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5D607890" w:rsidR="00122137" w:rsidRDefault="00AC63F9" w:rsidP="008422F9">
      <w:pPr>
        <w:pStyle w:val="Kommentartekst"/>
        <w:tabs>
          <w:tab w:val="left" w:pos="5670"/>
        </w:tabs>
        <w:jc w:val="both"/>
        <w:rPr>
          <w:rFonts w:ascii="Arial" w:hAnsi="Arial"/>
        </w:rPr>
      </w:pPr>
      <w:r>
        <w:rPr>
          <w:noProof/>
        </w:rPr>
        <mc:AlternateContent>
          <mc:Choice Requires="wps">
            <w:drawing>
              <wp:anchor distT="0" distB="0" distL="114300" distR="114300" simplePos="0" relativeHeight="251659264" behindDoc="0" locked="0" layoutInCell="1" allowOverlap="1" wp14:anchorId="0169B8A6" wp14:editId="3CE159F0">
                <wp:simplePos x="0" y="0"/>
                <wp:positionH relativeFrom="column">
                  <wp:posOffset>-336226</wp:posOffset>
                </wp:positionH>
                <wp:positionV relativeFrom="paragraph">
                  <wp:posOffset>-141416</wp:posOffset>
                </wp:positionV>
                <wp:extent cx="6191250" cy="1011677"/>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11677"/>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28580CF6" w:rsidR="00896813" w:rsidRDefault="00896813"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udvidelse og revurdering af miljøgodkendelser for Ribe Biogas A/S</w:t>
                            </w:r>
                          </w:p>
                          <w:p w14:paraId="4D288E98" w14:textId="0E6DF142" w:rsidR="00896813" w:rsidRDefault="00896813" w:rsidP="00122137">
                            <w:pPr>
                              <w:spacing w:line="360" w:lineRule="auto"/>
                              <w:rPr>
                                <w:b/>
                              </w:rPr>
                            </w:pPr>
                            <w:r>
                              <w:rPr>
                                <w:b/>
                              </w:rPr>
                              <w:t>Ribe Biogas A/S, Koldingvej 19, Ribe</w:t>
                            </w:r>
                          </w:p>
                          <w:p w14:paraId="27F335DC" w14:textId="14A3DD36" w:rsidR="00896813" w:rsidRPr="00251B5F" w:rsidRDefault="00A17EF1" w:rsidP="00122137">
                            <w:pPr>
                              <w:spacing w:line="360" w:lineRule="auto"/>
                              <w:rPr>
                                <w:b/>
                              </w:rPr>
                            </w:pPr>
                            <w:r w:rsidRPr="00A17EF1">
                              <w:rPr>
                                <w:b/>
                              </w:rPr>
                              <w:t>30</w:t>
                            </w:r>
                            <w:r w:rsidR="00896813" w:rsidRPr="00A17EF1">
                              <w:rPr>
                                <w:b/>
                              </w:rPr>
                              <w:t xml:space="preserve">. </w:t>
                            </w:r>
                            <w:r w:rsidRPr="00A17EF1">
                              <w:rPr>
                                <w:b/>
                              </w:rPr>
                              <w:t xml:space="preserve">september </w:t>
                            </w:r>
                            <w:r w:rsidR="00896813" w:rsidRPr="00A17EF1">
                              <w:rPr>
                                <w:b/>
                              </w:rPr>
                              <w:t>2021</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45pt;margin-top:-11.15pt;width:487.5pt;height:7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" stroked="f" strokeweight=".25pt">
                <v:textbox inset=",0,,0">
                  <w:txbxContent>
                    <w:p w14:paraId="73422F96" w14:textId="28580CF6" w:rsidR="00896813" w:rsidRDefault="00896813"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 udvidelse og revurdering af miljøgodkendelser for Ribe Biogas A/S</w:t>
                      </w:r>
                    </w:p>
                    <w:p w14:paraId="4D288E98" w14:textId="0E6DF142" w:rsidR="00896813" w:rsidRDefault="00896813" w:rsidP="00122137">
                      <w:pPr>
                        <w:spacing w:line="360" w:lineRule="auto"/>
                        <w:rPr>
                          <w:b/>
                        </w:rPr>
                      </w:pPr>
                      <w:r>
                        <w:rPr>
                          <w:b/>
                        </w:rPr>
                        <w:t>Ribe Biogas A/S, Koldingvej 19, Ribe</w:t>
                      </w:r>
                    </w:p>
                    <w:p w14:paraId="27F335DC" w14:textId="14A3DD36" w:rsidR="00896813" w:rsidRPr="00251B5F" w:rsidRDefault="00A17EF1" w:rsidP="00122137">
                      <w:pPr>
                        <w:spacing w:line="360" w:lineRule="auto"/>
                        <w:rPr>
                          <w:b/>
                        </w:rPr>
                      </w:pPr>
                      <w:r w:rsidRPr="00A17EF1">
                        <w:rPr>
                          <w:b/>
                        </w:rPr>
                        <w:t>30</w:t>
                      </w:r>
                      <w:r w:rsidR="00896813" w:rsidRPr="00A17EF1">
                        <w:rPr>
                          <w:b/>
                        </w:rPr>
                        <w:t xml:space="preserve">. </w:t>
                      </w:r>
                      <w:r w:rsidRPr="00A17EF1">
                        <w:rPr>
                          <w:b/>
                        </w:rPr>
                        <w:t xml:space="preserve">september </w:t>
                      </w:r>
                      <w:r w:rsidR="00896813" w:rsidRPr="00A17EF1">
                        <w:rPr>
                          <w:b/>
                        </w:rPr>
                        <w:t>2021</w:t>
                      </w:r>
                    </w:p>
                  </w:txbxContent>
                </v:textbox>
              </v:shape>
            </w:pict>
          </mc:Fallback>
        </mc:AlternateContent>
      </w:r>
    </w:p>
    <w:p w14:paraId="01D5FC13" w14:textId="3BB301FF" w:rsidR="00122137" w:rsidRDefault="00122137" w:rsidP="00122137">
      <w:pPr>
        <w:overflowPunct/>
        <w:autoSpaceDE/>
        <w:autoSpaceDN/>
        <w:adjustRightInd/>
        <w:textAlignment w:val="auto"/>
      </w:pPr>
    </w:p>
    <w:p w14:paraId="09340D84" w14:textId="239F3979" w:rsidR="00122137" w:rsidRDefault="00122137" w:rsidP="00122137">
      <w:pPr>
        <w:overflowPunct/>
        <w:autoSpaceDE/>
        <w:autoSpaceDN/>
        <w:adjustRightInd/>
        <w:ind w:left="-1418"/>
        <w:textAlignment w:val="auto"/>
      </w:pPr>
      <w:r>
        <w:t xml:space="preserve">                                                                                  </w:t>
      </w:r>
      <w:r w:rsidR="00CB5C7E">
        <w:rPr>
          <w:noProof/>
        </w:rPr>
        <w:drawing>
          <wp:inline distT="0" distB="0" distL="0" distR="0" wp14:anchorId="1356ADA0" wp14:editId="7CC0C41D">
            <wp:extent cx="7591926" cy="6750685"/>
            <wp:effectExtent l="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1901" cy="6812906"/>
                    </a:xfrm>
                    <a:prstGeom prst="rect">
                      <a:avLst/>
                    </a:prstGeom>
                    <a:noFill/>
                    <a:ln>
                      <a:noFill/>
                    </a:ln>
                  </pic:spPr>
                </pic:pic>
              </a:graphicData>
            </a:graphic>
          </wp:inline>
        </w:drawing>
      </w: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167938B4" w14:textId="274570F9" w:rsidR="00B574D5" w:rsidRDefault="00B574D5">
      <w:pPr>
        <w:overflowPunct/>
        <w:autoSpaceDE/>
        <w:autoSpaceDN/>
        <w:adjustRightInd/>
        <w:textAlignment w:val="auto"/>
        <w:rPr>
          <w:rFonts w:ascii="Arial" w:hAnsi="Arial"/>
        </w:rPr>
      </w:pPr>
    </w:p>
    <w:p w14:paraId="2E0BBF19" w14:textId="13AEF63B" w:rsidR="003803E5" w:rsidRDefault="003803E5">
      <w:pPr>
        <w:overflowPunct/>
        <w:autoSpaceDE/>
        <w:autoSpaceDN/>
        <w:adjustRightInd/>
        <w:textAlignment w:val="auto"/>
        <w:rPr>
          <w:rFonts w:ascii="Arial" w:hAnsi="Arial"/>
        </w:rPr>
      </w:pPr>
    </w:p>
    <w:p w14:paraId="3A28E83C" w14:textId="4E62257B" w:rsidR="003803E5" w:rsidRDefault="003803E5">
      <w:pPr>
        <w:overflowPunct/>
        <w:autoSpaceDE/>
        <w:autoSpaceDN/>
        <w:adjustRightInd/>
        <w:textAlignment w:val="auto"/>
        <w:rPr>
          <w:rFonts w:ascii="Arial" w:hAnsi="Arial"/>
        </w:rPr>
      </w:pPr>
    </w:p>
    <w:p w14:paraId="2644B7CD" w14:textId="354BFE54" w:rsidR="003803E5" w:rsidRDefault="003803E5">
      <w:pPr>
        <w:overflowPunct/>
        <w:autoSpaceDE/>
        <w:autoSpaceDN/>
        <w:adjustRightInd/>
        <w:textAlignment w:val="auto"/>
        <w:rPr>
          <w:rFonts w:ascii="Arial" w:hAnsi="Arial"/>
        </w:rPr>
      </w:pPr>
    </w:p>
    <w:p w14:paraId="3F68A19A" w14:textId="77777777" w:rsidR="003803E5" w:rsidRDefault="003803E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4F9AF495" w14:textId="77777777" w:rsidR="00B574D5" w:rsidRDefault="00B574D5">
      <w:pPr>
        <w:overflowPunct/>
        <w:autoSpaceDE/>
        <w:autoSpaceDN/>
        <w:adjustRightInd/>
        <w:textAlignment w:val="auto"/>
        <w:rPr>
          <w:rFonts w:ascii="Arial" w:hAnsi="Arial"/>
        </w:rPr>
      </w:pPr>
    </w:p>
    <w:p w14:paraId="06A5CDC7"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7777777" w:rsidR="00B574D5" w:rsidRDefault="00B574D5">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63BD975C"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2D3F9F">
        <w:rPr>
          <w:b/>
          <w:sz w:val="16"/>
          <w:szCs w:val="16"/>
        </w:rPr>
        <w:t>20/22916</w:t>
      </w:r>
    </w:p>
    <w:p w14:paraId="287EC1D6" w14:textId="22053540"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2D3F9F">
        <w:rPr>
          <w:b/>
          <w:sz w:val="16"/>
          <w:szCs w:val="16"/>
        </w:rPr>
        <w:t>Sonja Knudsen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12F9C9D4" w14:textId="2D6E160A" w:rsidR="00FC552A" w:rsidRDefault="004C44F2" w:rsidP="00FC552A">
      <w:pPr>
        <w:rPr>
          <w:sz w:val="28"/>
        </w:rPr>
      </w:pPr>
      <w:bookmarkStart w:id="0" w:name="Startmodtagerblok"/>
      <w:bookmarkStart w:id="1" w:name="Starttekst"/>
      <w:bookmarkEnd w:id="0"/>
      <w:r>
        <w:rPr>
          <w:sz w:val="28"/>
        </w:rPr>
        <w:lastRenderedPageBreak/>
        <w:t>Miljøgodkendelse af</w:t>
      </w:r>
      <w:r w:rsidR="00FC552A">
        <w:rPr>
          <w:sz w:val="28"/>
        </w:rPr>
        <w:t xml:space="preserve"> udvidelse og revurdering af </w:t>
      </w:r>
      <w:r w:rsidR="00474FA5">
        <w:rPr>
          <w:sz w:val="28"/>
        </w:rPr>
        <w:t>Ribe Biogas A/</w:t>
      </w:r>
      <w:proofErr w:type="spellStart"/>
      <w:r w:rsidR="00474FA5">
        <w:rPr>
          <w:sz w:val="28"/>
        </w:rPr>
        <w:t>S’s</w:t>
      </w:r>
      <w:proofErr w:type="spellEnd"/>
      <w:r w:rsidR="00474FA5">
        <w:rPr>
          <w:sz w:val="28"/>
        </w:rPr>
        <w:t xml:space="preserve"> </w:t>
      </w:r>
      <w:r w:rsidR="00FC552A">
        <w:rPr>
          <w:sz w:val="28"/>
        </w:rPr>
        <w:t>gældende miljøgodkendelser.</w:t>
      </w:r>
    </w:p>
    <w:p w14:paraId="737834C7" w14:textId="13C09792" w:rsidR="004C44F2" w:rsidRDefault="004C44F2" w:rsidP="00556012">
      <w:pPr>
        <w:rPr>
          <w:sz w:val="28"/>
        </w:rPr>
      </w:pPr>
    </w:p>
    <w:p w14:paraId="658DA869" w14:textId="13F51739" w:rsidR="004C44F2" w:rsidRDefault="004C44F2" w:rsidP="00556012">
      <w:pPr>
        <w:rPr>
          <w:sz w:val="28"/>
        </w:rPr>
      </w:pPr>
    </w:p>
    <w:p w14:paraId="2F6AA090" w14:textId="44C3FBD9" w:rsidR="00FC552A" w:rsidRDefault="00FC552A" w:rsidP="00FC552A">
      <w:pPr>
        <w:rPr>
          <w:sz w:val="24"/>
          <w:szCs w:val="24"/>
        </w:rPr>
      </w:pPr>
      <w:r>
        <w:rPr>
          <w:sz w:val="24"/>
          <w:szCs w:val="24"/>
        </w:rPr>
        <w:t>Ribe Biogas A/S</w:t>
      </w:r>
    </w:p>
    <w:p w14:paraId="289E74AD" w14:textId="796A76F4" w:rsidR="00FC552A" w:rsidRDefault="00FC552A" w:rsidP="00FC552A">
      <w:pPr>
        <w:rPr>
          <w:sz w:val="24"/>
          <w:szCs w:val="24"/>
        </w:rPr>
      </w:pPr>
      <w:r>
        <w:rPr>
          <w:sz w:val="24"/>
          <w:szCs w:val="24"/>
        </w:rPr>
        <w:t>Koldingvej 19</w:t>
      </w:r>
    </w:p>
    <w:p w14:paraId="61EEEBCF" w14:textId="77777777" w:rsidR="00FC552A" w:rsidRDefault="00FC552A" w:rsidP="00FC552A">
      <w:pPr>
        <w:rPr>
          <w:sz w:val="24"/>
          <w:szCs w:val="24"/>
        </w:rPr>
      </w:pPr>
      <w:r>
        <w:rPr>
          <w:sz w:val="24"/>
          <w:szCs w:val="24"/>
        </w:rPr>
        <w:t>6760 Ribe</w:t>
      </w:r>
    </w:p>
    <w:p w14:paraId="3C88AA91" w14:textId="620453BE" w:rsidR="00FC552A" w:rsidRDefault="00FC552A" w:rsidP="00556012">
      <w:pPr>
        <w:rPr>
          <w:sz w:val="28"/>
        </w:rPr>
      </w:pPr>
    </w:p>
    <w:p w14:paraId="5B0D7C69" w14:textId="77777777" w:rsidR="00FC552A" w:rsidRDefault="00FC552A" w:rsidP="00556012">
      <w:pPr>
        <w:rPr>
          <w:sz w:val="28"/>
        </w:rPr>
      </w:pP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4BDC8EBF" w14:textId="77777777" w:rsidR="00FC552A" w:rsidRDefault="00FC552A" w:rsidP="00556012">
      <w:pPr>
        <w:rPr>
          <w:sz w:val="24"/>
          <w:szCs w:val="24"/>
        </w:rPr>
      </w:pPr>
    </w:p>
    <w:p w14:paraId="569B1929" w14:textId="77777777" w:rsidR="00FC552A" w:rsidRDefault="00FC552A" w:rsidP="00FC552A">
      <w:pPr>
        <w:rPr>
          <w:sz w:val="24"/>
          <w:szCs w:val="24"/>
        </w:rPr>
      </w:pPr>
    </w:p>
    <w:p w14:paraId="1721122A" w14:textId="33B3672B" w:rsidR="00FC552A" w:rsidRDefault="00FC552A" w:rsidP="00FC552A">
      <w:pPr>
        <w:ind w:left="2694" w:hanging="2694"/>
      </w:pPr>
      <w:r>
        <w:t>Matrikelnummer:</w:t>
      </w:r>
      <w:r w:rsidRPr="00707F78">
        <w:tab/>
      </w:r>
      <w:r>
        <w:t xml:space="preserve">309b Nørremarken, Ribe Jorder </w:t>
      </w:r>
      <w:r w:rsidR="00974046">
        <w:t>og 35 Kærbøl By, Farup</w:t>
      </w:r>
    </w:p>
    <w:p w14:paraId="6AC287AF" w14:textId="31D0C370" w:rsidR="00FC552A" w:rsidRDefault="00FC552A" w:rsidP="00FC552A">
      <w:pPr>
        <w:ind w:left="2694" w:hanging="2694"/>
      </w:pPr>
      <w:r>
        <w:t>CVR-nummer</w:t>
      </w:r>
      <w:r>
        <w:tab/>
        <w:t>12 51 91 84</w:t>
      </w:r>
    </w:p>
    <w:p w14:paraId="43DC27C8" w14:textId="1FD78D48" w:rsidR="00FC552A" w:rsidRDefault="00FC552A" w:rsidP="00FC552A">
      <w:pPr>
        <w:ind w:left="2694" w:hanging="2694"/>
      </w:pPr>
      <w:r>
        <w:t>P-nummer:</w:t>
      </w:r>
      <w:r>
        <w:tab/>
        <w:t>1.000.399.692</w:t>
      </w:r>
    </w:p>
    <w:p w14:paraId="6FEEEA03" w14:textId="77777777" w:rsidR="00FC552A" w:rsidRDefault="00FC552A" w:rsidP="00FC552A">
      <w:pPr>
        <w:ind w:left="2694" w:hanging="2694"/>
      </w:pPr>
    </w:p>
    <w:p w14:paraId="3B94646F" w14:textId="7A57EAE6" w:rsidR="00FC552A" w:rsidRDefault="00FC552A" w:rsidP="00FC552A">
      <w:pPr>
        <w:ind w:left="2694" w:hanging="2694"/>
      </w:pPr>
      <w:r>
        <w:t>Listepunkt:</w:t>
      </w:r>
      <w:r>
        <w:tab/>
        <w:t xml:space="preserve">Hovedaktivitet: </w:t>
      </w:r>
      <w:r w:rsidR="00E46815">
        <w:t>5</w:t>
      </w:r>
      <w:r w:rsidR="0041172A">
        <w:t>.</w:t>
      </w:r>
      <w:r w:rsidR="00E46815">
        <w:t>3b</w:t>
      </w:r>
      <w:r w:rsidR="0041172A">
        <w:t>(i</w:t>
      </w:r>
      <w:r w:rsidR="00E46815">
        <w:t>)</w:t>
      </w:r>
    </w:p>
    <w:p w14:paraId="46DDCD2B" w14:textId="6A4BCA2B" w:rsidR="00FC552A" w:rsidRPr="00C76F9C" w:rsidRDefault="00FC552A" w:rsidP="00FC552A">
      <w:pPr>
        <w:ind w:left="2694" w:hanging="2694"/>
        <w:rPr>
          <w:i/>
          <w:iCs/>
        </w:rPr>
      </w:pPr>
      <w:r>
        <w:tab/>
      </w:r>
      <w:bookmarkStart w:id="2" w:name="_Hlk57619782"/>
      <w:r w:rsidR="0041172A" w:rsidRPr="00C76F9C">
        <w:rPr>
          <w:i/>
          <w:iCs/>
        </w:rPr>
        <w:t>Nyttiggørelse eller en blanding af nyttiggørelse og bortskaffelse af ikke-farligt affald, hvor kapaciteten er større end 75 tons/dag, og hvorunder en eller flere af følgende aktiviteter finder sted, dog undtaget aktiviteter omfattet af direktiv 91/271</w:t>
      </w:r>
      <w:r w:rsidR="00C76F9C" w:rsidRPr="00C76F9C">
        <w:rPr>
          <w:i/>
          <w:iCs/>
        </w:rPr>
        <w:t xml:space="preserve">/EØF om rensning af </w:t>
      </w:r>
      <w:proofErr w:type="spellStart"/>
      <w:r w:rsidR="00C76F9C" w:rsidRPr="00C76F9C">
        <w:rPr>
          <w:i/>
          <w:iCs/>
        </w:rPr>
        <w:t>byspildevand</w:t>
      </w:r>
      <w:proofErr w:type="spellEnd"/>
      <w:r w:rsidR="00C76F9C" w:rsidRPr="00C76F9C">
        <w:rPr>
          <w:i/>
          <w:iCs/>
        </w:rPr>
        <w:t>.</w:t>
      </w:r>
    </w:p>
    <w:p w14:paraId="4614B21A" w14:textId="77777777" w:rsidR="00FC552A" w:rsidRPr="00C76F9C" w:rsidRDefault="00FC552A" w:rsidP="00FC552A">
      <w:pPr>
        <w:ind w:left="2694" w:hanging="2694"/>
        <w:rPr>
          <w:i/>
          <w:iCs/>
        </w:rPr>
      </w:pPr>
    </w:p>
    <w:p w14:paraId="2301743A" w14:textId="20B2ED2A" w:rsidR="00FC552A" w:rsidRDefault="00FC552A" w:rsidP="00FC552A">
      <w:pPr>
        <w:ind w:left="2694" w:hanging="2694"/>
        <w:rPr>
          <w:i/>
        </w:rPr>
      </w:pPr>
      <w:r w:rsidRPr="00E93899">
        <w:rPr>
          <w:i/>
        </w:rPr>
        <w:tab/>
      </w:r>
      <w:r w:rsidR="00C76F9C">
        <w:rPr>
          <w:i/>
        </w:rPr>
        <w:t>i) Biologisk behandling</w:t>
      </w:r>
      <w:r w:rsidRPr="00E93899">
        <w:rPr>
          <w:i/>
        </w:rPr>
        <w:t>.</w:t>
      </w:r>
    </w:p>
    <w:bookmarkEnd w:id="2"/>
    <w:p w14:paraId="0F1BCBFA" w14:textId="7DECD712" w:rsidR="00AF067A" w:rsidRPr="003803E5" w:rsidRDefault="00AF067A" w:rsidP="00FC552A">
      <w:pPr>
        <w:ind w:left="2694" w:hanging="2694"/>
        <w:rPr>
          <w:iCs/>
        </w:rPr>
      </w:pPr>
    </w:p>
    <w:p w14:paraId="0203D011" w14:textId="751E531A" w:rsidR="00453AFA" w:rsidRPr="003803E5" w:rsidRDefault="00453AFA" w:rsidP="00FC552A">
      <w:pPr>
        <w:ind w:left="2694" w:hanging="2694"/>
        <w:rPr>
          <w:iCs/>
        </w:rPr>
      </w:pPr>
    </w:p>
    <w:p w14:paraId="2767115F" w14:textId="381225FB" w:rsidR="00453AFA" w:rsidRPr="003803E5" w:rsidRDefault="00453AFA" w:rsidP="00FC552A">
      <w:pPr>
        <w:ind w:left="2694" w:hanging="2694"/>
        <w:rPr>
          <w:iCs/>
        </w:rPr>
      </w:pPr>
    </w:p>
    <w:p w14:paraId="2B47D811" w14:textId="7E38BB65" w:rsidR="00453AFA" w:rsidRPr="003803E5" w:rsidRDefault="00453AFA" w:rsidP="00FC552A">
      <w:pPr>
        <w:ind w:left="2694" w:hanging="2694"/>
        <w:rPr>
          <w:iCs/>
        </w:rPr>
      </w:pPr>
    </w:p>
    <w:p w14:paraId="79567686" w14:textId="77777777" w:rsidR="00FC552A" w:rsidRDefault="00FC552A" w:rsidP="00FC552A">
      <w:pPr>
        <w:ind w:left="2694" w:hanging="2694"/>
      </w:pPr>
    </w:p>
    <w:p w14:paraId="3332762C" w14:textId="77777777" w:rsidR="00FC552A" w:rsidRDefault="00FC552A" w:rsidP="00FC552A">
      <w:pPr>
        <w:ind w:left="2694" w:hanging="2694"/>
      </w:pPr>
    </w:p>
    <w:p w14:paraId="31EC31EE" w14:textId="1ED77329" w:rsidR="00FC552A" w:rsidRDefault="00FC552A" w:rsidP="00FC552A">
      <w:pPr>
        <w:ind w:left="2694" w:hanging="2694"/>
      </w:pPr>
      <w:r>
        <w:t>Afgørelsen omfatter</w:t>
      </w:r>
      <w:r>
        <w:tab/>
      </w:r>
      <w:r w:rsidRPr="00A92754">
        <w:t xml:space="preserve">Godkendelse til </w:t>
      </w:r>
      <w:r w:rsidR="0090447C">
        <w:t>udvidelse af behandlingskapacitet af biomasse</w:t>
      </w:r>
      <w:r w:rsidR="00127186">
        <w:t xml:space="preserve"> til 440.000 tons</w:t>
      </w:r>
      <w:r w:rsidR="00813A20">
        <w:t xml:space="preserve"> pr. år</w:t>
      </w:r>
      <w:r w:rsidR="002C4E79">
        <w:t xml:space="preserve">, </w:t>
      </w:r>
      <w:r w:rsidR="0090447C">
        <w:t>etablering af 2 stk. nye reaktortanke</w:t>
      </w:r>
      <w:r w:rsidR="002C4E79">
        <w:t xml:space="preserve">, </w:t>
      </w:r>
      <w:r w:rsidR="000F4706" w:rsidRPr="00370A8A">
        <w:t xml:space="preserve">2 nye </w:t>
      </w:r>
      <w:r w:rsidR="002C4E79" w:rsidRPr="00370A8A">
        <w:t>lager</w:t>
      </w:r>
      <w:r w:rsidR="000F4706" w:rsidRPr="00370A8A">
        <w:t>tanke</w:t>
      </w:r>
      <w:r w:rsidR="002C4E79" w:rsidRPr="00370A8A">
        <w:t xml:space="preserve"> og 1 ståltank</w:t>
      </w:r>
    </w:p>
    <w:p w14:paraId="4CFBF62B" w14:textId="3D816D07" w:rsidR="00FC552A" w:rsidRDefault="00474FA5" w:rsidP="00FC552A">
      <w:pPr>
        <w:ind w:left="2694" w:hanging="2694"/>
      </w:pPr>
      <w:r>
        <w:tab/>
      </w:r>
      <w:r w:rsidR="00FC552A">
        <w:t>Revurdering af virksomhedens miljøgodkendelse</w:t>
      </w:r>
      <w:r w:rsidR="00144027">
        <w:t>r</w:t>
      </w:r>
    </w:p>
    <w:p w14:paraId="3B60E888" w14:textId="29406A54" w:rsidR="000F4706" w:rsidRDefault="000F4706" w:rsidP="00FC552A">
      <w:pPr>
        <w:ind w:left="2694" w:hanging="2694"/>
      </w:pPr>
      <w:r>
        <w:tab/>
        <w:t>Afgørelse om at der ikke skal udarbejdes basistilstandsrapport</w:t>
      </w:r>
    </w:p>
    <w:p w14:paraId="791FA1D0" w14:textId="77777777" w:rsidR="00FC552A" w:rsidRDefault="00FC552A" w:rsidP="00FC552A"/>
    <w:p w14:paraId="4D8FB2BB" w14:textId="77777777" w:rsidR="00FC552A" w:rsidRDefault="00FC552A" w:rsidP="00FC552A"/>
    <w:p w14:paraId="75E063BD" w14:textId="3C5F2DD7" w:rsidR="00864E3B" w:rsidRDefault="00864E3B" w:rsidP="00FC552A"/>
    <w:p w14:paraId="2A6E6567" w14:textId="77777777" w:rsidR="00864E3B" w:rsidRDefault="00864E3B" w:rsidP="00FC552A"/>
    <w:p w14:paraId="04413AE2" w14:textId="77777777" w:rsidR="00144027" w:rsidRDefault="00144027" w:rsidP="00FC552A"/>
    <w:p w14:paraId="50F25842" w14:textId="77777777" w:rsidR="00FC552A" w:rsidRDefault="00FC552A" w:rsidP="00FC552A"/>
    <w:p w14:paraId="7C30AACC" w14:textId="0892589E" w:rsidR="00FC552A" w:rsidRDefault="00FC552A" w:rsidP="00FC552A">
      <w:r>
        <w:t xml:space="preserve">Annonceres den </w:t>
      </w:r>
      <w:r w:rsidR="00A17EF1" w:rsidRPr="00A17EF1">
        <w:t>30</w:t>
      </w:r>
      <w:r w:rsidRPr="00A17EF1">
        <w:t>.</w:t>
      </w:r>
      <w:r w:rsidR="00CA7B75" w:rsidRPr="00A17EF1">
        <w:t>09</w:t>
      </w:r>
      <w:r w:rsidRPr="00A17EF1">
        <w:t>.</w:t>
      </w:r>
      <w:r w:rsidR="00CA7B75" w:rsidRPr="00A17EF1">
        <w:t>2021</w:t>
      </w:r>
      <w:r>
        <w:t xml:space="preserve"> på DMA – Digital Miljøadministration </w:t>
      </w:r>
      <w:hyperlink r:id="rId16" w:history="1">
        <w:r w:rsidRPr="008663C5">
          <w:rPr>
            <w:rStyle w:val="Hyperlink"/>
          </w:rPr>
          <w:t>www.dma.mst.dk</w:t>
        </w:r>
      </w:hyperlink>
    </w:p>
    <w:p w14:paraId="7215579B" w14:textId="4A288AB2" w:rsidR="00FC552A" w:rsidRDefault="00FC552A" w:rsidP="00FC552A">
      <w:r>
        <w:t xml:space="preserve">Klagefristen udløber den </w:t>
      </w:r>
      <w:r w:rsidR="00A965C4" w:rsidRPr="00A17EF1">
        <w:t>2</w:t>
      </w:r>
      <w:r w:rsidR="00A17EF1" w:rsidRPr="00A17EF1">
        <w:t>8</w:t>
      </w:r>
      <w:r w:rsidRPr="00A17EF1">
        <w:t>.</w:t>
      </w:r>
      <w:r w:rsidR="00A965C4" w:rsidRPr="00A17EF1">
        <w:t>10</w:t>
      </w:r>
      <w:r w:rsidRPr="00A17EF1">
        <w:t>.</w:t>
      </w:r>
      <w:r w:rsidR="00A965C4" w:rsidRPr="00A17EF1">
        <w:t>2021</w:t>
      </w:r>
    </w:p>
    <w:p w14:paraId="37CECD1F" w14:textId="2E2F6CFB" w:rsidR="00FC552A" w:rsidRDefault="00FC552A" w:rsidP="00FC552A">
      <w:r>
        <w:t xml:space="preserve">Søgsmålsfristen udløber den </w:t>
      </w:r>
      <w:r w:rsidR="00A17EF1">
        <w:t>30</w:t>
      </w:r>
      <w:r w:rsidRPr="00A17EF1">
        <w:t>.</w:t>
      </w:r>
      <w:r w:rsidR="00A965C4" w:rsidRPr="00A17EF1">
        <w:t>03</w:t>
      </w:r>
      <w:r w:rsidRPr="00A17EF1">
        <w:t>.</w:t>
      </w:r>
      <w:r w:rsidR="00A965C4" w:rsidRPr="00A17EF1">
        <w:t>2022</w:t>
      </w:r>
    </w:p>
    <w:p w14:paraId="00888B0E" w14:textId="506168C1" w:rsidR="00556012" w:rsidRDefault="00144027" w:rsidP="00556012">
      <w:pPr>
        <w:rPr>
          <w:b/>
          <w:bCs/>
          <w:sz w:val="28"/>
          <w:szCs w:val="28"/>
        </w:rPr>
      </w:pPr>
      <w:r w:rsidRPr="00144027">
        <w:t xml:space="preserve">Næste revurdering foretages senest den </w:t>
      </w:r>
      <w:r w:rsidR="00A965C4" w:rsidRPr="00A17EF1">
        <w:t>3</w:t>
      </w:r>
      <w:r w:rsidR="00A17EF1" w:rsidRPr="00A17EF1">
        <w:t>0</w:t>
      </w:r>
      <w:r w:rsidRPr="00A17EF1">
        <w:t>.</w:t>
      </w:r>
      <w:r w:rsidR="00A965C4" w:rsidRPr="00A17EF1">
        <w:t>09</w:t>
      </w:r>
      <w:r w:rsidRPr="00A17EF1">
        <w:t>.</w:t>
      </w:r>
      <w:r w:rsidR="00A965C4" w:rsidRPr="00A17EF1">
        <w:t>2029</w:t>
      </w:r>
      <w:r w:rsidR="00974046">
        <w:t xml:space="preserve"> (</w:t>
      </w:r>
      <w:r w:rsidR="00A965C4">
        <w:t>8</w:t>
      </w:r>
      <w:r w:rsidR="00974046">
        <w:t xml:space="preserve"> år efter </w:t>
      </w:r>
      <w:r w:rsidR="00A965C4">
        <w:t>miljøgodkendelses</w:t>
      </w:r>
      <w:r w:rsidR="00974046">
        <w:t>dato eller senest 4 år efter EU-Kommissionen har offentliggjort en BAT konklusion i EU-tidende, der vedrører virksomhedens listepunkter.</w:t>
      </w:r>
      <w:r w:rsidR="00556012" w:rsidRPr="001D60E9">
        <w:rPr>
          <w:sz w:val="28"/>
        </w:rPr>
        <w:br w:type="page"/>
      </w:r>
      <w:r w:rsidR="00556012">
        <w:rPr>
          <w:b/>
          <w:bCs/>
          <w:sz w:val="28"/>
          <w:szCs w:val="28"/>
        </w:rPr>
        <w:lastRenderedPageBreak/>
        <w:t>Indholdsfortegnelse:</w:t>
      </w:r>
    </w:p>
    <w:bookmarkStart w:id="3" w:name="_Toc58376075"/>
    <w:bookmarkStart w:id="4" w:name="_Toc48707470"/>
    <w:bookmarkStart w:id="5" w:name="_Toc48702115"/>
    <w:p w14:paraId="4BB92BB6" w14:textId="40364945" w:rsidR="00397943"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69317041" w:history="1">
        <w:r w:rsidR="00397943" w:rsidRPr="0077484A">
          <w:rPr>
            <w:rStyle w:val="Hyperlink"/>
            <w:noProof/>
          </w:rPr>
          <w:t>1.</w:t>
        </w:r>
        <w:r w:rsidR="00397943">
          <w:rPr>
            <w:rFonts w:asciiTheme="minorHAnsi" w:eastAsiaTheme="minorEastAsia" w:hAnsiTheme="minorHAnsi" w:cstheme="minorBidi"/>
            <w:noProof/>
            <w:sz w:val="22"/>
            <w:szCs w:val="22"/>
          </w:rPr>
          <w:tab/>
        </w:r>
        <w:r w:rsidR="00397943" w:rsidRPr="0077484A">
          <w:rPr>
            <w:rStyle w:val="Hyperlink"/>
            <w:noProof/>
          </w:rPr>
          <w:t>Indledning</w:t>
        </w:r>
        <w:r w:rsidR="00397943">
          <w:rPr>
            <w:noProof/>
            <w:webHidden/>
          </w:rPr>
          <w:tab/>
        </w:r>
        <w:r w:rsidR="00397943">
          <w:rPr>
            <w:noProof/>
            <w:webHidden/>
          </w:rPr>
          <w:fldChar w:fldCharType="begin"/>
        </w:r>
        <w:r w:rsidR="00397943">
          <w:rPr>
            <w:noProof/>
            <w:webHidden/>
          </w:rPr>
          <w:instrText xml:space="preserve"> PAGEREF _Toc69317041 \h </w:instrText>
        </w:r>
        <w:r w:rsidR="00397943">
          <w:rPr>
            <w:noProof/>
            <w:webHidden/>
          </w:rPr>
        </w:r>
        <w:r w:rsidR="00397943">
          <w:rPr>
            <w:noProof/>
            <w:webHidden/>
          </w:rPr>
          <w:fldChar w:fldCharType="separate"/>
        </w:r>
        <w:r w:rsidR="00D24484">
          <w:rPr>
            <w:noProof/>
            <w:webHidden/>
          </w:rPr>
          <w:t>- 3 -</w:t>
        </w:r>
        <w:r w:rsidR="00397943">
          <w:rPr>
            <w:noProof/>
            <w:webHidden/>
          </w:rPr>
          <w:fldChar w:fldCharType="end"/>
        </w:r>
      </w:hyperlink>
    </w:p>
    <w:p w14:paraId="19CEB9DD" w14:textId="2BB24603"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2" w:history="1">
        <w:r w:rsidR="00397943" w:rsidRPr="0077484A">
          <w:rPr>
            <w:rStyle w:val="Hyperlink"/>
            <w:noProof/>
          </w:rPr>
          <w:t>2.</w:t>
        </w:r>
        <w:r w:rsidR="00397943">
          <w:rPr>
            <w:rFonts w:asciiTheme="minorHAnsi" w:eastAsiaTheme="minorEastAsia" w:hAnsiTheme="minorHAnsi" w:cstheme="minorBidi"/>
            <w:noProof/>
            <w:sz w:val="22"/>
            <w:szCs w:val="22"/>
          </w:rPr>
          <w:tab/>
        </w:r>
        <w:r w:rsidR="00397943" w:rsidRPr="0077484A">
          <w:rPr>
            <w:rStyle w:val="Hyperlink"/>
            <w:noProof/>
          </w:rPr>
          <w:t>Afgørelse</w:t>
        </w:r>
        <w:r w:rsidR="00397943">
          <w:rPr>
            <w:noProof/>
            <w:webHidden/>
          </w:rPr>
          <w:tab/>
        </w:r>
        <w:r w:rsidR="00397943">
          <w:rPr>
            <w:noProof/>
            <w:webHidden/>
          </w:rPr>
          <w:fldChar w:fldCharType="begin"/>
        </w:r>
        <w:r w:rsidR="00397943">
          <w:rPr>
            <w:noProof/>
            <w:webHidden/>
          </w:rPr>
          <w:instrText xml:space="preserve"> PAGEREF _Toc69317042 \h </w:instrText>
        </w:r>
        <w:r w:rsidR="00397943">
          <w:rPr>
            <w:noProof/>
            <w:webHidden/>
          </w:rPr>
        </w:r>
        <w:r w:rsidR="00397943">
          <w:rPr>
            <w:noProof/>
            <w:webHidden/>
          </w:rPr>
          <w:fldChar w:fldCharType="separate"/>
        </w:r>
        <w:r>
          <w:rPr>
            <w:noProof/>
            <w:webHidden/>
          </w:rPr>
          <w:t>- 3 -</w:t>
        </w:r>
        <w:r w:rsidR="00397943">
          <w:rPr>
            <w:noProof/>
            <w:webHidden/>
          </w:rPr>
          <w:fldChar w:fldCharType="end"/>
        </w:r>
      </w:hyperlink>
    </w:p>
    <w:p w14:paraId="2ABD1779" w14:textId="0E6CF437"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3" w:history="1">
        <w:r w:rsidR="00397943" w:rsidRPr="0077484A">
          <w:rPr>
            <w:rStyle w:val="Hyperlink"/>
            <w:noProof/>
          </w:rPr>
          <w:t>3.</w:t>
        </w:r>
        <w:r w:rsidR="00397943">
          <w:rPr>
            <w:rFonts w:asciiTheme="minorHAnsi" w:eastAsiaTheme="minorEastAsia" w:hAnsiTheme="minorHAnsi" w:cstheme="minorBidi"/>
            <w:noProof/>
            <w:sz w:val="22"/>
            <w:szCs w:val="22"/>
          </w:rPr>
          <w:tab/>
        </w:r>
        <w:r w:rsidR="00397943" w:rsidRPr="0077484A">
          <w:rPr>
            <w:rStyle w:val="Hyperlink"/>
            <w:noProof/>
          </w:rPr>
          <w:t>Vilkår</w:t>
        </w:r>
        <w:r w:rsidR="00397943">
          <w:rPr>
            <w:noProof/>
            <w:webHidden/>
          </w:rPr>
          <w:tab/>
        </w:r>
        <w:r w:rsidR="00397943">
          <w:rPr>
            <w:noProof/>
            <w:webHidden/>
          </w:rPr>
          <w:fldChar w:fldCharType="begin"/>
        </w:r>
        <w:r w:rsidR="00397943">
          <w:rPr>
            <w:noProof/>
            <w:webHidden/>
          </w:rPr>
          <w:instrText xml:space="preserve"> PAGEREF _Toc69317043 \h </w:instrText>
        </w:r>
        <w:r w:rsidR="00397943">
          <w:rPr>
            <w:noProof/>
            <w:webHidden/>
          </w:rPr>
        </w:r>
        <w:r w:rsidR="00397943">
          <w:rPr>
            <w:noProof/>
            <w:webHidden/>
          </w:rPr>
          <w:fldChar w:fldCharType="separate"/>
        </w:r>
        <w:r>
          <w:rPr>
            <w:noProof/>
            <w:webHidden/>
          </w:rPr>
          <w:t>- 5 -</w:t>
        </w:r>
        <w:r w:rsidR="00397943">
          <w:rPr>
            <w:noProof/>
            <w:webHidden/>
          </w:rPr>
          <w:fldChar w:fldCharType="end"/>
        </w:r>
      </w:hyperlink>
    </w:p>
    <w:p w14:paraId="333A3BAC" w14:textId="5D68F896"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4" w:history="1">
        <w:r w:rsidR="00397943" w:rsidRPr="0077484A">
          <w:rPr>
            <w:rStyle w:val="Hyperlink"/>
            <w:noProof/>
          </w:rPr>
          <w:t>4.</w:t>
        </w:r>
        <w:r w:rsidR="00397943">
          <w:rPr>
            <w:rFonts w:asciiTheme="minorHAnsi" w:eastAsiaTheme="minorEastAsia" w:hAnsiTheme="minorHAnsi" w:cstheme="minorBidi"/>
            <w:noProof/>
            <w:sz w:val="22"/>
            <w:szCs w:val="22"/>
          </w:rPr>
          <w:tab/>
        </w:r>
        <w:r w:rsidR="00397943" w:rsidRPr="0077484A">
          <w:rPr>
            <w:rStyle w:val="Hyperlink"/>
            <w:noProof/>
          </w:rPr>
          <w:t>Lovgrundlag</w:t>
        </w:r>
        <w:r w:rsidR="00397943">
          <w:rPr>
            <w:noProof/>
            <w:webHidden/>
          </w:rPr>
          <w:tab/>
        </w:r>
        <w:r w:rsidR="00397943">
          <w:rPr>
            <w:noProof/>
            <w:webHidden/>
          </w:rPr>
          <w:fldChar w:fldCharType="begin"/>
        </w:r>
        <w:r w:rsidR="00397943">
          <w:rPr>
            <w:noProof/>
            <w:webHidden/>
          </w:rPr>
          <w:instrText xml:space="preserve"> PAGEREF _Toc69317044 \h </w:instrText>
        </w:r>
        <w:r w:rsidR="00397943">
          <w:rPr>
            <w:noProof/>
            <w:webHidden/>
          </w:rPr>
        </w:r>
        <w:r w:rsidR="00397943">
          <w:rPr>
            <w:noProof/>
            <w:webHidden/>
          </w:rPr>
          <w:fldChar w:fldCharType="separate"/>
        </w:r>
        <w:r>
          <w:rPr>
            <w:noProof/>
            <w:webHidden/>
          </w:rPr>
          <w:t>- 19 -</w:t>
        </w:r>
        <w:r w:rsidR="00397943">
          <w:rPr>
            <w:noProof/>
            <w:webHidden/>
          </w:rPr>
          <w:fldChar w:fldCharType="end"/>
        </w:r>
      </w:hyperlink>
    </w:p>
    <w:p w14:paraId="5C101099" w14:textId="18BDD2F1"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5" w:history="1">
        <w:r w:rsidR="00397943" w:rsidRPr="0077484A">
          <w:rPr>
            <w:rStyle w:val="Hyperlink"/>
            <w:noProof/>
          </w:rPr>
          <w:t>5.</w:t>
        </w:r>
        <w:r w:rsidR="00397943">
          <w:rPr>
            <w:rFonts w:asciiTheme="minorHAnsi" w:eastAsiaTheme="minorEastAsia" w:hAnsiTheme="minorHAnsi" w:cstheme="minorBidi"/>
            <w:noProof/>
            <w:sz w:val="22"/>
            <w:szCs w:val="22"/>
          </w:rPr>
          <w:tab/>
        </w:r>
        <w:r w:rsidR="00397943" w:rsidRPr="0077484A">
          <w:rPr>
            <w:rStyle w:val="Hyperlink"/>
            <w:noProof/>
          </w:rPr>
          <w:t>Godkendelsens omfang</w:t>
        </w:r>
        <w:r w:rsidR="00397943">
          <w:rPr>
            <w:noProof/>
            <w:webHidden/>
          </w:rPr>
          <w:tab/>
        </w:r>
        <w:r w:rsidR="00397943">
          <w:rPr>
            <w:noProof/>
            <w:webHidden/>
          </w:rPr>
          <w:fldChar w:fldCharType="begin"/>
        </w:r>
        <w:r w:rsidR="00397943">
          <w:rPr>
            <w:noProof/>
            <w:webHidden/>
          </w:rPr>
          <w:instrText xml:space="preserve"> PAGEREF _Toc69317045 \h </w:instrText>
        </w:r>
        <w:r w:rsidR="00397943">
          <w:rPr>
            <w:noProof/>
            <w:webHidden/>
          </w:rPr>
        </w:r>
        <w:r w:rsidR="00397943">
          <w:rPr>
            <w:noProof/>
            <w:webHidden/>
          </w:rPr>
          <w:fldChar w:fldCharType="separate"/>
        </w:r>
        <w:r>
          <w:rPr>
            <w:noProof/>
            <w:webHidden/>
          </w:rPr>
          <w:t>- 19 -</w:t>
        </w:r>
        <w:r w:rsidR="00397943">
          <w:rPr>
            <w:noProof/>
            <w:webHidden/>
          </w:rPr>
          <w:fldChar w:fldCharType="end"/>
        </w:r>
      </w:hyperlink>
    </w:p>
    <w:p w14:paraId="6F5992A0" w14:textId="7E787872"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6" w:history="1">
        <w:r w:rsidR="00397943" w:rsidRPr="0077484A">
          <w:rPr>
            <w:rStyle w:val="Hyperlink"/>
            <w:noProof/>
          </w:rPr>
          <w:t>6.</w:t>
        </w:r>
        <w:r w:rsidR="00397943">
          <w:rPr>
            <w:rFonts w:asciiTheme="minorHAnsi" w:eastAsiaTheme="minorEastAsia" w:hAnsiTheme="minorHAnsi" w:cstheme="minorBidi"/>
            <w:noProof/>
            <w:sz w:val="22"/>
            <w:szCs w:val="22"/>
          </w:rPr>
          <w:tab/>
        </w:r>
        <w:r w:rsidR="00397943" w:rsidRPr="0077484A">
          <w:rPr>
            <w:rStyle w:val="Hyperlink"/>
            <w:noProof/>
          </w:rPr>
          <w:t>Godkendelsens gyldighed / næste revurdering</w:t>
        </w:r>
        <w:r w:rsidR="00397943">
          <w:rPr>
            <w:noProof/>
            <w:webHidden/>
          </w:rPr>
          <w:tab/>
        </w:r>
        <w:r w:rsidR="00397943">
          <w:rPr>
            <w:noProof/>
            <w:webHidden/>
          </w:rPr>
          <w:fldChar w:fldCharType="begin"/>
        </w:r>
        <w:r w:rsidR="00397943">
          <w:rPr>
            <w:noProof/>
            <w:webHidden/>
          </w:rPr>
          <w:instrText xml:space="preserve"> PAGEREF _Toc69317046 \h </w:instrText>
        </w:r>
        <w:r w:rsidR="00397943">
          <w:rPr>
            <w:noProof/>
            <w:webHidden/>
          </w:rPr>
        </w:r>
        <w:r w:rsidR="00397943">
          <w:rPr>
            <w:noProof/>
            <w:webHidden/>
          </w:rPr>
          <w:fldChar w:fldCharType="separate"/>
        </w:r>
        <w:r>
          <w:rPr>
            <w:noProof/>
            <w:webHidden/>
          </w:rPr>
          <w:t>- 19 -</w:t>
        </w:r>
        <w:r w:rsidR="00397943">
          <w:rPr>
            <w:noProof/>
            <w:webHidden/>
          </w:rPr>
          <w:fldChar w:fldCharType="end"/>
        </w:r>
      </w:hyperlink>
    </w:p>
    <w:p w14:paraId="5A5AE42F" w14:textId="324A0D8B"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7" w:history="1">
        <w:r w:rsidR="00397943" w:rsidRPr="0077484A">
          <w:rPr>
            <w:rStyle w:val="Hyperlink"/>
            <w:noProof/>
          </w:rPr>
          <w:t>7.</w:t>
        </w:r>
        <w:r w:rsidR="00397943">
          <w:rPr>
            <w:rFonts w:asciiTheme="minorHAnsi" w:eastAsiaTheme="minorEastAsia" w:hAnsiTheme="minorHAnsi" w:cstheme="minorBidi"/>
            <w:noProof/>
            <w:sz w:val="22"/>
            <w:szCs w:val="22"/>
          </w:rPr>
          <w:tab/>
        </w:r>
        <w:r w:rsidR="00397943" w:rsidRPr="0077484A">
          <w:rPr>
            <w:rStyle w:val="Hyperlink"/>
            <w:noProof/>
          </w:rPr>
          <w:t>Udtalelser og høringssvar</w:t>
        </w:r>
        <w:r w:rsidR="00397943">
          <w:rPr>
            <w:noProof/>
            <w:webHidden/>
          </w:rPr>
          <w:tab/>
        </w:r>
        <w:r w:rsidR="00397943">
          <w:rPr>
            <w:noProof/>
            <w:webHidden/>
          </w:rPr>
          <w:fldChar w:fldCharType="begin"/>
        </w:r>
        <w:r w:rsidR="00397943">
          <w:rPr>
            <w:noProof/>
            <w:webHidden/>
          </w:rPr>
          <w:instrText xml:space="preserve"> PAGEREF _Toc69317047 \h </w:instrText>
        </w:r>
        <w:r w:rsidR="00397943">
          <w:rPr>
            <w:noProof/>
            <w:webHidden/>
          </w:rPr>
        </w:r>
        <w:r w:rsidR="00397943">
          <w:rPr>
            <w:noProof/>
            <w:webHidden/>
          </w:rPr>
          <w:fldChar w:fldCharType="separate"/>
        </w:r>
        <w:r>
          <w:rPr>
            <w:noProof/>
            <w:webHidden/>
          </w:rPr>
          <w:t>- 19 -</w:t>
        </w:r>
        <w:r w:rsidR="00397943">
          <w:rPr>
            <w:noProof/>
            <w:webHidden/>
          </w:rPr>
          <w:fldChar w:fldCharType="end"/>
        </w:r>
      </w:hyperlink>
    </w:p>
    <w:p w14:paraId="6BF0B3D1" w14:textId="4D3E0A13"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8" w:history="1">
        <w:r w:rsidR="00397943" w:rsidRPr="0077484A">
          <w:rPr>
            <w:rStyle w:val="Hyperlink"/>
            <w:noProof/>
          </w:rPr>
          <w:t>8.</w:t>
        </w:r>
        <w:r w:rsidR="00397943">
          <w:rPr>
            <w:rFonts w:asciiTheme="minorHAnsi" w:eastAsiaTheme="minorEastAsia" w:hAnsiTheme="minorHAnsi" w:cstheme="minorBidi"/>
            <w:noProof/>
            <w:sz w:val="22"/>
            <w:szCs w:val="22"/>
          </w:rPr>
          <w:tab/>
        </w:r>
        <w:r w:rsidR="00397943" w:rsidRPr="0077484A">
          <w:rPr>
            <w:rStyle w:val="Hyperlink"/>
            <w:noProof/>
          </w:rPr>
          <w:t>Miljøteknisk redegørelse og vurdering</w:t>
        </w:r>
        <w:r w:rsidR="00397943">
          <w:rPr>
            <w:noProof/>
            <w:webHidden/>
          </w:rPr>
          <w:tab/>
        </w:r>
        <w:r w:rsidR="00397943">
          <w:rPr>
            <w:noProof/>
            <w:webHidden/>
          </w:rPr>
          <w:fldChar w:fldCharType="begin"/>
        </w:r>
        <w:r w:rsidR="00397943">
          <w:rPr>
            <w:noProof/>
            <w:webHidden/>
          </w:rPr>
          <w:instrText xml:space="preserve"> PAGEREF _Toc69317048 \h </w:instrText>
        </w:r>
        <w:r w:rsidR="00397943">
          <w:rPr>
            <w:noProof/>
            <w:webHidden/>
          </w:rPr>
        </w:r>
        <w:r w:rsidR="00397943">
          <w:rPr>
            <w:noProof/>
            <w:webHidden/>
          </w:rPr>
          <w:fldChar w:fldCharType="separate"/>
        </w:r>
        <w:r>
          <w:rPr>
            <w:noProof/>
            <w:webHidden/>
          </w:rPr>
          <w:t>- 21 -</w:t>
        </w:r>
        <w:r w:rsidR="00397943">
          <w:rPr>
            <w:noProof/>
            <w:webHidden/>
          </w:rPr>
          <w:fldChar w:fldCharType="end"/>
        </w:r>
      </w:hyperlink>
    </w:p>
    <w:p w14:paraId="0C2F437A" w14:textId="2D6C4E2E" w:rsidR="00397943" w:rsidRDefault="00D24484">
      <w:pPr>
        <w:pStyle w:val="Indholdsfortegnelse1"/>
        <w:tabs>
          <w:tab w:val="left" w:pos="426"/>
        </w:tabs>
        <w:rPr>
          <w:rFonts w:asciiTheme="minorHAnsi" w:eastAsiaTheme="minorEastAsia" w:hAnsiTheme="minorHAnsi" w:cstheme="minorBidi"/>
          <w:noProof/>
          <w:sz w:val="22"/>
          <w:szCs w:val="22"/>
        </w:rPr>
      </w:pPr>
      <w:hyperlink w:anchor="_Toc69317049" w:history="1">
        <w:r w:rsidR="00397943" w:rsidRPr="0077484A">
          <w:rPr>
            <w:rStyle w:val="Hyperlink"/>
            <w:noProof/>
          </w:rPr>
          <w:t>9.</w:t>
        </w:r>
        <w:r w:rsidR="00397943">
          <w:rPr>
            <w:rFonts w:asciiTheme="minorHAnsi" w:eastAsiaTheme="minorEastAsia" w:hAnsiTheme="minorHAnsi" w:cstheme="minorBidi"/>
            <w:noProof/>
            <w:sz w:val="22"/>
            <w:szCs w:val="22"/>
          </w:rPr>
          <w:tab/>
        </w:r>
        <w:r w:rsidR="00397943" w:rsidRPr="0077484A">
          <w:rPr>
            <w:rStyle w:val="Hyperlink"/>
            <w:noProof/>
          </w:rPr>
          <w:t>Offentliggørelse</w:t>
        </w:r>
        <w:r w:rsidR="00397943">
          <w:rPr>
            <w:noProof/>
            <w:webHidden/>
          </w:rPr>
          <w:tab/>
        </w:r>
        <w:r w:rsidR="00397943">
          <w:rPr>
            <w:noProof/>
            <w:webHidden/>
          </w:rPr>
          <w:fldChar w:fldCharType="begin"/>
        </w:r>
        <w:r w:rsidR="00397943">
          <w:rPr>
            <w:noProof/>
            <w:webHidden/>
          </w:rPr>
          <w:instrText xml:space="preserve"> PAGEREF _Toc69317049 \h </w:instrText>
        </w:r>
        <w:r w:rsidR="00397943">
          <w:rPr>
            <w:noProof/>
            <w:webHidden/>
          </w:rPr>
        </w:r>
        <w:r w:rsidR="00397943">
          <w:rPr>
            <w:noProof/>
            <w:webHidden/>
          </w:rPr>
          <w:fldChar w:fldCharType="separate"/>
        </w:r>
        <w:r>
          <w:rPr>
            <w:noProof/>
            <w:webHidden/>
          </w:rPr>
          <w:t>- 43 -</w:t>
        </w:r>
        <w:r w:rsidR="00397943">
          <w:rPr>
            <w:noProof/>
            <w:webHidden/>
          </w:rPr>
          <w:fldChar w:fldCharType="end"/>
        </w:r>
      </w:hyperlink>
    </w:p>
    <w:p w14:paraId="0C3C5E30" w14:textId="2E979420" w:rsidR="00397943" w:rsidRDefault="00D24484">
      <w:pPr>
        <w:pStyle w:val="Indholdsfortegnelse1"/>
        <w:tabs>
          <w:tab w:val="left" w:pos="660"/>
        </w:tabs>
        <w:rPr>
          <w:rFonts w:asciiTheme="minorHAnsi" w:eastAsiaTheme="minorEastAsia" w:hAnsiTheme="minorHAnsi" w:cstheme="minorBidi"/>
          <w:noProof/>
          <w:sz w:val="22"/>
          <w:szCs w:val="22"/>
        </w:rPr>
      </w:pPr>
      <w:hyperlink w:anchor="_Toc69317050" w:history="1">
        <w:r w:rsidR="00397943" w:rsidRPr="0077484A">
          <w:rPr>
            <w:rStyle w:val="Hyperlink"/>
            <w:noProof/>
          </w:rPr>
          <w:t>10.</w:t>
        </w:r>
        <w:r w:rsidR="00397943">
          <w:rPr>
            <w:rFonts w:asciiTheme="minorHAnsi" w:eastAsiaTheme="minorEastAsia" w:hAnsiTheme="minorHAnsi" w:cstheme="minorBidi"/>
            <w:noProof/>
            <w:sz w:val="22"/>
            <w:szCs w:val="22"/>
          </w:rPr>
          <w:tab/>
        </w:r>
        <w:r w:rsidR="00397943" w:rsidRPr="0077484A">
          <w:rPr>
            <w:rStyle w:val="Hyperlink"/>
            <w:noProof/>
          </w:rPr>
          <w:t>Klagevejledning</w:t>
        </w:r>
        <w:r w:rsidR="00397943">
          <w:rPr>
            <w:noProof/>
            <w:webHidden/>
          </w:rPr>
          <w:tab/>
        </w:r>
        <w:r w:rsidR="00397943">
          <w:rPr>
            <w:noProof/>
            <w:webHidden/>
          </w:rPr>
          <w:fldChar w:fldCharType="begin"/>
        </w:r>
        <w:r w:rsidR="00397943">
          <w:rPr>
            <w:noProof/>
            <w:webHidden/>
          </w:rPr>
          <w:instrText xml:space="preserve"> PAGEREF _Toc69317050 \h </w:instrText>
        </w:r>
        <w:r w:rsidR="00397943">
          <w:rPr>
            <w:noProof/>
            <w:webHidden/>
          </w:rPr>
        </w:r>
        <w:r w:rsidR="00397943">
          <w:rPr>
            <w:noProof/>
            <w:webHidden/>
          </w:rPr>
          <w:fldChar w:fldCharType="separate"/>
        </w:r>
        <w:r>
          <w:rPr>
            <w:noProof/>
            <w:webHidden/>
          </w:rPr>
          <w:t>- 43 -</w:t>
        </w:r>
        <w:r w:rsidR="00397943">
          <w:rPr>
            <w:noProof/>
            <w:webHidden/>
          </w:rPr>
          <w:fldChar w:fldCharType="end"/>
        </w:r>
      </w:hyperlink>
    </w:p>
    <w:p w14:paraId="02F61A21" w14:textId="7413FC87" w:rsidR="00397943" w:rsidRDefault="00D24484">
      <w:pPr>
        <w:pStyle w:val="Indholdsfortegnelse1"/>
        <w:rPr>
          <w:rFonts w:asciiTheme="minorHAnsi" w:eastAsiaTheme="minorEastAsia" w:hAnsiTheme="minorHAnsi" w:cstheme="minorBidi"/>
          <w:noProof/>
          <w:sz w:val="22"/>
          <w:szCs w:val="22"/>
        </w:rPr>
      </w:pPr>
      <w:hyperlink w:anchor="_Toc69317051" w:history="1">
        <w:r w:rsidR="00397943" w:rsidRPr="0077484A">
          <w:rPr>
            <w:rStyle w:val="Hyperlink"/>
            <w:noProof/>
          </w:rPr>
          <w:t>Bilag:</w:t>
        </w:r>
        <w:r w:rsidR="00397943">
          <w:rPr>
            <w:noProof/>
            <w:webHidden/>
          </w:rPr>
          <w:tab/>
        </w:r>
        <w:r w:rsidR="00397943">
          <w:rPr>
            <w:noProof/>
            <w:webHidden/>
          </w:rPr>
          <w:fldChar w:fldCharType="begin"/>
        </w:r>
        <w:r w:rsidR="00397943">
          <w:rPr>
            <w:noProof/>
            <w:webHidden/>
          </w:rPr>
          <w:instrText xml:space="preserve"> PAGEREF _Toc69317051 \h </w:instrText>
        </w:r>
        <w:r w:rsidR="00397943">
          <w:rPr>
            <w:noProof/>
            <w:webHidden/>
          </w:rPr>
        </w:r>
        <w:r w:rsidR="00397943">
          <w:rPr>
            <w:noProof/>
            <w:webHidden/>
          </w:rPr>
          <w:fldChar w:fldCharType="separate"/>
        </w:r>
        <w:r>
          <w:rPr>
            <w:noProof/>
            <w:webHidden/>
          </w:rPr>
          <w:t>- 44 -</w:t>
        </w:r>
        <w:r w:rsidR="00397943">
          <w:rPr>
            <w:noProof/>
            <w:webHidden/>
          </w:rPr>
          <w:fldChar w:fldCharType="end"/>
        </w:r>
      </w:hyperlink>
    </w:p>
    <w:p w14:paraId="1EB93CDF" w14:textId="36550A6D"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CB1579">
      <w:pPr>
        <w:pStyle w:val="Overskrift1"/>
        <w:numPr>
          <w:ilvl w:val="0"/>
          <w:numId w:val="5"/>
        </w:numPr>
        <w:ind w:left="567" w:hanging="567"/>
      </w:pPr>
      <w:bookmarkStart w:id="6" w:name="_Toc69317041"/>
      <w:r w:rsidRPr="00407104">
        <w:lastRenderedPageBreak/>
        <w:t>Indledning</w:t>
      </w:r>
      <w:bookmarkEnd w:id="3"/>
      <w:bookmarkEnd w:id="4"/>
      <w:bookmarkEnd w:id="5"/>
      <w:bookmarkEnd w:id="6"/>
    </w:p>
    <w:p w14:paraId="79AB9C96" w14:textId="67B119E0" w:rsidR="00F53643" w:rsidRPr="000610D5" w:rsidRDefault="00460A99" w:rsidP="00E33BCA">
      <w:pPr>
        <w:jc w:val="both"/>
      </w:pPr>
      <w:bookmarkStart w:id="7" w:name="_Hlk57618622"/>
      <w:r w:rsidRPr="000610D5">
        <w:t>Ribe Biogas A/S er et eksisterende biogasanlæg, der ligger på Koldingvej 19, Ribe, m</w:t>
      </w:r>
      <w:r w:rsidR="00725069" w:rsidRPr="000610D5">
        <w:rPr>
          <w:i/>
        </w:rPr>
        <w:fldChar w:fldCharType="begin"/>
      </w:r>
      <w:r w:rsidR="00556012" w:rsidRPr="000610D5">
        <w:rPr>
          <w:i/>
        </w:rPr>
        <w:instrText xml:space="preserve"> Virksomhed, anlæg eller andet </w:instrText>
      </w:r>
      <w:r w:rsidR="00725069" w:rsidRPr="000610D5">
        <w:rPr>
          <w:i/>
        </w:rPr>
        <w:fldChar w:fldCharType="end"/>
      </w:r>
      <w:r w:rsidR="00556012" w:rsidRPr="000610D5">
        <w:t xml:space="preserve">atr.nr. </w:t>
      </w:r>
      <w:r w:rsidR="00725069" w:rsidRPr="000610D5">
        <w:fldChar w:fldCharType="begin"/>
      </w:r>
      <w:r w:rsidR="00556012" w:rsidRPr="000610D5">
        <w:instrText xml:space="preserve"> matr.nr. </w:instrText>
      </w:r>
      <w:r w:rsidR="00725069" w:rsidRPr="000610D5">
        <w:fldChar w:fldCharType="end"/>
      </w:r>
      <w:r w:rsidRPr="000610D5">
        <w:t>309b Nørremarken, Ribe Jorder og 35 Kærbøl By, Farup.</w:t>
      </w:r>
      <w:r w:rsidR="001B3008" w:rsidRPr="000610D5">
        <w:t xml:space="preserve"> Placering fremgår af bilag 1.</w:t>
      </w:r>
    </w:p>
    <w:p w14:paraId="70323CF4" w14:textId="2C785773" w:rsidR="00460A99" w:rsidRPr="000610D5" w:rsidRDefault="00460A99" w:rsidP="00E33BCA">
      <w:pPr>
        <w:jc w:val="both"/>
      </w:pPr>
    </w:p>
    <w:p w14:paraId="2BAE08EF" w14:textId="77777777" w:rsidR="00DE2183" w:rsidRPr="000610D5" w:rsidRDefault="00DE2183" w:rsidP="00E33BCA">
      <w:pPr>
        <w:jc w:val="both"/>
      </w:pPr>
      <w:r w:rsidRPr="000610D5">
        <w:rPr>
          <w:rFonts w:cs="Arial"/>
          <w:color w:val="000000"/>
        </w:rPr>
        <w:t xml:space="preserve">Ribe Biogas A/S er omfattet af </w:t>
      </w:r>
      <w:r w:rsidRPr="000610D5">
        <w:t>godkendelsesbekendtgørelsens</w:t>
      </w:r>
      <w:r w:rsidRPr="000610D5">
        <w:rPr>
          <w:rStyle w:val="Fodnotehenvisning"/>
        </w:rPr>
        <w:footnoteReference w:id="1"/>
      </w:r>
      <w:r w:rsidRPr="000610D5">
        <w:t xml:space="preserve"> bilag 1, listepunkt 5.3b(i).</w:t>
      </w:r>
    </w:p>
    <w:p w14:paraId="78B6D283" w14:textId="77777777" w:rsidR="00DE2183" w:rsidRPr="000610D5" w:rsidRDefault="00DE2183" w:rsidP="00E33BCA">
      <w:pPr>
        <w:jc w:val="both"/>
      </w:pPr>
    </w:p>
    <w:p w14:paraId="18B6DED5" w14:textId="77777777" w:rsidR="00DE2183" w:rsidRPr="009E70A7" w:rsidRDefault="00DE2183" w:rsidP="00E33BCA">
      <w:pPr>
        <w:ind w:left="567"/>
        <w:jc w:val="both"/>
        <w:rPr>
          <w:i/>
        </w:rPr>
      </w:pPr>
      <w:r w:rsidRPr="009E70A7">
        <w:rPr>
          <w:i/>
        </w:rPr>
        <w:t xml:space="preserve">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9E70A7">
        <w:rPr>
          <w:i/>
        </w:rPr>
        <w:t>byspildevand</w:t>
      </w:r>
      <w:proofErr w:type="spellEnd"/>
      <w:r w:rsidRPr="009E70A7">
        <w:rPr>
          <w:i/>
        </w:rPr>
        <w:t>:</w:t>
      </w:r>
    </w:p>
    <w:p w14:paraId="3A8F52F1" w14:textId="77777777" w:rsidR="00DE2183" w:rsidRPr="009E70A7" w:rsidRDefault="00DE2183" w:rsidP="00E33BCA">
      <w:pPr>
        <w:ind w:left="567"/>
        <w:jc w:val="both"/>
        <w:rPr>
          <w:i/>
        </w:rPr>
      </w:pPr>
      <w:r w:rsidRPr="009E70A7">
        <w:rPr>
          <w:i/>
        </w:rPr>
        <w:t>i) Biologisk behandling</w:t>
      </w:r>
    </w:p>
    <w:p w14:paraId="276DBEEB" w14:textId="77777777" w:rsidR="00DE2183" w:rsidRPr="000610D5" w:rsidRDefault="00DE2183" w:rsidP="00E33BCA">
      <w:pPr>
        <w:jc w:val="both"/>
      </w:pPr>
    </w:p>
    <w:p w14:paraId="5F6C1672" w14:textId="393EAFE0" w:rsidR="00321AAB" w:rsidRPr="000610D5" w:rsidRDefault="00321AAB" w:rsidP="00E33BCA">
      <w:pPr>
        <w:jc w:val="both"/>
      </w:pPr>
      <w:r w:rsidRPr="000610D5">
        <w:t>Ribe Biogas A/S har den</w:t>
      </w:r>
      <w:r w:rsidR="00181D07" w:rsidRPr="000610D5">
        <w:t xml:space="preserve"> 9. oktober 2020 </w:t>
      </w:r>
      <w:r w:rsidRPr="000610D5">
        <w:t>søgt om udvidelser. Der er den</w:t>
      </w:r>
      <w:r w:rsidR="00181D07" w:rsidRPr="000610D5">
        <w:t xml:space="preserve"> 20. november 2020 </w:t>
      </w:r>
      <w:r w:rsidR="00945E0B" w:rsidRPr="000610D5">
        <w:t xml:space="preserve">og den </w:t>
      </w:r>
      <w:r w:rsidR="00A45F9F" w:rsidRPr="000610D5">
        <w:t xml:space="preserve">2. februar </w:t>
      </w:r>
      <w:r w:rsidR="00945E0B" w:rsidRPr="000610D5">
        <w:t xml:space="preserve">2021 </w:t>
      </w:r>
      <w:r w:rsidRPr="000610D5">
        <w:t>sendt supplerende oplysninger. Der er søgt om:</w:t>
      </w:r>
    </w:p>
    <w:p w14:paraId="2D8B8AEB" w14:textId="5F21F872" w:rsidR="00321AAB" w:rsidRPr="000610D5" w:rsidRDefault="000C1A25" w:rsidP="00582870">
      <w:pPr>
        <w:pStyle w:val="Listeafsnit"/>
        <w:numPr>
          <w:ilvl w:val="0"/>
          <w:numId w:val="11"/>
        </w:numPr>
        <w:jc w:val="both"/>
      </w:pPr>
      <w:r w:rsidRPr="000610D5">
        <w:t xml:space="preserve">Udvidelse </w:t>
      </w:r>
      <w:r w:rsidR="00181D07" w:rsidRPr="000610D5">
        <w:t>af behandlingskapaciteten af biomasse øges fra 305.000 til 440.000 t/år</w:t>
      </w:r>
    </w:p>
    <w:p w14:paraId="55DC6082" w14:textId="30CE559D" w:rsidR="00181D07" w:rsidRPr="000610D5" w:rsidRDefault="00181D07" w:rsidP="00582870">
      <w:pPr>
        <w:pStyle w:val="Listeafsnit"/>
        <w:numPr>
          <w:ilvl w:val="0"/>
          <w:numId w:val="11"/>
        </w:numPr>
        <w:jc w:val="both"/>
      </w:pPr>
      <w:r w:rsidRPr="000610D5">
        <w:t>Etablering af 2 stk. reaktortanke</w:t>
      </w:r>
    </w:p>
    <w:p w14:paraId="4215D646" w14:textId="084618C2" w:rsidR="00267308" w:rsidRPr="000610D5" w:rsidRDefault="00267308" w:rsidP="00582870">
      <w:pPr>
        <w:pStyle w:val="Listeafsnit"/>
        <w:numPr>
          <w:ilvl w:val="0"/>
          <w:numId w:val="11"/>
        </w:numPr>
        <w:jc w:val="both"/>
      </w:pPr>
      <w:r w:rsidRPr="000610D5">
        <w:t>Etablering af 2 lagertanke og 1 mindre ståltank</w:t>
      </w:r>
    </w:p>
    <w:p w14:paraId="0CAB8467" w14:textId="7D1D1200" w:rsidR="00267308" w:rsidRPr="000610D5" w:rsidRDefault="00267308" w:rsidP="00E33BCA">
      <w:pPr>
        <w:jc w:val="both"/>
      </w:pPr>
    </w:p>
    <w:p w14:paraId="6E54C2F4" w14:textId="45E04717" w:rsidR="00321AAB" w:rsidRPr="000610D5" w:rsidRDefault="00321AAB" w:rsidP="00E33BCA">
      <w:pPr>
        <w:overflowPunct/>
        <w:jc w:val="both"/>
        <w:textAlignment w:val="auto"/>
        <w:rPr>
          <w:rFonts w:cs="Arial"/>
          <w:color w:val="000000"/>
        </w:rPr>
      </w:pPr>
      <w:r w:rsidRPr="000610D5">
        <w:rPr>
          <w:rFonts w:cs="Arial"/>
          <w:color w:val="000000"/>
        </w:rPr>
        <w:t>På grund af ansøgningen er det vurderet, at biogasanlægget ved udbygningen bliver omfattet af risikobekendtgørelsen</w:t>
      </w:r>
      <w:r w:rsidR="000610D5">
        <w:rPr>
          <w:rStyle w:val="Fodnotehenvisning"/>
          <w:rFonts w:cs="Arial"/>
          <w:color w:val="000000"/>
        </w:rPr>
        <w:footnoteReference w:id="2"/>
      </w:r>
      <w:r w:rsidRPr="000610D5">
        <w:rPr>
          <w:rFonts w:cs="Arial"/>
          <w:color w:val="000000"/>
        </w:rPr>
        <w:t>. Biogasanlægget klassificeres som en kolonne 2-virksomhed.</w:t>
      </w:r>
    </w:p>
    <w:p w14:paraId="49BC4D8F" w14:textId="75E2462A" w:rsidR="00321AAB" w:rsidRPr="000610D5" w:rsidRDefault="00321AAB" w:rsidP="00E33BCA">
      <w:pPr>
        <w:overflowPunct/>
        <w:jc w:val="both"/>
        <w:textAlignment w:val="auto"/>
        <w:rPr>
          <w:rFonts w:cs="Arial"/>
          <w:color w:val="000000"/>
        </w:rPr>
      </w:pPr>
    </w:p>
    <w:p w14:paraId="4352E672" w14:textId="675637FA" w:rsidR="007F1449" w:rsidRPr="000610D5" w:rsidRDefault="00F67F6E" w:rsidP="006F4A11">
      <w:pPr>
        <w:jc w:val="both"/>
      </w:pPr>
      <w:r w:rsidRPr="000610D5">
        <w:rPr>
          <w:rFonts w:cs="Arial"/>
          <w:color w:val="000000"/>
        </w:rPr>
        <w:t xml:space="preserve">Ribe Biogas A/S er omfattet af ovennævnte listepunkt, der </w:t>
      </w:r>
      <w:r w:rsidRPr="000610D5">
        <w:t xml:space="preserve">omhandler biogasanlæg af en vis størrelse, der ved biologisk behandling nyttiggør ikke-farligt affald. EU-Kommissionen har </w:t>
      </w:r>
      <w:r w:rsidR="007F1449" w:rsidRPr="000610D5">
        <w:t xml:space="preserve">den 17. august 2018 </w:t>
      </w:r>
      <w:r w:rsidRPr="000610D5">
        <w:t>offentliggjort en BAT-</w:t>
      </w:r>
      <w:r w:rsidR="000E5EA1" w:rsidRPr="000610D5">
        <w:t>K</w:t>
      </w:r>
      <w:r w:rsidRPr="000610D5">
        <w:t xml:space="preserve">onklusion, der vedrører disse affaldsbehandlingsanlæg. </w:t>
      </w:r>
      <w:r w:rsidR="007F1449" w:rsidRPr="000610D5">
        <w:t>BAT-</w:t>
      </w:r>
      <w:r w:rsidR="000E5EA1" w:rsidRPr="000610D5">
        <w:t>K</w:t>
      </w:r>
      <w:r w:rsidR="007F1449" w:rsidRPr="000610D5">
        <w:t xml:space="preserve">onklusionerne skal lægges til grund i forbindelse med afgørelser om miljøgodkendelse efter § 33 samt afgørelser om revurdering efter § 41. På den baggrund er der foretaget revurdering af biogasanlæggets meddelte miljøgodkendelser herunder eventuelle bilag 2-aktiviteter med henblik på overholdelse af bedst tilgængelig teknik, BAT (Best </w:t>
      </w:r>
      <w:proofErr w:type="spellStart"/>
      <w:r w:rsidR="007F1449" w:rsidRPr="000610D5">
        <w:t>Available</w:t>
      </w:r>
      <w:proofErr w:type="spellEnd"/>
      <w:r w:rsidR="007F1449" w:rsidRPr="000610D5">
        <w:t xml:space="preserve"> </w:t>
      </w:r>
      <w:proofErr w:type="spellStart"/>
      <w:r w:rsidR="007F1449" w:rsidRPr="000610D5">
        <w:t>Techniques</w:t>
      </w:r>
      <w:proofErr w:type="spellEnd"/>
      <w:r w:rsidR="007F1449" w:rsidRPr="000610D5">
        <w:t>).</w:t>
      </w:r>
    </w:p>
    <w:p w14:paraId="512226B1" w14:textId="2F389F5F" w:rsidR="007F1449" w:rsidRPr="000610D5" w:rsidRDefault="007F1449" w:rsidP="006F4A11">
      <w:pPr>
        <w:jc w:val="both"/>
      </w:pPr>
    </w:p>
    <w:p w14:paraId="2A46DED2" w14:textId="17D4A7DC" w:rsidR="00DA715A" w:rsidRPr="000610D5" w:rsidRDefault="00DA715A" w:rsidP="00E33BCA">
      <w:pPr>
        <w:jc w:val="both"/>
      </w:pPr>
      <w:r w:rsidRPr="000610D5">
        <w:t>Revurderingen omfatter alle vilkår i de eksisterende miljøgodkendelser og påbud (tidligere revurderingsafgørelse) og ikke kun vilkår, der vedrører BAT-konklusioner.</w:t>
      </w:r>
    </w:p>
    <w:p w14:paraId="38CACDFB" w14:textId="77777777" w:rsidR="00C4588E" w:rsidRPr="000610D5" w:rsidRDefault="00C4588E" w:rsidP="0020259B">
      <w:pPr>
        <w:jc w:val="both"/>
      </w:pPr>
    </w:p>
    <w:p w14:paraId="18CFF186" w14:textId="2045229E" w:rsidR="0020259B" w:rsidRPr="000610D5" w:rsidRDefault="0020259B" w:rsidP="0020259B">
      <w:pPr>
        <w:overflowPunct/>
        <w:autoSpaceDE/>
        <w:autoSpaceDN/>
        <w:adjustRightInd/>
        <w:jc w:val="both"/>
        <w:textAlignment w:val="auto"/>
      </w:pPr>
      <w:r w:rsidRPr="000610D5">
        <w:t xml:space="preserve">Esbjerg Kommune har vurderet, at biogasanlægget ikke er omfattet af kravet om basistilstandsrapport efter godkendelsesbekendtgørelsens § 14, stk. 1. Afgørelsen om at der ikke skal udarbejdes basistilstandsrapport meddeles sammen med miljøgodkendelsen og revurderingsafgørelsen og fremgår af </w:t>
      </w:r>
      <w:r w:rsidRPr="00370A8A">
        <w:t xml:space="preserve">bilag </w:t>
      </w:r>
      <w:r w:rsidR="0081579E" w:rsidRPr="00370A8A">
        <w:t>10</w:t>
      </w:r>
      <w:r w:rsidR="00A23361" w:rsidRPr="00370A8A">
        <w:t>.</w:t>
      </w:r>
    </w:p>
    <w:p w14:paraId="7A8194A9" w14:textId="77777777" w:rsidR="00A62AAA" w:rsidRPr="00407104" w:rsidRDefault="00A62AAA" w:rsidP="00CB1579">
      <w:pPr>
        <w:pStyle w:val="Overskrift1"/>
        <w:numPr>
          <w:ilvl w:val="0"/>
          <w:numId w:val="5"/>
        </w:numPr>
        <w:ind w:left="567" w:hanging="567"/>
      </w:pPr>
      <w:bookmarkStart w:id="8" w:name="_Toc69317042"/>
      <w:bookmarkEnd w:id="7"/>
      <w:r w:rsidRPr="00057E0A">
        <w:t>Afgørelse</w:t>
      </w:r>
      <w:bookmarkEnd w:id="8"/>
    </w:p>
    <w:p w14:paraId="78E496B9" w14:textId="04310C77" w:rsidR="00EE2C7D" w:rsidRDefault="006B36A5" w:rsidP="00057E0A">
      <w:pPr>
        <w:jc w:val="both"/>
      </w:pPr>
      <w:r>
        <w:t>På grundlag af virksomhedens ansøgning om miljøgodkendelse</w:t>
      </w:r>
      <w:r w:rsidR="000E5EA1">
        <w:t xml:space="preserve"> af udvidelse </w:t>
      </w:r>
      <w:r w:rsidR="00D20607">
        <w:t>o</w:t>
      </w:r>
      <w:r>
        <w:t xml:space="preserve">g oplysningerne i </w:t>
      </w:r>
      <w:r w:rsidRPr="0057559F">
        <w:t>afsnit 8</w:t>
      </w:r>
      <w:r>
        <w:t xml:space="preserve"> godkender Esbjerg </w:t>
      </w:r>
      <w:r w:rsidR="00057E0A">
        <w:t>Kommune</w:t>
      </w:r>
      <w:r w:rsidR="0057559F">
        <w:t xml:space="preserve">, </w:t>
      </w:r>
      <w:r w:rsidR="00057E0A">
        <w:t xml:space="preserve">Industrimiljø </w:t>
      </w:r>
      <w:r>
        <w:t xml:space="preserve">hermed </w:t>
      </w:r>
      <w:r w:rsidR="00D20607" w:rsidRPr="00A60E9B">
        <w:t>udvidelse</w:t>
      </w:r>
      <w:r w:rsidR="00A60E9B" w:rsidRPr="00A60E9B">
        <w:t xml:space="preserve"> af behandlingskapacitet</w:t>
      </w:r>
      <w:r w:rsidR="0057559F">
        <w:t xml:space="preserve">, </w:t>
      </w:r>
      <w:r w:rsidR="00A60E9B" w:rsidRPr="00A60E9B">
        <w:t>etablering af 2 stk. nye reaktortanke</w:t>
      </w:r>
      <w:r w:rsidR="0057559F">
        <w:t>, 2 lagertanke og 1 ståltank</w:t>
      </w:r>
      <w:r w:rsidRPr="00A60E9B">
        <w:t>.</w:t>
      </w:r>
      <w:r w:rsidR="00D20607">
        <w:t xml:space="preserve"> </w:t>
      </w:r>
      <w:r w:rsidR="00EE2C7D">
        <w:t>Miljøgodkendelsen meddeles i henhold til miljøbeskyttelseslovens</w:t>
      </w:r>
      <w:r w:rsidR="00EE2C7D">
        <w:rPr>
          <w:rStyle w:val="Fodnotehenvisning"/>
        </w:rPr>
        <w:footnoteReference w:id="3"/>
      </w:r>
      <w:r w:rsidR="00EE2C7D">
        <w:t xml:space="preserve"> § 33, stk. 1.</w:t>
      </w:r>
      <w:r w:rsidR="00DD1E08">
        <w:t xml:space="preserve"> Godkendelsen tages op til revurdering i overensstemmelse med reglerne i miljøbeskyttelseslovens § 41a, stk. 2 og stk. 3, herunder når EU Kommissionen har offentliggjort en BAT-konklusion i EU-Tidende, der vedrører virksomhedens hovedlistepunkt.</w:t>
      </w:r>
    </w:p>
    <w:p w14:paraId="68B7DD83" w14:textId="70B9D1D7" w:rsidR="00DD1E08" w:rsidRDefault="00DD1E08" w:rsidP="00057E0A">
      <w:pPr>
        <w:jc w:val="both"/>
      </w:pPr>
    </w:p>
    <w:p w14:paraId="51C8F77A" w14:textId="3683B606" w:rsidR="00D51F91" w:rsidRDefault="00D51F91" w:rsidP="00D51F91">
      <w:pPr>
        <w:pStyle w:val="Minnormalbrdtekst"/>
        <w:spacing w:after="0"/>
        <w:jc w:val="both"/>
      </w:pPr>
      <w:r>
        <w:t>Samtidig er der foretaget en revurdering af virksomhedens gældende miljøgodkendelser i forbindelse med offentliggørelsen af BREF-dokument for affaldsbehandling.</w:t>
      </w:r>
    </w:p>
    <w:p w14:paraId="70DE5339" w14:textId="717C786B" w:rsidR="00D51F91" w:rsidRDefault="00D51F91" w:rsidP="00D51F91">
      <w:pPr>
        <w:pStyle w:val="Minnormalbrdtekst"/>
        <w:spacing w:after="0"/>
        <w:jc w:val="both"/>
      </w:pPr>
    </w:p>
    <w:p w14:paraId="1118F6CD" w14:textId="3D7C7381" w:rsidR="00D51F91" w:rsidRDefault="00D51F91" w:rsidP="00D51F91">
      <w:pPr>
        <w:ind w:right="28"/>
        <w:jc w:val="both"/>
      </w:pPr>
      <w:r>
        <w:lastRenderedPageBreak/>
        <w:t>Revurderingen omfatter:</w:t>
      </w:r>
    </w:p>
    <w:p w14:paraId="6A67FE9E" w14:textId="21CDA99E" w:rsidR="00D51F91" w:rsidRDefault="00D51F91" w:rsidP="00582870">
      <w:pPr>
        <w:pStyle w:val="Listeafsnit"/>
        <w:numPr>
          <w:ilvl w:val="0"/>
          <w:numId w:val="11"/>
        </w:numPr>
        <w:ind w:right="28"/>
        <w:jc w:val="both"/>
      </w:pPr>
      <w:r>
        <w:t xml:space="preserve">Miljøgodkendelse af biogasanlægget med udvidelse i 2 faser med bedre udnyttelse af eksisterende </w:t>
      </w:r>
      <w:proofErr w:type="spellStart"/>
      <w:r>
        <w:t>biomasser</w:t>
      </w:r>
      <w:proofErr w:type="spellEnd"/>
      <w:r>
        <w:t xml:space="preserve"> samt udvidelse af tilførte mængder og gasproduktion af 13. december 2012.</w:t>
      </w:r>
    </w:p>
    <w:p w14:paraId="1096A41C" w14:textId="77777777" w:rsidR="00F3569D" w:rsidRDefault="00F3569D" w:rsidP="00D51F91">
      <w:pPr>
        <w:pStyle w:val="Minnormalbrdtekst"/>
        <w:spacing w:after="0"/>
        <w:jc w:val="both"/>
      </w:pPr>
    </w:p>
    <w:p w14:paraId="1FE9F682" w14:textId="0E22013F" w:rsidR="00D51F91" w:rsidRDefault="00D51F91" w:rsidP="00D51F91">
      <w:pPr>
        <w:pStyle w:val="Minnormalbrdtekst"/>
        <w:spacing w:after="0"/>
        <w:jc w:val="both"/>
      </w:pPr>
      <w:r w:rsidRPr="00930363">
        <w:t>Vilkår fra de</w:t>
      </w:r>
      <w:r>
        <w:t xml:space="preserve">nne </w:t>
      </w:r>
      <w:r w:rsidRPr="00930363">
        <w:t>miljøgodkendelse</w:t>
      </w:r>
      <w:r>
        <w:t>r</w:t>
      </w:r>
      <w:r w:rsidRPr="00930363">
        <w:t xml:space="preserve"> er overført til denne afgørelse</w:t>
      </w:r>
      <w:r>
        <w:t xml:space="preserve"> </w:t>
      </w:r>
      <w:r w:rsidRPr="00930363">
        <w:t xml:space="preserve">eller sløjfet, fordi </w:t>
      </w:r>
      <w:r>
        <w:t xml:space="preserve">disse vilkår </w:t>
      </w:r>
      <w:r w:rsidRPr="00930363">
        <w:t xml:space="preserve">er utidssvarende. </w:t>
      </w:r>
      <w:r>
        <w:t xml:space="preserve">De overførte vilkår er enten overført uændret eller ændret som led i revurderingen ved påbud efter miljøbeskyttelseslovens § 41. Desuden </w:t>
      </w:r>
      <w:r w:rsidRPr="00930363">
        <w:t>er der ved revurderingen tilføjet nye vilkår</w:t>
      </w:r>
      <w:r>
        <w:t xml:space="preserve"> ved påbud efter </w:t>
      </w:r>
      <w:r w:rsidR="00F97408">
        <w:t>miljøbeskyttelses</w:t>
      </w:r>
      <w:r>
        <w:t>lovens § 41 på baggrund af BAT-konklusionen.</w:t>
      </w:r>
      <w:r w:rsidR="00F97408">
        <w:t xml:space="preserve"> Uændrede vilkår og vilkår, der kun er ændret redaktionelt, er umarkerede. Ændrede og nye vilkår er mærket med ◊.</w:t>
      </w:r>
    </w:p>
    <w:p w14:paraId="6DA2A3A1" w14:textId="7EDE3A35" w:rsidR="00D51F91" w:rsidRDefault="00D51F91" w:rsidP="00D51F91">
      <w:pPr>
        <w:jc w:val="both"/>
      </w:pPr>
    </w:p>
    <w:p w14:paraId="77FFDDB4" w14:textId="60E81117" w:rsidR="00FA279B" w:rsidRDefault="00FA279B" w:rsidP="00FA279B">
      <w:pPr>
        <w:jc w:val="both"/>
      </w:pPr>
      <w:r>
        <w:t>Afgørelsen om sløjfede, nye og ændrede vilkår meddeles i henhold til § 41, stk. 1, jf. § 41b og § 72, stk. 3 i miljøbeskyttelsesloven. Vilkårene træder i kraft straks ved meddelelse af afgørelsen</w:t>
      </w:r>
      <w:r w:rsidR="002A4156">
        <w:t xml:space="preserve"> </w:t>
      </w:r>
      <w:r>
        <w:t>me</w:t>
      </w:r>
      <w:r w:rsidR="002A4156">
        <w:t>d</w:t>
      </w:r>
      <w:r>
        <w:t xml:space="preserve"> mindre andet fremgår i det enkelte vilkår eller afgørelsen påklages, jf. </w:t>
      </w:r>
      <w:r w:rsidRPr="00775DE4">
        <w:t>afsnit 10</w:t>
      </w:r>
      <w:r>
        <w:t>.</w:t>
      </w:r>
    </w:p>
    <w:p w14:paraId="2E6C107F" w14:textId="02C19AC1" w:rsidR="00FA279B" w:rsidRDefault="00FA279B" w:rsidP="00D51F91">
      <w:pPr>
        <w:jc w:val="both"/>
      </w:pPr>
    </w:p>
    <w:p w14:paraId="72527AD2" w14:textId="217C2870" w:rsidR="004D1827" w:rsidRDefault="004D1827" w:rsidP="00D51F91">
      <w:pPr>
        <w:jc w:val="both"/>
      </w:pPr>
      <w:r>
        <w:t>Vilkårene er ikke</w:t>
      </w:r>
      <w:r w:rsidR="00A23361">
        <w:t xml:space="preserve"> omfattet af </w:t>
      </w:r>
      <w:r>
        <w:t>retsbeskytte</w:t>
      </w:r>
      <w:r w:rsidR="00A23361">
        <w:t xml:space="preserve">lse, </w:t>
      </w:r>
      <w:r>
        <w:t>da de enten er ændret ved påbud (nye og ændrede vilkår</w:t>
      </w:r>
      <w:r w:rsidR="00E87C53">
        <w:t>) eller overført fra godkendelser, hvor retsbeskyttelsesperioden er udløbet.</w:t>
      </w:r>
    </w:p>
    <w:p w14:paraId="09FCF0EB" w14:textId="2808B2DB" w:rsidR="00E87C53" w:rsidRDefault="00E87C53" w:rsidP="00D51F91">
      <w:pPr>
        <w:jc w:val="both"/>
      </w:pPr>
    </w:p>
    <w:p w14:paraId="70C24223" w14:textId="03DD1BDA" w:rsidR="00E87C53" w:rsidRDefault="00E87C53" w:rsidP="00D51F91">
      <w:pPr>
        <w:jc w:val="both"/>
      </w:pPr>
      <w:r>
        <w:t>Der er endvidere foretaget en administrativ sammenskrivning af følgende nyere godkendelser, som stadig er omfattet af retsbeskyttelse:</w:t>
      </w:r>
    </w:p>
    <w:p w14:paraId="54822EB8" w14:textId="21472F59" w:rsidR="00E87C53" w:rsidRDefault="00E87C53" w:rsidP="00D51F91">
      <w:pPr>
        <w:jc w:val="both"/>
      </w:pPr>
    </w:p>
    <w:p w14:paraId="6DB7BFB5" w14:textId="447699DA" w:rsidR="00E75312" w:rsidRDefault="00E75312" w:rsidP="00582870">
      <w:pPr>
        <w:pStyle w:val="Minnormalbrdtekst"/>
        <w:numPr>
          <w:ilvl w:val="0"/>
          <w:numId w:val="11"/>
        </w:numPr>
        <w:spacing w:after="0"/>
        <w:jc w:val="both"/>
      </w:pPr>
      <w:r>
        <w:t>Miljøgodkendelse af gasmotoranlæg ved Ribe Biogas</w:t>
      </w:r>
      <w:r w:rsidR="00170068">
        <w:t xml:space="preserve"> af </w:t>
      </w:r>
      <w:r>
        <w:t>19.02.2015</w:t>
      </w:r>
    </w:p>
    <w:p w14:paraId="0DBF34CE" w14:textId="15536ABE" w:rsidR="00E75312" w:rsidRDefault="00E75312" w:rsidP="00582870">
      <w:pPr>
        <w:pStyle w:val="Minnormalbrdtekst"/>
        <w:numPr>
          <w:ilvl w:val="0"/>
          <w:numId w:val="11"/>
        </w:numPr>
        <w:spacing w:after="0"/>
        <w:jc w:val="both"/>
      </w:pPr>
      <w:r>
        <w:t>Miljøgodkendelse af AD-Booster system og kedel i tilknytning til eksisterende biogasanlæg</w:t>
      </w:r>
      <w:r w:rsidR="00170068">
        <w:t xml:space="preserve"> af </w:t>
      </w:r>
      <w:r>
        <w:t>04.08.2016</w:t>
      </w:r>
    </w:p>
    <w:p w14:paraId="79372486" w14:textId="02F44C5A" w:rsidR="00E75312" w:rsidRDefault="00E75312" w:rsidP="00582870">
      <w:pPr>
        <w:pStyle w:val="Minnormalbrdtekst"/>
        <w:numPr>
          <w:ilvl w:val="0"/>
          <w:numId w:val="11"/>
        </w:numPr>
        <w:spacing w:after="0"/>
        <w:jc w:val="both"/>
      </w:pPr>
      <w:r>
        <w:t>Miljøgodkendelse af gasopgraderingsanlæg og 2100 kW kedel</w:t>
      </w:r>
      <w:r w:rsidR="00170068">
        <w:t xml:space="preserve"> af </w:t>
      </w:r>
      <w:r>
        <w:t>04.07.2017</w:t>
      </w:r>
    </w:p>
    <w:p w14:paraId="36AA444D" w14:textId="75D22B10" w:rsidR="00E75312" w:rsidRDefault="00E75312" w:rsidP="00582870">
      <w:pPr>
        <w:pStyle w:val="Minnormalbrdtekst"/>
        <w:numPr>
          <w:ilvl w:val="0"/>
          <w:numId w:val="11"/>
        </w:numPr>
        <w:spacing w:after="0"/>
        <w:jc w:val="both"/>
      </w:pPr>
      <w:r>
        <w:t>Miljøgodkendelse af udvidelser (lagertanke, reaktor, plansilo)</w:t>
      </w:r>
      <w:r w:rsidR="00170068">
        <w:t xml:space="preserve"> af </w:t>
      </w:r>
      <w:r>
        <w:t>30.04.2018</w:t>
      </w:r>
    </w:p>
    <w:p w14:paraId="35BD4685" w14:textId="77777777" w:rsidR="00E75312" w:rsidRDefault="00E75312" w:rsidP="00D51F91">
      <w:pPr>
        <w:jc w:val="both"/>
      </w:pPr>
    </w:p>
    <w:p w14:paraId="7B4A99E0" w14:textId="78BCA20B" w:rsidR="00E87C53" w:rsidRDefault="00E87C53" w:rsidP="00D51F91">
      <w:pPr>
        <w:jc w:val="both"/>
      </w:pPr>
      <w:r>
        <w:t xml:space="preserve">Vilkår fra disse godkendelser er overført til denne afgørelse i det omfang de fortsat er relevante, og det ikke har været nødvendigt at ændre vilkårene som følge af revurderingen. </w:t>
      </w:r>
      <w:r w:rsidR="005C5559">
        <w:t xml:space="preserve">Der kan være foretaget redaktionelle ændringer i den oprindelige ordlyd. </w:t>
      </w:r>
      <w:r>
        <w:t>Disse vilkår er markeret med ●</w:t>
      </w:r>
      <w:r w:rsidR="00170068">
        <w:t>. Vilkår, der revurderes som følge af BAT-konklusionen, meddeles som påbud og er mærket med ◊.</w:t>
      </w:r>
    </w:p>
    <w:p w14:paraId="4A19A0E4" w14:textId="0CDAACAA" w:rsidR="00170068" w:rsidRDefault="00170068" w:rsidP="00D51F91">
      <w:pPr>
        <w:jc w:val="both"/>
      </w:pPr>
    </w:p>
    <w:p w14:paraId="0786AD53" w14:textId="01CB41B2" w:rsidR="00FA279B" w:rsidRDefault="00FA279B" w:rsidP="00D51F91">
      <w:pPr>
        <w:jc w:val="both"/>
      </w:pPr>
      <w:r>
        <w:t>Afgørelsen tages op til revurdering i overensstemmelse med reglerne i miljøbeskyttelseslovens § 41b, stk. 2, herunder når EU-Kommissionen offentliggør en BAT-konklusion i EU-Tidende, der vedrører virksomhedens listepunkt.</w:t>
      </w:r>
    </w:p>
    <w:p w14:paraId="53A35EE3" w14:textId="77777777" w:rsidR="00E62D70" w:rsidRDefault="00E62D70" w:rsidP="00270A21">
      <w:pPr>
        <w:jc w:val="both"/>
        <w:rPr>
          <w:highlight w:val="yellow"/>
        </w:rPr>
      </w:pPr>
    </w:p>
    <w:p w14:paraId="4F86840D" w14:textId="2C8B104A" w:rsidR="00270A21" w:rsidRDefault="00270A21" w:rsidP="00270A21">
      <w:pPr>
        <w:jc w:val="both"/>
      </w:pPr>
      <w:r w:rsidRPr="00370A8A">
        <w:t xml:space="preserve">Bilag </w:t>
      </w:r>
      <w:r w:rsidR="00A23361" w:rsidRPr="00370A8A">
        <w:t>3</w:t>
      </w:r>
      <w:r>
        <w:t xml:space="preserve"> oplister samtlige miljøgodkendelser/tillægsgodkendelser, hvor der er foretaget revurdering af vilkår. Status for retsbeskyttelse er ligeledes angivet. </w:t>
      </w:r>
      <w:r w:rsidRPr="00370A8A">
        <w:t xml:space="preserve">Bilag </w:t>
      </w:r>
      <w:r w:rsidR="00A23361" w:rsidRPr="00370A8A">
        <w:t>8</w:t>
      </w:r>
      <w:r>
        <w:t xml:space="preserve"> oplister vilkår, der revurderes og det angives om vilkårene er ændret.</w:t>
      </w:r>
    </w:p>
    <w:p w14:paraId="7684C907" w14:textId="77777777" w:rsidR="00270A21" w:rsidRDefault="00270A21" w:rsidP="00270A21">
      <w:pPr>
        <w:jc w:val="both"/>
      </w:pPr>
    </w:p>
    <w:p w14:paraId="29624729" w14:textId="77777777" w:rsidR="00E62D70" w:rsidRDefault="00E62D70" w:rsidP="00E62D70">
      <w:pPr>
        <w:jc w:val="both"/>
      </w:pPr>
      <w:r>
        <w:t>Denne afgørelse omfatter således en revurdering af anlæggets samlede aktiviteter, og revurderingen indfører BAT konklusioner, som offentliggjort den 17. august 2018.</w:t>
      </w:r>
    </w:p>
    <w:p w14:paraId="6612E22C" w14:textId="77777777" w:rsidR="005C5559" w:rsidRDefault="005C5559" w:rsidP="00170068">
      <w:pPr>
        <w:pStyle w:val="Minnormalbrdtekst"/>
        <w:spacing w:after="0"/>
        <w:jc w:val="both"/>
      </w:pPr>
    </w:p>
    <w:p w14:paraId="138C45BB" w14:textId="10193D52" w:rsidR="005C5559" w:rsidRDefault="005C5559" w:rsidP="005C5559">
      <w:pPr>
        <w:pStyle w:val="Minnormalbrdtekst"/>
        <w:spacing w:after="0"/>
        <w:jc w:val="both"/>
      </w:pPr>
      <w:r w:rsidRPr="005952ED">
        <w:t xml:space="preserve">Denne afgørelse erstatter den tidligere meddelte miljøgodkendelse af </w:t>
      </w:r>
      <w:r>
        <w:t xml:space="preserve">Ribe Biogas A/S </w:t>
      </w:r>
      <w:r w:rsidRPr="005952ED">
        <w:t xml:space="preserve">meddelt den </w:t>
      </w:r>
      <w:r>
        <w:t>1</w:t>
      </w:r>
      <w:r w:rsidRPr="005952ED">
        <w:t xml:space="preserve">3. </w:t>
      </w:r>
      <w:r>
        <w:t>d</w:t>
      </w:r>
      <w:r w:rsidRPr="005952ED">
        <w:t>e</w:t>
      </w:r>
      <w:r>
        <w:t>ce</w:t>
      </w:r>
      <w:r w:rsidRPr="005952ED">
        <w:t xml:space="preserve">mber </w:t>
      </w:r>
      <w:r>
        <w:t xml:space="preserve">2012 og tillægsgodkendelser oplistet i </w:t>
      </w:r>
      <w:r w:rsidRPr="00370A8A">
        <w:t xml:space="preserve">bilag </w:t>
      </w:r>
      <w:r w:rsidR="00A23361" w:rsidRPr="00370A8A">
        <w:t>3</w:t>
      </w:r>
      <w:r w:rsidRPr="00370A8A">
        <w:t>.</w:t>
      </w:r>
      <w:r>
        <w:t xml:space="preserve"> </w:t>
      </w:r>
      <w:r w:rsidRPr="005952ED">
        <w:t xml:space="preserve">Når nærværende afgørelse træder i kraft, bortfalder </w:t>
      </w:r>
      <w:r>
        <w:t>ovennævnte mi</w:t>
      </w:r>
      <w:r w:rsidRPr="005952ED">
        <w:t>ljøgodkendelse</w:t>
      </w:r>
      <w:r>
        <w:t xml:space="preserve"> og tillægsgodkendelser.</w:t>
      </w:r>
    </w:p>
    <w:p w14:paraId="30F07383" w14:textId="77777777" w:rsidR="005C5559" w:rsidRDefault="005C5559" w:rsidP="00170068">
      <w:pPr>
        <w:pStyle w:val="Minnormalbrdtekst"/>
        <w:spacing w:after="0"/>
        <w:jc w:val="both"/>
      </w:pPr>
    </w:p>
    <w:p w14:paraId="78877C61" w14:textId="77777777" w:rsidR="00170068" w:rsidRDefault="00170068" w:rsidP="00170068">
      <w:pPr>
        <w:jc w:val="both"/>
      </w:pPr>
      <w:r>
        <w:t>Nedenfor er det opført hvorledes de forskellige vilkår er mærket:</w:t>
      </w:r>
    </w:p>
    <w:p w14:paraId="00BB8DE1" w14:textId="77777777" w:rsidR="00170068" w:rsidRDefault="00170068" w:rsidP="00170068">
      <w:pPr>
        <w:jc w:val="both"/>
      </w:pPr>
    </w:p>
    <w:p w14:paraId="363E8EEF" w14:textId="0F4715A6" w:rsidR="00170068" w:rsidRPr="00170068" w:rsidRDefault="00170068" w:rsidP="00582870">
      <w:pPr>
        <w:pStyle w:val="Listeafsnit"/>
        <w:numPr>
          <w:ilvl w:val="0"/>
          <w:numId w:val="11"/>
        </w:numPr>
        <w:tabs>
          <w:tab w:val="left" w:pos="1134"/>
        </w:tabs>
        <w:jc w:val="both"/>
      </w:pPr>
      <w:r w:rsidRPr="00170068">
        <w:t>∞ Vilkår mærket med ”∞” er meddelt efter miljøbeskyttelseslovens § 33, stk. 1, da disse vilkår går på etablering, udvidelse eller ændring af virksomheden. Disse vilkår tillægges 8 års retsbeskyttelse og kan påklages.</w:t>
      </w:r>
    </w:p>
    <w:p w14:paraId="18FE4862" w14:textId="048CB0B8" w:rsidR="00170068" w:rsidRPr="00F81779" w:rsidRDefault="00F81779" w:rsidP="00582870">
      <w:pPr>
        <w:pStyle w:val="Listeafsnit"/>
        <w:numPr>
          <w:ilvl w:val="0"/>
          <w:numId w:val="11"/>
        </w:numPr>
        <w:tabs>
          <w:tab w:val="left" w:pos="1134"/>
        </w:tabs>
        <w:jc w:val="both"/>
      </w:pPr>
      <w:r>
        <w:lastRenderedPageBreak/>
        <w:t xml:space="preserve">◊ </w:t>
      </w:r>
      <w:r w:rsidR="00170068" w:rsidRPr="00F81779">
        <w:t>Vilkår mærket med ”◊” er meddelt efter miljøbeskyttelseslovens § 41, stk. 1, jf. § 41b</w:t>
      </w:r>
      <w:r>
        <w:t xml:space="preserve"> og </w:t>
      </w:r>
      <w:r w:rsidRPr="005C5559">
        <w:t>§ 72, stk. 3</w:t>
      </w:r>
      <w:r w:rsidR="00170068" w:rsidRPr="00F81779">
        <w:t>. Det er vilkår om eksisterende forhold, som er nye eller skærpede ved revurdering af hidtil gældende afgørelser. Disse vilkår tillægges ikke ny retsbeskyttelse og kan påklages.</w:t>
      </w:r>
    </w:p>
    <w:p w14:paraId="6E2BA992" w14:textId="77777777" w:rsidR="00170068" w:rsidRPr="00F81779" w:rsidRDefault="00170068" w:rsidP="00582870">
      <w:pPr>
        <w:pStyle w:val="Listeafsnit"/>
        <w:numPr>
          <w:ilvl w:val="0"/>
          <w:numId w:val="11"/>
        </w:numPr>
        <w:tabs>
          <w:tab w:val="left" w:pos="1134"/>
        </w:tabs>
        <w:jc w:val="both"/>
      </w:pPr>
      <w:r w:rsidRPr="00F81779">
        <w:t>Vilkår, der ikke er markeret, er videreført fra tidligere meddelte afgørelser, hvor retsbeskyttelsen er udløbet. Disse vilkår tillægges ikke ny retsbeskyttelse, og vilkårene kan ikke påklages.</w:t>
      </w:r>
    </w:p>
    <w:p w14:paraId="5B52B719" w14:textId="21485BF8" w:rsidR="00170068" w:rsidRDefault="00F81779" w:rsidP="00582870">
      <w:pPr>
        <w:pStyle w:val="Listeafsnit"/>
        <w:numPr>
          <w:ilvl w:val="0"/>
          <w:numId w:val="11"/>
        </w:numPr>
        <w:tabs>
          <w:tab w:val="left" w:pos="1134"/>
        </w:tabs>
        <w:jc w:val="both"/>
      </w:pPr>
      <w:r>
        <w:t xml:space="preserve">● </w:t>
      </w:r>
      <w:r w:rsidR="00170068" w:rsidRPr="00F81779">
        <w:t>Vilkår mærket med ”●” er videreført fra tidligere afgørelser, hvor retsbeskyttelsen endnu ikke er udløbet. Disse vilkår er tillagt retsbeskyttelse i overensstemmelse med de tidligere meddelte afgørelser og kan ikke påklages.</w:t>
      </w:r>
    </w:p>
    <w:p w14:paraId="1B4817E5" w14:textId="77777777" w:rsidR="00556012" w:rsidRDefault="00556012" w:rsidP="00CB1579">
      <w:pPr>
        <w:pStyle w:val="Overskrift1"/>
        <w:numPr>
          <w:ilvl w:val="0"/>
          <w:numId w:val="5"/>
        </w:numPr>
        <w:ind w:left="567" w:hanging="567"/>
      </w:pPr>
      <w:bookmarkStart w:id="10" w:name="_Toc69317043"/>
      <w:r w:rsidRPr="00057E0A">
        <w:t>Vilkår</w:t>
      </w:r>
      <w:bookmarkEnd w:id="10"/>
    </w:p>
    <w:p w14:paraId="62B5D04A" w14:textId="3758BF65" w:rsidR="00E54924" w:rsidRPr="00E61B13" w:rsidRDefault="003803E5" w:rsidP="00491F5F">
      <w:pPr>
        <w:pStyle w:val="Brdtekst"/>
        <w:tabs>
          <w:tab w:val="left" w:pos="-5529"/>
        </w:tabs>
        <w:ind w:left="709"/>
        <w:jc w:val="both"/>
      </w:pPr>
      <w:r>
        <w:rPr>
          <w:rFonts w:ascii="Verdana" w:hAnsi="Verdana"/>
          <w:sz w:val="20"/>
        </w:rPr>
        <w:t xml:space="preserve">Vilkår, som er hentet fra standardvilkårsbekendtgørelsen eller BAT-konklusionen, er markeret med deres oprindelige nummer f.eks. </w:t>
      </w:r>
      <w:r w:rsidRPr="003803E5">
        <w:rPr>
          <w:rFonts w:ascii="Verdana" w:hAnsi="Verdana"/>
          <w:sz w:val="20"/>
        </w:rPr>
        <w:t>5.3.b.i, S1</w:t>
      </w:r>
      <w:r>
        <w:rPr>
          <w:rFonts w:ascii="Verdana" w:hAnsi="Verdana"/>
          <w:sz w:val="20"/>
        </w:rPr>
        <w:t xml:space="preserve"> eller BAT1.</w:t>
      </w:r>
    </w:p>
    <w:p w14:paraId="470B4AE4" w14:textId="0DFE9532" w:rsidR="00556012" w:rsidRPr="00DD102D" w:rsidRDefault="00EC69F3" w:rsidP="00DD102D">
      <w:pPr>
        <w:pStyle w:val="Overskrift2"/>
      </w:pPr>
      <w:r w:rsidRPr="00DD102D">
        <w:t>Generelt</w:t>
      </w:r>
    </w:p>
    <w:p w14:paraId="0213822D" w14:textId="3C917DD5" w:rsidR="00226D2A" w:rsidRDefault="00226D2A" w:rsidP="00D404E6">
      <w:pPr>
        <w:pStyle w:val="Brdtekst"/>
        <w:numPr>
          <w:ilvl w:val="0"/>
          <w:numId w:val="1"/>
        </w:numPr>
        <w:tabs>
          <w:tab w:val="left" w:pos="-5529"/>
        </w:tabs>
        <w:jc w:val="both"/>
        <w:rPr>
          <w:rFonts w:ascii="Verdana" w:hAnsi="Verdana"/>
          <w:sz w:val="20"/>
        </w:rPr>
      </w:pPr>
      <w:r>
        <w:rPr>
          <w:rFonts w:ascii="Verdana" w:hAnsi="Verdana"/>
          <w:sz w:val="20"/>
        </w:rPr>
        <w:t xml:space="preserve">◊Ved ophør </w:t>
      </w:r>
      <w:r w:rsidRPr="00491F5F">
        <w:rPr>
          <w:rFonts w:ascii="Verdana" w:hAnsi="Verdana"/>
          <w:sz w:val="20"/>
        </w:rPr>
        <w:t>af virksomhedens drift skal virksomheden træffe de nødvendige foranstalt</w:t>
      </w:r>
      <w:r>
        <w:rPr>
          <w:rFonts w:ascii="Verdana" w:hAnsi="Verdana"/>
          <w:sz w:val="20"/>
        </w:rPr>
        <w:t xml:space="preserve">ninger for at undgå forureningsfare og for at efterlade stedet i tilfredsstillende tilstand. En redegørelse for disse foranstaltninger skal fremsendes til tilsynsmyndigheden senest 3 måneder, før driften ophører. Endvidere skal tilsynsmyndigheden orienteres om delvis ophør. </w:t>
      </w:r>
      <w:r w:rsidRPr="00226D2A">
        <w:rPr>
          <w:rFonts w:ascii="Verdana" w:hAnsi="Verdana"/>
          <w:sz w:val="20"/>
          <w:vertAlign w:val="superscript"/>
        </w:rPr>
        <w:t>5.3.b.i, S1</w:t>
      </w:r>
    </w:p>
    <w:p w14:paraId="6FA5C217" w14:textId="77777777" w:rsidR="00226D2A" w:rsidRDefault="00226D2A" w:rsidP="00226D2A">
      <w:pPr>
        <w:pStyle w:val="Brdtekst"/>
        <w:tabs>
          <w:tab w:val="left" w:pos="-5529"/>
        </w:tabs>
        <w:ind w:left="709"/>
        <w:jc w:val="both"/>
        <w:rPr>
          <w:rFonts w:ascii="Verdana" w:hAnsi="Verdana"/>
          <w:sz w:val="20"/>
        </w:rPr>
      </w:pPr>
    </w:p>
    <w:p w14:paraId="19009B71" w14:textId="1C910257" w:rsidR="00600DEA" w:rsidRPr="00600DEA" w:rsidRDefault="00597DFB" w:rsidP="00D404E6">
      <w:pPr>
        <w:pStyle w:val="Brdtekst"/>
        <w:numPr>
          <w:ilvl w:val="0"/>
          <w:numId w:val="1"/>
        </w:numPr>
        <w:tabs>
          <w:tab w:val="left" w:pos="-5529"/>
        </w:tabs>
        <w:jc w:val="both"/>
        <w:rPr>
          <w:rFonts w:ascii="Verdana" w:hAnsi="Verdana"/>
          <w:sz w:val="20"/>
        </w:rPr>
      </w:pPr>
      <w:r>
        <w:rPr>
          <w:rFonts w:ascii="Verdana" w:hAnsi="Verdana"/>
          <w:sz w:val="20"/>
        </w:rPr>
        <w:t>◊</w:t>
      </w:r>
      <w:r w:rsidR="00600DEA" w:rsidRPr="00600DEA">
        <w:rPr>
          <w:rFonts w:ascii="Verdana" w:hAnsi="Verdana"/>
          <w:sz w:val="20"/>
        </w:rPr>
        <w:t>Ved ophør af virksomhedens drift skal virksomheden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w:t>
      </w:r>
      <w:r w:rsidR="00600DEA">
        <w:rPr>
          <w:rFonts w:ascii="Verdana" w:hAnsi="Verdana"/>
          <w:sz w:val="20"/>
        </w:rPr>
        <w:t>t brug.</w:t>
      </w:r>
    </w:p>
    <w:p w14:paraId="36337AC5" w14:textId="77777777" w:rsidR="009B512A" w:rsidRDefault="009B512A" w:rsidP="00D654F4">
      <w:pPr>
        <w:pStyle w:val="Brdtekst"/>
        <w:tabs>
          <w:tab w:val="left" w:pos="-5529"/>
        </w:tabs>
        <w:ind w:left="709"/>
        <w:jc w:val="both"/>
        <w:rPr>
          <w:rFonts w:ascii="Verdana" w:hAnsi="Verdana"/>
          <w:sz w:val="20"/>
        </w:rPr>
      </w:pPr>
    </w:p>
    <w:p w14:paraId="67A9C9DB" w14:textId="0C4DC05D" w:rsidR="00BC6940" w:rsidRPr="00226D2A" w:rsidRDefault="00BC6940" w:rsidP="00D404E6">
      <w:pPr>
        <w:pStyle w:val="Brdtekst"/>
        <w:numPr>
          <w:ilvl w:val="0"/>
          <w:numId w:val="1"/>
        </w:numPr>
        <w:tabs>
          <w:tab w:val="left" w:pos="-5529"/>
        </w:tabs>
        <w:jc w:val="both"/>
        <w:rPr>
          <w:rFonts w:ascii="Verdana" w:hAnsi="Verdana"/>
          <w:sz w:val="20"/>
        </w:rPr>
      </w:pPr>
      <w:r w:rsidRPr="00DD102D">
        <w:rPr>
          <w:rFonts w:ascii="Verdana" w:hAnsi="Verdana"/>
          <w:sz w:val="20"/>
        </w:rPr>
        <w:t xml:space="preserve">Hvor der i </w:t>
      </w:r>
      <w:r w:rsidR="00D654F4" w:rsidRPr="00DD102D">
        <w:rPr>
          <w:rFonts w:ascii="Verdana" w:hAnsi="Verdana"/>
          <w:sz w:val="20"/>
        </w:rPr>
        <w:t>vilkårene</w:t>
      </w:r>
      <w:r w:rsidRPr="00DD102D">
        <w:rPr>
          <w:rFonts w:ascii="Verdana" w:hAnsi="Verdana"/>
          <w:sz w:val="20"/>
        </w:rPr>
        <w:t xml:space="preserve"> anvendes betegnelsen ”befæstet areal” menes en fast belægning, der giver mulighed for opsamling af spild og kontrolleret afledning af nedbør</w:t>
      </w:r>
      <w:r w:rsidR="00C333A2">
        <w:rPr>
          <w:rFonts w:ascii="Verdana" w:hAnsi="Verdana"/>
          <w:sz w:val="20"/>
        </w:rPr>
        <w:t>.</w:t>
      </w:r>
      <w:r w:rsidR="00D654F4" w:rsidRPr="00DD102D">
        <w:rPr>
          <w:rFonts w:ascii="Verdana" w:hAnsi="Verdana"/>
          <w:sz w:val="20"/>
        </w:rPr>
        <w:t xml:space="preserve"> Hvor der i vilkårene anvendes ”tæt belægning” menes en fast belægning, der i løbet af påvirkningstiden er uigennemtrængelig for de forurenende stoffer, der håndteres på </w:t>
      </w:r>
      <w:r w:rsidR="00DD102D" w:rsidRPr="00DD102D">
        <w:rPr>
          <w:rFonts w:ascii="Verdana" w:hAnsi="Verdana"/>
          <w:sz w:val="20"/>
        </w:rPr>
        <w:t xml:space="preserve">arealet. </w:t>
      </w:r>
      <w:r w:rsidR="00947A69" w:rsidRPr="00226D2A">
        <w:rPr>
          <w:rFonts w:ascii="Verdana" w:hAnsi="Verdana"/>
          <w:sz w:val="20"/>
          <w:vertAlign w:val="superscript"/>
        </w:rPr>
        <w:t>J205, S2, 5.3.b.i, S3</w:t>
      </w:r>
    </w:p>
    <w:p w14:paraId="77B1C7FF" w14:textId="75624EE6" w:rsidR="007256AC" w:rsidRDefault="007256AC" w:rsidP="007256AC">
      <w:pPr>
        <w:pStyle w:val="Listeafsnit"/>
      </w:pPr>
    </w:p>
    <w:p w14:paraId="795D728D" w14:textId="77777777" w:rsidR="005430F0" w:rsidRDefault="005430F0" w:rsidP="005430F0">
      <w:pPr>
        <w:pStyle w:val="Brdtekst"/>
        <w:numPr>
          <w:ilvl w:val="0"/>
          <w:numId w:val="1"/>
        </w:numPr>
        <w:tabs>
          <w:tab w:val="left" w:pos="-5529"/>
        </w:tabs>
        <w:jc w:val="both"/>
        <w:rPr>
          <w:rFonts w:ascii="Verdana" w:hAnsi="Verdana"/>
          <w:sz w:val="20"/>
        </w:rPr>
      </w:pPr>
      <w:r>
        <w:rPr>
          <w:rFonts w:ascii="Verdana" w:hAnsi="Verdana"/>
          <w:sz w:val="20"/>
        </w:rPr>
        <w:t>◊Virksomheden skal indføre og vedligeholde et miljøledelsessystem, der opfylder kravene i BAT 1 i BAT-konklusioner for affaldsbehandlingsanlæg ((EU) 2018/1147 af 10. august 2018).</w:t>
      </w:r>
    </w:p>
    <w:p w14:paraId="110087E8" w14:textId="77777777" w:rsidR="005430F0" w:rsidRDefault="005430F0" w:rsidP="005430F0">
      <w:pPr>
        <w:pStyle w:val="Brdtekst"/>
        <w:tabs>
          <w:tab w:val="left" w:pos="-5529"/>
        </w:tabs>
        <w:ind w:left="709"/>
        <w:jc w:val="both"/>
        <w:rPr>
          <w:rFonts w:ascii="Verdana" w:hAnsi="Verdana"/>
          <w:sz w:val="20"/>
        </w:rPr>
      </w:pPr>
    </w:p>
    <w:p w14:paraId="5C6A8C59" w14:textId="2E978F97" w:rsidR="005430F0" w:rsidRDefault="005430F0" w:rsidP="005430F0">
      <w:pPr>
        <w:pStyle w:val="Brdtekst"/>
        <w:tabs>
          <w:tab w:val="left" w:pos="-5529"/>
        </w:tabs>
        <w:ind w:left="709"/>
        <w:jc w:val="both"/>
        <w:rPr>
          <w:rFonts w:ascii="Verdana" w:hAnsi="Verdana"/>
          <w:sz w:val="20"/>
        </w:rPr>
      </w:pPr>
      <w:r>
        <w:rPr>
          <w:rFonts w:ascii="Verdana" w:hAnsi="Verdana"/>
          <w:sz w:val="20"/>
        </w:rPr>
        <w:t>Miljøledelsessystemet skal være udviklet og igangsat inden 17. august 2022.</w:t>
      </w:r>
      <w:r w:rsidR="00500499">
        <w:rPr>
          <w:rFonts w:ascii="Verdana" w:hAnsi="Verdana"/>
          <w:sz w:val="20"/>
        </w:rPr>
        <w:t xml:space="preserve"> </w:t>
      </w:r>
      <w:r w:rsidR="00500499" w:rsidRPr="00226D2A">
        <w:rPr>
          <w:rFonts w:ascii="Verdana" w:hAnsi="Verdana"/>
          <w:sz w:val="20"/>
          <w:vertAlign w:val="superscript"/>
        </w:rPr>
        <w:t>BAT1</w:t>
      </w:r>
    </w:p>
    <w:p w14:paraId="56631CB0" w14:textId="6A9FD4FD" w:rsidR="00CB1579" w:rsidRDefault="00CB1579" w:rsidP="007256AC">
      <w:pPr>
        <w:pStyle w:val="Listeafsnit"/>
      </w:pPr>
    </w:p>
    <w:p w14:paraId="2E2C84CD" w14:textId="4DDA11C2" w:rsidR="00CB1579" w:rsidRDefault="00CB1579" w:rsidP="005430F0">
      <w:pPr>
        <w:numPr>
          <w:ilvl w:val="0"/>
          <w:numId w:val="1"/>
        </w:numPr>
        <w:tabs>
          <w:tab w:val="left" w:pos="-5529"/>
        </w:tabs>
        <w:overflowPunct/>
        <w:jc w:val="both"/>
        <w:textAlignment w:val="auto"/>
      </w:pPr>
      <w:r>
        <w:t>◊Virksomheden skal udarbejde en energieffektivitetsplan, der omfatter:</w:t>
      </w:r>
    </w:p>
    <w:p w14:paraId="41E81D23" w14:textId="06D0CFC6" w:rsidR="00CB1579" w:rsidRDefault="00CB1579" w:rsidP="00582870">
      <w:pPr>
        <w:pStyle w:val="Listeafsnit"/>
        <w:numPr>
          <w:ilvl w:val="0"/>
          <w:numId w:val="15"/>
        </w:numPr>
        <w:tabs>
          <w:tab w:val="left" w:pos="-5529"/>
        </w:tabs>
        <w:overflowPunct/>
        <w:ind w:left="1134"/>
        <w:jc w:val="both"/>
        <w:textAlignment w:val="auto"/>
      </w:pPr>
      <w:r>
        <w:t>Fastlæggelse og beregning af det specifikke energiforbrug</w:t>
      </w:r>
    </w:p>
    <w:p w14:paraId="13BFA07F" w14:textId="544E77EB" w:rsidR="00CB1579" w:rsidRDefault="00CB1579" w:rsidP="00582870">
      <w:pPr>
        <w:pStyle w:val="Listeafsnit"/>
        <w:numPr>
          <w:ilvl w:val="0"/>
          <w:numId w:val="15"/>
        </w:numPr>
        <w:tabs>
          <w:tab w:val="left" w:pos="-5529"/>
        </w:tabs>
        <w:overflowPunct/>
        <w:ind w:left="1134"/>
        <w:jc w:val="both"/>
        <w:textAlignment w:val="auto"/>
      </w:pPr>
      <w:r>
        <w:t>Fastsættelse af nøgleparametre på årsbasis (eksempelvis det specifikke energiforbrug udtrykt i kWh/ton behandlet affald</w:t>
      </w:r>
    </w:p>
    <w:p w14:paraId="615B520E" w14:textId="25D503A6" w:rsidR="00CB1579" w:rsidRDefault="00CB1579" w:rsidP="00582870">
      <w:pPr>
        <w:pStyle w:val="Listeafsnit"/>
        <w:numPr>
          <w:ilvl w:val="0"/>
          <w:numId w:val="15"/>
        </w:numPr>
        <w:tabs>
          <w:tab w:val="left" w:pos="-5529"/>
        </w:tabs>
        <w:overflowPunct/>
        <w:ind w:left="1134"/>
        <w:jc w:val="both"/>
        <w:textAlignment w:val="auto"/>
      </w:pPr>
      <w:r>
        <w:t>Planlægning af løbende forbedringsmål og dertil knyttede foranstaltninger</w:t>
      </w:r>
    </w:p>
    <w:p w14:paraId="358394BA" w14:textId="77777777" w:rsidR="00CB1579" w:rsidRDefault="00CB1579" w:rsidP="00CB1579">
      <w:pPr>
        <w:pStyle w:val="Listeafsnit"/>
        <w:tabs>
          <w:tab w:val="left" w:pos="-5529"/>
        </w:tabs>
        <w:overflowPunct/>
        <w:jc w:val="both"/>
        <w:textAlignment w:val="auto"/>
      </w:pPr>
    </w:p>
    <w:p w14:paraId="63CDE04C" w14:textId="77F9BC89" w:rsidR="00CB1579" w:rsidRDefault="00CB1579" w:rsidP="00CB1579">
      <w:pPr>
        <w:pStyle w:val="Listeafsnit"/>
        <w:tabs>
          <w:tab w:val="left" w:pos="-5529"/>
        </w:tabs>
        <w:overflowPunct/>
        <w:jc w:val="both"/>
        <w:textAlignment w:val="auto"/>
      </w:pPr>
      <w:r>
        <w:t>Og energibalancen skal registreres som følger:</w:t>
      </w:r>
    </w:p>
    <w:p w14:paraId="42C2CDAE" w14:textId="0B2C5295" w:rsidR="00CB1579" w:rsidRDefault="00CB1579" w:rsidP="00582870">
      <w:pPr>
        <w:pStyle w:val="Listeafsnit"/>
        <w:numPr>
          <w:ilvl w:val="0"/>
          <w:numId w:val="15"/>
        </w:numPr>
        <w:tabs>
          <w:tab w:val="left" w:pos="-5529"/>
        </w:tabs>
        <w:overflowPunct/>
        <w:ind w:left="1134" w:hanging="425"/>
        <w:jc w:val="both"/>
        <w:textAlignment w:val="auto"/>
      </w:pPr>
      <w:r>
        <w:t>Information om energiforbrug i kildetyper (elektricitet, brændstof etc.) hvad angår levere energi</w:t>
      </w:r>
    </w:p>
    <w:p w14:paraId="3E68C47E" w14:textId="7C8166FA" w:rsidR="00CB1579" w:rsidRDefault="00CB1579" w:rsidP="00582870">
      <w:pPr>
        <w:pStyle w:val="Listeafsnit"/>
        <w:numPr>
          <w:ilvl w:val="0"/>
          <w:numId w:val="15"/>
        </w:numPr>
        <w:tabs>
          <w:tab w:val="left" w:pos="-5529"/>
        </w:tabs>
        <w:overflowPunct/>
        <w:ind w:left="1134" w:hanging="425"/>
        <w:jc w:val="both"/>
        <w:textAlignment w:val="auto"/>
      </w:pPr>
      <w:r>
        <w:t>Information om energi eksporteret fra anlægget</w:t>
      </w:r>
    </w:p>
    <w:p w14:paraId="0B588BB2" w14:textId="4F51A2E7" w:rsidR="00CB1579" w:rsidRDefault="00CB1579" w:rsidP="00582870">
      <w:pPr>
        <w:pStyle w:val="Listeafsnit"/>
        <w:numPr>
          <w:ilvl w:val="0"/>
          <w:numId w:val="15"/>
        </w:numPr>
        <w:tabs>
          <w:tab w:val="left" w:pos="-5529"/>
        </w:tabs>
        <w:overflowPunct/>
        <w:ind w:left="1134" w:hanging="425"/>
        <w:jc w:val="both"/>
        <w:textAlignment w:val="auto"/>
      </w:pPr>
      <w:r>
        <w:t>Information om energistrømmen (</w:t>
      </w:r>
      <w:proofErr w:type="spellStart"/>
      <w:r>
        <w:t>f.eks</w:t>
      </w:r>
      <w:proofErr w:type="spellEnd"/>
      <w:r>
        <w:t xml:space="preserve"> </w:t>
      </w:r>
      <w:proofErr w:type="spellStart"/>
      <w:r>
        <w:t>Sankey</w:t>
      </w:r>
      <w:proofErr w:type="spellEnd"/>
      <w:r>
        <w:t>-diagrammer eller energibalancer), som viser, hvordan energien anvendes i løbet af processen.</w:t>
      </w:r>
    </w:p>
    <w:p w14:paraId="7176AF48" w14:textId="712F62AD" w:rsidR="00CB1579" w:rsidRDefault="00CB1579" w:rsidP="00CB1579">
      <w:pPr>
        <w:pStyle w:val="Listeafsnit"/>
        <w:tabs>
          <w:tab w:val="left" w:pos="-5529"/>
        </w:tabs>
        <w:overflowPunct/>
        <w:jc w:val="both"/>
        <w:textAlignment w:val="auto"/>
      </w:pPr>
    </w:p>
    <w:p w14:paraId="41E97B10" w14:textId="5B3C1E94" w:rsidR="00CB1579" w:rsidRPr="00CB1579" w:rsidRDefault="00CB1579" w:rsidP="00CB1579">
      <w:pPr>
        <w:pStyle w:val="Listeafsnit"/>
        <w:tabs>
          <w:tab w:val="left" w:pos="-5529"/>
        </w:tabs>
        <w:overflowPunct/>
        <w:jc w:val="both"/>
        <w:textAlignment w:val="auto"/>
      </w:pPr>
      <w:r>
        <w:t xml:space="preserve">Planen og energibalancen kan indgå i miljøledelsessystemet og skal være implementeret senest den 17. august 2022. </w:t>
      </w:r>
      <w:r w:rsidRPr="00226D2A">
        <w:rPr>
          <w:vertAlign w:val="superscript"/>
        </w:rPr>
        <w:t>BAT23</w:t>
      </w:r>
    </w:p>
    <w:p w14:paraId="11D22BB3" w14:textId="77777777" w:rsidR="00226D2A" w:rsidRPr="00226D2A" w:rsidRDefault="00226D2A" w:rsidP="00226D2A">
      <w:pPr>
        <w:tabs>
          <w:tab w:val="left" w:pos="-5529"/>
        </w:tabs>
        <w:overflowPunct/>
        <w:ind w:left="709"/>
        <w:jc w:val="both"/>
        <w:textAlignment w:val="auto"/>
      </w:pPr>
    </w:p>
    <w:p w14:paraId="76B4459D" w14:textId="46E33131" w:rsidR="00F25956" w:rsidRPr="00226D2A" w:rsidRDefault="00597DFB" w:rsidP="00226D2A">
      <w:pPr>
        <w:numPr>
          <w:ilvl w:val="0"/>
          <w:numId w:val="1"/>
        </w:numPr>
        <w:tabs>
          <w:tab w:val="left" w:pos="-5529"/>
        </w:tabs>
        <w:overflowPunct/>
        <w:jc w:val="both"/>
        <w:textAlignment w:val="auto"/>
      </w:pPr>
      <w:r w:rsidRPr="00226D2A">
        <w:rPr>
          <w:rFonts w:cs="Verdana"/>
          <w:color w:val="000000"/>
        </w:rPr>
        <w:t>◊</w:t>
      </w:r>
      <w:r w:rsidR="00F25956" w:rsidRPr="00226D2A">
        <w:rPr>
          <w:rFonts w:cs="Verdana"/>
          <w:color w:val="000000"/>
        </w:rPr>
        <w:t>Virksomheden skal straks indberette til tilsynsmyndigheden når vilkår ikke overholdes, og straks træffe de nødvendige foranstaltninger for at sikre, at vilkårene igen overholdes. Driften af virksomheden eller den relevante del heraf indstilles, indtil vilkårene igen overholdes, hvis den manglende overholdelse af godkendelsesvilkårene, medfører umiddelbar fare for menneskers sundhed, eller i betydeligt omfang truer med at påvirke miljøet negativt.</w:t>
      </w:r>
      <w:r w:rsidR="0065460F" w:rsidRPr="00226D2A">
        <w:rPr>
          <w:rFonts w:cs="Verdana"/>
          <w:color w:val="000000"/>
        </w:rPr>
        <w:t xml:space="preserve"> </w:t>
      </w:r>
      <w:r w:rsidR="0065460F" w:rsidRPr="00226D2A">
        <w:rPr>
          <w:rFonts w:cs="Verdana"/>
          <w:color w:val="000000"/>
          <w:vertAlign w:val="superscript"/>
        </w:rPr>
        <w:t xml:space="preserve">5.3.b.i, </w:t>
      </w:r>
      <w:r w:rsidR="00226D2A" w:rsidRPr="00226D2A">
        <w:rPr>
          <w:rFonts w:cs="Verdana"/>
          <w:color w:val="000000"/>
          <w:vertAlign w:val="superscript"/>
        </w:rPr>
        <w:t>S</w:t>
      </w:r>
      <w:r w:rsidR="0065460F" w:rsidRPr="00226D2A">
        <w:rPr>
          <w:rFonts w:cs="Verdana"/>
          <w:color w:val="000000"/>
          <w:vertAlign w:val="superscript"/>
        </w:rPr>
        <w:t>2</w:t>
      </w:r>
    </w:p>
    <w:p w14:paraId="6F33BAD3" w14:textId="2E93276A" w:rsidR="00DC2C6F" w:rsidRDefault="00DC2C6F" w:rsidP="00226D2A">
      <w:pPr>
        <w:pStyle w:val="Brdtekst"/>
        <w:tabs>
          <w:tab w:val="left" w:pos="-5529"/>
        </w:tabs>
        <w:ind w:left="709"/>
        <w:jc w:val="both"/>
        <w:rPr>
          <w:rFonts w:ascii="Verdana" w:hAnsi="Verdana"/>
          <w:sz w:val="20"/>
        </w:rPr>
      </w:pPr>
    </w:p>
    <w:p w14:paraId="6514EC59" w14:textId="5EFD50A4" w:rsidR="00DC2C6F" w:rsidRPr="009F3CD0" w:rsidRDefault="005B38CA" w:rsidP="00226D2A">
      <w:pPr>
        <w:numPr>
          <w:ilvl w:val="0"/>
          <w:numId w:val="1"/>
        </w:numPr>
        <w:jc w:val="both"/>
      </w:pPr>
      <w:r>
        <w:t>◊</w:t>
      </w:r>
      <w:r w:rsidR="00DC2C6F" w:rsidRPr="009F3CD0">
        <w:t>Et eksemplar af godkendelsen skal til enhver tid være tilgængeligt på virksomheden. Driftspersonalet skal være orienteret om godkendelsens indhold.</w:t>
      </w:r>
    </w:p>
    <w:p w14:paraId="6EBC087E" w14:textId="7BACB45F" w:rsidR="00DC2C6F" w:rsidRDefault="00DC2C6F" w:rsidP="00226D2A">
      <w:pPr>
        <w:ind w:left="709"/>
        <w:jc w:val="both"/>
      </w:pPr>
    </w:p>
    <w:p w14:paraId="5E5BE399" w14:textId="1BEC128C" w:rsidR="00DC2C6F" w:rsidRPr="00226D2A" w:rsidRDefault="005B38CA" w:rsidP="00226D2A">
      <w:pPr>
        <w:numPr>
          <w:ilvl w:val="0"/>
          <w:numId w:val="1"/>
        </w:numPr>
        <w:tabs>
          <w:tab w:val="left" w:pos="-5529"/>
        </w:tabs>
        <w:ind w:right="28"/>
        <w:jc w:val="both"/>
        <w:textAlignment w:val="auto"/>
      </w:pPr>
      <w:r>
        <w:t>◊</w:t>
      </w:r>
      <w:r w:rsidR="00DC2C6F" w:rsidRPr="009F3CD0">
        <w:t xml:space="preserve">Hvis der sker ændringer i virksomhedens ejerforhold, skal tilsynsmyndigheden orienteres herom </w:t>
      </w:r>
      <w:r w:rsidR="00DC2C6F">
        <w:t>senest 1 måned efter ændringen.</w:t>
      </w:r>
    </w:p>
    <w:p w14:paraId="6BB92EBB" w14:textId="01612283" w:rsidR="00EC69F3" w:rsidRDefault="00EC69F3" w:rsidP="00685429">
      <w:pPr>
        <w:pStyle w:val="Overskrift2"/>
      </w:pPr>
      <w:r w:rsidRPr="00CE0603">
        <w:t>Indretning og drift</w:t>
      </w:r>
    </w:p>
    <w:p w14:paraId="19F81680" w14:textId="4083815C" w:rsidR="00CB1579" w:rsidRPr="00CB1579" w:rsidRDefault="00CB1579" w:rsidP="00226D2A">
      <w:pPr>
        <w:pStyle w:val="Brdtekst"/>
        <w:numPr>
          <w:ilvl w:val="0"/>
          <w:numId w:val="1"/>
        </w:numPr>
        <w:tabs>
          <w:tab w:val="left" w:pos="-5529"/>
        </w:tabs>
        <w:jc w:val="both"/>
      </w:pPr>
      <w:r>
        <w:rPr>
          <w:rFonts w:ascii="Verdana" w:hAnsi="Verdana"/>
          <w:sz w:val="20"/>
        </w:rPr>
        <w:t>∞Anlægget godkendes til at modtage og behandle maksimal 440.000 tons pr år af følgende typer af biomasse:</w:t>
      </w:r>
    </w:p>
    <w:p w14:paraId="294533B3" w14:textId="46A20655" w:rsidR="00CB1579" w:rsidRDefault="00CB1579" w:rsidP="00582870">
      <w:pPr>
        <w:pStyle w:val="Brdtekst"/>
        <w:numPr>
          <w:ilvl w:val="0"/>
          <w:numId w:val="16"/>
        </w:numPr>
        <w:tabs>
          <w:tab w:val="left" w:pos="-5529"/>
        </w:tabs>
        <w:ind w:left="1134" w:hanging="425"/>
        <w:jc w:val="both"/>
        <w:rPr>
          <w:rFonts w:ascii="Verdana" w:hAnsi="Verdana"/>
          <w:sz w:val="20"/>
        </w:rPr>
      </w:pPr>
      <w:r>
        <w:rPr>
          <w:rFonts w:ascii="Verdana" w:hAnsi="Verdana"/>
          <w:sz w:val="20"/>
        </w:rPr>
        <w:t>Husdyrgødning i henhold til definitionerne i husdyrgødningsbekendtgørelsen</w:t>
      </w:r>
      <w:r>
        <w:rPr>
          <w:rStyle w:val="Fodnotehenvisning"/>
          <w:rFonts w:ascii="Verdana" w:hAnsi="Verdana"/>
          <w:sz w:val="20"/>
        </w:rPr>
        <w:footnoteReference w:id="4"/>
      </w:r>
      <w:r>
        <w:rPr>
          <w:rFonts w:ascii="Verdana" w:hAnsi="Verdana"/>
          <w:sz w:val="20"/>
        </w:rPr>
        <w:t>, med eventuelle senere ændringer</w:t>
      </w:r>
    </w:p>
    <w:p w14:paraId="4B598CDB" w14:textId="6074BD78" w:rsidR="00CB1579" w:rsidRDefault="00CB1579" w:rsidP="00582870">
      <w:pPr>
        <w:pStyle w:val="Brdtekst"/>
        <w:numPr>
          <w:ilvl w:val="0"/>
          <w:numId w:val="16"/>
        </w:numPr>
        <w:tabs>
          <w:tab w:val="left" w:pos="-5529"/>
        </w:tabs>
        <w:ind w:left="1134" w:hanging="425"/>
        <w:jc w:val="both"/>
        <w:rPr>
          <w:rFonts w:ascii="Verdana" w:hAnsi="Verdana"/>
          <w:sz w:val="20"/>
        </w:rPr>
      </w:pPr>
      <w:r>
        <w:rPr>
          <w:rFonts w:ascii="Verdana" w:hAnsi="Verdana"/>
          <w:sz w:val="20"/>
        </w:rPr>
        <w:t>Anden organisk biomasse. Affald, som er optaget på affald-til-jord bekendtgørelsens</w:t>
      </w:r>
      <w:r>
        <w:rPr>
          <w:rStyle w:val="Fodnotehenvisning"/>
          <w:rFonts w:ascii="Verdana" w:hAnsi="Verdana"/>
          <w:sz w:val="20"/>
        </w:rPr>
        <w:footnoteReference w:id="5"/>
      </w:r>
      <w:r>
        <w:rPr>
          <w:rFonts w:ascii="Verdana" w:hAnsi="Verdana"/>
          <w:sz w:val="20"/>
        </w:rPr>
        <w:t xml:space="preserve"> bilag 1, herunder materiale i.h.t. biproduktforordningen</w:t>
      </w:r>
      <w:r>
        <w:rPr>
          <w:rStyle w:val="Fodnotehenvisning"/>
          <w:rFonts w:ascii="Verdana" w:hAnsi="Verdana"/>
          <w:sz w:val="20"/>
        </w:rPr>
        <w:footnoteReference w:id="6"/>
      </w:r>
      <w:r>
        <w:rPr>
          <w:rFonts w:ascii="Verdana" w:hAnsi="Verdana"/>
          <w:sz w:val="20"/>
        </w:rPr>
        <w:t xml:space="preserve"> og energiafgrøder, med eventuelle senere ændringer.</w:t>
      </w:r>
    </w:p>
    <w:p w14:paraId="721F1AAB" w14:textId="50A18480" w:rsidR="00CB1579" w:rsidRDefault="007C6DA1" w:rsidP="00582870">
      <w:pPr>
        <w:pStyle w:val="Brdtekst"/>
        <w:numPr>
          <w:ilvl w:val="0"/>
          <w:numId w:val="16"/>
        </w:numPr>
        <w:tabs>
          <w:tab w:val="left" w:pos="-5529"/>
        </w:tabs>
        <w:ind w:left="1134" w:hanging="425"/>
        <w:jc w:val="both"/>
        <w:rPr>
          <w:rFonts w:ascii="Verdana" w:hAnsi="Verdana"/>
          <w:sz w:val="20"/>
        </w:rPr>
      </w:pPr>
      <w:r>
        <w:rPr>
          <w:rFonts w:ascii="Verdana" w:hAnsi="Verdana"/>
          <w:sz w:val="20"/>
        </w:rPr>
        <w:t xml:space="preserve">Animalske biprodukter i </w:t>
      </w:r>
      <w:r w:rsidR="00CB1579">
        <w:rPr>
          <w:rFonts w:ascii="Verdana" w:hAnsi="Verdana"/>
          <w:sz w:val="20"/>
        </w:rPr>
        <w:t>henhold til bekendtgørelse om organiske gødningsstoffer og jordforbedringsmidler med animalsk indhold</w:t>
      </w:r>
      <w:r w:rsidR="00CB1579">
        <w:rPr>
          <w:rStyle w:val="Fodnotehenvisning"/>
          <w:rFonts w:ascii="Verdana" w:hAnsi="Verdana"/>
          <w:sz w:val="20"/>
        </w:rPr>
        <w:footnoteReference w:id="7"/>
      </w:r>
      <w:r w:rsidR="00CB1579">
        <w:rPr>
          <w:rFonts w:ascii="Verdana" w:hAnsi="Verdana"/>
          <w:sz w:val="20"/>
        </w:rPr>
        <w:t>, med eventuelle senere ændringer.</w:t>
      </w:r>
    </w:p>
    <w:p w14:paraId="0D85675D" w14:textId="05070171" w:rsidR="00CB1579" w:rsidRDefault="00CB1579" w:rsidP="00582870">
      <w:pPr>
        <w:pStyle w:val="Brdtekst"/>
        <w:numPr>
          <w:ilvl w:val="0"/>
          <w:numId w:val="16"/>
        </w:numPr>
        <w:tabs>
          <w:tab w:val="left" w:pos="-5529"/>
        </w:tabs>
        <w:ind w:left="1134" w:hanging="425"/>
        <w:jc w:val="both"/>
        <w:rPr>
          <w:rFonts w:ascii="Verdana" w:hAnsi="Verdana"/>
          <w:sz w:val="20"/>
        </w:rPr>
      </w:pPr>
      <w:r>
        <w:rPr>
          <w:rFonts w:ascii="Verdana" w:hAnsi="Verdana"/>
          <w:sz w:val="20"/>
        </w:rPr>
        <w:t>Skyllevandsslam / okkerslam fra vandværk</w:t>
      </w:r>
      <w:r w:rsidR="007C6DA1">
        <w:rPr>
          <w:rFonts w:ascii="Verdana" w:hAnsi="Verdana"/>
          <w:sz w:val="20"/>
        </w:rPr>
        <w:t xml:space="preserve"> fra 2 udvalgte vandværker</w:t>
      </w:r>
      <w:r>
        <w:rPr>
          <w:rFonts w:ascii="Verdana" w:hAnsi="Verdana"/>
          <w:sz w:val="20"/>
        </w:rPr>
        <w:t>.</w:t>
      </w:r>
    </w:p>
    <w:p w14:paraId="64735C03" w14:textId="6389FE06" w:rsidR="00CB1579" w:rsidRDefault="00CB1579" w:rsidP="00CB1579">
      <w:pPr>
        <w:pStyle w:val="Brdtekst"/>
        <w:tabs>
          <w:tab w:val="left" w:pos="-5529"/>
        </w:tabs>
        <w:ind w:left="709"/>
        <w:jc w:val="both"/>
        <w:rPr>
          <w:rFonts w:ascii="Verdana" w:hAnsi="Verdana"/>
          <w:sz w:val="20"/>
        </w:rPr>
      </w:pPr>
    </w:p>
    <w:p w14:paraId="5E26F61B" w14:textId="3A24B4D9" w:rsidR="00044925" w:rsidRDefault="00044925" w:rsidP="00CB1579">
      <w:pPr>
        <w:pStyle w:val="Brdtekst"/>
        <w:numPr>
          <w:ilvl w:val="0"/>
          <w:numId w:val="1"/>
        </w:numPr>
        <w:tabs>
          <w:tab w:val="left" w:pos="-5529"/>
        </w:tabs>
        <w:jc w:val="both"/>
        <w:rPr>
          <w:rFonts w:ascii="Verdana" w:hAnsi="Verdana"/>
          <w:sz w:val="20"/>
        </w:rPr>
      </w:pPr>
      <w:r>
        <w:rPr>
          <w:rFonts w:ascii="Verdana" w:hAnsi="Verdana"/>
          <w:sz w:val="20"/>
        </w:rPr>
        <w:t>◊Der skal udarbejdes og indføres procedurer for:</w:t>
      </w:r>
    </w:p>
    <w:p w14:paraId="17BC61C6" w14:textId="423CB3EB" w:rsidR="00044925" w:rsidRDefault="00044925"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Affaldskarakterisering og forhåndsgodkendelse for affaldets egnethed inden modtagelse</w:t>
      </w:r>
      <w:r w:rsidR="00226D2A">
        <w:rPr>
          <w:rFonts w:ascii="Verdana" w:hAnsi="Verdana"/>
          <w:sz w:val="20"/>
        </w:rPr>
        <w:t>.</w:t>
      </w:r>
      <w:r>
        <w:rPr>
          <w:rFonts w:ascii="Verdana" w:hAnsi="Verdana"/>
          <w:sz w:val="20"/>
        </w:rPr>
        <w:t xml:space="preserve"> </w:t>
      </w:r>
      <w:r w:rsidRPr="00226D2A">
        <w:rPr>
          <w:rFonts w:ascii="Verdana" w:hAnsi="Verdana"/>
          <w:sz w:val="20"/>
          <w:vertAlign w:val="superscript"/>
        </w:rPr>
        <w:t>BAT2</w:t>
      </w:r>
    </w:p>
    <w:p w14:paraId="30FF94FD" w14:textId="239DD618" w:rsidR="00044925" w:rsidRDefault="00044925"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Modtagelse af affald med formål at bekræfte affaldets egnethed inden modtagelse</w:t>
      </w:r>
      <w:r w:rsidR="00226D2A">
        <w:rPr>
          <w:rFonts w:ascii="Verdana" w:hAnsi="Verdana"/>
          <w:sz w:val="20"/>
        </w:rPr>
        <w:t xml:space="preserve">. </w:t>
      </w:r>
      <w:r w:rsidR="00226D2A" w:rsidRPr="00226D2A">
        <w:rPr>
          <w:rFonts w:ascii="Verdana" w:hAnsi="Verdana"/>
          <w:sz w:val="20"/>
          <w:vertAlign w:val="superscript"/>
        </w:rPr>
        <w:t>BAT2</w:t>
      </w:r>
    </w:p>
    <w:p w14:paraId="58038041" w14:textId="77777777" w:rsidR="00044925" w:rsidRDefault="00044925" w:rsidP="00044925">
      <w:pPr>
        <w:pStyle w:val="Brdtekst"/>
        <w:tabs>
          <w:tab w:val="left" w:pos="-5529"/>
        </w:tabs>
        <w:ind w:left="709"/>
        <w:jc w:val="both"/>
        <w:rPr>
          <w:rFonts w:ascii="Verdana" w:hAnsi="Verdana"/>
          <w:sz w:val="20"/>
        </w:rPr>
      </w:pPr>
      <w:r>
        <w:rPr>
          <w:rFonts w:ascii="Verdana" w:hAnsi="Verdana"/>
          <w:sz w:val="20"/>
        </w:rPr>
        <w:t>Der skal udarbejdes og indføres et:</w:t>
      </w:r>
    </w:p>
    <w:p w14:paraId="195C2F5B" w14:textId="6F72486B" w:rsidR="00044925" w:rsidRDefault="00044925"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Affaldssporingssporingssystem og -register indeholdende oplysninger om, hvor affaldet kommer fra, mængder og eventuelle analyser.</w:t>
      </w:r>
      <w:r w:rsidR="00226D2A">
        <w:rPr>
          <w:rFonts w:ascii="Verdana" w:hAnsi="Verdana"/>
          <w:sz w:val="20"/>
        </w:rPr>
        <w:t xml:space="preserve"> </w:t>
      </w:r>
      <w:r w:rsidRPr="00226D2A">
        <w:rPr>
          <w:rFonts w:ascii="Verdana" w:hAnsi="Verdana"/>
          <w:sz w:val="20"/>
          <w:vertAlign w:val="superscript"/>
        </w:rPr>
        <w:t>BAT</w:t>
      </w:r>
      <w:r w:rsidR="00CA5503">
        <w:rPr>
          <w:rFonts w:ascii="Verdana" w:hAnsi="Verdana"/>
          <w:sz w:val="20"/>
          <w:vertAlign w:val="superscript"/>
        </w:rPr>
        <w:t>2</w:t>
      </w:r>
    </w:p>
    <w:p w14:paraId="00918590" w14:textId="0E512D1B" w:rsidR="00044925" w:rsidRDefault="00044925"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 xml:space="preserve">Kvalitetsstyringssystem for outputtet. </w:t>
      </w:r>
      <w:r w:rsidRPr="00CA5503">
        <w:rPr>
          <w:rFonts w:ascii="Verdana" w:hAnsi="Verdana"/>
          <w:sz w:val="20"/>
          <w:vertAlign w:val="superscript"/>
        </w:rPr>
        <w:t>BAT2</w:t>
      </w:r>
    </w:p>
    <w:p w14:paraId="69BD8E12" w14:textId="3B400F75" w:rsidR="00044925" w:rsidRPr="00C928A9" w:rsidRDefault="00044925" w:rsidP="00582870">
      <w:pPr>
        <w:pStyle w:val="Brdtekst"/>
        <w:numPr>
          <w:ilvl w:val="0"/>
          <w:numId w:val="12"/>
        </w:numPr>
        <w:tabs>
          <w:tab w:val="left" w:pos="-5529"/>
        </w:tabs>
        <w:ind w:left="1134" w:hanging="425"/>
        <w:jc w:val="both"/>
        <w:rPr>
          <w:rFonts w:ascii="Verdana" w:hAnsi="Verdana"/>
          <w:sz w:val="20"/>
        </w:rPr>
      </w:pPr>
      <w:r w:rsidRPr="00C928A9">
        <w:rPr>
          <w:rFonts w:ascii="Verdana" w:hAnsi="Verdana"/>
          <w:sz w:val="20"/>
        </w:rPr>
        <w:t xml:space="preserve">Sikring af adskillelse af relevante affaldsstrømme. </w:t>
      </w:r>
      <w:r w:rsidRPr="00C928A9">
        <w:rPr>
          <w:rFonts w:ascii="Verdana" w:hAnsi="Verdana"/>
          <w:sz w:val="20"/>
          <w:vertAlign w:val="superscript"/>
        </w:rPr>
        <w:t>BAT2</w:t>
      </w:r>
    </w:p>
    <w:p w14:paraId="2800418D" w14:textId="217AC225" w:rsidR="00044925" w:rsidRPr="00C928A9" w:rsidRDefault="00044925" w:rsidP="00582870">
      <w:pPr>
        <w:pStyle w:val="Brdtekst"/>
        <w:numPr>
          <w:ilvl w:val="0"/>
          <w:numId w:val="12"/>
        </w:numPr>
        <w:tabs>
          <w:tab w:val="left" w:pos="-5529"/>
        </w:tabs>
        <w:ind w:left="1134" w:hanging="425"/>
        <w:jc w:val="both"/>
        <w:rPr>
          <w:rFonts w:ascii="Verdana" w:hAnsi="Verdana"/>
          <w:sz w:val="20"/>
        </w:rPr>
      </w:pPr>
      <w:r w:rsidRPr="00C928A9">
        <w:rPr>
          <w:rFonts w:ascii="Verdana" w:hAnsi="Verdana"/>
          <w:sz w:val="20"/>
        </w:rPr>
        <w:t xml:space="preserve">Sikring af at affaldstyper kan forenes inden affald blandes eller opblandes. </w:t>
      </w:r>
      <w:r w:rsidRPr="00C928A9">
        <w:rPr>
          <w:rFonts w:ascii="Verdana" w:hAnsi="Verdana"/>
          <w:sz w:val="20"/>
          <w:vertAlign w:val="superscript"/>
        </w:rPr>
        <w:t>BAT2</w:t>
      </w:r>
    </w:p>
    <w:p w14:paraId="7D76D8E8" w14:textId="71067D56" w:rsidR="00044925" w:rsidRPr="00044925" w:rsidRDefault="00044925" w:rsidP="00044925">
      <w:pPr>
        <w:pStyle w:val="Brdtekst"/>
        <w:tabs>
          <w:tab w:val="left" w:pos="-5529"/>
        </w:tabs>
        <w:ind w:firstLine="709"/>
        <w:jc w:val="both"/>
        <w:rPr>
          <w:rFonts w:ascii="Verdana" w:hAnsi="Verdana"/>
          <w:sz w:val="20"/>
        </w:rPr>
      </w:pPr>
      <w:r w:rsidRPr="00C928A9">
        <w:rPr>
          <w:rFonts w:ascii="Verdana" w:hAnsi="Verdana"/>
          <w:sz w:val="20"/>
        </w:rPr>
        <w:t>Der skal udarbejdes</w:t>
      </w:r>
      <w:r>
        <w:rPr>
          <w:rFonts w:ascii="Verdana" w:hAnsi="Verdana"/>
          <w:sz w:val="20"/>
        </w:rPr>
        <w:t xml:space="preserve"> </w:t>
      </w:r>
      <w:r w:rsidR="005414E7">
        <w:rPr>
          <w:rFonts w:ascii="Verdana" w:hAnsi="Verdana"/>
          <w:sz w:val="20"/>
        </w:rPr>
        <w:t xml:space="preserve">procedurer / </w:t>
      </w:r>
      <w:r>
        <w:rPr>
          <w:rFonts w:ascii="Verdana" w:hAnsi="Verdana"/>
          <w:sz w:val="20"/>
        </w:rPr>
        <w:t>driftsinstruktioner for:</w:t>
      </w:r>
    </w:p>
    <w:p w14:paraId="54A9A3E4" w14:textId="71DD883D" w:rsidR="00044925" w:rsidRPr="00044925" w:rsidRDefault="00AD5E08"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 xml:space="preserve">Hvordan personalet skal forholde sig i forbindelse med modtagelse og håndtering af biomasse, afgasset biomasse og biogas, således at væsentlige udslip af biomasse, afgasset biomasse og biogas forebygges. </w:t>
      </w:r>
      <w:r w:rsidR="00C928A9" w:rsidRPr="00C928A9">
        <w:rPr>
          <w:rFonts w:ascii="Verdana" w:hAnsi="Verdana"/>
          <w:sz w:val="20"/>
          <w:vertAlign w:val="superscript"/>
        </w:rPr>
        <w:t>J205, S3 og 5.3.b.i, S4</w:t>
      </w:r>
    </w:p>
    <w:p w14:paraId="4D5F15AD" w14:textId="3E86DBB4" w:rsidR="00044925" w:rsidRPr="00044925" w:rsidRDefault="005414E7"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K</w:t>
      </w:r>
      <w:r w:rsidR="00AD5E08">
        <w:rPr>
          <w:rFonts w:ascii="Verdana" w:hAnsi="Verdana"/>
          <w:sz w:val="20"/>
        </w:rPr>
        <w:t xml:space="preserve">ontrol og vedligeholdelse af reaktortanke og rørføring, sådan at de til enhver tid er gastætte. </w:t>
      </w:r>
      <w:r w:rsidR="00C928A9" w:rsidRPr="00C928A9">
        <w:rPr>
          <w:rFonts w:ascii="Verdana" w:hAnsi="Verdana"/>
          <w:sz w:val="20"/>
          <w:vertAlign w:val="superscript"/>
        </w:rPr>
        <w:t>J205, S3 og 5.3.b.i, S4</w:t>
      </w:r>
    </w:p>
    <w:p w14:paraId="077E241D" w14:textId="0384EE8E" w:rsidR="00044925" w:rsidRDefault="005414E7"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lastRenderedPageBreak/>
        <w:t>K</w:t>
      </w:r>
      <w:r w:rsidR="00AD5E08">
        <w:rPr>
          <w:rFonts w:ascii="Verdana" w:hAnsi="Verdana"/>
          <w:sz w:val="20"/>
        </w:rPr>
        <w:t xml:space="preserve">ontrol og vedligeholdelse af luftrenseanlæg samt ved driftsforstyrrelser, herunder i perioder, hvor luftrenseanlæg ikke virker efter hensigten. </w:t>
      </w:r>
      <w:r w:rsidR="00C928A9" w:rsidRPr="00C928A9">
        <w:rPr>
          <w:rFonts w:ascii="Verdana" w:hAnsi="Verdana"/>
          <w:sz w:val="20"/>
          <w:vertAlign w:val="superscript"/>
        </w:rPr>
        <w:t>J205, S3 og 5.3.b.i, S4</w:t>
      </w:r>
    </w:p>
    <w:p w14:paraId="429F2B24" w14:textId="7AC633CE" w:rsidR="005414E7" w:rsidRDefault="005414E7"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 xml:space="preserve">Kontrol og vedligeholdelse af gasfakkel. </w:t>
      </w:r>
      <w:r w:rsidR="00C928A9" w:rsidRPr="00C928A9">
        <w:rPr>
          <w:rFonts w:ascii="Verdana" w:hAnsi="Verdana"/>
          <w:sz w:val="20"/>
          <w:vertAlign w:val="superscript"/>
        </w:rPr>
        <w:t>J205, S3 og 5.3.b.i, S4</w:t>
      </w:r>
    </w:p>
    <w:p w14:paraId="7313E273" w14:textId="515D27BA" w:rsidR="005414E7" w:rsidRDefault="005414E7"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 xml:space="preserve">Kontrol og vedligeholdelse af CO2 renseanlæg, og </w:t>
      </w:r>
      <w:r w:rsidR="00C928A9" w:rsidRPr="00C928A9">
        <w:rPr>
          <w:rFonts w:ascii="Verdana" w:hAnsi="Verdana"/>
          <w:sz w:val="20"/>
          <w:vertAlign w:val="superscript"/>
        </w:rPr>
        <w:t>J205, S3 og 5.3.b.i, S4</w:t>
      </w:r>
    </w:p>
    <w:p w14:paraId="5188E6E2" w14:textId="6BA82227" w:rsidR="005414E7" w:rsidRPr="00044925" w:rsidRDefault="005414E7" w:rsidP="00582870">
      <w:pPr>
        <w:pStyle w:val="Brdtekst"/>
        <w:numPr>
          <w:ilvl w:val="0"/>
          <w:numId w:val="12"/>
        </w:numPr>
        <w:tabs>
          <w:tab w:val="left" w:pos="-5529"/>
        </w:tabs>
        <w:ind w:left="1134" w:hanging="425"/>
        <w:jc w:val="both"/>
        <w:rPr>
          <w:rFonts w:ascii="Verdana" w:hAnsi="Verdana"/>
          <w:sz w:val="20"/>
        </w:rPr>
      </w:pPr>
      <w:r>
        <w:rPr>
          <w:rFonts w:ascii="Verdana" w:hAnsi="Verdana"/>
          <w:sz w:val="20"/>
        </w:rPr>
        <w:t xml:space="preserve">Opstart af biogasanlæg og tilhørende renseforanstaltninger samt varighed heraf. </w:t>
      </w:r>
      <w:r w:rsidRPr="00C928A9">
        <w:rPr>
          <w:rFonts w:ascii="Verdana" w:hAnsi="Verdana"/>
          <w:sz w:val="20"/>
          <w:vertAlign w:val="superscript"/>
        </w:rPr>
        <w:t>J205, S3 og 5.3.b.i, S4</w:t>
      </w:r>
    </w:p>
    <w:p w14:paraId="6B1F831F" w14:textId="613AC8C3" w:rsidR="00922DB4" w:rsidRDefault="00922DB4" w:rsidP="00500499">
      <w:pPr>
        <w:pStyle w:val="Brdtekst"/>
        <w:tabs>
          <w:tab w:val="left" w:pos="-5529"/>
        </w:tabs>
        <w:ind w:left="709"/>
        <w:jc w:val="both"/>
        <w:rPr>
          <w:rFonts w:ascii="Verdana" w:hAnsi="Verdana"/>
          <w:sz w:val="20"/>
        </w:rPr>
      </w:pPr>
    </w:p>
    <w:p w14:paraId="459EECB5" w14:textId="3C0217B6" w:rsidR="00A82961" w:rsidRDefault="00A82961" w:rsidP="00CB1579">
      <w:pPr>
        <w:pStyle w:val="Brdtekst"/>
        <w:numPr>
          <w:ilvl w:val="0"/>
          <w:numId w:val="1"/>
        </w:numPr>
        <w:tabs>
          <w:tab w:val="left" w:pos="-5529"/>
        </w:tabs>
        <w:jc w:val="both"/>
        <w:rPr>
          <w:rFonts w:ascii="Verdana" w:hAnsi="Verdana"/>
          <w:sz w:val="20"/>
        </w:rPr>
      </w:pPr>
      <w:r>
        <w:rPr>
          <w:rFonts w:ascii="Verdana" w:hAnsi="Verdana"/>
          <w:sz w:val="20"/>
        </w:rPr>
        <w:t>◊Der skal udarbejdes, gennemføres og regelmæssigt gennemgås en lugtreduktionsplan som led i virksomhedens miljøledelsessystem. Planen skal omfatte:</w:t>
      </w:r>
    </w:p>
    <w:p w14:paraId="53159EC0" w14:textId="6993253F" w:rsidR="00A82961" w:rsidRDefault="00A82961" w:rsidP="00582870">
      <w:pPr>
        <w:pStyle w:val="Brdtekst"/>
        <w:numPr>
          <w:ilvl w:val="0"/>
          <w:numId w:val="13"/>
        </w:numPr>
        <w:tabs>
          <w:tab w:val="left" w:pos="-5529"/>
        </w:tabs>
        <w:ind w:left="1134" w:hanging="425"/>
        <w:jc w:val="both"/>
        <w:rPr>
          <w:rFonts w:ascii="Verdana" w:hAnsi="Verdana"/>
          <w:sz w:val="20"/>
        </w:rPr>
      </w:pPr>
      <w:r>
        <w:rPr>
          <w:rFonts w:ascii="Verdana" w:hAnsi="Verdana"/>
          <w:sz w:val="20"/>
        </w:rPr>
        <w:t>Procedure, der indeholder foranstaltninger og tidsfrister</w:t>
      </w:r>
    </w:p>
    <w:p w14:paraId="4D08CC22" w14:textId="73705F8F" w:rsidR="00A82961" w:rsidRDefault="00A82961" w:rsidP="00582870">
      <w:pPr>
        <w:pStyle w:val="Brdtekst"/>
        <w:numPr>
          <w:ilvl w:val="0"/>
          <w:numId w:val="13"/>
        </w:numPr>
        <w:tabs>
          <w:tab w:val="left" w:pos="-5529"/>
        </w:tabs>
        <w:ind w:left="1134" w:hanging="425"/>
        <w:jc w:val="both"/>
        <w:rPr>
          <w:rFonts w:ascii="Verdana" w:hAnsi="Verdana"/>
          <w:sz w:val="20"/>
        </w:rPr>
      </w:pPr>
      <w:r>
        <w:rPr>
          <w:rFonts w:ascii="Verdana" w:hAnsi="Verdana"/>
          <w:sz w:val="20"/>
        </w:rPr>
        <w:t>Procedure for gennemførelse af lugtmonitering som fastlagt i BAT 10</w:t>
      </w:r>
    </w:p>
    <w:p w14:paraId="390ED5CE" w14:textId="313A4718" w:rsidR="00A82961" w:rsidRDefault="00A82961" w:rsidP="00582870">
      <w:pPr>
        <w:pStyle w:val="Brdtekst"/>
        <w:numPr>
          <w:ilvl w:val="0"/>
          <w:numId w:val="13"/>
        </w:numPr>
        <w:tabs>
          <w:tab w:val="left" w:pos="-5529"/>
        </w:tabs>
        <w:ind w:left="1134" w:hanging="425"/>
        <w:jc w:val="both"/>
        <w:rPr>
          <w:rFonts w:ascii="Verdana" w:hAnsi="Verdana"/>
          <w:sz w:val="20"/>
        </w:rPr>
      </w:pPr>
      <w:r>
        <w:rPr>
          <w:rFonts w:ascii="Verdana" w:hAnsi="Verdana"/>
          <w:sz w:val="20"/>
        </w:rPr>
        <w:t>Procedure for reaktionen på de identificerede lugthændelser, f.eks. klager</w:t>
      </w:r>
    </w:p>
    <w:p w14:paraId="23C637B7" w14:textId="47ADC36D" w:rsidR="00A82961" w:rsidRPr="00C928A9" w:rsidRDefault="00A82961" w:rsidP="00582870">
      <w:pPr>
        <w:pStyle w:val="Brdtekst"/>
        <w:numPr>
          <w:ilvl w:val="0"/>
          <w:numId w:val="13"/>
        </w:numPr>
        <w:tabs>
          <w:tab w:val="left" w:pos="-5529"/>
        </w:tabs>
        <w:ind w:left="1134" w:hanging="425"/>
        <w:jc w:val="both"/>
        <w:rPr>
          <w:rFonts w:ascii="Verdana" w:hAnsi="Verdana"/>
          <w:sz w:val="20"/>
        </w:rPr>
      </w:pPr>
      <w:r>
        <w:rPr>
          <w:rFonts w:ascii="Verdana" w:hAnsi="Verdana"/>
          <w:sz w:val="20"/>
        </w:rPr>
        <w:t xml:space="preserve">Et program for forebyggelse og reduktion af lugtgener, der er designet til at identificere kilden/kilderne, til at karakterisere kildernes bidrag og til at gennemføre forebyggende og/eller reducerende foranstaltninger. </w:t>
      </w:r>
      <w:r w:rsidRPr="00C928A9">
        <w:rPr>
          <w:rFonts w:ascii="Verdana" w:hAnsi="Verdana"/>
          <w:sz w:val="20"/>
          <w:vertAlign w:val="superscript"/>
        </w:rPr>
        <w:t>BAT12</w:t>
      </w:r>
    </w:p>
    <w:p w14:paraId="278943AE" w14:textId="57F6216F" w:rsidR="00A82961" w:rsidRDefault="00A82961" w:rsidP="00500499">
      <w:pPr>
        <w:pStyle w:val="Brdtekst"/>
        <w:tabs>
          <w:tab w:val="left" w:pos="-5529"/>
        </w:tabs>
        <w:ind w:left="709"/>
        <w:jc w:val="both"/>
        <w:rPr>
          <w:rFonts w:ascii="Verdana" w:hAnsi="Verdana"/>
          <w:sz w:val="20"/>
        </w:rPr>
      </w:pPr>
    </w:p>
    <w:p w14:paraId="2BBC8803" w14:textId="08942514" w:rsidR="0011172B" w:rsidRPr="00A115DF" w:rsidRDefault="0011172B" w:rsidP="00CB1579">
      <w:pPr>
        <w:pStyle w:val="Brdtekst"/>
        <w:numPr>
          <w:ilvl w:val="0"/>
          <w:numId w:val="1"/>
        </w:numPr>
        <w:tabs>
          <w:tab w:val="left" w:pos="-5529"/>
        </w:tabs>
        <w:jc w:val="both"/>
        <w:rPr>
          <w:rFonts w:ascii="Verdana" w:hAnsi="Verdana"/>
          <w:sz w:val="20"/>
        </w:rPr>
      </w:pPr>
      <w:r>
        <w:rPr>
          <w:rFonts w:ascii="Verdana" w:hAnsi="Verdana"/>
          <w:sz w:val="20"/>
        </w:rPr>
        <w:t xml:space="preserve">◊Virksomheden skal sikre, at der til hver en tid er lagerkapacitet til det modtagne affald. </w:t>
      </w:r>
      <w:r w:rsidRPr="00A115DF">
        <w:rPr>
          <w:rFonts w:ascii="Verdana" w:hAnsi="Verdana"/>
          <w:sz w:val="20"/>
          <w:vertAlign w:val="superscript"/>
        </w:rPr>
        <w:t>BAT4b</w:t>
      </w:r>
    </w:p>
    <w:p w14:paraId="11659CFB" w14:textId="27E0F360" w:rsidR="00922DB4" w:rsidRDefault="00922DB4" w:rsidP="00500499">
      <w:pPr>
        <w:pStyle w:val="Brdtekst"/>
        <w:tabs>
          <w:tab w:val="left" w:pos="-5529"/>
        </w:tabs>
        <w:ind w:left="709"/>
        <w:jc w:val="both"/>
        <w:rPr>
          <w:rFonts w:ascii="Verdana" w:hAnsi="Verdana"/>
          <w:sz w:val="20"/>
        </w:rPr>
      </w:pPr>
    </w:p>
    <w:p w14:paraId="52A54DF9" w14:textId="648E90C8" w:rsidR="00500499" w:rsidRPr="00A115DF" w:rsidRDefault="00344883" w:rsidP="00CB1579">
      <w:pPr>
        <w:pStyle w:val="Brdtekst"/>
        <w:numPr>
          <w:ilvl w:val="0"/>
          <w:numId w:val="1"/>
        </w:numPr>
        <w:tabs>
          <w:tab w:val="left" w:pos="-5529"/>
        </w:tabs>
        <w:jc w:val="both"/>
        <w:rPr>
          <w:rFonts w:ascii="Verdana" w:hAnsi="Verdana"/>
          <w:sz w:val="20"/>
        </w:rPr>
      </w:pPr>
      <w:r w:rsidRPr="00A115DF">
        <w:rPr>
          <w:rFonts w:ascii="Verdana" w:hAnsi="Verdana"/>
          <w:sz w:val="20"/>
        </w:rPr>
        <w:t xml:space="preserve">Virksomheden må kun modtage biomasse fra køretøjer med tank, lukket container eller kasse, eller via rørsystemer, bortset fra energiafgrøder, der kan modtages fra andre køretøjer. </w:t>
      </w:r>
      <w:r w:rsidRPr="00A115DF">
        <w:rPr>
          <w:rFonts w:ascii="Verdana" w:hAnsi="Verdana"/>
          <w:sz w:val="20"/>
          <w:vertAlign w:val="superscript"/>
        </w:rPr>
        <w:t>J205, S4 og 5.3.b.i, S5</w:t>
      </w:r>
    </w:p>
    <w:p w14:paraId="029AC8EE" w14:textId="4C55286A" w:rsidR="00500499" w:rsidRDefault="00500499" w:rsidP="00344883">
      <w:pPr>
        <w:pStyle w:val="Brdtekst"/>
        <w:tabs>
          <w:tab w:val="left" w:pos="-5529"/>
        </w:tabs>
        <w:ind w:left="142"/>
        <w:jc w:val="both"/>
        <w:rPr>
          <w:rFonts w:ascii="Verdana" w:hAnsi="Verdana"/>
          <w:sz w:val="20"/>
        </w:rPr>
      </w:pPr>
    </w:p>
    <w:p w14:paraId="430ECBED" w14:textId="48057120" w:rsidR="00500499" w:rsidRPr="00206E57" w:rsidRDefault="00744ABD" w:rsidP="00CB1579">
      <w:pPr>
        <w:pStyle w:val="Brdtekst"/>
        <w:numPr>
          <w:ilvl w:val="0"/>
          <w:numId w:val="1"/>
        </w:numPr>
        <w:tabs>
          <w:tab w:val="left" w:pos="-5529"/>
        </w:tabs>
        <w:jc w:val="both"/>
        <w:rPr>
          <w:rFonts w:ascii="Verdana" w:hAnsi="Verdana"/>
          <w:sz w:val="20"/>
        </w:rPr>
      </w:pPr>
      <w:r w:rsidRPr="00206E57">
        <w:rPr>
          <w:rFonts w:ascii="Verdana" w:hAnsi="Verdana"/>
          <w:sz w:val="20"/>
        </w:rPr>
        <w:t>◊</w:t>
      </w:r>
      <w:proofErr w:type="spellStart"/>
      <w:r w:rsidR="00A316F2" w:rsidRPr="00206E57">
        <w:rPr>
          <w:rFonts w:ascii="Verdana" w:hAnsi="Verdana"/>
          <w:sz w:val="20"/>
        </w:rPr>
        <w:t>Omlastning</w:t>
      </w:r>
      <w:proofErr w:type="spellEnd"/>
      <w:r w:rsidR="00A316F2" w:rsidRPr="00206E57">
        <w:rPr>
          <w:rFonts w:ascii="Verdana" w:hAnsi="Verdana"/>
          <w:sz w:val="20"/>
        </w:rPr>
        <w:t xml:space="preserve"> af pu</w:t>
      </w:r>
      <w:r w:rsidR="003E4DCC">
        <w:rPr>
          <w:rFonts w:ascii="Verdana" w:hAnsi="Verdana"/>
          <w:sz w:val="20"/>
        </w:rPr>
        <w:t>m</w:t>
      </w:r>
      <w:r w:rsidR="00A316F2" w:rsidRPr="00206E57">
        <w:rPr>
          <w:rFonts w:ascii="Verdana" w:hAnsi="Verdana"/>
          <w:sz w:val="20"/>
        </w:rPr>
        <w:t>pbar biomasse skal ske i et lukket system. Dog er udslip af fortrængningsluft ved påfyldning af køretøjer tilladt.</w:t>
      </w:r>
      <w:r w:rsidRPr="00206E57">
        <w:rPr>
          <w:rFonts w:ascii="Verdana" w:hAnsi="Verdana"/>
          <w:sz w:val="20"/>
        </w:rPr>
        <w:t xml:space="preserve"> </w:t>
      </w:r>
      <w:r w:rsidRPr="00206E57">
        <w:rPr>
          <w:rFonts w:ascii="Verdana" w:hAnsi="Verdana"/>
          <w:sz w:val="20"/>
          <w:vertAlign w:val="superscript"/>
        </w:rPr>
        <w:t>J205, S5, 5.3.b.i, S6</w:t>
      </w:r>
    </w:p>
    <w:p w14:paraId="0A9130FA" w14:textId="77777777" w:rsidR="003E4DCC" w:rsidRDefault="003E4DCC" w:rsidP="00725D9E">
      <w:pPr>
        <w:pStyle w:val="Brdtekst"/>
        <w:tabs>
          <w:tab w:val="left" w:pos="-5529"/>
        </w:tabs>
        <w:ind w:left="709"/>
        <w:jc w:val="both"/>
        <w:rPr>
          <w:rFonts w:ascii="Verdana" w:hAnsi="Verdana"/>
          <w:sz w:val="20"/>
        </w:rPr>
      </w:pPr>
    </w:p>
    <w:p w14:paraId="6C2B1E46" w14:textId="5573F390" w:rsidR="00344883" w:rsidRPr="00206E57" w:rsidRDefault="00621903" w:rsidP="00CB1579">
      <w:pPr>
        <w:pStyle w:val="Brdtekst"/>
        <w:numPr>
          <w:ilvl w:val="0"/>
          <w:numId w:val="1"/>
        </w:numPr>
        <w:tabs>
          <w:tab w:val="left" w:pos="-5529"/>
        </w:tabs>
        <w:jc w:val="both"/>
        <w:rPr>
          <w:rFonts w:ascii="Verdana" w:hAnsi="Verdana"/>
          <w:sz w:val="20"/>
        </w:rPr>
      </w:pPr>
      <w:r w:rsidRPr="00206E57">
        <w:rPr>
          <w:rFonts w:ascii="Verdana" w:hAnsi="Verdana"/>
          <w:sz w:val="20"/>
        </w:rPr>
        <w:t xml:space="preserve">Biomasse og væskefraktion skal opbevares i tanke og beholdere, der er lukkede eller forsynet med tætsluttende fast overdækning i form af et betondæk, teltoverdækning eller lignende. Energiafgrøder kan dog opbevares i overdækkede udendørs stakke. Andre typer </w:t>
      </w:r>
      <w:r w:rsidR="005775BB" w:rsidRPr="00206E57">
        <w:rPr>
          <w:rFonts w:ascii="Verdana" w:hAnsi="Verdana"/>
          <w:sz w:val="20"/>
        </w:rPr>
        <w:t>biomasse</w:t>
      </w:r>
      <w:r w:rsidRPr="00206E57">
        <w:rPr>
          <w:rFonts w:ascii="Verdana" w:hAnsi="Verdana"/>
          <w:sz w:val="20"/>
        </w:rPr>
        <w:t xml:space="preserve"> kan opbevares i stakke indendørs eller i stakke udendørs og overdækket, hvis der ikke vurderes at være risiko for lugt- eller støvgener hos nærmest omboende eller risiko for udledning af næringsstoffer. </w:t>
      </w:r>
      <w:r w:rsidRPr="00206E57">
        <w:rPr>
          <w:rFonts w:ascii="Verdana" w:hAnsi="Verdana"/>
          <w:sz w:val="20"/>
          <w:vertAlign w:val="superscript"/>
        </w:rPr>
        <w:t>J205, S6 og 5.3.b.i, S7</w:t>
      </w:r>
    </w:p>
    <w:p w14:paraId="668AF3BF" w14:textId="613EFB02" w:rsidR="00344883" w:rsidRDefault="00344883" w:rsidP="00621903">
      <w:pPr>
        <w:pStyle w:val="Brdtekst"/>
        <w:tabs>
          <w:tab w:val="left" w:pos="-5529"/>
        </w:tabs>
        <w:ind w:left="709"/>
        <w:jc w:val="both"/>
        <w:rPr>
          <w:rFonts w:ascii="Verdana" w:hAnsi="Verdana"/>
          <w:sz w:val="20"/>
        </w:rPr>
      </w:pPr>
    </w:p>
    <w:p w14:paraId="64E1A500" w14:textId="6D2CC1D1" w:rsidR="00621903" w:rsidRPr="005775BB" w:rsidRDefault="002C5FC4" w:rsidP="00CB1579">
      <w:pPr>
        <w:pStyle w:val="Brdtekst"/>
        <w:numPr>
          <w:ilvl w:val="0"/>
          <w:numId w:val="1"/>
        </w:numPr>
        <w:tabs>
          <w:tab w:val="left" w:pos="-5529"/>
        </w:tabs>
        <w:jc w:val="both"/>
        <w:rPr>
          <w:rFonts w:ascii="Verdana" w:hAnsi="Verdana"/>
          <w:sz w:val="20"/>
        </w:rPr>
      </w:pPr>
      <w:r w:rsidRPr="005775BB">
        <w:rPr>
          <w:rFonts w:ascii="Verdana" w:hAnsi="Verdana"/>
          <w:sz w:val="20"/>
        </w:rPr>
        <w:t xml:space="preserve">Reaktortanke med tilhørende rørføringer skal være gastætte. </w:t>
      </w:r>
      <w:r w:rsidRPr="005775BB">
        <w:rPr>
          <w:rFonts w:ascii="Verdana" w:hAnsi="Verdana"/>
          <w:sz w:val="20"/>
          <w:vertAlign w:val="superscript"/>
        </w:rPr>
        <w:t>J205, S7, 5.3.b.i, S8</w:t>
      </w:r>
    </w:p>
    <w:p w14:paraId="29D4EB75" w14:textId="69157C6F" w:rsidR="002C5FC4" w:rsidRDefault="002C5FC4" w:rsidP="002C5FC4">
      <w:pPr>
        <w:pStyle w:val="Brdtekst"/>
        <w:tabs>
          <w:tab w:val="left" w:pos="-5529"/>
        </w:tabs>
        <w:ind w:left="709"/>
        <w:jc w:val="both"/>
        <w:rPr>
          <w:rFonts w:ascii="Verdana" w:hAnsi="Verdana"/>
          <w:sz w:val="20"/>
        </w:rPr>
      </w:pPr>
    </w:p>
    <w:p w14:paraId="13D7AC23" w14:textId="7A68D090" w:rsidR="002C5FC4" w:rsidRPr="005775BB" w:rsidRDefault="004B71F3" w:rsidP="00CB1579">
      <w:pPr>
        <w:pStyle w:val="Brdtekst"/>
        <w:numPr>
          <w:ilvl w:val="0"/>
          <w:numId w:val="1"/>
        </w:numPr>
        <w:tabs>
          <w:tab w:val="left" w:pos="-5529"/>
        </w:tabs>
        <w:jc w:val="both"/>
        <w:rPr>
          <w:rFonts w:ascii="Verdana" w:hAnsi="Verdana"/>
          <w:sz w:val="20"/>
        </w:rPr>
      </w:pPr>
      <w:r w:rsidRPr="005775BB">
        <w:rPr>
          <w:rFonts w:ascii="Verdana" w:hAnsi="Verdana"/>
          <w:sz w:val="20"/>
        </w:rPr>
        <w:t xml:space="preserve">I tanke og beholdere med pumpbar ikke afgasset biomasse skal der ved aflæsning og opbevaring af biomasse i den respektive tank eller beholder være en vedvarende indadgående luftstrøm i tanken eller beholderen med henblik på at forebygge emission af lugt til omgivelserne. </w:t>
      </w:r>
      <w:r w:rsidRPr="005775BB">
        <w:rPr>
          <w:rFonts w:ascii="Verdana" w:hAnsi="Verdana"/>
          <w:sz w:val="20"/>
          <w:vertAlign w:val="superscript"/>
        </w:rPr>
        <w:t>J205, S8</w:t>
      </w:r>
      <w:r w:rsidR="005775BB" w:rsidRPr="005775BB">
        <w:rPr>
          <w:rFonts w:ascii="Verdana" w:hAnsi="Verdana"/>
          <w:sz w:val="20"/>
          <w:vertAlign w:val="superscript"/>
        </w:rPr>
        <w:t xml:space="preserve"> og</w:t>
      </w:r>
      <w:r w:rsidRPr="005775BB">
        <w:rPr>
          <w:rFonts w:ascii="Verdana" w:hAnsi="Verdana"/>
          <w:sz w:val="20"/>
          <w:vertAlign w:val="superscript"/>
        </w:rPr>
        <w:t xml:space="preserve"> 5.3.b.i, S9</w:t>
      </w:r>
    </w:p>
    <w:p w14:paraId="08FE2686" w14:textId="5082D399" w:rsidR="002C5FC4" w:rsidRPr="005775BB" w:rsidRDefault="002C5FC4" w:rsidP="00D915FF">
      <w:pPr>
        <w:pStyle w:val="Brdtekst"/>
        <w:tabs>
          <w:tab w:val="left" w:pos="-5529"/>
        </w:tabs>
        <w:ind w:left="142"/>
        <w:jc w:val="both"/>
        <w:rPr>
          <w:rFonts w:ascii="Verdana" w:hAnsi="Verdana"/>
          <w:sz w:val="20"/>
        </w:rPr>
      </w:pPr>
    </w:p>
    <w:p w14:paraId="5CFAD94C" w14:textId="36799FAF" w:rsidR="003D10CF" w:rsidRDefault="00F304C5" w:rsidP="00CB1579">
      <w:pPr>
        <w:pStyle w:val="Brdtekst"/>
        <w:numPr>
          <w:ilvl w:val="0"/>
          <w:numId w:val="1"/>
        </w:numPr>
        <w:tabs>
          <w:tab w:val="left" w:pos="-5529"/>
        </w:tabs>
        <w:jc w:val="both"/>
        <w:rPr>
          <w:rFonts w:ascii="Verdana" w:hAnsi="Verdana"/>
          <w:sz w:val="20"/>
        </w:rPr>
      </w:pPr>
      <w:r>
        <w:rPr>
          <w:rFonts w:ascii="Verdana" w:hAnsi="Verdana"/>
          <w:sz w:val="20"/>
        </w:rPr>
        <w:t>Aflæsning af ikke pumpbar biomasse skal ske i modtagehal og i en beholder eller tank, der er indrettet således, at der ikke sprøjter biomasse ud af denne, når der læsses biomasse i. Alle porte, døre og vinduer skal være lukkede i modtagehallen, mens der pågår aflæsning af biomassen, og mens der sker åbning og lukning af beholdere og tanke til opbevaring af biomasse.</w:t>
      </w:r>
      <w:r w:rsidR="0093331D">
        <w:rPr>
          <w:rFonts w:ascii="Verdana" w:hAnsi="Verdana"/>
          <w:sz w:val="20"/>
        </w:rPr>
        <w:t xml:space="preserve"> Modtagehallen skal være ventileret med udsug, der indrettes og tilpasses aktiviteten i hallen, herunder især håndtering af fortrængt luft fra modtagetanke ved aflæsning af biomasse.</w:t>
      </w:r>
      <w:r w:rsidR="003D10CF">
        <w:rPr>
          <w:rFonts w:ascii="Verdana" w:hAnsi="Verdana"/>
          <w:sz w:val="20"/>
        </w:rPr>
        <w:t xml:space="preserve"> Ved </w:t>
      </w:r>
      <w:r w:rsidR="005775BB">
        <w:rPr>
          <w:rFonts w:ascii="Verdana" w:hAnsi="Verdana"/>
          <w:sz w:val="20"/>
        </w:rPr>
        <w:t>ny installation</w:t>
      </w:r>
      <w:r w:rsidR="003D10CF">
        <w:rPr>
          <w:rFonts w:ascii="Verdana" w:hAnsi="Verdana"/>
          <w:sz w:val="20"/>
        </w:rPr>
        <w:t xml:space="preserve"> skal ventilationsanlægget forsynes med automatisk overvågning med alarm for driftsforstyrrelser.</w:t>
      </w:r>
    </w:p>
    <w:p w14:paraId="28EC7761" w14:textId="6D86A116" w:rsidR="003D10CF" w:rsidRDefault="003D10CF" w:rsidP="003D10CF">
      <w:pPr>
        <w:pStyle w:val="Brdtekst"/>
        <w:tabs>
          <w:tab w:val="left" w:pos="-5529"/>
        </w:tabs>
        <w:ind w:left="709"/>
        <w:jc w:val="both"/>
        <w:rPr>
          <w:rFonts w:ascii="Verdana" w:hAnsi="Verdana"/>
          <w:sz w:val="20"/>
        </w:rPr>
      </w:pPr>
    </w:p>
    <w:p w14:paraId="60DEC1A0" w14:textId="0F904F5B" w:rsidR="003D10CF" w:rsidRDefault="003D10CF" w:rsidP="003D10CF">
      <w:pPr>
        <w:pStyle w:val="Brdtekst"/>
        <w:tabs>
          <w:tab w:val="left" w:pos="-5529"/>
        </w:tabs>
        <w:ind w:left="709"/>
        <w:jc w:val="both"/>
        <w:rPr>
          <w:rFonts w:ascii="Verdana" w:hAnsi="Verdana"/>
          <w:sz w:val="20"/>
        </w:rPr>
      </w:pPr>
      <w:r>
        <w:rPr>
          <w:rFonts w:ascii="Verdana" w:hAnsi="Verdana"/>
          <w:sz w:val="20"/>
        </w:rPr>
        <w:t>I tanke og beholdere til ikke-pumpbar biomasse skal der ved aflæsning og opbevaring af biomasse i den respektive tank eller beholder være en indadgående luftstrøm i tanken eller beholderen. Tanke og beholder</w:t>
      </w:r>
      <w:r w:rsidR="00DC3417">
        <w:rPr>
          <w:rFonts w:ascii="Verdana" w:hAnsi="Verdana"/>
          <w:sz w:val="20"/>
        </w:rPr>
        <w:t>e skal holdes lukkede, når der ikke sker aflæsning af biomasse. Dybstrøelse, fiber og energiafgrøder kan aflæsses i plansilo eller aflæsses i grube</w:t>
      </w:r>
      <w:r w:rsidR="00DC3417" w:rsidRPr="005775BB">
        <w:rPr>
          <w:rFonts w:ascii="Verdana" w:hAnsi="Verdana"/>
          <w:sz w:val="20"/>
        </w:rPr>
        <w:t xml:space="preserve">. </w:t>
      </w:r>
      <w:r w:rsidR="00DC3417" w:rsidRPr="005775BB">
        <w:rPr>
          <w:rFonts w:ascii="Verdana" w:hAnsi="Verdana"/>
          <w:sz w:val="20"/>
          <w:vertAlign w:val="superscript"/>
        </w:rPr>
        <w:t>J205, S9 og 5.3.b.i, S10</w:t>
      </w:r>
    </w:p>
    <w:p w14:paraId="4268C51F" w14:textId="13399A5D" w:rsidR="00DC3417" w:rsidRDefault="00DC3417" w:rsidP="003D10CF">
      <w:pPr>
        <w:pStyle w:val="Brdtekst"/>
        <w:tabs>
          <w:tab w:val="left" w:pos="-5529"/>
        </w:tabs>
        <w:ind w:left="709"/>
        <w:jc w:val="both"/>
        <w:rPr>
          <w:rFonts w:ascii="Verdana" w:hAnsi="Verdana"/>
          <w:sz w:val="20"/>
        </w:rPr>
      </w:pPr>
    </w:p>
    <w:p w14:paraId="7FA90107" w14:textId="72EFC314" w:rsidR="002C5FC4" w:rsidRPr="005775BB" w:rsidRDefault="004D79F7" w:rsidP="00CB1579">
      <w:pPr>
        <w:pStyle w:val="Brdtekst"/>
        <w:numPr>
          <w:ilvl w:val="0"/>
          <w:numId w:val="1"/>
        </w:numPr>
        <w:tabs>
          <w:tab w:val="left" w:pos="-5529"/>
        </w:tabs>
        <w:jc w:val="both"/>
        <w:rPr>
          <w:rFonts w:ascii="Verdana" w:hAnsi="Verdana"/>
          <w:sz w:val="20"/>
        </w:rPr>
      </w:pPr>
      <w:r w:rsidRPr="005775BB">
        <w:rPr>
          <w:rFonts w:ascii="Verdana" w:hAnsi="Verdana"/>
          <w:sz w:val="20"/>
        </w:rPr>
        <w:t xml:space="preserve">Separering af afgasset biomasse skal ske i lukket rum med </w:t>
      </w:r>
      <w:proofErr w:type="spellStart"/>
      <w:r w:rsidRPr="005775BB">
        <w:rPr>
          <w:rFonts w:ascii="Verdana" w:hAnsi="Verdana"/>
          <w:sz w:val="20"/>
        </w:rPr>
        <w:t>afsug</w:t>
      </w:r>
      <w:proofErr w:type="spellEnd"/>
      <w:r w:rsidRPr="005775BB">
        <w:rPr>
          <w:rFonts w:ascii="Verdana" w:hAnsi="Verdana"/>
          <w:sz w:val="20"/>
        </w:rPr>
        <w:t xml:space="preserve">. </w:t>
      </w:r>
      <w:r w:rsidRPr="005775BB">
        <w:rPr>
          <w:rFonts w:ascii="Verdana" w:hAnsi="Verdana"/>
          <w:sz w:val="20"/>
          <w:vertAlign w:val="superscript"/>
        </w:rPr>
        <w:t xml:space="preserve">J205, </w:t>
      </w:r>
      <w:r w:rsidR="005775BB" w:rsidRPr="005775BB">
        <w:rPr>
          <w:rFonts w:ascii="Verdana" w:hAnsi="Verdana"/>
          <w:sz w:val="20"/>
          <w:vertAlign w:val="superscript"/>
        </w:rPr>
        <w:t>S</w:t>
      </w:r>
      <w:r w:rsidRPr="005775BB">
        <w:rPr>
          <w:rFonts w:ascii="Verdana" w:hAnsi="Verdana"/>
          <w:sz w:val="20"/>
          <w:vertAlign w:val="superscript"/>
        </w:rPr>
        <w:t>10 og 5.3.b.i, S11</w:t>
      </w:r>
    </w:p>
    <w:p w14:paraId="2E4C69A6" w14:textId="199A6B17" w:rsidR="00F304C5" w:rsidRPr="005775BB" w:rsidRDefault="00F304C5" w:rsidP="00F304C5">
      <w:pPr>
        <w:pStyle w:val="Brdtekst"/>
        <w:tabs>
          <w:tab w:val="left" w:pos="-5529"/>
        </w:tabs>
        <w:jc w:val="both"/>
        <w:rPr>
          <w:rFonts w:ascii="Verdana" w:hAnsi="Verdana"/>
          <w:sz w:val="20"/>
        </w:rPr>
      </w:pPr>
    </w:p>
    <w:p w14:paraId="01491298" w14:textId="12C7361A" w:rsidR="004B71F3" w:rsidRPr="005775BB" w:rsidRDefault="000D3E5C" w:rsidP="00CB1579">
      <w:pPr>
        <w:pStyle w:val="Brdtekst"/>
        <w:numPr>
          <w:ilvl w:val="0"/>
          <w:numId w:val="1"/>
        </w:numPr>
        <w:tabs>
          <w:tab w:val="left" w:pos="-5529"/>
        </w:tabs>
        <w:jc w:val="both"/>
        <w:rPr>
          <w:rFonts w:ascii="Verdana" w:hAnsi="Verdana"/>
          <w:sz w:val="20"/>
        </w:rPr>
      </w:pPr>
      <w:r>
        <w:rPr>
          <w:rFonts w:ascii="Verdana" w:hAnsi="Verdana"/>
          <w:sz w:val="20"/>
        </w:rPr>
        <w:t>Såfremt fiberfraktion opbevares indendørs i åbne stakke, skal porte, døre og vinduer holdes lukkede, undtagen i situationer hvor der sker transport ud og ind af hallen. Såfremt fiberfraktion opbevares udendørs, skal det ske i lukket container eller i oplag, som holdes overdækket</w:t>
      </w:r>
      <w:r w:rsidRPr="005775BB">
        <w:rPr>
          <w:rFonts w:ascii="Verdana" w:hAnsi="Verdana"/>
          <w:sz w:val="20"/>
        </w:rPr>
        <w:t xml:space="preserve">. </w:t>
      </w:r>
      <w:r w:rsidRPr="005775BB">
        <w:rPr>
          <w:rFonts w:ascii="Verdana" w:hAnsi="Verdana"/>
          <w:sz w:val="20"/>
          <w:vertAlign w:val="superscript"/>
        </w:rPr>
        <w:t xml:space="preserve">J205, </w:t>
      </w:r>
      <w:r w:rsidR="005775BB" w:rsidRPr="005775BB">
        <w:rPr>
          <w:rFonts w:ascii="Verdana" w:hAnsi="Verdana"/>
          <w:sz w:val="20"/>
          <w:vertAlign w:val="superscript"/>
        </w:rPr>
        <w:t>S</w:t>
      </w:r>
      <w:r w:rsidRPr="005775BB">
        <w:rPr>
          <w:rFonts w:ascii="Verdana" w:hAnsi="Verdana"/>
          <w:sz w:val="20"/>
          <w:vertAlign w:val="superscript"/>
        </w:rPr>
        <w:t>11 og 5.3.b.i, S12</w:t>
      </w:r>
    </w:p>
    <w:p w14:paraId="0B73BAF6" w14:textId="7B3E8CE6" w:rsidR="004B71F3" w:rsidRDefault="004B71F3" w:rsidP="000D3E5C">
      <w:pPr>
        <w:pStyle w:val="Brdtekst"/>
        <w:tabs>
          <w:tab w:val="left" w:pos="-5529"/>
        </w:tabs>
        <w:ind w:left="709"/>
        <w:jc w:val="both"/>
        <w:rPr>
          <w:rFonts w:ascii="Verdana" w:hAnsi="Verdana"/>
          <w:sz w:val="20"/>
        </w:rPr>
      </w:pPr>
    </w:p>
    <w:p w14:paraId="3D7425F7" w14:textId="1D0E1A49" w:rsidR="000D3E5C" w:rsidRPr="005775BB" w:rsidRDefault="000D3E5C" w:rsidP="00CB1579">
      <w:pPr>
        <w:pStyle w:val="Brdtekst"/>
        <w:numPr>
          <w:ilvl w:val="0"/>
          <w:numId w:val="1"/>
        </w:numPr>
        <w:tabs>
          <w:tab w:val="left" w:pos="-5529"/>
        </w:tabs>
        <w:jc w:val="both"/>
        <w:rPr>
          <w:rFonts w:ascii="Verdana" w:hAnsi="Verdana"/>
          <w:sz w:val="20"/>
        </w:rPr>
      </w:pPr>
      <w:r>
        <w:rPr>
          <w:rFonts w:ascii="Verdana" w:hAnsi="Verdana"/>
          <w:sz w:val="20"/>
        </w:rPr>
        <w:t>Rengøring af køretøjer skal ske indendørs med lukkede porte, døre og vinduer</w:t>
      </w:r>
      <w:r w:rsidR="00BD1825">
        <w:rPr>
          <w:rFonts w:ascii="Verdana" w:hAnsi="Verdana"/>
          <w:sz w:val="20"/>
        </w:rPr>
        <w:t>. Rengøring af køretøjer kan dog tillades udendørs, såfremt der ikke opstår lugtgener hos nærmeste omboende</w:t>
      </w:r>
      <w:r w:rsidR="00BD1825" w:rsidRPr="005775BB">
        <w:rPr>
          <w:rFonts w:ascii="Verdana" w:hAnsi="Verdana"/>
          <w:sz w:val="20"/>
        </w:rPr>
        <w:t xml:space="preserve">. </w:t>
      </w:r>
      <w:r w:rsidR="00BD1825" w:rsidRPr="005775BB">
        <w:rPr>
          <w:rFonts w:ascii="Verdana" w:hAnsi="Verdana"/>
          <w:sz w:val="20"/>
          <w:vertAlign w:val="superscript"/>
        </w:rPr>
        <w:t>J205, S12 og 5.3.b.i, S13</w:t>
      </w:r>
    </w:p>
    <w:p w14:paraId="06FE647E" w14:textId="41132043" w:rsidR="004B71F3" w:rsidRDefault="004B71F3" w:rsidP="000D3E5C">
      <w:pPr>
        <w:pStyle w:val="Brdtekst"/>
        <w:tabs>
          <w:tab w:val="left" w:pos="-5529"/>
        </w:tabs>
        <w:ind w:left="709"/>
        <w:jc w:val="both"/>
        <w:rPr>
          <w:rFonts w:ascii="Verdana" w:hAnsi="Verdana"/>
          <w:sz w:val="20"/>
        </w:rPr>
      </w:pPr>
    </w:p>
    <w:p w14:paraId="26388CD8" w14:textId="64F5753E" w:rsidR="00CA7DFB" w:rsidRDefault="009644BE" w:rsidP="00CB1579">
      <w:pPr>
        <w:pStyle w:val="Brdtekst"/>
        <w:numPr>
          <w:ilvl w:val="0"/>
          <w:numId w:val="1"/>
        </w:numPr>
        <w:tabs>
          <w:tab w:val="left" w:pos="-5529"/>
        </w:tabs>
        <w:jc w:val="both"/>
        <w:rPr>
          <w:rFonts w:ascii="Verdana" w:hAnsi="Verdana"/>
          <w:sz w:val="20"/>
        </w:rPr>
      </w:pPr>
      <w:r>
        <w:rPr>
          <w:rFonts w:ascii="Verdana" w:hAnsi="Verdana"/>
          <w:sz w:val="20"/>
        </w:rPr>
        <w:t>◊</w:t>
      </w:r>
      <w:r w:rsidR="006828D6">
        <w:rPr>
          <w:rFonts w:ascii="Verdana" w:hAnsi="Verdana"/>
          <w:sz w:val="20"/>
        </w:rPr>
        <w:t>Anlægget skal være forsynet med luftrenseanlæg til reduktion af lugtemission, der er beregnet til den aktuelle luftkvalitet og med en kapacitet, der som minimum svarer til de maksimale luft</w:t>
      </w:r>
      <w:r w:rsidR="00CA7DFB">
        <w:rPr>
          <w:rFonts w:ascii="Verdana" w:hAnsi="Verdana"/>
          <w:sz w:val="20"/>
        </w:rPr>
        <w:t>m</w:t>
      </w:r>
      <w:r w:rsidR="006828D6">
        <w:rPr>
          <w:rFonts w:ascii="Verdana" w:hAnsi="Verdana"/>
          <w:sz w:val="20"/>
        </w:rPr>
        <w:t>ængder, som vil blive tilført renseanlægget.</w:t>
      </w:r>
    </w:p>
    <w:p w14:paraId="62F1B666" w14:textId="77777777" w:rsidR="00CA7DFB" w:rsidRDefault="00CA7DFB" w:rsidP="00CA7DFB">
      <w:pPr>
        <w:pStyle w:val="Brdtekst"/>
        <w:tabs>
          <w:tab w:val="left" w:pos="-5529"/>
        </w:tabs>
        <w:ind w:left="709"/>
        <w:jc w:val="both"/>
        <w:rPr>
          <w:rFonts w:ascii="Verdana" w:hAnsi="Verdana"/>
          <w:sz w:val="20"/>
        </w:rPr>
      </w:pPr>
    </w:p>
    <w:p w14:paraId="5DE80C1D" w14:textId="77777777" w:rsidR="00CA7DFB" w:rsidRDefault="00CA7DFB" w:rsidP="00CA7DFB">
      <w:pPr>
        <w:pStyle w:val="Brdtekst"/>
        <w:tabs>
          <w:tab w:val="left" w:pos="-5529"/>
        </w:tabs>
        <w:ind w:left="709"/>
        <w:jc w:val="both"/>
        <w:rPr>
          <w:rFonts w:ascii="Verdana" w:hAnsi="Verdana"/>
          <w:sz w:val="20"/>
        </w:rPr>
      </w:pPr>
      <w:r>
        <w:rPr>
          <w:rFonts w:ascii="Verdana" w:hAnsi="Verdana"/>
          <w:sz w:val="20"/>
        </w:rPr>
        <w:t xml:space="preserve">Følgende </w:t>
      </w:r>
      <w:proofErr w:type="spellStart"/>
      <w:r>
        <w:rPr>
          <w:rFonts w:ascii="Verdana" w:hAnsi="Verdana"/>
          <w:sz w:val="20"/>
        </w:rPr>
        <w:t>afsug</w:t>
      </w:r>
      <w:proofErr w:type="spellEnd"/>
      <w:r>
        <w:rPr>
          <w:rFonts w:ascii="Verdana" w:hAnsi="Verdana"/>
          <w:sz w:val="20"/>
        </w:rPr>
        <w:t xml:space="preserve"> skal føres til luftrenseanlægget:</w:t>
      </w:r>
    </w:p>
    <w:p w14:paraId="5915BB34" w14:textId="77777777" w:rsidR="00CA7DFB" w:rsidRDefault="00CA7DFB" w:rsidP="00582870">
      <w:pPr>
        <w:pStyle w:val="Brdtekst"/>
        <w:numPr>
          <w:ilvl w:val="0"/>
          <w:numId w:val="11"/>
        </w:numPr>
        <w:tabs>
          <w:tab w:val="left" w:pos="-5529"/>
        </w:tabs>
        <w:ind w:left="1134"/>
        <w:jc w:val="both"/>
        <w:rPr>
          <w:rFonts w:ascii="Verdana" w:hAnsi="Verdana"/>
          <w:sz w:val="20"/>
        </w:rPr>
      </w:pPr>
      <w:proofErr w:type="spellStart"/>
      <w:r>
        <w:rPr>
          <w:rFonts w:ascii="Verdana" w:hAnsi="Verdana"/>
          <w:sz w:val="20"/>
        </w:rPr>
        <w:t>Afsug</w:t>
      </w:r>
      <w:proofErr w:type="spellEnd"/>
      <w:r>
        <w:rPr>
          <w:rFonts w:ascii="Verdana" w:hAnsi="Verdana"/>
          <w:sz w:val="20"/>
        </w:rPr>
        <w:t xml:space="preserve"> fra tanke og beholdere med ikke afgasset biomasse.</w:t>
      </w:r>
    </w:p>
    <w:p w14:paraId="15FA962C" w14:textId="6363C3C9" w:rsidR="00CA7DFB" w:rsidRDefault="00CA7DFB" w:rsidP="00582870">
      <w:pPr>
        <w:pStyle w:val="Brdtekst"/>
        <w:numPr>
          <w:ilvl w:val="0"/>
          <w:numId w:val="11"/>
        </w:numPr>
        <w:tabs>
          <w:tab w:val="left" w:pos="-5529"/>
        </w:tabs>
        <w:ind w:left="1134"/>
        <w:jc w:val="both"/>
        <w:rPr>
          <w:rFonts w:ascii="Verdana" w:hAnsi="Verdana"/>
          <w:sz w:val="20"/>
        </w:rPr>
      </w:pPr>
      <w:proofErr w:type="spellStart"/>
      <w:r>
        <w:rPr>
          <w:rFonts w:ascii="Verdana" w:hAnsi="Verdana"/>
          <w:sz w:val="20"/>
        </w:rPr>
        <w:t>Afsug</w:t>
      </w:r>
      <w:proofErr w:type="spellEnd"/>
      <w:r>
        <w:rPr>
          <w:rFonts w:ascii="Verdana" w:hAnsi="Verdana"/>
          <w:sz w:val="20"/>
        </w:rPr>
        <w:t xml:space="preserve"> fra modtagehal.</w:t>
      </w:r>
    </w:p>
    <w:p w14:paraId="3C358831" w14:textId="77777777" w:rsidR="00CA7DFB" w:rsidRDefault="00CA7DFB" w:rsidP="00582870">
      <w:pPr>
        <w:pStyle w:val="Brdtekst"/>
        <w:numPr>
          <w:ilvl w:val="0"/>
          <w:numId w:val="11"/>
        </w:numPr>
        <w:tabs>
          <w:tab w:val="left" w:pos="-5529"/>
        </w:tabs>
        <w:ind w:left="1134"/>
        <w:jc w:val="both"/>
        <w:rPr>
          <w:rFonts w:ascii="Verdana" w:hAnsi="Verdana"/>
          <w:sz w:val="20"/>
        </w:rPr>
      </w:pPr>
      <w:r>
        <w:rPr>
          <w:rFonts w:ascii="Verdana" w:hAnsi="Verdana"/>
          <w:sz w:val="20"/>
        </w:rPr>
        <w:t>Afkast fra opgraderingsanlæg</w:t>
      </w:r>
    </w:p>
    <w:p w14:paraId="74D45AF4" w14:textId="1B14E5A4" w:rsidR="000D3E5C" w:rsidRDefault="00CA7DFB" w:rsidP="00582870">
      <w:pPr>
        <w:pStyle w:val="Brdtekst"/>
        <w:numPr>
          <w:ilvl w:val="0"/>
          <w:numId w:val="11"/>
        </w:numPr>
        <w:tabs>
          <w:tab w:val="left" w:pos="-5529"/>
        </w:tabs>
        <w:ind w:left="1134"/>
        <w:jc w:val="both"/>
        <w:rPr>
          <w:rFonts w:ascii="Verdana" w:hAnsi="Verdana"/>
          <w:sz w:val="20"/>
        </w:rPr>
      </w:pPr>
      <w:proofErr w:type="spellStart"/>
      <w:r>
        <w:rPr>
          <w:rFonts w:ascii="Verdana" w:hAnsi="Verdana"/>
          <w:sz w:val="20"/>
        </w:rPr>
        <w:t>Afsug</w:t>
      </w:r>
      <w:proofErr w:type="spellEnd"/>
      <w:r>
        <w:rPr>
          <w:rFonts w:ascii="Verdana" w:hAnsi="Verdana"/>
          <w:sz w:val="20"/>
        </w:rPr>
        <w:t xml:space="preserve"> fra rum til separering af afgasset biomasse.</w:t>
      </w:r>
    </w:p>
    <w:p w14:paraId="0BBA973A" w14:textId="775B6496" w:rsidR="00CA7DFB" w:rsidRDefault="00CA7DFB" w:rsidP="00582870">
      <w:pPr>
        <w:pStyle w:val="Brdtekst"/>
        <w:numPr>
          <w:ilvl w:val="0"/>
          <w:numId w:val="11"/>
        </w:numPr>
        <w:tabs>
          <w:tab w:val="left" w:pos="-5529"/>
        </w:tabs>
        <w:ind w:left="1134"/>
        <w:jc w:val="both"/>
        <w:rPr>
          <w:rFonts w:ascii="Verdana" w:hAnsi="Verdana"/>
          <w:sz w:val="20"/>
        </w:rPr>
      </w:pPr>
      <w:proofErr w:type="spellStart"/>
      <w:r>
        <w:rPr>
          <w:rFonts w:ascii="Verdana" w:hAnsi="Verdana"/>
          <w:sz w:val="20"/>
        </w:rPr>
        <w:t>Afsug</w:t>
      </w:r>
      <w:proofErr w:type="spellEnd"/>
      <w:r>
        <w:rPr>
          <w:rFonts w:ascii="Verdana" w:hAnsi="Verdana"/>
          <w:sz w:val="20"/>
        </w:rPr>
        <w:t xml:space="preserve"> fra eventuelt opsamlet fortrængningsluft fra køretøjer.</w:t>
      </w:r>
    </w:p>
    <w:p w14:paraId="0E7B7CCE" w14:textId="082EC51B" w:rsidR="00BD1825" w:rsidRDefault="00BD1825" w:rsidP="006828D6">
      <w:pPr>
        <w:pStyle w:val="Brdtekst"/>
        <w:tabs>
          <w:tab w:val="left" w:pos="-5529"/>
        </w:tabs>
        <w:ind w:left="709"/>
        <w:jc w:val="both"/>
        <w:rPr>
          <w:rFonts w:ascii="Verdana" w:hAnsi="Verdana"/>
          <w:sz w:val="20"/>
        </w:rPr>
      </w:pPr>
    </w:p>
    <w:p w14:paraId="29017278" w14:textId="6B5C3F94" w:rsidR="00CA7DFB" w:rsidRDefault="00CA7DFB" w:rsidP="006828D6">
      <w:pPr>
        <w:pStyle w:val="Brdtekst"/>
        <w:tabs>
          <w:tab w:val="left" w:pos="-5529"/>
        </w:tabs>
        <w:ind w:left="709"/>
        <w:jc w:val="both"/>
        <w:rPr>
          <w:rFonts w:ascii="Verdana" w:hAnsi="Verdana"/>
          <w:sz w:val="20"/>
        </w:rPr>
      </w:pPr>
      <w:r>
        <w:rPr>
          <w:rFonts w:ascii="Verdana" w:hAnsi="Verdana"/>
          <w:sz w:val="20"/>
        </w:rPr>
        <w:t>Luftrenseanlæg med tilhørende ventilationssystemer sk</w:t>
      </w:r>
      <w:r w:rsidR="005956D8">
        <w:rPr>
          <w:rFonts w:ascii="Verdana" w:hAnsi="Verdana"/>
          <w:sz w:val="20"/>
        </w:rPr>
        <w:t>a</w:t>
      </w:r>
      <w:r>
        <w:rPr>
          <w:rFonts w:ascii="Verdana" w:hAnsi="Verdana"/>
          <w:sz w:val="20"/>
        </w:rPr>
        <w:t>l kontrolleres og vedligeholdes i overensstemmelse med leverandørens anvisninger.</w:t>
      </w:r>
      <w:r w:rsidR="00061342">
        <w:rPr>
          <w:rFonts w:ascii="Verdana" w:hAnsi="Verdana"/>
          <w:sz w:val="20"/>
        </w:rPr>
        <w:t xml:space="preserve"> </w:t>
      </w:r>
      <w:r w:rsidRPr="00061342">
        <w:rPr>
          <w:rFonts w:ascii="Verdana" w:hAnsi="Verdana"/>
          <w:sz w:val="20"/>
          <w:vertAlign w:val="superscript"/>
        </w:rPr>
        <w:t>J205, S1</w:t>
      </w:r>
      <w:r w:rsidR="007B0FC2" w:rsidRPr="00061342">
        <w:rPr>
          <w:rFonts w:ascii="Verdana" w:hAnsi="Verdana"/>
          <w:sz w:val="20"/>
          <w:vertAlign w:val="superscript"/>
        </w:rPr>
        <w:t>4</w:t>
      </w:r>
      <w:r w:rsidRPr="00061342">
        <w:rPr>
          <w:rFonts w:ascii="Verdana" w:hAnsi="Verdana"/>
          <w:sz w:val="20"/>
          <w:vertAlign w:val="superscript"/>
        </w:rPr>
        <w:t xml:space="preserve"> og 5.3.b.i, S15</w:t>
      </w:r>
      <w:r w:rsidR="00CB1579" w:rsidRPr="00061342">
        <w:rPr>
          <w:rFonts w:ascii="Verdana" w:hAnsi="Verdana"/>
          <w:sz w:val="20"/>
          <w:vertAlign w:val="superscript"/>
        </w:rPr>
        <w:t>, BAT 34</w:t>
      </w:r>
    </w:p>
    <w:p w14:paraId="3BF170DE" w14:textId="0FF90E1D" w:rsidR="00CA7DFB" w:rsidRDefault="00CA7DFB" w:rsidP="006828D6">
      <w:pPr>
        <w:pStyle w:val="Brdtekst"/>
        <w:tabs>
          <w:tab w:val="left" w:pos="-5529"/>
        </w:tabs>
        <w:ind w:left="709"/>
        <w:jc w:val="both"/>
        <w:rPr>
          <w:rFonts w:ascii="Verdana" w:hAnsi="Verdana"/>
          <w:sz w:val="20"/>
        </w:rPr>
      </w:pPr>
    </w:p>
    <w:p w14:paraId="6E458E6D" w14:textId="77220337" w:rsidR="00BD1825" w:rsidRPr="003C3EB1" w:rsidRDefault="006D2113" w:rsidP="00CB1579">
      <w:pPr>
        <w:pStyle w:val="Brdtekst"/>
        <w:numPr>
          <w:ilvl w:val="0"/>
          <w:numId w:val="1"/>
        </w:numPr>
        <w:tabs>
          <w:tab w:val="left" w:pos="-5529"/>
        </w:tabs>
        <w:jc w:val="both"/>
        <w:rPr>
          <w:rFonts w:ascii="Verdana" w:hAnsi="Verdana"/>
          <w:sz w:val="20"/>
        </w:rPr>
      </w:pPr>
      <w:r>
        <w:rPr>
          <w:rFonts w:ascii="Verdana" w:hAnsi="Verdana"/>
          <w:sz w:val="20"/>
        </w:rPr>
        <w:t xml:space="preserve">Biofiltre skal være forsynet med fast overdækning og afkast. Filtrets fugtighed og pH skal kunne reguleres. Filtrene skal være indrettet således, at det er muligt at lukke dele af et </w:t>
      </w:r>
      <w:r w:rsidRPr="003C3EB1">
        <w:rPr>
          <w:rFonts w:ascii="Verdana" w:hAnsi="Verdana"/>
          <w:sz w:val="20"/>
        </w:rPr>
        <w:t xml:space="preserve">filter af, når det er ude af funktion. </w:t>
      </w:r>
      <w:r w:rsidRPr="003C3EB1">
        <w:rPr>
          <w:rFonts w:ascii="Verdana" w:hAnsi="Verdana"/>
          <w:sz w:val="20"/>
          <w:vertAlign w:val="superscript"/>
        </w:rPr>
        <w:t>J205, S15 og 5.3.b.i, S16</w:t>
      </w:r>
    </w:p>
    <w:p w14:paraId="1647654D" w14:textId="4950BC51" w:rsidR="006D2113" w:rsidRPr="003C3EB1" w:rsidRDefault="006D2113" w:rsidP="006D2113">
      <w:pPr>
        <w:pStyle w:val="Brdtekst"/>
        <w:tabs>
          <w:tab w:val="left" w:pos="-5529"/>
        </w:tabs>
        <w:ind w:left="709"/>
        <w:jc w:val="both"/>
        <w:rPr>
          <w:rFonts w:ascii="Verdana" w:hAnsi="Verdana"/>
          <w:sz w:val="20"/>
        </w:rPr>
      </w:pPr>
      <w:bookmarkStart w:id="11" w:name="_Hlk67671216"/>
    </w:p>
    <w:bookmarkEnd w:id="11"/>
    <w:p w14:paraId="0BC9604E" w14:textId="2A76CA4C" w:rsidR="006D2113" w:rsidRPr="003C3EB1" w:rsidRDefault="001A0D44" w:rsidP="00CB1579">
      <w:pPr>
        <w:pStyle w:val="Brdtekst"/>
        <w:numPr>
          <w:ilvl w:val="0"/>
          <w:numId w:val="1"/>
        </w:numPr>
        <w:tabs>
          <w:tab w:val="left" w:pos="-5529"/>
        </w:tabs>
        <w:jc w:val="both"/>
        <w:rPr>
          <w:rFonts w:ascii="Verdana" w:hAnsi="Verdana"/>
          <w:sz w:val="20"/>
        </w:rPr>
      </w:pPr>
      <w:r w:rsidRPr="003C3EB1">
        <w:rPr>
          <w:rFonts w:ascii="Verdana" w:hAnsi="Verdana"/>
          <w:sz w:val="20"/>
        </w:rPr>
        <w:t>Anlægget skal være forsynet med en gasfakkel til afbrænding af biogas ved driftsforstyrrelser og i nødsituationer. Faklen skal være forsynet med automatisk tændingsmekanisme og periodisk gentænding. Den skal være indrettet på en sådan måde, at emissionen af metan minimeres mest muligt. Faklen sk</w:t>
      </w:r>
      <w:r w:rsidR="00A055A9" w:rsidRPr="003C3EB1">
        <w:rPr>
          <w:rFonts w:ascii="Verdana" w:hAnsi="Verdana"/>
          <w:sz w:val="20"/>
        </w:rPr>
        <w:t>a</w:t>
      </w:r>
      <w:r w:rsidRPr="003C3EB1">
        <w:rPr>
          <w:rFonts w:ascii="Verdana" w:hAnsi="Verdana"/>
          <w:sz w:val="20"/>
        </w:rPr>
        <w:t>l mindst kunne forbrænde den dimensionsgivende biogasproduktion opgjort pr. time. Gasfaklen skal kontrolleres og vedligeholdes i overensstemmelse med leverandørens anvisninger.</w:t>
      </w:r>
      <w:r w:rsidR="00A055A9" w:rsidRPr="003C3EB1">
        <w:rPr>
          <w:rFonts w:ascii="Verdana" w:hAnsi="Verdana"/>
          <w:sz w:val="20"/>
        </w:rPr>
        <w:t xml:space="preserve"> </w:t>
      </w:r>
      <w:r w:rsidR="00A055A9" w:rsidRPr="003C3EB1">
        <w:rPr>
          <w:rFonts w:ascii="Verdana" w:hAnsi="Verdana"/>
          <w:sz w:val="20"/>
          <w:vertAlign w:val="superscript"/>
        </w:rPr>
        <w:t>J205, S16 og 5.3.b.i, S17</w:t>
      </w:r>
    </w:p>
    <w:p w14:paraId="2A3B8719" w14:textId="50881EBE" w:rsidR="00447069" w:rsidRDefault="00447069" w:rsidP="00447069">
      <w:pPr>
        <w:pStyle w:val="Brdtekst"/>
        <w:tabs>
          <w:tab w:val="left" w:pos="-5529"/>
        </w:tabs>
        <w:ind w:left="709"/>
        <w:jc w:val="both"/>
        <w:rPr>
          <w:rFonts w:ascii="Verdana" w:hAnsi="Verdana"/>
          <w:sz w:val="20"/>
        </w:rPr>
      </w:pPr>
    </w:p>
    <w:p w14:paraId="68FE15E0" w14:textId="74E35789" w:rsidR="00447069" w:rsidRPr="003C3EB1" w:rsidRDefault="00447069" w:rsidP="00CB1579">
      <w:pPr>
        <w:pStyle w:val="Brdtekst"/>
        <w:numPr>
          <w:ilvl w:val="0"/>
          <w:numId w:val="1"/>
        </w:numPr>
        <w:tabs>
          <w:tab w:val="left" w:pos="-5529"/>
        </w:tabs>
        <w:jc w:val="both"/>
        <w:rPr>
          <w:rFonts w:ascii="Verdana" w:hAnsi="Verdana"/>
          <w:sz w:val="20"/>
        </w:rPr>
      </w:pPr>
      <w:r w:rsidRPr="005240FA">
        <w:rPr>
          <w:rFonts w:ascii="Verdana" w:hAnsi="Verdana"/>
          <w:sz w:val="20"/>
        </w:rPr>
        <w:t xml:space="preserve">◊Virksomheden skal foretage kontinuerlig monitering af mængden af gas, der sendes til </w:t>
      </w:r>
      <w:proofErr w:type="spellStart"/>
      <w:r w:rsidRPr="005240FA">
        <w:rPr>
          <w:rFonts w:ascii="Verdana" w:hAnsi="Verdana"/>
          <w:sz w:val="20"/>
        </w:rPr>
        <w:t>flaring</w:t>
      </w:r>
      <w:proofErr w:type="spellEnd"/>
      <w:r w:rsidRPr="005240FA">
        <w:rPr>
          <w:rFonts w:ascii="Verdana" w:hAnsi="Verdana"/>
          <w:sz w:val="20"/>
        </w:rPr>
        <w:t xml:space="preserve"> / gasfakkel </w:t>
      </w:r>
      <w:r w:rsidR="005240FA" w:rsidRPr="005240FA">
        <w:rPr>
          <w:rFonts w:ascii="Verdana" w:hAnsi="Verdana"/>
          <w:sz w:val="20"/>
        </w:rPr>
        <w:t xml:space="preserve">og registrere dette som led i styring af </w:t>
      </w:r>
      <w:proofErr w:type="spellStart"/>
      <w:r w:rsidR="005240FA" w:rsidRPr="005240FA">
        <w:rPr>
          <w:rFonts w:ascii="Verdana" w:hAnsi="Verdana"/>
          <w:sz w:val="20"/>
        </w:rPr>
        <w:t>flare</w:t>
      </w:r>
      <w:proofErr w:type="spellEnd"/>
      <w:r w:rsidR="005240FA" w:rsidRPr="005240FA">
        <w:rPr>
          <w:rFonts w:ascii="Verdana" w:hAnsi="Verdana"/>
          <w:sz w:val="20"/>
        </w:rPr>
        <w:t xml:space="preserve">-udstyret. </w:t>
      </w:r>
      <w:r w:rsidR="005240FA" w:rsidRPr="003C3EB1">
        <w:rPr>
          <w:rFonts w:ascii="Verdana" w:hAnsi="Verdana"/>
          <w:sz w:val="20"/>
          <w:vertAlign w:val="superscript"/>
        </w:rPr>
        <w:t>BAT16</w:t>
      </w:r>
    </w:p>
    <w:p w14:paraId="7594EE1A" w14:textId="77777777" w:rsidR="003C3EB1" w:rsidRDefault="003C3EB1" w:rsidP="003C3EB1">
      <w:pPr>
        <w:pStyle w:val="Listeafsnit"/>
      </w:pPr>
    </w:p>
    <w:p w14:paraId="1142996B" w14:textId="6D7F5893" w:rsidR="006D2113" w:rsidRPr="003C3EB1" w:rsidRDefault="0031264A" w:rsidP="00CB1579">
      <w:pPr>
        <w:pStyle w:val="Brdtekst"/>
        <w:numPr>
          <w:ilvl w:val="0"/>
          <w:numId w:val="1"/>
        </w:numPr>
        <w:tabs>
          <w:tab w:val="left" w:pos="-5529"/>
        </w:tabs>
        <w:jc w:val="both"/>
        <w:rPr>
          <w:rFonts w:ascii="Verdana" w:hAnsi="Verdana"/>
          <w:sz w:val="20"/>
        </w:rPr>
      </w:pPr>
      <w:r w:rsidRPr="003C3EB1">
        <w:rPr>
          <w:rFonts w:ascii="Verdana" w:hAnsi="Verdana"/>
          <w:sz w:val="20"/>
        </w:rPr>
        <w:t xml:space="preserve">Gaskondensatbrønde skal være lufttætte og forsynet med vandlås. </w:t>
      </w:r>
      <w:r w:rsidRPr="003C3EB1">
        <w:rPr>
          <w:rFonts w:ascii="Verdana" w:hAnsi="Verdana"/>
          <w:sz w:val="20"/>
          <w:vertAlign w:val="superscript"/>
        </w:rPr>
        <w:t>J205, S17 og 5.3.b.i, S18</w:t>
      </w:r>
    </w:p>
    <w:p w14:paraId="4B15DA82" w14:textId="77777777" w:rsidR="003C3EB1" w:rsidRDefault="003C3EB1" w:rsidP="003C3EB1">
      <w:pPr>
        <w:pStyle w:val="Listeafsnit"/>
      </w:pPr>
    </w:p>
    <w:p w14:paraId="08126875" w14:textId="73CAB6B5" w:rsidR="001A0D44" w:rsidRPr="003C3EB1" w:rsidRDefault="000C7069" w:rsidP="00CB1579">
      <w:pPr>
        <w:pStyle w:val="Brdtekst"/>
        <w:numPr>
          <w:ilvl w:val="0"/>
          <w:numId w:val="1"/>
        </w:numPr>
        <w:tabs>
          <w:tab w:val="left" w:pos="-5529"/>
        </w:tabs>
        <w:jc w:val="both"/>
        <w:rPr>
          <w:rFonts w:ascii="Verdana" w:hAnsi="Verdana"/>
          <w:sz w:val="20"/>
        </w:rPr>
      </w:pPr>
      <w:r w:rsidRPr="003C3EB1">
        <w:rPr>
          <w:rFonts w:ascii="Verdana" w:hAnsi="Verdana"/>
          <w:sz w:val="20"/>
        </w:rPr>
        <w:t xml:space="preserve">Modtagetanke skal være tilsluttet en overfyldningsalarm, som kan registreres derfra, hvor aflæsning af biomassen foregår. </w:t>
      </w:r>
      <w:r w:rsidRPr="003C3EB1">
        <w:rPr>
          <w:rFonts w:ascii="Verdana" w:hAnsi="Verdana"/>
          <w:sz w:val="20"/>
          <w:vertAlign w:val="superscript"/>
        </w:rPr>
        <w:t>J205, S18 og 5.3.b.i, S19</w:t>
      </w:r>
    </w:p>
    <w:p w14:paraId="42D02215" w14:textId="206C912F" w:rsidR="000C7069" w:rsidRDefault="000C7069" w:rsidP="000C7069">
      <w:pPr>
        <w:pStyle w:val="Brdtekst"/>
        <w:tabs>
          <w:tab w:val="left" w:pos="-5529"/>
        </w:tabs>
        <w:ind w:left="709"/>
        <w:jc w:val="both"/>
        <w:rPr>
          <w:rFonts w:ascii="Verdana" w:hAnsi="Verdana"/>
          <w:sz w:val="20"/>
        </w:rPr>
      </w:pPr>
    </w:p>
    <w:p w14:paraId="026092B1" w14:textId="53B111D9" w:rsidR="002A6371" w:rsidRPr="003C3EB1" w:rsidRDefault="00046C73" w:rsidP="00CB1579">
      <w:pPr>
        <w:pStyle w:val="Brdtekst"/>
        <w:numPr>
          <w:ilvl w:val="0"/>
          <w:numId w:val="1"/>
        </w:numPr>
        <w:tabs>
          <w:tab w:val="left" w:pos="-5529"/>
        </w:tabs>
        <w:jc w:val="both"/>
        <w:rPr>
          <w:rFonts w:ascii="Verdana" w:hAnsi="Verdana"/>
          <w:sz w:val="20"/>
        </w:rPr>
      </w:pPr>
      <w:r>
        <w:rPr>
          <w:rFonts w:ascii="Verdana" w:hAnsi="Verdana"/>
          <w:sz w:val="20"/>
        </w:rPr>
        <w:t>Anlægget skal være forsynet med et alarmanlæg, som alarmerer personale uden for normal arbejdstid i tilfælde af unormale driftsforhold</w:t>
      </w:r>
      <w:r w:rsidRPr="003C3EB1">
        <w:rPr>
          <w:rFonts w:ascii="Verdana" w:hAnsi="Verdana"/>
          <w:sz w:val="20"/>
        </w:rPr>
        <w:t xml:space="preserve">. </w:t>
      </w:r>
      <w:r w:rsidRPr="003C3EB1">
        <w:rPr>
          <w:rFonts w:ascii="Verdana" w:hAnsi="Verdana"/>
          <w:sz w:val="20"/>
          <w:vertAlign w:val="superscript"/>
        </w:rPr>
        <w:t>J205, S19 og 5.3.b.i, S20</w:t>
      </w:r>
    </w:p>
    <w:p w14:paraId="457E3092" w14:textId="77777777" w:rsidR="003C3EB1" w:rsidRDefault="003C3EB1" w:rsidP="00046C73">
      <w:pPr>
        <w:pStyle w:val="Brdtekst"/>
        <w:tabs>
          <w:tab w:val="left" w:pos="-5529"/>
        </w:tabs>
        <w:ind w:left="709"/>
        <w:jc w:val="both"/>
        <w:rPr>
          <w:rFonts w:ascii="Verdana" w:hAnsi="Verdana"/>
          <w:sz w:val="20"/>
        </w:rPr>
      </w:pPr>
    </w:p>
    <w:p w14:paraId="5B68BB38" w14:textId="2B6F2582" w:rsidR="00046C73" w:rsidRDefault="00046C73" w:rsidP="00CB1579">
      <w:pPr>
        <w:pStyle w:val="Brdtekst"/>
        <w:numPr>
          <w:ilvl w:val="0"/>
          <w:numId w:val="1"/>
        </w:numPr>
        <w:tabs>
          <w:tab w:val="left" w:pos="-5529"/>
        </w:tabs>
        <w:jc w:val="both"/>
        <w:rPr>
          <w:rFonts w:ascii="Verdana" w:hAnsi="Verdana"/>
          <w:sz w:val="20"/>
        </w:rPr>
      </w:pPr>
      <w:r>
        <w:rPr>
          <w:rFonts w:ascii="Verdana" w:hAnsi="Verdana"/>
          <w:sz w:val="20"/>
        </w:rPr>
        <w:t xml:space="preserve">Virksomheden skal underrette tilsynsmyndigheden, inden der påbegyndes planlagte reparationer, tømning af tanke og beholdere for bundfald eller andre forhold, der kan medføre biogas- eller lugtudslip fra anlægget. </w:t>
      </w:r>
      <w:r w:rsidRPr="003C3EB1">
        <w:rPr>
          <w:rFonts w:ascii="Verdana" w:hAnsi="Verdana"/>
          <w:sz w:val="20"/>
          <w:vertAlign w:val="superscript"/>
        </w:rPr>
        <w:t>J205, S20 og 5.3.b.i, S21</w:t>
      </w:r>
    </w:p>
    <w:p w14:paraId="19578CFD" w14:textId="61FEC10B" w:rsidR="00046C73" w:rsidRDefault="00046C73" w:rsidP="00046C73">
      <w:pPr>
        <w:pStyle w:val="Brdtekst"/>
        <w:tabs>
          <w:tab w:val="left" w:pos="-5529"/>
        </w:tabs>
        <w:ind w:left="709"/>
        <w:jc w:val="both"/>
        <w:rPr>
          <w:rFonts w:ascii="Verdana" w:hAnsi="Verdana"/>
          <w:sz w:val="20"/>
        </w:rPr>
      </w:pPr>
    </w:p>
    <w:p w14:paraId="1F08EF83" w14:textId="2EA8C419" w:rsidR="00046C73" w:rsidRPr="003C3EB1" w:rsidRDefault="00046C73" w:rsidP="00CB1579">
      <w:pPr>
        <w:pStyle w:val="Brdtekst"/>
        <w:numPr>
          <w:ilvl w:val="0"/>
          <w:numId w:val="1"/>
        </w:numPr>
        <w:tabs>
          <w:tab w:val="left" w:pos="-5529"/>
        </w:tabs>
        <w:jc w:val="both"/>
        <w:rPr>
          <w:rFonts w:ascii="Verdana" w:hAnsi="Verdana"/>
          <w:sz w:val="20"/>
        </w:rPr>
      </w:pPr>
      <w:r>
        <w:rPr>
          <w:rFonts w:ascii="Verdana" w:hAnsi="Verdana"/>
          <w:sz w:val="20"/>
        </w:rPr>
        <w:t xml:space="preserve">Ved utilsigtede biogas- eller lugtudslip skal tilsynsmyndigheden underrettes hurtigst muligt. </w:t>
      </w:r>
      <w:r w:rsidRPr="003C3EB1">
        <w:rPr>
          <w:rFonts w:ascii="Verdana" w:hAnsi="Verdana"/>
          <w:sz w:val="20"/>
          <w:vertAlign w:val="superscript"/>
        </w:rPr>
        <w:t>J205, S21 og 5.3.b.i, S22</w:t>
      </w:r>
    </w:p>
    <w:p w14:paraId="1C4CFF0D" w14:textId="1161B803" w:rsidR="00046C73" w:rsidRDefault="00046C73" w:rsidP="00046C73">
      <w:pPr>
        <w:pStyle w:val="Brdtekst"/>
        <w:tabs>
          <w:tab w:val="left" w:pos="-5529"/>
        </w:tabs>
        <w:ind w:left="709"/>
        <w:jc w:val="both"/>
        <w:rPr>
          <w:rFonts w:ascii="Verdana" w:hAnsi="Verdana"/>
          <w:sz w:val="20"/>
        </w:rPr>
      </w:pPr>
    </w:p>
    <w:p w14:paraId="62D7FF1F" w14:textId="5E4E78D5" w:rsidR="00D404E6" w:rsidRPr="003C3EB1" w:rsidRDefault="00046C73" w:rsidP="00151DC3">
      <w:pPr>
        <w:pStyle w:val="Brdtekst"/>
        <w:numPr>
          <w:ilvl w:val="0"/>
          <w:numId w:val="1"/>
        </w:numPr>
        <w:tabs>
          <w:tab w:val="left" w:pos="-5529"/>
        </w:tabs>
        <w:jc w:val="both"/>
        <w:rPr>
          <w:rFonts w:ascii="Verdana" w:hAnsi="Verdana"/>
          <w:sz w:val="20"/>
        </w:rPr>
      </w:pPr>
      <w:r w:rsidRPr="003C3EB1">
        <w:rPr>
          <w:rFonts w:ascii="Verdana" w:hAnsi="Verdana"/>
          <w:sz w:val="20"/>
        </w:rPr>
        <w:t xml:space="preserve">Spild af biomasse på anlægget skal straks opsamles. </w:t>
      </w:r>
      <w:r w:rsidRPr="003C3EB1">
        <w:rPr>
          <w:rFonts w:ascii="Verdana" w:hAnsi="Verdana"/>
          <w:sz w:val="20"/>
          <w:vertAlign w:val="superscript"/>
        </w:rPr>
        <w:t>J205, S22 og 5.3.b.i, S23</w:t>
      </w:r>
    </w:p>
    <w:p w14:paraId="608B4F08" w14:textId="1F7E3228" w:rsidR="00442879" w:rsidRDefault="00442879" w:rsidP="00685429">
      <w:pPr>
        <w:pStyle w:val="Overskrift2"/>
      </w:pPr>
      <w:r w:rsidRPr="00DC6B84">
        <w:t>Luft</w:t>
      </w:r>
      <w:r w:rsidR="00016E87" w:rsidRPr="00DC6B84">
        <w:t>forurening</w:t>
      </w:r>
    </w:p>
    <w:p w14:paraId="5B63D446" w14:textId="77777777" w:rsidR="00627660" w:rsidRPr="00627660" w:rsidRDefault="00087454" w:rsidP="00627660">
      <w:pPr>
        <w:pStyle w:val="Overskrift3"/>
      </w:pPr>
      <w:r>
        <w:t>B-værdier, e</w:t>
      </w:r>
      <w:r w:rsidR="00627660">
        <w:t>missionsgrænse</w:t>
      </w:r>
      <w:r>
        <w:t xml:space="preserve">værdi og </w:t>
      </w:r>
      <w:r w:rsidR="00627660" w:rsidRPr="00627660">
        <w:t>afkasthøjde</w:t>
      </w:r>
    </w:p>
    <w:p w14:paraId="0D6CAD29" w14:textId="566960F8" w:rsidR="00230815" w:rsidRPr="00496244" w:rsidRDefault="00230815" w:rsidP="00CB1579">
      <w:pPr>
        <w:pStyle w:val="Brdtekst"/>
        <w:numPr>
          <w:ilvl w:val="0"/>
          <w:numId w:val="1"/>
        </w:numPr>
        <w:tabs>
          <w:tab w:val="left" w:pos="-5529"/>
        </w:tabs>
        <w:jc w:val="both"/>
        <w:rPr>
          <w:rFonts w:ascii="Verdana" w:hAnsi="Verdana"/>
          <w:sz w:val="20"/>
        </w:rPr>
      </w:pPr>
      <w:r>
        <w:rPr>
          <w:rFonts w:ascii="Verdana" w:hAnsi="Verdana"/>
          <w:sz w:val="20"/>
        </w:rPr>
        <w:t>Afkasthøjder fra biogasanlæggets luft</w:t>
      </w:r>
      <w:r w:rsidR="00741075">
        <w:rPr>
          <w:rFonts w:ascii="Verdana" w:hAnsi="Verdana"/>
          <w:sz w:val="20"/>
        </w:rPr>
        <w:t>renseanlæg</w:t>
      </w:r>
      <w:r>
        <w:rPr>
          <w:rFonts w:ascii="Verdana" w:hAnsi="Verdana"/>
          <w:sz w:val="20"/>
        </w:rPr>
        <w:t xml:space="preserve">, gasopgraderingsanlæg og energianlæg skal være mindst nedenstående højder. </w:t>
      </w:r>
      <w:r w:rsidR="00D67540" w:rsidRPr="00496244">
        <w:rPr>
          <w:rFonts w:ascii="Verdana" w:hAnsi="Verdana"/>
          <w:sz w:val="20"/>
          <w:vertAlign w:val="superscript"/>
        </w:rPr>
        <w:t xml:space="preserve">J205, </w:t>
      </w:r>
      <w:r w:rsidRPr="00496244">
        <w:rPr>
          <w:rFonts w:ascii="Verdana" w:hAnsi="Verdana"/>
          <w:sz w:val="20"/>
          <w:vertAlign w:val="superscript"/>
        </w:rPr>
        <w:t>S23</w:t>
      </w:r>
      <w:r w:rsidR="00B87AA8" w:rsidRPr="00496244">
        <w:rPr>
          <w:rFonts w:ascii="Verdana" w:hAnsi="Verdana"/>
          <w:sz w:val="20"/>
          <w:vertAlign w:val="superscript"/>
        </w:rPr>
        <w:t xml:space="preserve"> og 5.3.b.i, S24</w:t>
      </w:r>
    </w:p>
    <w:p w14:paraId="6A02FB31" w14:textId="144A6C2C" w:rsidR="00230815" w:rsidRDefault="00230815" w:rsidP="00230815">
      <w:pPr>
        <w:pStyle w:val="Brdtekst"/>
        <w:tabs>
          <w:tab w:val="left" w:pos="-5529"/>
        </w:tabs>
        <w:ind w:left="709"/>
        <w:jc w:val="both"/>
        <w:rPr>
          <w:rFonts w:ascii="Verdana" w:hAnsi="Verdana"/>
          <w:sz w:val="20"/>
        </w:rPr>
      </w:pPr>
    </w:p>
    <w:tbl>
      <w:tblPr>
        <w:tblStyle w:val="Tabel-Gitter"/>
        <w:tblW w:w="0" w:type="auto"/>
        <w:tblInd w:w="709" w:type="dxa"/>
        <w:tblLook w:val="04A0" w:firstRow="1" w:lastRow="0" w:firstColumn="1" w:lastColumn="0" w:noHBand="0" w:noVBand="1"/>
      </w:tblPr>
      <w:tblGrid>
        <w:gridCol w:w="3681"/>
        <w:gridCol w:w="1417"/>
        <w:gridCol w:w="1418"/>
      </w:tblGrid>
      <w:tr w:rsidR="00D32F45" w14:paraId="2AA6B330" w14:textId="77777777" w:rsidTr="008D6879">
        <w:tc>
          <w:tcPr>
            <w:tcW w:w="3681" w:type="dxa"/>
            <w:shd w:val="clear" w:color="auto" w:fill="D9D9D9" w:themeFill="background1" w:themeFillShade="D9"/>
          </w:tcPr>
          <w:p w14:paraId="40C664AD" w14:textId="27032089" w:rsidR="00D32F45" w:rsidRDefault="00D32F45" w:rsidP="00230815">
            <w:pPr>
              <w:pStyle w:val="Brdtekst"/>
              <w:tabs>
                <w:tab w:val="left" w:pos="-5529"/>
              </w:tabs>
              <w:jc w:val="both"/>
              <w:rPr>
                <w:rFonts w:ascii="Verdana" w:hAnsi="Verdana"/>
                <w:sz w:val="20"/>
              </w:rPr>
            </w:pPr>
            <w:r>
              <w:rPr>
                <w:rFonts w:ascii="Verdana" w:hAnsi="Verdana"/>
                <w:sz w:val="20"/>
              </w:rPr>
              <w:t>Anlæg</w:t>
            </w:r>
          </w:p>
        </w:tc>
        <w:tc>
          <w:tcPr>
            <w:tcW w:w="1417" w:type="dxa"/>
            <w:shd w:val="clear" w:color="auto" w:fill="D9D9D9" w:themeFill="background1" w:themeFillShade="D9"/>
          </w:tcPr>
          <w:p w14:paraId="54D6FF55" w14:textId="45BE812C" w:rsidR="00D32F45" w:rsidRDefault="00D32F45" w:rsidP="008D6879">
            <w:pPr>
              <w:pStyle w:val="Brdtekst"/>
              <w:tabs>
                <w:tab w:val="left" w:pos="-5529"/>
              </w:tabs>
              <w:jc w:val="center"/>
              <w:rPr>
                <w:rFonts w:ascii="Verdana" w:hAnsi="Verdana"/>
                <w:sz w:val="20"/>
              </w:rPr>
            </w:pPr>
            <w:r>
              <w:rPr>
                <w:rFonts w:ascii="Verdana" w:hAnsi="Verdana"/>
                <w:sz w:val="20"/>
              </w:rPr>
              <w:t>Afkast nr.</w:t>
            </w:r>
          </w:p>
        </w:tc>
        <w:tc>
          <w:tcPr>
            <w:tcW w:w="1418" w:type="dxa"/>
            <w:shd w:val="clear" w:color="auto" w:fill="D9D9D9" w:themeFill="background1" w:themeFillShade="D9"/>
          </w:tcPr>
          <w:p w14:paraId="16112435" w14:textId="1A3A979C" w:rsidR="00D32F45" w:rsidRDefault="00D32F45" w:rsidP="008D6879">
            <w:pPr>
              <w:pStyle w:val="Brdtekst"/>
              <w:tabs>
                <w:tab w:val="left" w:pos="-5529"/>
              </w:tabs>
              <w:jc w:val="center"/>
              <w:rPr>
                <w:rFonts w:ascii="Verdana" w:hAnsi="Verdana"/>
                <w:sz w:val="20"/>
              </w:rPr>
            </w:pPr>
            <w:r>
              <w:rPr>
                <w:rFonts w:ascii="Verdana" w:hAnsi="Verdana"/>
                <w:sz w:val="20"/>
              </w:rPr>
              <w:t>Højde, m</w:t>
            </w:r>
          </w:p>
        </w:tc>
      </w:tr>
      <w:tr w:rsidR="00D32F45" w14:paraId="7DD2C03F" w14:textId="77777777" w:rsidTr="008D6879">
        <w:tc>
          <w:tcPr>
            <w:tcW w:w="3681" w:type="dxa"/>
          </w:tcPr>
          <w:p w14:paraId="5834F92D" w14:textId="3D9471C0" w:rsidR="00D32F45" w:rsidRDefault="00D32F45" w:rsidP="00230815">
            <w:pPr>
              <w:pStyle w:val="Brdtekst"/>
              <w:tabs>
                <w:tab w:val="left" w:pos="-5529"/>
              </w:tabs>
              <w:jc w:val="both"/>
              <w:rPr>
                <w:rFonts w:ascii="Verdana" w:hAnsi="Verdana"/>
                <w:sz w:val="20"/>
              </w:rPr>
            </w:pPr>
            <w:r>
              <w:rPr>
                <w:rFonts w:ascii="Verdana" w:hAnsi="Verdana"/>
                <w:sz w:val="20"/>
              </w:rPr>
              <w:t>Luft</w:t>
            </w:r>
            <w:r w:rsidR="0040555D">
              <w:rPr>
                <w:rFonts w:ascii="Verdana" w:hAnsi="Verdana"/>
                <w:sz w:val="20"/>
              </w:rPr>
              <w:t>renseanlæg</w:t>
            </w:r>
          </w:p>
        </w:tc>
        <w:tc>
          <w:tcPr>
            <w:tcW w:w="1417" w:type="dxa"/>
          </w:tcPr>
          <w:p w14:paraId="57E8B818" w14:textId="045DEAFD" w:rsidR="00D32F45" w:rsidRDefault="008D6879" w:rsidP="008D6879">
            <w:pPr>
              <w:pStyle w:val="Brdtekst"/>
              <w:tabs>
                <w:tab w:val="left" w:pos="-5529"/>
              </w:tabs>
              <w:jc w:val="center"/>
              <w:rPr>
                <w:rFonts w:ascii="Verdana" w:hAnsi="Verdana"/>
                <w:sz w:val="20"/>
              </w:rPr>
            </w:pPr>
            <w:r>
              <w:rPr>
                <w:rFonts w:ascii="Verdana" w:hAnsi="Verdana"/>
                <w:sz w:val="20"/>
              </w:rPr>
              <w:t>1</w:t>
            </w:r>
          </w:p>
        </w:tc>
        <w:tc>
          <w:tcPr>
            <w:tcW w:w="1418" w:type="dxa"/>
          </w:tcPr>
          <w:p w14:paraId="03480ACB" w14:textId="28FE76EE" w:rsidR="00D32F45" w:rsidRDefault="008D6879" w:rsidP="008D6879">
            <w:pPr>
              <w:pStyle w:val="Brdtekst"/>
              <w:tabs>
                <w:tab w:val="left" w:pos="-5529"/>
              </w:tabs>
              <w:jc w:val="center"/>
              <w:rPr>
                <w:rFonts w:ascii="Verdana" w:hAnsi="Verdana"/>
                <w:sz w:val="20"/>
              </w:rPr>
            </w:pPr>
            <w:r>
              <w:rPr>
                <w:rFonts w:ascii="Verdana" w:hAnsi="Verdana"/>
                <w:sz w:val="20"/>
              </w:rPr>
              <w:t>30</w:t>
            </w:r>
          </w:p>
        </w:tc>
      </w:tr>
      <w:tr w:rsidR="00D32F45" w14:paraId="38CCEF60" w14:textId="77777777" w:rsidTr="008D6879">
        <w:tc>
          <w:tcPr>
            <w:tcW w:w="3681" w:type="dxa"/>
          </w:tcPr>
          <w:p w14:paraId="19261B11" w14:textId="29179F78" w:rsidR="00D32F45" w:rsidRDefault="008D6879" w:rsidP="00230815">
            <w:pPr>
              <w:pStyle w:val="Brdtekst"/>
              <w:tabs>
                <w:tab w:val="left" w:pos="-5529"/>
              </w:tabs>
              <w:jc w:val="both"/>
              <w:rPr>
                <w:rFonts w:ascii="Verdana" w:hAnsi="Verdana"/>
                <w:sz w:val="20"/>
              </w:rPr>
            </w:pPr>
            <w:proofErr w:type="spellStart"/>
            <w:r>
              <w:rPr>
                <w:rFonts w:ascii="Verdana" w:hAnsi="Verdana"/>
                <w:sz w:val="20"/>
              </w:rPr>
              <w:t>Rejektluft</w:t>
            </w:r>
            <w:proofErr w:type="spellEnd"/>
            <w:r>
              <w:rPr>
                <w:rFonts w:ascii="Verdana" w:hAnsi="Verdana"/>
                <w:sz w:val="20"/>
              </w:rPr>
              <w:t xml:space="preserve"> fra opgraderingsanlæg</w:t>
            </w:r>
          </w:p>
        </w:tc>
        <w:tc>
          <w:tcPr>
            <w:tcW w:w="1417" w:type="dxa"/>
          </w:tcPr>
          <w:p w14:paraId="7D7B8E6C" w14:textId="220C95B9" w:rsidR="00D32F45" w:rsidRDefault="008D6879" w:rsidP="008D6879">
            <w:pPr>
              <w:pStyle w:val="Brdtekst"/>
              <w:tabs>
                <w:tab w:val="left" w:pos="-5529"/>
              </w:tabs>
              <w:jc w:val="center"/>
              <w:rPr>
                <w:rFonts w:ascii="Verdana" w:hAnsi="Verdana"/>
                <w:sz w:val="20"/>
              </w:rPr>
            </w:pPr>
            <w:r>
              <w:rPr>
                <w:rFonts w:ascii="Verdana" w:hAnsi="Verdana"/>
                <w:sz w:val="20"/>
              </w:rPr>
              <w:t>7</w:t>
            </w:r>
          </w:p>
        </w:tc>
        <w:tc>
          <w:tcPr>
            <w:tcW w:w="1418" w:type="dxa"/>
          </w:tcPr>
          <w:p w14:paraId="65E90E0D" w14:textId="460817D8" w:rsidR="00D32F45" w:rsidRDefault="008D6879" w:rsidP="008D6879">
            <w:pPr>
              <w:pStyle w:val="Brdtekst"/>
              <w:tabs>
                <w:tab w:val="left" w:pos="-5529"/>
              </w:tabs>
              <w:jc w:val="center"/>
              <w:rPr>
                <w:rFonts w:ascii="Verdana" w:hAnsi="Verdana"/>
                <w:sz w:val="20"/>
              </w:rPr>
            </w:pPr>
            <w:r>
              <w:rPr>
                <w:rFonts w:ascii="Verdana" w:hAnsi="Verdana"/>
                <w:sz w:val="20"/>
              </w:rPr>
              <w:t>15</w:t>
            </w:r>
          </w:p>
        </w:tc>
      </w:tr>
      <w:tr w:rsidR="00D32F45" w14:paraId="33D7BB16" w14:textId="77777777" w:rsidTr="008D6879">
        <w:tc>
          <w:tcPr>
            <w:tcW w:w="3681" w:type="dxa"/>
          </w:tcPr>
          <w:p w14:paraId="290809DF" w14:textId="043496B7" w:rsidR="00D32F45" w:rsidRDefault="008D6879" w:rsidP="00230815">
            <w:pPr>
              <w:pStyle w:val="Brdtekst"/>
              <w:tabs>
                <w:tab w:val="left" w:pos="-5529"/>
              </w:tabs>
              <w:jc w:val="both"/>
              <w:rPr>
                <w:rFonts w:ascii="Verdana" w:hAnsi="Verdana"/>
                <w:sz w:val="20"/>
              </w:rPr>
            </w:pPr>
            <w:r>
              <w:rPr>
                <w:rFonts w:ascii="Verdana" w:hAnsi="Verdana"/>
                <w:sz w:val="20"/>
              </w:rPr>
              <w:t>Naturgaskedel, 2900 kW</w:t>
            </w:r>
          </w:p>
        </w:tc>
        <w:tc>
          <w:tcPr>
            <w:tcW w:w="1417" w:type="dxa"/>
          </w:tcPr>
          <w:p w14:paraId="775F6477" w14:textId="57D89B52" w:rsidR="00D32F45" w:rsidRDefault="008D6879" w:rsidP="008D6879">
            <w:pPr>
              <w:pStyle w:val="Brdtekst"/>
              <w:tabs>
                <w:tab w:val="left" w:pos="-5529"/>
              </w:tabs>
              <w:jc w:val="center"/>
              <w:rPr>
                <w:rFonts w:ascii="Verdana" w:hAnsi="Verdana"/>
                <w:sz w:val="20"/>
              </w:rPr>
            </w:pPr>
            <w:r>
              <w:rPr>
                <w:rFonts w:ascii="Verdana" w:hAnsi="Verdana"/>
                <w:sz w:val="20"/>
              </w:rPr>
              <w:t>2</w:t>
            </w:r>
          </w:p>
        </w:tc>
        <w:tc>
          <w:tcPr>
            <w:tcW w:w="1418" w:type="dxa"/>
          </w:tcPr>
          <w:p w14:paraId="346F7B3E" w14:textId="4E19FBA8" w:rsidR="00D32F45" w:rsidRDefault="008D6879" w:rsidP="008D6879">
            <w:pPr>
              <w:pStyle w:val="Brdtekst"/>
              <w:tabs>
                <w:tab w:val="left" w:pos="-5529"/>
              </w:tabs>
              <w:jc w:val="center"/>
              <w:rPr>
                <w:rFonts w:ascii="Verdana" w:hAnsi="Verdana"/>
                <w:sz w:val="20"/>
              </w:rPr>
            </w:pPr>
            <w:r>
              <w:rPr>
                <w:rFonts w:ascii="Verdana" w:hAnsi="Verdana"/>
                <w:sz w:val="20"/>
              </w:rPr>
              <w:t>12</w:t>
            </w:r>
          </w:p>
        </w:tc>
      </w:tr>
      <w:tr w:rsidR="00D32F45" w14:paraId="5B9682CB" w14:textId="77777777" w:rsidTr="008D6879">
        <w:tc>
          <w:tcPr>
            <w:tcW w:w="3681" w:type="dxa"/>
          </w:tcPr>
          <w:p w14:paraId="7631125B" w14:textId="500FF76E" w:rsidR="00D32F45" w:rsidRDefault="008D6879" w:rsidP="00230815">
            <w:pPr>
              <w:pStyle w:val="Brdtekst"/>
              <w:tabs>
                <w:tab w:val="left" w:pos="-5529"/>
              </w:tabs>
              <w:jc w:val="both"/>
              <w:rPr>
                <w:rFonts w:ascii="Verdana" w:hAnsi="Verdana"/>
                <w:sz w:val="20"/>
              </w:rPr>
            </w:pPr>
            <w:r>
              <w:rPr>
                <w:rFonts w:ascii="Verdana" w:hAnsi="Verdana"/>
                <w:sz w:val="20"/>
              </w:rPr>
              <w:t>Dampkedel, 335 kW</w:t>
            </w:r>
          </w:p>
        </w:tc>
        <w:tc>
          <w:tcPr>
            <w:tcW w:w="1417" w:type="dxa"/>
          </w:tcPr>
          <w:p w14:paraId="4C23F396" w14:textId="2BCB6CB6" w:rsidR="00D32F45" w:rsidRDefault="008D6879" w:rsidP="008D6879">
            <w:pPr>
              <w:pStyle w:val="Brdtekst"/>
              <w:tabs>
                <w:tab w:val="left" w:pos="-5529"/>
              </w:tabs>
              <w:jc w:val="center"/>
              <w:rPr>
                <w:rFonts w:ascii="Verdana" w:hAnsi="Verdana"/>
                <w:sz w:val="20"/>
              </w:rPr>
            </w:pPr>
            <w:r>
              <w:rPr>
                <w:rFonts w:ascii="Verdana" w:hAnsi="Verdana"/>
                <w:sz w:val="20"/>
              </w:rPr>
              <w:t>4</w:t>
            </w:r>
          </w:p>
        </w:tc>
        <w:tc>
          <w:tcPr>
            <w:tcW w:w="1418" w:type="dxa"/>
          </w:tcPr>
          <w:p w14:paraId="539A2551" w14:textId="0ECC8508" w:rsidR="00D32F45" w:rsidRDefault="008D6879" w:rsidP="008D6879">
            <w:pPr>
              <w:pStyle w:val="Brdtekst"/>
              <w:tabs>
                <w:tab w:val="left" w:pos="-5529"/>
              </w:tabs>
              <w:jc w:val="center"/>
              <w:rPr>
                <w:rFonts w:ascii="Verdana" w:hAnsi="Verdana"/>
                <w:sz w:val="20"/>
              </w:rPr>
            </w:pPr>
            <w:r>
              <w:rPr>
                <w:rFonts w:ascii="Verdana" w:hAnsi="Verdana"/>
                <w:sz w:val="20"/>
              </w:rPr>
              <w:t>11,8</w:t>
            </w:r>
          </w:p>
        </w:tc>
      </w:tr>
      <w:tr w:rsidR="00D32F45" w14:paraId="3FFC5A7D" w14:textId="77777777" w:rsidTr="008D6879">
        <w:tc>
          <w:tcPr>
            <w:tcW w:w="3681" w:type="dxa"/>
          </w:tcPr>
          <w:p w14:paraId="382494F1" w14:textId="3FAACA5A" w:rsidR="00D32F45" w:rsidRDefault="008D6879" w:rsidP="00230815">
            <w:pPr>
              <w:pStyle w:val="Brdtekst"/>
              <w:tabs>
                <w:tab w:val="left" w:pos="-5529"/>
              </w:tabs>
              <w:jc w:val="both"/>
              <w:rPr>
                <w:rFonts w:ascii="Verdana" w:hAnsi="Verdana"/>
                <w:sz w:val="20"/>
              </w:rPr>
            </w:pPr>
            <w:r>
              <w:rPr>
                <w:rFonts w:ascii="Verdana" w:hAnsi="Verdana"/>
                <w:sz w:val="20"/>
              </w:rPr>
              <w:t>Naturgaskedel, 800 kW</w:t>
            </w:r>
          </w:p>
        </w:tc>
        <w:tc>
          <w:tcPr>
            <w:tcW w:w="1417" w:type="dxa"/>
          </w:tcPr>
          <w:p w14:paraId="537E0F44" w14:textId="36164661" w:rsidR="00D32F45" w:rsidRDefault="008D6879" w:rsidP="008D6879">
            <w:pPr>
              <w:pStyle w:val="Brdtekst"/>
              <w:tabs>
                <w:tab w:val="left" w:pos="-5529"/>
              </w:tabs>
              <w:jc w:val="center"/>
              <w:rPr>
                <w:rFonts w:ascii="Verdana" w:hAnsi="Verdana"/>
                <w:sz w:val="20"/>
              </w:rPr>
            </w:pPr>
            <w:r>
              <w:rPr>
                <w:rFonts w:ascii="Verdana" w:hAnsi="Verdana"/>
                <w:sz w:val="20"/>
              </w:rPr>
              <w:t>5</w:t>
            </w:r>
          </w:p>
        </w:tc>
        <w:tc>
          <w:tcPr>
            <w:tcW w:w="1418" w:type="dxa"/>
          </w:tcPr>
          <w:p w14:paraId="6E72AA4E" w14:textId="5A337831" w:rsidR="00D32F45" w:rsidRDefault="008D6879" w:rsidP="008D6879">
            <w:pPr>
              <w:pStyle w:val="Brdtekst"/>
              <w:tabs>
                <w:tab w:val="left" w:pos="-5529"/>
              </w:tabs>
              <w:jc w:val="center"/>
              <w:rPr>
                <w:rFonts w:ascii="Verdana" w:hAnsi="Verdana"/>
                <w:sz w:val="20"/>
              </w:rPr>
            </w:pPr>
            <w:r>
              <w:rPr>
                <w:rFonts w:ascii="Verdana" w:hAnsi="Verdana"/>
                <w:sz w:val="20"/>
              </w:rPr>
              <w:t>12</w:t>
            </w:r>
          </w:p>
        </w:tc>
      </w:tr>
    </w:tbl>
    <w:p w14:paraId="0624976C" w14:textId="10CBC21A" w:rsidR="00230815" w:rsidRDefault="00CB1579" w:rsidP="00230815">
      <w:pPr>
        <w:pStyle w:val="Brdtekst"/>
        <w:tabs>
          <w:tab w:val="left" w:pos="-5529"/>
        </w:tabs>
        <w:ind w:left="709"/>
        <w:jc w:val="both"/>
        <w:rPr>
          <w:rFonts w:ascii="Verdana" w:hAnsi="Verdana"/>
          <w:sz w:val="20"/>
        </w:rPr>
      </w:pPr>
      <w:r>
        <w:rPr>
          <w:rFonts w:ascii="Verdana" w:hAnsi="Verdana"/>
          <w:sz w:val="20"/>
        </w:rPr>
        <w:t>Afkasthøjden måles over terræn.</w:t>
      </w:r>
    </w:p>
    <w:p w14:paraId="169C679C" w14:textId="77777777" w:rsidR="006B775E" w:rsidRDefault="006B775E" w:rsidP="00230815">
      <w:pPr>
        <w:pStyle w:val="Brdtekst"/>
        <w:tabs>
          <w:tab w:val="left" w:pos="-5529"/>
        </w:tabs>
        <w:ind w:left="709"/>
        <w:jc w:val="both"/>
        <w:rPr>
          <w:rFonts w:ascii="Verdana" w:hAnsi="Verdana"/>
          <w:sz w:val="20"/>
        </w:rPr>
      </w:pPr>
    </w:p>
    <w:p w14:paraId="6B6D81EA" w14:textId="32FABFE9" w:rsidR="006B775E" w:rsidRPr="00496244" w:rsidRDefault="005A2BF0" w:rsidP="00CB1579">
      <w:pPr>
        <w:pStyle w:val="Brdtekst"/>
        <w:numPr>
          <w:ilvl w:val="0"/>
          <w:numId w:val="1"/>
        </w:numPr>
        <w:tabs>
          <w:tab w:val="left" w:pos="-5529"/>
        </w:tabs>
        <w:jc w:val="both"/>
        <w:rPr>
          <w:rFonts w:ascii="Verdana" w:hAnsi="Verdana"/>
          <w:sz w:val="20"/>
        </w:rPr>
      </w:pPr>
      <w:bookmarkStart w:id="12" w:name="_Hlk67554396"/>
      <w:r>
        <w:rPr>
          <w:rFonts w:ascii="Verdana" w:hAnsi="Verdana"/>
          <w:sz w:val="20"/>
        </w:rPr>
        <w:t>●</w:t>
      </w:r>
      <w:r w:rsidR="000B3E22">
        <w:rPr>
          <w:rFonts w:ascii="Verdana" w:hAnsi="Verdana"/>
          <w:sz w:val="20"/>
        </w:rPr>
        <w:t xml:space="preserve">Afkast fra udsug af udstødningsgas fra køretøjer skal føres mindst 1 meter over tagryg på det tag, hvor afkastet er placeret. </w:t>
      </w:r>
      <w:r w:rsidR="00D67540" w:rsidRPr="00496244">
        <w:rPr>
          <w:rFonts w:ascii="Verdana" w:hAnsi="Verdana"/>
          <w:sz w:val="20"/>
          <w:vertAlign w:val="superscript"/>
        </w:rPr>
        <w:t xml:space="preserve">J205, </w:t>
      </w:r>
      <w:r w:rsidR="000B3E22" w:rsidRPr="00496244">
        <w:rPr>
          <w:rFonts w:ascii="Verdana" w:hAnsi="Verdana"/>
          <w:sz w:val="20"/>
          <w:vertAlign w:val="superscript"/>
        </w:rPr>
        <w:t>S25</w:t>
      </w:r>
      <w:r w:rsidR="00B87AA8" w:rsidRPr="00496244">
        <w:rPr>
          <w:rFonts w:ascii="Verdana" w:hAnsi="Verdana"/>
          <w:sz w:val="20"/>
          <w:vertAlign w:val="superscript"/>
        </w:rPr>
        <w:t xml:space="preserve"> og 5.3.b.i, S26</w:t>
      </w:r>
    </w:p>
    <w:p w14:paraId="01770C24" w14:textId="77777777" w:rsidR="00496244" w:rsidRDefault="00496244" w:rsidP="00654CE4">
      <w:pPr>
        <w:pStyle w:val="Brdtekst"/>
        <w:tabs>
          <w:tab w:val="left" w:pos="-5529"/>
        </w:tabs>
        <w:ind w:left="709"/>
        <w:jc w:val="both"/>
        <w:rPr>
          <w:rFonts w:ascii="Verdana" w:hAnsi="Verdana"/>
          <w:sz w:val="20"/>
        </w:rPr>
      </w:pPr>
    </w:p>
    <w:p w14:paraId="11771142" w14:textId="6823B18A" w:rsidR="00654CE4" w:rsidRPr="00496244" w:rsidRDefault="00654CE4" w:rsidP="00CB1579">
      <w:pPr>
        <w:pStyle w:val="Brdtekst"/>
        <w:numPr>
          <w:ilvl w:val="0"/>
          <w:numId w:val="1"/>
        </w:numPr>
        <w:tabs>
          <w:tab w:val="left" w:pos="-5529"/>
        </w:tabs>
        <w:jc w:val="both"/>
        <w:rPr>
          <w:rFonts w:ascii="Verdana" w:hAnsi="Verdana"/>
          <w:sz w:val="20"/>
        </w:rPr>
      </w:pPr>
      <w:r w:rsidRPr="00496244">
        <w:rPr>
          <w:rFonts w:ascii="Verdana" w:hAnsi="Verdana"/>
          <w:sz w:val="20"/>
        </w:rPr>
        <w:t xml:space="preserve">Anlægget må ikke give anledning til lugt-, støv- eller fluegener uden for virksomhedens område, der er væsentlige efter tilsynsmyndighedens vurdering. </w:t>
      </w:r>
      <w:r w:rsidR="00BD1825" w:rsidRPr="00496244">
        <w:rPr>
          <w:rFonts w:ascii="Verdana" w:hAnsi="Verdana"/>
          <w:sz w:val="20"/>
          <w:vertAlign w:val="superscript"/>
        </w:rPr>
        <w:t xml:space="preserve">J205, </w:t>
      </w:r>
      <w:r w:rsidRPr="00496244">
        <w:rPr>
          <w:rFonts w:ascii="Verdana" w:hAnsi="Verdana"/>
          <w:sz w:val="20"/>
          <w:vertAlign w:val="superscript"/>
        </w:rPr>
        <w:t>S13</w:t>
      </w:r>
      <w:r w:rsidR="00BD1825" w:rsidRPr="00496244">
        <w:rPr>
          <w:rFonts w:ascii="Verdana" w:hAnsi="Verdana"/>
          <w:sz w:val="20"/>
          <w:vertAlign w:val="superscript"/>
        </w:rPr>
        <w:t xml:space="preserve"> og 5.3.b.i, S14</w:t>
      </w:r>
    </w:p>
    <w:p w14:paraId="1FDDCD85" w14:textId="77777777" w:rsidR="00654CE4" w:rsidRPr="00496244" w:rsidRDefault="00654CE4" w:rsidP="00654CE4">
      <w:pPr>
        <w:pStyle w:val="Brdtekst"/>
        <w:tabs>
          <w:tab w:val="left" w:pos="-5529"/>
        </w:tabs>
        <w:ind w:left="709"/>
        <w:jc w:val="both"/>
        <w:rPr>
          <w:rFonts w:ascii="Verdana" w:hAnsi="Verdana"/>
          <w:sz w:val="20"/>
        </w:rPr>
      </w:pPr>
    </w:p>
    <w:p w14:paraId="1B22382B" w14:textId="77777777" w:rsidR="00654CE4" w:rsidRPr="007D13DC" w:rsidRDefault="00654CE4" w:rsidP="00654CE4">
      <w:pPr>
        <w:pStyle w:val="Brdtekst"/>
        <w:tabs>
          <w:tab w:val="left" w:pos="-5529"/>
        </w:tabs>
        <w:ind w:left="709"/>
        <w:jc w:val="both"/>
        <w:rPr>
          <w:rFonts w:ascii="Verdana" w:hAnsi="Verdana"/>
          <w:sz w:val="20"/>
        </w:rPr>
      </w:pPr>
      <w:r w:rsidRPr="00496244">
        <w:rPr>
          <w:rFonts w:ascii="Verdana" w:hAnsi="Verdana"/>
          <w:sz w:val="20"/>
        </w:rPr>
        <w:t>Eventuelle støv- eller lugtgener skal straks afhjælpes.</w:t>
      </w:r>
    </w:p>
    <w:p w14:paraId="1412C0CD" w14:textId="4F196F29" w:rsidR="00654CE4" w:rsidRDefault="00654CE4" w:rsidP="00654CE4">
      <w:pPr>
        <w:pStyle w:val="Brdtekst"/>
        <w:tabs>
          <w:tab w:val="left" w:pos="-5529"/>
        </w:tabs>
        <w:ind w:left="709"/>
        <w:jc w:val="both"/>
        <w:rPr>
          <w:rFonts w:ascii="Verdana" w:hAnsi="Verdana"/>
          <w:sz w:val="20"/>
        </w:rPr>
      </w:pPr>
    </w:p>
    <w:p w14:paraId="2372DFA7" w14:textId="259A4F68" w:rsidR="00CB1579" w:rsidRPr="00496244" w:rsidRDefault="00CB1579" w:rsidP="00CB1579">
      <w:pPr>
        <w:pStyle w:val="Brdtekst"/>
        <w:numPr>
          <w:ilvl w:val="0"/>
          <w:numId w:val="1"/>
        </w:numPr>
        <w:tabs>
          <w:tab w:val="left" w:pos="-5529"/>
        </w:tabs>
        <w:jc w:val="both"/>
        <w:rPr>
          <w:rFonts w:ascii="Verdana" w:hAnsi="Verdana"/>
          <w:sz w:val="20"/>
        </w:rPr>
      </w:pPr>
      <w:r w:rsidRPr="00496244">
        <w:rPr>
          <w:rFonts w:ascii="Verdana" w:hAnsi="Verdana"/>
          <w:sz w:val="20"/>
        </w:rPr>
        <w:t xml:space="preserve">◊Der må ikke være andre lugtkilder end afkast fra lugtrenseanlæg og </w:t>
      </w:r>
      <w:proofErr w:type="spellStart"/>
      <w:r w:rsidRPr="00496244">
        <w:rPr>
          <w:rFonts w:ascii="Verdana" w:hAnsi="Verdana"/>
          <w:sz w:val="20"/>
        </w:rPr>
        <w:t>rejektluft</w:t>
      </w:r>
      <w:proofErr w:type="spellEnd"/>
      <w:r w:rsidRPr="00496244">
        <w:rPr>
          <w:rFonts w:ascii="Verdana" w:hAnsi="Verdana"/>
          <w:sz w:val="20"/>
        </w:rPr>
        <w:t xml:space="preserve"> fra opgraderingsanlæg, der efter tilsynsmyndighedens vurdering skønnes væsentlige. Alle </w:t>
      </w:r>
      <w:proofErr w:type="spellStart"/>
      <w:r w:rsidRPr="00496244">
        <w:rPr>
          <w:rFonts w:ascii="Verdana" w:hAnsi="Verdana"/>
          <w:sz w:val="20"/>
        </w:rPr>
        <w:t>afsug</w:t>
      </w:r>
      <w:proofErr w:type="spellEnd"/>
      <w:r w:rsidRPr="00496244">
        <w:rPr>
          <w:rFonts w:ascii="Verdana" w:hAnsi="Verdana"/>
          <w:sz w:val="20"/>
        </w:rPr>
        <w:t xml:space="preserve">, hvorfra der forekommer væsentlig lugt, skal føres til rensning. </w:t>
      </w:r>
      <w:r w:rsidRPr="00496244">
        <w:rPr>
          <w:rFonts w:ascii="Verdana" w:hAnsi="Verdana"/>
          <w:sz w:val="20"/>
          <w:vertAlign w:val="superscript"/>
        </w:rPr>
        <w:t>BAT34</w:t>
      </w:r>
    </w:p>
    <w:p w14:paraId="08FAD8DF" w14:textId="786BB745" w:rsidR="00CB1579" w:rsidRDefault="00CB1579" w:rsidP="00CB1579">
      <w:pPr>
        <w:pStyle w:val="Brdtekst"/>
        <w:tabs>
          <w:tab w:val="left" w:pos="-5529"/>
        </w:tabs>
        <w:ind w:left="709"/>
        <w:jc w:val="both"/>
        <w:rPr>
          <w:rFonts w:ascii="Verdana" w:hAnsi="Verdana"/>
          <w:sz w:val="20"/>
        </w:rPr>
      </w:pPr>
    </w:p>
    <w:p w14:paraId="71D96C6B" w14:textId="6E63A33E" w:rsidR="00CB1579" w:rsidRPr="00496244" w:rsidRDefault="00CB1579" w:rsidP="00CB1579">
      <w:pPr>
        <w:pStyle w:val="Brdtekst"/>
        <w:numPr>
          <w:ilvl w:val="0"/>
          <w:numId w:val="1"/>
        </w:numPr>
        <w:tabs>
          <w:tab w:val="left" w:pos="-5529"/>
        </w:tabs>
        <w:jc w:val="both"/>
        <w:rPr>
          <w:rFonts w:ascii="Verdana" w:hAnsi="Verdana"/>
          <w:sz w:val="20"/>
        </w:rPr>
      </w:pPr>
      <w:r w:rsidRPr="00496244">
        <w:rPr>
          <w:rFonts w:ascii="Verdana" w:hAnsi="Verdana"/>
          <w:sz w:val="20"/>
        </w:rPr>
        <w:t>◊Virksomheden skal gennemføre et manuelt og/eller automatisk moniteringssystem for at:</w:t>
      </w:r>
      <w:r w:rsidR="00496244">
        <w:rPr>
          <w:rFonts w:ascii="Verdana" w:hAnsi="Verdana"/>
          <w:sz w:val="20"/>
        </w:rPr>
        <w:t xml:space="preserve"> </w:t>
      </w:r>
      <w:r w:rsidR="00496244" w:rsidRPr="00496244">
        <w:rPr>
          <w:rFonts w:ascii="Verdana" w:hAnsi="Verdana"/>
          <w:sz w:val="20"/>
          <w:vertAlign w:val="superscript"/>
        </w:rPr>
        <w:t>BAT38</w:t>
      </w:r>
    </w:p>
    <w:p w14:paraId="4C3E66E1" w14:textId="77777777"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Sikre en stabil drift af reaktortanke</w:t>
      </w:r>
    </w:p>
    <w:p w14:paraId="52E38F01" w14:textId="77777777"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Minimere driftsvanskeligheder såsom skumdannelse, som kan føre til lugtende emissioner</w:t>
      </w:r>
    </w:p>
    <w:p w14:paraId="01984AAA" w14:textId="77777777"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Sikre tilstrækkelig tidlig advarsel ved systemfejl, som kan føre til udslip og eksplosioner</w:t>
      </w:r>
    </w:p>
    <w:p w14:paraId="1A934D84" w14:textId="77777777" w:rsidR="00736EFB" w:rsidRDefault="00736EFB" w:rsidP="00736EFB">
      <w:pPr>
        <w:pStyle w:val="Brdtekst"/>
        <w:tabs>
          <w:tab w:val="left" w:pos="-5529"/>
        </w:tabs>
        <w:ind w:left="774"/>
        <w:jc w:val="both"/>
        <w:rPr>
          <w:rFonts w:ascii="Verdana" w:hAnsi="Verdana"/>
          <w:sz w:val="20"/>
        </w:rPr>
      </w:pPr>
    </w:p>
    <w:p w14:paraId="00B97D65" w14:textId="77777777" w:rsidR="00736EFB" w:rsidRPr="00496244" w:rsidRDefault="00736EFB" w:rsidP="00736EFB">
      <w:pPr>
        <w:ind w:firstLine="709"/>
        <w:jc w:val="both"/>
        <w:rPr>
          <w:rFonts w:cs="Arial"/>
        </w:rPr>
      </w:pPr>
      <w:r w:rsidRPr="00496244">
        <w:rPr>
          <w:rFonts w:cs="Arial"/>
        </w:rPr>
        <w:t>Det kan gøres ved monitering og/eller kontrol af centrale affald- og procesparametre:</w:t>
      </w:r>
    </w:p>
    <w:p w14:paraId="024ACCAF" w14:textId="77777777"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Inputmaterialets brugbarhed</w:t>
      </w:r>
    </w:p>
    <w:p w14:paraId="55193C60" w14:textId="77777777"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Reaktortankenes driftstemperatur</w:t>
      </w:r>
    </w:p>
    <w:p w14:paraId="0A1162EC" w14:textId="77777777"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Koncentration af flygtige fedtsyrer og ammoniak i reaktortanke og den afgassede biomasse</w:t>
      </w:r>
    </w:p>
    <w:p w14:paraId="78C10177" w14:textId="74F201C8" w:rsidR="00736EFB" w:rsidRDefault="00736EFB" w:rsidP="00582870">
      <w:pPr>
        <w:pStyle w:val="Brdtekst"/>
        <w:numPr>
          <w:ilvl w:val="0"/>
          <w:numId w:val="11"/>
        </w:numPr>
        <w:tabs>
          <w:tab w:val="left" w:pos="-5529"/>
        </w:tabs>
        <w:ind w:left="1134"/>
        <w:jc w:val="both"/>
        <w:rPr>
          <w:rFonts w:ascii="Verdana" w:hAnsi="Verdana"/>
          <w:sz w:val="20"/>
        </w:rPr>
      </w:pPr>
      <w:r>
        <w:rPr>
          <w:rFonts w:ascii="Verdana" w:hAnsi="Verdana"/>
          <w:sz w:val="20"/>
        </w:rPr>
        <w:t>Biogasmængde, -sammensætning (H</w:t>
      </w:r>
      <w:r w:rsidRPr="00946232">
        <w:rPr>
          <w:rFonts w:ascii="Verdana" w:hAnsi="Verdana"/>
          <w:sz w:val="20"/>
          <w:vertAlign w:val="subscript"/>
        </w:rPr>
        <w:t>2</w:t>
      </w:r>
      <w:r>
        <w:rPr>
          <w:rFonts w:ascii="Verdana" w:hAnsi="Verdana"/>
          <w:sz w:val="20"/>
        </w:rPr>
        <w:t>S</w:t>
      </w:r>
      <w:r w:rsidR="00946232">
        <w:rPr>
          <w:rFonts w:ascii="Verdana" w:hAnsi="Verdana"/>
          <w:sz w:val="20"/>
        </w:rPr>
        <w:t>)</w:t>
      </w:r>
      <w:r>
        <w:rPr>
          <w:rFonts w:ascii="Verdana" w:hAnsi="Verdana"/>
          <w:sz w:val="20"/>
        </w:rPr>
        <w:t xml:space="preserve"> og tryk</w:t>
      </w:r>
    </w:p>
    <w:p w14:paraId="033B48AD" w14:textId="506A148F" w:rsidR="00946232" w:rsidRDefault="00946232" w:rsidP="00582870">
      <w:pPr>
        <w:pStyle w:val="Brdtekst"/>
        <w:numPr>
          <w:ilvl w:val="0"/>
          <w:numId w:val="11"/>
        </w:numPr>
        <w:tabs>
          <w:tab w:val="left" w:pos="-5529"/>
        </w:tabs>
        <w:ind w:left="1134"/>
        <w:jc w:val="both"/>
        <w:rPr>
          <w:rFonts w:ascii="Verdana" w:hAnsi="Verdana"/>
          <w:sz w:val="20"/>
        </w:rPr>
      </w:pPr>
      <w:r>
        <w:rPr>
          <w:rFonts w:ascii="Verdana" w:hAnsi="Verdana"/>
          <w:sz w:val="20"/>
        </w:rPr>
        <w:t>Væske og skumniveauer i reaktortanke.</w:t>
      </w:r>
    </w:p>
    <w:p w14:paraId="5294835C" w14:textId="77777777" w:rsidR="00496244" w:rsidRDefault="00496244" w:rsidP="000B3E22">
      <w:pPr>
        <w:pStyle w:val="Brdtekst"/>
        <w:tabs>
          <w:tab w:val="left" w:pos="-5529"/>
        </w:tabs>
        <w:ind w:left="709"/>
        <w:jc w:val="both"/>
        <w:rPr>
          <w:rFonts w:ascii="Verdana" w:hAnsi="Verdana"/>
          <w:sz w:val="20"/>
        </w:rPr>
      </w:pPr>
    </w:p>
    <w:p w14:paraId="65596087" w14:textId="5C0E092D" w:rsidR="000B3E22" w:rsidRPr="00496244" w:rsidRDefault="00002AFD" w:rsidP="00CB1579">
      <w:pPr>
        <w:pStyle w:val="Brdtekst"/>
        <w:numPr>
          <w:ilvl w:val="0"/>
          <w:numId w:val="1"/>
        </w:numPr>
        <w:tabs>
          <w:tab w:val="left" w:pos="-5529"/>
        </w:tabs>
        <w:jc w:val="both"/>
        <w:rPr>
          <w:rFonts w:ascii="Verdana" w:hAnsi="Verdana"/>
          <w:sz w:val="20"/>
        </w:rPr>
      </w:pPr>
      <w:r w:rsidRPr="00496244">
        <w:rPr>
          <w:rFonts w:ascii="Verdana" w:hAnsi="Verdana"/>
          <w:sz w:val="20"/>
        </w:rPr>
        <w:t xml:space="preserve">Der skal være etableret målested i afkast, hvor der er beregnet og fastsat vilkår om afkasthøjde for lugt, og i afkast fra opgraderingsanlæg med indretning og placering som anført i MEL-22 Kvalitet i Emissionsmålinger (Miljøstyrelsens anbefalede metoder, der findes </w:t>
      </w:r>
      <w:r w:rsidR="004377F0" w:rsidRPr="00496244">
        <w:rPr>
          <w:rFonts w:ascii="Verdana" w:hAnsi="Verdana"/>
          <w:sz w:val="20"/>
        </w:rPr>
        <w:t xml:space="preserve">hjemmesiden for Miljøstyrelsens Referencelaboratorium for måling af emissioner til luften: </w:t>
      </w:r>
      <w:hyperlink r:id="rId17" w:history="1">
        <w:r w:rsidR="004377F0" w:rsidRPr="00496244">
          <w:rPr>
            <w:rStyle w:val="Hyperlink"/>
            <w:rFonts w:ascii="Verdana" w:hAnsi="Verdana"/>
            <w:sz w:val="20"/>
          </w:rPr>
          <w:t>www.ref-lab.dk</w:t>
        </w:r>
      </w:hyperlink>
      <w:r w:rsidR="004377F0" w:rsidRPr="00496244">
        <w:rPr>
          <w:rFonts w:ascii="Verdana" w:hAnsi="Verdana"/>
          <w:sz w:val="20"/>
        </w:rPr>
        <w:t xml:space="preserve">). Målestederne skal være placeret, sådan at det sikres, at de fastsatte emissionsgrænseværdier kan dokumenteres overholdt. </w:t>
      </w:r>
      <w:r w:rsidR="0013761E" w:rsidRPr="00496244">
        <w:rPr>
          <w:rFonts w:ascii="Verdana" w:hAnsi="Verdana"/>
          <w:sz w:val="20"/>
          <w:vertAlign w:val="superscript"/>
        </w:rPr>
        <w:t xml:space="preserve">J205, </w:t>
      </w:r>
      <w:r w:rsidR="004377F0" w:rsidRPr="00496244">
        <w:rPr>
          <w:rFonts w:ascii="Verdana" w:hAnsi="Verdana"/>
          <w:sz w:val="20"/>
          <w:vertAlign w:val="superscript"/>
        </w:rPr>
        <w:t>S26</w:t>
      </w:r>
      <w:r w:rsidR="00B87AA8" w:rsidRPr="00496244">
        <w:rPr>
          <w:rFonts w:ascii="Verdana" w:hAnsi="Verdana"/>
          <w:sz w:val="20"/>
          <w:vertAlign w:val="superscript"/>
        </w:rPr>
        <w:t xml:space="preserve"> og 5</w:t>
      </w:r>
      <w:r w:rsidR="009E0B76" w:rsidRPr="00496244">
        <w:rPr>
          <w:rFonts w:ascii="Verdana" w:hAnsi="Verdana"/>
          <w:sz w:val="20"/>
          <w:vertAlign w:val="superscript"/>
        </w:rPr>
        <w:t>.3.b.i</w:t>
      </w:r>
      <w:r w:rsidR="00B87AA8" w:rsidRPr="00496244">
        <w:rPr>
          <w:rFonts w:ascii="Verdana" w:hAnsi="Verdana"/>
          <w:sz w:val="20"/>
          <w:vertAlign w:val="superscript"/>
        </w:rPr>
        <w:t>, S27</w:t>
      </w:r>
    </w:p>
    <w:p w14:paraId="4EF02534" w14:textId="39C15013" w:rsidR="00B54175" w:rsidRDefault="00B54175">
      <w:pPr>
        <w:overflowPunct/>
        <w:autoSpaceDE/>
        <w:autoSpaceDN/>
        <w:adjustRightInd/>
        <w:textAlignment w:val="auto"/>
      </w:pPr>
      <w:r>
        <w:br w:type="page"/>
      </w:r>
    </w:p>
    <w:p w14:paraId="69F96803" w14:textId="30DC327B" w:rsidR="00EC60E6" w:rsidRPr="00983B2A" w:rsidRDefault="008D3715" w:rsidP="00EC60E6">
      <w:pPr>
        <w:jc w:val="both"/>
        <w:rPr>
          <w:i/>
        </w:rPr>
      </w:pPr>
      <w:r>
        <w:rPr>
          <w:i/>
        </w:rPr>
        <w:lastRenderedPageBreak/>
        <w:t xml:space="preserve">Emissionsgrænser og </w:t>
      </w:r>
      <w:r w:rsidR="00EC60E6">
        <w:rPr>
          <w:i/>
        </w:rPr>
        <w:t>B-værdier</w:t>
      </w:r>
    </w:p>
    <w:p w14:paraId="26DD6946" w14:textId="171C5935" w:rsidR="00CB1579" w:rsidRDefault="00CB1579" w:rsidP="008D3715">
      <w:pPr>
        <w:pStyle w:val="Brdtekst"/>
        <w:tabs>
          <w:tab w:val="left" w:pos="-5529"/>
        </w:tabs>
        <w:ind w:left="709"/>
        <w:jc w:val="both"/>
        <w:rPr>
          <w:rFonts w:ascii="Verdana" w:hAnsi="Verdana"/>
          <w:sz w:val="20"/>
        </w:rPr>
      </w:pPr>
    </w:p>
    <w:p w14:paraId="0CEB8D08" w14:textId="1DB3A58C" w:rsidR="00E64EC0" w:rsidRDefault="00E64EC0" w:rsidP="00CB1579">
      <w:pPr>
        <w:pStyle w:val="Brdtekst"/>
        <w:numPr>
          <w:ilvl w:val="0"/>
          <w:numId w:val="1"/>
        </w:numPr>
        <w:tabs>
          <w:tab w:val="left" w:pos="-5529"/>
        </w:tabs>
        <w:jc w:val="both"/>
        <w:rPr>
          <w:rFonts w:ascii="Verdana" w:hAnsi="Verdana"/>
          <w:sz w:val="20"/>
        </w:rPr>
      </w:pPr>
      <w:r>
        <w:rPr>
          <w:rFonts w:ascii="Verdana" w:hAnsi="Verdana"/>
          <w:sz w:val="20"/>
        </w:rPr>
        <w:t xml:space="preserve">◊Virksomhedens </w:t>
      </w:r>
      <w:r w:rsidRPr="007D13DC">
        <w:rPr>
          <w:rFonts w:ascii="Verdana" w:hAnsi="Verdana"/>
          <w:sz w:val="20"/>
        </w:rPr>
        <w:t>luftforurening fra</w:t>
      </w:r>
      <w:r>
        <w:rPr>
          <w:rFonts w:ascii="Verdana" w:hAnsi="Verdana"/>
          <w:sz w:val="20"/>
        </w:rPr>
        <w:t xml:space="preserve"> opgraderingsanlæg </w:t>
      </w:r>
      <w:r w:rsidRPr="007D13DC">
        <w:rPr>
          <w:rFonts w:ascii="Verdana" w:hAnsi="Verdana"/>
          <w:sz w:val="20"/>
        </w:rPr>
        <w:t xml:space="preserve">skal overholde emissionsgrænseværdi og </w:t>
      </w:r>
      <w:r>
        <w:rPr>
          <w:rFonts w:ascii="Verdana" w:hAnsi="Verdana"/>
          <w:sz w:val="20"/>
        </w:rPr>
        <w:t xml:space="preserve">immissionsgrænseværdi for </w:t>
      </w:r>
      <w:r w:rsidR="006069E9">
        <w:rPr>
          <w:rFonts w:ascii="Verdana" w:hAnsi="Verdana"/>
          <w:sz w:val="20"/>
        </w:rPr>
        <w:t>H</w:t>
      </w:r>
      <w:r w:rsidR="006069E9" w:rsidRPr="00404EC4">
        <w:rPr>
          <w:rFonts w:ascii="Verdana" w:hAnsi="Verdana"/>
          <w:sz w:val="20"/>
          <w:vertAlign w:val="subscript"/>
        </w:rPr>
        <w:t>2</w:t>
      </w:r>
      <w:r w:rsidR="006069E9">
        <w:rPr>
          <w:rFonts w:ascii="Verdana" w:hAnsi="Verdana"/>
          <w:sz w:val="20"/>
        </w:rPr>
        <w:t xml:space="preserve">S for </w:t>
      </w:r>
      <w:r>
        <w:rPr>
          <w:rFonts w:ascii="Verdana" w:hAnsi="Verdana"/>
          <w:sz w:val="20"/>
        </w:rPr>
        <w:t>den samlede virksomhed (B-værdi)</w:t>
      </w:r>
      <w:r w:rsidRPr="007D13DC">
        <w:rPr>
          <w:rFonts w:ascii="Verdana" w:hAnsi="Verdana"/>
          <w:sz w:val="20"/>
        </w:rPr>
        <w:t>:</w:t>
      </w:r>
      <w:r>
        <w:rPr>
          <w:rFonts w:ascii="Verdana" w:hAnsi="Verdana"/>
          <w:sz w:val="20"/>
        </w:rPr>
        <w:t xml:space="preserve"> </w:t>
      </w:r>
      <w:r w:rsidRPr="005C5B69">
        <w:rPr>
          <w:rFonts w:ascii="Verdana" w:hAnsi="Verdana"/>
          <w:sz w:val="20"/>
          <w:vertAlign w:val="superscript"/>
        </w:rPr>
        <w:t>J205, S24 og 5.3.b.i, S25 og</w:t>
      </w:r>
      <w:r>
        <w:rPr>
          <w:rFonts w:ascii="Verdana" w:hAnsi="Verdana"/>
          <w:sz w:val="20"/>
          <w:vertAlign w:val="superscript"/>
        </w:rPr>
        <w:t xml:space="preserve"> </w:t>
      </w:r>
      <w:r w:rsidRPr="00E64EC0">
        <w:rPr>
          <w:rFonts w:ascii="Verdana" w:hAnsi="Verdana"/>
          <w:sz w:val="20"/>
          <w:vertAlign w:val="superscript"/>
        </w:rPr>
        <w:t>BAT34</w:t>
      </w:r>
    </w:p>
    <w:p w14:paraId="6F4857ED" w14:textId="77777777" w:rsidR="00E64EC0" w:rsidRPr="007D13DC" w:rsidRDefault="00E64EC0" w:rsidP="00E64EC0">
      <w:pPr>
        <w:pStyle w:val="Brdtekst"/>
        <w:rPr>
          <w:rFonts w:ascii="Verdana" w:hAnsi="Verdana"/>
          <w:bCs/>
          <w:sz w:val="20"/>
        </w:rPr>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1134"/>
        <w:gridCol w:w="1701"/>
        <w:gridCol w:w="1843"/>
      </w:tblGrid>
      <w:tr w:rsidR="00E64EC0" w:rsidRPr="007D13DC" w14:paraId="22D689DE" w14:textId="77777777" w:rsidTr="009D4D53">
        <w:tc>
          <w:tcPr>
            <w:tcW w:w="229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56208E5" w14:textId="77777777" w:rsidR="00E64EC0" w:rsidRPr="007D13DC" w:rsidRDefault="00E64EC0" w:rsidP="00151DC3">
            <w:pPr>
              <w:ind w:left="-70"/>
              <w:jc w:val="center"/>
              <w:rPr>
                <w:b/>
                <w:i/>
              </w:rPr>
            </w:pPr>
            <w:r>
              <w:t>Anlæg</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CFC2550" w14:textId="77777777" w:rsidR="00E64EC0" w:rsidRPr="007D13DC" w:rsidRDefault="00E64EC0" w:rsidP="00151DC3">
            <w:pPr>
              <w:jc w:val="center"/>
              <w:rPr>
                <w:b/>
              </w:rPr>
            </w:pPr>
            <w:r w:rsidRPr="007D13DC">
              <w:t>Forurenende stof</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0304C06" w14:textId="77777777" w:rsidR="00E64EC0" w:rsidRDefault="00E64EC0" w:rsidP="00151DC3">
            <w:pPr>
              <w:ind w:left="-3" w:firstLine="3"/>
              <w:jc w:val="center"/>
            </w:pPr>
            <w:r w:rsidRPr="007D13DC">
              <w:t>Emissions-grænseværdi</w:t>
            </w:r>
          </w:p>
          <w:p w14:paraId="67E1537A" w14:textId="77777777" w:rsidR="00E64EC0" w:rsidRPr="007D13DC" w:rsidRDefault="00E64EC0" w:rsidP="00151DC3">
            <w:pPr>
              <w:ind w:left="-3" w:firstLine="3"/>
              <w:jc w:val="center"/>
              <w:rPr>
                <w:b/>
              </w:rPr>
            </w:pPr>
            <w:r w:rsidRPr="007D13DC">
              <w:t>mg/Nm</w:t>
            </w:r>
            <w:r w:rsidRPr="007D13DC">
              <w:rPr>
                <w:vertAlign w:val="superscript"/>
              </w:rPr>
              <w:t>3</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4C4C3B" w14:textId="77777777" w:rsidR="00E64EC0" w:rsidRDefault="00E64EC0" w:rsidP="00151DC3">
            <w:pPr>
              <w:ind w:left="-79"/>
              <w:jc w:val="center"/>
            </w:pPr>
            <w:r>
              <w:t>Immissionsgrænseværdi</w:t>
            </w:r>
          </w:p>
          <w:p w14:paraId="6C155643" w14:textId="77777777" w:rsidR="00E64EC0" w:rsidRDefault="00E64EC0" w:rsidP="00151DC3">
            <w:pPr>
              <w:ind w:left="-79"/>
              <w:jc w:val="center"/>
            </w:pPr>
            <w:r>
              <w:t>(B-værdi)</w:t>
            </w:r>
          </w:p>
          <w:p w14:paraId="099B3896" w14:textId="77777777" w:rsidR="00E64EC0" w:rsidRPr="007D13DC" w:rsidRDefault="00E64EC0" w:rsidP="00151DC3">
            <w:pPr>
              <w:ind w:left="-79"/>
              <w:jc w:val="center"/>
            </w:pPr>
            <w:r>
              <w:t>mg/m</w:t>
            </w:r>
            <w:r w:rsidRPr="00CB1579">
              <w:rPr>
                <w:vertAlign w:val="superscript"/>
              </w:rPr>
              <w:t>3</w:t>
            </w:r>
          </w:p>
        </w:tc>
      </w:tr>
      <w:tr w:rsidR="00E64EC0" w:rsidRPr="007D13DC" w14:paraId="63ADB2BB" w14:textId="77777777" w:rsidTr="009D4D53">
        <w:tc>
          <w:tcPr>
            <w:tcW w:w="2297" w:type="dxa"/>
            <w:tcBorders>
              <w:top w:val="single" w:sz="4" w:space="0" w:color="auto"/>
              <w:left w:val="single" w:sz="4" w:space="0" w:color="auto"/>
              <w:bottom w:val="single" w:sz="4" w:space="0" w:color="auto"/>
              <w:right w:val="single" w:sz="4" w:space="0" w:color="auto"/>
            </w:tcBorders>
          </w:tcPr>
          <w:p w14:paraId="1B73C60B" w14:textId="77777777" w:rsidR="00E64EC0" w:rsidRPr="007D13DC" w:rsidRDefault="00E64EC0" w:rsidP="00151DC3">
            <w:pPr>
              <w:pStyle w:val="Brdtekst"/>
              <w:rPr>
                <w:rFonts w:ascii="Verdana" w:hAnsi="Verdana"/>
                <w:bCs/>
                <w:sz w:val="20"/>
              </w:rPr>
            </w:pPr>
            <w:r>
              <w:rPr>
                <w:rFonts w:ascii="Verdana" w:hAnsi="Verdana"/>
                <w:bCs/>
                <w:sz w:val="20"/>
              </w:rPr>
              <w:t>Opgraderingsanlæg</w:t>
            </w:r>
          </w:p>
        </w:tc>
        <w:tc>
          <w:tcPr>
            <w:tcW w:w="1134" w:type="dxa"/>
            <w:tcBorders>
              <w:top w:val="single" w:sz="4" w:space="0" w:color="auto"/>
              <w:left w:val="single" w:sz="4" w:space="0" w:color="auto"/>
              <w:bottom w:val="single" w:sz="4" w:space="0" w:color="auto"/>
              <w:right w:val="single" w:sz="4" w:space="0" w:color="auto"/>
            </w:tcBorders>
          </w:tcPr>
          <w:p w14:paraId="438156E8" w14:textId="77777777" w:rsidR="00E64EC0" w:rsidRPr="007D13DC" w:rsidRDefault="00E64EC0" w:rsidP="00151DC3">
            <w:pPr>
              <w:pStyle w:val="Brdtekst"/>
              <w:jc w:val="center"/>
              <w:rPr>
                <w:rFonts w:ascii="Verdana" w:hAnsi="Verdana"/>
                <w:bCs/>
                <w:sz w:val="20"/>
              </w:rPr>
            </w:pPr>
            <w:r>
              <w:rPr>
                <w:rFonts w:ascii="Verdana" w:hAnsi="Verdana"/>
                <w:bCs/>
                <w:sz w:val="20"/>
              </w:rPr>
              <w:t>H</w:t>
            </w:r>
            <w:r w:rsidRPr="00CB1579">
              <w:rPr>
                <w:rFonts w:ascii="Verdana" w:hAnsi="Verdana"/>
                <w:bCs/>
                <w:sz w:val="20"/>
                <w:vertAlign w:val="subscript"/>
              </w:rPr>
              <w:t>2</w:t>
            </w:r>
            <w:r>
              <w:rPr>
                <w:rFonts w:ascii="Verdana" w:hAnsi="Verdana"/>
                <w:bCs/>
                <w:sz w:val="20"/>
              </w:rPr>
              <w:t>S</w:t>
            </w:r>
          </w:p>
        </w:tc>
        <w:tc>
          <w:tcPr>
            <w:tcW w:w="1701" w:type="dxa"/>
            <w:tcBorders>
              <w:top w:val="single" w:sz="4" w:space="0" w:color="auto"/>
              <w:left w:val="single" w:sz="4" w:space="0" w:color="auto"/>
              <w:bottom w:val="single" w:sz="4" w:space="0" w:color="auto"/>
              <w:right w:val="single" w:sz="4" w:space="0" w:color="auto"/>
            </w:tcBorders>
          </w:tcPr>
          <w:p w14:paraId="53EFE3FD" w14:textId="77777777" w:rsidR="00E64EC0" w:rsidRPr="007D13DC" w:rsidRDefault="00E64EC0" w:rsidP="00151DC3">
            <w:pPr>
              <w:pStyle w:val="Brdtekst"/>
              <w:jc w:val="center"/>
              <w:rPr>
                <w:rFonts w:ascii="Verdana" w:hAnsi="Verdana"/>
                <w:bCs/>
                <w:sz w:val="20"/>
              </w:rPr>
            </w:pPr>
            <w:r>
              <w:rPr>
                <w:rFonts w:ascii="Verdana" w:hAnsi="Verdana"/>
                <w:bCs/>
                <w:sz w:val="20"/>
              </w:rPr>
              <w:t>5</w:t>
            </w:r>
          </w:p>
        </w:tc>
        <w:tc>
          <w:tcPr>
            <w:tcW w:w="1843" w:type="dxa"/>
            <w:tcBorders>
              <w:top w:val="single" w:sz="4" w:space="0" w:color="auto"/>
              <w:left w:val="single" w:sz="4" w:space="0" w:color="auto"/>
              <w:bottom w:val="single" w:sz="4" w:space="0" w:color="auto"/>
              <w:right w:val="single" w:sz="4" w:space="0" w:color="auto"/>
            </w:tcBorders>
          </w:tcPr>
          <w:p w14:paraId="350A355B" w14:textId="77777777" w:rsidR="00E64EC0" w:rsidRPr="007D13DC" w:rsidRDefault="00E64EC0" w:rsidP="00151DC3">
            <w:pPr>
              <w:pStyle w:val="Brdtekst"/>
              <w:jc w:val="center"/>
              <w:rPr>
                <w:rFonts w:ascii="Verdana" w:hAnsi="Verdana"/>
                <w:bCs/>
                <w:sz w:val="20"/>
              </w:rPr>
            </w:pPr>
            <w:r>
              <w:rPr>
                <w:rFonts w:ascii="Verdana" w:hAnsi="Verdana"/>
                <w:bCs/>
                <w:sz w:val="20"/>
              </w:rPr>
              <w:t>0,001</w:t>
            </w:r>
          </w:p>
        </w:tc>
      </w:tr>
    </w:tbl>
    <w:p w14:paraId="3DAB15BB" w14:textId="77777777" w:rsidR="00E64EC0" w:rsidRPr="007D13DC" w:rsidRDefault="00E64EC0" w:rsidP="00E64EC0">
      <w:pPr>
        <w:pStyle w:val="Brdtekst"/>
        <w:ind w:left="567"/>
        <w:rPr>
          <w:rFonts w:ascii="Verdana" w:hAnsi="Verdana"/>
          <w:bCs/>
          <w:sz w:val="20"/>
        </w:rPr>
      </w:pPr>
    </w:p>
    <w:p w14:paraId="676D8232" w14:textId="0FE2BF1C" w:rsidR="00E64EC0" w:rsidRPr="007D13DC" w:rsidRDefault="00E64EC0" w:rsidP="00E64EC0">
      <w:pPr>
        <w:pStyle w:val="Brdtekst"/>
        <w:tabs>
          <w:tab w:val="left" w:pos="-5529"/>
        </w:tabs>
        <w:ind w:left="709"/>
        <w:jc w:val="both"/>
        <w:rPr>
          <w:rFonts w:ascii="Verdana" w:hAnsi="Verdana"/>
          <w:sz w:val="20"/>
        </w:rPr>
      </w:pPr>
      <w:r w:rsidRPr="007D13DC">
        <w:rPr>
          <w:rFonts w:ascii="Verdana" w:hAnsi="Verdana"/>
          <w:sz w:val="20"/>
        </w:rPr>
        <w:t>Emissionsgrænseværdierne gælder i de</w:t>
      </w:r>
      <w:r w:rsidR="00404EC4">
        <w:rPr>
          <w:rFonts w:ascii="Verdana" w:hAnsi="Verdana"/>
          <w:sz w:val="20"/>
        </w:rPr>
        <w:t>t</w:t>
      </w:r>
      <w:r w:rsidRPr="007D13DC">
        <w:rPr>
          <w:rFonts w:ascii="Verdana" w:hAnsi="Verdana"/>
          <w:sz w:val="20"/>
        </w:rPr>
        <w:t xml:space="preserve"> enkelte afkast</w:t>
      </w:r>
      <w:r>
        <w:rPr>
          <w:rFonts w:ascii="Verdana" w:hAnsi="Verdana"/>
          <w:sz w:val="20"/>
        </w:rPr>
        <w:t>.</w:t>
      </w:r>
    </w:p>
    <w:p w14:paraId="6F289B24" w14:textId="77777777" w:rsidR="00E64EC0" w:rsidRDefault="00E64EC0" w:rsidP="00E64EC0">
      <w:pPr>
        <w:pStyle w:val="Brdtekst"/>
        <w:tabs>
          <w:tab w:val="left" w:pos="-5529"/>
        </w:tabs>
        <w:ind w:left="709"/>
        <w:jc w:val="both"/>
        <w:rPr>
          <w:rFonts w:ascii="Verdana" w:hAnsi="Verdana"/>
          <w:sz w:val="20"/>
        </w:rPr>
      </w:pPr>
    </w:p>
    <w:p w14:paraId="0D2EE272" w14:textId="4B197FF5" w:rsidR="0025157E" w:rsidRDefault="00CB1579" w:rsidP="00CB1579">
      <w:pPr>
        <w:pStyle w:val="Brdtekst"/>
        <w:numPr>
          <w:ilvl w:val="0"/>
          <w:numId w:val="1"/>
        </w:numPr>
        <w:tabs>
          <w:tab w:val="left" w:pos="-5529"/>
        </w:tabs>
        <w:jc w:val="both"/>
        <w:rPr>
          <w:rFonts w:ascii="Verdana" w:hAnsi="Verdana"/>
          <w:sz w:val="20"/>
        </w:rPr>
      </w:pPr>
      <w:r w:rsidRPr="009D4D53">
        <w:rPr>
          <w:rFonts w:ascii="Verdana" w:hAnsi="Verdana"/>
          <w:sz w:val="20"/>
        </w:rPr>
        <w:t>◊</w:t>
      </w:r>
      <w:r w:rsidR="0025157E">
        <w:rPr>
          <w:rFonts w:ascii="Verdana" w:hAnsi="Verdana"/>
          <w:sz w:val="20"/>
        </w:rPr>
        <w:t>Virksomhedens luftforurening fra luftrenseanlæg og opgraderingsanlæg skal overholde emissionsgrænseværdi og immissionsgrænseværdi for</w:t>
      </w:r>
      <w:r w:rsidR="006069E9">
        <w:rPr>
          <w:rFonts w:ascii="Verdana" w:hAnsi="Verdana"/>
          <w:sz w:val="20"/>
        </w:rPr>
        <w:t xml:space="preserve"> NH</w:t>
      </w:r>
      <w:r w:rsidR="006069E9" w:rsidRPr="00404EC4">
        <w:rPr>
          <w:rFonts w:ascii="Verdana" w:hAnsi="Verdana"/>
          <w:sz w:val="20"/>
          <w:vertAlign w:val="subscript"/>
        </w:rPr>
        <w:t>3</w:t>
      </w:r>
      <w:r w:rsidR="006069E9">
        <w:rPr>
          <w:rFonts w:ascii="Verdana" w:hAnsi="Verdana"/>
          <w:sz w:val="20"/>
        </w:rPr>
        <w:t xml:space="preserve"> for</w:t>
      </w:r>
      <w:r w:rsidR="0025157E">
        <w:rPr>
          <w:rFonts w:ascii="Verdana" w:hAnsi="Verdana"/>
          <w:sz w:val="20"/>
        </w:rPr>
        <w:t xml:space="preserve"> den samlede virksomhed (B-væ</w:t>
      </w:r>
      <w:r w:rsidR="00404EC4">
        <w:rPr>
          <w:rFonts w:ascii="Verdana" w:hAnsi="Verdana"/>
          <w:sz w:val="20"/>
        </w:rPr>
        <w:t>rdi</w:t>
      </w:r>
      <w:r w:rsidR="0025157E">
        <w:rPr>
          <w:rFonts w:ascii="Verdana" w:hAnsi="Verdana"/>
          <w:sz w:val="20"/>
        </w:rPr>
        <w:t>):</w:t>
      </w:r>
      <w:r w:rsidR="006069E9">
        <w:rPr>
          <w:rFonts w:ascii="Verdana" w:hAnsi="Verdana"/>
          <w:sz w:val="20"/>
        </w:rPr>
        <w:t xml:space="preserve"> </w:t>
      </w:r>
      <w:r w:rsidR="006069E9" w:rsidRPr="005C5B69">
        <w:rPr>
          <w:rFonts w:ascii="Verdana" w:hAnsi="Verdana"/>
          <w:sz w:val="20"/>
          <w:vertAlign w:val="superscript"/>
        </w:rPr>
        <w:t>J205, S24 og 5.3.b.i, S25 og</w:t>
      </w:r>
      <w:r w:rsidR="006069E9">
        <w:rPr>
          <w:rFonts w:ascii="Verdana" w:hAnsi="Verdana"/>
          <w:sz w:val="20"/>
          <w:vertAlign w:val="superscript"/>
        </w:rPr>
        <w:t xml:space="preserve"> </w:t>
      </w:r>
      <w:r w:rsidR="006069E9" w:rsidRPr="00E64EC0">
        <w:rPr>
          <w:rFonts w:ascii="Verdana" w:hAnsi="Verdana"/>
          <w:sz w:val="20"/>
          <w:vertAlign w:val="superscript"/>
        </w:rPr>
        <w:t>BAT34</w:t>
      </w:r>
    </w:p>
    <w:p w14:paraId="784574DF" w14:textId="77777777" w:rsidR="0025157E" w:rsidRDefault="0025157E" w:rsidP="00404EC4">
      <w:pPr>
        <w:pStyle w:val="Brdtekst"/>
        <w:tabs>
          <w:tab w:val="left" w:pos="-5529"/>
        </w:tabs>
        <w:ind w:left="709"/>
        <w:jc w:val="both"/>
        <w:rPr>
          <w:rFonts w:ascii="Verdana" w:hAnsi="Verdana"/>
          <w:sz w:val="20"/>
        </w:rPr>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1134"/>
        <w:gridCol w:w="1701"/>
        <w:gridCol w:w="1843"/>
      </w:tblGrid>
      <w:tr w:rsidR="0025157E" w:rsidRPr="007D13DC" w14:paraId="08F8E4F4" w14:textId="77777777" w:rsidTr="00092D91">
        <w:tc>
          <w:tcPr>
            <w:tcW w:w="229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938AFB" w14:textId="77777777" w:rsidR="0025157E" w:rsidRPr="007D13DC" w:rsidRDefault="0025157E" w:rsidP="00092D91">
            <w:pPr>
              <w:ind w:left="-70"/>
              <w:jc w:val="center"/>
              <w:rPr>
                <w:b/>
                <w:i/>
              </w:rPr>
            </w:pPr>
            <w:r>
              <w:t>Anlæg</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B47AE01" w14:textId="77777777" w:rsidR="0025157E" w:rsidRPr="007D13DC" w:rsidRDefault="0025157E" w:rsidP="00092D91">
            <w:pPr>
              <w:jc w:val="center"/>
              <w:rPr>
                <w:b/>
              </w:rPr>
            </w:pPr>
            <w:r w:rsidRPr="007D13DC">
              <w:t>Forurenende stof</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EB28A4" w14:textId="77777777" w:rsidR="0025157E" w:rsidRDefault="0025157E" w:rsidP="00092D91">
            <w:pPr>
              <w:ind w:left="-3" w:firstLine="3"/>
              <w:jc w:val="center"/>
            </w:pPr>
            <w:r w:rsidRPr="007D13DC">
              <w:t>Emissions-grænseværdi</w:t>
            </w:r>
          </w:p>
          <w:p w14:paraId="2382F1F9" w14:textId="77777777" w:rsidR="0025157E" w:rsidRPr="007D13DC" w:rsidRDefault="0025157E" w:rsidP="00092D91">
            <w:pPr>
              <w:ind w:left="-3" w:firstLine="3"/>
              <w:jc w:val="center"/>
              <w:rPr>
                <w:b/>
              </w:rPr>
            </w:pPr>
            <w:r w:rsidRPr="007D13DC">
              <w:t>mg/Nm</w:t>
            </w:r>
            <w:r w:rsidRPr="007D13DC">
              <w:rPr>
                <w:vertAlign w:val="superscript"/>
              </w:rPr>
              <w:t>3</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89A17D" w14:textId="77777777" w:rsidR="0025157E" w:rsidRDefault="0025157E" w:rsidP="00092D91">
            <w:pPr>
              <w:ind w:left="-79"/>
              <w:jc w:val="center"/>
            </w:pPr>
            <w:r>
              <w:t>Immissionsgrænseværdi</w:t>
            </w:r>
          </w:p>
          <w:p w14:paraId="480535EA" w14:textId="77777777" w:rsidR="0025157E" w:rsidRDefault="0025157E" w:rsidP="00092D91">
            <w:pPr>
              <w:ind w:left="-79"/>
              <w:jc w:val="center"/>
            </w:pPr>
            <w:r>
              <w:t>(B-værdi)</w:t>
            </w:r>
          </w:p>
          <w:p w14:paraId="0AF23571" w14:textId="77777777" w:rsidR="0025157E" w:rsidRPr="007D13DC" w:rsidRDefault="0025157E" w:rsidP="00092D91">
            <w:pPr>
              <w:ind w:left="-79"/>
              <w:jc w:val="center"/>
            </w:pPr>
            <w:r>
              <w:t>mg/m</w:t>
            </w:r>
            <w:r w:rsidRPr="00CB1579">
              <w:rPr>
                <w:vertAlign w:val="superscript"/>
              </w:rPr>
              <w:t>3</w:t>
            </w:r>
          </w:p>
        </w:tc>
      </w:tr>
      <w:tr w:rsidR="0025157E" w:rsidRPr="007D13DC" w14:paraId="60D456DF" w14:textId="77777777" w:rsidTr="00092D91">
        <w:tc>
          <w:tcPr>
            <w:tcW w:w="2297" w:type="dxa"/>
            <w:tcBorders>
              <w:top w:val="single" w:sz="4" w:space="0" w:color="auto"/>
              <w:left w:val="single" w:sz="4" w:space="0" w:color="auto"/>
              <w:bottom w:val="single" w:sz="4" w:space="0" w:color="auto"/>
              <w:right w:val="single" w:sz="4" w:space="0" w:color="auto"/>
            </w:tcBorders>
          </w:tcPr>
          <w:p w14:paraId="30AC3371" w14:textId="77777777" w:rsidR="0025157E" w:rsidRDefault="0025157E" w:rsidP="00092D91">
            <w:pPr>
              <w:pStyle w:val="Brdtekst"/>
              <w:rPr>
                <w:rFonts w:ascii="Verdana" w:hAnsi="Verdana"/>
                <w:bCs/>
                <w:sz w:val="20"/>
              </w:rPr>
            </w:pPr>
            <w:r>
              <w:rPr>
                <w:rFonts w:ascii="Verdana" w:hAnsi="Verdana"/>
                <w:bCs/>
                <w:sz w:val="20"/>
              </w:rPr>
              <w:t>Luftrenseanlæg</w:t>
            </w:r>
          </w:p>
          <w:p w14:paraId="593E35E3" w14:textId="77777777" w:rsidR="0025157E" w:rsidRPr="007D13DC" w:rsidRDefault="0025157E" w:rsidP="00092D91">
            <w:pPr>
              <w:pStyle w:val="Brdtekst"/>
              <w:rPr>
                <w:rFonts w:ascii="Verdana" w:hAnsi="Verdana"/>
                <w:bCs/>
                <w:sz w:val="20"/>
              </w:rPr>
            </w:pPr>
            <w:r>
              <w:rPr>
                <w:rFonts w:ascii="Verdana" w:hAnsi="Verdana"/>
                <w:bCs/>
                <w:sz w:val="20"/>
              </w:rPr>
              <w:t>Opgraderingsanlæg</w:t>
            </w:r>
          </w:p>
        </w:tc>
        <w:tc>
          <w:tcPr>
            <w:tcW w:w="1134" w:type="dxa"/>
            <w:tcBorders>
              <w:top w:val="single" w:sz="4" w:space="0" w:color="auto"/>
              <w:left w:val="single" w:sz="4" w:space="0" w:color="auto"/>
              <w:bottom w:val="single" w:sz="4" w:space="0" w:color="auto"/>
              <w:right w:val="single" w:sz="4" w:space="0" w:color="auto"/>
            </w:tcBorders>
          </w:tcPr>
          <w:p w14:paraId="42A63C60" w14:textId="77777777" w:rsidR="0025157E" w:rsidRPr="007D13DC" w:rsidRDefault="0025157E" w:rsidP="00092D91">
            <w:pPr>
              <w:pStyle w:val="Brdtekst"/>
              <w:jc w:val="center"/>
              <w:rPr>
                <w:rFonts w:ascii="Verdana" w:hAnsi="Verdana"/>
                <w:bCs/>
                <w:sz w:val="20"/>
              </w:rPr>
            </w:pPr>
            <w:r>
              <w:rPr>
                <w:rFonts w:ascii="Verdana" w:hAnsi="Verdana"/>
                <w:bCs/>
                <w:sz w:val="20"/>
              </w:rPr>
              <w:t>NH</w:t>
            </w:r>
            <w:r w:rsidRPr="00CB1579">
              <w:rPr>
                <w:rFonts w:ascii="Verdana" w:hAnsi="Verdana"/>
                <w:bCs/>
                <w:sz w:val="20"/>
                <w:vertAlign w:val="subscript"/>
              </w:rPr>
              <w:t>3</w:t>
            </w:r>
          </w:p>
        </w:tc>
        <w:tc>
          <w:tcPr>
            <w:tcW w:w="1701" w:type="dxa"/>
            <w:tcBorders>
              <w:top w:val="single" w:sz="4" w:space="0" w:color="auto"/>
              <w:left w:val="single" w:sz="4" w:space="0" w:color="auto"/>
              <w:bottom w:val="single" w:sz="4" w:space="0" w:color="auto"/>
              <w:right w:val="single" w:sz="4" w:space="0" w:color="auto"/>
            </w:tcBorders>
          </w:tcPr>
          <w:p w14:paraId="7E6712D3" w14:textId="77777777" w:rsidR="0025157E" w:rsidRPr="00CB1579" w:rsidRDefault="0025157E" w:rsidP="00092D91">
            <w:pPr>
              <w:pStyle w:val="Brdtekst"/>
              <w:jc w:val="center"/>
              <w:rPr>
                <w:rFonts w:ascii="Verdana" w:hAnsi="Verdana"/>
                <w:bCs/>
                <w:sz w:val="20"/>
                <w:highlight w:val="yellow"/>
              </w:rPr>
            </w:pPr>
            <w:r w:rsidRPr="00CB1579">
              <w:rPr>
                <w:rFonts w:ascii="Verdana" w:hAnsi="Verdana"/>
                <w:bCs/>
                <w:sz w:val="20"/>
              </w:rPr>
              <w:t>500</w:t>
            </w:r>
          </w:p>
        </w:tc>
        <w:tc>
          <w:tcPr>
            <w:tcW w:w="1843" w:type="dxa"/>
            <w:tcBorders>
              <w:top w:val="single" w:sz="4" w:space="0" w:color="auto"/>
              <w:left w:val="single" w:sz="4" w:space="0" w:color="auto"/>
              <w:bottom w:val="single" w:sz="4" w:space="0" w:color="auto"/>
              <w:right w:val="single" w:sz="4" w:space="0" w:color="auto"/>
            </w:tcBorders>
          </w:tcPr>
          <w:p w14:paraId="534A34B1" w14:textId="77777777" w:rsidR="0025157E" w:rsidRPr="007D13DC" w:rsidRDefault="0025157E" w:rsidP="00092D91">
            <w:pPr>
              <w:pStyle w:val="Brdtekst"/>
              <w:jc w:val="center"/>
              <w:rPr>
                <w:rFonts w:ascii="Verdana" w:hAnsi="Verdana"/>
                <w:bCs/>
                <w:sz w:val="20"/>
              </w:rPr>
            </w:pPr>
            <w:r w:rsidRPr="00CB1579">
              <w:rPr>
                <w:rFonts w:ascii="Verdana" w:hAnsi="Verdana"/>
                <w:bCs/>
                <w:sz w:val="20"/>
              </w:rPr>
              <w:t>0,3</w:t>
            </w:r>
          </w:p>
        </w:tc>
      </w:tr>
    </w:tbl>
    <w:p w14:paraId="4D158A6B" w14:textId="77777777" w:rsidR="0025157E" w:rsidRPr="007D13DC" w:rsidRDefault="0025157E" w:rsidP="0025157E">
      <w:pPr>
        <w:pStyle w:val="Brdtekst"/>
        <w:ind w:left="567"/>
        <w:rPr>
          <w:rFonts w:ascii="Verdana" w:hAnsi="Verdana"/>
          <w:bCs/>
          <w:sz w:val="20"/>
        </w:rPr>
      </w:pPr>
    </w:p>
    <w:p w14:paraId="7AFE9372" w14:textId="0CF70F6C" w:rsidR="00EC60E6" w:rsidRPr="00E23B37" w:rsidRDefault="00CB1579" w:rsidP="00CB1579">
      <w:pPr>
        <w:pStyle w:val="Brdtekst"/>
        <w:numPr>
          <w:ilvl w:val="0"/>
          <w:numId w:val="1"/>
        </w:numPr>
        <w:tabs>
          <w:tab w:val="left" w:pos="-5529"/>
        </w:tabs>
        <w:jc w:val="both"/>
        <w:rPr>
          <w:rFonts w:ascii="Verdana" w:hAnsi="Verdana"/>
          <w:sz w:val="20"/>
        </w:rPr>
      </w:pPr>
      <w:r>
        <w:rPr>
          <w:rFonts w:ascii="Verdana" w:hAnsi="Verdana"/>
          <w:sz w:val="20"/>
        </w:rPr>
        <w:t>◊</w:t>
      </w:r>
      <w:r w:rsidR="00EC60E6" w:rsidRPr="00D42847">
        <w:rPr>
          <w:rFonts w:ascii="Verdana" w:hAnsi="Verdana"/>
          <w:sz w:val="20"/>
        </w:rPr>
        <w:t>Lugtemissionen fra faste afkast må ikke give anledning til et lugtbidrag, der overstiger</w:t>
      </w:r>
      <w:r>
        <w:rPr>
          <w:rFonts w:ascii="Verdana" w:hAnsi="Verdana"/>
          <w:sz w:val="20"/>
        </w:rPr>
        <w:t xml:space="preserve"> nedenstående værdier udenfor </w:t>
      </w:r>
      <w:r w:rsidR="00EC60E6" w:rsidRPr="00D42847">
        <w:rPr>
          <w:rFonts w:ascii="Verdana" w:hAnsi="Verdana"/>
          <w:iCs/>
          <w:sz w:val="20"/>
        </w:rPr>
        <w:t>virksomhedens grundareal</w:t>
      </w:r>
      <w:r w:rsidR="00EC60E6" w:rsidRPr="00E23B37">
        <w:rPr>
          <w:rFonts w:ascii="Verdana" w:hAnsi="Verdana"/>
          <w:iCs/>
          <w:sz w:val="20"/>
        </w:rPr>
        <w:t>.</w:t>
      </w:r>
      <w:r w:rsidRPr="00E23B37">
        <w:rPr>
          <w:rFonts w:ascii="Verdana" w:hAnsi="Verdana"/>
          <w:iCs/>
          <w:sz w:val="20"/>
        </w:rPr>
        <w:t xml:space="preserve"> </w:t>
      </w:r>
      <w:r w:rsidRPr="00E23B37">
        <w:rPr>
          <w:rFonts w:ascii="Verdana" w:hAnsi="Verdana"/>
          <w:iCs/>
          <w:sz w:val="20"/>
          <w:vertAlign w:val="superscript"/>
        </w:rPr>
        <w:t>BAT8</w:t>
      </w:r>
    </w:p>
    <w:p w14:paraId="4116856B" w14:textId="77777777" w:rsidR="00CB1579" w:rsidRPr="007D13DC" w:rsidRDefault="00CB1579" w:rsidP="00CB1579">
      <w:pPr>
        <w:pStyle w:val="Brdtekst"/>
        <w:rPr>
          <w:rFonts w:ascii="Verdana" w:hAnsi="Verdana"/>
          <w:bCs/>
          <w:sz w:val="20"/>
        </w:rPr>
      </w:pPr>
    </w:p>
    <w:tbl>
      <w:tblPr>
        <w:tblW w:w="69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1"/>
        <w:gridCol w:w="3544"/>
      </w:tblGrid>
      <w:tr w:rsidR="00CB1579" w:rsidRPr="007D13DC" w14:paraId="2A6242E6" w14:textId="77777777" w:rsidTr="00E23B37">
        <w:tc>
          <w:tcPr>
            <w:tcW w:w="343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093ECD" w14:textId="77777777" w:rsidR="00CB1579" w:rsidRPr="007D13DC" w:rsidRDefault="00CB1579" w:rsidP="00226D2A">
            <w:pPr>
              <w:ind w:left="-70"/>
              <w:jc w:val="center"/>
              <w:rPr>
                <w:b/>
                <w:i/>
              </w:rPr>
            </w:pPr>
            <w:r>
              <w:t>Område</w:t>
            </w:r>
          </w:p>
        </w:tc>
        <w:tc>
          <w:tcPr>
            <w:tcW w:w="354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5BB0BA6" w14:textId="77777777" w:rsidR="00CB1579" w:rsidRDefault="00CB1579" w:rsidP="00226D2A">
            <w:pPr>
              <w:ind w:left="-79"/>
              <w:jc w:val="center"/>
            </w:pPr>
            <w:r>
              <w:t>Immissionsgrænseværdi</w:t>
            </w:r>
          </w:p>
          <w:p w14:paraId="63BABC97" w14:textId="77777777" w:rsidR="00CB1579" w:rsidRDefault="00CB1579" w:rsidP="00226D2A">
            <w:pPr>
              <w:ind w:left="-79"/>
              <w:jc w:val="center"/>
            </w:pPr>
            <w:r>
              <w:t>(B-værdi)</w:t>
            </w:r>
          </w:p>
          <w:p w14:paraId="0DE1CC2B" w14:textId="44A1E78D" w:rsidR="00CB1579" w:rsidRPr="007D13DC" w:rsidRDefault="00CB1579" w:rsidP="00226D2A">
            <w:pPr>
              <w:ind w:left="-79"/>
              <w:jc w:val="center"/>
            </w:pPr>
            <w:r>
              <w:t>LE/m</w:t>
            </w:r>
            <w:r w:rsidRPr="00CB1579">
              <w:rPr>
                <w:vertAlign w:val="superscript"/>
              </w:rPr>
              <w:t>3</w:t>
            </w:r>
          </w:p>
        </w:tc>
      </w:tr>
      <w:tr w:rsidR="00CB1579" w:rsidRPr="007D13DC" w14:paraId="0FB68DF5" w14:textId="77777777" w:rsidTr="00E23B37">
        <w:tc>
          <w:tcPr>
            <w:tcW w:w="3431" w:type="dxa"/>
            <w:tcBorders>
              <w:top w:val="single" w:sz="4" w:space="0" w:color="auto"/>
              <w:left w:val="single" w:sz="4" w:space="0" w:color="auto"/>
              <w:bottom w:val="single" w:sz="4" w:space="0" w:color="auto"/>
              <w:right w:val="single" w:sz="4" w:space="0" w:color="auto"/>
            </w:tcBorders>
          </w:tcPr>
          <w:p w14:paraId="16AD2AA7" w14:textId="3B66D923" w:rsidR="00CB1579" w:rsidRPr="007D13DC" w:rsidRDefault="00CB1579" w:rsidP="00226D2A">
            <w:pPr>
              <w:pStyle w:val="Brdtekst"/>
              <w:rPr>
                <w:rFonts w:ascii="Verdana" w:hAnsi="Verdana"/>
                <w:bCs/>
                <w:sz w:val="20"/>
              </w:rPr>
            </w:pPr>
            <w:r>
              <w:rPr>
                <w:rFonts w:ascii="Verdana" w:hAnsi="Verdana"/>
                <w:bCs/>
                <w:sz w:val="20"/>
              </w:rPr>
              <w:t>Ved beboelser i det åbne land, herunder naturlige opholdsarealer i tilknytning til disse</w:t>
            </w:r>
          </w:p>
        </w:tc>
        <w:tc>
          <w:tcPr>
            <w:tcW w:w="3544" w:type="dxa"/>
            <w:tcBorders>
              <w:top w:val="single" w:sz="4" w:space="0" w:color="auto"/>
              <w:left w:val="single" w:sz="4" w:space="0" w:color="auto"/>
              <w:bottom w:val="single" w:sz="4" w:space="0" w:color="auto"/>
              <w:right w:val="single" w:sz="4" w:space="0" w:color="auto"/>
            </w:tcBorders>
          </w:tcPr>
          <w:p w14:paraId="0C4A0BE2" w14:textId="77777777" w:rsidR="00CB1579" w:rsidRPr="007D13DC" w:rsidRDefault="00CB1579" w:rsidP="00E23B37">
            <w:pPr>
              <w:pStyle w:val="Brdtekst"/>
              <w:jc w:val="center"/>
              <w:rPr>
                <w:rFonts w:ascii="Verdana" w:hAnsi="Verdana"/>
                <w:bCs/>
                <w:sz w:val="20"/>
              </w:rPr>
            </w:pPr>
            <w:r>
              <w:rPr>
                <w:rFonts w:ascii="Verdana" w:hAnsi="Verdana"/>
                <w:bCs/>
                <w:sz w:val="20"/>
              </w:rPr>
              <w:t>10</w:t>
            </w:r>
          </w:p>
        </w:tc>
      </w:tr>
      <w:tr w:rsidR="00CB1579" w:rsidRPr="007D13DC" w14:paraId="6CBE6B8D" w14:textId="77777777" w:rsidTr="00E23B37">
        <w:tc>
          <w:tcPr>
            <w:tcW w:w="3431" w:type="dxa"/>
            <w:tcBorders>
              <w:top w:val="single" w:sz="4" w:space="0" w:color="auto"/>
              <w:left w:val="single" w:sz="4" w:space="0" w:color="auto"/>
              <w:bottom w:val="single" w:sz="4" w:space="0" w:color="auto"/>
              <w:right w:val="single" w:sz="4" w:space="0" w:color="auto"/>
            </w:tcBorders>
          </w:tcPr>
          <w:p w14:paraId="28299BE8" w14:textId="3F9227BC" w:rsidR="00CB1579" w:rsidRDefault="00CB1579" w:rsidP="00226D2A">
            <w:pPr>
              <w:pStyle w:val="Brdtekst"/>
              <w:rPr>
                <w:rFonts w:ascii="Verdana" w:hAnsi="Verdana"/>
                <w:bCs/>
                <w:sz w:val="20"/>
              </w:rPr>
            </w:pPr>
            <w:r>
              <w:rPr>
                <w:rFonts w:ascii="Verdana" w:hAnsi="Verdana"/>
                <w:bCs/>
                <w:sz w:val="20"/>
              </w:rPr>
              <w:t>Nærliggende erhvervsområde</w:t>
            </w:r>
          </w:p>
        </w:tc>
        <w:tc>
          <w:tcPr>
            <w:tcW w:w="3544" w:type="dxa"/>
            <w:tcBorders>
              <w:top w:val="single" w:sz="4" w:space="0" w:color="auto"/>
              <w:left w:val="single" w:sz="4" w:space="0" w:color="auto"/>
              <w:bottom w:val="single" w:sz="4" w:space="0" w:color="auto"/>
              <w:right w:val="single" w:sz="4" w:space="0" w:color="auto"/>
            </w:tcBorders>
          </w:tcPr>
          <w:p w14:paraId="5F4ECA94" w14:textId="77693467" w:rsidR="00CB1579" w:rsidRDefault="00CB1579" w:rsidP="00E23B37">
            <w:pPr>
              <w:pStyle w:val="Brdtekst"/>
              <w:jc w:val="center"/>
              <w:rPr>
                <w:rFonts w:ascii="Verdana" w:hAnsi="Verdana"/>
                <w:bCs/>
                <w:sz w:val="20"/>
              </w:rPr>
            </w:pPr>
            <w:r>
              <w:rPr>
                <w:rFonts w:ascii="Verdana" w:hAnsi="Verdana"/>
                <w:bCs/>
                <w:sz w:val="20"/>
              </w:rPr>
              <w:t>10</w:t>
            </w:r>
          </w:p>
        </w:tc>
      </w:tr>
      <w:tr w:rsidR="00CB1579" w:rsidRPr="007D13DC" w14:paraId="6C3EB764" w14:textId="77777777" w:rsidTr="00E23B37">
        <w:tc>
          <w:tcPr>
            <w:tcW w:w="3431" w:type="dxa"/>
            <w:tcBorders>
              <w:top w:val="single" w:sz="4" w:space="0" w:color="auto"/>
              <w:left w:val="single" w:sz="4" w:space="0" w:color="auto"/>
              <w:bottom w:val="single" w:sz="4" w:space="0" w:color="auto"/>
              <w:right w:val="single" w:sz="4" w:space="0" w:color="auto"/>
            </w:tcBorders>
          </w:tcPr>
          <w:p w14:paraId="6970B3F6" w14:textId="77777777" w:rsidR="00CB1579" w:rsidRPr="007D13DC" w:rsidRDefault="00CB1579" w:rsidP="00226D2A">
            <w:pPr>
              <w:pStyle w:val="Brdtekst"/>
              <w:rPr>
                <w:rFonts w:ascii="Verdana" w:hAnsi="Verdana"/>
                <w:bCs/>
                <w:sz w:val="20"/>
              </w:rPr>
            </w:pPr>
            <w:r>
              <w:rPr>
                <w:rFonts w:ascii="Verdana" w:hAnsi="Verdana"/>
                <w:bCs/>
                <w:sz w:val="20"/>
              </w:rPr>
              <w:t>Boligområder i byzone</w:t>
            </w:r>
          </w:p>
        </w:tc>
        <w:tc>
          <w:tcPr>
            <w:tcW w:w="3544" w:type="dxa"/>
            <w:tcBorders>
              <w:top w:val="single" w:sz="4" w:space="0" w:color="auto"/>
              <w:left w:val="single" w:sz="4" w:space="0" w:color="auto"/>
              <w:bottom w:val="single" w:sz="4" w:space="0" w:color="auto"/>
              <w:right w:val="single" w:sz="4" w:space="0" w:color="auto"/>
            </w:tcBorders>
          </w:tcPr>
          <w:p w14:paraId="23B4DAE8" w14:textId="77777777" w:rsidR="00CB1579" w:rsidRPr="007D13DC" w:rsidRDefault="00CB1579" w:rsidP="00E23B37">
            <w:pPr>
              <w:pStyle w:val="Brdtekst"/>
              <w:jc w:val="center"/>
              <w:rPr>
                <w:rFonts w:ascii="Verdana" w:hAnsi="Verdana"/>
                <w:bCs/>
                <w:sz w:val="20"/>
              </w:rPr>
            </w:pPr>
            <w:r>
              <w:rPr>
                <w:rFonts w:ascii="Verdana" w:hAnsi="Verdana"/>
                <w:bCs/>
                <w:sz w:val="20"/>
              </w:rPr>
              <w:t>5</w:t>
            </w:r>
          </w:p>
        </w:tc>
      </w:tr>
    </w:tbl>
    <w:p w14:paraId="23BE8F5A" w14:textId="77777777" w:rsidR="00CB1579" w:rsidRDefault="00CB1579" w:rsidP="00CB1579">
      <w:pPr>
        <w:pStyle w:val="Brdtekst"/>
        <w:tabs>
          <w:tab w:val="left" w:pos="-5529"/>
        </w:tabs>
        <w:ind w:left="709"/>
        <w:jc w:val="both"/>
        <w:rPr>
          <w:rFonts w:ascii="Verdana" w:hAnsi="Verdana"/>
          <w:sz w:val="20"/>
        </w:rPr>
      </w:pPr>
    </w:p>
    <w:p w14:paraId="41501DA4" w14:textId="10298421" w:rsidR="00CB1579" w:rsidRPr="00CB1579" w:rsidRDefault="00CB1579" w:rsidP="00CB1579">
      <w:pPr>
        <w:pStyle w:val="Brdtekst"/>
        <w:tabs>
          <w:tab w:val="left" w:pos="-5529"/>
        </w:tabs>
        <w:ind w:left="709"/>
        <w:jc w:val="both"/>
        <w:rPr>
          <w:rFonts w:ascii="Verdana" w:hAnsi="Verdana"/>
          <w:sz w:val="20"/>
        </w:rPr>
      </w:pPr>
      <w:r w:rsidRPr="00CB1579">
        <w:rPr>
          <w:rFonts w:ascii="Verdana" w:hAnsi="Verdana"/>
          <w:sz w:val="20"/>
        </w:rPr>
        <w:t>Grænseværdierne for lugtbidraget gælder for den maksimale månedlige 99%-fraktil for immissionskoncentrationen beregnet med OML-modellen, jf. Miljøstyrelsens vejledning nr. 2/2001.</w:t>
      </w:r>
    </w:p>
    <w:p w14:paraId="1E6AF7A1" w14:textId="77777777" w:rsidR="00E23B37" w:rsidRPr="00CB1579" w:rsidRDefault="00E23B37" w:rsidP="00CB1579">
      <w:pPr>
        <w:pStyle w:val="Brdtekst"/>
        <w:tabs>
          <w:tab w:val="left" w:pos="-5529"/>
        </w:tabs>
        <w:ind w:left="709"/>
        <w:jc w:val="both"/>
        <w:rPr>
          <w:rFonts w:ascii="Verdana" w:hAnsi="Verdana"/>
          <w:sz w:val="20"/>
        </w:rPr>
      </w:pPr>
    </w:p>
    <w:p w14:paraId="715C0DC0" w14:textId="55165439" w:rsidR="00316CB4" w:rsidRPr="00E23B37" w:rsidRDefault="00316CB4" w:rsidP="00CB1579">
      <w:pPr>
        <w:pStyle w:val="Brdtekst"/>
        <w:numPr>
          <w:ilvl w:val="0"/>
          <w:numId w:val="1"/>
        </w:numPr>
        <w:tabs>
          <w:tab w:val="left" w:pos="-5529"/>
        </w:tabs>
        <w:jc w:val="both"/>
        <w:rPr>
          <w:rFonts w:ascii="Verdana" w:hAnsi="Verdana"/>
          <w:sz w:val="20"/>
        </w:rPr>
      </w:pPr>
      <w:r w:rsidRPr="00E23B37">
        <w:rPr>
          <w:rFonts w:ascii="Verdana" w:hAnsi="Verdana"/>
          <w:sz w:val="20"/>
        </w:rPr>
        <w:t xml:space="preserve">De enkelte kedelanlæg skal overholde de respektive emissionsgrænseværdier, der </w:t>
      </w:r>
      <w:r w:rsidR="00C83334" w:rsidRPr="00E23B37">
        <w:rPr>
          <w:rFonts w:ascii="Verdana" w:hAnsi="Verdana"/>
          <w:sz w:val="20"/>
        </w:rPr>
        <w:t xml:space="preserve">er anført nedenfor. </w:t>
      </w:r>
      <w:r w:rsidR="00C83334" w:rsidRPr="00E23B37">
        <w:rPr>
          <w:rFonts w:ascii="Verdana" w:hAnsi="Verdana"/>
          <w:sz w:val="20"/>
          <w:vertAlign w:val="superscript"/>
        </w:rPr>
        <w:t xml:space="preserve">G201, </w:t>
      </w:r>
      <w:r w:rsidR="00E23B37" w:rsidRPr="00E23B37">
        <w:rPr>
          <w:rFonts w:ascii="Verdana" w:hAnsi="Verdana"/>
          <w:sz w:val="20"/>
          <w:vertAlign w:val="superscript"/>
        </w:rPr>
        <w:t>S</w:t>
      </w:r>
      <w:r w:rsidR="00C83334" w:rsidRPr="00E23B37">
        <w:rPr>
          <w:rFonts w:ascii="Verdana" w:hAnsi="Verdana"/>
          <w:sz w:val="20"/>
          <w:vertAlign w:val="superscript"/>
        </w:rPr>
        <w:t>7</w:t>
      </w:r>
    </w:p>
    <w:p w14:paraId="7175F623" w14:textId="77777777" w:rsidR="00C83334" w:rsidRDefault="00C83334" w:rsidP="00C83334">
      <w:pPr>
        <w:pStyle w:val="Brdtekst"/>
        <w:tabs>
          <w:tab w:val="left" w:pos="-5529"/>
        </w:tabs>
        <w:ind w:left="709"/>
        <w:jc w:val="both"/>
        <w:rPr>
          <w:rFonts w:ascii="Verdana" w:hAnsi="Verdana"/>
          <w:sz w:val="20"/>
        </w:rPr>
      </w:pPr>
      <w:bookmarkStart w:id="13" w:name="_Hlk67493270"/>
    </w:p>
    <w:tbl>
      <w:tblPr>
        <w:tblStyle w:val="Tabel-Gitter"/>
        <w:tblW w:w="0" w:type="auto"/>
        <w:tblInd w:w="709" w:type="dxa"/>
        <w:tblLook w:val="04A0" w:firstRow="1" w:lastRow="0" w:firstColumn="1" w:lastColumn="0" w:noHBand="0" w:noVBand="1"/>
      </w:tblPr>
      <w:tblGrid>
        <w:gridCol w:w="2688"/>
        <w:gridCol w:w="1276"/>
        <w:gridCol w:w="1559"/>
        <w:gridCol w:w="1593"/>
      </w:tblGrid>
      <w:tr w:rsidR="00C83334" w14:paraId="04D4C5B5" w14:textId="7186D891" w:rsidTr="00E23B37">
        <w:tc>
          <w:tcPr>
            <w:tcW w:w="2688" w:type="dxa"/>
            <w:shd w:val="clear" w:color="auto" w:fill="D9D9D9" w:themeFill="background1" w:themeFillShade="D9"/>
          </w:tcPr>
          <w:p w14:paraId="55709041" w14:textId="548E84F3" w:rsidR="00C83334" w:rsidRDefault="00C83334" w:rsidP="00845717">
            <w:pPr>
              <w:pStyle w:val="Brdtekst"/>
              <w:tabs>
                <w:tab w:val="left" w:pos="-5529"/>
              </w:tabs>
              <w:jc w:val="both"/>
              <w:rPr>
                <w:rFonts w:ascii="Verdana" w:hAnsi="Verdana"/>
                <w:sz w:val="20"/>
              </w:rPr>
            </w:pPr>
            <w:r>
              <w:rPr>
                <w:rFonts w:ascii="Verdana" w:hAnsi="Verdana"/>
                <w:sz w:val="20"/>
              </w:rPr>
              <w:t>Kedelanlæg</w:t>
            </w:r>
          </w:p>
        </w:tc>
        <w:tc>
          <w:tcPr>
            <w:tcW w:w="1276" w:type="dxa"/>
            <w:shd w:val="clear" w:color="auto" w:fill="D9D9D9" w:themeFill="background1" w:themeFillShade="D9"/>
          </w:tcPr>
          <w:p w14:paraId="5A5AEB0C" w14:textId="77777777" w:rsidR="00C83334" w:rsidRDefault="00C83334" w:rsidP="00845717">
            <w:pPr>
              <w:pStyle w:val="Brdtekst"/>
              <w:tabs>
                <w:tab w:val="left" w:pos="-5529"/>
              </w:tabs>
              <w:jc w:val="center"/>
              <w:rPr>
                <w:rFonts w:ascii="Verdana" w:hAnsi="Verdana"/>
                <w:sz w:val="20"/>
              </w:rPr>
            </w:pPr>
            <w:r>
              <w:rPr>
                <w:rFonts w:ascii="Verdana" w:hAnsi="Verdana"/>
                <w:sz w:val="20"/>
              </w:rPr>
              <w:t>Afkast nr.</w:t>
            </w:r>
          </w:p>
        </w:tc>
        <w:tc>
          <w:tcPr>
            <w:tcW w:w="3152" w:type="dxa"/>
            <w:gridSpan w:val="2"/>
            <w:shd w:val="clear" w:color="auto" w:fill="D9D9D9" w:themeFill="background1" w:themeFillShade="D9"/>
          </w:tcPr>
          <w:p w14:paraId="5AD9601F" w14:textId="5FC27DF6" w:rsidR="00C83334" w:rsidRDefault="00C83334" w:rsidP="00845717">
            <w:pPr>
              <w:pStyle w:val="Brdtekst"/>
              <w:tabs>
                <w:tab w:val="left" w:pos="-5529"/>
              </w:tabs>
              <w:jc w:val="center"/>
              <w:rPr>
                <w:rFonts w:ascii="Verdana" w:hAnsi="Verdana"/>
                <w:sz w:val="20"/>
              </w:rPr>
            </w:pPr>
            <w:r>
              <w:rPr>
                <w:rFonts w:ascii="Verdana" w:hAnsi="Verdana"/>
                <w:sz w:val="20"/>
              </w:rPr>
              <w:t>Emissionsgrænseværdi</w:t>
            </w:r>
            <w:r w:rsidR="007A2BAA">
              <w:rPr>
                <w:rFonts w:ascii="Verdana" w:hAnsi="Verdana"/>
                <w:sz w:val="20"/>
              </w:rPr>
              <w:t xml:space="preserve"> </w:t>
            </w:r>
            <w:r w:rsidR="007A2BAA" w:rsidRPr="007A2BAA">
              <w:rPr>
                <w:rFonts w:ascii="Verdana" w:hAnsi="Verdana"/>
                <w:sz w:val="20"/>
                <w:vertAlign w:val="superscript"/>
              </w:rPr>
              <w:t>A</w:t>
            </w:r>
          </w:p>
          <w:p w14:paraId="5D2F2DB5" w14:textId="01535826" w:rsidR="00C83334" w:rsidRDefault="00C83334" w:rsidP="00845717">
            <w:pPr>
              <w:pStyle w:val="Brdtekst"/>
              <w:tabs>
                <w:tab w:val="left" w:pos="-5529"/>
              </w:tabs>
              <w:jc w:val="center"/>
              <w:rPr>
                <w:rFonts w:ascii="Verdana" w:hAnsi="Verdana"/>
                <w:sz w:val="20"/>
              </w:rPr>
            </w:pPr>
            <w:r>
              <w:rPr>
                <w:rFonts w:ascii="Verdana" w:hAnsi="Verdana"/>
                <w:sz w:val="20"/>
              </w:rPr>
              <w:t>mg/Nm</w:t>
            </w:r>
            <w:r w:rsidRPr="00C83334">
              <w:rPr>
                <w:rFonts w:ascii="Verdana" w:hAnsi="Verdana"/>
                <w:sz w:val="20"/>
                <w:vertAlign w:val="superscript"/>
              </w:rPr>
              <w:t>3</w:t>
            </w:r>
          </w:p>
        </w:tc>
      </w:tr>
      <w:tr w:rsidR="00C83334" w14:paraId="0BF8AD6E" w14:textId="77777777" w:rsidTr="00E23B37">
        <w:tc>
          <w:tcPr>
            <w:tcW w:w="2688" w:type="dxa"/>
          </w:tcPr>
          <w:p w14:paraId="1934ED2D" w14:textId="77777777" w:rsidR="00C83334" w:rsidRDefault="00C83334" w:rsidP="00845717">
            <w:pPr>
              <w:pStyle w:val="Brdtekst"/>
              <w:tabs>
                <w:tab w:val="left" w:pos="-5529"/>
              </w:tabs>
              <w:jc w:val="both"/>
              <w:rPr>
                <w:rFonts w:ascii="Verdana" w:hAnsi="Verdana"/>
                <w:sz w:val="20"/>
              </w:rPr>
            </w:pPr>
          </w:p>
        </w:tc>
        <w:tc>
          <w:tcPr>
            <w:tcW w:w="1276" w:type="dxa"/>
          </w:tcPr>
          <w:p w14:paraId="1E7B9DEF" w14:textId="77777777" w:rsidR="00C83334" w:rsidRDefault="00C83334" w:rsidP="00845717">
            <w:pPr>
              <w:pStyle w:val="Brdtekst"/>
              <w:tabs>
                <w:tab w:val="left" w:pos="-5529"/>
              </w:tabs>
              <w:jc w:val="center"/>
              <w:rPr>
                <w:rFonts w:ascii="Verdana" w:hAnsi="Verdana"/>
                <w:sz w:val="20"/>
              </w:rPr>
            </w:pPr>
          </w:p>
        </w:tc>
        <w:tc>
          <w:tcPr>
            <w:tcW w:w="1559" w:type="dxa"/>
          </w:tcPr>
          <w:p w14:paraId="0766915A" w14:textId="5BF5137C" w:rsidR="00C83334" w:rsidRDefault="00C83334" w:rsidP="00845717">
            <w:pPr>
              <w:pStyle w:val="Brdtekst"/>
              <w:tabs>
                <w:tab w:val="left" w:pos="-5529"/>
              </w:tabs>
              <w:jc w:val="center"/>
              <w:rPr>
                <w:rFonts w:ascii="Verdana" w:hAnsi="Verdana"/>
                <w:sz w:val="20"/>
              </w:rPr>
            </w:pPr>
            <w:r>
              <w:rPr>
                <w:rFonts w:ascii="Verdana" w:hAnsi="Verdana"/>
                <w:sz w:val="20"/>
              </w:rPr>
              <w:t>CO</w:t>
            </w:r>
          </w:p>
        </w:tc>
        <w:tc>
          <w:tcPr>
            <w:tcW w:w="1593" w:type="dxa"/>
          </w:tcPr>
          <w:p w14:paraId="04E2CDAA" w14:textId="6BC30191" w:rsidR="00C83334" w:rsidRDefault="00C83334" w:rsidP="00845717">
            <w:pPr>
              <w:pStyle w:val="Brdtekst"/>
              <w:tabs>
                <w:tab w:val="left" w:pos="-5529"/>
              </w:tabs>
              <w:jc w:val="center"/>
              <w:rPr>
                <w:rFonts w:ascii="Verdana" w:hAnsi="Verdana"/>
                <w:sz w:val="20"/>
              </w:rPr>
            </w:pPr>
            <w:proofErr w:type="spellStart"/>
            <w:r>
              <w:rPr>
                <w:rFonts w:ascii="Verdana" w:hAnsi="Verdana"/>
                <w:sz w:val="20"/>
              </w:rPr>
              <w:t>NO</w:t>
            </w:r>
            <w:r w:rsidRPr="00C83334">
              <w:rPr>
                <w:rFonts w:ascii="Verdana" w:hAnsi="Verdana"/>
                <w:sz w:val="20"/>
                <w:vertAlign w:val="subscript"/>
              </w:rPr>
              <w:t>x</w:t>
            </w:r>
            <w:proofErr w:type="spellEnd"/>
          </w:p>
        </w:tc>
      </w:tr>
      <w:tr w:rsidR="00C83334" w14:paraId="67BFD229" w14:textId="75F95C7B" w:rsidTr="00E23B37">
        <w:tc>
          <w:tcPr>
            <w:tcW w:w="2688" w:type="dxa"/>
          </w:tcPr>
          <w:p w14:paraId="47E4C825" w14:textId="77777777" w:rsidR="00C83334" w:rsidRDefault="00C83334" w:rsidP="00845717">
            <w:pPr>
              <w:pStyle w:val="Brdtekst"/>
              <w:tabs>
                <w:tab w:val="left" w:pos="-5529"/>
              </w:tabs>
              <w:jc w:val="both"/>
              <w:rPr>
                <w:rFonts w:ascii="Verdana" w:hAnsi="Verdana"/>
                <w:sz w:val="20"/>
              </w:rPr>
            </w:pPr>
            <w:r>
              <w:rPr>
                <w:rFonts w:ascii="Verdana" w:hAnsi="Verdana"/>
                <w:sz w:val="20"/>
              </w:rPr>
              <w:t>Naturgaskedel, 2900 kW</w:t>
            </w:r>
          </w:p>
        </w:tc>
        <w:tc>
          <w:tcPr>
            <w:tcW w:w="1276" w:type="dxa"/>
          </w:tcPr>
          <w:p w14:paraId="2EDEFE5F" w14:textId="77777777" w:rsidR="00C83334" w:rsidRDefault="00C83334" w:rsidP="00845717">
            <w:pPr>
              <w:pStyle w:val="Brdtekst"/>
              <w:tabs>
                <w:tab w:val="left" w:pos="-5529"/>
              </w:tabs>
              <w:jc w:val="center"/>
              <w:rPr>
                <w:rFonts w:ascii="Verdana" w:hAnsi="Verdana"/>
                <w:sz w:val="20"/>
              </w:rPr>
            </w:pPr>
            <w:r>
              <w:rPr>
                <w:rFonts w:ascii="Verdana" w:hAnsi="Verdana"/>
                <w:sz w:val="20"/>
              </w:rPr>
              <w:t>2</w:t>
            </w:r>
          </w:p>
        </w:tc>
        <w:tc>
          <w:tcPr>
            <w:tcW w:w="1559" w:type="dxa"/>
            <w:vMerge w:val="restart"/>
          </w:tcPr>
          <w:p w14:paraId="50364B67" w14:textId="77777777" w:rsidR="00C83334" w:rsidRDefault="00C83334" w:rsidP="00845717">
            <w:pPr>
              <w:pStyle w:val="Brdtekst"/>
              <w:tabs>
                <w:tab w:val="left" w:pos="-5529"/>
              </w:tabs>
              <w:jc w:val="center"/>
              <w:rPr>
                <w:rFonts w:ascii="Verdana" w:hAnsi="Verdana"/>
                <w:sz w:val="20"/>
              </w:rPr>
            </w:pPr>
          </w:p>
          <w:p w14:paraId="3BD14E91" w14:textId="4D0B93EA" w:rsidR="00C83334" w:rsidRDefault="00C83334" w:rsidP="00845717">
            <w:pPr>
              <w:pStyle w:val="Brdtekst"/>
              <w:tabs>
                <w:tab w:val="left" w:pos="-5529"/>
              </w:tabs>
              <w:jc w:val="center"/>
              <w:rPr>
                <w:rFonts w:ascii="Verdana" w:hAnsi="Verdana"/>
                <w:sz w:val="20"/>
              </w:rPr>
            </w:pPr>
            <w:r>
              <w:rPr>
                <w:rFonts w:ascii="Verdana" w:hAnsi="Verdana"/>
                <w:sz w:val="20"/>
              </w:rPr>
              <w:t>75</w:t>
            </w:r>
          </w:p>
        </w:tc>
        <w:tc>
          <w:tcPr>
            <w:tcW w:w="1593" w:type="dxa"/>
            <w:vMerge w:val="restart"/>
          </w:tcPr>
          <w:p w14:paraId="2D2772A8" w14:textId="77777777" w:rsidR="00C83334" w:rsidRDefault="00C83334" w:rsidP="00845717">
            <w:pPr>
              <w:pStyle w:val="Brdtekst"/>
              <w:tabs>
                <w:tab w:val="left" w:pos="-5529"/>
              </w:tabs>
              <w:jc w:val="center"/>
              <w:rPr>
                <w:rFonts w:ascii="Verdana" w:hAnsi="Verdana"/>
                <w:sz w:val="20"/>
              </w:rPr>
            </w:pPr>
          </w:p>
          <w:p w14:paraId="7A5DD1D1" w14:textId="4DF78EA0" w:rsidR="00C83334" w:rsidRDefault="00C83334" w:rsidP="00845717">
            <w:pPr>
              <w:pStyle w:val="Brdtekst"/>
              <w:tabs>
                <w:tab w:val="left" w:pos="-5529"/>
              </w:tabs>
              <w:jc w:val="center"/>
              <w:rPr>
                <w:rFonts w:ascii="Verdana" w:hAnsi="Verdana"/>
                <w:sz w:val="20"/>
              </w:rPr>
            </w:pPr>
            <w:r>
              <w:rPr>
                <w:rFonts w:ascii="Verdana" w:hAnsi="Verdana"/>
                <w:sz w:val="20"/>
              </w:rPr>
              <w:t>65</w:t>
            </w:r>
          </w:p>
        </w:tc>
      </w:tr>
      <w:tr w:rsidR="00C83334" w14:paraId="13AC758B" w14:textId="7C4737EE" w:rsidTr="00E23B37">
        <w:tc>
          <w:tcPr>
            <w:tcW w:w="2688" w:type="dxa"/>
          </w:tcPr>
          <w:p w14:paraId="44EE65A8" w14:textId="77777777" w:rsidR="00C83334" w:rsidRDefault="00C83334" w:rsidP="00845717">
            <w:pPr>
              <w:pStyle w:val="Brdtekst"/>
              <w:tabs>
                <w:tab w:val="left" w:pos="-5529"/>
              </w:tabs>
              <w:jc w:val="both"/>
              <w:rPr>
                <w:rFonts w:ascii="Verdana" w:hAnsi="Verdana"/>
                <w:sz w:val="20"/>
              </w:rPr>
            </w:pPr>
            <w:r>
              <w:rPr>
                <w:rFonts w:ascii="Verdana" w:hAnsi="Verdana"/>
                <w:sz w:val="20"/>
              </w:rPr>
              <w:t>Dampkedel, 335 kW</w:t>
            </w:r>
          </w:p>
        </w:tc>
        <w:tc>
          <w:tcPr>
            <w:tcW w:w="1276" w:type="dxa"/>
          </w:tcPr>
          <w:p w14:paraId="08BEB40D" w14:textId="77777777" w:rsidR="00C83334" w:rsidRDefault="00C83334" w:rsidP="00845717">
            <w:pPr>
              <w:pStyle w:val="Brdtekst"/>
              <w:tabs>
                <w:tab w:val="left" w:pos="-5529"/>
              </w:tabs>
              <w:jc w:val="center"/>
              <w:rPr>
                <w:rFonts w:ascii="Verdana" w:hAnsi="Verdana"/>
                <w:sz w:val="20"/>
              </w:rPr>
            </w:pPr>
            <w:r>
              <w:rPr>
                <w:rFonts w:ascii="Verdana" w:hAnsi="Verdana"/>
                <w:sz w:val="20"/>
              </w:rPr>
              <w:t>4</w:t>
            </w:r>
          </w:p>
        </w:tc>
        <w:tc>
          <w:tcPr>
            <w:tcW w:w="1559" w:type="dxa"/>
            <w:vMerge/>
          </w:tcPr>
          <w:p w14:paraId="170E1E48" w14:textId="71770DEA" w:rsidR="00C83334" w:rsidRDefault="00C83334" w:rsidP="00845717">
            <w:pPr>
              <w:pStyle w:val="Brdtekst"/>
              <w:tabs>
                <w:tab w:val="left" w:pos="-5529"/>
              </w:tabs>
              <w:jc w:val="center"/>
              <w:rPr>
                <w:rFonts w:ascii="Verdana" w:hAnsi="Verdana"/>
                <w:sz w:val="20"/>
              </w:rPr>
            </w:pPr>
          </w:p>
        </w:tc>
        <w:tc>
          <w:tcPr>
            <w:tcW w:w="1593" w:type="dxa"/>
            <w:vMerge/>
          </w:tcPr>
          <w:p w14:paraId="5339B326" w14:textId="77777777" w:rsidR="00C83334" w:rsidRDefault="00C83334" w:rsidP="00845717">
            <w:pPr>
              <w:pStyle w:val="Brdtekst"/>
              <w:tabs>
                <w:tab w:val="left" w:pos="-5529"/>
              </w:tabs>
              <w:jc w:val="center"/>
              <w:rPr>
                <w:rFonts w:ascii="Verdana" w:hAnsi="Verdana"/>
                <w:sz w:val="20"/>
              </w:rPr>
            </w:pPr>
          </w:p>
        </w:tc>
      </w:tr>
      <w:tr w:rsidR="00C83334" w14:paraId="3190E526" w14:textId="679AA539" w:rsidTr="00E23B37">
        <w:tc>
          <w:tcPr>
            <w:tcW w:w="2688" w:type="dxa"/>
          </w:tcPr>
          <w:p w14:paraId="5A26109D" w14:textId="77777777" w:rsidR="00C83334" w:rsidRDefault="00C83334" w:rsidP="00845717">
            <w:pPr>
              <w:pStyle w:val="Brdtekst"/>
              <w:tabs>
                <w:tab w:val="left" w:pos="-5529"/>
              </w:tabs>
              <w:jc w:val="both"/>
              <w:rPr>
                <w:rFonts w:ascii="Verdana" w:hAnsi="Verdana"/>
                <w:sz w:val="20"/>
              </w:rPr>
            </w:pPr>
            <w:r>
              <w:rPr>
                <w:rFonts w:ascii="Verdana" w:hAnsi="Verdana"/>
                <w:sz w:val="20"/>
              </w:rPr>
              <w:t>Naturgaskedel, 800 kW</w:t>
            </w:r>
          </w:p>
        </w:tc>
        <w:tc>
          <w:tcPr>
            <w:tcW w:w="1276" w:type="dxa"/>
          </w:tcPr>
          <w:p w14:paraId="01583CF1" w14:textId="77777777" w:rsidR="00C83334" w:rsidRDefault="00C83334" w:rsidP="00845717">
            <w:pPr>
              <w:pStyle w:val="Brdtekst"/>
              <w:tabs>
                <w:tab w:val="left" w:pos="-5529"/>
              </w:tabs>
              <w:jc w:val="center"/>
              <w:rPr>
                <w:rFonts w:ascii="Verdana" w:hAnsi="Verdana"/>
                <w:sz w:val="20"/>
              </w:rPr>
            </w:pPr>
            <w:r>
              <w:rPr>
                <w:rFonts w:ascii="Verdana" w:hAnsi="Verdana"/>
                <w:sz w:val="20"/>
              </w:rPr>
              <w:t>5</w:t>
            </w:r>
          </w:p>
        </w:tc>
        <w:tc>
          <w:tcPr>
            <w:tcW w:w="1559" w:type="dxa"/>
            <w:vMerge/>
          </w:tcPr>
          <w:p w14:paraId="31269E3A" w14:textId="7F5DB48D" w:rsidR="00C83334" w:rsidRDefault="00C83334" w:rsidP="00845717">
            <w:pPr>
              <w:pStyle w:val="Brdtekst"/>
              <w:tabs>
                <w:tab w:val="left" w:pos="-5529"/>
              </w:tabs>
              <w:jc w:val="center"/>
              <w:rPr>
                <w:rFonts w:ascii="Verdana" w:hAnsi="Verdana"/>
                <w:sz w:val="20"/>
              </w:rPr>
            </w:pPr>
          </w:p>
        </w:tc>
        <w:tc>
          <w:tcPr>
            <w:tcW w:w="1593" w:type="dxa"/>
            <w:vMerge/>
          </w:tcPr>
          <w:p w14:paraId="32C1758B" w14:textId="77777777" w:rsidR="00C83334" w:rsidRDefault="00C83334" w:rsidP="00845717">
            <w:pPr>
              <w:pStyle w:val="Brdtekst"/>
              <w:tabs>
                <w:tab w:val="left" w:pos="-5529"/>
              </w:tabs>
              <w:jc w:val="center"/>
              <w:rPr>
                <w:rFonts w:ascii="Verdana" w:hAnsi="Verdana"/>
                <w:sz w:val="20"/>
              </w:rPr>
            </w:pPr>
          </w:p>
        </w:tc>
      </w:tr>
    </w:tbl>
    <w:p w14:paraId="1EB3AC20" w14:textId="13B8A9DE" w:rsidR="00C83334" w:rsidRDefault="00C83334" w:rsidP="00C83334">
      <w:pPr>
        <w:pStyle w:val="Brdtekst"/>
        <w:tabs>
          <w:tab w:val="left" w:pos="-5529"/>
        </w:tabs>
        <w:ind w:left="709"/>
        <w:jc w:val="both"/>
        <w:rPr>
          <w:rFonts w:ascii="Verdana" w:hAnsi="Verdana"/>
          <w:sz w:val="20"/>
        </w:rPr>
      </w:pPr>
      <w:r w:rsidRPr="00C83334">
        <w:rPr>
          <w:rFonts w:ascii="Verdana" w:hAnsi="Verdana"/>
          <w:sz w:val="20"/>
          <w:vertAlign w:val="superscript"/>
        </w:rPr>
        <w:t>A)</w:t>
      </w:r>
      <w:r>
        <w:rPr>
          <w:rFonts w:ascii="Verdana" w:hAnsi="Verdana"/>
          <w:sz w:val="20"/>
        </w:rPr>
        <w:t>: mg/Nm</w:t>
      </w:r>
      <w:r w:rsidRPr="00C83334">
        <w:rPr>
          <w:rFonts w:ascii="Verdana" w:hAnsi="Verdana"/>
          <w:sz w:val="20"/>
          <w:vertAlign w:val="superscript"/>
        </w:rPr>
        <w:t>3</w:t>
      </w:r>
      <w:r>
        <w:rPr>
          <w:rFonts w:ascii="Verdana" w:hAnsi="Verdana"/>
          <w:sz w:val="20"/>
        </w:rPr>
        <w:t xml:space="preserve"> tør røggas ved 10 % O</w:t>
      </w:r>
      <w:r w:rsidRPr="00C83334">
        <w:rPr>
          <w:rFonts w:ascii="Verdana" w:hAnsi="Verdana"/>
          <w:sz w:val="20"/>
          <w:vertAlign w:val="subscript"/>
        </w:rPr>
        <w:t>2</w:t>
      </w:r>
    </w:p>
    <w:p w14:paraId="68387E73" w14:textId="1463D211" w:rsidR="00C83334" w:rsidRDefault="00C83334" w:rsidP="00C83334">
      <w:pPr>
        <w:pStyle w:val="Brdtekst"/>
        <w:tabs>
          <w:tab w:val="left" w:pos="-5529"/>
        </w:tabs>
        <w:ind w:left="709"/>
        <w:jc w:val="both"/>
        <w:rPr>
          <w:rFonts w:ascii="Verdana" w:hAnsi="Verdana"/>
          <w:sz w:val="20"/>
        </w:rPr>
      </w:pPr>
    </w:p>
    <w:p w14:paraId="6826F7A5" w14:textId="7FC47203" w:rsidR="0093696A" w:rsidRDefault="00CB1579" w:rsidP="00C83334">
      <w:pPr>
        <w:pStyle w:val="Brdtekst"/>
        <w:tabs>
          <w:tab w:val="left" w:pos="-5529"/>
        </w:tabs>
        <w:ind w:left="709"/>
        <w:jc w:val="both"/>
        <w:rPr>
          <w:rFonts w:ascii="Verdana" w:hAnsi="Verdana"/>
          <w:sz w:val="20"/>
        </w:rPr>
      </w:pPr>
      <w:r>
        <w:rPr>
          <w:rFonts w:ascii="Verdana" w:hAnsi="Verdana"/>
          <w:sz w:val="20"/>
        </w:rPr>
        <w:t>Emissionsgrænserne er gældende indtil de eksisterende kedler overgår til bekendtgørelse om miljøkrav for mellemstore fyringsanlæg og senest til den 1. januar 2030.</w:t>
      </w:r>
    </w:p>
    <w:p w14:paraId="6474A5DD" w14:textId="77777777" w:rsidR="00CB1579" w:rsidRDefault="00CB1579" w:rsidP="00C83334">
      <w:pPr>
        <w:pStyle w:val="Brdtekst"/>
        <w:tabs>
          <w:tab w:val="left" w:pos="-5529"/>
        </w:tabs>
        <w:ind w:left="709"/>
        <w:jc w:val="both"/>
        <w:rPr>
          <w:rFonts w:ascii="Verdana" w:hAnsi="Verdana"/>
          <w:sz w:val="20"/>
        </w:rPr>
      </w:pPr>
    </w:p>
    <w:bookmarkEnd w:id="13"/>
    <w:p w14:paraId="4C60529F" w14:textId="794C7D8A" w:rsidR="006679D8" w:rsidRDefault="003737F8" w:rsidP="00CB1579">
      <w:pPr>
        <w:pStyle w:val="Brdtekst"/>
        <w:numPr>
          <w:ilvl w:val="0"/>
          <w:numId w:val="1"/>
        </w:numPr>
        <w:tabs>
          <w:tab w:val="left" w:pos="-5529"/>
        </w:tabs>
        <w:jc w:val="both"/>
        <w:rPr>
          <w:rFonts w:ascii="Verdana" w:hAnsi="Verdana"/>
          <w:sz w:val="20"/>
        </w:rPr>
      </w:pPr>
      <w:r>
        <w:rPr>
          <w:rFonts w:ascii="Verdana" w:hAnsi="Verdana"/>
          <w:sz w:val="20"/>
        </w:rPr>
        <w:t>◊</w:t>
      </w:r>
      <w:r w:rsidR="006679D8">
        <w:rPr>
          <w:rFonts w:ascii="Verdana" w:hAnsi="Verdana"/>
          <w:sz w:val="20"/>
        </w:rPr>
        <w:t>Virksomhedens luftafkast skal dimensioneres, så nedenstående B-værdier overholdes ved almindelig drift:</w:t>
      </w:r>
    </w:p>
    <w:p w14:paraId="264E8816" w14:textId="77777777" w:rsidR="006679D8" w:rsidRPr="007D13DC" w:rsidRDefault="006679D8" w:rsidP="006679D8">
      <w:pPr>
        <w:pStyle w:val="Brdtekst"/>
        <w:jc w:val="both"/>
        <w:rPr>
          <w:rFonts w:ascii="Verdana" w:hAnsi="Verdana"/>
          <w:bCs/>
          <w:sz w:val="20"/>
        </w:rPr>
      </w:pPr>
    </w:p>
    <w:tbl>
      <w:tblPr>
        <w:tblW w:w="55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835"/>
      </w:tblGrid>
      <w:tr w:rsidR="006679D8" w:rsidRPr="00AE5E9B" w14:paraId="5AFBFE9A" w14:textId="77777777" w:rsidTr="00E23B37">
        <w:tc>
          <w:tcPr>
            <w:tcW w:w="272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C7842B" w14:textId="77777777" w:rsidR="006679D8" w:rsidRPr="00AE5E9B" w:rsidRDefault="006679D8" w:rsidP="00845717">
            <w:pPr>
              <w:jc w:val="center"/>
              <w:rPr>
                <w:b/>
                <w:highlight w:val="yellow"/>
              </w:rPr>
            </w:pPr>
            <w:r w:rsidRPr="00DA4D8B">
              <w:t>Forurenende stof</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14:paraId="5A2626BC" w14:textId="6D401FA2" w:rsidR="006679D8" w:rsidRPr="00DA4D8B" w:rsidRDefault="006679D8" w:rsidP="00845717">
            <w:pPr>
              <w:ind w:left="-70" w:right="-70" w:firstLine="70"/>
              <w:jc w:val="center"/>
            </w:pPr>
            <w:r w:rsidRPr="00DA4D8B">
              <w:t>B-værdi</w:t>
            </w:r>
          </w:p>
          <w:p w14:paraId="04A8CE38" w14:textId="77777777" w:rsidR="006679D8" w:rsidRPr="00AE5E9B" w:rsidRDefault="006679D8" w:rsidP="00845717">
            <w:pPr>
              <w:ind w:left="-3" w:firstLine="3"/>
              <w:jc w:val="center"/>
              <w:rPr>
                <w:highlight w:val="yellow"/>
              </w:rPr>
            </w:pPr>
            <w:r w:rsidRPr="00DA4D8B">
              <w:t>mg/m</w:t>
            </w:r>
            <w:r w:rsidRPr="00DA4D8B">
              <w:rPr>
                <w:vertAlign w:val="superscript"/>
              </w:rPr>
              <w:t>3</w:t>
            </w:r>
          </w:p>
        </w:tc>
      </w:tr>
      <w:tr w:rsidR="006679D8" w:rsidRPr="00AE5E9B" w14:paraId="466E8383" w14:textId="77777777" w:rsidTr="00E23B37">
        <w:tc>
          <w:tcPr>
            <w:tcW w:w="2722" w:type="dxa"/>
            <w:tcBorders>
              <w:top w:val="single" w:sz="4" w:space="0" w:color="auto"/>
              <w:left w:val="single" w:sz="4" w:space="0" w:color="auto"/>
              <w:bottom w:val="single" w:sz="4" w:space="0" w:color="auto"/>
              <w:right w:val="single" w:sz="4" w:space="0" w:color="auto"/>
            </w:tcBorders>
          </w:tcPr>
          <w:p w14:paraId="57EA045A" w14:textId="3194DDB3" w:rsidR="006679D8" w:rsidRPr="00C02C86" w:rsidRDefault="006679D8" w:rsidP="00E23B37">
            <w:pPr>
              <w:pStyle w:val="Brdtekst"/>
              <w:jc w:val="center"/>
              <w:rPr>
                <w:rFonts w:ascii="Verdana" w:hAnsi="Verdana"/>
                <w:bCs/>
                <w:sz w:val="20"/>
                <w:highlight w:val="yellow"/>
                <w:lang w:val="en-US"/>
              </w:rPr>
            </w:pPr>
            <w:r w:rsidRPr="002D1F5F">
              <w:rPr>
                <w:rFonts w:ascii="Verdana" w:hAnsi="Verdana"/>
                <w:bCs/>
                <w:sz w:val="20"/>
                <w:lang w:val="en-US"/>
              </w:rPr>
              <w:t>NO</w:t>
            </w:r>
            <w:r w:rsidRPr="002D1F5F">
              <w:rPr>
                <w:rFonts w:ascii="Verdana" w:hAnsi="Verdana"/>
                <w:bCs/>
                <w:sz w:val="20"/>
                <w:vertAlign w:val="subscript"/>
                <w:lang w:val="en-US"/>
              </w:rPr>
              <w:t>X</w:t>
            </w:r>
            <w:r>
              <w:rPr>
                <w:rFonts w:ascii="Verdana" w:hAnsi="Verdana"/>
                <w:bCs/>
                <w:sz w:val="20"/>
                <w:lang w:val="en-US"/>
              </w:rPr>
              <w:t xml:space="preserve"> </w:t>
            </w:r>
            <w:r w:rsidRPr="006C1BDB">
              <w:rPr>
                <w:rFonts w:ascii="Verdana" w:hAnsi="Verdana"/>
                <w:bCs/>
                <w:sz w:val="20"/>
                <w:vertAlign w:val="superscript"/>
                <w:lang w:val="en-US"/>
              </w:rPr>
              <w:t>A)</w:t>
            </w:r>
          </w:p>
        </w:tc>
        <w:tc>
          <w:tcPr>
            <w:tcW w:w="2835" w:type="dxa"/>
            <w:tcBorders>
              <w:top w:val="single" w:sz="4" w:space="0" w:color="auto"/>
              <w:left w:val="single" w:sz="4" w:space="0" w:color="auto"/>
              <w:bottom w:val="single" w:sz="4" w:space="0" w:color="auto"/>
              <w:right w:val="single" w:sz="4" w:space="0" w:color="auto"/>
            </w:tcBorders>
          </w:tcPr>
          <w:p w14:paraId="0DE5DD7C" w14:textId="12EF4980" w:rsidR="006679D8" w:rsidRPr="00E143D7" w:rsidRDefault="006679D8" w:rsidP="00E23B37">
            <w:pPr>
              <w:pStyle w:val="Brdtekst"/>
              <w:jc w:val="center"/>
              <w:rPr>
                <w:rFonts w:ascii="Verdana" w:hAnsi="Verdana"/>
                <w:bCs/>
                <w:sz w:val="20"/>
                <w:highlight w:val="yellow"/>
              </w:rPr>
            </w:pPr>
            <w:r w:rsidRPr="00C02C86">
              <w:rPr>
                <w:rFonts w:ascii="Verdana" w:hAnsi="Verdana"/>
                <w:bCs/>
                <w:sz w:val="20"/>
              </w:rPr>
              <w:t>0,125</w:t>
            </w:r>
          </w:p>
        </w:tc>
      </w:tr>
      <w:tr w:rsidR="00E23B37" w:rsidRPr="00AE5E9B" w14:paraId="0A096AF9" w14:textId="77777777" w:rsidTr="00E23B37">
        <w:tc>
          <w:tcPr>
            <w:tcW w:w="2722" w:type="dxa"/>
            <w:tcBorders>
              <w:top w:val="single" w:sz="4" w:space="0" w:color="auto"/>
              <w:left w:val="single" w:sz="4" w:space="0" w:color="auto"/>
              <w:bottom w:val="single" w:sz="4" w:space="0" w:color="auto"/>
              <w:right w:val="single" w:sz="4" w:space="0" w:color="auto"/>
            </w:tcBorders>
          </w:tcPr>
          <w:p w14:paraId="4BE397C5" w14:textId="2F2EB3C7" w:rsidR="00E23B37" w:rsidRPr="002D1F5F" w:rsidRDefault="00E23B37" w:rsidP="00845717">
            <w:pPr>
              <w:pStyle w:val="Brdtekst"/>
              <w:jc w:val="center"/>
              <w:rPr>
                <w:rFonts w:ascii="Verdana" w:hAnsi="Verdana"/>
                <w:bCs/>
                <w:sz w:val="20"/>
                <w:lang w:val="en-US"/>
              </w:rPr>
            </w:pPr>
            <w:r>
              <w:rPr>
                <w:rFonts w:ascii="Verdana" w:hAnsi="Verdana"/>
                <w:bCs/>
                <w:sz w:val="20"/>
                <w:lang w:val="en-US"/>
              </w:rPr>
              <w:t>CO</w:t>
            </w:r>
          </w:p>
        </w:tc>
        <w:tc>
          <w:tcPr>
            <w:tcW w:w="2835" w:type="dxa"/>
            <w:tcBorders>
              <w:top w:val="single" w:sz="4" w:space="0" w:color="auto"/>
              <w:left w:val="single" w:sz="4" w:space="0" w:color="auto"/>
              <w:bottom w:val="single" w:sz="4" w:space="0" w:color="auto"/>
              <w:right w:val="single" w:sz="4" w:space="0" w:color="auto"/>
            </w:tcBorders>
          </w:tcPr>
          <w:p w14:paraId="754242CB" w14:textId="04D0E2B8" w:rsidR="00E23B37" w:rsidRPr="00C02C86" w:rsidRDefault="00E23B37" w:rsidP="00845717">
            <w:pPr>
              <w:pStyle w:val="Brdtekst"/>
              <w:jc w:val="center"/>
              <w:rPr>
                <w:rFonts w:ascii="Verdana" w:hAnsi="Verdana"/>
                <w:bCs/>
                <w:sz w:val="20"/>
              </w:rPr>
            </w:pPr>
            <w:r>
              <w:rPr>
                <w:rFonts w:ascii="Verdana" w:hAnsi="Verdana"/>
                <w:bCs/>
                <w:sz w:val="20"/>
              </w:rPr>
              <w:t>1,0</w:t>
            </w:r>
          </w:p>
        </w:tc>
      </w:tr>
    </w:tbl>
    <w:p w14:paraId="18B80B8A" w14:textId="77777777" w:rsidR="006679D8" w:rsidRPr="006C1BDB" w:rsidRDefault="006679D8" w:rsidP="006679D8">
      <w:pPr>
        <w:pStyle w:val="Brdtekst"/>
        <w:ind w:left="709"/>
        <w:jc w:val="both"/>
        <w:rPr>
          <w:rFonts w:ascii="Verdana" w:hAnsi="Verdana"/>
          <w:bCs/>
          <w:sz w:val="16"/>
          <w:szCs w:val="16"/>
        </w:rPr>
      </w:pPr>
      <w:bookmarkStart w:id="14" w:name="_Hlk63782201"/>
      <w:r w:rsidRPr="006C1BDB">
        <w:rPr>
          <w:rFonts w:ascii="Verdana" w:hAnsi="Verdana"/>
          <w:bCs/>
          <w:sz w:val="16"/>
          <w:szCs w:val="16"/>
        </w:rPr>
        <w:t xml:space="preserve">A) </w:t>
      </w:r>
      <w:proofErr w:type="spellStart"/>
      <w:r w:rsidRPr="006C1BDB">
        <w:rPr>
          <w:rFonts w:ascii="Verdana" w:hAnsi="Verdana"/>
          <w:bCs/>
          <w:sz w:val="16"/>
          <w:szCs w:val="16"/>
        </w:rPr>
        <w:t>NO</w:t>
      </w:r>
      <w:r w:rsidRPr="006C1BDB">
        <w:rPr>
          <w:rFonts w:ascii="Verdana" w:hAnsi="Verdana"/>
          <w:bCs/>
          <w:sz w:val="16"/>
          <w:szCs w:val="16"/>
          <w:vertAlign w:val="subscript"/>
        </w:rPr>
        <w:t>x</w:t>
      </w:r>
      <w:proofErr w:type="spellEnd"/>
      <w:r w:rsidRPr="006C1BDB">
        <w:rPr>
          <w:rFonts w:ascii="Verdana" w:hAnsi="Verdana"/>
          <w:bCs/>
          <w:sz w:val="16"/>
          <w:szCs w:val="16"/>
        </w:rPr>
        <w:t>, for den del der foreligger som NO</w:t>
      </w:r>
      <w:r w:rsidRPr="006C1BDB">
        <w:rPr>
          <w:rFonts w:ascii="Verdana" w:hAnsi="Verdana"/>
          <w:bCs/>
          <w:sz w:val="16"/>
          <w:szCs w:val="16"/>
          <w:vertAlign w:val="subscript"/>
        </w:rPr>
        <w:t>2</w:t>
      </w:r>
    </w:p>
    <w:bookmarkEnd w:id="14"/>
    <w:p w14:paraId="151B0251" w14:textId="77777777" w:rsidR="00AD491A" w:rsidRDefault="00AD491A" w:rsidP="006679D8">
      <w:pPr>
        <w:pStyle w:val="Brdtekst"/>
        <w:tabs>
          <w:tab w:val="left" w:pos="-5529"/>
        </w:tabs>
        <w:ind w:left="709"/>
        <w:jc w:val="both"/>
        <w:rPr>
          <w:rFonts w:ascii="Verdana" w:hAnsi="Verdana"/>
          <w:sz w:val="20"/>
        </w:rPr>
      </w:pPr>
    </w:p>
    <w:p w14:paraId="50F8368E" w14:textId="274820B2" w:rsidR="006679D8" w:rsidRPr="00A60BD1" w:rsidRDefault="006679D8" w:rsidP="006679D8">
      <w:pPr>
        <w:pStyle w:val="Brdtekst"/>
        <w:tabs>
          <w:tab w:val="left" w:pos="-5529"/>
        </w:tabs>
        <w:ind w:left="709"/>
        <w:jc w:val="both"/>
        <w:rPr>
          <w:rFonts w:ascii="Verdana" w:hAnsi="Verdana"/>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Pr="00A60BD1">
        <w:rPr>
          <w:rFonts w:ascii="Verdana" w:hAnsi="Verdana"/>
          <w:color w:val="000000"/>
          <w:sz w:val="20"/>
        </w:rPr>
        <w:t xml:space="preserve"> For bygninger med mere end én etage skal </w:t>
      </w:r>
      <w:r>
        <w:rPr>
          <w:rFonts w:ascii="Verdana" w:hAnsi="Verdana"/>
          <w:color w:val="000000"/>
          <w:sz w:val="20"/>
        </w:rPr>
        <w:t>B-værdien endvidere overholdes i områder, hvor mennesker opholder sig og kan blive udsat for de forurenende stoffer.</w:t>
      </w:r>
    </w:p>
    <w:p w14:paraId="138955AF" w14:textId="4B388D2D" w:rsidR="00627660" w:rsidRDefault="00627660" w:rsidP="00627660">
      <w:pPr>
        <w:pStyle w:val="Overskrift3"/>
      </w:pPr>
      <w:r w:rsidRPr="007D13DC">
        <w:t>Kontrol af luftforurening</w:t>
      </w:r>
    </w:p>
    <w:p w14:paraId="5D10E6CC" w14:textId="5AED1BF7" w:rsidR="00200706" w:rsidRDefault="00200706" w:rsidP="00200706">
      <w:pPr>
        <w:jc w:val="both"/>
        <w:rPr>
          <w:i/>
        </w:rPr>
      </w:pPr>
      <w:r w:rsidRPr="00200706">
        <w:rPr>
          <w:i/>
        </w:rPr>
        <w:t xml:space="preserve">Præstationskontrol </w:t>
      </w:r>
      <w:r>
        <w:rPr>
          <w:i/>
        </w:rPr>
        <w:t>–</w:t>
      </w:r>
      <w:r w:rsidRPr="00200706">
        <w:rPr>
          <w:i/>
        </w:rPr>
        <w:t xml:space="preserve"> </w:t>
      </w:r>
      <w:r>
        <w:rPr>
          <w:i/>
        </w:rPr>
        <w:t>luft</w:t>
      </w:r>
      <w:r w:rsidR="0040555D">
        <w:rPr>
          <w:i/>
        </w:rPr>
        <w:t xml:space="preserve">renseanlæg </w:t>
      </w:r>
      <w:r>
        <w:rPr>
          <w:i/>
        </w:rPr>
        <w:t>og gasopgraderingsanlæg</w:t>
      </w:r>
    </w:p>
    <w:p w14:paraId="67F7EEEA" w14:textId="2D957E38" w:rsidR="00067EEB" w:rsidRDefault="00067EEB" w:rsidP="00067EEB">
      <w:pPr>
        <w:pStyle w:val="Brdtekst"/>
        <w:tabs>
          <w:tab w:val="left" w:pos="-5529"/>
        </w:tabs>
        <w:jc w:val="both"/>
        <w:rPr>
          <w:rFonts w:ascii="Verdana" w:hAnsi="Verdana"/>
          <w:sz w:val="20"/>
        </w:rPr>
      </w:pPr>
    </w:p>
    <w:p w14:paraId="66D3D973" w14:textId="38EE0EBC" w:rsidR="007747D9" w:rsidRDefault="001A41C7" w:rsidP="00CB1579">
      <w:pPr>
        <w:pStyle w:val="Brdtekst"/>
        <w:numPr>
          <w:ilvl w:val="0"/>
          <w:numId w:val="1"/>
        </w:numPr>
        <w:tabs>
          <w:tab w:val="left" w:pos="-5529"/>
        </w:tabs>
        <w:jc w:val="both"/>
        <w:rPr>
          <w:rFonts w:ascii="Verdana" w:hAnsi="Verdana"/>
          <w:sz w:val="20"/>
        </w:rPr>
      </w:pPr>
      <w:bookmarkStart w:id="15" w:name="_Hlk68862238"/>
      <w:r>
        <w:rPr>
          <w:rFonts w:ascii="Verdana" w:hAnsi="Verdana"/>
          <w:sz w:val="20"/>
        </w:rPr>
        <w:t>◊</w:t>
      </w:r>
      <w:r w:rsidRPr="002D49D2">
        <w:rPr>
          <w:rFonts w:ascii="Verdana" w:hAnsi="Verdana"/>
          <w:sz w:val="20"/>
        </w:rPr>
        <w:t xml:space="preserve">Senest 6 måneder efter </w:t>
      </w:r>
      <w:r>
        <w:rPr>
          <w:rFonts w:ascii="Verdana" w:hAnsi="Verdana"/>
          <w:sz w:val="20"/>
        </w:rPr>
        <w:t xml:space="preserve">meddelelse af denne afgørelse, </w:t>
      </w:r>
      <w:r w:rsidRPr="002D49D2">
        <w:rPr>
          <w:rFonts w:ascii="Verdana" w:hAnsi="Verdana"/>
          <w:sz w:val="20"/>
        </w:rPr>
        <w:t>skal der ved præstationskontrol foretages 3 enkeltmålinger i hvert afkast af lugtemissionen med henblik på at do</w:t>
      </w:r>
      <w:bookmarkEnd w:id="15"/>
      <w:r w:rsidRPr="002D49D2">
        <w:rPr>
          <w:rFonts w:ascii="Verdana" w:hAnsi="Verdana"/>
          <w:sz w:val="20"/>
        </w:rPr>
        <w:t>kumentere, at de dimensionsgivende emissioner, der har ligget til grund for beregningen af afkasthøjderne</w:t>
      </w:r>
      <w:r w:rsidR="00067EEB">
        <w:rPr>
          <w:rFonts w:ascii="Verdana" w:hAnsi="Verdana"/>
          <w:sz w:val="20"/>
        </w:rPr>
        <w:t xml:space="preserve"> </w:t>
      </w:r>
      <w:r w:rsidR="00067EEB" w:rsidRPr="00E23B37">
        <w:rPr>
          <w:rFonts w:ascii="Verdana" w:hAnsi="Verdana"/>
          <w:sz w:val="20"/>
        </w:rPr>
        <w:t xml:space="preserve">(vilkår </w:t>
      </w:r>
      <w:r w:rsidR="00E23B37" w:rsidRPr="00E23B37">
        <w:rPr>
          <w:rFonts w:ascii="Verdana" w:hAnsi="Verdana"/>
          <w:sz w:val="20"/>
        </w:rPr>
        <w:t>32</w:t>
      </w:r>
      <w:r w:rsidR="00067EEB" w:rsidRPr="00E23B37">
        <w:rPr>
          <w:rFonts w:ascii="Verdana" w:hAnsi="Verdana"/>
          <w:sz w:val="20"/>
        </w:rPr>
        <w:t>)</w:t>
      </w:r>
      <w:r w:rsidR="00067EEB">
        <w:rPr>
          <w:rFonts w:ascii="Verdana" w:hAnsi="Verdana"/>
          <w:sz w:val="20"/>
        </w:rPr>
        <w:t>,</w:t>
      </w:r>
      <w:r w:rsidRPr="002D49D2">
        <w:rPr>
          <w:rFonts w:ascii="Verdana" w:hAnsi="Verdana"/>
          <w:sz w:val="20"/>
        </w:rPr>
        <w:t xml:space="preserve"> er overholdt</w:t>
      </w:r>
      <w:r>
        <w:rPr>
          <w:rFonts w:ascii="Verdana" w:hAnsi="Verdana"/>
          <w:sz w:val="20"/>
        </w:rPr>
        <w:t xml:space="preserve"> samt </w:t>
      </w:r>
      <w:r w:rsidRPr="00EC708A">
        <w:rPr>
          <w:rFonts w:ascii="Verdana" w:hAnsi="Verdana"/>
          <w:sz w:val="20"/>
        </w:rPr>
        <w:t>at lugtbidrag</w:t>
      </w:r>
      <w:r w:rsidR="00EC708A" w:rsidRPr="00EC708A">
        <w:rPr>
          <w:rFonts w:ascii="Verdana" w:hAnsi="Verdana"/>
          <w:sz w:val="20"/>
        </w:rPr>
        <w:t xml:space="preserve"> i omgivelserne jf. </w:t>
      </w:r>
      <w:r w:rsidRPr="00E23B37">
        <w:rPr>
          <w:rFonts w:ascii="Verdana" w:hAnsi="Verdana"/>
          <w:sz w:val="20"/>
        </w:rPr>
        <w:t xml:space="preserve">vilkår </w:t>
      </w:r>
      <w:r w:rsidR="00E23B37" w:rsidRPr="00E23B37">
        <w:rPr>
          <w:rFonts w:ascii="Verdana" w:hAnsi="Verdana"/>
          <w:sz w:val="20"/>
        </w:rPr>
        <w:t>40</w:t>
      </w:r>
      <w:r w:rsidR="00EC708A" w:rsidRPr="00EC708A">
        <w:rPr>
          <w:rFonts w:ascii="Verdana" w:hAnsi="Verdana"/>
          <w:sz w:val="20"/>
        </w:rPr>
        <w:t xml:space="preserve"> </w:t>
      </w:r>
      <w:r w:rsidRPr="00EC708A">
        <w:rPr>
          <w:rFonts w:ascii="Verdana" w:hAnsi="Verdana"/>
          <w:sz w:val="20"/>
        </w:rPr>
        <w:t>er</w:t>
      </w:r>
      <w:r>
        <w:rPr>
          <w:rFonts w:ascii="Verdana" w:hAnsi="Verdana"/>
          <w:sz w:val="20"/>
        </w:rPr>
        <w:t xml:space="preserve"> overholdt</w:t>
      </w:r>
      <w:r w:rsidRPr="002D49D2">
        <w:rPr>
          <w:rFonts w:ascii="Verdana" w:hAnsi="Verdana"/>
          <w:sz w:val="20"/>
        </w:rPr>
        <w:t>. Der skal endvidere ved præstationskontrol foretages 3 enkeltmålinger i afkast fra opgraderingsanlæg til dokumentation af, at emissionsgrænseværdien på 5 mg/</w:t>
      </w:r>
      <w:r>
        <w:rPr>
          <w:rFonts w:ascii="Verdana" w:hAnsi="Verdana"/>
          <w:sz w:val="20"/>
        </w:rPr>
        <w:t>N</w:t>
      </w:r>
      <w:r w:rsidRPr="002D49D2">
        <w:rPr>
          <w:rFonts w:ascii="Verdana" w:hAnsi="Verdana"/>
          <w:sz w:val="20"/>
        </w:rPr>
        <w:t>m</w:t>
      </w:r>
      <w:r w:rsidRPr="002D49D2">
        <w:rPr>
          <w:rFonts w:ascii="Verdana" w:hAnsi="Verdana"/>
          <w:sz w:val="20"/>
          <w:vertAlign w:val="superscript"/>
        </w:rPr>
        <w:t>3</w:t>
      </w:r>
      <w:r w:rsidRPr="002D49D2">
        <w:rPr>
          <w:rFonts w:ascii="Verdana" w:hAnsi="Verdana"/>
          <w:sz w:val="20"/>
        </w:rPr>
        <w:t xml:space="preserve"> for H</w:t>
      </w:r>
      <w:r w:rsidRPr="002D49D2">
        <w:rPr>
          <w:rFonts w:ascii="Verdana" w:hAnsi="Verdana"/>
          <w:sz w:val="20"/>
          <w:vertAlign w:val="subscript"/>
        </w:rPr>
        <w:t>2</w:t>
      </w:r>
      <w:r w:rsidRPr="002D49D2">
        <w:rPr>
          <w:rFonts w:ascii="Verdana" w:hAnsi="Verdana"/>
          <w:sz w:val="20"/>
        </w:rPr>
        <w:t>S er overholdt i dette afkast</w:t>
      </w:r>
      <w:r w:rsidR="00912F3C">
        <w:rPr>
          <w:rFonts w:ascii="Verdana" w:hAnsi="Verdana"/>
          <w:sz w:val="20"/>
        </w:rPr>
        <w:t>, samt at immissionsgrænsen (B-værdi) for H</w:t>
      </w:r>
      <w:r w:rsidR="00912F3C" w:rsidRPr="00912F3C">
        <w:rPr>
          <w:rFonts w:ascii="Verdana" w:hAnsi="Verdana"/>
          <w:sz w:val="20"/>
          <w:vertAlign w:val="subscript"/>
        </w:rPr>
        <w:t>2</w:t>
      </w:r>
      <w:r w:rsidR="00912F3C">
        <w:rPr>
          <w:rFonts w:ascii="Verdana" w:hAnsi="Verdana"/>
          <w:sz w:val="20"/>
        </w:rPr>
        <w:t xml:space="preserve">S </w:t>
      </w:r>
      <w:r w:rsidR="00067EEB">
        <w:rPr>
          <w:rFonts w:ascii="Verdana" w:hAnsi="Verdana"/>
          <w:sz w:val="20"/>
        </w:rPr>
        <w:t xml:space="preserve">er </w:t>
      </w:r>
      <w:r w:rsidR="00912F3C">
        <w:rPr>
          <w:rFonts w:ascii="Verdana" w:hAnsi="Verdana"/>
          <w:sz w:val="20"/>
        </w:rPr>
        <w:t>overhold</w:t>
      </w:r>
      <w:r w:rsidR="00067EEB">
        <w:rPr>
          <w:rFonts w:ascii="Verdana" w:hAnsi="Verdana"/>
          <w:sz w:val="20"/>
        </w:rPr>
        <w:t>t</w:t>
      </w:r>
      <w:r w:rsidR="00912F3C">
        <w:rPr>
          <w:rFonts w:ascii="Verdana" w:hAnsi="Verdana"/>
          <w:sz w:val="20"/>
        </w:rPr>
        <w:t xml:space="preserve"> i omgivelserne jf</w:t>
      </w:r>
      <w:r w:rsidR="00912F3C" w:rsidRPr="00624DE5">
        <w:rPr>
          <w:rFonts w:ascii="Verdana" w:hAnsi="Verdana"/>
          <w:sz w:val="20"/>
        </w:rPr>
        <w:t xml:space="preserve">. vilkår </w:t>
      </w:r>
      <w:r w:rsidR="00974510" w:rsidRPr="00624DE5">
        <w:rPr>
          <w:rFonts w:ascii="Verdana" w:hAnsi="Verdana"/>
          <w:sz w:val="20"/>
        </w:rPr>
        <w:t>38</w:t>
      </w:r>
      <w:r w:rsidRPr="00624DE5">
        <w:rPr>
          <w:rFonts w:ascii="Verdana" w:hAnsi="Verdana"/>
          <w:sz w:val="20"/>
        </w:rPr>
        <w:t>.</w:t>
      </w:r>
    </w:p>
    <w:p w14:paraId="76F3FE7B" w14:textId="77777777" w:rsidR="007747D9" w:rsidRDefault="007747D9" w:rsidP="007747D9">
      <w:pPr>
        <w:pStyle w:val="Brdtekst"/>
        <w:tabs>
          <w:tab w:val="left" w:pos="-5529"/>
        </w:tabs>
        <w:ind w:left="709"/>
        <w:jc w:val="both"/>
        <w:rPr>
          <w:rFonts w:ascii="Verdana" w:hAnsi="Verdana"/>
          <w:sz w:val="20"/>
        </w:rPr>
      </w:pPr>
    </w:p>
    <w:p w14:paraId="5F5EEC58" w14:textId="6849EC1D" w:rsidR="001A41C7" w:rsidRPr="002D49D2" w:rsidRDefault="001A41C7" w:rsidP="007747D9">
      <w:pPr>
        <w:pStyle w:val="Brdtekst"/>
        <w:tabs>
          <w:tab w:val="left" w:pos="-5529"/>
        </w:tabs>
        <w:ind w:left="709"/>
        <w:jc w:val="both"/>
        <w:rPr>
          <w:rFonts w:ascii="Verdana" w:hAnsi="Verdana"/>
          <w:sz w:val="20"/>
        </w:rPr>
      </w:pPr>
      <w:r w:rsidRPr="002D49D2">
        <w:rPr>
          <w:rFonts w:ascii="Verdana" w:hAnsi="Verdana"/>
          <w:sz w:val="20"/>
        </w:rPr>
        <w:t>Målingerne skal foretages under repræsentative driftsforhold (maksimal normal drift), herunder ved pumpning og omrøring. Alle målinger skal udføres af et firma/laboratorium, der er akkrediteret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andet år.</w:t>
      </w:r>
    </w:p>
    <w:p w14:paraId="579DDAF0" w14:textId="16317C0A" w:rsidR="001A41C7" w:rsidRDefault="001A41C7" w:rsidP="001A41C7">
      <w:pPr>
        <w:pStyle w:val="Brdtekst"/>
        <w:tabs>
          <w:tab w:val="left" w:pos="-5529"/>
        </w:tabs>
        <w:ind w:left="709"/>
        <w:jc w:val="both"/>
        <w:rPr>
          <w:rFonts w:ascii="Verdana" w:hAnsi="Verdana"/>
          <w:sz w:val="20"/>
        </w:rPr>
      </w:pPr>
    </w:p>
    <w:p w14:paraId="5DE50366" w14:textId="440130BF" w:rsidR="001A41C7" w:rsidRPr="002D49D2" w:rsidRDefault="001A41C7" w:rsidP="001A41C7">
      <w:pPr>
        <w:pStyle w:val="Brdtekst"/>
        <w:tabs>
          <w:tab w:val="left" w:pos="-5529"/>
        </w:tabs>
        <w:ind w:left="709"/>
        <w:jc w:val="both"/>
        <w:rPr>
          <w:rFonts w:ascii="Verdana" w:hAnsi="Verdana"/>
          <w:sz w:val="20"/>
        </w:rPr>
      </w:pPr>
      <w:r w:rsidRPr="002D49D2">
        <w:rPr>
          <w:rFonts w:ascii="Verdana" w:hAnsi="Verdana"/>
          <w:sz w:val="20"/>
        </w:rPr>
        <w:t>Prøvetagning og analyse for lugt skal ske efter metodeblad nr. MEL-13 og for H</w:t>
      </w:r>
      <w:r w:rsidRPr="00200706">
        <w:rPr>
          <w:rFonts w:ascii="Verdana" w:hAnsi="Verdana"/>
          <w:sz w:val="20"/>
          <w:vertAlign w:val="subscript"/>
        </w:rPr>
        <w:t>2</w:t>
      </w:r>
      <w:r w:rsidRPr="002D49D2">
        <w:rPr>
          <w:rFonts w:ascii="Verdana" w:hAnsi="Verdana"/>
          <w:sz w:val="20"/>
        </w:rPr>
        <w:t xml:space="preserve">S efter metodeblad nr. MEL 23 (Miljøstyrelsens anbefalede metoder, der findes på hjemmesiden for Miljøstyrelsens Referencelaboratorium for måling af emissioner til luften: </w:t>
      </w:r>
      <w:hyperlink r:id="rId18" w:history="1">
        <w:r w:rsidRPr="002D49D2">
          <w:rPr>
            <w:rStyle w:val="Hyperlink"/>
            <w:rFonts w:ascii="Verdana" w:hAnsi="Verdana"/>
            <w:color w:val="auto"/>
            <w:sz w:val="20"/>
          </w:rPr>
          <w:t>www.ref-lab.dk</w:t>
        </w:r>
      </w:hyperlink>
      <w:r w:rsidRPr="002D49D2">
        <w:rPr>
          <w:rFonts w:ascii="Verdana" w:hAnsi="Verdana"/>
          <w:sz w:val="20"/>
        </w:rPr>
        <w:t>) eller efter internationale standarder med mindst samme analysepræcision og usikkerhedsniveau</w:t>
      </w:r>
      <w:r w:rsidR="00E23B37">
        <w:rPr>
          <w:rFonts w:ascii="Verdana" w:hAnsi="Verdana"/>
          <w:sz w:val="20"/>
        </w:rPr>
        <w:t xml:space="preserve">. </w:t>
      </w:r>
      <w:r w:rsidRPr="00E23B37">
        <w:rPr>
          <w:rFonts w:ascii="Verdana" w:hAnsi="Verdana"/>
          <w:sz w:val="20"/>
          <w:vertAlign w:val="superscript"/>
        </w:rPr>
        <w:t>J205, S45, 5.3.b.i, S46</w:t>
      </w:r>
    </w:p>
    <w:p w14:paraId="448BC94E" w14:textId="77777777" w:rsidR="00974510" w:rsidRDefault="00974510" w:rsidP="00BB28CD">
      <w:pPr>
        <w:pStyle w:val="Brdtekst"/>
        <w:tabs>
          <w:tab w:val="left" w:pos="-5529"/>
        </w:tabs>
        <w:ind w:left="709"/>
        <w:jc w:val="both"/>
        <w:rPr>
          <w:rFonts w:ascii="Verdana" w:hAnsi="Verdana"/>
          <w:sz w:val="20"/>
        </w:rPr>
      </w:pPr>
    </w:p>
    <w:p w14:paraId="0AC3429E" w14:textId="01382169" w:rsidR="00096E92" w:rsidRDefault="00096E92" w:rsidP="00CB1579">
      <w:pPr>
        <w:pStyle w:val="Brdtekst"/>
        <w:numPr>
          <w:ilvl w:val="0"/>
          <w:numId w:val="1"/>
        </w:numPr>
        <w:tabs>
          <w:tab w:val="left" w:pos="-5529"/>
        </w:tabs>
        <w:jc w:val="both"/>
        <w:rPr>
          <w:rFonts w:ascii="Verdana" w:hAnsi="Verdana"/>
          <w:sz w:val="20"/>
        </w:rPr>
      </w:pPr>
      <w:r>
        <w:rPr>
          <w:rFonts w:ascii="Verdana" w:hAnsi="Verdana"/>
          <w:sz w:val="20"/>
        </w:rPr>
        <w:t xml:space="preserve">◊Virksomheden skal mindst hver 6. måned overvåge lugtkoncentrationen i afkast ved anvendelse af standard </w:t>
      </w:r>
      <w:r w:rsidR="007D4F50">
        <w:rPr>
          <w:rFonts w:ascii="Verdana" w:hAnsi="Verdana"/>
          <w:sz w:val="20"/>
        </w:rPr>
        <w:t xml:space="preserve">DS/EN 13725 </w:t>
      </w:r>
      <w:r>
        <w:rPr>
          <w:rFonts w:ascii="Verdana" w:hAnsi="Verdana"/>
          <w:sz w:val="20"/>
        </w:rPr>
        <w:t>eller foretage monitering af NH</w:t>
      </w:r>
      <w:r w:rsidRPr="00096E92">
        <w:rPr>
          <w:rFonts w:ascii="Verdana" w:hAnsi="Verdana"/>
          <w:sz w:val="20"/>
          <w:vertAlign w:val="subscript"/>
        </w:rPr>
        <w:t>3</w:t>
      </w:r>
      <w:r>
        <w:rPr>
          <w:rFonts w:ascii="Verdana" w:hAnsi="Verdana"/>
          <w:sz w:val="20"/>
        </w:rPr>
        <w:t xml:space="preserve"> </w:t>
      </w:r>
      <w:r w:rsidR="00734911">
        <w:rPr>
          <w:rFonts w:ascii="Verdana" w:hAnsi="Verdana"/>
          <w:sz w:val="20"/>
        </w:rPr>
        <w:t xml:space="preserve">og </w:t>
      </w:r>
      <w:r>
        <w:rPr>
          <w:rFonts w:ascii="Verdana" w:hAnsi="Verdana"/>
          <w:sz w:val="20"/>
        </w:rPr>
        <w:t>H</w:t>
      </w:r>
      <w:r w:rsidRPr="00096E92">
        <w:rPr>
          <w:rFonts w:ascii="Verdana" w:hAnsi="Verdana"/>
          <w:sz w:val="20"/>
          <w:vertAlign w:val="subscript"/>
        </w:rPr>
        <w:t>2</w:t>
      </w:r>
      <w:r>
        <w:rPr>
          <w:rFonts w:ascii="Verdana" w:hAnsi="Verdana"/>
          <w:sz w:val="20"/>
        </w:rPr>
        <w:t>S</w:t>
      </w:r>
      <w:r w:rsidR="007D4F50">
        <w:rPr>
          <w:rFonts w:ascii="Verdana" w:hAnsi="Verdana"/>
          <w:sz w:val="20"/>
        </w:rPr>
        <w:t xml:space="preserve"> i afkast</w:t>
      </w:r>
      <w:r w:rsidRPr="002D49D2">
        <w:rPr>
          <w:rFonts w:ascii="Verdana" w:hAnsi="Verdana"/>
          <w:sz w:val="20"/>
        </w:rPr>
        <w:t>.</w:t>
      </w:r>
    </w:p>
    <w:p w14:paraId="65B37F68" w14:textId="322BA162" w:rsidR="007D4F50" w:rsidRDefault="007D4F50" w:rsidP="007D4F50">
      <w:pPr>
        <w:pStyle w:val="Brdtekst"/>
        <w:tabs>
          <w:tab w:val="left" w:pos="-5529"/>
        </w:tabs>
        <w:ind w:left="709"/>
        <w:jc w:val="both"/>
        <w:rPr>
          <w:rFonts w:ascii="Verdana" w:hAnsi="Verdana"/>
          <w:sz w:val="20"/>
        </w:rPr>
      </w:pPr>
    </w:p>
    <w:p w14:paraId="4EDAF5F5" w14:textId="1FB81C96" w:rsidR="007D4F50" w:rsidRDefault="007D4F50" w:rsidP="007D4F50">
      <w:pPr>
        <w:pStyle w:val="Brdtekst"/>
        <w:tabs>
          <w:tab w:val="left" w:pos="-5529"/>
        </w:tabs>
        <w:ind w:left="709"/>
        <w:jc w:val="both"/>
        <w:rPr>
          <w:rFonts w:ascii="Verdana" w:hAnsi="Verdana"/>
          <w:sz w:val="20"/>
        </w:rPr>
      </w:pPr>
      <w:r>
        <w:rPr>
          <w:rFonts w:ascii="Verdana" w:hAnsi="Verdana"/>
          <w:sz w:val="20"/>
        </w:rPr>
        <w:t xml:space="preserve">Kravet skal være gennemført inden 17. august 2022. </w:t>
      </w:r>
      <w:r w:rsidRPr="00974510">
        <w:rPr>
          <w:rFonts w:ascii="Verdana" w:hAnsi="Verdana"/>
          <w:sz w:val="20"/>
          <w:vertAlign w:val="superscript"/>
        </w:rPr>
        <w:t>BAT8</w:t>
      </w:r>
    </w:p>
    <w:p w14:paraId="5FC0A798" w14:textId="7CEA5E56" w:rsidR="007D4F50" w:rsidRDefault="007D4F50" w:rsidP="007D4F50">
      <w:pPr>
        <w:pStyle w:val="Brdtekst"/>
        <w:tabs>
          <w:tab w:val="left" w:pos="-5529"/>
        </w:tabs>
        <w:jc w:val="both"/>
        <w:rPr>
          <w:rFonts w:ascii="Verdana" w:hAnsi="Verdana"/>
          <w:sz w:val="20"/>
        </w:rPr>
      </w:pPr>
    </w:p>
    <w:p w14:paraId="061F8F72" w14:textId="382519F8" w:rsidR="008A3FBF" w:rsidRPr="00983B2A" w:rsidRDefault="008A3FBF" w:rsidP="008A3FBF">
      <w:pPr>
        <w:jc w:val="both"/>
        <w:rPr>
          <w:i/>
        </w:rPr>
      </w:pPr>
      <w:r>
        <w:rPr>
          <w:i/>
        </w:rPr>
        <w:t>Præstationskontrol - kedelanlæg</w:t>
      </w:r>
    </w:p>
    <w:p w14:paraId="6E2950F4" w14:textId="77777777" w:rsidR="008A3FBF" w:rsidRDefault="008A3FBF" w:rsidP="008A3FBF">
      <w:pPr>
        <w:pStyle w:val="Brdtekst"/>
        <w:tabs>
          <w:tab w:val="left" w:pos="-5529"/>
        </w:tabs>
        <w:ind w:left="142"/>
        <w:jc w:val="both"/>
        <w:rPr>
          <w:rFonts w:ascii="Verdana" w:hAnsi="Verdana"/>
          <w:sz w:val="20"/>
        </w:rPr>
      </w:pPr>
    </w:p>
    <w:p w14:paraId="334BB7C4" w14:textId="6044EE44" w:rsidR="008A3FBF" w:rsidRDefault="00AA2B1B" w:rsidP="00CB1579">
      <w:pPr>
        <w:pStyle w:val="Brdtekst"/>
        <w:numPr>
          <w:ilvl w:val="0"/>
          <w:numId w:val="1"/>
        </w:numPr>
        <w:tabs>
          <w:tab w:val="left" w:pos="-5529"/>
        </w:tabs>
        <w:jc w:val="both"/>
        <w:rPr>
          <w:rFonts w:ascii="Verdana" w:hAnsi="Verdana"/>
          <w:sz w:val="20"/>
        </w:rPr>
      </w:pPr>
      <w:r>
        <w:rPr>
          <w:rFonts w:ascii="Verdana" w:hAnsi="Verdana"/>
          <w:sz w:val="20"/>
        </w:rPr>
        <w:t>◊</w:t>
      </w:r>
      <w:r w:rsidR="008A3FBF">
        <w:rPr>
          <w:rFonts w:ascii="Verdana" w:hAnsi="Verdana"/>
          <w:sz w:val="20"/>
        </w:rPr>
        <w:t>Tilsynsmyndigheden kan</w:t>
      </w:r>
      <w:r w:rsidR="003E790D">
        <w:rPr>
          <w:rFonts w:ascii="Verdana" w:hAnsi="Verdana"/>
          <w:sz w:val="20"/>
        </w:rPr>
        <w:t>,</w:t>
      </w:r>
      <w:r w:rsidR="008A3FBF">
        <w:rPr>
          <w:rFonts w:ascii="Verdana" w:hAnsi="Verdana"/>
          <w:sz w:val="20"/>
        </w:rPr>
        <w:t xml:space="preserve"> dog normalt højst hvert andet år</w:t>
      </w:r>
      <w:r w:rsidR="003E790D">
        <w:rPr>
          <w:rFonts w:ascii="Verdana" w:hAnsi="Verdana"/>
          <w:sz w:val="20"/>
        </w:rPr>
        <w:t>,</w:t>
      </w:r>
      <w:r w:rsidR="008A3FBF">
        <w:rPr>
          <w:rFonts w:ascii="Verdana" w:hAnsi="Verdana"/>
          <w:sz w:val="20"/>
        </w:rPr>
        <w:t xml:space="preserve"> forlange, at der udføres præstationskontrol afhængig af driftstimer ved 2 enkeltmålinger hver af en varighed på 45 minutter for gaskedler med henblik på at dokumentere, at emissionsgrænseværdierne i </w:t>
      </w:r>
      <w:r w:rsidR="008A3FBF" w:rsidRPr="00624DE5">
        <w:rPr>
          <w:rFonts w:ascii="Verdana" w:hAnsi="Verdana"/>
          <w:sz w:val="20"/>
        </w:rPr>
        <w:t>vilkår</w:t>
      </w:r>
      <w:r w:rsidR="00974510" w:rsidRPr="00624DE5">
        <w:rPr>
          <w:rFonts w:ascii="Verdana" w:hAnsi="Verdana"/>
          <w:sz w:val="20"/>
        </w:rPr>
        <w:t xml:space="preserve"> 41</w:t>
      </w:r>
      <w:r w:rsidR="00974510">
        <w:rPr>
          <w:rFonts w:ascii="Verdana" w:hAnsi="Verdana"/>
          <w:sz w:val="20"/>
        </w:rPr>
        <w:t xml:space="preserve"> </w:t>
      </w:r>
      <w:r w:rsidR="008A3FBF">
        <w:rPr>
          <w:rFonts w:ascii="Verdana" w:hAnsi="Verdana"/>
          <w:sz w:val="20"/>
        </w:rPr>
        <w:t>er overholdt.</w:t>
      </w:r>
      <w:r w:rsidR="00974510">
        <w:rPr>
          <w:rFonts w:ascii="Verdana" w:hAnsi="Verdana"/>
          <w:sz w:val="20"/>
        </w:rPr>
        <w:t xml:space="preserve"> </w:t>
      </w:r>
      <w:r w:rsidR="00974510" w:rsidRPr="00974510">
        <w:rPr>
          <w:rFonts w:ascii="Verdana" w:hAnsi="Verdana"/>
          <w:sz w:val="20"/>
          <w:vertAlign w:val="superscript"/>
        </w:rPr>
        <w:t>G201, S19</w:t>
      </w:r>
    </w:p>
    <w:p w14:paraId="072D1E68" w14:textId="68F41FBF" w:rsidR="008A3FBF" w:rsidRDefault="008A3FBF" w:rsidP="008A3FBF">
      <w:pPr>
        <w:pStyle w:val="Brdtekst"/>
        <w:tabs>
          <w:tab w:val="left" w:pos="-5529"/>
        </w:tabs>
        <w:ind w:left="709"/>
        <w:jc w:val="both"/>
        <w:rPr>
          <w:rFonts w:ascii="Verdana" w:hAnsi="Verdana"/>
          <w:sz w:val="20"/>
        </w:rPr>
      </w:pPr>
    </w:p>
    <w:p w14:paraId="529856FA" w14:textId="77777777" w:rsidR="008A3FBF" w:rsidRDefault="008A3FBF" w:rsidP="008A3FBF">
      <w:pPr>
        <w:pStyle w:val="Brdtekst"/>
        <w:tabs>
          <w:tab w:val="left" w:pos="-5529"/>
        </w:tabs>
        <w:ind w:left="709"/>
        <w:jc w:val="both"/>
        <w:rPr>
          <w:rFonts w:ascii="Verdana" w:hAnsi="Verdana"/>
          <w:sz w:val="20"/>
        </w:rPr>
      </w:pPr>
      <w:r>
        <w:rPr>
          <w:rFonts w:ascii="Verdana" w:hAnsi="Verdana"/>
          <w:sz w:val="20"/>
        </w:rPr>
        <w:lastRenderedPageBreak/>
        <w:t>Målingerne skal foretages under repræsentative driftsforhold (maksimal normaldrift). Præstationskontrollen skal ikke udføres under opstart og nedlukning. Målingerne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p w14:paraId="0A6C187F" w14:textId="77777777" w:rsidR="008A3FBF" w:rsidRDefault="008A3FBF" w:rsidP="008A3FBF">
      <w:pPr>
        <w:pStyle w:val="Brdtekst"/>
        <w:tabs>
          <w:tab w:val="left" w:pos="-5529"/>
        </w:tabs>
        <w:ind w:left="709"/>
        <w:jc w:val="both"/>
        <w:rPr>
          <w:rFonts w:ascii="Verdana" w:hAnsi="Verdana"/>
          <w:sz w:val="20"/>
        </w:rPr>
      </w:pPr>
    </w:p>
    <w:p w14:paraId="7DFA8AE8" w14:textId="77777777" w:rsidR="008A3FBF" w:rsidRDefault="008A3FBF" w:rsidP="008A3FBF">
      <w:pPr>
        <w:pStyle w:val="Brdtekst"/>
        <w:tabs>
          <w:tab w:val="left" w:pos="-5529"/>
        </w:tabs>
        <w:ind w:left="709"/>
        <w:jc w:val="both"/>
        <w:rPr>
          <w:rFonts w:ascii="Verdana" w:hAnsi="Verdana"/>
          <w:sz w:val="20"/>
        </w:rPr>
      </w:pPr>
      <w:r>
        <w:rPr>
          <w:rFonts w:ascii="Verdana" w:hAnsi="Verdana"/>
          <w:sz w:val="20"/>
        </w:rPr>
        <w:t>For anlæg under 100 driftstimer: Ingen yderligere kontrol.</w:t>
      </w:r>
    </w:p>
    <w:p w14:paraId="1178E6F5" w14:textId="77777777" w:rsidR="008A3FBF" w:rsidRDefault="008A3FBF" w:rsidP="008A3FBF">
      <w:pPr>
        <w:pStyle w:val="Brdtekst"/>
        <w:tabs>
          <w:tab w:val="left" w:pos="-5529"/>
        </w:tabs>
        <w:ind w:left="709"/>
        <w:jc w:val="both"/>
        <w:rPr>
          <w:rFonts w:ascii="Verdana" w:hAnsi="Verdana"/>
          <w:sz w:val="20"/>
        </w:rPr>
      </w:pPr>
      <w:r>
        <w:rPr>
          <w:rFonts w:ascii="Verdana" w:hAnsi="Verdana"/>
          <w:sz w:val="20"/>
        </w:rPr>
        <w:t>For anlæg fra 100 til og med 1.500 driftstimer måles hvert tredje år.</w:t>
      </w:r>
    </w:p>
    <w:p w14:paraId="35E9745C" w14:textId="08C192CB" w:rsidR="00830E1C" w:rsidRDefault="008A3FBF" w:rsidP="008A3FBF">
      <w:pPr>
        <w:pStyle w:val="Brdtekst"/>
        <w:tabs>
          <w:tab w:val="left" w:pos="-5529"/>
        </w:tabs>
        <w:ind w:left="709"/>
        <w:jc w:val="both"/>
        <w:rPr>
          <w:rFonts w:ascii="Verdana" w:hAnsi="Verdana"/>
          <w:sz w:val="20"/>
        </w:rPr>
      </w:pPr>
      <w:r>
        <w:rPr>
          <w:rFonts w:ascii="Verdana" w:hAnsi="Verdana"/>
          <w:sz w:val="20"/>
        </w:rPr>
        <w:t xml:space="preserve">For anlæg </w:t>
      </w:r>
      <w:r w:rsidR="008834FA">
        <w:rPr>
          <w:rFonts w:ascii="Verdana" w:hAnsi="Verdana"/>
          <w:sz w:val="20"/>
        </w:rPr>
        <w:t xml:space="preserve">fra 1.500 </w:t>
      </w:r>
      <w:r w:rsidR="00830E1C">
        <w:rPr>
          <w:rFonts w:ascii="Verdana" w:hAnsi="Verdana"/>
          <w:sz w:val="20"/>
        </w:rPr>
        <w:t>til og med 3.000 drif</w:t>
      </w:r>
      <w:r w:rsidR="00974510">
        <w:rPr>
          <w:rFonts w:ascii="Verdana" w:hAnsi="Verdana"/>
          <w:sz w:val="20"/>
        </w:rPr>
        <w:t>t</w:t>
      </w:r>
      <w:r w:rsidR="00830E1C">
        <w:rPr>
          <w:rFonts w:ascii="Verdana" w:hAnsi="Verdana"/>
          <w:sz w:val="20"/>
        </w:rPr>
        <w:t>stimer måles hvert andet år.</w:t>
      </w:r>
    </w:p>
    <w:p w14:paraId="7872C36A" w14:textId="18668DFC" w:rsidR="008A3FBF" w:rsidRDefault="00830E1C" w:rsidP="008A3FBF">
      <w:pPr>
        <w:pStyle w:val="Brdtekst"/>
        <w:tabs>
          <w:tab w:val="left" w:pos="-5529"/>
        </w:tabs>
        <w:ind w:left="709"/>
        <w:jc w:val="both"/>
        <w:rPr>
          <w:rFonts w:ascii="Verdana" w:hAnsi="Verdana"/>
          <w:sz w:val="20"/>
        </w:rPr>
      </w:pPr>
      <w:r>
        <w:rPr>
          <w:rFonts w:ascii="Verdana" w:hAnsi="Verdana"/>
          <w:sz w:val="20"/>
        </w:rPr>
        <w:t>For anlæg med over 3.000 driftstimer måles hvert år. Driftstimerne opgøres som et rullende gennemsnit over 5 år.</w:t>
      </w:r>
    </w:p>
    <w:p w14:paraId="3161BBDD" w14:textId="0D70D36C" w:rsidR="00830E1C" w:rsidRDefault="00830E1C" w:rsidP="008A3FBF">
      <w:pPr>
        <w:pStyle w:val="Brdtekst"/>
        <w:tabs>
          <w:tab w:val="left" w:pos="-5529"/>
        </w:tabs>
        <w:ind w:left="709"/>
        <w:jc w:val="both"/>
        <w:rPr>
          <w:rFonts w:ascii="Verdana" w:hAnsi="Verdana"/>
          <w:sz w:val="20"/>
        </w:rPr>
      </w:pPr>
    </w:p>
    <w:p w14:paraId="1396D8C7" w14:textId="02C14845" w:rsidR="00CB1579" w:rsidRDefault="00830E1C" w:rsidP="00CB1579">
      <w:pPr>
        <w:pStyle w:val="Brdtekst"/>
        <w:tabs>
          <w:tab w:val="left" w:pos="-5529"/>
        </w:tabs>
        <w:ind w:left="709"/>
        <w:jc w:val="both"/>
        <w:rPr>
          <w:rFonts w:ascii="Verdana" w:hAnsi="Verdana"/>
          <w:sz w:val="20"/>
        </w:rPr>
      </w:pPr>
      <w:bookmarkStart w:id="16" w:name="_Hlk66974843"/>
      <w:r>
        <w:rPr>
          <w:rFonts w:ascii="Verdana" w:hAnsi="Verdana"/>
          <w:sz w:val="20"/>
        </w:rPr>
        <w:t>Vilkåret er gældende indtil</w:t>
      </w:r>
      <w:r w:rsidR="00CB1579">
        <w:rPr>
          <w:rFonts w:ascii="Verdana" w:hAnsi="Verdana"/>
          <w:sz w:val="20"/>
        </w:rPr>
        <w:t xml:space="preserve"> de eksisterende kedler overgår til bekendtgørelse om miljøkrav for mellemstore fyringsanlæg og senest til den 1. januar 2030.</w:t>
      </w:r>
    </w:p>
    <w:bookmarkEnd w:id="16"/>
    <w:p w14:paraId="25BB22E3" w14:textId="67CDF5BA" w:rsidR="008A3FBF" w:rsidRDefault="008A3FBF" w:rsidP="008A3FBF">
      <w:pPr>
        <w:pStyle w:val="Brdtekst"/>
        <w:tabs>
          <w:tab w:val="left" w:pos="-5529"/>
        </w:tabs>
        <w:ind w:left="709"/>
        <w:jc w:val="both"/>
        <w:rPr>
          <w:rFonts w:ascii="Verdana" w:hAnsi="Verdana"/>
          <w:sz w:val="20"/>
        </w:rPr>
      </w:pPr>
    </w:p>
    <w:p w14:paraId="4146A033" w14:textId="538EE52F" w:rsidR="003773CA" w:rsidRDefault="00DB5C06" w:rsidP="00CB1579">
      <w:pPr>
        <w:pStyle w:val="Brdtekst"/>
        <w:numPr>
          <w:ilvl w:val="0"/>
          <w:numId w:val="1"/>
        </w:numPr>
        <w:tabs>
          <w:tab w:val="left" w:pos="-5529"/>
        </w:tabs>
        <w:jc w:val="both"/>
        <w:rPr>
          <w:rFonts w:ascii="Verdana" w:hAnsi="Verdana"/>
          <w:sz w:val="20"/>
        </w:rPr>
      </w:pPr>
      <w:r>
        <w:rPr>
          <w:rFonts w:ascii="Verdana" w:hAnsi="Verdana"/>
          <w:sz w:val="20"/>
        </w:rPr>
        <w:t>●</w:t>
      </w:r>
      <w:r w:rsidR="0054326A">
        <w:rPr>
          <w:rFonts w:ascii="Verdana" w:hAnsi="Verdana"/>
          <w:sz w:val="20"/>
        </w:rPr>
        <w:t xml:space="preserve">Emissionsgrænseværdierne anses for overholdt, når det aritmetiske gennemsnit af alle enkeltmålinger udført ved præstationskontrollen er mindre end eller lig med emissionsgrænseværdien. </w:t>
      </w:r>
      <w:r w:rsidR="0054326A" w:rsidRPr="00974510">
        <w:rPr>
          <w:rFonts w:ascii="Verdana" w:hAnsi="Verdana"/>
          <w:sz w:val="20"/>
          <w:vertAlign w:val="superscript"/>
        </w:rPr>
        <w:t xml:space="preserve">G201, </w:t>
      </w:r>
      <w:r w:rsidR="00974510" w:rsidRPr="00974510">
        <w:rPr>
          <w:rFonts w:ascii="Verdana" w:hAnsi="Verdana"/>
          <w:sz w:val="20"/>
          <w:vertAlign w:val="superscript"/>
        </w:rPr>
        <w:t>S</w:t>
      </w:r>
      <w:r w:rsidR="0054326A" w:rsidRPr="00974510">
        <w:rPr>
          <w:rFonts w:ascii="Verdana" w:hAnsi="Verdana"/>
          <w:sz w:val="20"/>
          <w:vertAlign w:val="superscript"/>
        </w:rPr>
        <w:t>20</w:t>
      </w:r>
    </w:p>
    <w:p w14:paraId="4F27D454" w14:textId="46096FEF" w:rsidR="0054326A" w:rsidRDefault="0054326A" w:rsidP="0054326A">
      <w:pPr>
        <w:pStyle w:val="Brdtekst"/>
        <w:tabs>
          <w:tab w:val="left" w:pos="-5529"/>
        </w:tabs>
        <w:ind w:left="709"/>
        <w:jc w:val="both"/>
        <w:rPr>
          <w:rFonts w:ascii="Verdana" w:hAnsi="Verdana"/>
          <w:sz w:val="20"/>
        </w:rPr>
      </w:pPr>
    </w:p>
    <w:p w14:paraId="7318005C" w14:textId="1DB5EBA3" w:rsidR="0054326A" w:rsidRDefault="0054326A" w:rsidP="0054326A">
      <w:pPr>
        <w:pStyle w:val="Brdtekst"/>
        <w:tabs>
          <w:tab w:val="left" w:pos="-5529"/>
        </w:tabs>
        <w:ind w:left="709"/>
        <w:jc w:val="both"/>
        <w:rPr>
          <w:rFonts w:ascii="Verdana" w:hAnsi="Verdana"/>
          <w:sz w:val="20"/>
        </w:rPr>
      </w:pPr>
      <w:r>
        <w:rPr>
          <w:rFonts w:ascii="Verdana" w:hAnsi="Verdana"/>
          <w:sz w:val="20"/>
        </w:rPr>
        <w:t>Vilkåret er gældende indtil den 1. januar 2030.</w:t>
      </w:r>
    </w:p>
    <w:p w14:paraId="671D902C" w14:textId="79A44E3A" w:rsidR="0054326A" w:rsidRDefault="0054326A" w:rsidP="0054326A">
      <w:pPr>
        <w:pStyle w:val="Brdtekst"/>
        <w:tabs>
          <w:tab w:val="left" w:pos="-5529"/>
        </w:tabs>
        <w:ind w:left="709"/>
        <w:jc w:val="both"/>
        <w:rPr>
          <w:rFonts w:ascii="Verdana" w:hAnsi="Verdana"/>
          <w:sz w:val="20"/>
        </w:rPr>
      </w:pPr>
    </w:p>
    <w:p w14:paraId="63B8BD5C" w14:textId="1AF106D1" w:rsidR="003773CA" w:rsidRDefault="00AB243E" w:rsidP="00CB1579">
      <w:pPr>
        <w:pStyle w:val="Brdtekst"/>
        <w:numPr>
          <w:ilvl w:val="0"/>
          <w:numId w:val="1"/>
        </w:numPr>
        <w:tabs>
          <w:tab w:val="left" w:pos="-5529"/>
        </w:tabs>
        <w:jc w:val="both"/>
        <w:rPr>
          <w:rFonts w:ascii="Verdana" w:hAnsi="Verdana"/>
          <w:sz w:val="20"/>
        </w:rPr>
      </w:pPr>
      <w:r>
        <w:rPr>
          <w:rFonts w:ascii="Verdana" w:hAnsi="Verdana"/>
          <w:sz w:val="20"/>
        </w:rPr>
        <w:t>●</w:t>
      </w:r>
      <w:r w:rsidR="003773CA">
        <w:rPr>
          <w:rFonts w:ascii="Verdana" w:hAnsi="Verdana"/>
          <w:sz w:val="20"/>
        </w:rPr>
        <w:t>Prøvetagning og analyse skal ske efter de i nedenstående tabel nævnte metoder eller efter internationale standarder af mindst samme analysepræcision og usikkerhedsniveau.</w:t>
      </w:r>
      <w:r w:rsidR="00974510">
        <w:rPr>
          <w:rFonts w:ascii="Verdana" w:hAnsi="Verdana"/>
          <w:sz w:val="20"/>
        </w:rPr>
        <w:t xml:space="preserve"> </w:t>
      </w:r>
      <w:r w:rsidR="00974510" w:rsidRPr="00974510">
        <w:rPr>
          <w:rFonts w:ascii="Verdana" w:hAnsi="Verdana"/>
          <w:sz w:val="20"/>
          <w:vertAlign w:val="superscript"/>
        </w:rPr>
        <w:t>G201, S21</w:t>
      </w:r>
    </w:p>
    <w:p w14:paraId="1B2D6B2B" w14:textId="38751568" w:rsidR="003773CA" w:rsidRDefault="003773CA" w:rsidP="003773CA">
      <w:pPr>
        <w:pStyle w:val="Brdtekst"/>
        <w:tabs>
          <w:tab w:val="left" w:pos="-5529"/>
        </w:tabs>
        <w:jc w:val="both"/>
        <w:rPr>
          <w:rFonts w:ascii="Verdana" w:hAnsi="Verdana"/>
          <w:sz w:val="20"/>
        </w:rPr>
      </w:pPr>
    </w:p>
    <w:tbl>
      <w:tblPr>
        <w:tblStyle w:val="Tabel-Gitter"/>
        <w:tblW w:w="0" w:type="auto"/>
        <w:tblInd w:w="704" w:type="dxa"/>
        <w:tblLook w:val="04A0" w:firstRow="1" w:lastRow="0" w:firstColumn="1" w:lastColumn="0" w:noHBand="0" w:noVBand="1"/>
      </w:tblPr>
      <w:tblGrid>
        <w:gridCol w:w="4253"/>
        <w:gridCol w:w="1387"/>
        <w:gridCol w:w="2015"/>
      </w:tblGrid>
      <w:tr w:rsidR="003773CA" w14:paraId="0988AA4C" w14:textId="77777777" w:rsidTr="003773CA">
        <w:tc>
          <w:tcPr>
            <w:tcW w:w="4253" w:type="dxa"/>
            <w:shd w:val="clear" w:color="auto" w:fill="D9D9D9" w:themeFill="background1" w:themeFillShade="D9"/>
          </w:tcPr>
          <w:p w14:paraId="7E457B75" w14:textId="1E25ED55" w:rsidR="003773CA" w:rsidRDefault="003773CA" w:rsidP="003773CA">
            <w:pPr>
              <w:pStyle w:val="Brdtekst"/>
              <w:tabs>
                <w:tab w:val="left" w:pos="-5529"/>
              </w:tabs>
              <w:jc w:val="both"/>
              <w:rPr>
                <w:rFonts w:ascii="Verdana" w:hAnsi="Verdana"/>
                <w:sz w:val="20"/>
              </w:rPr>
            </w:pPr>
            <w:r>
              <w:rPr>
                <w:rFonts w:ascii="Verdana" w:hAnsi="Verdana"/>
                <w:sz w:val="20"/>
              </w:rPr>
              <w:t>Navn</w:t>
            </w:r>
          </w:p>
        </w:tc>
        <w:tc>
          <w:tcPr>
            <w:tcW w:w="1387" w:type="dxa"/>
            <w:shd w:val="clear" w:color="auto" w:fill="D9D9D9" w:themeFill="background1" w:themeFillShade="D9"/>
          </w:tcPr>
          <w:p w14:paraId="4A9E329C" w14:textId="7B9D4E8B" w:rsidR="003773CA" w:rsidRDefault="003773CA" w:rsidP="003773CA">
            <w:pPr>
              <w:pStyle w:val="Brdtekst"/>
              <w:tabs>
                <w:tab w:val="left" w:pos="-5529"/>
              </w:tabs>
              <w:jc w:val="center"/>
              <w:rPr>
                <w:rFonts w:ascii="Verdana" w:hAnsi="Verdana"/>
                <w:sz w:val="20"/>
              </w:rPr>
            </w:pPr>
            <w:r>
              <w:rPr>
                <w:rFonts w:ascii="Verdana" w:hAnsi="Verdana"/>
                <w:sz w:val="20"/>
              </w:rPr>
              <w:t>Parameter</w:t>
            </w:r>
          </w:p>
        </w:tc>
        <w:tc>
          <w:tcPr>
            <w:tcW w:w="2015" w:type="dxa"/>
            <w:shd w:val="clear" w:color="auto" w:fill="D9D9D9" w:themeFill="background1" w:themeFillShade="D9"/>
          </w:tcPr>
          <w:p w14:paraId="3208754C" w14:textId="3978B22D" w:rsidR="003773CA" w:rsidRDefault="003773CA" w:rsidP="003773CA">
            <w:pPr>
              <w:pStyle w:val="Brdtekst"/>
              <w:tabs>
                <w:tab w:val="left" w:pos="-5529"/>
              </w:tabs>
              <w:jc w:val="center"/>
              <w:rPr>
                <w:rFonts w:ascii="Verdana" w:hAnsi="Verdana"/>
                <w:sz w:val="20"/>
              </w:rPr>
            </w:pPr>
            <w:r>
              <w:rPr>
                <w:rFonts w:ascii="Verdana" w:hAnsi="Verdana"/>
                <w:sz w:val="20"/>
              </w:rPr>
              <w:t>Metodeblad nr.*</w:t>
            </w:r>
          </w:p>
        </w:tc>
      </w:tr>
      <w:tr w:rsidR="003773CA" w14:paraId="4675C153" w14:textId="77777777" w:rsidTr="003773CA">
        <w:tc>
          <w:tcPr>
            <w:tcW w:w="4253" w:type="dxa"/>
          </w:tcPr>
          <w:p w14:paraId="5AF9D63D" w14:textId="45582615" w:rsidR="003773CA" w:rsidRDefault="003773CA" w:rsidP="003773CA">
            <w:pPr>
              <w:pStyle w:val="Brdtekst"/>
              <w:tabs>
                <w:tab w:val="left" w:pos="-5529"/>
              </w:tabs>
              <w:jc w:val="both"/>
              <w:rPr>
                <w:rFonts w:ascii="Verdana" w:hAnsi="Verdana"/>
                <w:sz w:val="20"/>
              </w:rPr>
            </w:pPr>
            <w:r>
              <w:rPr>
                <w:rFonts w:ascii="Verdana" w:hAnsi="Verdana"/>
                <w:sz w:val="20"/>
              </w:rPr>
              <w:t>Bestemmelse af koncentrationen af kvælstofoxider (</w:t>
            </w:r>
            <w:proofErr w:type="spellStart"/>
            <w:r>
              <w:rPr>
                <w:rFonts w:ascii="Verdana" w:hAnsi="Verdana"/>
                <w:sz w:val="20"/>
              </w:rPr>
              <w:t>NO</w:t>
            </w:r>
            <w:r w:rsidRPr="003773CA">
              <w:rPr>
                <w:rFonts w:ascii="Verdana" w:hAnsi="Verdana"/>
                <w:sz w:val="20"/>
                <w:vertAlign w:val="subscript"/>
              </w:rPr>
              <w:t>x</w:t>
            </w:r>
            <w:proofErr w:type="spellEnd"/>
            <w:r>
              <w:rPr>
                <w:rFonts w:ascii="Verdana" w:hAnsi="Verdana"/>
                <w:sz w:val="20"/>
              </w:rPr>
              <w:t>) i strømmende gas.</w:t>
            </w:r>
          </w:p>
        </w:tc>
        <w:tc>
          <w:tcPr>
            <w:tcW w:w="1387" w:type="dxa"/>
          </w:tcPr>
          <w:p w14:paraId="3D9CB794" w14:textId="2265326D" w:rsidR="003773CA" w:rsidRDefault="003773CA" w:rsidP="003773CA">
            <w:pPr>
              <w:pStyle w:val="Brdtekst"/>
              <w:tabs>
                <w:tab w:val="left" w:pos="-5529"/>
              </w:tabs>
              <w:jc w:val="center"/>
              <w:rPr>
                <w:rFonts w:ascii="Verdana" w:hAnsi="Verdana"/>
                <w:sz w:val="20"/>
              </w:rPr>
            </w:pPr>
            <w:proofErr w:type="spellStart"/>
            <w:r>
              <w:rPr>
                <w:rFonts w:ascii="Verdana" w:hAnsi="Verdana"/>
                <w:sz w:val="20"/>
              </w:rPr>
              <w:t>NO</w:t>
            </w:r>
            <w:r w:rsidRPr="003773CA">
              <w:rPr>
                <w:rFonts w:ascii="Verdana" w:hAnsi="Verdana"/>
                <w:sz w:val="20"/>
                <w:vertAlign w:val="subscript"/>
              </w:rPr>
              <w:t>x</w:t>
            </w:r>
            <w:proofErr w:type="spellEnd"/>
          </w:p>
        </w:tc>
        <w:tc>
          <w:tcPr>
            <w:tcW w:w="2015" w:type="dxa"/>
          </w:tcPr>
          <w:p w14:paraId="403B854D" w14:textId="5315DE0D" w:rsidR="003773CA" w:rsidRDefault="003773CA" w:rsidP="003773CA">
            <w:pPr>
              <w:pStyle w:val="Brdtekst"/>
              <w:tabs>
                <w:tab w:val="left" w:pos="-5529"/>
              </w:tabs>
              <w:jc w:val="center"/>
              <w:rPr>
                <w:rFonts w:ascii="Verdana" w:hAnsi="Verdana"/>
                <w:sz w:val="20"/>
              </w:rPr>
            </w:pPr>
            <w:r>
              <w:rPr>
                <w:rFonts w:ascii="Verdana" w:hAnsi="Verdana"/>
                <w:sz w:val="20"/>
              </w:rPr>
              <w:t>MEL-03</w:t>
            </w:r>
          </w:p>
        </w:tc>
      </w:tr>
      <w:tr w:rsidR="003773CA" w14:paraId="57191B35" w14:textId="77777777" w:rsidTr="003773CA">
        <w:tc>
          <w:tcPr>
            <w:tcW w:w="4253" w:type="dxa"/>
          </w:tcPr>
          <w:p w14:paraId="2E866BA3" w14:textId="33F2C2B3" w:rsidR="003773CA" w:rsidRDefault="003773CA" w:rsidP="003773CA">
            <w:pPr>
              <w:pStyle w:val="Brdtekst"/>
              <w:tabs>
                <w:tab w:val="left" w:pos="-5529"/>
              </w:tabs>
              <w:jc w:val="both"/>
              <w:rPr>
                <w:rFonts w:ascii="Verdana" w:hAnsi="Verdana"/>
                <w:sz w:val="20"/>
              </w:rPr>
            </w:pPr>
            <w:r>
              <w:rPr>
                <w:rFonts w:ascii="Verdana" w:hAnsi="Verdana"/>
                <w:sz w:val="20"/>
              </w:rPr>
              <w:t xml:space="preserve">Bestemmelse af </w:t>
            </w:r>
            <w:proofErr w:type="spellStart"/>
            <w:r>
              <w:rPr>
                <w:rFonts w:ascii="Verdana" w:hAnsi="Verdana"/>
                <w:sz w:val="20"/>
              </w:rPr>
              <w:t>carbonmonooxid</w:t>
            </w:r>
            <w:proofErr w:type="spellEnd"/>
            <w:r>
              <w:rPr>
                <w:rFonts w:ascii="Verdana" w:hAnsi="Verdana"/>
                <w:sz w:val="20"/>
              </w:rPr>
              <w:t xml:space="preserve"> (CO) i strømmende gas.</w:t>
            </w:r>
          </w:p>
        </w:tc>
        <w:tc>
          <w:tcPr>
            <w:tcW w:w="1387" w:type="dxa"/>
          </w:tcPr>
          <w:p w14:paraId="75DC27ED" w14:textId="4D18E5FE" w:rsidR="003773CA" w:rsidRDefault="003773CA" w:rsidP="003773CA">
            <w:pPr>
              <w:pStyle w:val="Brdtekst"/>
              <w:tabs>
                <w:tab w:val="left" w:pos="-5529"/>
              </w:tabs>
              <w:jc w:val="center"/>
              <w:rPr>
                <w:rFonts w:ascii="Verdana" w:hAnsi="Verdana"/>
                <w:sz w:val="20"/>
              </w:rPr>
            </w:pPr>
            <w:r>
              <w:rPr>
                <w:rFonts w:ascii="Verdana" w:hAnsi="Verdana"/>
                <w:sz w:val="20"/>
              </w:rPr>
              <w:t>CO</w:t>
            </w:r>
          </w:p>
        </w:tc>
        <w:tc>
          <w:tcPr>
            <w:tcW w:w="2015" w:type="dxa"/>
          </w:tcPr>
          <w:p w14:paraId="19F49587" w14:textId="0BFF0DAE" w:rsidR="003773CA" w:rsidRDefault="003773CA" w:rsidP="003773CA">
            <w:pPr>
              <w:pStyle w:val="Brdtekst"/>
              <w:tabs>
                <w:tab w:val="left" w:pos="-5529"/>
              </w:tabs>
              <w:jc w:val="center"/>
              <w:rPr>
                <w:rFonts w:ascii="Verdana" w:hAnsi="Verdana"/>
                <w:sz w:val="20"/>
              </w:rPr>
            </w:pPr>
            <w:r>
              <w:rPr>
                <w:rFonts w:ascii="Verdana" w:hAnsi="Verdana"/>
                <w:sz w:val="20"/>
              </w:rPr>
              <w:t>MEL-06</w:t>
            </w:r>
          </w:p>
        </w:tc>
      </w:tr>
    </w:tbl>
    <w:p w14:paraId="7EC306E0" w14:textId="5F58267E" w:rsidR="003773CA" w:rsidRDefault="003773CA" w:rsidP="003773CA">
      <w:pPr>
        <w:pStyle w:val="Brdtekst"/>
        <w:tabs>
          <w:tab w:val="left" w:pos="-5529"/>
        </w:tabs>
        <w:ind w:left="709"/>
        <w:jc w:val="both"/>
        <w:rPr>
          <w:rFonts w:ascii="Verdana" w:hAnsi="Verdana"/>
          <w:sz w:val="20"/>
        </w:rPr>
      </w:pPr>
    </w:p>
    <w:p w14:paraId="622136ED" w14:textId="421FEF42" w:rsidR="003773CA" w:rsidRDefault="003773CA" w:rsidP="003773CA">
      <w:pPr>
        <w:pStyle w:val="Brdtekst"/>
        <w:tabs>
          <w:tab w:val="left" w:pos="-5529"/>
        </w:tabs>
        <w:ind w:left="709"/>
        <w:jc w:val="both"/>
        <w:rPr>
          <w:rFonts w:ascii="Verdana" w:hAnsi="Verdana"/>
          <w:sz w:val="20"/>
        </w:rPr>
      </w:pPr>
      <w:r>
        <w:rPr>
          <w:rFonts w:ascii="Verdana" w:hAnsi="Verdana"/>
          <w:sz w:val="20"/>
        </w:rPr>
        <w:t xml:space="preserve">* Se hjemmesiden for Miljøstyrelsens Referencelaboratorium for måling af emissioner til luften: </w:t>
      </w:r>
      <w:hyperlink r:id="rId19" w:history="1">
        <w:r w:rsidRPr="00490146">
          <w:rPr>
            <w:rStyle w:val="Hyperlink"/>
            <w:rFonts w:ascii="Verdana" w:hAnsi="Verdana"/>
            <w:sz w:val="20"/>
          </w:rPr>
          <w:t>www.ref-lab.dk</w:t>
        </w:r>
      </w:hyperlink>
    </w:p>
    <w:p w14:paraId="6E66940E" w14:textId="6C43566B" w:rsidR="003773CA" w:rsidRDefault="003773CA" w:rsidP="003773CA">
      <w:pPr>
        <w:pStyle w:val="Brdtekst"/>
        <w:tabs>
          <w:tab w:val="left" w:pos="-5529"/>
        </w:tabs>
        <w:ind w:left="709"/>
        <w:jc w:val="both"/>
        <w:rPr>
          <w:rFonts w:ascii="Verdana" w:hAnsi="Verdana"/>
          <w:sz w:val="20"/>
        </w:rPr>
      </w:pPr>
    </w:p>
    <w:p w14:paraId="6CE16DF8" w14:textId="2B9F411D" w:rsidR="00386EB2" w:rsidRPr="00974510" w:rsidRDefault="00CB1579" w:rsidP="00974510">
      <w:pPr>
        <w:pStyle w:val="Brdtekst"/>
        <w:tabs>
          <w:tab w:val="left" w:pos="-5529"/>
        </w:tabs>
        <w:ind w:left="709"/>
        <w:jc w:val="both"/>
        <w:rPr>
          <w:rFonts w:ascii="Verdana" w:hAnsi="Verdana"/>
          <w:bCs/>
          <w:iCs/>
          <w:sz w:val="20"/>
        </w:rPr>
      </w:pPr>
      <w:r>
        <w:rPr>
          <w:rFonts w:ascii="Verdana" w:hAnsi="Verdana"/>
          <w:sz w:val="20"/>
        </w:rPr>
        <w:t>Vilkåret er gældende indtil de eksisterende kedler overgår til bekendtgørelse om miljøkrav for mellemstore fyringsanlæg og senest til den 1. januar 2030.</w:t>
      </w:r>
      <w:bookmarkEnd w:id="12"/>
    </w:p>
    <w:p w14:paraId="50130BE6" w14:textId="77777777" w:rsidR="008B16F0" w:rsidRDefault="008B16F0" w:rsidP="00370A8A">
      <w:pPr>
        <w:pStyle w:val="Overskrift2"/>
      </w:pPr>
      <w:r w:rsidRPr="00CE0603">
        <w:t>Støj</w:t>
      </w:r>
    </w:p>
    <w:p w14:paraId="5E3CA723" w14:textId="36A9392F" w:rsidR="00A11400" w:rsidRPr="00A651A1" w:rsidRDefault="00386EB2" w:rsidP="00CB1579">
      <w:pPr>
        <w:pStyle w:val="Brdtekst"/>
        <w:numPr>
          <w:ilvl w:val="0"/>
          <w:numId w:val="1"/>
        </w:numPr>
        <w:tabs>
          <w:tab w:val="left" w:pos="-5529"/>
        </w:tabs>
        <w:jc w:val="both"/>
        <w:rPr>
          <w:rFonts w:ascii="Verdana" w:hAnsi="Verdana"/>
          <w:sz w:val="20"/>
        </w:rPr>
      </w:pPr>
      <w:r>
        <w:rPr>
          <w:rFonts w:ascii="Verdana" w:hAnsi="Verdana"/>
          <w:color w:val="000000"/>
          <w:sz w:val="20"/>
        </w:rPr>
        <w:t>◊</w:t>
      </w:r>
      <w:r w:rsidR="00ED3C64">
        <w:rPr>
          <w:rFonts w:ascii="Verdana" w:hAnsi="Verdana"/>
          <w:color w:val="000000"/>
          <w:sz w:val="20"/>
        </w:rPr>
        <w:t xml:space="preserve">Virksomhedens samlede bidrag til støjbelastningen må i de nævnte områder, udenfor </w:t>
      </w:r>
      <w:r w:rsidR="00ED3C64" w:rsidRPr="00E44189">
        <w:rPr>
          <w:rFonts w:ascii="Verdana" w:hAnsi="Verdana"/>
          <w:color w:val="000000"/>
          <w:sz w:val="20"/>
        </w:rPr>
        <w:t>virksomhedens skel, ikke overskride nedenstående støjgrænser. De angivne værdier for støjbelastningen er de ækvivalente, korrigerede lydniveauer i dB(A):</w:t>
      </w:r>
    </w:p>
    <w:p w14:paraId="23148F47" w14:textId="77777777" w:rsidR="00A651A1" w:rsidRPr="007D13DC" w:rsidRDefault="00A651A1" w:rsidP="00A651A1">
      <w:pPr>
        <w:pStyle w:val="Minnormalbrdtekst"/>
        <w:ind w:left="426" w:hanging="426"/>
        <w:rPr>
          <w:szCs w:val="20"/>
        </w:rPr>
      </w:pPr>
    </w:p>
    <w:tbl>
      <w:tblPr>
        <w:tblW w:w="8919" w:type="dxa"/>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839"/>
        <w:gridCol w:w="1285"/>
        <w:gridCol w:w="1026"/>
        <w:gridCol w:w="889"/>
        <w:gridCol w:w="889"/>
        <w:gridCol w:w="1991"/>
      </w:tblGrid>
      <w:tr w:rsidR="00A651A1" w:rsidRPr="00E44189" w14:paraId="70FFB504" w14:textId="77777777" w:rsidTr="009D3C58">
        <w:trPr>
          <w:trHeight w:val="423"/>
        </w:trPr>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6C95D26" w14:textId="77777777" w:rsidR="00A651A1" w:rsidRPr="00E44189" w:rsidRDefault="00A651A1" w:rsidP="009D3C58">
            <w:pPr>
              <w:pStyle w:val="NormalWeb"/>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6076A26" w14:textId="77777777" w:rsidR="00A651A1" w:rsidRPr="00E44189" w:rsidRDefault="00A651A1" w:rsidP="009D3C58">
            <w:pPr>
              <w:pStyle w:val="NormalWeb"/>
              <w:jc w:val="center"/>
              <w:rPr>
                <w:sz w:val="18"/>
                <w:szCs w:val="18"/>
              </w:rPr>
            </w:pPr>
            <w:r w:rsidRPr="00E44189">
              <w:rPr>
                <w:sz w:val="18"/>
                <w:szCs w:val="18"/>
              </w:rPr>
              <w:t>Tidspunkt</w:t>
            </w:r>
          </w:p>
        </w:tc>
        <w:tc>
          <w:tcPr>
            <w:tcW w:w="2804" w:type="dxa"/>
            <w:gridSpan w:val="3"/>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5800A7E" w14:textId="77777777" w:rsidR="00A651A1" w:rsidRPr="00E44189" w:rsidRDefault="00A651A1" w:rsidP="009D3C58">
            <w:pPr>
              <w:pStyle w:val="NormalWeb"/>
              <w:rPr>
                <w:rFonts w:ascii="Calibri" w:hAnsi="Calibri"/>
                <w:sz w:val="18"/>
                <w:szCs w:val="18"/>
              </w:rPr>
            </w:pPr>
            <w:r>
              <w:rPr>
                <w:sz w:val="18"/>
                <w:szCs w:val="18"/>
              </w:rPr>
              <w:t xml:space="preserve">                </w:t>
            </w:r>
            <w:r w:rsidRPr="00E44189">
              <w:rPr>
                <w:sz w:val="18"/>
                <w:szCs w:val="18"/>
              </w:rPr>
              <w:t>Område</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C1F8A0B" w14:textId="77777777" w:rsidR="00A651A1" w:rsidRPr="00E44189" w:rsidRDefault="00A651A1" w:rsidP="009D3C58">
            <w:pPr>
              <w:pStyle w:val="NormalWeb"/>
              <w:jc w:val="center"/>
              <w:rPr>
                <w:sz w:val="18"/>
                <w:szCs w:val="18"/>
              </w:rPr>
            </w:pPr>
            <w:r w:rsidRPr="00E44189">
              <w:rPr>
                <w:sz w:val="18"/>
                <w:szCs w:val="18"/>
              </w:rPr>
              <w:t>Referencetidsrum</w:t>
            </w:r>
          </w:p>
        </w:tc>
      </w:tr>
      <w:tr w:rsidR="00A651A1" w:rsidRPr="00E44189" w14:paraId="4834DA54" w14:textId="77777777" w:rsidTr="009D3C58">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CD03F4F" w14:textId="77777777" w:rsidR="00A651A1" w:rsidRPr="00E44189" w:rsidRDefault="00A651A1" w:rsidP="009D3C58">
            <w:pPr>
              <w:pStyle w:val="NormalWeb"/>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C19800E" w14:textId="77777777" w:rsidR="00A651A1" w:rsidRPr="00E44189" w:rsidRDefault="00A651A1" w:rsidP="009D3C58">
            <w:pPr>
              <w:pStyle w:val="NormalWeb"/>
              <w:jc w:val="center"/>
              <w:rPr>
                <w:sz w:val="18"/>
                <w:szCs w:val="18"/>
              </w:rPr>
            </w:pPr>
            <w:r w:rsidRPr="00E44189">
              <w:rPr>
                <w:sz w:val="18"/>
                <w:szCs w:val="18"/>
              </w:rPr>
              <w:t> </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952886D" w14:textId="77777777" w:rsidR="00A651A1" w:rsidRPr="00E44189" w:rsidRDefault="00A651A1" w:rsidP="009D3C58">
            <w:pPr>
              <w:pStyle w:val="NormalWeb"/>
              <w:jc w:val="center"/>
              <w:rPr>
                <w:sz w:val="18"/>
                <w:szCs w:val="18"/>
              </w:rPr>
            </w:pPr>
            <w:r w:rsidRPr="00E44189">
              <w:rPr>
                <w:sz w:val="18"/>
                <w:szCs w:val="18"/>
              </w:rPr>
              <w:t>1</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E48BACD" w14:textId="77777777" w:rsidR="00A651A1" w:rsidRPr="00E44189" w:rsidRDefault="00A651A1" w:rsidP="009D3C58">
            <w:pPr>
              <w:pStyle w:val="NormalWeb"/>
              <w:jc w:val="center"/>
              <w:rPr>
                <w:sz w:val="18"/>
                <w:szCs w:val="18"/>
              </w:rPr>
            </w:pPr>
            <w:r w:rsidRPr="00E44189">
              <w:rPr>
                <w:sz w:val="18"/>
                <w:szCs w:val="18"/>
              </w:rPr>
              <w:t>2</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7333864" w14:textId="77777777" w:rsidR="00A651A1" w:rsidRPr="00E44189" w:rsidRDefault="00A651A1" w:rsidP="009D3C58">
            <w:pPr>
              <w:pStyle w:val="NormalWeb"/>
              <w:jc w:val="center"/>
              <w:rPr>
                <w:sz w:val="18"/>
                <w:szCs w:val="18"/>
              </w:rPr>
            </w:pPr>
            <w:r w:rsidRPr="00E44189">
              <w:rPr>
                <w:sz w:val="18"/>
                <w:szCs w:val="18"/>
              </w:rPr>
              <w:t>3</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3074027" w14:textId="77777777" w:rsidR="00A651A1" w:rsidRPr="00E44189" w:rsidRDefault="00A651A1" w:rsidP="009D3C58">
            <w:pPr>
              <w:pStyle w:val="NormalWeb"/>
              <w:jc w:val="center"/>
              <w:rPr>
                <w:sz w:val="18"/>
                <w:szCs w:val="18"/>
              </w:rPr>
            </w:pPr>
            <w:r w:rsidRPr="00E44189">
              <w:rPr>
                <w:sz w:val="18"/>
                <w:szCs w:val="18"/>
              </w:rPr>
              <w:t> </w:t>
            </w:r>
          </w:p>
        </w:tc>
      </w:tr>
      <w:tr w:rsidR="00A651A1" w:rsidRPr="00E44189" w14:paraId="1B3F6E26" w14:textId="77777777" w:rsidTr="009D3C58">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EA8B145" w14:textId="77777777" w:rsidR="00A651A1" w:rsidRPr="00E44189" w:rsidRDefault="00A651A1" w:rsidP="009D3C58">
            <w:pPr>
              <w:pStyle w:val="NormalWeb"/>
              <w:rPr>
                <w:sz w:val="18"/>
                <w:szCs w:val="18"/>
              </w:rPr>
            </w:pPr>
            <w:r w:rsidRPr="00E44189">
              <w:rPr>
                <w:b/>
                <w:bCs/>
                <w:sz w:val="18"/>
                <w:szCs w:val="18"/>
              </w:rPr>
              <w:t>Dag:</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8A56C00" w14:textId="77777777" w:rsidR="00A651A1" w:rsidRPr="00E44189" w:rsidRDefault="00A651A1" w:rsidP="009D3C58">
            <w:pPr>
              <w:pStyle w:val="NormalWeb"/>
              <w:jc w:val="center"/>
              <w:rPr>
                <w:sz w:val="18"/>
                <w:szCs w:val="18"/>
              </w:rPr>
            </w:pPr>
            <w:r w:rsidRPr="00E44189">
              <w:rPr>
                <w:sz w:val="18"/>
                <w:szCs w:val="18"/>
              </w:rPr>
              <w:t>Kl.</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D2CFDDD" w14:textId="77777777" w:rsidR="00A651A1" w:rsidRPr="00E44189" w:rsidRDefault="00A651A1" w:rsidP="009D3C58">
            <w:pPr>
              <w:pStyle w:val="NormalWeb"/>
              <w:jc w:val="center"/>
              <w:rPr>
                <w:sz w:val="18"/>
                <w:szCs w:val="18"/>
              </w:rPr>
            </w:pPr>
            <w:r w:rsidRPr="00E44189">
              <w:rPr>
                <w:sz w:val="18"/>
                <w:szCs w:val="18"/>
              </w:rPr>
              <w:t>dB(A)</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213D429" w14:textId="77777777" w:rsidR="00A651A1" w:rsidRPr="001940DE" w:rsidRDefault="00A651A1" w:rsidP="009D3C58">
            <w:pPr>
              <w:pStyle w:val="NormalWeb"/>
              <w:jc w:val="center"/>
              <w:rPr>
                <w:sz w:val="18"/>
                <w:szCs w:val="18"/>
              </w:rPr>
            </w:pPr>
            <w:r w:rsidRPr="001940DE">
              <w:rPr>
                <w:sz w:val="18"/>
                <w:szCs w:val="18"/>
              </w:rPr>
              <w:t>dB(A)</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DBF10AC" w14:textId="77777777" w:rsidR="00A651A1" w:rsidRPr="001940DE" w:rsidRDefault="00A651A1" w:rsidP="009D3C58">
            <w:pPr>
              <w:pStyle w:val="NormalWeb"/>
              <w:jc w:val="center"/>
              <w:rPr>
                <w:sz w:val="18"/>
                <w:szCs w:val="18"/>
              </w:rPr>
            </w:pPr>
            <w:r w:rsidRPr="001940DE">
              <w:rPr>
                <w:sz w:val="18"/>
                <w:szCs w:val="18"/>
              </w:rPr>
              <w:t>dB(A)</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5EF5FEB" w14:textId="77777777" w:rsidR="00A651A1" w:rsidRPr="00E44189" w:rsidRDefault="00A651A1" w:rsidP="009D3C58">
            <w:pPr>
              <w:pStyle w:val="NormalWeb"/>
              <w:jc w:val="center"/>
              <w:rPr>
                <w:sz w:val="18"/>
                <w:szCs w:val="18"/>
              </w:rPr>
            </w:pPr>
            <w:r w:rsidRPr="00E44189">
              <w:rPr>
                <w:sz w:val="18"/>
                <w:szCs w:val="18"/>
              </w:rPr>
              <w:t>Timer</w:t>
            </w:r>
          </w:p>
        </w:tc>
      </w:tr>
      <w:tr w:rsidR="00A651A1" w:rsidRPr="00E44189" w14:paraId="0CB6028D"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716EFC" w14:textId="77777777" w:rsidR="00A651A1" w:rsidRPr="00E44189" w:rsidRDefault="00A651A1" w:rsidP="009D3C58">
            <w:pPr>
              <w:pStyle w:val="NormalWeb"/>
              <w:rPr>
                <w:sz w:val="18"/>
                <w:szCs w:val="18"/>
              </w:rPr>
            </w:pPr>
            <w:r w:rsidRPr="00E44189">
              <w:rPr>
                <w:sz w:val="18"/>
                <w:szCs w:val="18"/>
              </w:rPr>
              <w:t>Mandag – fredag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BBA8D0" w14:textId="77777777" w:rsidR="00A651A1" w:rsidRPr="00E44189" w:rsidRDefault="00A651A1" w:rsidP="009D3C58">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F4829BA" w14:textId="77777777" w:rsidR="00A651A1" w:rsidRPr="00E44189" w:rsidRDefault="00A651A1" w:rsidP="009D3C58">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758947" w14:textId="77777777" w:rsidR="00A651A1" w:rsidRPr="00E44189" w:rsidRDefault="00A651A1" w:rsidP="009D3C58">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E205848" w14:textId="77777777" w:rsidR="00A651A1" w:rsidRPr="00E44189" w:rsidRDefault="00A651A1" w:rsidP="009D3C58">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E7CD26" w14:textId="77777777" w:rsidR="00A651A1" w:rsidRPr="00E44189" w:rsidRDefault="00A651A1" w:rsidP="009D3C58">
            <w:pPr>
              <w:pStyle w:val="NormalWeb"/>
              <w:jc w:val="center"/>
              <w:rPr>
                <w:sz w:val="18"/>
                <w:szCs w:val="18"/>
              </w:rPr>
            </w:pPr>
            <w:r w:rsidRPr="00E44189">
              <w:rPr>
                <w:sz w:val="18"/>
                <w:szCs w:val="18"/>
              </w:rPr>
              <w:t>8</w:t>
            </w:r>
          </w:p>
        </w:tc>
      </w:tr>
      <w:tr w:rsidR="00A651A1" w:rsidRPr="00E44189" w14:paraId="085CFA23"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8C833C" w14:textId="77777777" w:rsidR="00A651A1" w:rsidRPr="00E44189" w:rsidRDefault="00A651A1" w:rsidP="009D3C58">
            <w:pPr>
              <w:pStyle w:val="NormalWeb"/>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936E7C" w14:textId="77777777" w:rsidR="00A651A1" w:rsidRPr="00E44189" w:rsidRDefault="00A651A1" w:rsidP="009D3C58">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- 14</w:t>
            </w:r>
            <w:r w:rsidRPr="00E44189">
              <w:rPr>
                <w:sz w:val="18"/>
                <w:szCs w:val="18"/>
                <w:u w:val="single"/>
                <w:vertAlign w:val="superscript"/>
              </w:rPr>
              <w:t>00</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D027524" w14:textId="77777777" w:rsidR="00A651A1" w:rsidRPr="00E44189" w:rsidRDefault="00A651A1" w:rsidP="009D3C58">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254EE12" w14:textId="77777777" w:rsidR="00A651A1" w:rsidRPr="00E44189" w:rsidRDefault="00A651A1" w:rsidP="009D3C58">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F3E1C73" w14:textId="77777777" w:rsidR="00A651A1" w:rsidRPr="00E44189" w:rsidRDefault="00A651A1" w:rsidP="009D3C58">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D667E8" w14:textId="77777777" w:rsidR="00A651A1" w:rsidRPr="00E44189" w:rsidRDefault="00A651A1" w:rsidP="009D3C58">
            <w:pPr>
              <w:pStyle w:val="NormalWeb"/>
              <w:jc w:val="center"/>
              <w:rPr>
                <w:sz w:val="18"/>
                <w:szCs w:val="18"/>
              </w:rPr>
            </w:pPr>
            <w:r w:rsidRPr="00E44189">
              <w:rPr>
                <w:sz w:val="18"/>
                <w:szCs w:val="18"/>
              </w:rPr>
              <w:t>7</w:t>
            </w:r>
          </w:p>
        </w:tc>
      </w:tr>
      <w:tr w:rsidR="00A651A1" w:rsidRPr="00E44189" w14:paraId="28443CB3"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F4D5CC" w14:textId="77777777" w:rsidR="00A651A1" w:rsidRPr="00E44189" w:rsidRDefault="00A651A1" w:rsidP="009D3C58">
            <w:pPr>
              <w:pStyle w:val="NormalWeb"/>
              <w:rPr>
                <w:sz w:val="18"/>
                <w:szCs w:val="18"/>
              </w:rPr>
            </w:pPr>
            <w:r w:rsidRPr="00E44189">
              <w:rPr>
                <w:sz w:val="18"/>
                <w:szCs w:val="18"/>
              </w:rPr>
              <w:lastRenderedPageBreak/>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BADF14" w14:textId="77777777" w:rsidR="00A651A1" w:rsidRPr="00E44189" w:rsidRDefault="00A651A1" w:rsidP="009D3C58">
            <w:pPr>
              <w:pStyle w:val="NormalWeb"/>
              <w:jc w:val="center"/>
              <w:rPr>
                <w:sz w:val="18"/>
                <w:szCs w:val="18"/>
              </w:rPr>
            </w:pPr>
            <w:r w:rsidRPr="00E44189">
              <w:rPr>
                <w:sz w:val="18"/>
                <w:szCs w:val="18"/>
              </w:rPr>
              <w:t>14</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0CF8BB" w14:textId="77777777" w:rsidR="00A651A1" w:rsidRPr="00E44189" w:rsidRDefault="00A651A1" w:rsidP="009D3C58">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0AED814" w14:textId="77777777" w:rsidR="00A651A1" w:rsidRPr="00E44189" w:rsidRDefault="00A651A1" w:rsidP="009D3C58">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EA44F4E" w14:textId="77777777" w:rsidR="00A651A1" w:rsidRPr="00E44189" w:rsidRDefault="00A651A1" w:rsidP="009D3C58">
            <w:pPr>
              <w:pStyle w:val="NormalWeb"/>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834D95" w14:textId="77777777" w:rsidR="00A651A1" w:rsidRPr="00E44189" w:rsidRDefault="00A651A1" w:rsidP="009D3C58">
            <w:pPr>
              <w:pStyle w:val="NormalWeb"/>
              <w:jc w:val="center"/>
              <w:rPr>
                <w:sz w:val="18"/>
                <w:szCs w:val="18"/>
              </w:rPr>
            </w:pPr>
            <w:r w:rsidRPr="00E44189">
              <w:rPr>
                <w:sz w:val="18"/>
                <w:szCs w:val="18"/>
              </w:rPr>
              <w:t>4</w:t>
            </w:r>
          </w:p>
        </w:tc>
      </w:tr>
      <w:tr w:rsidR="00A651A1" w:rsidRPr="00E44189" w14:paraId="6B4FCB72"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D96442" w14:textId="77777777" w:rsidR="00A651A1" w:rsidRPr="00E44189" w:rsidRDefault="00A651A1" w:rsidP="009D3C58">
            <w:pPr>
              <w:pStyle w:val="NormalWeb"/>
              <w:rPr>
                <w:sz w:val="18"/>
                <w:szCs w:val="18"/>
              </w:rPr>
            </w:pPr>
            <w:r w:rsidRPr="00E44189">
              <w:rPr>
                <w:sz w:val="18"/>
                <w:szCs w:val="18"/>
              </w:rPr>
              <w:t>Søn- og helligdage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E831E3" w14:textId="77777777" w:rsidR="00A651A1" w:rsidRPr="00E44189" w:rsidRDefault="00A651A1" w:rsidP="009D3C58">
            <w:pPr>
              <w:pStyle w:val="NormalWeb"/>
              <w:jc w:val="center"/>
              <w:rPr>
                <w:sz w:val="18"/>
                <w:szCs w:val="18"/>
              </w:rPr>
            </w:pPr>
            <w:r w:rsidRPr="00E44189">
              <w:rPr>
                <w:sz w:val="18"/>
                <w:szCs w:val="18"/>
              </w:rPr>
              <w:t>7</w:t>
            </w:r>
            <w:r w:rsidRPr="00E44189">
              <w:rPr>
                <w:sz w:val="18"/>
                <w:szCs w:val="18"/>
                <w:u w:val="single"/>
                <w:vertAlign w:val="superscript"/>
              </w:rPr>
              <w:t>00</w:t>
            </w:r>
            <w:r w:rsidRPr="00E44189">
              <w:rPr>
                <w:sz w:val="18"/>
                <w:szCs w:val="18"/>
              </w:rPr>
              <w:t xml:space="preserve"> - 18</w:t>
            </w:r>
            <w:r w:rsidRPr="00E44189">
              <w:rPr>
                <w:sz w:val="18"/>
                <w:szCs w:val="18"/>
                <w:u w:val="single"/>
                <w:vertAlign w:val="superscript"/>
              </w:rPr>
              <w:t>00</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8CE993F" w14:textId="77777777" w:rsidR="00A651A1" w:rsidRPr="00E44189" w:rsidRDefault="00A651A1" w:rsidP="009D3C58">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8D9E02E" w14:textId="77777777" w:rsidR="00A651A1" w:rsidRPr="00E44189" w:rsidRDefault="00A651A1" w:rsidP="009D3C58">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79F378" w14:textId="77777777" w:rsidR="00A651A1" w:rsidRPr="00E44189" w:rsidRDefault="00A651A1" w:rsidP="009D3C58">
            <w:pPr>
              <w:pStyle w:val="NormalWeb"/>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7E0342" w14:textId="77777777" w:rsidR="00A651A1" w:rsidRPr="00E44189" w:rsidRDefault="00A651A1" w:rsidP="009D3C58">
            <w:pPr>
              <w:pStyle w:val="NormalWeb"/>
              <w:jc w:val="center"/>
              <w:rPr>
                <w:sz w:val="18"/>
                <w:szCs w:val="18"/>
              </w:rPr>
            </w:pPr>
            <w:r w:rsidRPr="00E44189">
              <w:rPr>
                <w:sz w:val="18"/>
                <w:szCs w:val="18"/>
              </w:rPr>
              <w:t>8</w:t>
            </w:r>
          </w:p>
        </w:tc>
      </w:tr>
      <w:tr w:rsidR="00A651A1" w:rsidRPr="00E44189" w14:paraId="5408CC70" w14:textId="77777777" w:rsidTr="009D3C58">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F3CD7C3" w14:textId="77777777" w:rsidR="00A651A1" w:rsidRPr="00E44189" w:rsidRDefault="00A651A1" w:rsidP="009D3C58">
            <w:pPr>
              <w:pStyle w:val="NormalWeb"/>
              <w:rPr>
                <w:sz w:val="18"/>
                <w:szCs w:val="18"/>
              </w:rPr>
            </w:pPr>
            <w:r w:rsidRPr="00E44189">
              <w:rPr>
                <w:b/>
                <w:bCs/>
                <w:sz w:val="18"/>
                <w:szCs w:val="18"/>
              </w:rPr>
              <w:t>Aften</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C2E3DB8" w14:textId="77777777" w:rsidR="00A651A1" w:rsidRPr="00E44189" w:rsidRDefault="00A651A1" w:rsidP="009D3C58">
            <w:pPr>
              <w:pStyle w:val="NormalWeb"/>
              <w:jc w:val="center"/>
              <w:rPr>
                <w:sz w:val="18"/>
                <w:szCs w:val="18"/>
              </w:rPr>
            </w:pPr>
            <w:r w:rsidRPr="00E44189">
              <w:rPr>
                <w:sz w:val="18"/>
                <w:szCs w:val="18"/>
              </w:rPr>
              <w:t> </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5026248" w14:textId="77777777" w:rsidR="00A651A1" w:rsidRPr="00E44189" w:rsidRDefault="00A651A1" w:rsidP="009D3C58">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78144F7" w14:textId="77777777" w:rsidR="00A651A1" w:rsidRPr="00E44189" w:rsidRDefault="00A651A1" w:rsidP="009D3C58">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53F8549" w14:textId="77777777" w:rsidR="00A651A1" w:rsidRPr="00E44189" w:rsidRDefault="00A651A1" w:rsidP="009D3C58">
            <w:pPr>
              <w:pStyle w:val="NormalWeb"/>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0E8F4EC" w14:textId="77777777" w:rsidR="00A651A1" w:rsidRPr="00E44189" w:rsidRDefault="00A651A1" w:rsidP="009D3C58">
            <w:pPr>
              <w:pStyle w:val="NormalWeb"/>
              <w:jc w:val="center"/>
              <w:rPr>
                <w:sz w:val="18"/>
                <w:szCs w:val="18"/>
              </w:rPr>
            </w:pPr>
            <w:r w:rsidRPr="00E44189">
              <w:rPr>
                <w:sz w:val="18"/>
                <w:szCs w:val="18"/>
              </w:rPr>
              <w:t> </w:t>
            </w:r>
          </w:p>
        </w:tc>
      </w:tr>
      <w:tr w:rsidR="00A651A1" w:rsidRPr="00E44189" w14:paraId="1B2EF25E"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97C232" w14:textId="77777777" w:rsidR="00A651A1" w:rsidRPr="00E44189" w:rsidRDefault="00A651A1" w:rsidP="009D3C58">
            <w:pPr>
              <w:pStyle w:val="NormalWeb"/>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01EC62" w14:textId="77777777" w:rsidR="00A651A1" w:rsidRPr="00E44189" w:rsidRDefault="00A651A1" w:rsidP="009D3C58">
            <w:pPr>
              <w:pStyle w:val="NormalWeb"/>
              <w:jc w:val="center"/>
              <w:rPr>
                <w:sz w:val="18"/>
                <w:szCs w:val="18"/>
              </w:rPr>
            </w:pPr>
            <w:r w:rsidRPr="00E44189">
              <w:rPr>
                <w:sz w:val="18"/>
                <w:szCs w:val="18"/>
              </w:rPr>
              <w:t>18</w:t>
            </w:r>
            <w:r w:rsidRPr="00E44189">
              <w:rPr>
                <w:sz w:val="18"/>
                <w:szCs w:val="18"/>
                <w:u w:val="single"/>
                <w:vertAlign w:val="superscript"/>
              </w:rPr>
              <w:t>00</w:t>
            </w:r>
            <w:r w:rsidRPr="00E44189">
              <w:rPr>
                <w:sz w:val="18"/>
                <w:szCs w:val="18"/>
              </w:rPr>
              <w:t xml:space="preserve"> - 22</w:t>
            </w:r>
            <w:r w:rsidRPr="00E44189">
              <w:rPr>
                <w:sz w:val="18"/>
                <w:szCs w:val="18"/>
                <w:u w:val="single"/>
                <w:vertAlign w:val="superscript"/>
              </w:rPr>
              <w:t>00</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D61497" w14:textId="77777777" w:rsidR="00A651A1" w:rsidRPr="00E44189" w:rsidRDefault="00A651A1" w:rsidP="009D3C58">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4E0A60C" w14:textId="77777777" w:rsidR="00A651A1" w:rsidRPr="00E44189" w:rsidRDefault="00A651A1" w:rsidP="009D3C58">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4ECEE3" w14:textId="77777777" w:rsidR="00A651A1" w:rsidRPr="00E44189" w:rsidRDefault="00A651A1" w:rsidP="009D3C58">
            <w:pPr>
              <w:pStyle w:val="NormalWeb"/>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639A9B" w14:textId="77777777" w:rsidR="00A651A1" w:rsidRPr="00E44189" w:rsidRDefault="00A651A1" w:rsidP="009D3C58">
            <w:pPr>
              <w:pStyle w:val="NormalWeb"/>
              <w:jc w:val="center"/>
              <w:rPr>
                <w:sz w:val="18"/>
                <w:szCs w:val="18"/>
              </w:rPr>
            </w:pPr>
            <w:r w:rsidRPr="00E44189">
              <w:rPr>
                <w:sz w:val="18"/>
                <w:szCs w:val="18"/>
              </w:rPr>
              <w:t>1</w:t>
            </w:r>
          </w:p>
        </w:tc>
      </w:tr>
      <w:tr w:rsidR="00A651A1" w:rsidRPr="00E44189" w14:paraId="7E61DA57" w14:textId="77777777" w:rsidTr="009D3C58">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314D39E" w14:textId="77777777" w:rsidR="00A651A1" w:rsidRPr="00E44189" w:rsidRDefault="00A651A1" w:rsidP="009D3C58">
            <w:pPr>
              <w:pStyle w:val="NormalWeb"/>
              <w:rPr>
                <w:sz w:val="18"/>
                <w:szCs w:val="18"/>
              </w:rPr>
            </w:pPr>
            <w:r w:rsidRPr="00E44189">
              <w:rPr>
                <w:b/>
                <w:bCs/>
                <w:sz w:val="18"/>
                <w:szCs w:val="18"/>
              </w:rPr>
              <w:t>Nat</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1073B94" w14:textId="77777777" w:rsidR="00A651A1" w:rsidRPr="00E44189" w:rsidRDefault="00A651A1" w:rsidP="009D3C58">
            <w:pPr>
              <w:pStyle w:val="NormalWeb"/>
              <w:jc w:val="center"/>
              <w:rPr>
                <w:sz w:val="18"/>
                <w:szCs w:val="18"/>
              </w:rPr>
            </w:pPr>
            <w:r w:rsidRPr="00E44189">
              <w:rPr>
                <w:sz w:val="18"/>
                <w:szCs w:val="18"/>
              </w:rPr>
              <w:t> </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D8554E4" w14:textId="77777777" w:rsidR="00A651A1" w:rsidRPr="00E44189" w:rsidRDefault="00A651A1" w:rsidP="009D3C58">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F16642D" w14:textId="77777777" w:rsidR="00A651A1" w:rsidRPr="00E44189" w:rsidRDefault="00A651A1" w:rsidP="009D3C58">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90E0447" w14:textId="77777777" w:rsidR="00A651A1" w:rsidRPr="00E44189" w:rsidRDefault="00A651A1" w:rsidP="009D3C58">
            <w:pPr>
              <w:pStyle w:val="NormalWeb"/>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9C6E592" w14:textId="77777777" w:rsidR="00A651A1" w:rsidRPr="00E44189" w:rsidRDefault="00A651A1" w:rsidP="009D3C58">
            <w:pPr>
              <w:pStyle w:val="NormalWeb"/>
              <w:jc w:val="center"/>
              <w:rPr>
                <w:sz w:val="18"/>
                <w:szCs w:val="18"/>
              </w:rPr>
            </w:pPr>
            <w:r w:rsidRPr="00E44189">
              <w:rPr>
                <w:sz w:val="18"/>
                <w:szCs w:val="18"/>
              </w:rPr>
              <w:t> </w:t>
            </w:r>
          </w:p>
        </w:tc>
      </w:tr>
      <w:tr w:rsidR="00A651A1" w:rsidRPr="00E44189" w14:paraId="53878643"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0246AD" w14:textId="77777777" w:rsidR="00A651A1" w:rsidRPr="00E44189" w:rsidRDefault="00A651A1" w:rsidP="009D3C58">
            <w:pPr>
              <w:pStyle w:val="NormalWeb"/>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5E131E" w14:textId="77777777" w:rsidR="00A651A1" w:rsidRPr="00E44189" w:rsidRDefault="00A651A1" w:rsidP="009D3C58">
            <w:pPr>
              <w:pStyle w:val="NormalWeb"/>
              <w:jc w:val="center"/>
              <w:rPr>
                <w:sz w:val="18"/>
                <w:szCs w:val="18"/>
              </w:rPr>
            </w:pPr>
            <w:r w:rsidRPr="00E44189">
              <w:rPr>
                <w:sz w:val="18"/>
                <w:szCs w:val="18"/>
              </w:rPr>
              <w:t>22</w:t>
            </w:r>
            <w:r w:rsidRPr="00E44189">
              <w:rPr>
                <w:sz w:val="18"/>
                <w:szCs w:val="18"/>
                <w:u w:val="single"/>
                <w:vertAlign w:val="superscript"/>
              </w:rPr>
              <w:t>00</w:t>
            </w:r>
            <w:r w:rsidRPr="00E44189">
              <w:rPr>
                <w:sz w:val="18"/>
                <w:szCs w:val="18"/>
              </w:rPr>
              <w:t xml:space="preserve"> - 7</w:t>
            </w:r>
            <w:r w:rsidRPr="00E44189">
              <w:rPr>
                <w:sz w:val="18"/>
                <w:szCs w:val="18"/>
                <w:u w:val="single"/>
                <w:vertAlign w:val="superscript"/>
              </w:rPr>
              <w:t>00</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1104F8C" w14:textId="77777777" w:rsidR="00A651A1" w:rsidRPr="00E44189" w:rsidRDefault="00A651A1" w:rsidP="009D3C58">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9C88C32" w14:textId="77777777" w:rsidR="00A651A1" w:rsidRPr="00E44189" w:rsidRDefault="00A651A1" w:rsidP="009D3C58">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DB727F1" w14:textId="77777777" w:rsidR="00A651A1" w:rsidRPr="00E44189" w:rsidRDefault="00A651A1" w:rsidP="009D3C58">
            <w:pPr>
              <w:pStyle w:val="NormalWeb"/>
              <w:jc w:val="center"/>
              <w:rPr>
                <w:sz w:val="18"/>
                <w:szCs w:val="18"/>
              </w:rPr>
            </w:pPr>
            <w:r>
              <w:rPr>
                <w:sz w:val="18"/>
                <w:szCs w:val="18"/>
              </w:rPr>
              <w:t>40</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8410DB" w14:textId="77777777" w:rsidR="00A651A1" w:rsidRPr="00E44189" w:rsidRDefault="00A651A1" w:rsidP="009D3C58">
            <w:pPr>
              <w:pStyle w:val="NormalWeb"/>
              <w:jc w:val="center"/>
              <w:rPr>
                <w:sz w:val="18"/>
                <w:szCs w:val="18"/>
              </w:rPr>
            </w:pPr>
            <w:r w:rsidRPr="00E44189">
              <w:rPr>
                <w:sz w:val="18"/>
                <w:szCs w:val="18"/>
              </w:rPr>
              <w:t>½</w:t>
            </w:r>
          </w:p>
        </w:tc>
      </w:tr>
      <w:tr w:rsidR="00A651A1" w:rsidRPr="00E44189" w14:paraId="134F08E7" w14:textId="77777777" w:rsidTr="009D3C58">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3696FA" w14:textId="77777777" w:rsidR="00A651A1" w:rsidRPr="00E44189" w:rsidRDefault="00A651A1" w:rsidP="009D3C58">
            <w:pPr>
              <w:pStyle w:val="NormalWeb"/>
              <w:rPr>
                <w:sz w:val="18"/>
                <w:szCs w:val="18"/>
              </w:rPr>
            </w:pPr>
            <w:r w:rsidRPr="00E44189">
              <w:rPr>
                <w:sz w:val="18"/>
                <w:szCs w:val="18"/>
              </w:rPr>
              <w:t>Støjens maksimalværdi må om natten ikke overstige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4AB81A" w14:textId="77777777" w:rsidR="00A651A1" w:rsidRPr="00E44189" w:rsidRDefault="00A651A1" w:rsidP="009D3C58">
            <w:pPr>
              <w:pStyle w:val="NormalWeb"/>
              <w:rPr>
                <w:rFonts w:ascii="Calibri" w:hAnsi="Calibri"/>
                <w:sz w:val="18"/>
                <w:szCs w:val="18"/>
              </w:rPr>
            </w:pPr>
            <w:r w:rsidRPr="00E44189">
              <w:rPr>
                <w:rFonts w:ascii="Calibri" w:hAnsi="Calibri"/>
                <w:sz w:val="18"/>
                <w:szCs w:val="18"/>
              </w:rPr>
              <w:t> </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B85C1FF" w14:textId="77777777" w:rsidR="00A651A1" w:rsidRPr="00E44189" w:rsidRDefault="00A651A1" w:rsidP="009D3C58">
            <w:pPr>
              <w:pStyle w:val="NormalWeb"/>
              <w:jc w:val="center"/>
              <w:rPr>
                <w:sz w:val="18"/>
                <w:szCs w:val="18"/>
              </w:rPr>
            </w:pP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570138D" w14:textId="77777777" w:rsidR="00A651A1" w:rsidRPr="00E44189" w:rsidRDefault="00A651A1" w:rsidP="009D3C58">
            <w:pPr>
              <w:pStyle w:val="NormalWeb"/>
              <w:jc w:val="center"/>
              <w:rPr>
                <w:sz w:val="18"/>
                <w:szCs w:val="18"/>
              </w:rPr>
            </w:pP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7AADFBC" w14:textId="77777777" w:rsidR="00A651A1" w:rsidRPr="00E44189" w:rsidRDefault="00A651A1" w:rsidP="009D3C58">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56357E" w14:textId="77777777" w:rsidR="00A651A1" w:rsidRPr="00E44189" w:rsidRDefault="00A651A1" w:rsidP="009D3C58">
            <w:pPr>
              <w:pStyle w:val="NormalWeb"/>
              <w:jc w:val="center"/>
              <w:rPr>
                <w:sz w:val="18"/>
                <w:szCs w:val="18"/>
              </w:rPr>
            </w:pPr>
            <w:r w:rsidRPr="00E44189">
              <w:rPr>
                <w:sz w:val="18"/>
                <w:szCs w:val="18"/>
              </w:rPr>
              <w:t> </w:t>
            </w:r>
          </w:p>
        </w:tc>
      </w:tr>
    </w:tbl>
    <w:p w14:paraId="5A154F92" w14:textId="77777777" w:rsidR="00A651A1" w:rsidRDefault="00A651A1" w:rsidP="00A651A1">
      <w:pPr>
        <w:pStyle w:val="Minnormalbrdtekst"/>
        <w:spacing w:after="0"/>
        <w:ind w:left="709"/>
        <w:rPr>
          <w:szCs w:val="20"/>
        </w:rPr>
      </w:pPr>
      <w:r w:rsidRPr="00E44189">
        <w:rPr>
          <w:color w:val="000000"/>
          <w:szCs w:val="20"/>
        </w:rPr>
        <w:t>Støjgrænsen skal overholdes ved alle positioner i det betragtede område i 1½ m højde over terræn, herunder også i skel. For bygninger med mere end én etage skal støjgrænsen endvidere overholdes ved det mest støjbelastede punkt på vinduer, der kan åbnes, og altaner på bygningsfacaden, samt på evt. tagterrasser.</w:t>
      </w:r>
      <w:r w:rsidRPr="00537CB8">
        <w:rPr>
          <w:color w:val="000000"/>
          <w:szCs w:val="20"/>
        </w:rPr>
        <w:t xml:space="preserve"> Ved enkeltliggende boliger i</w:t>
      </w:r>
      <w:r>
        <w:rPr>
          <w:color w:val="000000"/>
          <w:szCs w:val="20"/>
        </w:rPr>
        <w:t xml:space="preserve"> </w:t>
      </w:r>
      <w:r w:rsidRPr="00537CB8">
        <w:rPr>
          <w:color w:val="000000"/>
          <w:szCs w:val="20"/>
        </w:rPr>
        <w:t xml:space="preserve">det åbne land </w:t>
      </w:r>
      <w:r>
        <w:rPr>
          <w:color w:val="000000"/>
          <w:szCs w:val="20"/>
        </w:rPr>
        <w:t>gælder støjgrænsen</w:t>
      </w:r>
      <w:r w:rsidRPr="00537CB8">
        <w:rPr>
          <w:color w:val="000000"/>
          <w:szCs w:val="20"/>
        </w:rPr>
        <w:t xml:space="preserve"> </w:t>
      </w:r>
      <w:r>
        <w:rPr>
          <w:color w:val="000000"/>
          <w:szCs w:val="20"/>
        </w:rPr>
        <w:t xml:space="preserve">ved boligens facade eller det </w:t>
      </w:r>
      <w:r w:rsidRPr="00864744">
        <w:rPr>
          <w:color w:val="000000"/>
          <w:szCs w:val="20"/>
        </w:rPr>
        <w:t>mest støjbelastede punkt på et udendørs opholdsareal</w:t>
      </w:r>
      <w:r>
        <w:rPr>
          <w:color w:val="000000"/>
          <w:szCs w:val="20"/>
        </w:rPr>
        <w:t xml:space="preserve"> indenfor 10-15 m fra boligen (</w:t>
      </w:r>
      <w:r w:rsidRPr="00864744">
        <w:rPr>
          <w:color w:val="000000"/>
          <w:szCs w:val="20"/>
        </w:rPr>
        <w:t>udlagt som terrasser, anlagte plæner mv.</w:t>
      </w:r>
      <w:r>
        <w:rPr>
          <w:color w:val="000000"/>
          <w:szCs w:val="20"/>
        </w:rPr>
        <w:t>).</w:t>
      </w:r>
    </w:p>
    <w:p w14:paraId="7E9A8314" w14:textId="77777777" w:rsidR="00A651A1" w:rsidRDefault="00A651A1" w:rsidP="00A651A1">
      <w:pPr>
        <w:pStyle w:val="NormalWeb"/>
        <w:ind w:left="709"/>
        <w:jc w:val="both"/>
        <w:rPr>
          <w:color w:val="000000"/>
          <w:szCs w:val="20"/>
        </w:rPr>
      </w:pPr>
    </w:p>
    <w:p w14:paraId="08A39DD1" w14:textId="77777777" w:rsidR="00A651A1" w:rsidRDefault="00A651A1" w:rsidP="00A651A1">
      <w:pPr>
        <w:pStyle w:val="NormalWeb"/>
        <w:ind w:left="709"/>
        <w:jc w:val="both"/>
        <w:rPr>
          <w:color w:val="000000"/>
          <w:szCs w:val="20"/>
        </w:rPr>
      </w:pPr>
      <w:r>
        <w:rPr>
          <w:color w:val="000000"/>
          <w:szCs w:val="20"/>
        </w:rPr>
        <w:t xml:space="preserve">Områderne fremgår af </w:t>
      </w:r>
      <w:r w:rsidRPr="009503C2">
        <w:rPr>
          <w:color w:val="000000"/>
          <w:szCs w:val="20"/>
        </w:rPr>
        <w:t>nedenstående kort</w:t>
      </w:r>
      <w:r>
        <w:rPr>
          <w:color w:val="000000"/>
          <w:szCs w:val="20"/>
        </w:rPr>
        <w:t xml:space="preserve"> og svarer til følgende områdebetegnelser i Esbjerg Kommuneplan 2018-2030:</w:t>
      </w:r>
    </w:p>
    <w:p w14:paraId="07E9FEAC" w14:textId="77777777" w:rsidR="00A651A1" w:rsidRDefault="00A651A1" w:rsidP="00A651A1">
      <w:pPr>
        <w:overflowPunct/>
        <w:autoSpaceDE/>
        <w:autoSpaceDN/>
        <w:adjustRightInd/>
        <w:ind w:left="2127" w:hanging="1418"/>
        <w:jc w:val="both"/>
        <w:textAlignment w:val="auto"/>
      </w:pPr>
      <w:r w:rsidRPr="00813E22">
        <w:t xml:space="preserve">Område </w:t>
      </w:r>
      <w:r>
        <w:t>1</w:t>
      </w:r>
      <w:r w:rsidRPr="00813E22">
        <w:t>:</w:t>
      </w:r>
      <w:r w:rsidRPr="00813E22">
        <w:tab/>
      </w:r>
      <w:r>
        <w:t>Område til teknisk anlæg (40-070-020) og (39-040-070). Biogasanlægget ligger i dette område. Grænsen gælder i skel i dette område.</w:t>
      </w:r>
    </w:p>
    <w:p w14:paraId="36DBB240" w14:textId="77777777" w:rsidR="00A651A1" w:rsidRDefault="00A651A1" w:rsidP="00A651A1">
      <w:pPr>
        <w:overflowPunct/>
        <w:autoSpaceDE/>
        <w:autoSpaceDN/>
        <w:adjustRightInd/>
        <w:ind w:left="2127" w:hanging="1418"/>
        <w:jc w:val="both"/>
        <w:textAlignment w:val="auto"/>
      </w:pPr>
      <w:r>
        <w:tab/>
        <w:t>Erhverv (40-040-490)</w:t>
      </w:r>
    </w:p>
    <w:p w14:paraId="255209B5" w14:textId="77777777" w:rsidR="00A651A1" w:rsidRDefault="00A651A1" w:rsidP="00A651A1">
      <w:pPr>
        <w:overflowPunct/>
        <w:autoSpaceDE/>
        <w:autoSpaceDN/>
        <w:adjustRightInd/>
        <w:ind w:left="2127" w:hanging="1418"/>
        <w:jc w:val="both"/>
        <w:textAlignment w:val="auto"/>
        <w:rPr>
          <w:color w:val="000000"/>
        </w:rPr>
      </w:pPr>
      <w:r w:rsidRPr="00813E22">
        <w:t>Område 2:</w:t>
      </w:r>
      <w:r w:rsidRPr="00813E22">
        <w:tab/>
      </w:r>
      <w:r>
        <w:t>Erhverv (40-040-460) og (40-040-480)</w:t>
      </w:r>
    </w:p>
    <w:p w14:paraId="574B3108" w14:textId="2C39323C" w:rsidR="00A651A1" w:rsidRDefault="00A651A1" w:rsidP="00A651A1">
      <w:pPr>
        <w:overflowPunct/>
        <w:autoSpaceDE/>
        <w:autoSpaceDN/>
        <w:adjustRightInd/>
        <w:ind w:left="2127" w:hanging="1418"/>
        <w:jc w:val="both"/>
        <w:textAlignment w:val="auto"/>
        <w:rPr>
          <w:color w:val="000000"/>
        </w:rPr>
      </w:pPr>
      <w:r w:rsidRPr="00813E22">
        <w:t xml:space="preserve">Område </w:t>
      </w:r>
      <w:r>
        <w:t>3</w:t>
      </w:r>
      <w:r w:rsidRPr="00813E22">
        <w:t>:</w:t>
      </w:r>
      <w:r w:rsidRPr="00813E22">
        <w:tab/>
      </w:r>
      <w:r w:rsidR="002E2429">
        <w:t xml:space="preserve">Landzone. </w:t>
      </w:r>
      <w:r>
        <w:t>Støjgrænsen gælder ved enkeltbeliggende bolig uden for biogasanlæggets grund, ved boligens facade eller det mest støjbelastede punkt på et udendørs opholdsareal indenfor 10-15 m fra boligen (udlagt som terrasser, anlagte plæner mv.)</w:t>
      </w:r>
      <w:r>
        <w:rPr>
          <w:color w:val="000000"/>
        </w:rPr>
        <w:t>.</w:t>
      </w:r>
    </w:p>
    <w:p w14:paraId="7AA4D64C" w14:textId="77777777" w:rsidR="00A651A1" w:rsidRDefault="00A651A1" w:rsidP="00A651A1">
      <w:pPr>
        <w:overflowPunct/>
        <w:autoSpaceDE/>
        <w:autoSpaceDN/>
        <w:adjustRightInd/>
        <w:ind w:left="2127" w:hanging="1418"/>
        <w:jc w:val="both"/>
        <w:textAlignment w:val="auto"/>
      </w:pPr>
    </w:p>
    <w:p w14:paraId="20BE0C03" w14:textId="77777777" w:rsidR="00A651A1" w:rsidRDefault="00A651A1" w:rsidP="00A651A1">
      <w:pPr>
        <w:overflowPunct/>
        <w:autoSpaceDE/>
        <w:autoSpaceDN/>
        <w:adjustRightInd/>
        <w:ind w:left="2127" w:hanging="1418"/>
        <w:jc w:val="both"/>
        <w:textAlignment w:val="auto"/>
      </w:pPr>
      <w:r>
        <w:rPr>
          <w:noProof/>
        </w:rPr>
        <w:drawing>
          <wp:inline distT="0" distB="0" distL="0" distR="0" wp14:anchorId="62FF39A8" wp14:editId="7453C921">
            <wp:extent cx="2473276" cy="3036682"/>
            <wp:effectExtent l="0" t="0" r="381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91759" cy="3059376"/>
                    </a:xfrm>
                    <a:prstGeom prst="rect">
                      <a:avLst/>
                    </a:prstGeom>
                  </pic:spPr>
                </pic:pic>
              </a:graphicData>
            </a:graphic>
          </wp:inline>
        </w:drawing>
      </w:r>
    </w:p>
    <w:p w14:paraId="35DF7FDE" w14:textId="64B822E8" w:rsidR="00A651A1" w:rsidRDefault="00A651A1" w:rsidP="00A651A1">
      <w:pPr>
        <w:overflowPunct/>
        <w:autoSpaceDE/>
        <w:autoSpaceDN/>
        <w:adjustRightInd/>
        <w:ind w:left="2127" w:hanging="1418"/>
        <w:jc w:val="both"/>
        <w:textAlignment w:val="auto"/>
      </w:pPr>
    </w:p>
    <w:p w14:paraId="1D72E66A" w14:textId="3682E386" w:rsidR="00A651A1" w:rsidRPr="00A651A1" w:rsidRDefault="007B2859" w:rsidP="00CB1579">
      <w:pPr>
        <w:pStyle w:val="Brdtekst"/>
        <w:numPr>
          <w:ilvl w:val="0"/>
          <w:numId w:val="1"/>
        </w:numPr>
        <w:tabs>
          <w:tab w:val="left" w:pos="-5529"/>
        </w:tabs>
        <w:jc w:val="both"/>
        <w:rPr>
          <w:rFonts w:ascii="Verdana" w:hAnsi="Verdana"/>
          <w:sz w:val="20"/>
        </w:rPr>
      </w:pPr>
      <w:r>
        <w:rPr>
          <w:rFonts w:ascii="Verdana" w:hAnsi="Verdana"/>
          <w:color w:val="000000"/>
          <w:sz w:val="20"/>
        </w:rPr>
        <w:t>◊</w:t>
      </w:r>
      <w:r w:rsidR="00A651A1">
        <w:rPr>
          <w:rFonts w:ascii="Verdana" w:hAnsi="Verdana"/>
          <w:color w:val="000000"/>
          <w:sz w:val="20"/>
        </w:rPr>
        <w:t>Virksomheden skal forebygge og reducere støj- og vibrationsgener ved at:</w:t>
      </w:r>
      <w:r w:rsidR="00385E9A" w:rsidRPr="00385E9A">
        <w:rPr>
          <w:rFonts w:ascii="Verdana" w:hAnsi="Verdana"/>
          <w:sz w:val="20"/>
        </w:rPr>
        <w:t xml:space="preserve"> </w:t>
      </w:r>
      <w:r w:rsidR="00385E9A" w:rsidRPr="00385E9A">
        <w:rPr>
          <w:rFonts w:ascii="Verdana" w:hAnsi="Verdana"/>
          <w:sz w:val="20"/>
          <w:vertAlign w:val="superscript"/>
        </w:rPr>
        <w:t>BAT18</w:t>
      </w:r>
    </w:p>
    <w:p w14:paraId="7CA77D5E" w14:textId="7352A814" w:rsidR="00A651A1" w:rsidRDefault="00A651A1" w:rsidP="00582870">
      <w:pPr>
        <w:pStyle w:val="Brdtekst"/>
        <w:numPr>
          <w:ilvl w:val="0"/>
          <w:numId w:val="14"/>
        </w:numPr>
        <w:tabs>
          <w:tab w:val="left" w:pos="-5529"/>
        </w:tabs>
        <w:ind w:left="1134" w:hanging="425"/>
        <w:jc w:val="both"/>
        <w:rPr>
          <w:rFonts w:ascii="Verdana" w:hAnsi="Verdana"/>
          <w:sz w:val="20"/>
        </w:rPr>
      </w:pPr>
      <w:r>
        <w:rPr>
          <w:rFonts w:ascii="Verdana" w:hAnsi="Verdana"/>
          <w:sz w:val="20"/>
        </w:rPr>
        <w:lastRenderedPageBreak/>
        <w:t>Inspicere og vedligeholde udstyr, sikre at udstyr betjenes af erfarent personale, så vidt muligt undgå støjende aktiviteter om natten, samt have forholdsregler for støjkontrol i forbindelse med vedligeholdelsesarbejde, og håndtering- og behandlingsaktiviteter.</w:t>
      </w:r>
    </w:p>
    <w:p w14:paraId="45070718" w14:textId="77777777" w:rsidR="007B2859" w:rsidRDefault="007B2859" w:rsidP="00765EFF">
      <w:pPr>
        <w:pStyle w:val="Brdtekst"/>
        <w:tabs>
          <w:tab w:val="left" w:pos="-5529"/>
        </w:tabs>
        <w:ind w:left="1134" w:hanging="425"/>
        <w:jc w:val="both"/>
        <w:rPr>
          <w:rFonts w:ascii="Verdana" w:hAnsi="Verdana"/>
          <w:sz w:val="20"/>
        </w:rPr>
      </w:pPr>
    </w:p>
    <w:p w14:paraId="1FB964CC" w14:textId="39A7F910" w:rsidR="00A651A1" w:rsidRDefault="00A651A1" w:rsidP="00765EFF">
      <w:pPr>
        <w:pStyle w:val="Brdtekst"/>
        <w:tabs>
          <w:tab w:val="left" w:pos="-5529"/>
        </w:tabs>
        <w:ind w:left="1134" w:hanging="425"/>
        <w:jc w:val="both"/>
        <w:rPr>
          <w:rFonts w:ascii="Verdana" w:hAnsi="Verdana"/>
          <w:sz w:val="20"/>
        </w:rPr>
      </w:pPr>
      <w:r>
        <w:rPr>
          <w:rFonts w:ascii="Verdana" w:hAnsi="Verdana"/>
          <w:sz w:val="20"/>
        </w:rPr>
        <w:t>Og hvor nødvendigt for overholdelse af støjgrænser:</w:t>
      </w:r>
    </w:p>
    <w:p w14:paraId="673A26FD" w14:textId="0CB891FB" w:rsidR="00A651A1" w:rsidRDefault="00A651A1" w:rsidP="00582870">
      <w:pPr>
        <w:pStyle w:val="Brdtekst"/>
        <w:numPr>
          <w:ilvl w:val="0"/>
          <w:numId w:val="14"/>
        </w:numPr>
        <w:tabs>
          <w:tab w:val="left" w:pos="-5529"/>
        </w:tabs>
        <w:ind w:left="1134" w:hanging="425"/>
        <w:jc w:val="both"/>
        <w:rPr>
          <w:rFonts w:ascii="Verdana" w:hAnsi="Verdana"/>
          <w:sz w:val="20"/>
        </w:rPr>
      </w:pPr>
      <w:r>
        <w:rPr>
          <w:rFonts w:ascii="Verdana" w:hAnsi="Verdana"/>
          <w:sz w:val="20"/>
        </w:rPr>
        <w:t>Anvende støjsvagt udstyr</w:t>
      </w:r>
    </w:p>
    <w:p w14:paraId="1FC4F50B" w14:textId="5DD96A76" w:rsidR="00A651A1" w:rsidRDefault="007B2859" w:rsidP="00582870">
      <w:pPr>
        <w:pStyle w:val="Brdtekst"/>
        <w:numPr>
          <w:ilvl w:val="0"/>
          <w:numId w:val="14"/>
        </w:numPr>
        <w:tabs>
          <w:tab w:val="left" w:pos="-5529"/>
        </w:tabs>
        <w:ind w:left="1134" w:hanging="425"/>
        <w:jc w:val="both"/>
        <w:rPr>
          <w:rFonts w:ascii="Verdana" w:hAnsi="Verdana"/>
          <w:sz w:val="20"/>
        </w:rPr>
      </w:pPr>
      <w:r>
        <w:rPr>
          <w:rFonts w:ascii="Verdana" w:hAnsi="Verdana"/>
          <w:sz w:val="20"/>
        </w:rPr>
        <w:t>Bruge støjdæmpere, støj- og vibrationsisolerede udstyr og indkapsle støjende udstyr.</w:t>
      </w:r>
    </w:p>
    <w:p w14:paraId="3196D72C" w14:textId="389771E5" w:rsidR="00A651A1" w:rsidRDefault="00A651A1" w:rsidP="00385E9A">
      <w:pPr>
        <w:pStyle w:val="Brdtekst"/>
        <w:tabs>
          <w:tab w:val="left" w:pos="-5529"/>
        </w:tabs>
        <w:ind w:left="709"/>
        <w:jc w:val="both"/>
        <w:rPr>
          <w:rFonts w:ascii="Verdana" w:hAnsi="Verdana"/>
          <w:sz w:val="20"/>
        </w:rPr>
      </w:pPr>
    </w:p>
    <w:p w14:paraId="2696808F" w14:textId="29489AA5" w:rsidR="00A651A1" w:rsidRDefault="00CB1579" w:rsidP="00385E9A">
      <w:pPr>
        <w:pStyle w:val="Brdtekst"/>
        <w:numPr>
          <w:ilvl w:val="0"/>
          <w:numId w:val="1"/>
        </w:numPr>
        <w:tabs>
          <w:tab w:val="left" w:pos="-5529"/>
        </w:tabs>
        <w:jc w:val="both"/>
        <w:rPr>
          <w:rFonts w:ascii="Verdana" w:hAnsi="Verdana"/>
          <w:sz w:val="20"/>
        </w:rPr>
      </w:pPr>
      <w:r>
        <w:rPr>
          <w:rFonts w:ascii="Verdana" w:hAnsi="Verdana"/>
          <w:sz w:val="20"/>
        </w:rPr>
        <w:t>◊For lavfrekvent støj og infralyd gælder følgende grænser:</w:t>
      </w:r>
    </w:p>
    <w:p w14:paraId="3FABA56F" w14:textId="36F67183" w:rsidR="00CB1579" w:rsidRDefault="00CB1579" w:rsidP="00385E9A">
      <w:pPr>
        <w:pStyle w:val="Brdtekst"/>
        <w:tabs>
          <w:tab w:val="left" w:pos="-5529"/>
        </w:tabs>
        <w:ind w:left="709"/>
        <w:jc w:val="both"/>
        <w:rPr>
          <w:rFonts w:ascii="Verdana" w:hAnsi="Verdana"/>
          <w:sz w:val="20"/>
        </w:rPr>
      </w:pPr>
    </w:p>
    <w:tbl>
      <w:tblPr>
        <w:tblStyle w:val="Tabel-Gitter"/>
        <w:tblW w:w="0" w:type="auto"/>
        <w:tblInd w:w="709" w:type="dxa"/>
        <w:tblLook w:val="04A0" w:firstRow="1" w:lastRow="0" w:firstColumn="1" w:lastColumn="0" w:noHBand="0" w:noVBand="1"/>
      </w:tblPr>
      <w:tblGrid>
        <w:gridCol w:w="2945"/>
        <w:gridCol w:w="2931"/>
        <w:gridCol w:w="2931"/>
      </w:tblGrid>
      <w:tr w:rsidR="00CB1579" w14:paraId="4AE6EFED" w14:textId="77777777" w:rsidTr="00CB1579">
        <w:tc>
          <w:tcPr>
            <w:tcW w:w="2945" w:type="dxa"/>
            <w:shd w:val="clear" w:color="auto" w:fill="D9D9D9" w:themeFill="background1" w:themeFillShade="D9"/>
          </w:tcPr>
          <w:p w14:paraId="7324D4FC" w14:textId="32F337FA" w:rsidR="00CB1579" w:rsidRDefault="00CB1579" w:rsidP="00385E9A">
            <w:pPr>
              <w:pStyle w:val="Brdtekst"/>
              <w:tabs>
                <w:tab w:val="left" w:pos="-5529"/>
              </w:tabs>
              <w:jc w:val="center"/>
              <w:rPr>
                <w:rFonts w:ascii="Verdana" w:hAnsi="Verdana"/>
                <w:sz w:val="20"/>
              </w:rPr>
            </w:pPr>
            <w:r>
              <w:rPr>
                <w:rFonts w:ascii="Verdana" w:hAnsi="Verdana"/>
                <w:sz w:val="20"/>
              </w:rPr>
              <w:t>Anvendelse</w:t>
            </w:r>
          </w:p>
        </w:tc>
        <w:tc>
          <w:tcPr>
            <w:tcW w:w="2931" w:type="dxa"/>
            <w:shd w:val="clear" w:color="auto" w:fill="D9D9D9" w:themeFill="background1" w:themeFillShade="D9"/>
          </w:tcPr>
          <w:p w14:paraId="6664D85E" w14:textId="77777777" w:rsidR="00CB1579" w:rsidRDefault="00CB1579" w:rsidP="00385E9A">
            <w:pPr>
              <w:pStyle w:val="Brdtekst"/>
              <w:tabs>
                <w:tab w:val="left" w:pos="-5529"/>
              </w:tabs>
              <w:jc w:val="center"/>
              <w:rPr>
                <w:rFonts w:ascii="Verdana" w:hAnsi="Verdana"/>
                <w:sz w:val="20"/>
              </w:rPr>
            </w:pPr>
            <w:r>
              <w:rPr>
                <w:rFonts w:ascii="Verdana" w:hAnsi="Verdana"/>
                <w:sz w:val="20"/>
              </w:rPr>
              <w:t>A-vægtet</w:t>
            </w:r>
          </w:p>
          <w:p w14:paraId="493B8817" w14:textId="45CD7759" w:rsidR="00CB1579" w:rsidRDefault="00CB1579" w:rsidP="00385E9A">
            <w:pPr>
              <w:pStyle w:val="Brdtekst"/>
              <w:tabs>
                <w:tab w:val="left" w:pos="-5529"/>
              </w:tabs>
              <w:jc w:val="center"/>
              <w:rPr>
                <w:rFonts w:ascii="Verdana" w:hAnsi="Verdana"/>
                <w:sz w:val="20"/>
              </w:rPr>
            </w:pPr>
            <w:proofErr w:type="spellStart"/>
            <w:r>
              <w:rPr>
                <w:rFonts w:ascii="Verdana" w:hAnsi="Verdana"/>
                <w:sz w:val="20"/>
              </w:rPr>
              <w:t>lydtryksniveau</w:t>
            </w:r>
            <w:proofErr w:type="spellEnd"/>
          </w:p>
          <w:p w14:paraId="670BB910" w14:textId="761C46D0" w:rsidR="00CB1579" w:rsidRDefault="00CB1579" w:rsidP="00385E9A">
            <w:pPr>
              <w:pStyle w:val="Brdtekst"/>
              <w:tabs>
                <w:tab w:val="left" w:pos="-5529"/>
              </w:tabs>
              <w:jc w:val="center"/>
              <w:rPr>
                <w:rFonts w:ascii="Verdana" w:hAnsi="Verdana"/>
                <w:sz w:val="20"/>
              </w:rPr>
            </w:pPr>
            <w:r>
              <w:rPr>
                <w:rFonts w:ascii="Verdana" w:hAnsi="Verdana"/>
                <w:sz w:val="20"/>
              </w:rPr>
              <w:t>(10-160 Hz), dB</w:t>
            </w:r>
          </w:p>
        </w:tc>
        <w:tc>
          <w:tcPr>
            <w:tcW w:w="2931" w:type="dxa"/>
            <w:shd w:val="clear" w:color="auto" w:fill="D9D9D9" w:themeFill="background1" w:themeFillShade="D9"/>
          </w:tcPr>
          <w:p w14:paraId="20E31484" w14:textId="77777777" w:rsidR="00CB1579" w:rsidRDefault="00CB1579" w:rsidP="00385E9A">
            <w:pPr>
              <w:pStyle w:val="Brdtekst"/>
              <w:tabs>
                <w:tab w:val="left" w:pos="-5529"/>
              </w:tabs>
              <w:jc w:val="center"/>
              <w:rPr>
                <w:rFonts w:ascii="Verdana" w:hAnsi="Verdana"/>
                <w:sz w:val="20"/>
              </w:rPr>
            </w:pPr>
            <w:r>
              <w:rPr>
                <w:rFonts w:ascii="Verdana" w:hAnsi="Verdana"/>
                <w:sz w:val="20"/>
              </w:rPr>
              <w:t>G-vægtet</w:t>
            </w:r>
          </w:p>
          <w:p w14:paraId="053185DC" w14:textId="4296C4D3" w:rsidR="00CB1579" w:rsidRDefault="00CB1579" w:rsidP="00385E9A">
            <w:pPr>
              <w:pStyle w:val="Brdtekst"/>
              <w:tabs>
                <w:tab w:val="left" w:pos="-5529"/>
              </w:tabs>
              <w:jc w:val="center"/>
              <w:rPr>
                <w:rFonts w:ascii="Verdana" w:hAnsi="Verdana"/>
                <w:sz w:val="20"/>
              </w:rPr>
            </w:pPr>
            <w:r>
              <w:rPr>
                <w:rFonts w:ascii="Verdana" w:hAnsi="Verdana"/>
                <w:sz w:val="20"/>
              </w:rPr>
              <w:t>infralydniveau</w:t>
            </w:r>
          </w:p>
          <w:p w14:paraId="47C77BD8" w14:textId="16A0030F" w:rsidR="00CB1579" w:rsidRDefault="00CB1579" w:rsidP="00385E9A">
            <w:pPr>
              <w:pStyle w:val="Brdtekst"/>
              <w:tabs>
                <w:tab w:val="left" w:pos="-5529"/>
              </w:tabs>
              <w:jc w:val="center"/>
              <w:rPr>
                <w:rFonts w:ascii="Verdana" w:hAnsi="Verdana"/>
                <w:sz w:val="20"/>
              </w:rPr>
            </w:pPr>
            <w:r>
              <w:rPr>
                <w:rFonts w:ascii="Verdana" w:hAnsi="Verdana"/>
                <w:sz w:val="20"/>
              </w:rPr>
              <w:t>(&lt; 20 Hz), dB</w:t>
            </w:r>
          </w:p>
        </w:tc>
      </w:tr>
      <w:tr w:rsidR="00CB1579" w14:paraId="2188AEA1" w14:textId="77777777" w:rsidTr="00CB1579">
        <w:tc>
          <w:tcPr>
            <w:tcW w:w="2945" w:type="dxa"/>
          </w:tcPr>
          <w:p w14:paraId="5EC44B83" w14:textId="77777777" w:rsidR="00CB1579" w:rsidRDefault="00CB1579" w:rsidP="00385E9A">
            <w:pPr>
              <w:pStyle w:val="Brdtekst"/>
              <w:tabs>
                <w:tab w:val="left" w:pos="-5529"/>
              </w:tabs>
              <w:jc w:val="both"/>
              <w:rPr>
                <w:rFonts w:ascii="Verdana" w:hAnsi="Verdana"/>
                <w:sz w:val="20"/>
              </w:rPr>
            </w:pPr>
            <w:r>
              <w:rPr>
                <w:rFonts w:ascii="Verdana" w:hAnsi="Verdana"/>
                <w:sz w:val="20"/>
              </w:rPr>
              <w:t>Aften/nat</w:t>
            </w:r>
          </w:p>
          <w:p w14:paraId="188F2480" w14:textId="4587B8F2" w:rsidR="00CB1579" w:rsidRDefault="00CB1579" w:rsidP="00385E9A">
            <w:pPr>
              <w:pStyle w:val="Brdtekst"/>
              <w:tabs>
                <w:tab w:val="left" w:pos="-5529"/>
              </w:tabs>
              <w:jc w:val="both"/>
              <w:rPr>
                <w:rFonts w:ascii="Verdana" w:hAnsi="Verdana"/>
                <w:sz w:val="20"/>
              </w:rPr>
            </w:pPr>
            <w:r>
              <w:rPr>
                <w:rFonts w:ascii="Verdana" w:hAnsi="Verdana"/>
                <w:sz w:val="20"/>
              </w:rPr>
              <w:t>Kl. 18.00-07.00</w:t>
            </w:r>
          </w:p>
        </w:tc>
        <w:tc>
          <w:tcPr>
            <w:tcW w:w="2931" w:type="dxa"/>
          </w:tcPr>
          <w:p w14:paraId="46780E54" w14:textId="0D0A0811" w:rsidR="00CB1579" w:rsidRDefault="00CB1579" w:rsidP="00385E9A">
            <w:pPr>
              <w:pStyle w:val="Brdtekst"/>
              <w:tabs>
                <w:tab w:val="left" w:pos="-5529"/>
              </w:tabs>
              <w:jc w:val="center"/>
              <w:rPr>
                <w:rFonts w:ascii="Verdana" w:hAnsi="Verdana"/>
                <w:sz w:val="20"/>
              </w:rPr>
            </w:pPr>
            <w:r>
              <w:rPr>
                <w:rFonts w:ascii="Verdana" w:hAnsi="Verdana"/>
                <w:sz w:val="20"/>
              </w:rPr>
              <w:t>20</w:t>
            </w:r>
          </w:p>
        </w:tc>
        <w:tc>
          <w:tcPr>
            <w:tcW w:w="2931" w:type="dxa"/>
          </w:tcPr>
          <w:p w14:paraId="06CA7F77" w14:textId="5FCED6A2" w:rsidR="00CB1579" w:rsidRDefault="00CB1579" w:rsidP="00385E9A">
            <w:pPr>
              <w:pStyle w:val="Brdtekst"/>
              <w:tabs>
                <w:tab w:val="left" w:pos="-5529"/>
              </w:tabs>
              <w:jc w:val="center"/>
              <w:rPr>
                <w:rFonts w:ascii="Verdana" w:hAnsi="Verdana"/>
                <w:sz w:val="20"/>
              </w:rPr>
            </w:pPr>
            <w:r>
              <w:rPr>
                <w:rFonts w:ascii="Verdana" w:hAnsi="Verdana"/>
                <w:sz w:val="20"/>
              </w:rPr>
              <w:t>85</w:t>
            </w:r>
          </w:p>
        </w:tc>
      </w:tr>
      <w:tr w:rsidR="00CB1579" w14:paraId="499F1FDC" w14:textId="77777777" w:rsidTr="00CB1579">
        <w:tc>
          <w:tcPr>
            <w:tcW w:w="2945" w:type="dxa"/>
          </w:tcPr>
          <w:p w14:paraId="63FBC3AC" w14:textId="77777777" w:rsidR="00CB1579" w:rsidRDefault="00CB1579" w:rsidP="00385E9A">
            <w:pPr>
              <w:pStyle w:val="Brdtekst"/>
              <w:tabs>
                <w:tab w:val="left" w:pos="-5529"/>
              </w:tabs>
              <w:jc w:val="both"/>
              <w:rPr>
                <w:rFonts w:ascii="Verdana" w:hAnsi="Verdana"/>
                <w:sz w:val="20"/>
              </w:rPr>
            </w:pPr>
            <w:r>
              <w:rPr>
                <w:rFonts w:ascii="Verdana" w:hAnsi="Verdana"/>
                <w:sz w:val="20"/>
              </w:rPr>
              <w:t>Dag</w:t>
            </w:r>
          </w:p>
          <w:p w14:paraId="13A02B63" w14:textId="51CB6790" w:rsidR="00CB1579" w:rsidRDefault="00CB1579" w:rsidP="00385E9A">
            <w:pPr>
              <w:pStyle w:val="Brdtekst"/>
              <w:tabs>
                <w:tab w:val="left" w:pos="-5529"/>
              </w:tabs>
              <w:jc w:val="both"/>
              <w:rPr>
                <w:rFonts w:ascii="Verdana" w:hAnsi="Verdana"/>
                <w:sz w:val="20"/>
              </w:rPr>
            </w:pPr>
            <w:r>
              <w:rPr>
                <w:rFonts w:ascii="Verdana" w:hAnsi="Verdana"/>
                <w:sz w:val="20"/>
              </w:rPr>
              <w:t>Kl. 07.00-18.00</w:t>
            </w:r>
          </w:p>
        </w:tc>
        <w:tc>
          <w:tcPr>
            <w:tcW w:w="2931" w:type="dxa"/>
          </w:tcPr>
          <w:p w14:paraId="02AD20BA" w14:textId="4F5C28A4" w:rsidR="00CB1579" w:rsidRDefault="00CB1579" w:rsidP="00385E9A">
            <w:pPr>
              <w:pStyle w:val="Brdtekst"/>
              <w:tabs>
                <w:tab w:val="left" w:pos="-5529"/>
              </w:tabs>
              <w:jc w:val="center"/>
              <w:rPr>
                <w:rFonts w:ascii="Verdana" w:hAnsi="Verdana"/>
                <w:sz w:val="20"/>
              </w:rPr>
            </w:pPr>
            <w:r>
              <w:rPr>
                <w:rFonts w:ascii="Verdana" w:hAnsi="Verdana"/>
                <w:sz w:val="20"/>
              </w:rPr>
              <w:t>25</w:t>
            </w:r>
          </w:p>
        </w:tc>
        <w:tc>
          <w:tcPr>
            <w:tcW w:w="2931" w:type="dxa"/>
          </w:tcPr>
          <w:p w14:paraId="46CD360B" w14:textId="150C7857" w:rsidR="00CB1579" w:rsidRDefault="00CB1579" w:rsidP="00385E9A">
            <w:pPr>
              <w:pStyle w:val="Brdtekst"/>
              <w:tabs>
                <w:tab w:val="left" w:pos="-5529"/>
              </w:tabs>
              <w:jc w:val="center"/>
              <w:rPr>
                <w:rFonts w:ascii="Verdana" w:hAnsi="Verdana"/>
                <w:sz w:val="20"/>
              </w:rPr>
            </w:pPr>
            <w:r>
              <w:rPr>
                <w:rFonts w:ascii="Verdana" w:hAnsi="Verdana"/>
                <w:sz w:val="20"/>
              </w:rPr>
              <w:t>85</w:t>
            </w:r>
          </w:p>
        </w:tc>
      </w:tr>
    </w:tbl>
    <w:p w14:paraId="52564E4B" w14:textId="6946D405" w:rsidR="00CB1579" w:rsidRDefault="00CB1579" w:rsidP="00385E9A">
      <w:pPr>
        <w:pStyle w:val="Brdtekst"/>
        <w:tabs>
          <w:tab w:val="left" w:pos="-5529"/>
        </w:tabs>
        <w:ind w:left="709"/>
        <w:jc w:val="both"/>
        <w:rPr>
          <w:rFonts w:ascii="Verdana" w:hAnsi="Verdana"/>
          <w:sz w:val="20"/>
        </w:rPr>
      </w:pPr>
      <w:r>
        <w:rPr>
          <w:rFonts w:ascii="Verdana" w:hAnsi="Verdana"/>
          <w:sz w:val="20"/>
        </w:rPr>
        <w:t>Bidrag til støjen målt inden døre i omliggende boliger må ikke give anledning til at angivne grænser overskrides.</w:t>
      </w:r>
    </w:p>
    <w:p w14:paraId="2121BEEF" w14:textId="0F30E9ED" w:rsidR="00CB1579" w:rsidRDefault="00CB1579" w:rsidP="00385E9A">
      <w:pPr>
        <w:pStyle w:val="Brdtekst"/>
        <w:tabs>
          <w:tab w:val="left" w:pos="-5529"/>
        </w:tabs>
        <w:ind w:left="709"/>
        <w:jc w:val="both"/>
        <w:rPr>
          <w:rFonts w:ascii="Verdana" w:hAnsi="Verdana"/>
          <w:sz w:val="20"/>
        </w:rPr>
      </w:pPr>
    </w:p>
    <w:p w14:paraId="628ACFC2" w14:textId="1D08C3AD" w:rsidR="00CB1579" w:rsidRDefault="00CB1579" w:rsidP="00385E9A">
      <w:pPr>
        <w:pStyle w:val="Brdtekst"/>
        <w:tabs>
          <w:tab w:val="left" w:pos="-5529"/>
        </w:tabs>
        <w:ind w:left="709"/>
        <w:jc w:val="both"/>
        <w:rPr>
          <w:rFonts w:ascii="Verdana" w:hAnsi="Verdana"/>
          <w:sz w:val="20"/>
        </w:rPr>
      </w:pPr>
      <w:r>
        <w:rPr>
          <w:rFonts w:ascii="Verdana" w:hAnsi="Verdana"/>
          <w:sz w:val="20"/>
        </w:rPr>
        <w:t>Støjgrænserne gælder for ækvivalentniveauet over det måletidsrum på 10 minutter, hvor støjen er kraftigst.</w:t>
      </w:r>
    </w:p>
    <w:p w14:paraId="76AE5D9B" w14:textId="77777777" w:rsidR="001F78B4" w:rsidRPr="007D13DC" w:rsidRDefault="001F78B4" w:rsidP="00385E9A">
      <w:pPr>
        <w:pStyle w:val="Overskrift3"/>
        <w:spacing w:after="0"/>
        <w:jc w:val="both"/>
      </w:pPr>
      <w:r w:rsidRPr="007D13DC">
        <w:t>Kontrol af støj</w:t>
      </w:r>
    </w:p>
    <w:p w14:paraId="1A4A0144" w14:textId="6A61DCF0" w:rsidR="00462F53" w:rsidRDefault="00462F53" w:rsidP="00385E9A">
      <w:pPr>
        <w:pStyle w:val="NormalWeb"/>
        <w:numPr>
          <w:ilvl w:val="0"/>
          <w:numId w:val="1"/>
        </w:numPr>
        <w:jc w:val="both"/>
        <w:rPr>
          <w:color w:val="000000"/>
          <w:szCs w:val="20"/>
        </w:rPr>
      </w:pPr>
      <w:r>
        <w:rPr>
          <w:color w:val="000000"/>
          <w:szCs w:val="20"/>
        </w:rPr>
        <w:t>Tilsynsmyndigheden kan bestemme, at virksomheden skal dokumentere, at støjvilkåret, jf</w:t>
      </w:r>
      <w:r w:rsidRPr="00624DE5">
        <w:rPr>
          <w:color w:val="000000"/>
          <w:szCs w:val="20"/>
        </w:rPr>
        <w:t xml:space="preserve">. vilkår </w:t>
      </w:r>
      <w:r w:rsidR="00385E9A" w:rsidRPr="00624DE5">
        <w:rPr>
          <w:color w:val="000000"/>
          <w:szCs w:val="20"/>
        </w:rPr>
        <w:t>48</w:t>
      </w:r>
      <w:r>
        <w:rPr>
          <w:color w:val="000000"/>
          <w:szCs w:val="20"/>
        </w:rPr>
        <w:t>, er overholdt.</w:t>
      </w:r>
    </w:p>
    <w:p w14:paraId="241F4E38" w14:textId="77777777" w:rsidR="00462F53" w:rsidRDefault="00462F53" w:rsidP="00385E9A">
      <w:pPr>
        <w:pStyle w:val="NormalWeb"/>
        <w:ind w:left="709"/>
        <w:jc w:val="both"/>
        <w:rPr>
          <w:color w:val="000000"/>
          <w:szCs w:val="20"/>
        </w:rPr>
      </w:pPr>
    </w:p>
    <w:p w14:paraId="60087CE1" w14:textId="75161804" w:rsidR="00462F53" w:rsidRDefault="00462F53" w:rsidP="00385E9A">
      <w:pPr>
        <w:pStyle w:val="NormalWeb"/>
        <w:ind w:left="709"/>
        <w:jc w:val="both"/>
        <w:rPr>
          <w:color w:val="000000"/>
          <w:szCs w:val="20"/>
        </w:rPr>
      </w:pPr>
      <w:r>
        <w:rPr>
          <w:color w:val="000000"/>
          <w:szCs w:val="20"/>
        </w:rPr>
        <w:t>Dokumentationen skal senest 3 måneder efter, at kravet er fremsat, tilsendes tilsynsmyndigheden sammen med oplysninger om driftsforholdene under målingen.</w:t>
      </w:r>
    </w:p>
    <w:p w14:paraId="6BA44FC8" w14:textId="77777777" w:rsidR="00875558" w:rsidRDefault="00875558" w:rsidP="00385E9A">
      <w:pPr>
        <w:pStyle w:val="NormalWeb"/>
        <w:ind w:left="709"/>
        <w:jc w:val="both"/>
        <w:rPr>
          <w:color w:val="000000"/>
          <w:szCs w:val="20"/>
        </w:rPr>
      </w:pPr>
    </w:p>
    <w:p w14:paraId="40ABA8F7" w14:textId="19958F17" w:rsidR="00462F53" w:rsidRDefault="00462F53" w:rsidP="00385E9A">
      <w:pPr>
        <w:pStyle w:val="NormalWeb"/>
        <w:ind w:left="709"/>
        <w:jc w:val="both"/>
        <w:rPr>
          <w:color w:val="000000"/>
          <w:szCs w:val="20"/>
        </w:rPr>
      </w:pPr>
      <w:r>
        <w:rPr>
          <w:color w:val="000000"/>
          <w:szCs w:val="20"/>
        </w:rPr>
        <w:t xml:space="preserve">Virksomhedens støj skal dokumenteres ved måling og beregning efter gældende vejledninger fra Miljøstyrelsen, p.t. nr. 6/1984 om Måling af ekstern støj og nr. 5/1993 om Beregning af ekstern støj fra virksomheder. </w:t>
      </w:r>
    </w:p>
    <w:p w14:paraId="199F1A55" w14:textId="77777777" w:rsidR="00875558" w:rsidRDefault="00875558" w:rsidP="00385E9A">
      <w:pPr>
        <w:pStyle w:val="NormalWeb"/>
        <w:ind w:left="709"/>
        <w:jc w:val="both"/>
        <w:rPr>
          <w:color w:val="000000"/>
          <w:szCs w:val="20"/>
        </w:rPr>
      </w:pPr>
    </w:p>
    <w:p w14:paraId="147DF4C8" w14:textId="288009BA" w:rsidR="00462F53" w:rsidRDefault="00462F53" w:rsidP="00385E9A">
      <w:pPr>
        <w:pStyle w:val="NormalWeb"/>
        <w:ind w:left="709"/>
        <w:jc w:val="both"/>
        <w:rPr>
          <w:color w:val="000000"/>
          <w:szCs w:val="20"/>
        </w:rPr>
      </w:pPr>
      <w:r>
        <w:rPr>
          <w:color w:val="000000"/>
          <w:szCs w:val="20"/>
        </w:rPr>
        <w:t xml:space="preserve">Måling skal foretages, når virksomheden er i fuld drift eller efter anden aftale med tilsynsmyndigheden. </w:t>
      </w:r>
      <w:r w:rsidRPr="003D46B3">
        <w:rPr>
          <w:color w:val="000000"/>
          <w:szCs w:val="20"/>
        </w:rPr>
        <w:t>Måling af maksimalværdi skal foretages ved mindst 5 forekomster af den</w:t>
      </w:r>
      <w:r>
        <w:rPr>
          <w:color w:val="000000"/>
          <w:szCs w:val="20"/>
        </w:rPr>
        <w:t xml:space="preserve"> </w:t>
      </w:r>
      <w:r w:rsidRPr="003D46B3">
        <w:rPr>
          <w:color w:val="000000"/>
          <w:szCs w:val="20"/>
        </w:rPr>
        <w:t>driftstilstand, der giver anledning til maksimalværdien, medmindre der er</w:t>
      </w:r>
      <w:r>
        <w:rPr>
          <w:color w:val="000000"/>
          <w:szCs w:val="20"/>
        </w:rPr>
        <w:t xml:space="preserve"> </w:t>
      </w:r>
      <w:r w:rsidRPr="003D46B3">
        <w:rPr>
          <w:color w:val="000000"/>
          <w:szCs w:val="20"/>
        </w:rPr>
        <w:t>truffet anden aftale med tilsynsmyndigheden.</w:t>
      </w:r>
    </w:p>
    <w:p w14:paraId="367F92ED" w14:textId="77777777" w:rsidR="00875558" w:rsidRDefault="00875558" w:rsidP="00385E9A">
      <w:pPr>
        <w:pStyle w:val="NormalWeb"/>
        <w:ind w:left="709"/>
        <w:jc w:val="both"/>
        <w:rPr>
          <w:color w:val="000000"/>
          <w:szCs w:val="20"/>
        </w:rPr>
      </w:pPr>
    </w:p>
    <w:p w14:paraId="3F246975" w14:textId="573463D1" w:rsidR="00462F53" w:rsidRDefault="00462F53" w:rsidP="00385E9A">
      <w:pPr>
        <w:pStyle w:val="NormalWeb"/>
        <w:ind w:left="709"/>
        <w:jc w:val="both"/>
        <w:rPr>
          <w:color w:val="000000"/>
          <w:szCs w:val="20"/>
        </w:rPr>
      </w:pPr>
      <w:r w:rsidRPr="00E64B99">
        <w:rPr>
          <w:color w:val="000000"/>
          <w:szCs w:val="20"/>
        </w:rPr>
        <w:t>Målingerne/beregningerne skal udføres og rapporteres som ”Miljømåling – ekstern støj”, jfr. Miljø- og Fødevareministeriets bekendtgørelse om kvalitetskrav til miljømålinger.</w:t>
      </w:r>
    </w:p>
    <w:p w14:paraId="0FE61AFA" w14:textId="77777777" w:rsidR="00875558" w:rsidRDefault="00875558" w:rsidP="00385E9A">
      <w:pPr>
        <w:pStyle w:val="NormalWeb"/>
        <w:ind w:left="709"/>
        <w:jc w:val="both"/>
        <w:rPr>
          <w:color w:val="000000"/>
          <w:szCs w:val="20"/>
        </w:rPr>
      </w:pPr>
    </w:p>
    <w:p w14:paraId="72EE8E4F" w14:textId="5301FE2F" w:rsidR="00462F53" w:rsidRDefault="00462F53" w:rsidP="00385E9A">
      <w:pPr>
        <w:pStyle w:val="NormalWeb"/>
        <w:ind w:left="709"/>
        <w:jc w:val="both"/>
        <w:rPr>
          <w:color w:val="000000"/>
          <w:szCs w:val="20"/>
        </w:rPr>
      </w:pPr>
      <w:r>
        <w:rPr>
          <w:color w:val="000000"/>
          <w:szCs w:val="20"/>
        </w:rPr>
        <w:t>Støjdokumentationen skal gentages, når tilsynsmyndigheden finder det påkrævet. Hvis støjgrænserne er overholdt, kan der kun kræves én årlig måling/beregning, medmindre der sker væsentlige ændringer eller der modtages støjklager. Udgifterne til støjdokumentationen afholdes af virksomheden.</w:t>
      </w:r>
    </w:p>
    <w:p w14:paraId="30D18823" w14:textId="77777777" w:rsidR="00875558" w:rsidRDefault="00875558" w:rsidP="00385E9A">
      <w:pPr>
        <w:pStyle w:val="NormalWeb"/>
        <w:ind w:left="709"/>
        <w:jc w:val="both"/>
        <w:rPr>
          <w:color w:val="000000"/>
          <w:szCs w:val="20"/>
        </w:rPr>
      </w:pPr>
    </w:p>
    <w:p w14:paraId="44D6609D" w14:textId="1C5C0E57" w:rsidR="007776E2" w:rsidRDefault="00462F53" w:rsidP="00385E9A">
      <w:pPr>
        <w:pStyle w:val="Brdtekst"/>
        <w:tabs>
          <w:tab w:val="left" w:pos="-5529"/>
        </w:tabs>
        <w:ind w:left="709"/>
        <w:jc w:val="both"/>
        <w:rPr>
          <w:rFonts w:ascii="Verdana" w:hAnsi="Verdana"/>
          <w:sz w:val="20"/>
        </w:rPr>
      </w:pPr>
      <w:r>
        <w:rPr>
          <w:rFonts w:ascii="Verdana" w:hAnsi="Verdana"/>
          <w:color w:val="000000"/>
          <w:sz w:val="2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rFonts w:ascii="Verdana" w:hAnsi="Verdana"/>
          <w:color w:val="000000"/>
          <w:sz w:val="20"/>
        </w:rPr>
        <w:t xml:space="preserve">og </w:t>
      </w:r>
      <w:r w:rsidRPr="00223430">
        <w:rPr>
          <w:rFonts w:ascii="Verdana" w:hAnsi="Verdana"/>
          <w:color w:val="000000"/>
          <w:sz w:val="20"/>
        </w:rPr>
        <w:t>Orientering nr. 36 fra Miljøstyrelsens referencelaboratorium for støjmåling</w:t>
      </w:r>
      <w:r>
        <w:rPr>
          <w:rFonts w:ascii="Verdana" w:hAnsi="Verdana"/>
          <w:color w:val="000000"/>
          <w:sz w:val="20"/>
        </w:rPr>
        <w:t>.</w:t>
      </w:r>
    </w:p>
    <w:p w14:paraId="129EE644" w14:textId="27282F29" w:rsidR="00875558" w:rsidRDefault="00875558" w:rsidP="00385E9A">
      <w:pPr>
        <w:pStyle w:val="Brdtekst"/>
        <w:tabs>
          <w:tab w:val="left" w:pos="-5529"/>
        </w:tabs>
        <w:ind w:left="709"/>
        <w:jc w:val="both"/>
        <w:rPr>
          <w:rFonts w:ascii="Verdana" w:hAnsi="Verdana"/>
          <w:sz w:val="20"/>
        </w:rPr>
      </w:pPr>
    </w:p>
    <w:p w14:paraId="2DD7D630" w14:textId="4F2AD919" w:rsidR="00CB1579" w:rsidRDefault="00CB1579" w:rsidP="00385E9A">
      <w:pPr>
        <w:pStyle w:val="NormalWeb"/>
        <w:numPr>
          <w:ilvl w:val="0"/>
          <w:numId w:val="1"/>
        </w:numPr>
        <w:jc w:val="both"/>
        <w:rPr>
          <w:color w:val="000000"/>
          <w:szCs w:val="20"/>
        </w:rPr>
      </w:pPr>
      <w:r>
        <w:rPr>
          <w:color w:val="000000"/>
          <w:szCs w:val="20"/>
        </w:rPr>
        <w:lastRenderedPageBreak/>
        <w:t>Tilsynsmyndigheden kan bestemme</w:t>
      </w:r>
      <w:r w:rsidR="002E2429">
        <w:rPr>
          <w:color w:val="000000"/>
          <w:szCs w:val="20"/>
        </w:rPr>
        <w:t>,</w:t>
      </w:r>
      <w:r>
        <w:rPr>
          <w:color w:val="000000"/>
          <w:szCs w:val="20"/>
        </w:rPr>
        <w:t xml:space="preserve"> dog højst 1 gang årligt, at virksomheden skal dokumentere, at støjvilkår vedr. lavfrekvent støj og infralyd jf. </w:t>
      </w:r>
      <w:r w:rsidRPr="00624DE5">
        <w:rPr>
          <w:color w:val="000000"/>
          <w:szCs w:val="20"/>
        </w:rPr>
        <w:t xml:space="preserve">vilkår </w:t>
      </w:r>
      <w:r w:rsidR="00385E9A" w:rsidRPr="00624DE5">
        <w:rPr>
          <w:color w:val="000000"/>
          <w:szCs w:val="20"/>
        </w:rPr>
        <w:t>50</w:t>
      </w:r>
      <w:r>
        <w:rPr>
          <w:color w:val="000000"/>
          <w:szCs w:val="20"/>
        </w:rPr>
        <w:t xml:space="preserve"> er overholdt. Målinger skal være i overensstemmelse med retningslinjerne i Miljøstyrelsens orientering 9/97. Måleresultaterne må ikke være højere end de fastsatte grænser.</w:t>
      </w:r>
    </w:p>
    <w:p w14:paraId="2CA38338" w14:textId="17EDCC1F" w:rsidR="00CB1579" w:rsidRDefault="00CB1579" w:rsidP="00385E9A">
      <w:pPr>
        <w:pStyle w:val="NormalWeb"/>
        <w:jc w:val="both"/>
        <w:rPr>
          <w:color w:val="000000"/>
          <w:szCs w:val="20"/>
        </w:rPr>
      </w:pPr>
    </w:p>
    <w:p w14:paraId="0547F2BC" w14:textId="58FA1CFC" w:rsidR="00385E9A" w:rsidRDefault="00CB1579" w:rsidP="00385E9A">
      <w:pPr>
        <w:pStyle w:val="NormalWeb"/>
        <w:ind w:left="709"/>
        <w:jc w:val="both"/>
        <w:rPr>
          <w:color w:val="000000"/>
          <w:szCs w:val="20"/>
        </w:rPr>
      </w:pPr>
      <w:r>
        <w:rPr>
          <w:color w:val="000000"/>
          <w:szCs w:val="20"/>
        </w:rPr>
        <w:t>Rapporten skal sendes til tilsynsmyndigheden senest 1 måned efter målingerne er udført.</w:t>
      </w:r>
    </w:p>
    <w:p w14:paraId="4C7621E1" w14:textId="023F62E8" w:rsidR="00CB1579" w:rsidRDefault="00CB1579" w:rsidP="00370A8A">
      <w:pPr>
        <w:pStyle w:val="Overskrift2"/>
      </w:pPr>
      <w:r w:rsidRPr="00126B08">
        <w:t>Affald</w:t>
      </w:r>
    </w:p>
    <w:p w14:paraId="0FEE0CDD" w14:textId="66401F35" w:rsidR="00600DED" w:rsidRPr="007D13DC" w:rsidRDefault="00993DD7" w:rsidP="00E213FC">
      <w:pPr>
        <w:pStyle w:val="Brdtekst"/>
        <w:numPr>
          <w:ilvl w:val="0"/>
          <w:numId w:val="1"/>
        </w:numPr>
        <w:tabs>
          <w:tab w:val="left" w:pos="-5529"/>
        </w:tabs>
        <w:jc w:val="both"/>
        <w:rPr>
          <w:rFonts w:ascii="Verdana" w:hAnsi="Verdana"/>
          <w:sz w:val="20"/>
        </w:rPr>
      </w:pPr>
      <w:r>
        <w:rPr>
          <w:rFonts w:ascii="Verdana" w:hAnsi="Verdana"/>
          <w:sz w:val="20"/>
        </w:rPr>
        <w:t>◊</w:t>
      </w:r>
      <w:r w:rsidR="00625D83" w:rsidRPr="007D13DC">
        <w:rPr>
          <w:rFonts w:ascii="Verdana" w:hAnsi="Verdana"/>
          <w:sz w:val="20"/>
        </w:rPr>
        <w:t xml:space="preserve">Følgende affaldstyper </w:t>
      </w:r>
      <w:r w:rsidR="00600DED" w:rsidRPr="007D13DC">
        <w:rPr>
          <w:rFonts w:ascii="Verdana" w:hAnsi="Verdana"/>
          <w:sz w:val="20"/>
        </w:rPr>
        <w:t xml:space="preserve">må maksimalt oplagres </w:t>
      </w:r>
      <w:r w:rsidR="00625D83" w:rsidRPr="007D13DC">
        <w:rPr>
          <w:rFonts w:ascii="Verdana" w:hAnsi="Verdana"/>
          <w:sz w:val="20"/>
        </w:rPr>
        <w:t xml:space="preserve">i de anførte </w:t>
      </w:r>
      <w:r w:rsidR="00600DED" w:rsidRPr="007D13DC">
        <w:rPr>
          <w:rFonts w:ascii="Verdana" w:hAnsi="Verdana"/>
          <w:sz w:val="20"/>
        </w:rPr>
        <w:t>mængder</w:t>
      </w:r>
      <w:r w:rsidR="001805B5">
        <w:rPr>
          <w:rFonts w:ascii="Verdana" w:hAnsi="Verdana"/>
          <w:sz w:val="20"/>
        </w:rPr>
        <w:t>.</w:t>
      </w:r>
    </w:p>
    <w:p w14:paraId="3A702598" w14:textId="7B820219" w:rsidR="00126B08" w:rsidRDefault="00126B08" w:rsidP="00E213FC">
      <w:pPr>
        <w:pStyle w:val="Listeafsnit"/>
        <w:jc w:val="both"/>
      </w:pPr>
    </w:p>
    <w:tbl>
      <w:tblPr>
        <w:tblW w:w="49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12"/>
      </w:tblGrid>
      <w:tr w:rsidR="004E4BFF" w14:paraId="22D109BB" w14:textId="77777777" w:rsidTr="004E4BFF">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7B5F119B" w14:textId="77777777" w:rsidR="004E4BFF" w:rsidRPr="007D13DC" w:rsidRDefault="004E4BFF" w:rsidP="00E213FC">
            <w:pPr>
              <w:tabs>
                <w:tab w:val="left" w:pos="-144"/>
              </w:tabs>
              <w:ind w:right="28"/>
              <w:jc w:val="both"/>
            </w:pPr>
            <w:r w:rsidRPr="007D13DC">
              <w:t>Affaldstype</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07B76CAE" w14:textId="6FF63EE3" w:rsidR="004E4BFF" w:rsidRDefault="00E213FC" w:rsidP="00E213FC">
            <w:pPr>
              <w:tabs>
                <w:tab w:val="left" w:pos="-144"/>
              </w:tabs>
              <w:ind w:right="28"/>
              <w:jc w:val="center"/>
            </w:pPr>
            <w:r w:rsidRPr="007D13DC">
              <w:t>Maksimalt oplag</w:t>
            </w:r>
          </w:p>
        </w:tc>
      </w:tr>
      <w:tr w:rsidR="004E4BFF" w14:paraId="421B6512" w14:textId="77777777" w:rsidTr="004E4BFF">
        <w:tc>
          <w:tcPr>
            <w:tcW w:w="2694" w:type="dxa"/>
            <w:tcBorders>
              <w:top w:val="single" w:sz="4" w:space="0" w:color="auto"/>
              <w:left w:val="single" w:sz="4" w:space="0" w:color="auto"/>
              <w:bottom w:val="single" w:sz="4" w:space="0" w:color="auto"/>
              <w:right w:val="single" w:sz="4" w:space="0" w:color="auto"/>
            </w:tcBorders>
          </w:tcPr>
          <w:p w14:paraId="486F1F74" w14:textId="4D8E907C" w:rsidR="004E4BFF" w:rsidRDefault="004E4BFF" w:rsidP="00E213FC">
            <w:pPr>
              <w:tabs>
                <w:tab w:val="left" w:pos="-144"/>
              </w:tabs>
              <w:ind w:right="28"/>
              <w:jc w:val="both"/>
            </w:pPr>
            <w:r>
              <w:t>Farligt affald</w:t>
            </w:r>
          </w:p>
        </w:tc>
        <w:tc>
          <w:tcPr>
            <w:tcW w:w="2212" w:type="dxa"/>
            <w:tcBorders>
              <w:top w:val="single" w:sz="4" w:space="0" w:color="auto"/>
              <w:left w:val="single" w:sz="4" w:space="0" w:color="auto"/>
              <w:bottom w:val="single" w:sz="4" w:space="0" w:color="auto"/>
              <w:right w:val="single" w:sz="4" w:space="0" w:color="auto"/>
            </w:tcBorders>
          </w:tcPr>
          <w:p w14:paraId="7B713C18" w14:textId="675AC8A1" w:rsidR="004E4BFF" w:rsidRDefault="004E4BFF" w:rsidP="00E213FC">
            <w:pPr>
              <w:tabs>
                <w:tab w:val="left" w:pos="-144"/>
                <w:tab w:val="left" w:pos="259"/>
                <w:tab w:val="center" w:pos="984"/>
              </w:tabs>
              <w:ind w:right="28"/>
              <w:jc w:val="center"/>
            </w:pPr>
            <w:r>
              <w:t>5 tons</w:t>
            </w:r>
          </w:p>
        </w:tc>
      </w:tr>
    </w:tbl>
    <w:p w14:paraId="0D653279" w14:textId="77777777" w:rsidR="00A05DAF" w:rsidRPr="007D13DC" w:rsidRDefault="00A05DAF" w:rsidP="00E213FC">
      <w:pPr>
        <w:pStyle w:val="Listeafsnit"/>
        <w:jc w:val="both"/>
      </w:pPr>
    </w:p>
    <w:p w14:paraId="7E4DF7F0" w14:textId="0C92CAFC" w:rsidR="00A05DAF" w:rsidRDefault="007C544A" w:rsidP="00E213FC">
      <w:pPr>
        <w:pStyle w:val="Brdtekst"/>
        <w:numPr>
          <w:ilvl w:val="0"/>
          <w:numId w:val="1"/>
        </w:numPr>
        <w:tabs>
          <w:tab w:val="left" w:pos="-5529"/>
        </w:tabs>
        <w:jc w:val="both"/>
        <w:rPr>
          <w:rFonts w:ascii="Verdana" w:hAnsi="Verdana"/>
          <w:sz w:val="20"/>
        </w:rPr>
      </w:pPr>
      <w:r>
        <w:rPr>
          <w:rFonts w:ascii="Verdana" w:hAnsi="Verdana"/>
          <w:sz w:val="20"/>
        </w:rPr>
        <w:t>Spild af brændstof, olie og kemikalier skal opsamles. Alt opsamlet spild af brændsto</w:t>
      </w:r>
      <w:r w:rsidR="00E213FC">
        <w:rPr>
          <w:rFonts w:ascii="Verdana" w:hAnsi="Verdana"/>
          <w:sz w:val="20"/>
        </w:rPr>
        <w:t>f</w:t>
      </w:r>
      <w:r>
        <w:rPr>
          <w:rFonts w:ascii="Verdana" w:hAnsi="Verdana"/>
          <w:sz w:val="20"/>
        </w:rPr>
        <w:t>, olie og kemikalier, inkl. opsugningsmateriale, skal opbevares og bortskaffes som farligt affald. Der skal til enhver tid forefindes opsugningsmateriale på virksomheden.</w:t>
      </w:r>
      <w:r w:rsidR="00E213FC">
        <w:rPr>
          <w:rFonts w:ascii="Verdana" w:hAnsi="Verdana"/>
          <w:sz w:val="20"/>
        </w:rPr>
        <w:t xml:space="preserve"> </w:t>
      </w:r>
      <w:r w:rsidR="00E213FC" w:rsidRPr="00E213FC">
        <w:rPr>
          <w:rFonts w:ascii="Verdana" w:hAnsi="Verdana"/>
          <w:sz w:val="20"/>
          <w:vertAlign w:val="superscript"/>
        </w:rPr>
        <w:t xml:space="preserve">J205, S27 og </w:t>
      </w:r>
      <w:r w:rsidRPr="00E213FC">
        <w:rPr>
          <w:rFonts w:ascii="Verdana" w:hAnsi="Verdana"/>
          <w:sz w:val="20"/>
          <w:vertAlign w:val="superscript"/>
        </w:rPr>
        <w:t>5.3.b.i, S28</w:t>
      </w:r>
    </w:p>
    <w:p w14:paraId="74233D86" w14:textId="77777777" w:rsidR="007C544A" w:rsidRDefault="007C544A" w:rsidP="00E213FC">
      <w:pPr>
        <w:pStyle w:val="Brdtekst"/>
        <w:tabs>
          <w:tab w:val="left" w:pos="-5529"/>
        </w:tabs>
        <w:ind w:left="709"/>
        <w:jc w:val="both"/>
        <w:rPr>
          <w:rFonts w:ascii="Verdana" w:hAnsi="Verdana"/>
          <w:sz w:val="20"/>
        </w:rPr>
      </w:pPr>
    </w:p>
    <w:p w14:paraId="31BEFBDE" w14:textId="1E91F3AF" w:rsidR="00A05DAF" w:rsidRDefault="00310827" w:rsidP="00E213FC">
      <w:pPr>
        <w:pStyle w:val="Brdtekst"/>
        <w:numPr>
          <w:ilvl w:val="0"/>
          <w:numId w:val="1"/>
        </w:numPr>
        <w:tabs>
          <w:tab w:val="left" w:pos="-5529"/>
        </w:tabs>
        <w:jc w:val="both"/>
        <w:rPr>
          <w:rFonts w:ascii="Verdana" w:hAnsi="Verdana"/>
          <w:sz w:val="20"/>
        </w:rPr>
      </w:pPr>
      <w:r>
        <w:rPr>
          <w:rFonts w:ascii="Verdana" w:hAnsi="Verdana"/>
          <w:sz w:val="20"/>
        </w:rPr>
        <w:t xml:space="preserve">Opsamlingsområder som sumpe, spildbakker, opsamlingskar og lignende skal tømmes efter behov. Opsamlingsområderne skal til stadighed kunne rumme indholdet af den største opbevaringsenhed i området, hvor det er krævet. </w:t>
      </w:r>
      <w:r w:rsidR="00E213FC" w:rsidRPr="00E213FC">
        <w:rPr>
          <w:rFonts w:ascii="Verdana" w:hAnsi="Verdana"/>
          <w:sz w:val="20"/>
          <w:vertAlign w:val="superscript"/>
        </w:rPr>
        <w:t xml:space="preserve">J205, S28 og </w:t>
      </w:r>
      <w:r w:rsidRPr="00E213FC">
        <w:rPr>
          <w:rFonts w:ascii="Verdana" w:hAnsi="Verdana"/>
          <w:sz w:val="20"/>
          <w:vertAlign w:val="superscript"/>
        </w:rPr>
        <w:t>5.3.b.i, S29</w:t>
      </w:r>
    </w:p>
    <w:p w14:paraId="752E4D01" w14:textId="77777777" w:rsidR="00310827" w:rsidRDefault="00310827" w:rsidP="00E213FC">
      <w:pPr>
        <w:pStyle w:val="Listeafsnit"/>
        <w:jc w:val="both"/>
      </w:pPr>
    </w:p>
    <w:p w14:paraId="53A0D1B2" w14:textId="06B2A421" w:rsidR="00386EB2" w:rsidRPr="00E213FC" w:rsidRDefault="00757E72" w:rsidP="00151DC3">
      <w:pPr>
        <w:pStyle w:val="Brdtekst"/>
        <w:numPr>
          <w:ilvl w:val="0"/>
          <w:numId w:val="1"/>
        </w:numPr>
        <w:tabs>
          <w:tab w:val="left" w:pos="-5529"/>
        </w:tabs>
        <w:jc w:val="both"/>
        <w:rPr>
          <w:rFonts w:ascii="Verdana" w:hAnsi="Verdana"/>
          <w:sz w:val="20"/>
        </w:rPr>
      </w:pPr>
      <w:r w:rsidRPr="00E213FC">
        <w:rPr>
          <w:rFonts w:ascii="Verdana" w:hAnsi="Verdana"/>
          <w:sz w:val="20"/>
        </w:rPr>
        <w:t>Beholdere til farligt affald skal mærkes, så det tydeligt fremgår, hvad beholderne indeholder.</w:t>
      </w:r>
      <w:r w:rsidR="00E213FC" w:rsidRPr="00E213FC">
        <w:rPr>
          <w:rFonts w:ascii="Verdana" w:hAnsi="Verdana"/>
          <w:sz w:val="20"/>
        </w:rPr>
        <w:t xml:space="preserve"> </w:t>
      </w:r>
      <w:r w:rsidR="00E213FC" w:rsidRPr="00E213FC">
        <w:rPr>
          <w:rFonts w:ascii="Verdana" w:hAnsi="Verdana"/>
          <w:sz w:val="20"/>
          <w:vertAlign w:val="superscript"/>
        </w:rPr>
        <w:t xml:space="preserve">J205, S29 og </w:t>
      </w:r>
      <w:r w:rsidRPr="00E213FC">
        <w:rPr>
          <w:rFonts w:ascii="Verdana" w:hAnsi="Verdana"/>
          <w:sz w:val="20"/>
          <w:vertAlign w:val="superscript"/>
        </w:rPr>
        <w:t>5.3.b.i, S30</w:t>
      </w:r>
    </w:p>
    <w:p w14:paraId="0D0E3220" w14:textId="280E38F2" w:rsidR="00D212E6" w:rsidRPr="007D13DC" w:rsidRDefault="00D212E6" w:rsidP="00370A8A">
      <w:pPr>
        <w:pStyle w:val="Overskrift2"/>
      </w:pPr>
      <w:r w:rsidRPr="007D13DC">
        <w:t xml:space="preserve">Beskyttelse af jord, grundvand </w:t>
      </w:r>
      <w:r w:rsidRPr="00CB1579">
        <w:t>og overfladevand</w:t>
      </w:r>
    </w:p>
    <w:p w14:paraId="27431A91" w14:textId="7A54D8EC" w:rsidR="00332421" w:rsidRDefault="00E76F42" w:rsidP="00CB1579">
      <w:pPr>
        <w:pStyle w:val="Brdtekst"/>
        <w:numPr>
          <w:ilvl w:val="0"/>
          <w:numId w:val="1"/>
        </w:numPr>
        <w:tabs>
          <w:tab w:val="left" w:pos="-5529"/>
        </w:tabs>
        <w:jc w:val="both"/>
        <w:rPr>
          <w:rFonts w:ascii="Verdana" w:hAnsi="Verdana"/>
          <w:sz w:val="20"/>
        </w:rPr>
      </w:pPr>
      <w:r>
        <w:rPr>
          <w:rFonts w:ascii="Verdana" w:hAnsi="Verdana"/>
          <w:sz w:val="20"/>
        </w:rPr>
        <w:t xml:space="preserve">Beholdere og tanke til biomasse, væskefraktion og produktionsspildevand samt biofiltre skal være udført af bestandige og tætte materialer. Beholderne skal kunne modstå påvirkninger forbundet med brugen, herunder fra fyldning, omrøring, tømning og overdækning. Af- og pålæsning af biomasse fra beholdere eller tanke til køretøjer må kun finde sted på et dertil indrettet omlæsningsareal. Beholdere og tanke skal være i god vedligeholdelsesstand. Utætheder skal udbedres så hurtigt som muligt, efter at de er konstateret. Beholdere og tanke, der er hævet over jordoverfladen, skal stå på et fundament med en tæt </w:t>
      </w:r>
      <w:r w:rsidR="00AB590F">
        <w:rPr>
          <w:rFonts w:ascii="Verdana" w:hAnsi="Verdana"/>
          <w:sz w:val="20"/>
        </w:rPr>
        <w:t>opsamlings rende</w:t>
      </w:r>
      <w:r>
        <w:rPr>
          <w:rFonts w:ascii="Verdana" w:hAnsi="Verdana"/>
          <w:sz w:val="20"/>
        </w:rPr>
        <w:t xml:space="preserve"> eller -beholder, der kan opsamle eventuel udsivning fra tanke eller samlinger ved tank. Øvrige beholdere og tanke skal være forsynet med omfangsdræn med inspektionsbrønd, der muliggør prøvetagning. </w:t>
      </w:r>
      <w:r w:rsidR="00AB590F" w:rsidRPr="00AB590F">
        <w:rPr>
          <w:rFonts w:ascii="Verdana" w:hAnsi="Verdana"/>
          <w:sz w:val="20"/>
          <w:vertAlign w:val="superscript"/>
        </w:rPr>
        <w:t xml:space="preserve">J205, S30 og </w:t>
      </w:r>
      <w:r w:rsidRPr="00AB590F">
        <w:rPr>
          <w:rFonts w:ascii="Verdana" w:hAnsi="Verdana"/>
          <w:sz w:val="20"/>
          <w:vertAlign w:val="superscript"/>
        </w:rPr>
        <w:t>5.3.b.i, S31</w:t>
      </w:r>
    </w:p>
    <w:p w14:paraId="526DBF5B" w14:textId="5752E31E" w:rsidR="00AB590F" w:rsidRDefault="00AB590F" w:rsidP="00FE7456">
      <w:pPr>
        <w:pStyle w:val="Brdtekst"/>
        <w:tabs>
          <w:tab w:val="left" w:pos="-5529"/>
        </w:tabs>
        <w:ind w:left="709"/>
        <w:jc w:val="both"/>
        <w:rPr>
          <w:rFonts w:ascii="Verdana" w:hAnsi="Verdana"/>
          <w:sz w:val="20"/>
        </w:rPr>
      </w:pPr>
    </w:p>
    <w:p w14:paraId="7205EE02" w14:textId="44AB6CFD" w:rsidR="00332421" w:rsidRPr="00FE7456" w:rsidRDefault="00FE7456" w:rsidP="00CB1579">
      <w:pPr>
        <w:pStyle w:val="Brdtekst"/>
        <w:numPr>
          <w:ilvl w:val="0"/>
          <w:numId w:val="1"/>
        </w:numPr>
        <w:tabs>
          <w:tab w:val="left" w:pos="-5529"/>
        </w:tabs>
        <w:jc w:val="both"/>
        <w:rPr>
          <w:rFonts w:ascii="Verdana" w:hAnsi="Verdana"/>
          <w:sz w:val="20"/>
        </w:rPr>
      </w:pPr>
      <w:r w:rsidRPr="00FE7456">
        <w:rPr>
          <w:rFonts w:ascii="Verdana" w:eastAsiaTheme="minorHAnsi" w:hAnsi="Verdana" w:cs="Verdana"/>
          <w:color w:val="000000"/>
          <w:sz w:val="20"/>
          <w:lang w:eastAsia="en-US"/>
        </w:rPr>
        <w:t xml:space="preserve">Oplag af stakke af biomasse og fiberfraktion fra afgasset biomasse skal placeres på pladser, som er udført i bestandige og for fugtighed vanskeligt gennemtrængelige materialer,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 Oplagspladsen skal enten være afgrænset med sidemure, der kan tilbageholde oplaget, eller være placeret mindst 2 meter inde på pladsen og således, at der ikke er risiko for, at oplaget vælter uden for oplagspladsen </w:t>
      </w:r>
      <w:r w:rsidR="00AB590F" w:rsidRPr="00AB590F">
        <w:rPr>
          <w:rFonts w:ascii="Verdana" w:eastAsiaTheme="minorHAnsi" w:hAnsi="Verdana" w:cs="Verdana"/>
          <w:color w:val="000000"/>
          <w:sz w:val="20"/>
          <w:vertAlign w:val="superscript"/>
          <w:lang w:eastAsia="en-US"/>
        </w:rPr>
        <w:t xml:space="preserve">J205, S31 og </w:t>
      </w:r>
      <w:r w:rsidRPr="00AB590F">
        <w:rPr>
          <w:rFonts w:ascii="Verdana" w:eastAsiaTheme="minorHAnsi" w:hAnsi="Verdana" w:cs="Verdana"/>
          <w:color w:val="000000"/>
          <w:sz w:val="20"/>
          <w:vertAlign w:val="superscript"/>
          <w:lang w:eastAsia="en-US"/>
        </w:rPr>
        <w:t>5.3.b.i, S32</w:t>
      </w:r>
    </w:p>
    <w:p w14:paraId="1F1C18E8" w14:textId="77777777" w:rsidR="00946232" w:rsidRDefault="00946232" w:rsidP="00344992">
      <w:pPr>
        <w:pStyle w:val="Brdtekst"/>
        <w:tabs>
          <w:tab w:val="left" w:pos="-5529"/>
        </w:tabs>
        <w:ind w:left="709"/>
        <w:jc w:val="both"/>
        <w:rPr>
          <w:rFonts w:ascii="Verdana" w:hAnsi="Verdana"/>
          <w:sz w:val="20"/>
        </w:rPr>
      </w:pPr>
    </w:p>
    <w:p w14:paraId="001D63BE" w14:textId="11F37CDD" w:rsidR="00E57310" w:rsidRDefault="002A1688" w:rsidP="00151DC3">
      <w:pPr>
        <w:pStyle w:val="Brdtekst"/>
        <w:numPr>
          <w:ilvl w:val="0"/>
          <w:numId w:val="1"/>
        </w:numPr>
        <w:tabs>
          <w:tab w:val="left" w:pos="-5529"/>
        </w:tabs>
        <w:jc w:val="both"/>
        <w:rPr>
          <w:rFonts w:ascii="Verdana" w:hAnsi="Verdana"/>
          <w:sz w:val="20"/>
        </w:rPr>
      </w:pPr>
      <w:r w:rsidRPr="00AB590F">
        <w:rPr>
          <w:rFonts w:ascii="Verdana" w:hAnsi="Verdana"/>
          <w:sz w:val="20"/>
        </w:rPr>
        <w:t>Omlæsningsarealer skal være udført af bestandige og for fugtighed vanskeligt gennemtrængelige materialer, der kan modstå påvirkningerne fra køretøjer og redskaber ved fyldning og tømning og fra den oplagrede biomasse. Arealerne skal indrettes således:</w:t>
      </w:r>
      <w:r w:rsidR="00AB590F" w:rsidRPr="00AB590F">
        <w:rPr>
          <w:rFonts w:ascii="Verdana" w:hAnsi="Verdana"/>
          <w:sz w:val="20"/>
        </w:rPr>
        <w:t xml:space="preserve"> </w:t>
      </w:r>
      <w:r w:rsidR="00AB590F" w:rsidRPr="00AB590F">
        <w:rPr>
          <w:rFonts w:ascii="Verdana" w:hAnsi="Verdana"/>
          <w:sz w:val="20"/>
          <w:vertAlign w:val="superscript"/>
        </w:rPr>
        <w:t>J205, S32 og 5.3.b.i, S33</w:t>
      </w:r>
    </w:p>
    <w:p w14:paraId="39DEBB5D" w14:textId="30C6A6CB" w:rsidR="00946232" w:rsidRDefault="00946232" w:rsidP="006C6640">
      <w:pPr>
        <w:pStyle w:val="Brdtekst"/>
        <w:tabs>
          <w:tab w:val="left" w:pos="-5529"/>
        </w:tabs>
        <w:ind w:left="720"/>
        <w:jc w:val="both"/>
        <w:rPr>
          <w:rFonts w:ascii="Verdana" w:hAnsi="Verdana"/>
          <w:sz w:val="20"/>
        </w:rPr>
      </w:pPr>
    </w:p>
    <w:p w14:paraId="0D17F78A" w14:textId="77777777" w:rsidR="00946232" w:rsidRDefault="00946232" w:rsidP="00582870">
      <w:pPr>
        <w:pStyle w:val="Brdtekst"/>
        <w:numPr>
          <w:ilvl w:val="0"/>
          <w:numId w:val="11"/>
        </w:numPr>
        <w:tabs>
          <w:tab w:val="left" w:pos="-5529"/>
        </w:tabs>
        <w:ind w:left="1134"/>
        <w:jc w:val="both"/>
        <w:rPr>
          <w:rFonts w:ascii="Verdana" w:hAnsi="Verdana"/>
          <w:sz w:val="20"/>
        </w:rPr>
      </w:pPr>
      <w:r>
        <w:rPr>
          <w:rFonts w:ascii="Verdana" w:hAnsi="Verdana"/>
          <w:sz w:val="20"/>
        </w:rPr>
        <w:lastRenderedPageBreak/>
        <w:t>At køretøjer, der leverer og afhenter biomasse, kan være på pladsen</w:t>
      </w:r>
    </w:p>
    <w:p w14:paraId="32FB2E65" w14:textId="77777777" w:rsidR="00946232" w:rsidRDefault="00946232" w:rsidP="00582870">
      <w:pPr>
        <w:pStyle w:val="Brdtekst"/>
        <w:numPr>
          <w:ilvl w:val="0"/>
          <w:numId w:val="11"/>
        </w:numPr>
        <w:tabs>
          <w:tab w:val="left" w:pos="-5529"/>
        </w:tabs>
        <w:ind w:left="1134"/>
        <w:jc w:val="both"/>
        <w:rPr>
          <w:rFonts w:ascii="Verdana" w:hAnsi="Verdana"/>
          <w:sz w:val="20"/>
        </w:rPr>
      </w:pPr>
      <w:r>
        <w:rPr>
          <w:rFonts w:ascii="Verdana" w:hAnsi="Verdana"/>
          <w:sz w:val="20"/>
        </w:rPr>
        <w:t xml:space="preserve">At biomasse, der spildes i forbindelse med </w:t>
      </w:r>
      <w:proofErr w:type="spellStart"/>
      <w:r>
        <w:rPr>
          <w:rFonts w:ascii="Verdana" w:hAnsi="Verdana"/>
          <w:sz w:val="20"/>
        </w:rPr>
        <w:t>omlastning</w:t>
      </w:r>
      <w:proofErr w:type="spellEnd"/>
      <w:r>
        <w:rPr>
          <w:rFonts w:ascii="Verdana" w:hAnsi="Verdana"/>
          <w:sz w:val="20"/>
        </w:rPr>
        <w:t>, holdes inden for pladsen</w:t>
      </w:r>
    </w:p>
    <w:p w14:paraId="1F7FCB6E" w14:textId="77777777" w:rsidR="00946232" w:rsidRDefault="00946232" w:rsidP="00582870">
      <w:pPr>
        <w:pStyle w:val="Brdtekst"/>
        <w:numPr>
          <w:ilvl w:val="0"/>
          <w:numId w:val="11"/>
        </w:numPr>
        <w:tabs>
          <w:tab w:val="left" w:pos="-5529"/>
        </w:tabs>
        <w:ind w:left="1134"/>
        <w:jc w:val="both"/>
        <w:rPr>
          <w:rFonts w:ascii="Verdana" w:hAnsi="Verdana"/>
          <w:sz w:val="20"/>
        </w:rPr>
      </w:pPr>
      <w:r>
        <w:rPr>
          <w:rFonts w:ascii="Verdana" w:hAnsi="Verdana"/>
          <w:sz w:val="20"/>
        </w:rPr>
        <w:t>At overfladevand fra pladsen ledes til en tæt opsamlingsbeholder.</w:t>
      </w:r>
    </w:p>
    <w:p w14:paraId="29A048F8" w14:textId="77777777" w:rsidR="00946232" w:rsidRDefault="00946232" w:rsidP="006C6640">
      <w:pPr>
        <w:pStyle w:val="Brdtekst"/>
        <w:tabs>
          <w:tab w:val="left" w:pos="-5529"/>
        </w:tabs>
        <w:ind w:left="720"/>
        <w:jc w:val="both"/>
        <w:rPr>
          <w:rFonts w:ascii="Verdana" w:hAnsi="Verdana"/>
          <w:sz w:val="20"/>
        </w:rPr>
      </w:pPr>
    </w:p>
    <w:p w14:paraId="3B324403" w14:textId="55490E59" w:rsidR="002A1688" w:rsidRPr="002E123F" w:rsidRDefault="002E123F" w:rsidP="00CB1579">
      <w:pPr>
        <w:pStyle w:val="Brdtekst"/>
        <w:numPr>
          <w:ilvl w:val="0"/>
          <w:numId w:val="1"/>
        </w:numPr>
        <w:tabs>
          <w:tab w:val="left" w:pos="-5529"/>
        </w:tabs>
        <w:jc w:val="both"/>
        <w:rPr>
          <w:rFonts w:ascii="Verdana" w:hAnsi="Verdana"/>
          <w:sz w:val="20"/>
        </w:rPr>
      </w:pPr>
      <w:r w:rsidRPr="002E123F">
        <w:rPr>
          <w:rFonts w:ascii="Verdana" w:eastAsiaTheme="minorHAnsi" w:hAnsi="Verdana" w:cs="Verdana"/>
          <w:color w:val="000000"/>
          <w:sz w:val="20"/>
          <w:lang w:eastAsia="en-US"/>
        </w:rPr>
        <w:t>Rengøring af køretøjer, der har været anvendt i forbindelse med transport af biomasse, må kun ske på befæstet areal indendørs eller udendørs, jf</w:t>
      </w:r>
      <w:r w:rsidRPr="00624DE5">
        <w:rPr>
          <w:rFonts w:ascii="Verdana" w:eastAsiaTheme="minorHAnsi" w:hAnsi="Verdana" w:cs="Verdana"/>
          <w:color w:val="000000"/>
          <w:sz w:val="20"/>
          <w:lang w:eastAsia="en-US"/>
        </w:rPr>
        <w:t xml:space="preserve">. vilkår </w:t>
      </w:r>
      <w:r w:rsidR="00AB590F" w:rsidRPr="00624DE5">
        <w:rPr>
          <w:rFonts w:ascii="Verdana" w:eastAsiaTheme="minorHAnsi" w:hAnsi="Verdana" w:cs="Verdana"/>
          <w:color w:val="000000"/>
          <w:sz w:val="20"/>
          <w:lang w:eastAsia="en-US"/>
        </w:rPr>
        <w:t>21</w:t>
      </w:r>
      <w:r w:rsidRPr="00624DE5">
        <w:rPr>
          <w:rFonts w:ascii="Verdana" w:eastAsiaTheme="minorHAnsi" w:hAnsi="Verdana" w:cs="Verdana"/>
          <w:color w:val="000000"/>
          <w:sz w:val="20"/>
          <w:lang w:eastAsia="en-US"/>
        </w:rPr>
        <w:t>,</w:t>
      </w:r>
      <w:r w:rsidRPr="002E123F">
        <w:rPr>
          <w:rFonts w:ascii="Verdana" w:eastAsiaTheme="minorHAnsi" w:hAnsi="Verdana" w:cs="Verdana"/>
          <w:color w:val="000000"/>
          <w:sz w:val="20"/>
          <w:lang w:eastAsia="en-US"/>
        </w:rPr>
        <w:t xml:space="preserve"> med fald mod opsamlingsbeholder eller afløb, hvorfra der sker kontrolleret afledning </w:t>
      </w:r>
      <w:r w:rsidR="00AB590F" w:rsidRPr="00AB590F">
        <w:rPr>
          <w:rFonts w:ascii="Verdana" w:eastAsiaTheme="minorHAnsi" w:hAnsi="Verdana" w:cs="Verdana"/>
          <w:color w:val="000000"/>
          <w:sz w:val="20"/>
          <w:vertAlign w:val="superscript"/>
          <w:lang w:eastAsia="en-US"/>
        </w:rPr>
        <w:t xml:space="preserve">J205, S33 og </w:t>
      </w:r>
      <w:r w:rsidRPr="00AB590F">
        <w:rPr>
          <w:rFonts w:ascii="Verdana" w:eastAsiaTheme="minorHAnsi" w:hAnsi="Verdana" w:cs="Verdana"/>
          <w:color w:val="000000"/>
          <w:sz w:val="20"/>
          <w:vertAlign w:val="superscript"/>
          <w:lang w:eastAsia="en-US"/>
        </w:rPr>
        <w:t xml:space="preserve">5.3.b.i, </w:t>
      </w:r>
      <w:r w:rsidR="00426BE6" w:rsidRPr="00AB590F">
        <w:rPr>
          <w:rFonts w:ascii="Verdana" w:eastAsiaTheme="minorHAnsi" w:hAnsi="Verdana" w:cs="Verdana"/>
          <w:color w:val="000000"/>
          <w:sz w:val="20"/>
          <w:vertAlign w:val="superscript"/>
          <w:lang w:eastAsia="en-US"/>
        </w:rPr>
        <w:t>S</w:t>
      </w:r>
      <w:r w:rsidRPr="00AB590F">
        <w:rPr>
          <w:rFonts w:ascii="Verdana" w:eastAsiaTheme="minorHAnsi" w:hAnsi="Verdana" w:cs="Verdana"/>
          <w:color w:val="000000"/>
          <w:sz w:val="20"/>
          <w:vertAlign w:val="superscript"/>
          <w:lang w:eastAsia="en-US"/>
        </w:rPr>
        <w:t>34</w:t>
      </w:r>
    </w:p>
    <w:p w14:paraId="733DBA53" w14:textId="56F9D89D" w:rsidR="002A1688" w:rsidRPr="002E123F" w:rsidRDefault="002A1688" w:rsidP="00AB590F">
      <w:pPr>
        <w:pStyle w:val="Brdtekst"/>
        <w:tabs>
          <w:tab w:val="left" w:pos="-5529"/>
        </w:tabs>
        <w:ind w:left="709"/>
        <w:jc w:val="both"/>
        <w:rPr>
          <w:rFonts w:ascii="Verdana" w:hAnsi="Verdana"/>
          <w:sz w:val="20"/>
        </w:rPr>
      </w:pPr>
    </w:p>
    <w:p w14:paraId="7A52BF17" w14:textId="50F3956D" w:rsidR="00623704" w:rsidRPr="00426BE6" w:rsidRDefault="00426BE6" w:rsidP="00AB590F">
      <w:pPr>
        <w:pStyle w:val="Brdtekst"/>
        <w:numPr>
          <w:ilvl w:val="0"/>
          <w:numId w:val="1"/>
        </w:numPr>
        <w:tabs>
          <w:tab w:val="left" w:pos="-5529"/>
        </w:tabs>
        <w:jc w:val="both"/>
        <w:rPr>
          <w:rFonts w:ascii="Verdana" w:hAnsi="Verdana"/>
          <w:sz w:val="20"/>
        </w:rPr>
      </w:pPr>
      <w:r w:rsidRPr="00426BE6">
        <w:rPr>
          <w:rFonts w:ascii="Verdana" w:eastAsiaTheme="minorHAnsi" w:hAnsi="Verdana" w:cs="Verdana"/>
          <w:color w:val="000000"/>
          <w:sz w:val="20"/>
          <w:lang w:eastAsia="en-US"/>
        </w:rPr>
        <w:t xml:space="preserve">Overjordiske tanke med fyringsolie og motorbrændstof skal sikres mod påkørsel. Påfyldningsstudse og aftapningsanordninger for olieprodukter, herunder motorbrændstof, skal placeres inden for konturen af en tæt belægning med kontrolleret afledning af afløbsvandet. Alternativt skal eventuelt spild opsamles i en tæt spildbakke eller grube. </w:t>
      </w:r>
      <w:r>
        <w:rPr>
          <w:rFonts w:ascii="Verdana" w:eastAsiaTheme="minorHAnsi" w:hAnsi="Verdana" w:cs="Verdana"/>
          <w:color w:val="000000"/>
          <w:sz w:val="20"/>
          <w:lang w:eastAsia="en-US"/>
        </w:rPr>
        <w:t>U</w:t>
      </w:r>
      <w:r w:rsidRPr="00426BE6">
        <w:rPr>
          <w:rFonts w:ascii="Verdana" w:eastAsiaTheme="minorHAnsi" w:hAnsi="Verdana" w:cs="Verdana"/>
          <w:color w:val="000000"/>
          <w:sz w:val="20"/>
          <w:lang w:eastAsia="en-US"/>
        </w:rPr>
        <w:t>dendørs spildbakke</w:t>
      </w:r>
      <w:r>
        <w:rPr>
          <w:rFonts w:ascii="Verdana" w:eastAsiaTheme="minorHAnsi" w:hAnsi="Verdana" w:cs="Verdana"/>
          <w:color w:val="000000"/>
          <w:sz w:val="20"/>
          <w:lang w:eastAsia="en-US"/>
        </w:rPr>
        <w:t>r</w:t>
      </w:r>
      <w:r w:rsidRPr="00426BE6">
        <w:rPr>
          <w:rFonts w:ascii="Verdana" w:eastAsiaTheme="minorHAnsi" w:hAnsi="Verdana" w:cs="Verdana"/>
          <w:color w:val="000000"/>
          <w:sz w:val="20"/>
          <w:lang w:eastAsia="en-US"/>
        </w:rPr>
        <w:t xml:space="preserve"> eller grube skal tømmes, således at regnvand i bunden maksimalt udgør 10 % af spildbakkens eller grubens volumen</w:t>
      </w:r>
      <w:r w:rsidR="00AB590F">
        <w:rPr>
          <w:rFonts w:ascii="Verdana" w:eastAsiaTheme="minorHAnsi" w:hAnsi="Verdana" w:cs="Verdana"/>
          <w:color w:val="000000"/>
          <w:sz w:val="20"/>
          <w:lang w:eastAsia="en-US"/>
        </w:rPr>
        <w:t xml:space="preserve">. </w:t>
      </w:r>
      <w:r w:rsidR="00AB590F" w:rsidRPr="00AB590F">
        <w:rPr>
          <w:rFonts w:ascii="Verdana" w:eastAsiaTheme="minorHAnsi" w:hAnsi="Verdana" w:cs="Verdana"/>
          <w:color w:val="000000"/>
          <w:sz w:val="20"/>
          <w:vertAlign w:val="superscript"/>
          <w:lang w:eastAsia="en-US"/>
        </w:rPr>
        <w:t xml:space="preserve">J205, S34 og </w:t>
      </w:r>
      <w:r w:rsidRPr="00AB590F">
        <w:rPr>
          <w:rFonts w:ascii="Verdana" w:eastAsiaTheme="minorHAnsi" w:hAnsi="Verdana" w:cs="Verdana"/>
          <w:color w:val="000000"/>
          <w:sz w:val="20"/>
          <w:vertAlign w:val="superscript"/>
          <w:lang w:eastAsia="en-US"/>
        </w:rPr>
        <w:t>5.3.b.i, S35</w:t>
      </w:r>
    </w:p>
    <w:p w14:paraId="58CB9C61" w14:textId="2BB8590E" w:rsidR="00426BE6" w:rsidRDefault="00426BE6" w:rsidP="00AB590F">
      <w:pPr>
        <w:pStyle w:val="Brdtekst"/>
        <w:tabs>
          <w:tab w:val="left" w:pos="-5529"/>
        </w:tabs>
        <w:ind w:left="709"/>
        <w:jc w:val="both"/>
        <w:rPr>
          <w:rFonts w:ascii="Verdana" w:hAnsi="Verdana"/>
          <w:sz w:val="20"/>
        </w:rPr>
      </w:pPr>
    </w:p>
    <w:p w14:paraId="376175D3" w14:textId="61CABAAD" w:rsidR="00957923" w:rsidRPr="00957923" w:rsidRDefault="00957923" w:rsidP="00CB1579">
      <w:pPr>
        <w:pStyle w:val="Brdtekst"/>
        <w:numPr>
          <w:ilvl w:val="0"/>
          <w:numId w:val="1"/>
        </w:numPr>
        <w:tabs>
          <w:tab w:val="left" w:pos="-5529"/>
        </w:tabs>
        <w:jc w:val="both"/>
        <w:rPr>
          <w:rFonts w:ascii="Verdana" w:hAnsi="Verdana"/>
          <w:sz w:val="20"/>
        </w:rPr>
      </w:pPr>
      <w:r w:rsidRPr="00957923">
        <w:rPr>
          <w:rFonts w:ascii="Verdana" w:eastAsiaTheme="minorHAnsi" w:hAnsi="Verdana" w:cs="Verdana"/>
          <w:color w:val="000000"/>
          <w:sz w:val="20"/>
          <w:lang w:eastAsia="en-US"/>
        </w:rPr>
        <w:t xml:space="preserve">Tilsætnings- og hjælpestoffer </w:t>
      </w:r>
      <w:r>
        <w:rPr>
          <w:rFonts w:ascii="Verdana" w:eastAsiaTheme="minorHAnsi" w:hAnsi="Verdana" w:cs="Verdana"/>
          <w:color w:val="000000"/>
          <w:sz w:val="20"/>
          <w:lang w:eastAsia="en-US"/>
        </w:rPr>
        <w:t xml:space="preserve">samt </w:t>
      </w:r>
      <w:r w:rsidRPr="00957923">
        <w:rPr>
          <w:rFonts w:ascii="Verdana" w:eastAsiaTheme="minorHAnsi" w:hAnsi="Verdana" w:cs="Verdana"/>
          <w:color w:val="000000"/>
          <w:sz w:val="20"/>
          <w:lang w:eastAsia="en-US"/>
        </w:rPr>
        <w:t xml:space="preserve">farligt affald skal opbevares i </w:t>
      </w:r>
      <w:r>
        <w:rPr>
          <w:rFonts w:ascii="Verdana" w:eastAsiaTheme="minorHAnsi" w:hAnsi="Verdana" w:cs="Verdana"/>
          <w:color w:val="000000"/>
          <w:sz w:val="20"/>
          <w:lang w:eastAsia="en-US"/>
        </w:rPr>
        <w:t xml:space="preserve">egnede, </w:t>
      </w:r>
      <w:r w:rsidRPr="00957923">
        <w:rPr>
          <w:rFonts w:ascii="Verdana" w:eastAsiaTheme="minorHAnsi" w:hAnsi="Verdana" w:cs="Verdana"/>
          <w:color w:val="000000"/>
          <w:sz w:val="20"/>
          <w:lang w:eastAsia="en-US"/>
        </w:rPr>
        <w:t>tætte</w:t>
      </w:r>
      <w:r>
        <w:rPr>
          <w:rFonts w:ascii="Verdana" w:eastAsiaTheme="minorHAnsi" w:hAnsi="Verdana" w:cs="Verdana"/>
          <w:color w:val="000000"/>
          <w:sz w:val="20"/>
          <w:lang w:eastAsia="en-US"/>
        </w:rPr>
        <w:t xml:space="preserve"> og </w:t>
      </w:r>
      <w:r w:rsidRPr="00957923">
        <w:rPr>
          <w:rFonts w:ascii="Verdana" w:eastAsiaTheme="minorHAnsi" w:hAnsi="Verdana" w:cs="Verdana"/>
          <w:color w:val="000000"/>
          <w:sz w:val="20"/>
          <w:lang w:eastAsia="en-US"/>
        </w:rPr>
        <w:t xml:space="preserve">lukkede beholdere, der er placeret under </w:t>
      </w:r>
      <w:r>
        <w:rPr>
          <w:rFonts w:ascii="Verdana" w:eastAsiaTheme="minorHAnsi" w:hAnsi="Verdana" w:cs="Verdana"/>
          <w:color w:val="000000"/>
          <w:sz w:val="20"/>
          <w:lang w:eastAsia="en-US"/>
        </w:rPr>
        <w:t xml:space="preserve">overdækning i form af </w:t>
      </w:r>
      <w:r w:rsidRPr="00957923">
        <w:rPr>
          <w:rFonts w:ascii="Verdana" w:eastAsiaTheme="minorHAnsi" w:hAnsi="Verdana" w:cs="Verdana"/>
          <w:color w:val="000000"/>
          <w:sz w:val="20"/>
          <w:lang w:eastAsia="en-US"/>
        </w:rPr>
        <w:t>tag</w:t>
      </w:r>
      <w:r>
        <w:rPr>
          <w:rFonts w:ascii="Verdana" w:eastAsiaTheme="minorHAnsi" w:hAnsi="Verdana" w:cs="Verdana"/>
          <w:color w:val="000000"/>
          <w:sz w:val="20"/>
          <w:lang w:eastAsia="en-US"/>
        </w:rPr>
        <w:t>, presenning eller lignende og b</w:t>
      </w:r>
      <w:r w:rsidRPr="00957923">
        <w:rPr>
          <w:rFonts w:ascii="Verdana" w:eastAsiaTheme="minorHAnsi" w:hAnsi="Verdana" w:cs="Verdana"/>
          <w:color w:val="000000"/>
          <w:sz w:val="20"/>
          <w:lang w:eastAsia="en-US"/>
        </w:rPr>
        <w:t xml:space="preserve">eskyttet mod vejrlig. Oplagspladsen skal have en tæt belægning og være indrettet således, at spild kan holdes inden for et afgrænset område og uden mulighed for afløb til jord, </w:t>
      </w:r>
      <w:r>
        <w:rPr>
          <w:rFonts w:ascii="Verdana" w:eastAsiaTheme="minorHAnsi" w:hAnsi="Verdana" w:cs="Verdana"/>
          <w:color w:val="000000"/>
          <w:sz w:val="20"/>
          <w:lang w:eastAsia="en-US"/>
        </w:rPr>
        <w:t xml:space="preserve">grundvand, </w:t>
      </w:r>
      <w:r w:rsidRPr="00957923">
        <w:rPr>
          <w:rFonts w:ascii="Verdana" w:eastAsiaTheme="minorHAnsi" w:hAnsi="Verdana" w:cs="Verdana"/>
          <w:color w:val="000000"/>
          <w:sz w:val="20"/>
          <w:lang w:eastAsia="en-US"/>
        </w:rPr>
        <w:t>overfladevand og kloak. Området skal kunne rumme indholdet af den største beholder</w:t>
      </w:r>
      <w:r>
        <w:rPr>
          <w:rFonts w:ascii="Verdana" w:eastAsiaTheme="minorHAnsi" w:hAnsi="Verdana" w:cs="Verdana"/>
          <w:color w:val="000000"/>
          <w:sz w:val="20"/>
          <w:lang w:eastAsia="en-US"/>
        </w:rPr>
        <w:t>, der opbevares</w:t>
      </w:r>
      <w:r w:rsidRPr="00957923">
        <w:rPr>
          <w:rFonts w:ascii="Verdana" w:eastAsiaTheme="minorHAnsi" w:hAnsi="Verdana" w:cs="Verdana"/>
          <w:color w:val="000000"/>
          <w:sz w:val="20"/>
          <w:lang w:eastAsia="en-US"/>
        </w:rPr>
        <w:t xml:space="preserve">. Ovennævnte krav gælder dog ikke for oplag i tanke omfattet </w:t>
      </w:r>
      <w:r>
        <w:rPr>
          <w:rFonts w:ascii="Verdana" w:eastAsiaTheme="minorHAnsi" w:hAnsi="Verdana" w:cs="Verdana"/>
          <w:color w:val="000000"/>
          <w:sz w:val="20"/>
          <w:lang w:eastAsia="en-US"/>
        </w:rPr>
        <w:t xml:space="preserve">af bekendtgørelse om indretning, etablering og drift af olietanke, rørsystemer og pipelines. </w:t>
      </w:r>
      <w:r w:rsidR="00AB590F" w:rsidRPr="00AB590F">
        <w:rPr>
          <w:rFonts w:ascii="Verdana" w:eastAsiaTheme="minorHAnsi" w:hAnsi="Verdana" w:cs="Verdana"/>
          <w:color w:val="000000"/>
          <w:sz w:val="20"/>
          <w:vertAlign w:val="superscript"/>
          <w:lang w:eastAsia="en-US"/>
        </w:rPr>
        <w:t xml:space="preserve">J205, S35 og </w:t>
      </w:r>
      <w:r w:rsidRPr="00AB590F">
        <w:rPr>
          <w:rFonts w:ascii="Verdana" w:eastAsiaTheme="minorHAnsi" w:hAnsi="Verdana" w:cs="Verdana"/>
          <w:color w:val="000000"/>
          <w:sz w:val="20"/>
          <w:vertAlign w:val="superscript"/>
          <w:lang w:eastAsia="en-US"/>
        </w:rPr>
        <w:t>5.3.b.i, S36</w:t>
      </w:r>
    </w:p>
    <w:p w14:paraId="777A776E" w14:textId="77777777" w:rsidR="00AB590F" w:rsidRDefault="00AB590F" w:rsidP="00957923">
      <w:pPr>
        <w:pStyle w:val="Brdtekst"/>
        <w:tabs>
          <w:tab w:val="left" w:pos="-5529"/>
        </w:tabs>
        <w:ind w:left="709"/>
        <w:jc w:val="both"/>
        <w:rPr>
          <w:rFonts w:ascii="Verdana" w:eastAsiaTheme="minorHAnsi" w:hAnsi="Verdana" w:cs="Verdana"/>
          <w:color w:val="000000"/>
          <w:sz w:val="20"/>
          <w:lang w:eastAsia="en-US"/>
        </w:rPr>
      </w:pPr>
    </w:p>
    <w:p w14:paraId="15587767" w14:textId="22626C31" w:rsidR="00623704" w:rsidRDefault="008B417E" w:rsidP="00CB1579">
      <w:pPr>
        <w:pStyle w:val="Brdtekst"/>
        <w:numPr>
          <w:ilvl w:val="0"/>
          <w:numId w:val="1"/>
        </w:numPr>
        <w:tabs>
          <w:tab w:val="left" w:pos="-5529"/>
        </w:tabs>
        <w:jc w:val="both"/>
        <w:rPr>
          <w:rFonts w:ascii="Verdana" w:hAnsi="Verdana"/>
          <w:sz w:val="20"/>
        </w:rPr>
      </w:pPr>
      <w:r w:rsidRPr="008B417E">
        <w:rPr>
          <w:rFonts w:ascii="Verdana" w:eastAsiaTheme="minorHAnsi" w:hAnsi="Verdana" w:cs="Verdana"/>
          <w:color w:val="000000"/>
          <w:sz w:val="20"/>
          <w:lang w:eastAsia="en-US"/>
        </w:rPr>
        <w:t>Virksomheden skal etablere et tilbageholdelsessystem, f.eks. voldsystem, således at spild af biomasse kan tilbageholdes</w:t>
      </w:r>
      <w:r w:rsidR="00AB590F">
        <w:rPr>
          <w:rFonts w:ascii="Verdana" w:eastAsiaTheme="minorHAnsi" w:hAnsi="Verdana" w:cs="Verdana"/>
          <w:color w:val="000000"/>
          <w:sz w:val="20"/>
          <w:lang w:eastAsia="en-US"/>
        </w:rPr>
        <w:t xml:space="preserve">. </w:t>
      </w:r>
      <w:r w:rsidR="00AB590F" w:rsidRPr="00AB590F">
        <w:rPr>
          <w:rFonts w:ascii="Verdana" w:eastAsiaTheme="minorHAnsi" w:hAnsi="Verdana" w:cs="Verdana"/>
          <w:color w:val="000000"/>
          <w:sz w:val="20"/>
          <w:vertAlign w:val="superscript"/>
          <w:lang w:eastAsia="en-US"/>
        </w:rPr>
        <w:t xml:space="preserve">J205, S36 og </w:t>
      </w:r>
      <w:r w:rsidRPr="00AB590F">
        <w:rPr>
          <w:rFonts w:ascii="Verdana" w:eastAsiaTheme="minorHAnsi" w:hAnsi="Verdana" w:cs="Verdana"/>
          <w:color w:val="000000"/>
          <w:sz w:val="20"/>
          <w:vertAlign w:val="superscript"/>
          <w:lang w:eastAsia="en-US"/>
        </w:rPr>
        <w:t>5.3.b.i, S37</w:t>
      </w:r>
    </w:p>
    <w:p w14:paraId="08BA6324" w14:textId="717A1AF1" w:rsidR="008B417E" w:rsidRPr="00761574" w:rsidRDefault="008B417E" w:rsidP="008B417E">
      <w:pPr>
        <w:pStyle w:val="Brdtekst"/>
        <w:tabs>
          <w:tab w:val="left" w:pos="-5529"/>
        </w:tabs>
        <w:ind w:left="709"/>
        <w:jc w:val="both"/>
        <w:rPr>
          <w:rFonts w:ascii="Verdana" w:hAnsi="Verdana"/>
          <w:sz w:val="20"/>
        </w:rPr>
      </w:pPr>
    </w:p>
    <w:p w14:paraId="402A5E17" w14:textId="7D7FCD9F" w:rsidR="00761574" w:rsidRPr="005B5EC9" w:rsidRDefault="00761574" w:rsidP="00CB1579">
      <w:pPr>
        <w:pStyle w:val="Brdtekst"/>
        <w:numPr>
          <w:ilvl w:val="0"/>
          <w:numId w:val="1"/>
        </w:numPr>
        <w:tabs>
          <w:tab w:val="left" w:pos="-5529"/>
        </w:tabs>
        <w:jc w:val="both"/>
        <w:rPr>
          <w:rFonts w:ascii="Verdana" w:hAnsi="Verdana"/>
          <w:sz w:val="20"/>
        </w:rPr>
      </w:pPr>
      <w:r w:rsidRPr="00761574">
        <w:rPr>
          <w:rFonts w:ascii="Verdana" w:eastAsiaTheme="minorHAnsi" w:hAnsi="Verdana" w:cs="Verdana"/>
          <w:color w:val="000000"/>
          <w:sz w:val="20"/>
          <w:lang w:eastAsia="en-US"/>
        </w:rPr>
        <w:t>Arealer til oplag eller omlæsning af biomasse og til rengøring af materiel til transport af biomasse, sumpe og bassiner samt opsamlingsbehold</w:t>
      </w:r>
      <w:r>
        <w:rPr>
          <w:rFonts w:ascii="Verdana" w:eastAsiaTheme="minorHAnsi" w:hAnsi="Verdana" w:cs="Verdana"/>
          <w:color w:val="000000"/>
          <w:sz w:val="20"/>
          <w:lang w:eastAsia="en-US"/>
        </w:rPr>
        <w:t xml:space="preserve">ere </w:t>
      </w:r>
      <w:r w:rsidRPr="00761574">
        <w:rPr>
          <w:rFonts w:ascii="Verdana" w:eastAsiaTheme="minorHAnsi" w:hAnsi="Verdana" w:cs="Verdana"/>
          <w:color w:val="000000"/>
          <w:sz w:val="20"/>
          <w:lang w:eastAsia="en-US"/>
        </w:rPr>
        <w:t>skal være i god vedligeholdelsesstand. Utætheder skal udbedres så hurtigt som muligt, efter at de er konstateret</w:t>
      </w:r>
      <w:r w:rsidR="008406CB">
        <w:rPr>
          <w:rFonts w:ascii="Verdana" w:eastAsiaTheme="minorHAnsi" w:hAnsi="Verdana" w:cs="Verdana"/>
          <w:color w:val="000000"/>
          <w:sz w:val="20"/>
          <w:lang w:eastAsia="en-US"/>
        </w:rPr>
        <w:t xml:space="preserve">. </w:t>
      </w:r>
      <w:r w:rsidR="008406CB" w:rsidRPr="008406CB">
        <w:rPr>
          <w:rFonts w:ascii="Verdana" w:eastAsiaTheme="minorHAnsi" w:hAnsi="Verdana" w:cs="Verdana"/>
          <w:color w:val="000000"/>
          <w:sz w:val="20"/>
          <w:vertAlign w:val="superscript"/>
          <w:lang w:eastAsia="en-US"/>
        </w:rPr>
        <w:t xml:space="preserve">J205, S37 og </w:t>
      </w:r>
      <w:r w:rsidRPr="008406CB">
        <w:rPr>
          <w:rFonts w:ascii="Verdana" w:eastAsiaTheme="minorHAnsi" w:hAnsi="Verdana" w:cs="Verdana"/>
          <w:color w:val="000000"/>
          <w:sz w:val="20"/>
          <w:vertAlign w:val="superscript"/>
          <w:lang w:eastAsia="en-US"/>
        </w:rPr>
        <w:t>5.3.b.i, S38</w:t>
      </w:r>
    </w:p>
    <w:p w14:paraId="66237E31" w14:textId="76752013" w:rsidR="00016E87" w:rsidRPr="00016E87" w:rsidRDefault="00016E87" w:rsidP="00370A8A">
      <w:pPr>
        <w:pStyle w:val="Overskrift2"/>
      </w:pPr>
      <w:r w:rsidRPr="00DC6B84">
        <w:t>Egenkontrol</w:t>
      </w:r>
    </w:p>
    <w:p w14:paraId="58172C02" w14:textId="2B33A466" w:rsidR="00B93B8F" w:rsidRPr="00757C6C" w:rsidRDefault="00757C6C" w:rsidP="00CB1579">
      <w:pPr>
        <w:pStyle w:val="Brdtekst"/>
        <w:numPr>
          <w:ilvl w:val="0"/>
          <w:numId w:val="1"/>
        </w:numPr>
        <w:tabs>
          <w:tab w:val="left" w:pos="-5529"/>
        </w:tabs>
        <w:jc w:val="both"/>
        <w:rPr>
          <w:rFonts w:ascii="Verdana" w:hAnsi="Verdana"/>
          <w:sz w:val="20"/>
        </w:rPr>
      </w:pPr>
      <w:r w:rsidRPr="00757C6C">
        <w:rPr>
          <w:rFonts w:ascii="Verdana" w:eastAsiaTheme="minorHAnsi" w:hAnsi="Verdana" w:cs="Verdana"/>
          <w:color w:val="000000"/>
          <w:sz w:val="20"/>
          <w:lang w:eastAsia="en-US"/>
        </w:rPr>
        <w:t>Virksomheden skal kontrollere inspektionsbrønde ved beholdere og tanke med biomasse, væskefraktion og produktionsspildevand for vandets farve og lugt samt kontrollere opsamlings render og – beholdere under beholdere og tanke, der er hævet over jordoverfladen, for vandets farve og lugt. Kontrollen skal udføres mindst 1 gang månedligt. Konstateres der misfarvning eller lugt fra vand i brøndene, skal tilsynsmyndigheden straks underrettes</w:t>
      </w:r>
      <w:r w:rsidR="005B5EC9">
        <w:rPr>
          <w:rFonts w:ascii="Verdana" w:eastAsiaTheme="minorHAnsi" w:hAnsi="Verdana" w:cs="Verdana"/>
          <w:color w:val="000000"/>
          <w:sz w:val="20"/>
          <w:lang w:eastAsia="en-US"/>
        </w:rPr>
        <w:t xml:space="preserve">. </w:t>
      </w:r>
      <w:r w:rsidR="005B5EC9" w:rsidRPr="005B5EC9">
        <w:rPr>
          <w:rFonts w:ascii="Verdana" w:eastAsiaTheme="minorHAnsi" w:hAnsi="Verdana" w:cs="Verdana"/>
          <w:color w:val="000000"/>
          <w:sz w:val="20"/>
          <w:vertAlign w:val="superscript"/>
          <w:lang w:eastAsia="en-US"/>
        </w:rPr>
        <w:t xml:space="preserve">J205, S38 og </w:t>
      </w:r>
      <w:r w:rsidRPr="005B5EC9">
        <w:rPr>
          <w:rFonts w:ascii="Verdana" w:eastAsiaTheme="minorHAnsi" w:hAnsi="Verdana" w:cs="Verdana"/>
          <w:color w:val="000000"/>
          <w:sz w:val="20"/>
          <w:vertAlign w:val="superscript"/>
          <w:lang w:eastAsia="en-US"/>
        </w:rPr>
        <w:t>5.3.b.i, S39</w:t>
      </w:r>
    </w:p>
    <w:p w14:paraId="5170342A" w14:textId="77777777" w:rsidR="00757C6C" w:rsidRDefault="00757C6C" w:rsidP="00757C6C">
      <w:pPr>
        <w:pStyle w:val="Brdtekst"/>
        <w:tabs>
          <w:tab w:val="left" w:pos="-5529"/>
        </w:tabs>
        <w:ind w:left="709"/>
        <w:jc w:val="both"/>
        <w:rPr>
          <w:rFonts w:ascii="Verdana" w:hAnsi="Verdana"/>
          <w:sz w:val="20"/>
        </w:rPr>
      </w:pPr>
    </w:p>
    <w:p w14:paraId="3A67D383" w14:textId="5DE7693B" w:rsidR="00B93B8F" w:rsidRDefault="003C4BC7" w:rsidP="00CB1579">
      <w:pPr>
        <w:pStyle w:val="Brdtekst"/>
        <w:numPr>
          <w:ilvl w:val="0"/>
          <w:numId w:val="1"/>
        </w:numPr>
        <w:tabs>
          <w:tab w:val="left" w:pos="-5529"/>
        </w:tabs>
        <w:jc w:val="both"/>
        <w:rPr>
          <w:rFonts w:ascii="Verdana" w:hAnsi="Verdana"/>
          <w:sz w:val="20"/>
        </w:rPr>
      </w:pPr>
      <w:r w:rsidRPr="003C4BC7">
        <w:rPr>
          <w:rFonts w:ascii="Verdana" w:eastAsiaTheme="minorHAnsi" w:hAnsi="Verdana" w:cs="Verdana"/>
          <w:color w:val="000000"/>
          <w:sz w:val="20"/>
          <w:lang w:eastAsia="en-US"/>
        </w:rPr>
        <w:t>Virksomheden skal mindst 1 gang om måneden tilse, at den faste overdækning på beholdere med biomasse og væskefraktion slutter tæt og er tilstrækkelig vedligeholdt</w:t>
      </w:r>
      <w:r w:rsidR="005B5EC9">
        <w:rPr>
          <w:rFonts w:ascii="Verdana" w:eastAsiaTheme="minorHAnsi" w:hAnsi="Verdana" w:cs="Verdana"/>
          <w:color w:val="000000"/>
          <w:sz w:val="20"/>
          <w:lang w:eastAsia="en-US"/>
        </w:rPr>
        <w:t xml:space="preserve">. </w:t>
      </w:r>
      <w:r w:rsidR="005B5EC9" w:rsidRPr="005B5EC9">
        <w:rPr>
          <w:rFonts w:ascii="Verdana" w:eastAsiaTheme="minorHAnsi" w:hAnsi="Verdana" w:cs="Verdana"/>
          <w:color w:val="000000"/>
          <w:sz w:val="20"/>
          <w:vertAlign w:val="superscript"/>
          <w:lang w:eastAsia="en-US"/>
        </w:rPr>
        <w:t xml:space="preserve">J205, S39 og </w:t>
      </w:r>
      <w:r w:rsidRPr="005B5EC9">
        <w:rPr>
          <w:rFonts w:ascii="Verdana" w:eastAsiaTheme="minorHAnsi" w:hAnsi="Verdana" w:cs="Verdana"/>
          <w:color w:val="000000"/>
          <w:sz w:val="20"/>
          <w:vertAlign w:val="superscript"/>
          <w:lang w:eastAsia="en-US"/>
        </w:rPr>
        <w:t>5.3.b.i, S40</w:t>
      </w:r>
    </w:p>
    <w:p w14:paraId="5FE664DA" w14:textId="77777777" w:rsidR="003C4BC7" w:rsidRPr="003C4BC7" w:rsidRDefault="003C4BC7" w:rsidP="003C4BC7">
      <w:pPr>
        <w:pStyle w:val="Brdtekst"/>
        <w:tabs>
          <w:tab w:val="left" w:pos="-5529"/>
        </w:tabs>
        <w:ind w:left="709"/>
        <w:jc w:val="both"/>
        <w:rPr>
          <w:rFonts w:ascii="Verdana" w:hAnsi="Verdana"/>
          <w:sz w:val="20"/>
        </w:rPr>
      </w:pPr>
    </w:p>
    <w:p w14:paraId="615B051B" w14:textId="055AF9D1" w:rsidR="00F13097" w:rsidRDefault="003C4BC7" w:rsidP="00CB1579">
      <w:pPr>
        <w:pStyle w:val="Brdtekst"/>
        <w:numPr>
          <w:ilvl w:val="0"/>
          <w:numId w:val="1"/>
        </w:numPr>
        <w:tabs>
          <w:tab w:val="left" w:pos="-5529"/>
        </w:tabs>
        <w:jc w:val="both"/>
        <w:rPr>
          <w:rFonts w:ascii="Verdana" w:hAnsi="Verdana"/>
          <w:sz w:val="20"/>
        </w:rPr>
      </w:pPr>
      <w:r w:rsidRPr="00F13097">
        <w:rPr>
          <w:rFonts w:ascii="Verdana" w:hAnsi="Verdana"/>
          <w:sz w:val="20"/>
        </w:rPr>
        <w:t>Beholdere og tanke til oplagring af biomasse og væskefraktion skal mindst hvert tiende år kontrolleres for styrke og tæthed af en kontrollant, der er autoriseret til at kontrollere beholdere for fyldende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w:t>
      </w:r>
    </w:p>
    <w:p w14:paraId="54EC9C3F" w14:textId="77777777" w:rsidR="00F13097" w:rsidRDefault="00F13097" w:rsidP="00F13097">
      <w:pPr>
        <w:pStyle w:val="Brdtekst"/>
        <w:tabs>
          <w:tab w:val="left" w:pos="-5529"/>
        </w:tabs>
        <w:ind w:left="709"/>
        <w:jc w:val="both"/>
        <w:rPr>
          <w:rFonts w:ascii="Verdana" w:hAnsi="Verdana"/>
          <w:sz w:val="20"/>
        </w:rPr>
      </w:pPr>
    </w:p>
    <w:p w14:paraId="35BD8D3E" w14:textId="410C5F29" w:rsidR="003C4BC7" w:rsidRDefault="003C4BC7" w:rsidP="00F13097">
      <w:pPr>
        <w:pStyle w:val="Brdtekst"/>
        <w:tabs>
          <w:tab w:val="left" w:pos="-5529"/>
        </w:tabs>
        <w:ind w:left="709"/>
        <w:jc w:val="both"/>
        <w:rPr>
          <w:rFonts w:ascii="Verdana" w:hAnsi="Verdana"/>
          <w:sz w:val="20"/>
        </w:rPr>
      </w:pPr>
      <w:r w:rsidRPr="00F13097">
        <w:rPr>
          <w:rFonts w:ascii="Verdana" w:hAnsi="Verdana"/>
          <w:sz w:val="20"/>
        </w:rPr>
        <w:lastRenderedPageBreak/>
        <w:t xml:space="preserve">Såfremt kontrollen viser, at en beholder eller en tank ikke overholder krav til styrke og tæthed, jf. </w:t>
      </w:r>
      <w:r w:rsidRPr="00624DE5">
        <w:rPr>
          <w:rFonts w:ascii="Verdana" w:hAnsi="Verdana"/>
          <w:sz w:val="20"/>
        </w:rPr>
        <w:t xml:space="preserve">vilkår </w:t>
      </w:r>
      <w:r w:rsidR="005B5EC9" w:rsidRPr="00624DE5">
        <w:rPr>
          <w:rFonts w:ascii="Verdana" w:hAnsi="Verdana"/>
          <w:sz w:val="20"/>
        </w:rPr>
        <w:t>57</w:t>
      </w:r>
      <w:r w:rsidRPr="00F13097">
        <w:rPr>
          <w:rFonts w:ascii="Verdana" w:hAnsi="Verdana"/>
          <w:sz w:val="20"/>
        </w:rPr>
        <w:t>, eller, at der er behov for et supp</w:t>
      </w:r>
      <w:r w:rsidR="00F13097" w:rsidRPr="00F13097">
        <w:rPr>
          <w:rFonts w:ascii="Verdana" w:hAnsi="Verdana"/>
          <w:sz w:val="20"/>
        </w:rPr>
        <w:t xml:space="preserve">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w:t>
      </w:r>
      <w:r w:rsidR="00F13097">
        <w:rPr>
          <w:rFonts w:ascii="Verdana" w:hAnsi="Verdana"/>
          <w:sz w:val="20"/>
        </w:rPr>
        <w:t>foretaget på baggrund af rapporten.</w:t>
      </w:r>
    </w:p>
    <w:p w14:paraId="032BAE67" w14:textId="3DCE5E84" w:rsidR="00F13097" w:rsidRDefault="00F13097" w:rsidP="00F13097">
      <w:pPr>
        <w:pStyle w:val="Brdtekst"/>
        <w:tabs>
          <w:tab w:val="left" w:pos="-5529"/>
        </w:tabs>
        <w:ind w:left="709"/>
        <w:jc w:val="both"/>
        <w:rPr>
          <w:rFonts w:ascii="Verdana" w:hAnsi="Verdana"/>
          <w:sz w:val="20"/>
        </w:rPr>
      </w:pPr>
    </w:p>
    <w:p w14:paraId="310CB12B" w14:textId="7AF090D8" w:rsidR="00F13097" w:rsidRPr="00F13097" w:rsidRDefault="00F13097" w:rsidP="00F13097">
      <w:pPr>
        <w:pStyle w:val="Brdtekst"/>
        <w:tabs>
          <w:tab w:val="left" w:pos="-5529"/>
        </w:tabs>
        <w:ind w:left="709"/>
        <w:jc w:val="both"/>
        <w:rPr>
          <w:rFonts w:ascii="Verdana" w:hAnsi="Verdana"/>
          <w:sz w:val="20"/>
        </w:rPr>
      </w:pPr>
      <w:r>
        <w:rPr>
          <w:rFonts w:ascii="Verdana" w:hAnsi="Verdana"/>
          <w:sz w:val="20"/>
        </w:rPr>
        <w:t>Tilsynsmyndigheden kan på baggrund af tilstandsrapporten fastsætte krav om supplerende eftersyn.</w:t>
      </w:r>
      <w:r w:rsidR="005B5EC9">
        <w:rPr>
          <w:rFonts w:ascii="Verdana" w:hAnsi="Verdana"/>
          <w:sz w:val="20"/>
        </w:rPr>
        <w:t xml:space="preserve"> </w:t>
      </w:r>
      <w:r w:rsidR="005B5EC9" w:rsidRPr="005B5EC9">
        <w:rPr>
          <w:rFonts w:ascii="Verdana" w:hAnsi="Verdana"/>
          <w:sz w:val="20"/>
          <w:vertAlign w:val="superscript"/>
        </w:rPr>
        <w:t xml:space="preserve">J205, S40 og </w:t>
      </w:r>
      <w:r w:rsidRPr="005B5EC9">
        <w:rPr>
          <w:rFonts w:ascii="Verdana" w:hAnsi="Verdana"/>
          <w:sz w:val="20"/>
          <w:vertAlign w:val="superscript"/>
        </w:rPr>
        <w:t>5.3.b.i, S41</w:t>
      </w:r>
    </w:p>
    <w:p w14:paraId="2652EAB1" w14:textId="560241D8" w:rsidR="000800F7" w:rsidRDefault="000800F7" w:rsidP="00AA5E46">
      <w:pPr>
        <w:pStyle w:val="Brdtekst"/>
        <w:tabs>
          <w:tab w:val="left" w:pos="-5529"/>
        </w:tabs>
        <w:ind w:left="709"/>
        <w:jc w:val="both"/>
        <w:rPr>
          <w:rFonts w:ascii="Verdana" w:hAnsi="Verdana"/>
          <w:sz w:val="20"/>
        </w:rPr>
      </w:pPr>
    </w:p>
    <w:p w14:paraId="149B943A" w14:textId="59ACDD3F" w:rsidR="006E1975" w:rsidRPr="006E1975" w:rsidRDefault="004908D1" w:rsidP="00AA5E46">
      <w:pPr>
        <w:pStyle w:val="Brdtekst"/>
        <w:numPr>
          <w:ilvl w:val="0"/>
          <w:numId w:val="1"/>
        </w:numPr>
        <w:tabs>
          <w:tab w:val="left" w:pos="-5529"/>
        </w:tabs>
        <w:jc w:val="both"/>
        <w:rPr>
          <w:rFonts w:ascii="Verdana" w:hAnsi="Verdana"/>
          <w:sz w:val="20"/>
        </w:rPr>
      </w:pPr>
      <w:r w:rsidRPr="006E1975">
        <w:rPr>
          <w:rFonts w:ascii="Verdana" w:eastAsiaTheme="minorHAnsi" w:hAnsi="Verdana" w:cs="Verdana"/>
          <w:color w:val="000000"/>
          <w:sz w:val="20"/>
          <w:lang w:eastAsia="en-US"/>
        </w:rPr>
        <w:t xml:space="preserve">Øvrige tanke (reaktortanke, </w:t>
      </w:r>
      <w:proofErr w:type="spellStart"/>
      <w:r w:rsidRPr="006E1975">
        <w:rPr>
          <w:rFonts w:ascii="Verdana" w:eastAsiaTheme="minorHAnsi" w:hAnsi="Verdana" w:cs="Verdana"/>
          <w:color w:val="000000"/>
          <w:sz w:val="20"/>
          <w:lang w:eastAsia="en-US"/>
        </w:rPr>
        <w:t>hygiejniseringstanke</w:t>
      </w:r>
      <w:proofErr w:type="spellEnd"/>
      <w:r w:rsidRPr="006E1975">
        <w:rPr>
          <w:rFonts w:ascii="Verdana" w:eastAsiaTheme="minorHAnsi" w:hAnsi="Verdana" w:cs="Verdana"/>
          <w:color w:val="000000"/>
          <w:sz w:val="20"/>
          <w:lang w:eastAsia="en-US"/>
        </w:rPr>
        <w:t xml:space="preserve"> m.v.) skal inspiceres indvendigt for utætheder i forbindelse med </w:t>
      </w:r>
      <w:r w:rsidR="005B5EC9" w:rsidRPr="006E1975">
        <w:rPr>
          <w:rFonts w:ascii="Verdana" w:eastAsiaTheme="minorHAnsi" w:hAnsi="Verdana" w:cs="Verdana"/>
          <w:color w:val="000000"/>
          <w:sz w:val="20"/>
          <w:lang w:eastAsia="en-US"/>
        </w:rPr>
        <w:t>driftsmæssig</w:t>
      </w:r>
      <w:r w:rsidRPr="006E1975">
        <w:rPr>
          <w:rFonts w:ascii="Verdana" w:eastAsiaTheme="minorHAnsi" w:hAnsi="Verdana" w:cs="Verdana"/>
          <w:color w:val="000000"/>
          <w:sz w:val="20"/>
          <w:lang w:eastAsia="en-US"/>
        </w:rPr>
        <w:t xml:space="preserve"> tømning, dog mindst hvert</w:t>
      </w:r>
      <w:r w:rsidR="006E1975">
        <w:rPr>
          <w:rFonts w:ascii="Verdana" w:eastAsiaTheme="minorHAnsi" w:hAnsi="Verdana" w:cs="Verdana"/>
          <w:color w:val="000000"/>
          <w:sz w:val="20"/>
          <w:lang w:eastAsia="en-US"/>
        </w:rPr>
        <w:t xml:space="preserve"> tiende </w:t>
      </w:r>
      <w:r w:rsidRPr="006E1975">
        <w:rPr>
          <w:rFonts w:ascii="Verdana" w:eastAsiaTheme="minorHAnsi" w:hAnsi="Verdana" w:cs="Verdana"/>
          <w:color w:val="000000"/>
          <w:sz w:val="20"/>
          <w:lang w:eastAsia="en-US"/>
        </w:rPr>
        <w:t>år. En dateret beskrivelse af inspektionen og konklusionen på denne skal opbevares på anlægget mindst indtil næste inspektion.</w:t>
      </w:r>
    </w:p>
    <w:p w14:paraId="17CAF646" w14:textId="77777777" w:rsidR="006E1975" w:rsidRDefault="006E1975" w:rsidP="00AA5E46">
      <w:pPr>
        <w:pStyle w:val="Brdtekst"/>
        <w:tabs>
          <w:tab w:val="left" w:pos="-5529"/>
        </w:tabs>
        <w:ind w:left="709"/>
        <w:jc w:val="both"/>
        <w:rPr>
          <w:rFonts w:ascii="Verdana" w:eastAsiaTheme="minorHAnsi" w:hAnsi="Verdana" w:cs="Verdana"/>
          <w:color w:val="000000"/>
          <w:sz w:val="20"/>
          <w:lang w:eastAsia="en-US"/>
        </w:rPr>
      </w:pPr>
    </w:p>
    <w:p w14:paraId="6FB2E158" w14:textId="595EE874" w:rsidR="003C4BC7" w:rsidRPr="006E1975" w:rsidRDefault="004908D1" w:rsidP="00AA5E46">
      <w:pPr>
        <w:pStyle w:val="Brdtekst"/>
        <w:tabs>
          <w:tab w:val="left" w:pos="-5529"/>
        </w:tabs>
        <w:ind w:left="709"/>
        <w:jc w:val="both"/>
        <w:rPr>
          <w:rFonts w:ascii="Verdana" w:hAnsi="Verdana"/>
          <w:sz w:val="20"/>
        </w:rPr>
      </w:pPr>
      <w:r w:rsidRPr="006E1975">
        <w:rPr>
          <w:rFonts w:ascii="Verdana" w:eastAsiaTheme="minorHAnsi" w:hAnsi="Verdana" w:cs="Verdana"/>
          <w:color w:val="000000"/>
          <w:sz w:val="20"/>
          <w:lang w:eastAsia="en-US"/>
        </w:rPr>
        <w:t xml:space="preserve">Endvidere skal disse tanke kontrolleres for styrke og tæthed, mindst hvert </w:t>
      </w:r>
      <w:r w:rsidR="006E1975">
        <w:rPr>
          <w:rFonts w:ascii="Verdana" w:eastAsiaTheme="minorHAnsi" w:hAnsi="Verdana" w:cs="Verdana"/>
          <w:color w:val="000000"/>
          <w:sz w:val="20"/>
          <w:lang w:eastAsia="en-US"/>
        </w:rPr>
        <w:t xml:space="preserve">tyvende </w:t>
      </w:r>
      <w:r w:rsidRPr="006E1975">
        <w:rPr>
          <w:rFonts w:ascii="Verdana" w:eastAsiaTheme="minorHAnsi" w:hAnsi="Verdana" w:cs="Verdana"/>
          <w:color w:val="000000"/>
          <w:sz w:val="20"/>
          <w:lang w:eastAsia="en-US"/>
        </w:rPr>
        <w:t>år af et uvildigt sagkyndigt firma. Rapporten fra kontrollen indsendes til tilsynsmynd</w:t>
      </w:r>
      <w:r w:rsidR="006E1975">
        <w:rPr>
          <w:rFonts w:ascii="Verdana" w:eastAsiaTheme="minorHAnsi" w:hAnsi="Verdana" w:cs="Verdana"/>
          <w:color w:val="000000"/>
          <w:sz w:val="20"/>
          <w:lang w:eastAsia="en-US"/>
        </w:rPr>
        <w:t xml:space="preserve">igheden </w:t>
      </w:r>
      <w:r w:rsidRPr="006E1975">
        <w:rPr>
          <w:rFonts w:ascii="Verdana" w:eastAsiaTheme="minorHAnsi" w:hAnsi="Verdana" w:cs="Verdana"/>
          <w:color w:val="000000"/>
          <w:sz w:val="20"/>
          <w:lang w:eastAsia="en-US"/>
        </w:rPr>
        <w:t>inden 6 uger efter, at kontrollen er foretaget sammen med virksomhedens oplysninger om, hvad der er foretaget eller planlægges foretaget på baggrund af rapporten. Tilsynsmyndigheden kan på baggrund af rapporten fastsætte krav om supplerende eftersyn</w:t>
      </w:r>
      <w:r w:rsidR="00AA5E46">
        <w:rPr>
          <w:rFonts w:ascii="Verdana" w:eastAsiaTheme="minorHAnsi" w:hAnsi="Verdana" w:cs="Verdana"/>
          <w:color w:val="000000"/>
          <w:sz w:val="20"/>
          <w:lang w:eastAsia="en-US"/>
        </w:rPr>
        <w:t xml:space="preserve">. </w:t>
      </w:r>
      <w:r w:rsidR="00AA5E46" w:rsidRPr="00AA5E46">
        <w:rPr>
          <w:rFonts w:ascii="Verdana" w:eastAsiaTheme="minorHAnsi" w:hAnsi="Verdana" w:cs="Verdana"/>
          <w:color w:val="000000"/>
          <w:sz w:val="20"/>
          <w:vertAlign w:val="superscript"/>
          <w:lang w:eastAsia="en-US"/>
        </w:rPr>
        <w:t xml:space="preserve">J205, S41 og </w:t>
      </w:r>
      <w:r w:rsidR="006E1975" w:rsidRPr="00AA5E46">
        <w:rPr>
          <w:rFonts w:ascii="Verdana" w:eastAsiaTheme="minorHAnsi" w:hAnsi="Verdana" w:cs="Verdana"/>
          <w:color w:val="000000"/>
          <w:sz w:val="20"/>
          <w:vertAlign w:val="superscript"/>
          <w:lang w:eastAsia="en-US"/>
        </w:rPr>
        <w:t>5.3.b.i, S42</w:t>
      </w:r>
    </w:p>
    <w:p w14:paraId="7DD3368D" w14:textId="1868CCE2" w:rsidR="004908D1" w:rsidRDefault="004908D1" w:rsidP="00AA5E46">
      <w:pPr>
        <w:pStyle w:val="Brdtekst"/>
        <w:tabs>
          <w:tab w:val="left" w:pos="-5529"/>
        </w:tabs>
        <w:ind w:left="709"/>
        <w:jc w:val="both"/>
        <w:rPr>
          <w:rFonts w:ascii="Verdana" w:hAnsi="Verdana"/>
          <w:sz w:val="20"/>
        </w:rPr>
      </w:pPr>
    </w:p>
    <w:p w14:paraId="2DF7713E" w14:textId="3BEABCCC" w:rsidR="006E1975" w:rsidRPr="00CC5742" w:rsidRDefault="006E1975" w:rsidP="00CB1579">
      <w:pPr>
        <w:pStyle w:val="Brdtekst"/>
        <w:numPr>
          <w:ilvl w:val="0"/>
          <w:numId w:val="1"/>
        </w:numPr>
        <w:tabs>
          <w:tab w:val="left" w:pos="-5529"/>
        </w:tabs>
        <w:jc w:val="both"/>
        <w:rPr>
          <w:rFonts w:ascii="Verdana" w:hAnsi="Verdana"/>
          <w:sz w:val="20"/>
        </w:rPr>
      </w:pPr>
      <w:r w:rsidRPr="006E1975">
        <w:rPr>
          <w:rFonts w:ascii="Verdana" w:eastAsiaTheme="minorHAnsi" w:hAnsi="Verdana" w:cs="Verdana"/>
          <w:color w:val="000000"/>
          <w:sz w:val="20"/>
          <w:lang w:eastAsia="en-US"/>
        </w:rPr>
        <w:t>Virksomheden skal mindst 1 gang om måneden foretage</w:t>
      </w:r>
      <w:r>
        <w:rPr>
          <w:rFonts w:ascii="Verdana" w:eastAsiaTheme="minorHAnsi" w:hAnsi="Verdana" w:cs="Verdana"/>
          <w:color w:val="000000"/>
          <w:sz w:val="20"/>
          <w:lang w:eastAsia="en-US"/>
        </w:rPr>
        <w:t>:</w:t>
      </w:r>
    </w:p>
    <w:p w14:paraId="7E93C325" w14:textId="77777777" w:rsidR="00CC5742" w:rsidRDefault="00CC5742" w:rsidP="00CC5742">
      <w:pPr>
        <w:pStyle w:val="Brdtekst"/>
        <w:tabs>
          <w:tab w:val="left" w:pos="-5529"/>
        </w:tabs>
        <w:ind w:left="709"/>
        <w:jc w:val="both"/>
        <w:rPr>
          <w:rFonts w:ascii="Verdana" w:hAnsi="Verdana"/>
          <w:sz w:val="20"/>
        </w:rPr>
      </w:pPr>
    </w:p>
    <w:p w14:paraId="132974FE" w14:textId="77777777" w:rsidR="00946232" w:rsidRDefault="00946232" w:rsidP="00582870">
      <w:pPr>
        <w:pStyle w:val="Brdtekst"/>
        <w:numPr>
          <w:ilvl w:val="0"/>
          <w:numId w:val="11"/>
        </w:numPr>
        <w:tabs>
          <w:tab w:val="left" w:pos="-5529"/>
        </w:tabs>
        <w:ind w:left="1134"/>
        <w:jc w:val="both"/>
        <w:rPr>
          <w:rFonts w:ascii="Verdana" w:hAnsi="Verdana"/>
          <w:sz w:val="20"/>
        </w:rPr>
      </w:pPr>
      <w:r>
        <w:rPr>
          <w:rFonts w:ascii="Verdana" w:hAnsi="Verdana"/>
          <w:sz w:val="20"/>
        </w:rPr>
        <w:t>Eftersyn af luftrenseanlæg med tilhørende ventilationssystemer og</w:t>
      </w:r>
    </w:p>
    <w:p w14:paraId="1FB9F73D" w14:textId="77777777" w:rsidR="00946232" w:rsidRDefault="00946232" w:rsidP="00582870">
      <w:pPr>
        <w:pStyle w:val="Brdtekst"/>
        <w:numPr>
          <w:ilvl w:val="0"/>
          <w:numId w:val="11"/>
        </w:numPr>
        <w:tabs>
          <w:tab w:val="left" w:pos="-5529"/>
        </w:tabs>
        <w:ind w:left="1134"/>
        <w:jc w:val="both"/>
        <w:rPr>
          <w:rFonts w:ascii="Verdana" w:hAnsi="Verdana"/>
          <w:sz w:val="20"/>
        </w:rPr>
      </w:pPr>
      <w:r>
        <w:rPr>
          <w:rFonts w:ascii="Verdana" w:hAnsi="Verdana"/>
          <w:sz w:val="20"/>
        </w:rPr>
        <w:t>Funktionsafprøvning af gasfakkel.</w:t>
      </w:r>
    </w:p>
    <w:p w14:paraId="27074850" w14:textId="77777777" w:rsidR="00946232" w:rsidRDefault="00946232" w:rsidP="00CC5742">
      <w:pPr>
        <w:pStyle w:val="Brdtekst"/>
        <w:tabs>
          <w:tab w:val="left" w:pos="-5529"/>
        </w:tabs>
        <w:ind w:left="709"/>
        <w:jc w:val="both"/>
        <w:rPr>
          <w:rFonts w:ascii="Verdana" w:hAnsi="Verdana"/>
          <w:sz w:val="20"/>
        </w:rPr>
      </w:pPr>
    </w:p>
    <w:p w14:paraId="201F2458" w14:textId="012F2A26" w:rsidR="006E1975" w:rsidRPr="006E1975" w:rsidRDefault="006E1975" w:rsidP="006E1975">
      <w:pPr>
        <w:pStyle w:val="Brdtekst"/>
        <w:tabs>
          <w:tab w:val="left" w:pos="-5529"/>
        </w:tabs>
        <w:ind w:left="720"/>
        <w:jc w:val="both"/>
        <w:rPr>
          <w:rFonts w:ascii="Verdana" w:hAnsi="Verdana"/>
          <w:sz w:val="20"/>
        </w:rPr>
      </w:pPr>
      <w:r>
        <w:rPr>
          <w:rFonts w:ascii="Verdana" w:eastAsiaTheme="minorHAnsi" w:hAnsi="Verdana" w:cs="Verdana"/>
          <w:color w:val="000000"/>
          <w:sz w:val="20"/>
          <w:lang w:eastAsia="en-US"/>
        </w:rPr>
        <w:t xml:space="preserve">Virksomheden skal løbende og mindst 1 gang ugentlig kontrollere biofiltrets fugtighed og pH samt temperatur. Utætheder og fejl skal udbedres så hurtigt som muligt, efter at de er konstateret. </w:t>
      </w:r>
      <w:r w:rsidR="00AA5E46" w:rsidRPr="00AA5E46">
        <w:rPr>
          <w:rFonts w:ascii="Verdana" w:eastAsiaTheme="minorHAnsi" w:hAnsi="Verdana" w:cs="Verdana"/>
          <w:color w:val="000000"/>
          <w:sz w:val="20"/>
          <w:vertAlign w:val="superscript"/>
          <w:lang w:eastAsia="en-US"/>
        </w:rPr>
        <w:t xml:space="preserve">J205, S42 og </w:t>
      </w:r>
      <w:r w:rsidRPr="00AA5E46">
        <w:rPr>
          <w:rFonts w:ascii="Verdana" w:eastAsiaTheme="minorHAnsi" w:hAnsi="Verdana" w:cs="Verdana"/>
          <w:color w:val="000000"/>
          <w:sz w:val="20"/>
          <w:vertAlign w:val="superscript"/>
          <w:lang w:eastAsia="en-US"/>
        </w:rPr>
        <w:t>5.3.b.i, S43</w:t>
      </w:r>
    </w:p>
    <w:p w14:paraId="7DE4454D" w14:textId="72CEE26C" w:rsidR="006E1975" w:rsidRDefault="006E1975" w:rsidP="006E1975">
      <w:pPr>
        <w:pStyle w:val="Brdtekst"/>
        <w:tabs>
          <w:tab w:val="left" w:pos="-5529"/>
        </w:tabs>
        <w:ind w:left="709"/>
        <w:jc w:val="both"/>
        <w:rPr>
          <w:rFonts w:ascii="Verdana" w:hAnsi="Verdana"/>
          <w:sz w:val="20"/>
        </w:rPr>
      </w:pPr>
    </w:p>
    <w:p w14:paraId="131C3D84" w14:textId="62573AA5" w:rsidR="006E1975" w:rsidRPr="00CC5742" w:rsidRDefault="00CC5742" w:rsidP="00CB1579">
      <w:pPr>
        <w:pStyle w:val="Brdtekst"/>
        <w:numPr>
          <w:ilvl w:val="0"/>
          <w:numId w:val="1"/>
        </w:numPr>
        <w:tabs>
          <w:tab w:val="left" w:pos="-5529"/>
        </w:tabs>
        <w:jc w:val="both"/>
        <w:rPr>
          <w:rFonts w:ascii="Verdana" w:hAnsi="Verdana"/>
          <w:sz w:val="20"/>
        </w:rPr>
      </w:pPr>
      <w:r w:rsidRPr="00CC5742">
        <w:rPr>
          <w:rFonts w:ascii="Verdana" w:eastAsiaTheme="minorHAnsi" w:hAnsi="Verdana" w:cs="Verdana"/>
          <w:color w:val="000000"/>
          <w:sz w:val="20"/>
          <w:lang w:eastAsia="en-US"/>
        </w:rPr>
        <w:t xml:space="preserve">Virksomheden skal </w:t>
      </w:r>
      <w:r w:rsidRPr="00AD3528">
        <w:rPr>
          <w:rFonts w:ascii="Verdana" w:eastAsiaTheme="minorHAnsi" w:hAnsi="Verdana" w:cs="Verdana"/>
          <w:sz w:val="20"/>
          <w:lang w:eastAsia="en-US"/>
        </w:rPr>
        <w:t>mindst 1</w:t>
      </w:r>
      <w:r w:rsidRPr="00CC5742">
        <w:rPr>
          <w:rFonts w:ascii="Verdana" w:eastAsiaTheme="minorHAnsi" w:hAnsi="Verdana" w:cs="Verdana"/>
          <w:color w:val="000000"/>
          <w:sz w:val="20"/>
          <w:lang w:eastAsia="en-US"/>
        </w:rPr>
        <w:t xml:space="preserve"> gang årligt foretage en visuel kontrol af arealer </w:t>
      </w:r>
      <w:r>
        <w:rPr>
          <w:rFonts w:ascii="Verdana" w:eastAsiaTheme="minorHAnsi" w:hAnsi="Verdana" w:cs="Verdana"/>
          <w:color w:val="000000"/>
          <w:sz w:val="20"/>
          <w:lang w:eastAsia="en-US"/>
        </w:rPr>
        <w:t xml:space="preserve">og tætte belægninger </w:t>
      </w:r>
      <w:r w:rsidRPr="00CC5742">
        <w:rPr>
          <w:rFonts w:ascii="Verdana" w:eastAsiaTheme="minorHAnsi" w:hAnsi="Verdana" w:cs="Verdana"/>
          <w:color w:val="000000"/>
          <w:sz w:val="20"/>
          <w:lang w:eastAsia="en-US"/>
        </w:rPr>
        <w:t xml:space="preserve">til oplagring eller </w:t>
      </w:r>
      <w:proofErr w:type="spellStart"/>
      <w:r w:rsidRPr="00CC5742">
        <w:rPr>
          <w:rFonts w:ascii="Verdana" w:eastAsiaTheme="minorHAnsi" w:hAnsi="Verdana" w:cs="Verdana"/>
          <w:color w:val="000000"/>
          <w:sz w:val="20"/>
          <w:lang w:eastAsia="en-US"/>
        </w:rPr>
        <w:t>omlastning</w:t>
      </w:r>
      <w:proofErr w:type="spellEnd"/>
      <w:r w:rsidRPr="00CC5742">
        <w:rPr>
          <w:rFonts w:ascii="Verdana" w:eastAsiaTheme="minorHAnsi" w:hAnsi="Verdana" w:cs="Verdana"/>
          <w:color w:val="000000"/>
          <w:sz w:val="20"/>
          <w:lang w:eastAsia="en-US"/>
        </w:rPr>
        <w:t xml:space="preserve"> af biomasse samt til rengøring af materiel til transport af biomasse og udbedre eventuelle skader</w:t>
      </w:r>
      <w:r w:rsidR="00AA5E46">
        <w:rPr>
          <w:rFonts w:ascii="Verdana" w:eastAsiaTheme="minorHAnsi" w:hAnsi="Verdana" w:cs="Verdana"/>
          <w:color w:val="000000"/>
          <w:sz w:val="20"/>
          <w:lang w:eastAsia="en-US"/>
        </w:rPr>
        <w:t xml:space="preserve">. </w:t>
      </w:r>
      <w:r w:rsidR="00AA5E46" w:rsidRPr="00AA5E46">
        <w:rPr>
          <w:rFonts w:ascii="Verdana" w:eastAsiaTheme="minorHAnsi" w:hAnsi="Verdana" w:cs="Verdana"/>
          <w:color w:val="000000"/>
          <w:sz w:val="20"/>
          <w:vertAlign w:val="superscript"/>
          <w:lang w:eastAsia="en-US"/>
        </w:rPr>
        <w:t xml:space="preserve">J205, S43 og </w:t>
      </w:r>
      <w:r w:rsidRPr="00AA5E46">
        <w:rPr>
          <w:rFonts w:ascii="Verdana" w:eastAsiaTheme="minorHAnsi" w:hAnsi="Verdana" w:cs="Verdana"/>
          <w:color w:val="000000"/>
          <w:sz w:val="20"/>
          <w:vertAlign w:val="superscript"/>
          <w:lang w:eastAsia="en-US"/>
        </w:rPr>
        <w:t>5.3.b.i, S44</w:t>
      </w:r>
    </w:p>
    <w:p w14:paraId="27AC7384" w14:textId="016FA6CC" w:rsidR="00CC5742" w:rsidRDefault="00CC5742" w:rsidP="00CC5742">
      <w:pPr>
        <w:pStyle w:val="Brdtekst"/>
        <w:tabs>
          <w:tab w:val="left" w:pos="-5529"/>
        </w:tabs>
        <w:ind w:left="709"/>
        <w:jc w:val="both"/>
        <w:rPr>
          <w:rFonts w:ascii="Verdana" w:hAnsi="Verdana"/>
          <w:sz w:val="20"/>
        </w:rPr>
      </w:pPr>
    </w:p>
    <w:p w14:paraId="3D61B415" w14:textId="642100F4" w:rsidR="00913579" w:rsidRPr="00913579" w:rsidRDefault="00913579" w:rsidP="00CB1579">
      <w:pPr>
        <w:pStyle w:val="Brdtekst"/>
        <w:numPr>
          <w:ilvl w:val="0"/>
          <w:numId w:val="1"/>
        </w:numPr>
        <w:tabs>
          <w:tab w:val="left" w:pos="-5529"/>
        </w:tabs>
        <w:jc w:val="both"/>
        <w:rPr>
          <w:rFonts w:ascii="Verdana" w:hAnsi="Verdana"/>
          <w:sz w:val="20"/>
        </w:rPr>
      </w:pPr>
      <w:r w:rsidRPr="00913579">
        <w:rPr>
          <w:rFonts w:ascii="Verdana" w:eastAsiaTheme="minorHAnsi" w:hAnsi="Verdana" w:cs="Verdana"/>
          <w:color w:val="000000"/>
          <w:sz w:val="20"/>
          <w:lang w:eastAsia="en-US"/>
        </w:rPr>
        <w:t>Virksomheden skal mindst 1 gang årligt foretage eftersyn og funktionsafprøvning af overfyldningsalarmer på modtagetanke</w:t>
      </w:r>
      <w:r>
        <w:rPr>
          <w:rFonts w:ascii="Verdana" w:eastAsiaTheme="minorHAnsi" w:hAnsi="Verdana" w:cs="Verdana"/>
          <w:color w:val="000000"/>
          <w:sz w:val="20"/>
          <w:lang w:eastAsia="en-US"/>
        </w:rPr>
        <w:t xml:space="preserve"> efter leverandørens anvisning</w:t>
      </w:r>
      <w:r w:rsidR="00AA5E46">
        <w:rPr>
          <w:rFonts w:ascii="Verdana" w:eastAsiaTheme="minorHAnsi" w:hAnsi="Verdana" w:cs="Verdana"/>
          <w:color w:val="000000"/>
          <w:sz w:val="20"/>
          <w:lang w:eastAsia="en-US"/>
        </w:rPr>
        <w:t xml:space="preserve">. </w:t>
      </w:r>
      <w:r w:rsidR="00AA5E46" w:rsidRPr="00AA5E46">
        <w:rPr>
          <w:rFonts w:ascii="Verdana" w:eastAsiaTheme="minorHAnsi" w:hAnsi="Verdana" w:cs="Verdana"/>
          <w:color w:val="000000"/>
          <w:sz w:val="20"/>
          <w:vertAlign w:val="superscript"/>
          <w:lang w:eastAsia="en-US"/>
        </w:rPr>
        <w:t xml:space="preserve">J205, S44 og </w:t>
      </w:r>
      <w:r w:rsidRPr="00AA5E46">
        <w:rPr>
          <w:rFonts w:ascii="Verdana" w:eastAsiaTheme="minorHAnsi" w:hAnsi="Verdana" w:cs="Verdana"/>
          <w:color w:val="000000"/>
          <w:sz w:val="20"/>
          <w:vertAlign w:val="superscript"/>
          <w:lang w:eastAsia="en-US"/>
        </w:rPr>
        <w:t>5.3.b.i, S45</w:t>
      </w:r>
    </w:p>
    <w:p w14:paraId="48C1AB5A" w14:textId="78D870A8" w:rsidR="00016E87" w:rsidRPr="00016E87" w:rsidRDefault="00016E87" w:rsidP="00943A15">
      <w:pPr>
        <w:pStyle w:val="Overskrift3"/>
      </w:pPr>
      <w:r w:rsidRPr="00DC6B84">
        <w:t>Driftsjournal</w:t>
      </w:r>
    </w:p>
    <w:p w14:paraId="0D26960C" w14:textId="14FAC3BD" w:rsidR="00D212E6" w:rsidRDefault="003E0EE3" w:rsidP="00CB1579">
      <w:pPr>
        <w:pStyle w:val="Brdtekst"/>
        <w:numPr>
          <w:ilvl w:val="0"/>
          <w:numId w:val="1"/>
        </w:numPr>
        <w:tabs>
          <w:tab w:val="left" w:pos="-5529"/>
        </w:tabs>
        <w:jc w:val="both"/>
        <w:rPr>
          <w:rFonts w:ascii="Verdana" w:hAnsi="Verdana"/>
          <w:sz w:val="20"/>
        </w:rPr>
      </w:pPr>
      <w:r>
        <w:rPr>
          <w:rFonts w:ascii="Verdana" w:hAnsi="Verdana"/>
          <w:sz w:val="20"/>
        </w:rPr>
        <w:t>◊</w:t>
      </w:r>
      <w:r w:rsidR="00D212E6">
        <w:rPr>
          <w:rFonts w:ascii="Verdana" w:hAnsi="Verdana"/>
          <w:sz w:val="20"/>
        </w:rPr>
        <w:t>Virksomheden skal føre en driftsjournal</w:t>
      </w:r>
      <w:r w:rsidR="005149AF">
        <w:rPr>
          <w:rFonts w:ascii="Verdana" w:hAnsi="Verdana"/>
          <w:sz w:val="20"/>
        </w:rPr>
        <w:t xml:space="preserve"> med angivelse af:</w:t>
      </w:r>
    </w:p>
    <w:p w14:paraId="2C2E7645" w14:textId="77777777" w:rsidR="00946232" w:rsidRDefault="00946232" w:rsidP="005149AF">
      <w:pPr>
        <w:pStyle w:val="Brdtekst"/>
        <w:tabs>
          <w:tab w:val="left" w:pos="-5529"/>
        </w:tabs>
        <w:ind w:left="709"/>
        <w:jc w:val="both"/>
        <w:rPr>
          <w:rFonts w:ascii="Verdana" w:hAnsi="Verdana"/>
          <w:sz w:val="20"/>
        </w:rPr>
      </w:pPr>
    </w:p>
    <w:p w14:paraId="252CEBE7" w14:textId="52294088" w:rsidR="005149AF"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Dagligt og årligt modtagne mængder og typer af biomasse, som behandles i biogasanlægget.</w:t>
      </w:r>
    </w:p>
    <w:p w14:paraId="4762D170" w14:textId="03A1F22B" w:rsidR="005149AF"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Dato for og resultat af kontrollen med inspektionsbrønde ved beholdere og tanke samt </w:t>
      </w:r>
      <w:proofErr w:type="spellStart"/>
      <w:r>
        <w:rPr>
          <w:rFonts w:ascii="Verdana" w:hAnsi="Verdana"/>
          <w:sz w:val="20"/>
        </w:rPr>
        <w:t>opsamlingsrender</w:t>
      </w:r>
      <w:proofErr w:type="spellEnd"/>
      <w:r>
        <w:rPr>
          <w:rFonts w:ascii="Verdana" w:hAnsi="Verdana"/>
          <w:sz w:val="20"/>
        </w:rPr>
        <w:t xml:space="preserve"> og -beholdere under beholdere og tanke, der er hævet over jordoverfladen, jf. </w:t>
      </w:r>
      <w:r w:rsidRPr="00624DE5">
        <w:rPr>
          <w:rFonts w:ascii="Verdana" w:hAnsi="Verdana"/>
          <w:sz w:val="20"/>
        </w:rPr>
        <w:t xml:space="preserve">vilkår </w:t>
      </w:r>
      <w:r w:rsidR="00436321" w:rsidRPr="00624DE5">
        <w:rPr>
          <w:rFonts w:ascii="Verdana" w:hAnsi="Verdana"/>
          <w:sz w:val="20"/>
        </w:rPr>
        <w:t>65</w:t>
      </w:r>
      <w:r>
        <w:rPr>
          <w:rFonts w:ascii="Verdana" w:hAnsi="Verdana"/>
          <w:sz w:val="20"/>
        </w:rPr>
        <w:t>.</w:t>
      </w:r>
    </w:p>
    <w:p w14:paraId="435DD06D" w14:textId="32C56B67" w:rsidR="005149AF"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Dato for og resultat af kontrollen med den faste overdækning på beholdere med biomasse, jf. </w:t>
      </w:r>
      <w:r w:rsidRPr="00624DE5">
        <w:rPr>
          <w:rFonts w:ascii="Verdana" w:hAnsi="Verdana"/>
          <w:sz w:val="20"/>
        </w:rPr>
        <w:t xml:space="preserve">vilkår </w:t>
      </w:r>
      <w:r w:rsidR="00436321" w:rsidRPr="00624DE5">
        <w:rPr>
          <w:rFonts w:ascii="Verdana" w:hAnsi="Verdana"/>
          <w:sz w:val="20"/>
        </w:rPr>
        <w:t>66</w:t>
      </w:r>
      <w:r w:rsidRPr="00624DE5">
        <w:rPr>
          <w:rFonts w:ascii="Verdana" w:hAnsi="Verdana"/>
          <w:sz w:val="20"/>
        </w:rPr>
        <w:t>.</w:t>
      </w:r>
    </w:p>
    <w:p w14:paraId="01913FDD" w14:textId="13B98E52" w:rsidR="005149AF"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Dato for og resultat af kontrollen af luftrenseanlæg med tilhørende ventilationssystemer samt eventuelt foretaget vedligeholdelse heraf, jf</w:t>
      </w:r>
      <w:r w:rsidRPr="00624DE5">
        <w:rPr>
          <w:rFonts w:ascii="Verdana" w:hAnsi="Verdana"/>
          <w:sz w:val="20"/>
        </w:rPr>
        <w:t xml:space="preserve">. vilkår </w:t>
      </w:r>
      <w:r w:rsidR="00436321" w:rsidRPr="00624DE5">
        <w:rPr>
          <w:rFonts w:ascii="Verdana" w:hAnsi="Verdana"/>
          <w:sz w:val="20"/>
        </w:rPr>
        <w:t>69</w:t>
      </w:r>
      <w:r w:rsidRPr="00624DE5">
        <w:rPr>
          <w:rFonts w:ascii="Verdana" w:hAnsi="Verdana"/>
          <w:sz w:val="20"/>
        </w:rPr>
        <w:t>.</w:t>
      </w:r>
    </w:p>
    <w:p w14:paraId="44F735DC" w14:textId="35DFAFAF" w:rsidR="005149AF" w:rsidRPr="00624DE5"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Dato for og resultat af kontrol af biofiltrets fugtighed, pH, temperatur, jf. </w:t>
      </w:r>
      <w:r w:rsidRPr="00624DE5">
        <w:rPr>
          <w:rFonts w:ascii="Verdana" w:hAnsi="Verdana"/>
          <w:sz w:val="20"/>
        </w:rPr>
        <w:t xml:space="preserve">vilkår </w:t>
      </w:r>
      <w:r w:rsidR="00436321" w:rsidRPr="00624DE5">
        <w:rPr>
          <w:rFonts w:ascii="Verdana" w:hAnsi="Verdana"/>
          <w:sz w:val="20"/>
        </w:rPr>
        <w:t>69</w:t>
      </w:r>
      <w:r w:rsidRPr="00624DE5">
        <w:rPr>
          <w:rFonts w:ascii="Verdana" w:hAnsi="Verdana"/>
          <w:sz w:val="20"/>
        </w:rPr>
        <w:t>.</w:t>
      </w:r>
    </w:p>
    <w:p w14:paraId="52033090" w14:textId="1E323AD8" w:rsidR="005149AF" w:rsidRPr="00624DE5"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Dato for og resultat af eftersyn af gasfakkel, jf. </w:t>
      </w:r>
      <w:r w:rsidRPr="00624DE5">
        <w:rPr>
          <w:rFonts w:ascii="Verdana" w:hAnsi="Verdana"/>
          <w:sz w:val="20"/>
        </w:rPr>
        <w:t xml:space="preserve">vilkår </w:t>
      </w:r>
      <w:r w:rsidR="00436321" w:rsidRPr="00624DE5">
        <w:rPr>
          <w:rFonts w:ascii="Verdana" w:hAnsi="Verdana"/>
          <w:sz w:val="20"/>
        </w:rPr>
        <w:t>69</w:t>
      </w:r>
      <w:r w:rsidRPr="00624DE5">
        <w:rPr>
          <w:rFonts w:ascii="Verdana" w:hAnsi="Verdana"/>
          <w:sz w:val="20"/>
        </w:rPr>
        <w:t>.</w:t>
      </w:r>
    </w:p>
    <w:p w14:paraId="6FD99C7B" w14:textId="1F5EBF21" w:rsidR="005149AF" w:rsidRDefault="005149AF"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lastRenderedPageBreak/>
        <w:t xml:space="preserve">Dato for og resultat af inspektioner samt eventuelle foretagne udbedringer af alle tætte arealer og arealer til omlæsning af biomasse og rengøring af køretøjer, jf. </w:t>
      </w:r>
      <w:r w:rsidRPr="00B551C1">
        <w:rPr>
          <w:rFonts w:ascii="Verdana" w:hAnsi="Verdana"/>
          <w:sz w:val="20"/>
        </w:rPr>
        <w:t xml:space="preserve">vilkår </w:t>
      </w:r>
      <w:r w:rsidR="00436321" w:rsidRPr="00B551C1">
        <w:rPr>
          <w:rFonts w:ascii="Verdana" w:hAnsi="Verdana"/>
          <w:sz w:val="20"/>
        </w:rPr>
        <w:t>70</w:t>
      </w:r>
      <w:r w:rsidR="00CF5D24">
        <w:rPr>
          <w:rFonts w:ascii="Verdana" w:hAnsi="Verdana"/>
          <w:sz w:val="20"/>
        </w:rPr>
        <w:t>.</w:t>
      </w:r>
    </w:p>
    <w:p w14:paraId="27A9F4C6" w14:textId="3D3F377C" w:rsidR="00CF5D24" w:rsidRDefault="00CF5D24"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Dato og resultat af eftersyn og funktionsafprøvning af overfyldningsalarmer samt eventuelle foretagne udbedringer, jf. </w:t>
      </w:r>
      <w:r w:rsidRPr="00B551C1">
        <w:rPr>
          <w:rFonts w:ascii="Verdana" w:hAnsi="Verdana"/>
          <w:sz w:val="20"/>
        </w:rPr>
        <w:t xml:space="preserve">vilkår </w:t>
      </w:r>
      <w:r w:rsidR="00436321" w:rsidRPr="00B551C1">
        <w:rPr>
          <w:rFonts w:ascii="Verdana" w:hAnsi="Verdana"/>
          <w:sz w:val="20"/>
        </w:rPr>
        <w:t>71</w:t>
      </w:r>
      <w:r w:rsidRPr="00B551C1">
        <w:rPr>
          <w:rFonts w:ascii="Verdana" w:hAnsi="Verdana"/>
          <w:sz w:val="20"/>
        </w:rPr>
        <w:t>.</w:t>
      </w:r>
    </w:p>
    <w:p w14:paraId="327BF29E" w14:textId="4E4EE8D2" w:rsidR="00CF5D24" w:rsidRDefault="00CF5D24"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Uregelmæssigheder ved driften, herunder episoder med overfyldning eller overskumning af tanke, med dårligt fungerende luftrenseanlæg samt med brug af gasfakkel.</w:t>
      </w:r>
    </w:p>
    <w:p w14:paraId="4446ACA3" w14:textId="17492900" w:rsidR="00D2798F" w:rsidRDefault="00E073D1"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Mængden af gas, der sendes til </w:t>
      </w:r>
      <w:proofErr w:type="spellStart"/>
      <w:r>
        <w:rPr>
          <w:rFonts w:ascii="Verdana" w:hAnsi="Verdana"/>
          <w:sz w:val="20"/>
        </w:rPr>
        <w:t>flaring</w:t>
      </w:r>
      <w:proofErr w:type="spellEnd"/>
      <w:r>
        <w:rPr>
          <w:rFonts w:ascii="Verdana" w:hAnsi="Verdana"/>
          <w:sz w:val="20"/>
        </w:rPr>
        <w:t xml:space="preserve"> / gasfakkel. </w:t>
      </w:r>
      <w:r w:rsidRPr="00436321">
        <w:rPr>
          <w:rFonts w:ascii="Verdana" w:hAnsi="Verdana"/>
          <w:sz w:val="20"/>
          <w:vertAlign w:val="superscript"/>
        </w:rPr>
        <w:t>BAT16</w:t>
      </w:r>
    </w:p>
    <w:p w14:paraId="2B8C0DBB" w14:textId="556A26DB" w:rsidR="003E0EE3" w:rsidRDefault="00F16380"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Årligt forbrug</w:t>
      </w:r>
      <w:r w:rsidR="003E0EE3">
        <w:rPr>
          <w:rFonts w:ascii="Verdana" w:hAnsi="Verdana"/>
          <w:sz w:val="20"/>
        </w:rPr>
        <w:t xml:space="preserve"> af vand, energi og råmaterialer. </w:t>
      </w:r>
      <w:r w:rsidR="003E0EE3" w:rsidRPr="00436321">
        <w:rPr>
          <w:rFonts w:ascii="Verdana" w:hAnsi="Verdana"/>
          <w:sz w:val="20"/>
          <w:vertAlign w:val="superscript"/>
        </w:rPr>
        <w:t>BAT11</w:t>
      </w:r>
    </w:p>
    <w:p w14:paraId="39E2FB10" w14:textId="094ED2D4" w:rsidR="003E0EE3" w:rsidRDefault="003E0EE3" w:rsidP="00582870">
      <w:pPr>
        <w:pStyle w:val="Brdtekst"/>
        <w:numPr>
          <w:ilvl w:val="0"/>
          <w:numId w:val="11"/>
        </w:numPr>
        <w:tabs>
          <w:tab w:val="left" w:pos="-5529"/>
        </w:tabs>
        <w:ind w:left="1134" w:hanging="425"/>
        <w:jc w:val="both"/>
        <w:rPr>
          <w:rFonts w:ascii="Verdana" w:hAnsi="Verdana"/>
          <w:sz w:val="20"/>
        </w:rPr>
      </w:pPr>
      <w:r>
        <w:rPr>
          <w:rFonts w:ascii="Verdana" w:hAnsi="Verdana"/>
          <w:sz w:val="20"/>
        </w:rPr>
        <w:t xml:space="preserve">Årlig produktion af restprodukter. </w:t>
      </w:r>
      <w:r w:rsidRPr="00436321">
        <w:rPr>
          <w:rFonts w:ascii="Verdana" w:hAnsi="Verdana"/>
          <w:sz w:val="20"/>
          <w:vertAlign w:val="superscript"/>
        </w:rPr>
        <w:t>BAT11</w:t>
      </w:r>
    </w:p>
    <w:p w14:paraId="6AB99BAB" w14:textId="736AC012" w:rsidR="005149AF" w:rsidRDefault="005149AF" w:rsidP="005149AF">
      <w:pPr>
        <w:pStyle w:val="Brdtekst"/>
        <w:tabs>
          <w:tab w:val="left" w:pos="-5529"/>
        </w:tabs>
        <w:ind w:left="709"/>
        <w:jc w:val="both"/>
        <w:rPr>
          <w:rFonts w:ascii="Verdana" w:hAnsi="Verdana"/>
          <w:sz w:val="20"/>
        </w:rPr>
      </w:pPr>
    </w:p>
    <w:p w14:paraId="63ECCA26" w14:textId="646185D5" w:rsidR="00466432" w:rsidRDefault="00CF5D24" w:rsidP="00D212E6">
      <w:pPr>
        <w:pStyle w:val="Brdtekst"/>
        <w:tabs>
          <w:tab w:val="left" w:pos="-5529"/>
        </w:tabs>
        <w:ind w:left="709"/>
        <w:jc w:val="both"/>
        <w:rPr>
          <w:rFonts w:ascii="Verdana" w:hAnsi="Verdana"/>
          <w:sz w:val="20"/>
        </w:rPr>
      </w:pPr>
      <w:r>
        <w:rPr>
          <w:rFonts w:ascii="Verdana" w:hAnsi="Verdana"/>
          <w:sz w:val="20"/>
        </w:rPr>
        <w:t>Driftsjournalen skal opbevares på virksomheden mindst 5 år og skal være tilg</w:t>
      </w:r>
      <w:r w:rsidR="00E073D1">
        <w:rPr>
          <w:rFonts w:ascii="Verdana" w:hAnsi="Verdana"/>
          <w:sz w:val="20"/>
        </w:rPr>
        <w:t>æ</w:t>
      </w:r>
      <w:r>
        <w:rPr>
          <w:rFonts w:ascii="Verdana" w:hAnsi="Verdana"/>
          <w:sz w:val="20"/>
        </w:rPr>
        <w:t xml:space="preserve">ngelig for tilsynsmyndigheden. </w:t>
      </w:r>
      <w:r w:rsidR="00436321" w:rsidRPr="00F16380">
        <w:rPr>
          <w:rFonts w:ascii="Verdana" w:hAnsi="Verdana"/>
          <w:sz w:val="20"/>
          <w:vertAlign w:val="superscript"/>
        </w:rPr>
        <w:t xml:space="preserve">J205, S46 og </w:t>
      </w:r>
      <w:r w:rsidRPr="00F16380">
        <w:rPr>
          <w:rFonts w:ascii="Verdana" w:hAnsi="Verdana"/>
          <w:sz w:val="20"/>
          <w:vertAlign w:val="superscript"/>
        </w:rPr>
        <w:t>5.3.b.i, S47</w:t>
      </w:r>
    </w:p>
    <w:p w14:paraId="273F1447" w14:textId="0F02D3E9" w:rsidR="00466432" w:rsidRPr="00016E87" w:rsidRDefault="00466432" w:rsidP="00466432">
      <w:pPr>
        <w:pStyle w:val="Overskrift3"/>
      </w:pPr>
      <w:r>
        <w:t>Årsrapport</w:t>
      </w:r>
    </w:p>
    <w:p w14:paraId="7C9CF60A" w14:textId="3A02301E" w:rsidR="00625BF2" w:rsidRPr="00F16380" w:rsidRDefault="00466432" w:rsidP="00151DC3">
      <w:pPr>
        <w:pStyle w:val="Brdtekst"/>
        <w:numPr>
          <w:ilvl w:val="0"/>
          <w:numId w:val="1"/>
        </w:numPr>
        <w:tabs>
          <w:tab w:val="left" w:pos="-5529"/>
        </w:tabs>
        <w:jc w:val="both"/>
        <w:rPr>
          <w:rFonts w:ascii="Verdana" w:hAnsi="Verdana"/>
          <w:sz w:val="20"/>
        </w:rPr>
      </w:pPr>
      <w:r w:rsidRPr="00F16380">
        <w:rPr>
          <w:rFonts w:ascii="Verdana" w:hAnsi="Verdana"/>
          <w:sz w:val="20"/>
        </w:rPr>
        <w:t xml:space="preserve">◊Virksomheden skal en gang årligt, og senest tre måneder efter afslutning af virksomhedens regnskabsår, indsende en redegørelse til tilsynsmyndigheden, der beskriver resultaterne af det foregående års egenkontrol. </w:t>
      </w:r>
      <w:r w:rsidRPr="00F16380">
        <w:rPr>
          <w:rFonts w:ascii="Verdana" w:hAnsi="Verdana"/>
          <w:sz w:val="20"/>
          <w:vertAlign w:val="superscript"/>
        </w:rPr>
        <w:t>5.3.b.i, S48</w:t>
      </w:r>
    </w:p>
    <w:p w14:paraId="7E771007" w14:textId="40DB7B4B" w:rsidR="00C05827" w:rsidRDefault="00C05827" w:rsidP="00370A8A">
      <w:pPr>
        <w:pStyle w:val="Overskrift2"/>
      </w:pPr>
      <w:r w:rsidRPr="00D13619">
        <w:t>Risiko</w:t>
      </w:r>
    </w:p>
    <w:p w14:paraId="3F15CA95" w14:textId="2C024AAE" w:rsidR="00A17EF1" w:rsidRDefault="00A17EF1" w:rsidP="00A17EF1">
      <w:r>
        <w:t>Risikovilkår er gældende for Ribe Biogas når biogasanlægget bliver en risikovirksomhed.</w:t>
      </w:r>
    </w:p>
    <w:p w14:paraId="2BCEF261" w14:textId="77777777" w:rsidR="00A17EF1" w:rsidRPr="00A17EF1" w:rsidRDefault="00A17EF1" w:rsidP="00A17EF1"/>
    <w:p w14:paraId="2097AC09" w14:textId="388EA097" w:rsidR="00941FD1" w:rsidRPr="00045302" w:rsidRDefault="00045302" w:rsidP="00CB1579">
      <w:pPr>
        <w:numPr>
          <w:ilvl w:val="0"/>
          <w:numId w:val="1"/>
        </w:numPr>
        <w:jc w:val="both"/>
      </w:pPr>
      <w:r>
        <w:t>∞</w:t>
      </w:r>
      <w:r w:rsidR="00941FD1" w:rsidRPr="00045302">
        <w:t>Inden</w:t>
      </w:r>
      <w:r w:rsidRPr="00045302">
        <w:t xml:space="preserve"> igangsættelse af </w:t>
      </w:r>
      <w:r w:rsidR="00941FD1" w:rsidRPr="00045302">
        <w:t>bygge- og anlægsarbejde</w:t>
      </w:r>
      <w:r w:rsidRPr="00045302">
        <w:t xml:space="preserve"> af reaktor</w:t>
      </w:r>
      <w:r w:rsidR="00941FD1" w:rsidRPr="00045302">
        <w:t xml:space="preserve">tanke, </w:t>
      </w:r>
      <w:r w:rsidRPr="00045302">
        <w:t xml:space="preserve">tanke, </w:t>
      </w:r>
      <w:r w:rsidR="00941FD1" w:rsidRPr="00045302">
        <w:t>lagre og andre anlægskomponenter, der kan medføre</w:t>
      </w:r>
      <w:r w:rsidRPr="00045302">
        <w:t>,</w:t>
      </w:r>
      <w:r w:rsidR="00941FD1" w:rsidRPr="00045302">
        <w:t xml:space="preserve"> at virksomhedens oplag af biogas overstiger 10 tons, skal virksomheden fremsende e</w:t>
      </w:r>
      <w:r w:rsidRPr="00045302">
        <w:t xml:space="preserve">n risikoanmeldelse og </w:t>
      </w:r>
      <w:r w:rsidR="00941FD1" w:rsidRPr="00045302">
        <w:t xml:space="preserve">sikkerhedsdokument til tilsynsmyndigheden. </w:t>
      </w:r>
      <w:r w:rsidRPr="00045302">
        <w:t>S</w:t>
      </w:r>
      <w:r w:rsidR="00941FD1" w:rsidRPr="00045302">
        <w:t xml:space="preserve">ikkerhedsdokument skal dokumentere, at </w:t>
      </w:r>
      <w:r w:rsidR="00941FD1" w:rsidRPr="00B551C1">
        <w:t xml:space="preserve">vilkår </w:t>
      </w:r>
      <w:r w:rsidR="008E662C" w:rsidRPr="00B551C1">
        <w:t>75</w:t>
      </w:r>
      <w:r w:rsidR="00941FD1" w:rsidRPr="00B551C1">
        <w:t xml:space="preserve"> – </w:t>
      </w:r>
      <w:r w:rsidR="008E662C" w:rsidRPr="00B551C1">
        <w:t>82</w:t>
      </w:r>
      <w:r w:rsidR="00941FD1" w:rsidRPr="00045302">
        <w:t xml:space="preserve"> overholdes.</w:t>
      </w:r>
    </w:p>
    <w:p w14:paraId="20D8AC62" w14:textId="77777777" w:rsidR="0019661E" w:rsidRPr="00045302" w:rsidRDefault="0019661E" w:rsidP="00941FD1">
      <w:pPr>
        <w:ind w:left="709"/>
        <w:jc w:val="both"/>
      </w:pPr>
    </w:p>
    <w:p w14:paraId="6AC7716D" w14:textId="47CE0B06" w:rsidR="00941FD1" w:rsidRPr="00045302" w:rsidRDefault="00DC5444" w:rsidP="00CB1579">
      <w:pPr>
        <w:numPr>
          <w:ilvl w:val="0"/>
          <w:numId w:val="1"/>
        </w:numPr>
        <w:jc w:val="both"/>
      </w:pPr>
      <w:r>
        <w:t>∞</w:t>
      </w:r>
      <w:r w:rsidR="00941FD1" w:rsidRPr="00045302">
        <w:t>Virksomhedens bidrag til stedbunden individuel risiko må ikke overstige 1x10</w:t>
      </w:r>
      <w:r w:rsidR="00941FD1" w:rsidRPr="00045302">
        <w:rPr>
          <w:vertAlign w:val="superscript"/>
        </w:rPr>
        <w:t>-6</w:t>
      </w:r>
      <w:r w:rsidR="00941FD1" w:rsidRPr="00045302">
        <w:t xml:space="preserve"> dødsfald pr. år uden for virksomhedens område.</w:t>
      </w:r>
    </w:p>
    <w:p w14:paraId="00575578" w14:textId="77777777" w:rsidR="00941FD1" w:rsidRPr="00045302" w:rsidRDefault="00941FD1" w:rsidP="00941FD1">
      <w:pPr>
        <w:pStyle w:val="Listeafsnit"/>
      </w:pPr>
    </w:p>
    <w:p w14:paraId="31767B3E" w14:textId="3310B150" w:rsidR="00941FD1" w:rsidRPr="00045302" w:rsidRDefault="00DC5444" w:rsidP="00CB1579">
      <w:pPr>
        <w:numPr>
          <w:ilvl w:val="0"/>
          <w:numId w:val="1"/>
        </w:numPr>
        <w:jc w:val="both"/>
      </w:pPr>
      <w:r>
        <w:t>∞</w:t>
      </w:r>
      <w:r w:rsidR="00941FD1" w:rsidRPr="00045302">
        <w:t xml:space="preserve">Virksomheden må maksimalt oplagre følgende mængder </w:t>
      </w:r>
      <w:r w:rsidR="00442527">
        <w:t>brand</w:t>
      </w:r>
      <w:r w:rsidR="00941FD1" w:rsidRPr="00045302">
        <w:t>farlige gasser:</w:t>
      </w:r>
    </w:p>
    <w:p w14:paraId="2962B82B" w14:textId="77777777" w:rsidR="00941FD1" w:rsidRPr="00045302" w:rsidRDefault="00941FD1" w:rsidP="00941FD1">
      <w:pPr>
        <w:pStyle w:val="Listeafsnit"/>
        <w:ind w:left="709"/>
        <w:jc w:val="both"/>
      </w:pPr>
    </w:p>
    <w:tbl>
      <w:tblPr>
        <w:tblStyle w:val="Tabel-Gitter"/>
        <w:tblW w:w="0" w:type="auto"/>
        <w:tblInd w:w="817" w:type="dxa"/>
        <w:tblLook w:val="04A0" w:firstRow="1" w:lastRow="0" w:firstColumn="1" w:lastColumn="0" w:noHBand="0" w:noVBand="1"/>
      </w:tblPr>
      <w:tblGrid>
        <w:gridCol w:w="1701"/>
        <w:gridCol w:w="2764"/>
      </w:tblGrid>
      <w:tr w:rsidR="00442527" w:rsidRPr="00045302" w14:paraId="22153C0F" w14:textId="77777777" w:rsidTr="00941FD1">
        <w:tc>
          <w:tcPr>
            <w:tcW w:w="1701" w:type="dxa"/>
            <w:shd w:val="clear" w:color="auto" w:fill="D9D9D9" w:themeFill="background1" w:themeFillShade="D9"/>
            <w:vAlign w:val="center"/>
          </w:tcPr>
          <w:p w14:paraId="4B4005CA" w14:textId="77777777" w:rsidR="00442527" w:rsidRPr="00045302" w:rsidRDefault="00442527" w:rsidP="00941FD1">
            <w:pPr>
              <w:ind w:left="567" w:hanging="425"/>
              <w:rPr>
                <w:b/>
              </w:rPr>
            </w:pPr>
            <w:r w:rsidRPr="00045302">
              <w:rPr>
                <w:b/>
              </w:rPr>
              <w:t>Stof</w:t>
            </w:r>
          </w:p>
        </w:tc>
        <w:tc>
          <w:tcPr>
            <w:tcW w:w="2764" w:type="dxa"/>
            <w:shd w:val="clear" w:color="auto" w:fill="D9D9D9" w:themeFill="background1" w:themeFillShade="D9"/>
          </w:tcPr>
          <w:p w14:paraId="12580CB0" w14:textId="77777777" w:rsidR="00442527" w:rsidRPr="00045302" w:rsidRDefault="00442527" w:rsidP="00941FD1">
            <w:pPr>
              <w:ind w:left="567" w:hanging="425"/>
              <w:jc w:val="center"/>
              <w:rPr>
                <w:b/>
              </w:rPr>
            </w:pPr>
            <w:r w:rsidRPr="00045302">
              <w:rPr>
                <w:b/>
              </w:rPr>
              <w:t>Maksimal mængde</w:t>
            </w:r>
          </w:p>
          <w:p w14:paraId="56EB75DB" w14:textId="5985C070" w:rsidR="00442527" w:rsidRPr="00045302" w:rsidRDefault="00442527" w:rsidP="00941FD1">
            <w:pPr>
              <w:ind w:left="567" w:hanging="425"/>
              <w:jc w:val="center"/>
              <w:rPr>
                <w:b/>
              </w:rPr>
            </w:pPr>
            <w:r>
              <w:rPr>
                <w:b/>
              </w:rPr>
              <w:t>tons</w:t>
            </w:r>
          </w:p>
        </w:tc>
      </w:tr>
      <w:tr w:rsidR="00442527" w:rsidRPr="00045302" w14:paraId="318A6C18" w14:textId="77777777" w:rsidTr="00941FD1">
        <w:trPr>
          <w:trHeight w:val="362"/>
        </w:trPr>
        <w:tc>
          <w:tcPr>
            <w:tcW w:w="1701" w:type="dxa"/>
            <w:vAlign w:val="center"/>
          </w:tcPr>
          <w:p w14:paraId="23ADDBB3" w14:textId="77777777" w:rsidR="00442527" w:rsidRPr="00045302" w:rsidRDefault="00442527" w:rsidP="00941FD1">
            <w:pPr>
              <w:ind w:left="567" w:hanging="425"/>
            </w:pPr>
            <w:r w:rsidRPr="00045302">
              <w:t>Biogas</w:t>
            </w:r>
          </w:p>
        </w:tc>
        <w:tc>
          <w:tcPr>
            <w:tcW w:w="2764" w:type="dxa"/>
            <w:vAlign w:val="center"/>
          </w:tcPr>
          <w:p w14:paraId="1CA643F9" w14:textId="14B22E83" w:rsidR="00442527" w:rsidRPr="00045302" w:rsidRDefault="00442527" w:rsidP="00941FD1">
            <w:pPr>
              <w:ind w:left="567" w:hanging="425"/>
              <w:jc w:val="center"/>
            </w:pPr>
            <w:r>
              <w:t>50</w:t>
            </w:r>
          </w:p>
        </w:tc>
      </w:tr>
    </w:tbl>
    <w:p w14:paraId="266196E2" w14:textId="77777777" w:rsidR="00941FD1" w:rsidRPr="00045302" w:rsidRDefault="00941FD1" w:rsidP="00941FD1">
      <w:pPr>
        <w:ind w:left="709"/>
        <w:jc w:val="both"/>
      </w:pPr>
    </w:p>
    <w:p w14:paraId="08E61E7E" w14:textId="5D9E98EC" w:rsidR="00941FD1" w:rsidRPr="00045302" w:rsidRDefault="00D121BF" w:rsidP="00CB1579">
      <w:pPr>
        <w:numPr>
          <w:ilvl w:val="0"/>
          <w:numId w:val="1"/>
        </w:numPr>
        <w:jc w:val="both"/>
      </w:pPr>
      <w:r>
        <w:t>∞</w:t>
      </w:r>
      <w:r w:rsidR="00941FD1" w:rsidRPr="00045302">
        <w:t>Overjordiske tanke og rørføringer, der indeholder biogas skal sikres mod påkørsel.</w:t>
      </w:r>
    </w:p>
    <w:p w14:paraId="7F2C78B3" w14:textId="77777777" w:rsidR="00941FD1" w:rsidRPr="00045302" w:rsidRDefault="00941FD1" w:rsidP="00941FD1">
      <w:pPr>
        <w:ind w:left="709"/>
        <w:jc w:val="both"/>
      </w:pPr>
    </w:p>
    <w:p w14:paraId="681F5C51" w14:textId="0823CB25" w:rsidR="00941FD1" w:rsidRPr="00045302" w:rsidRDefault="00D121BF" w:rsidP="00CB1579">
      <w:pPr>
        <w:numPr>
          <w:ilvl w:val="0"/>
          <w:numId w:val="1"/>
        </w:numPr>
        <w:jc w:val="both"/>
      </w:pPr>
      <w:r>
        <w:t>∞</w:t>
      </w:r>
      <w:r w:rsidR="00941FD1" w:rsidRPr="00045302">
        <w:t xml:space="preserve">Virksomheden skal inden opstart af drift </w:t>
      </w:r>
      <w:r>
        <w:t xml:space="preserve">af anlægsdele, der medfører, at virksomheden omfattes af risikobekendtgørelsen, </w:t>
      </w:r>
      <w:r w:rsidR="00941FD1" w:rsidRPr="00045302">
        <w:t>have implementeret sikkerhedsledelsessystemets procedurer.</w:t>
      </w:r>
    </w:p>
    <w:p w14:paraId="162581D8" w14:textId="77777777" w:rsidR="00941FD1" w:rsidRPr="00045302" w:rsidRDefault="00941FD1" w:rsidP="00941FD1">
      <w:pPr>
        <w:pStyle w:val="Listeafsnit"/>
      </w:pPr>
    </w:p>
    <w:p w14:paraId="37F2FCF5" w14:textId="6034F8BF" w:rsidR="00941FD1" w:rsidRPr="00045302" w:rsidRDefault="00D121BF" w:rsidP="00CB1579">
      <w:pPr>
        <w:numPr>
          <w:ilvl w:val="0"/>
          <w:numId w:val="1"/>
        </w:numPr>
        <w:jc w:val="both"/>
      </w:pPr>
      <w:r>
        <w:t>∞</w:t>
      </w:r>
      <w:r w:rsidR="00941FD1" w:rsidRPr="00045302">
        <w:t>Det skal være fastholdt i ledelsessystemets kontrolprocedurer, at alle fysiske barrierer (foranstaltninger med sikkerhedsmæssig betydning) er omfattet af et forebyggende vedligehold.</w:t>
      </w:r>
    </w:p>
    <w:p w14:paraId="7FDF1366" w14:textId="77777777" w:rsidR="00941FD1" w:rsidRPr="00045302" w:rsidRDefault="00941FD1" w:rsidP="00941FD1">
      <w:pPr>
        <w:pStyle w:val="Listeafsnit"/>
      </w:pPr>
    </w:p>
    <w:p w14:paraId="2BF82C70" w14:textId="6F471C17" w:rsidR="00941FD1" w:rsidRPr="00045302" w:rsidRDefault="00D121BF" w:rsidP="00CB1579">
      <w:pPr>
        <w:numPr>
          <w:ilvl w:val="0"/>
          <w:numId w:val="1"/>
        </w:numPr>
        <w:jc w:val="both"/>
      </w:pPr>
      <w:r>
        <w:t>∞</w:t>
      </w:r>
      <w:r w:rsidR="00941FD1" w:rsidRPr="00045302">
        <w:t>Alle fysiske barrierer skal endvidere løbende funktionstestes og dokumentation for udført forebyggende vedligehold og funktionstest skal indarbejdes i</w:t>
      </w:r>
      <w:r>
        <w:t xml:space="preserve"> et</w:t>
      </w:r>
      <w:r w:rsidR="00941FD1" w:rsidRPr="00045302">
        <w:t xml:space="preserve"> elektronisk registre og forevises tilsynsmyndigheden mod forlangende.</w:t>
      </w:r>
    </w:p>
    <w:p w14:paraId="6ACD8C3E" w14:textId="77777777" w:rsidR="00941FD1" w:rsidRPr="00045302" w:rsidRDefault="00941FD1" w:rsidP="00941FD1">
      <w:pPr>
        <w:pStyle w:val="Listeafsnit"/>
      </w:pPr>
    </w:p>
    <w:p w14:paraId="6A8A1245" w14:textId="160D9306" w:rsidR="00941FD1" w:rsidRPr="00045302" w:rsidRDefault="00D121BF" w:rsidP="00CB1579">
      <w:pPr>
        <w:numPr>
          <w:ilvl w:val="0"/>
          <w:numId w:val="1"/>
        </w:numPr>
        <w:jc w:val="both"/>
      </w:pPr>
      <w:r>
        <w:lastRenderedPageBreak/>
        <w:t>∞</w:t>
      </w:r>
      <w:r w:rsidR="00941FD1" w:rsidRPr="00045302">
        <w:t>Virksomheden skal til enhver tid, via tilstedeværelse af en fornøden opsamlingskapacitet samt afhjælpende procedurer og/eller instrukser, kunne håndtere de vandmængder, som kan opstå fra egne sikkerhedsforanstaltninger (køle- og sprinkleranlæg), så der ikke er fare for forurening af jord, grundvand og recipient.</w:t>
      </w:r>
    </w:p>
    <w:p w14:paraId="4DEBC2B3" w14:textId="77777777" w:rsidR="00941FD1" w:rsidRPr="00045302" w:rsidRDefault="00941FD1" w:rsidP="00941FD1">
      <w:pPr>
        <w:pStyle w:val="Listeafsnit"/>
      </w:pPr>
    </w:p>
    <w:p w14:paraId="1AD9E9B4" w14:textId="54AFBA60" w:rsidR="00941FD1" w:rsidRPr="00BE55AE" w:rsidRDefault="00D121BF" w:rsidP="00151DC3">
      <w:pPr>
        <w:numPr>
          <w:ilvl w:val="0"/>
          <w:numId w:val="1"/>
        </w:numPr>
        <w:tabs>
          <w:tab w:val="left" w:pos="-5529"/>
        </w:tabs>
        <w:jc w:val="both"/>
      </w:pPr>
      <w:r>
        <w:t>∞</w:t>
      </w:r>
      <w:r w:rsidR="00941FD1" w:rsidRPr="00045302">
        <w:t>Procedurer og/eller instrukser skal indgå i øvelsen af den interne beredskabsplan.</w:t>
      </w:r>
    </w:p>
    <w:p w14:paraId="32A74E19" w14:textId="77777777" w:rsidR="00556012" w:rsidRPr="00936214" w:rsidRDefault="00556012" w:rsidP="00CB1579">
      <w:pPr>
        <w:pStyle w:val="Overskrift1"/>
        <w:numPr>
          <w:ilvl w:val="0"/>
          <w:numId w:val="5"/>
        </w:numPr>
        <w:ind w:left="567" w:hanging="567"/>
        <w:rPr>
          <w:sz w:val="28"/>
          <w:szCs w:val="28"/>
        </w:rPr>
      </w:pPr>
      <w:bookmarkStart w:id="17" w:name="_Toc58376086"/>
      <w:bookmarkStart w:id="18" w:name="_Toc48707477"/>
      <w:bookmarkStart w:id="19" w:name="_Toc48702122"/>
      <w:bookmarkStart w:id="20" w:name="_Toc69317044"/>
      <w:r w:rsidRPr="00936214">
        <w:t>Lovgrundlag</w:t>
      </w:r>
      <w:bookmarkEnd w:id="17"/>
      <w:bookmarkEnd w:id="18"/>
      <w:bookmarkEnd w:id="19"/>
      <w:bookmarkEnd w:id="20"/>
    </w:p>
    <w:p w14:paraId="576BDD03" w14:textId="45AC595C" w:rsidR="00556012" w:rsidRDefault="0038171C" w:rsidP="00813A20">
      <w:pPr>
        <w:jc w:val="both"/>
      </w:pPr>
      <w:bookmarkStart w:id="21" w:name="_Toc58376087"/>
      <w:bookmarkStart w:id="22" w:name="_Toc48707478"/>
      <w:r>
        <w:t xml:space="preserve">Biogasanlæg </w:t>
      </w:r>
      <w:r w:rsidR="00A57138">
        <w:t xml:space="preserve">er omfattet af bestemmelserne om godkendelse af forurenende virksomheder i miljøbeskyttelseslovens </w:t>
      </w:r>
      <w:r w:rsidR="00512C3C" w:rsidRPr="00936214">
        <w:t>§ 33 stk. 1</w:t>
      </w:r>
      <w:r w:rsidR="003B69ED">
        <w:t>, idet</w:t>
      </w:r>
      <w:r>
        <w:t xml:space="preserve"> anlægget </w:t>
      </w:r>
      <w:r w:rsidR="003B69ED">
        <w:t xml:space="preserve">er optaget på listen over godkendelsespligtige virksomheder, som listepunkt </w:t>
      </w:r>
      <w:r>
        <w:t>5.3b(i).</w:t>
      </w:r>
    </w:p>
    <w:p w14:paraId="600AA450" w14:textId="4C891964" w:rsidR="003B69ED" w:rsidRDefault="003B69ED" w:rsidP="00813A20">
      <w:pPr>
        <w:jc w:val="both"/>
      </w:pPr>
    </w:p>
    <w:p w14:paraId="4133918E" w14:textId="43388FFC" w:rsidR="0038171C" w:rsidRDefault="0038171C" w:rsidP="00813A20">
      <w:pPr>
        <w:jc w:val="both"/>
      </w:pPr>
      <w:r>
        <w:t>G</w:t>
      </w:r>
      <w:r w:rsidRPr="00936214">
        <w:t>odkendelsen</w:t>
      </w:r>
      <w:r>
        <w:t xml:space="preserve"> til udvidelsen af </w:t>
      </w:r>
      <w:r w:rsidR="00543029">
        <w:t xml:space="preserve">behandlingskapacitet af biomasse og </w:t>
      </w:r>
      <w:r>
        <w:t>etablering af 2 nye reaktorer</w:t>
      </w:r>
      <w:r w:rsidR="00841360">
        <w:t xml:space="preserve">, </w:t>
      </w:r>
      <w:r w:rsidR="00E33BCA">
        <w:t>2 lagertanke</w:t>
      </w:r>
      <w:r w:rsidR="00841360">
        <w:t xml:space="preserve"> og 1 ståltank</w:t>
      </w:r>
      <w:r w:rsidR="00E33BCA">
        <w:t xml:space="preserve"> </w:t>
      </w:r>
      <w:r w:rsidRPr="00A810A1">
        <w:t>m</w:t>
      </w:r>
      <w:r w:rsidRPr="00936214">
        <w:t xml:space="preserve">eddeles med hjemmel i </w:t>
      </w:r>
      <w:r>
        <w:t>m</w:t>
      </w:r>
      <w:r w:rsidRPr="00936214">
        <w:t>iljøbeskyttelseslovens § 33 stk. 1.</w:t>
      </w:r>
    </w:p>
    <w:p w14:paraId="429FF6DB" w14:textId="6DF84B12" w:rsidR="0038171C" w:rsidRDefault="0038171C" w:rsidP="00813A20">
      <w:pPr>
        <w:jc w:val="both"/>
      </w:pPr>
    </w:p>
    <w:p w14:paraId="56CD94DD" w14:textId="54E055A5" w:rsidR="00841360" w:rsidRDefault="00543029" w:rsidP="00813A20">
      <w:pPr>
        <w:jc w:val="both"/>
      </w:pPr>
      <w:r>
        <w:t>Revurderingen af virksomhedens tidligere miljøgodkendelser er gennemført med hjemmel i m</w:t>
      </w:r>
      <w:r w:rsidRPr="00936214">
        <w:t>iljøbeskyttelseslovens</w:t>
      </w:r>
      <w:r w:rsidR="00841360">
        <w:t xml:space="preserve"> § 41, stk. 1, jf. § 41b og § 72, stk. 3.</w:t>
      </w:r>
    </w:p>
    <w:p w14:paraId="3D427EAC" w14:textId="3B025D42" w:rsidR="00841360" w:rsidRDefault="00841360" w:rsidP="00813A20">
      <w:pPr>
        <w:jc w:val="both"/>
      </w:pPr>
    </w:p>
    <w:p w14:paraId="759B2C2D" w14:textId="08812AB1" w:rsidR="00554196" w:rsidRDefault="003B69ED" w:rsidP="00813A20">
      <w:pPr>
        <w:jc w:val="both"/>
      </w:pPr>
      <w:r>
        <w:t>Esbjerg Kommune er godkendelses- og tilsynsmyndighed.</w:t>
      </w:r>
    </w:p>
    <w:p w14:paraId="2FB9B861" w14:textId="77777777" w:rsidR="003B69ED" w:rsidRDefault="003B69ED" w:rsidP="00CB1579">
      <w:pPr>
        <w:pStyle w:val="Overskrift1"/>
        <w:numPr>
          <w:ilvl w:val="0"/>
          <w:numId w:val="5"/>
        </w:numPr>
        <w:ind w:left="567" w:hanging="567"/>
      </w:pPr>
      <w:bookmarkStart w:id="23" w:name="_Toc69317045"/>
      <w:r>
        <w:t>Godkendelsens omfang</w:t>
      </w:r>
      <w:bookmarkEnd w:id="23"/>
    </w:p>
    <w:p w14:paraId="217F79B1" w14:textId="0D87B866" w:rsidR="00F052E5" w:rsidRDefault="0028100F" w:rsidP="00813A20">
      <w:pPr>
        <w:jc w:val="both"/>
      </w:pPr>
      <w:r w:rsidRPr="009D6BD1">
        <w:t xml:space="preserve">Godkendelsen omfatter </w:t>
      </w:r>
      <w:r w:rsidR="009D6BD1">
        <w:t>udvidelse af behandlingskapa</w:t>
      </w:r>
      <w:r w:rsidR="00F052E5">
        <w:t>citet af biomasse</w:t>
      </w:r>
      <w:r w:rsidR="00813A20">
        <w:t xml:space="preserve"> fra 305.000</w:t>
      </w:r>
      <w:r w:rsidR="00F052E5">
        <w:t xml:space="preserve"> til 440.000 tons pr. år, etablering af 2 stk. nye reaktortanke, 2 nye lagertanke og 1 ståltank.</w:t>
      </w:r>
    </w:p>
    <w:p w14:paraId="7F0E4EA3" w14:textId="566A4A69" w:rsidR="00F052E5" w:rsidRDefault="00F052E5" w:rsidP="00813A20">
      <w:pPr>
        <w:jc w:val="both"/>
      </w:pPr>
    </w:p>
    <w:p w14:paraId="7A9E3849" w14:textId="2AF8DCA2" w:rsidR="0028100F" w:rsidRPr="0028100F" w:rsidRDefault="0028100F" w:rsidP="00813A20">
      <w:pPr>
        <w:jc w:val="both"/>
      </w:pPr>
      <w:r>
        <w:t>Som forudsætning for godkendelsen gælder de oplysninger der fremgår af ansøgningsmaterialet, samt oplysninger, som herudover er tilgået miljømyndigheden i forbindelse med ansøgningen.</w:t>
      </w:r>
    </w:p>
    <w:p w14:paraId="22E24C2C" w14:textId="4BFA8AA1" w:rsidR="003B69ED" w:rsidRPr="001E0FB9" w:rsidRDefault="003B69ED" w:rsidP="00CB1579">
      <w:pPr>
        <w:pStyle w:val="Overskrift1"/>
        <w:numPr>
          <w:ilvl w:val="0"/>
          <w:numId w:val="5"/>
        </w:numPr>
        <w:ind w:left="567" w:hanging="567"/>
      </w:pPr>
      <w:bookmarkStart w:id="24" w:name="_Toc69317046"/>
      <w:r>
        <w:t>Godkendelsens</w:t>
      </w:r>
      <w:r w:rsidRPr="001E0FB9">
        <w:t xml:space="preserve"> gyldighed</w:t>
      </w:r>
      <w:r w:rsidR="006D389F">
        <w:t xml:space="preserve"> / næste revurdering</w:t>
      </w:r>
      <w:bookmarkEnd w:id="24"/>
    </w:p>
    <w:p w14:paraId="5E90ED01" w14:textId="3A33FA25" w:rsidR="003B69ED" w:rsidRDefault="003B69ED" w:rsidP="00813A20">
      <w:pPr>
        <w:jc w:val="both"/>
      </w:pPr>
      <w:r w:rsidRPr="00936214">
        <w:t xml:space="preserve">Godkendelsen bortfalder, hvis den ikke udnyttes indenfor 2 år efter </w:t>
      </w:r>
      <w:proofErr w:type="gramStart"/>
      <w:r w:rsidRPr="00936214">
        <w:t>den</w:t>
      </w:r>
      <w:proofErr w:type="gramEnd"/>
      <w:r w:rsidRPr="00936214">
        <w:t xml:space="preserve"> er meddelt jf. godkendelsesbekendtgørelsens § 32 eller hvis den ikke har været udnyttet i 3 på hinanden følgende år jf. </w:t>
      </w:r>
      <w:r w:rsidR="00927723">
        <w:t>m</w:t>
      </w:r>
      <w:r w:rsidRPr="00936214">
        <w:t>iljøbeskyttelseslovens § 78a.</w:t>
      </w:r>
    </w:p>
    <w:p w14:paraId="78E121F7" w14:textId="77777777" w:rsidR="003B69ED" w:rsidRDefault="003B69ED" w:rsidP="00813A20">
      <w:pPr>
        <w:jc w:val="both"/>
      </w:pPr>
    </w:p>
    <w:p w14:paraId="6656B615" w14:textId="7D1792A3" w:rsidR="00554196" w:rsidRPr="00936214" w:rsidRDefault="003B69ED" w:rsidP="00813A20">
      <w:pPr>
        <w:jc w:val="both"/>
      </w:pPr>
      <w:r w:rsidRPr="002C561A">
        <w:t xml:space="preserve">Indtil der er offentliggjort en BAT-konklusion i EU-tidende, vil godkendelsen blive revurderet i overensstemmelse med gældende regler i godkendelsesbekendtgørelsen om, at en miljøgodkendelse skal revurderes senest 8 år efter godkendelsen er meddelt første gang og herefter mindst hvert 10. år. Revurderingen vil således senest ske i </w:t>
      </w:r>
      <w:r w:rsidRPr="00813A20">
        <w:t>20</w:t>
      </w:r>
      <w:r w:rsidR="002C561A" w:rsidRPr="00813A20">
        <w:t>29</w:t>
      </w:r>
      <w:r w:rsidRPr="00813A20">
        <w:t>.</w:t>
      </w:r>
      <w:r w:rsidRPr="002C561A">
        <w:t xml:space="preserve"> Når EU-kommissionen har offentliggjort en BAT-konklusion, der vedrører virksomhedens hovedlistepunkt, skal tilsynsmyndigheden tage virksomhedens godkendelser op til revurdering.</w:t>
      </w:r>
    </w:p>
    <w:p w14:paraId="4602E149" w14:textId="77777777" w:rsidR="00556012" w:rsidRPr="00936214" w:rsidRDefault="00480F1B" w:rsidP="00CB1579">
      <w:pPr>
        <w:pStyle w:val="Overskrift1"/>
        <w:numPr>
          <w:ilvl w:val="0"/>
          <w:numId w:val="5"/>
        </w:numPr>
        <w:ind w:left="567" w:hanging="567"/>
      </w:pPr>
      <w:bookmarkStart w:id="25" w:name="_Toc69317047"/>
      <w:bookmarkStart w:id="26" w:name="_Toc58376088"/>
      <w:bookmarkStart w:id="27" w:name="_Toc48707479"/>
      <w:bookmarkEnd w:id="21"/>
      <w:bookmarkEnd w:id="22"/>
      <w:r w:rsidRPr="00936214">
        <w:t>Udtalelser og høringssvar</w:t>
      </w:r>
      <w:bookmarkEnd w:id="25"/>
    </w:p>
    <w:p w14:paraId="1315A285" w14:textId="41B8C10A" w:rsidR="00334846" w:rsidRDefault="0080795D" w:rsidP="00FB57F6">
      <w:pPr>
        <w:ind w:right="28"/>
        <w:jc w:val="both"/>
        <w:rPr>
          <w:iCs/>
        </w:rPr>
      </w:pPr>
      <w:r w:rsidRPr="00150FB7">
        <w:rPr>
          <w:iCs/>
        </w:rPr>
        <w:t xml:space="preserve">Ansøgning om miljøgodkendelse er offentliggjort på DMA – Digital Miljøadministration </w:t>
      </w:r>
      <w:hyperlink r:id="rId21" w:history="1">
        <w:r w:rsidRPr="00150FB7">
          <w:rPr>
            <w:rStyle w:val="Hyperlink"/>
            <w:iCs/>
          </w:rPr>
          <w:t>www.dma.mst.dk</w:t>
        </w:r>
      </w:hyperlink>
      <w:r w:rsidRPr="00150FB7">
        <w:rPr>
          <w:iCs/>
        </w:rPr>
        <w:t xml:space="preserve"> den </w:t>
      </w:r>
      <w:r w:rsidR="00150FB7">
        <w:rPr>
          <w:iCs/>
        </w:rPr>
        <w:t>21. oktober 2020</w:t>
      </w:r>
      <w:r w:rsidR="00334846">
        <w:rPr>
          <w:iCs/>
        </w:rPr>
        <w:t xml:space="preserve"> og opstart af revurdering er </w:t>
      </w:r>
      <w:r w:rsidR="00334846" w:rsidRPr="00150FB7">
        <w:rPr>
          <w:iCs/>
        </w:rPr>
        <w:t xml:space="preserve">offentliggjort på </w:t>
      </w:r>
      <w:r w:rsidR="00334846">
        <w:rPr>
          <w:iCs/>
        </w:rPr>
        <w:t>Esbjerg Kommunes hjemmeside den 26. april 2019.</w:t>
      </w:r>
    </w:p>
    <w:p w14:paraId="6CFB5D63" w14:textId="023AA098" w:rsidR="00334846" w:rsidRDefault="00334846" w:rsidP="00FB57F6">
      <w:pPr>
        <w:ind w:right="28"/>
        <w:jc w:val="both"/>
        <w:rPr>
          <w:iCs/>
        </w:rPr>
      </w:pPr>
    </w:p>
    <w:p w14:paraId="46624CE5" w14:textId="7B390DC6" w:rsidR="0080795D" w:rsidRPr="004D460C" w:rsidRDefault="0080795D" w:rsidP="00FB57F6">
      <w:pPr>
        <w:ind w:right="28"/>
        <w:jc w:val="both"/>
        <w:rPr>
          <w:iCs/>
        </w:rPr>
      </w:pPr>
      <w:r w:rsidRPr="004D460C">
        <w:rPr>
          <w:iCs/>
        </w:rPr>
        <w:t>Det er i forbindelse med annonceringen oplyst</w:t>
      </w:r>
      <w:r w:rsidR="00A4324B">
        <w:rPr>
          <w:iCs/>
        </w:rPr>
        <w:t>,</w:t>
      </w:r>
      <w:r w:rsidRPr="004D460C">
        <w:rPr>
          <w:iCs/>
        </w:rPr>
        <w:t xml:space="preserve"> at alle med interesse i sagen kan se ansøgningsmaterialet</w:t>
      </w:r>
      <w:r w:rsidR="00334846">
        <w:rPr>
          <w:iCs/>
        </w:rPr>
        <w:t xml:space="preserve"> og sagens akter</w:t>
      </w:r>
      <w:r w:rsidRPr="004D460C">
        <w:rPr>
          <w:iCs/>
        </w:rPr>
        <w:t>, ligesom alle kan indsende skriftlige kommentarer til ansøgningen. Endvidere kan alle med interesse for sagen anmode om at få tilsendt udkast til miljøgodkendelse</w:t>
      </w:r>
      <w:r w:rsidR="00320E87">
        <w:rPr>
          <w:iCs/>
        </w:rPr>
        <w:t>/revurderingsafgørelse</w:t>
      </w:r>
      <w:r w:rsidRPr="004D460C">
        <w:rPr>
          <w:iCs/>
        </w:rPr>
        <w:t>, når dette foreligger, samt skriftligt kommentere udkast til miljøgodkendelse indenfor en frist på 2 uger fra modtagelsen af udkastet.</w:t>
      </w:r>
    </w:p>
    <w:p w14:paraId="442CD14C" w14:textId="17F0C35B" w:rsidR="0080795D" w:rsidRDefault="0080795D" w:rsidP="00FB57F6">
      <w:pPr>
        <w:ind w:right="28"/>
        <w:jc w:val="both"/>
        <w:rPr>
          <w:iCs/>
        </w:rPr>
      </w:pPr>
    </w:p>
    <w:p w14:paraId="06661DDD" w14:textId="7C0491F5" w:rsidR="0080795D" w:rsidRDefault="0080795D" w:rsidP="00FB57F6">
      <w:pPr>
        <w:ind w:right="28"/>
        <w:jc w:val="both"/>
        <w:rPr>
          <w:iCs/>
        </w:rPr>
      </w:pPr>
      <w:r w:rsidRPr="004D460C">
        <w:rPr>
          <w:iCs/>
        </w:rPr>
        <w:lastRenderedPageBreak/>
        <w:t>Esbjerg Kommune har ikke modtaget bemærkninger til ansøgning</w:t>
      </w:r>
      <w:r w:rsidR="00320E87">
        <w:rPr>
          <w:iCs/>
        </w:rPr>
        <w:t xml:space="preserve"> om miljøgodkendelse</w:t>
      </w:r>
      <w:r w:rsidR="00150FB7" w:rsidRPr="004D460C">
        <w:rPr>
          <w:iCs/>
        </w:rPr>
        <w:t xml:space="preserve">. Og der er i forbindelse med annonceringen af ansøgningen </w:t>
      </w:r>
      <w:r w:rsidR="004D460C">
        <w:rPr>
          <w:iCs/>
        </w:rPr>
        <w:t xml:space="preserve">ingen </w:t>
      </w:r>
      <w:r w:rsidR="00150FB7" w:rsidRPr="004D460C">
        <w:rPr>
          <w:iCs/>
        </w:rPr>
        <w:t>borgere, der har anmodet om at få tilsendt udkast til miljøgodkendelse.</w:t>
      </w:r>
      <w:r w:rsidR="00746C82">
        <w:rPr>
          <w:iCs/>
        </w:rPr>
        <w:t xml:space="preserve"> I forbindelse med annonceringen af opstart af revurdering er der 1 borger og 1 organisation, der har anmodet om at se udkast til afgørelse, når det foreligger.</w:t>
      </w:r>
    </w:p>
    <w:p w14:paraId="3434052C" w14:textId="77777777" w:rsidR="000E3E53" w:rsidRPr="00D33203" w:rsidRDefault="000E3E53" w:rsidP="000E3E53">
      <w:pPr>
        <w:jc w:val="both"/>
        <w:rPr>
          <w:bCs/>
        </w:rPr>
      </w:pPr>
    </w:p>
    <w:p w14:paraId="4AB7430C" w14:textId="77777777" w:rsidR="000E3E53" w:rsidRPr="0091287B" w:rsidRDefault="000E3E53" w:rsidP="000E3E53">
      <w:pPr>
        <w:jc w:val="both"/>
        <w:rPr>
          <w:b/>
        </w:rPr>
      </w:pPr>
      <w:r w:rsidRPr="0091287B">
        <w:rPr>
          <w:b/>
        </w:rPr>
        <w:t>Bemærkninger til afgørelsen fra ansøger</w:t>
      </w:r>
    </w:p>
    <w:p w14:paraId="739409EF" w14:textId="08638B45" w:rsidR="000E3E53" w:rsidRDefault="000E3E53" w:rsidP="000E3E53">
      <w:pPr>
        <w:pStyle w:val="Brdtekst"/>
        <w:ind w:right="28"/>
        <w:jc w:val="both"/>
        <w:rPr>
          <w:rFonts w:ascii="Verdana" w:hAnsi="Verdana"/>
          <w:sz w:val="20"/>
        </w:rPr>
      </w:pPr>
      <w:r>
        <w:rPr>
          <w:rFonts w:ascii="Verdana" w:hAnsi="Verdana"/>
          <w:sz w:val="20"/>
        </w:rPr>
        <w:t xml:space="preserve">Revurderingsafgørelsen med nye og ændrede vilkår er den </w:t>
      </w:r>
      <w:r w:rsidR="00775DE4" w:rsidRPr="00775DE4">
        <w:rPr>
          <w:rFonts w:ascii="Verdana" w:hAnsi="Verdana"/>
          <w:sz w:val="20"/>
        </w:rPr>
        <w:t>2</w:t>
      </w:r>
      <w:r w:rsidRPr="00775DE4">
        <w:rPr>
          <w:rFonts w:ascii="Verdana" w:hAnsi="Verdana"/>
          <w:sz w:val="20"/>
        </w:rPr>
        <w:t xml:space="preserve">. </w:t>
      </w:r>
      <w:r w:rsidR="00775DE4" w:rsidRPr="00775DE4">
        <w:rPr>
          <w:rFonts w:ascii="Verdana" w:hAnsi="Verdana"/>
          <w:sz w:val="20"/>
        </w:rPr>
        <w:t xml:space="preserve">september </w:t>
      </w:r>
      <w:r w:rsidRPr="00775DE4">
        <w:rPr>
          <w:rFonts w:ascii="Verdana" w:hAnsi="Verdana"/>
          <w:sz w:val="20"/>
        </w:rPr>
        <w:t>20</w:t>
      </w:r>
      <w:r w:rsidR="00643063" w:rsidRPr="00775DE4">
        <w:rPr>
          <w:rFonts w:ascii="Verdana" w:hAnsi="Verdana"/>
          <w:sz w:val="20"/>
        </w:rPr>
        <w:t>2</w:t>
      </w:r>
      <w:r w:rsidRPr="00775DE4">
        <w:rPr>
          <w:rFonts w:ascii="Verdana" w:hAnsi="Verdana"/>
          <w:sz w:val="20"/>
        </w:rPr>
        <w:t>1</w:t>
      </w:r>
      <w:r>
        <w:rPr>
          <w:rFonts w:ascii="Verdana" w:hAnsi="Verdana"/>
          <w:sz w:val="20"/>
        </w:rPr>
        <w:t xml:space="preserve"> varslet efter miljøbeskyttelseslovens § 41 overfor virksomheden. Udkast til </w:t>
      </w:r>
      <w:r w:rsidR="00D33203">
        <w:rPr>
          <w:rFonts w:ascii="Verdana" w:hAnsi="Verdana"/>
          <w:sz w:val="20"/>
        </w:rPr>
        <w:t xml:space="preserve">miljøgodkendelse og </w:t>
      </w:r>
      <w:r>
        <w:rPr>
          <w:rFonts w:ascii="Verdana" w:hAnsi="Verdana"/>
          <w:sz w:val="20"/>
        </w:rPr>
        <w:t>revurdering</w:t>
      </w:r>
      <w:r w:rsidR="00746C82">
        <w:rPr>
          <w:rFonts w:ascii="Verdana" w:hAnsi="Verdana"/>
          <w:sz w:val="20"/>
        </w:rPr>
        <w:t xml:space="preserve">safgørelse </w:t>
      </w:r>
      <w:r>
        <w:rPr>
          <w:rFonts w:ascii="Verdana" w:hAnsi="Verdana"/>
          <w:sz w:val="20"/>
        </w:rPr>
        <w:t>er fremsendt med henblik på kommentering.</w:t>
      </w:r>
    </w:p>
    <w:p w14:paraId="2F290CBA" w14:textId="77777777" w:rsidR="00746C82" w:rsidRDefault="00746C82" w:rsidP="000E3E53">
      <w:pPr>
        <w:pStyle w:val="Brdtekst"/>
        <w:ind w:right="28"/>
        <w:jc w:val="both"/>
        <w:rPr>
          <w:rFonts w:ascii="Verdana" w:hAnsi="Verdana"/>
          <w:sz w:val="20"/>
        </w:rPr>
      </w:pPr>
    </w:p>
    <w:p w14:paraId="114E0938" w14:textId="77777777" w:rsidR="000E3E53" w:rsidRDefault="000E3E53" w:rsidP="000E3E53">
      <w:pPr>
        <w:pStyle w:val="Brdtekst"/>
        <w:ind w:right="28"/>
        <w:jc w:val="both"/>
        <w:rPr>
          <w:rFonts w:ascii="Verdana" w:hAnsi="Verdana"/>
          <w:sz w:val="20"/>
        </w:rPr>
      </w:pPr>
      <w:r>
        <w:rPr>
          <w:rFonts w:ascii="Verdana" w:hAnsi="Verdana"/>
          <w:sz w:val="20"/>
        </w:rPr>
        <w:t>Denne fremsendelse er en del af den normale partshøring i henhold til § 19 i forvaltningsloven</w:t>
      </w:r>
      <w:r>
        <w:rPr>
          <w:rStyle w:val="Fodnotehenvisning"/>
          <w:rFonts w:ascii="Verdana" w:eastAsiaTheme="majorEastAsia" w:hAnsi="Verdana"/>
        </w:rPr>
        <w:footnoteReference w:id="8"/>
      </w:r>
      <w:r>
        <w:rPr>
          <w:rFonts w:ascii="Verdana" w:hAnsi="Verdana"/>
          <w:sz w:val="20"/>
        </w:rPr>
        <w:t>.</w:t>
      </w:r>
    </w:p>
    <w:p w14:paraId="79C45254" w14:textId="54DA158F" w:rsidR="000E3E53" w:rsidRDefault="000E3E53" w:rsidP="000E3E53">
      <w:pPr>
        <w:pStyle w:val="Brdtekst"/>
        <w:ind w:right="28"/>
        <w:jc w:val="both"/>
        <w:rPr>
          <w:rFonts w:ascii="Verdana" w:hAnsi="Verdana"/>
          <w:sz w:val="20"/>
        </w:rPr>
      </w:pPr>
    </w:p>
    <w:p w14:paraId="3352A2A5" w14:textId="55219573" w:rsidR="006006F8" w:rsidRPr="00A17EF1" w:rsidRDefault="00746C82" w:rsidP="000E3E53">
      <w:pPr>
        <w:pStyle w:val="Brdtekst"/>
        <w:ind w:right="28"/>
        <w:jc w:val="both"/>
        <w:rPr>
          <w:rFonts w:ascii="Verdana" w:hAnsi="Verdana"/>
          <w:sz w:val="20"/>
        </w:rPr>
      </w:pPr>
      <w:r w:rsidRPr="00A17EF1">
        <w:rPr>
          <w:rFonts w:ascii="Verdana" w:hAnsi="Verdana"/>
          <w:sz w:val="20"/>
        </w:rPr>
        <w:t xml:space="preserve">Ribe Biogas og dennes rådgiver </w:t>
      </w:r>
      <w:r w:rsidR="000E3E53" w:rsidRPr="00A17EF1">
        <w:rPr>
          <w:rFonts w:ascii="Verdana" w:hAnsi="Verdana"/>
          <w:sz w:val="20"/>
        </w:rPr>
        <w:t>har med mail af</w:t>
      </w:r>
      <w:r w:rsidR="00295055" w:rsidRPr="00A17EF1">
        <w:rPr>
          <w:rFonts w:ascii="Verdana" w:hAnsi="Verdana"/>
          <w:sz w:val="20"/>
        </w:rPr>
        <w:t xml:space="preserve"> 9. september 2021 </w:t>
      </w:r>
      <w:r w:rsidR="000E3E53" w:rsidRPr="00A17EF1">
        <w:rPr>
          <w:rFonts w:ascii="Verdana" w:hAnsi="Verdana"/>
          <w:sz w:val="20"/>
        </w:rPr>
        <w:t>fremsendt følgende kommentarer til udkastet.</w:t>
      </w:r>
      <w:r w:rsidR="006006F8" w:rsidRPr="00A17EF1">
        <w:rPr>
          <w:rFonts w:ascii="Verdana" w:hAnsi="Verdana"/>
          <w:sz w:val="20"/>
        </w:rPr>
        <w:t xml:space="preserve"> Det bemærkes, at vilkår 76 kan give anledning til forvirring, da en kolonne 2-risikovirksomhed maksimalt kan oplagre 50 tons biogas. Endvidere bemærkes det, at det bør tydeliggøres, at vilkår 74-82 først bliver aktuelle, når Ribe Biogas foretager udvidelser og bliver en risikovirksomhed. Det anføres, at risikomyndigheder ved meddelelse af accept af sikkerhedsniveau på baggrund af fremsendt sikkerhedsdokumentation forventelig vil ændre / tilrette de anførte vilkår.</w:t>
      </w:r>
    </w:p>
    <w:p w14:paraId="08D0C356" w14:textId="77777777" w:rsidR="006006F8" w:rsidRPr="00A17EF1" w:rsidRDefault="006006F8" w:rsidP="006006F8">
      <w:pPr>
        <w:pStyle w:val="Brdtekst"/>
        <w:ind w:right="28"/>
        <w:jc w:val="both"/>
        <w:rPr>
          <w:rFonts w:ascii="Verdana" w:hAnsi="Verdana"/>
          <w:sz w:val="20"/>
        </w:rPr>
      </w:pPr>
    </w:p>
    <w:p w14:paraId="0623481E" w14:textId="598B22DF" w:rsidR="006006F8" w:rsidRPr="00A17EF1" w:rsidRDefault="006006F8" w:rsidP="000E3E53">
      <w:pPr>
        <w:pStyle w:val="Brdtekst"/>
        <w:ind w:right="28"/>
        <w:jc w:val="both"/>
        <w:rPr>
          <w:rFonts w:ascii="Verdana" w:hAnsi="Verdana"/>
          <w:sz w:val="20"/>
        </w:rPr>
      </w:pPr>
      <w:r w:rsidRPr="00A17EF1">
        <w:rPr>
          <w:rFonts w:ascii="Verdana" w:hAnsi="Verdana"/>
          <w:sz w:val="20"/>
        </w:rPr>
        <w:t>Esbjerg Kommune bemærker hertil, at vilkår 76 ændres, så grænsen for oplag af brandfarlige gasser ikke må overstige tærskelgrænsen for kolonne 3</w:t>
      </w:r>
      <w:r w:rsidR="00F66F87" w:rsidRPr="00A17EF1">
        <w:rPr>
          <w:rFonts w:ascii="Verdana" w:hAnsi="Verdana"/>
          <w:sz w:val="20"/>
        </w:rPr>
        <w:t>-</w:t>
      </w:r>
      <w:r w:rsidRPr="00A17EF1">
        <w:rPr>
          <w:rFonts w:ascii="Verdana" w:hAnsi="Verdana"/>
          <w:sz w:val="20"/>
        </w:rPr>
        <w:t xml:space="preserve">risikovirksomhed. </w:t>
      </w:r>
      <w:r w:rsidR="00A17EF1" w:rsidRPr="00A17EF1">
        <w:rPr>
          <w:rFonts w:ascii="Verdana" w:hAnsi="Verdana"/>
          <w:sz w:val="20"/>
        </w:rPr>
        <w:t xml:space="preserve">Tærskelgrænsen på 50 tons biogas indsættes. </w:t>
      </w:r>
      <w:r w:rsidRPr="00A17EF1">
        <w:rPr>
          <w:rFonts w:ascii="Verdana" w:hAnsi="Verdana"/>
          <w:sz w:val="20"/>
        </w:rPr>
        <w:t>Endvidere fastholdes vilkår 74-82 men det tydeliggøres, at vilkårene er gældende fra det tidspunkt, hvor Ribe Biogas bliver en risikovirksomhed.</w:t>
      </w:r>
    </w:p>
    <w:p w14:paraId="166AD1F9" w14:textId="1B06054C" w:rsidR="006006F8" w:rsidRDefault="006006F8" w:rsidP="000E3E53">
      <w:pPr>
        <w:pStyle w:val="Brdtekst"/>
        <w:ind w:right="28"/>
        <w:jc w:val="both"/>
        <w:rPr>
          <w:rFonts w:ascii="Verdana" w:hAnsi="Verdana"/>
          <w:sz w:val="20"/>
        </w:rPr>
      </w:pPr>
    </w:p>
    <w:p w14:paraId="6D0B1CC5" w14:textId="77777777" w:rsidR="00824A33" w:rsidRPr="00A4324B" w:rsidRDefault="00824A33" w:rsidP="00824A33">
      <w:pPr>
        <w:jc w:val="both"/>
        <w:rPr>
          <w:b/>
          <w:bCs/>
        </w:rPr>
      </w:pPr>
      <w:r w:rsidRPr="00A4324B">
        <w:rPr>
          <w:b/>
          <w:bCs/>
        </w:rPr>
        <w:t>Øvrige partere</w:t>
      </w:r>
    </w:p>
    <w:p w14:paraId="5E5BA7A7" w14:textId="77777777" w:rsidR="00824A33" w:rsidRDefault="00824A33" w:rsidP="00824A33">
      <w:pPr>
        <w:pStyle w:val="Brdtekst"/>
        <w:ind w:right="28"/>
        <w:jc w:val="both"/>
        <w:rPr>
          <w:rFonts w:ascii="Verdana" w:hAnsi="Verdana"/>
          <w:sz w:val="20"/>
        </w:rPr>
      </w:pPr>
      <w:r>
        <w:rPr>
          <w:rFonts w:ascii="Verdana" w:hAnsi="Verdana"/>
          <w:sz w:val="20"/>
        </w:rPr>
        <w:t>Industrimiljø vurderer, at der ikke forekommer andre parter i sagen i henhold til § 19 i forvaltningsloven, hvorfor udkastet til miljøgodkendelse og revurdering af miljøgodkendelse udelukkende har været sendt til høring hos virksomheden.</w:t>
      </w:r>
    </w:p>
    <w:p w14:paraId="4C653D06" w14:textId="77777777" w:rsidR="00A4324B" w:rsidRDefault="00A4324B" w:rsidP="000E3E53">
      <w:pPr>
        <w:jc w:val="both"/>
      </w:pPr>
    </w:p>
    <w:p w14:paraId="5AA181F8" w14:textId="77777777" w:rsidR="000E3E53" w:rsidRPr="005055DF" w:rsidRDefault="000E3E53" w:rsidP="000E3E53">
      <w:pPr>
        <w:jc w:val="both"/>
        <w:rPr>
          <w:b/>
        </w:rPr>
      </w:pPr>
      <w:r w:rsidRPr="005055DF">
        <w:rPr>
          <w:b/>
        </w:rPr>
        <w:t>Bemærkninger fra borgere mv.</w:t>
      </w:r>
    </w:p>
    <w:p w14:paraId="0EBBECC6" w14:textId="6C980714" w:rsidR="000E3E53" w:rsidRDefault="000E3E53" w:rsidP="000E3E53">
      <w:pPr>
        <w:jc w:val="both"/>
      </w:pPr>
      <w:r>
        <w:t>I sager om revurdering af godkendelser af listevirksomheder, der er oplistet på bilag 1 på listen over godkendelsespligtig virksomhed, må der ikke træffes afgørelse efter lovens § 41, jf. § 41 b, før offentligheden har haft lejlighed til at udtale sig om myndighedens udkast til afgørelse.</w:t>
      </w:r>
    </w:p>
    <w:p w14:paraId="5A771928" w14:textId="77777777" w:rsidR="000E3E53" w:rsidRDefault="000E3E53" w:rsidP="000E3E53">
      <w:pPr>
        <w:jc w:val="both"/>
      </w:pPr>
    </w:p>
    <w:p w14:paraId="689604F7" w14:textId="6DE3C2BA" w:rsidR="00746C82" w:rsidRDefault="000E3E53" w:rsidP="000E3E53">
      <w:pPr>
        <w:jc w:val="both"/>
      </w:pPr>
      <w:r>
        <w:t xml:space="preserve">Det er på </w:t>
      </w:r>
      <w:r w:rsidR="00746C82">
        <w:t xml:space="preserve">Esbjerg Kommunes hjemmeside den 26. april 2019 </w:t>
      </w:r>
      <w:r>
        <w:t>bekendtgjort, at Industrimiljø har igangsat revurdering af virksomhedens miljøgodkendelser. Der er ikke fremkommet ønske om at se sagens akter</w:t>
      </w:r>
      <w:r w:rsidR="00746C82">
        <w:t>. Der er 1 borger og 1 organisation, der har anmodet om at se udkast til afgørelse, når det foreligger.</w:t>
      </w:r>
    </w:p>
    <w:p w14:paraId="1D056D95" w14:textId="7A1C813D" w:rsidR="00643063" w:rsidRDefault="00643063" w:rsidP="000E3E53">
      <w:pPr>
        <w:jc w:val="both"/>
      </w:pPr>
    </w:p>
    <w:p w14:paraId="32970350" w14:textId="50F5BAD1" w:rsidR="005A55E8" w:rsidRDefault="005A55E8" w:rsidP="000E3E53">
      <w:pPr>
        <w:jc w:val="both"/>
      </w:pPr>
      <w:r>
        <w:t>Forslag til miljøgodkendelse samt revurderingsafgørelse er den 8. juni 2021 fremsendt til borgeren og organisationen til deres orientering og med oplysning om at de har mulighed for skriftligt at kommentere forslag til miljøgodkendelse / revurderingsafgørelse inden den 4. august 2021.</w:t>
      </w:r>
    </w:p>
    <w:p w14:paraId="7E0CC7BA" w14:textId="4B5728AD" w:rsidR="005A55E8" w:rsidRDefault="005A55E8" w:rsidP="000E3E53">
      <w:pPr>
        <w:jc w:val="both"/>
      </w:pPr>
    </w:p>
    <w:p w14:paraId="69C0434C" w14:textId="749EFA06" w:rsidR="005A55E8" w:rsidRDefault="005A55E8" w:rsidP="000E3E53">
      <w:pPr>
        <w:jc w:val="both"/>
      </w:pPr>
      <w:r>
        <w:t>Der er ikke fremsendt bemærkninger.</w:t>
      </w:r>
    </w:p>
    <w:p w14:paraId="7B825AA6" w14:textId="52DC86E4" w:rsidR="005A55E8" w:rsidRDefault="005A55E8" w:rsidP="000E3E53">
      <w:pPr>
        <w:jc w:val="both"/>
      </w:pPr>
    </w:p>
    <w:p w14:paraId="2465E14D" w14:textId="77777777" w:rsidR="00126B38" w:rsidRPr="00824A33" w:rsidRDefault="00126B38" w:rsidP="00126B38">
      <w:pPr>
        <w:ind w:right="28"/>
        <w:jc w:val="both"/>
        <w:rPr>
          <w:b/>
          <w:bCs/>
          <w:iCs/>
        </w:rPr>
      </w:pPr>
      <w:r w:rsidRPr="00824A33">
        <w:rPr>
          <w:b/>
          <w:bCs/>
          <w:iCs/>
        </w:rPr>
        <w:t>Bemærkninger i forbindelse med miljøvurdering af konkrete projekter (VVM)</w:t>
      </w:r>
    </w:p>
    <w:p w14:paraId="73811A71" w14:textId="724F8B21" w:rsidR="00126B38" w:rsidRDefault="00126B38" w:rsidP="00126B38">
      <w:pPr>
        <w:ind w:right="28"/>
        <w:jc w:val="both"/>
      </w:pPr>
      <w:r>
        <w:t xml:space="preserve">Et forslag til miljøgodkendelse har sammen med miljøkonsekvensrapporten været offentliggjort i en </w:t>
      </w:r>
      <w:r w:rsidRPr="00D42847">
        <w:t xml:space="preserve">periode fra den </w:t>
      </w:r>
      <w:r>
        <w:t>20</w:t>
      </w:r>
      <w:r w:rsidRPr="00D42847">
        <w:t>. ma</w:t>
      </w:r>
      <w:r>
        <w:t>j</w:t>
      </w:r>
      <w:r w:rsidRPr="00D42847">
        <w:t xml:space="preserve"> til den </w:t>
      </w:r>
      <w:r>
        <w:t>15</w:t>
      </w:r>
      <w:r w:rsidRPr="00D42847">
        <w:t xml:space="preserve">. </w:t>
      </w:r>
      <w:r>
        <w:t xml:space="preserve">juli </w:t>
      </w:r>
      <w:r w:rsidRPr="00D42847">
        <w:t>2021.</w:t>
      </w:r>
    </w:p>
    <w:p w14:paraId="3AE0483A" w14:textId="77777777" w:rsidR="00126B38" w:rsidRDefault="00126B38" w:rsidP="00126B38">
      <w:pPr>
        <w:ind w:right="28"/>
        <w:jc w:val="both"/>
      </w:pPr>
    </w:p>
    <w:p w14:paraId="493FB78E" w14:textId="0E4D88BA" w:rsidR="00126B38" w:rsidRDefault="00126B38" w:rsidP="00126B38">
      <w:pPr>
        <w:ind w:right="28"/>
        <w:jc w:val="both"/>
      </w:pPr>
      <w:r>
        <w:lastRenderedPageBreak/>
        <w:t xml:space="preserve">I forbindelse med offentliggørelsen er der indkommet </w:t>
      </w:r>
      <w:r w:rsidR="004F6ACF">
        <w:t>1</w:t>
      </w:r>
      <w:r>
        <w:t xml:space="preserve"> indlæg med synspunkter fra offentlige myndigheder, organisationer og private borgere.</w:t>
      </w:r>
    </w:p>
    <w:p w14:paraId="67635B8E" w14:textId="77777777" w:rsidR="004F6ACF" w:rsidRDefault="004F6ACF" w:rsidP="00126B38">
      <w:pPr>
        <w:ind w:right="28"/>
        <w:jc w:val="both"/>
      </w:pPr>
    </w:p>
    <w:p w14:paraId="71A60D58" w14:textId="2DFBBA35" w:rsidR="004F6ACF" w:rsidRDefault="004F6ACF" w:rsidP="00126B38">
      <w:pPr>
        <w:ind w:right="28"/>
        <w:jc w:val="both"/>
      </w:pPr>
      <w:r>
        <w:t xml:space="preserve">Grundejerforeningen </w:t>
      </w:r>
      <w:proofErr w:type="spellStart"/>
      <w:r>
        <w:t>Bjerreskovparken</w:t>
      </w:r>
      <w:proofErr w:type="spellEnd"/>
      <w:r>
        <w:t xml:space="preserve"> har fremsendt bemærkninger, idet de er bekymrede for, at udvidelse af produktion vil give anledning til yderligere lugtudledning til gene for beboerne i området, og at det vil have en forringelse af værdien af foreningens boliger. Endvidere giver grundejerforeningen udtryk for, at de forventer, at der også stilles krav til Ribe Biogas både til udvidelsen og det eksisterende anlæg, således at der ikke fremadrettet er lugtgener i de nærliggende beboelsesområder herunder </w:t>
      </w:r>
      <w:proofErr w:type="spellStart"/>
      <w:r>
        <w:t>Bjerreskovparken</w:t>
      </w:r>
      <w:proofErr w:type="spellEnd"/>
      <w:r>
        <w:t>.</w:t>
      </w:r>
    </w:p>
    <w:p w14:paraId="6D2C0B7C" w14:textId="77777777" w:rsidR="004507EF" w:rsidRDefault="004507EF" w:rsidP="00126B38">
      <w:pPr>
        <w:ind w:right="28"/>
        <w:jc w:val="both"/>
      </w:pPr>
    </w:p>
    <w:p w14:paraId="4F25E458" w14:textId="0671F286" w:rsidR="0099689E" w:rsidRDefault="00126B38" w:rsidP="00824A33">
      <w:pPr>
        <w:ind w:right="28"/>
        <w:jc w:val="both"/>
      </w:pPr>
      <w:r>
        <w:t xml:space="preserve">Kommunens overvejelser på baggrund af synspunkter, som offentligheden har givet udtryk for jf. godkendelsesbekendtgørelsens § 16 </w:t>
      </w:r>
      <w:r w:rsidR="007C59CE">
        <w:t>er, at miljøgodkendelsen ikke skal tage højde for værdiforringelser af boliger.</w:t>
      </w:r>
      <w:r w:rsidR="00C33C03">
        <w:t xml:space="preserve"> </w:t>
      </w:r>
      <w:r w:rsidR="004507EF">
        <w:t>Det kan oplyses, at d</w:t>
      </w:r>
      <w:r w:rsidR="00C33C03">
        <w:t xml:space="preserve">er fastsættes vilkår om, at væsentlige afkast </w:t>
      </w:r>
      <w:r w:rsidR="004507EF">
        <w:t xml:space="preserve">jf. vilkår 22 </w:t>
      </w:r>
      <w:r w:rsidR="00C33C03">
        <w:t>skal føres til rensning</w:t>
      </w:r>
      <w:r w:rsidR="004507EF">
        <w:t>,</w:t>
      </w:r>
      <w:r w:rsidR="00C33C03">
        <w:t xml:space="preserve"> og at lugtemission fra faste afkast ikke må give anledning til et lugtbidrag, der overstiger vejledende emissionsgrænser udenfor virksomhedens grundareal herunder boligområder i byzone</w:t>
      </w:r>
      <w:r w:rsidR="004507EF">
        <w:t>. Emissionsgrænseværdierne er gældende for hele biogasanlægget.</w:t>
      </w:r>
    </w:p>
    <w:p w14:paraId="5C71C543" w14:textId="376BB541" w:rsidR="00F6289F" w:rsidRDefault="00F6289F" w:rsidP="00824A33">
      <w:pPr>
        <w:ind w:right="28"/>
        <w:jc w:val="both"/>
      </w:pPr>
    </w:p>
    <w:p w14:paraId="284E0BB5" w14:textId="43E81E0E" w:rsidR="00F6289F" w:rsidRDefault="00F6289F" w:rsidP="00824A33">
      <w:pPr>
        <w:ind w:right="28"/>
        <w:jc w:val="both"/>
      </w:pPr>
      <w:r>
        <w:t>Ansøger har i forbindelse med ansøgningen oplyst, at beregnet lugtimmission i boligområde i byzone (rammeområde 40-040-360) er under 1 LE/m</w:t>
      </w:r>
      <w:r w:rsidRPr="00F6289F">
        <w:rPr>
          <w:vertAlign w:val="superscript"/>
        </w:rPr>
        <w:t>3</w:t>
      </w:r>
      <w:r>
        <w:t>. Lugtgrænseværdien er 5 LE/m</w:t>
      </w:r>
      <w:r w:rsidRPr="00F6289F">
        <w:rPr>
          <w:vertAlign w:val="superscript"/>
        </w:rPr>
        <w:t>3</w:t>
      </w:r>
      <w:r>
        <w:t>.</w:t>
      </w:r>
    </w:p>
    <w:p w14:paraId="7181E7B7" w14:textId="77777777" w:rsidR="00556012" w:rsidRPr="00ED3F5D" w:rsidRDefault="00BC1018" w:rsidP="00CB1579">
      <w:pPr>
        <w:pStyle w:val="Overskrift1"/>
        <w:numPr>
          <w:ilvl w:val="0"/>
          <w:numId w:val="5"/>
        </w:numPr>
        <w:ind w:left="567" w:hanging="567"/>
      </w:pPr>
      <w:bookmarkStart w:id="28" w:name="_Toc69317048"/>
      <w:r w:rsidRPr="00ED3F5D">
        <w:t>M</w:t>
      </w:r>
      <w:r w:rsidR="00556012" w:rsidRPr="00ED3F5D">
        <w:t>iljøteknisk redegørelse</w:t>
      </w:r>
      <w:bookmarkEnd w:id="26"/>
      <w:bookmarkEnd w:id="27"/>
      <w:r w:rsidR="00556012" w:rsidRPr="00ED3F5D">
        <w:t xml:space="preserve"> og vurdering</w:t>
      </w:r>
      <w:bookmarkEnd w:id="28"/>
    </w:p>
    <w:p w14:paraId="5C962464" w14:textId="77777777" w:rsidR="00556012" w:rsidRPr="00ED3F5D" w:rsidRDefault="00556012" w:rsidP="00ED3F5D">
      <w:pPr>
        <w:rPr>
          <w:b/>
          <w:sz w:val="28"/>
          <w:szCs w:val="28"/>
        </w:rPr>
      </w:pPr>
      <w:bookmarkStart w:id="29" w:name="_Toc58376089"/>
      <w:bookmarkStart w:id="30" w:name="_Toc48707480"/>
      <w:r w:rsidRPr="00ED3F5D">
        <w:rPr>
          <w:b/>
          <w:sz w:val="28"/>
          <w:szCs w:val="28"/>
        </w:rPr>
        <w:t>Ejer og ansvarsforhold</w:t>
      </w:r>
      <w:bookmarkEnd w:id="29"/>
      <w:bookmarkEnd w:id="30"/>
    </w:p>
    <w:p w14:paraId="1FECC0D3" w14:textId="77777777" w:rsidR="000E3E53" w:rsidRDefault="000E3E53" w:rsidP="000E3E53">
      <w:pPr>
        <w:jc w:val="both"/>
      </w:pPr>
      <w:r>
        <w:t>Virksomheden ejes af:</w:t>
      </w:r>
    </w:p>
    <w:p w14:paraId="58AE1E6A" w14:textId="14A66C75" w:rsidR="000E3E53" w:rsidRDefault="00796DB5" w:rsidP="000E3E53">
      <w:pPr>
        <w:jc w:val="both"/>
      </w:pPr>
      <w:r>
        <w:t xml:space="preserve">Ribe Biogas </w:t>
      </w:r>
      <w:r w:rsidR="000E3E53">
        <w:t>A/S</w:t>
      </w:r>
    </w:p>
    <w:p w14:paraId="2AD1B874" w14:textId="2EFD41BC" w:rsidR="000E3E53" w:rsidRDefault="00796DB5" w:rsidP="000E3E53">
      <w:pPr>
        <w:jc w:val="both"/>
      </w:pPr>
      <w:r>
        <w:t>Koldingvej 19</w:t>
      </w:r>
    </w:p>
    <w:p w14:paraId="4A9DFBDA" w14:textId="77777777" w:rsidR="000E3E53" w:rsidRDefault="000E3E53" w:rsidP="000E3E53">
      <w:pPr>
        <w:jc w:val="both"/>
      </w:pPr>
      <w:r>
        <w:t>6760 Ribe</w:t>
      </w:r>
    </w:p>
    <w:p w14:paraId="29D3BF80" w14:textId="77777777" w:rsidR="000E3E53" w:rsidRDefault="000E3E53" w:rsidP="000E3E53">
      <w:pPr>
        <w:jc w:val="both"/>
      </w:pPr>
    </w:p>
    <w:p w14:paraId="3B665B28" w14:textId="77777777" w:rsidR="000E3E53" w:rsidRDefault="000E3E53" w:rsidP="000E3E53">
      <w:pPr>
        <w:jc w:val="both"/>
      </w:pPr>
      <w:r>
        <w:t>Virksomheden er beliggende på:</w:t>
      </w:r>
    </w:p>
    <w:p w14:paraId="60C3D636" w14:textId="3120EEB9" w:rsidR="000E3E53" w:rsidRDefault="00796DB5" w:rsidP="000E3E53">
      <w:pPr>
        <w:jc w:val="both"/>
      </w:pPr>
      <w:r>
        <w:t xml:space="preserve">Koldingvej 19, </w:t>
      </w:r>
      <w:r w:rsidR="000E3E53">
        <w:t>6760 Ribe</w:t>
      </w:r>
    </w:p>
    <w:p w14:paraId="53FDB6CC" w14:textId="28B163F1" w:rsidR="000E3E53" w:rsidRDefault="000E3E53" w:rsidP="000E3E53">
      <w:pPr>
        <w:jc w:val="both"/>
      </w:pPr>
      <w:r>
        <w:t xml:space="preserve">Matrikel nr. </w:t>
      </w:r>
      <w:r w:rsidR="00796DB5">
        <w:t>309b Nørremarken, Ribe Jorder og 35 Kærbøl By, Farup</w:t>
      </w:r>
    </w:p>
    <w:p w14:paraId="475AA080" w14:textId="4322AE16" w:rsidR="000E3E53" w:rsidRDefault="000E3E53" w:rsidP="000E3E53">
      <w:pPr>
        <w:jc w:val="both"/>
      </w:pPr>
    </w:p>
    <w:p w14:paraId="3DC37264" w14:textId="77777777" w:rsidR="00195953" w:rsidRDefault="00195953" w:rsidP="00195953">
      <w:pPr>
        <w:pStyle w:val="Default"/>
        <w:tabs>
          <w:tab w:val="left" w:pos="1418"/>
        </w:tabs>
        <w:rPr>
          <w:sz w:val="20"/>
          <w:szCs w:val="20"/>
        </w:rPr>
      </w:pPr>
      <w:r>
        <w:rPr>
          <w:sz w:val="20"/>
          <w:szCs w:val="20"/>
        </w:rPr>
        <w:t>CVR nr.:</w:t>
      </w:r>
      <w:r>
        <w:rPr>
          <w:sz w:val="20"/>
          <w:szCs w:val="20"/>
        </w:rPr>
        <w:tab/>
        <w:t>12519184</w:t>
      </w:r>
    </w:p>
    <w:p w14:paraId="0E084797" w14:textId="77777777" w:rsidR="00195953" w:rsidRDefault="00195953" w:rsidP="00195953">
      <w:pPr>
        <w:pStyle w:val="Default"/>
        <w:tabs>
          <w:tab w:val="left" w:pos="1418"/>
        </w:tabs>
        <w:rPr>
          <w:sz w:val="20"/>
          <w:szCs w:val="20"/>
        </w:rPr>
      </w:pPr>
      <w:r>
        <w:rPr>
          <w:sz w:val="20"/>
          <w:szCs w:val="20"/>
        </w:rPr>
        <w:t>P. nr.:</w:t>
      </w:r>
      <w:r>
        <w:rPr>
          <w:sz w:val="20"/>
          <w:szCs w:val="20"/>
        </w:rPr>
        <w:tab/>
        <w:t xml:space="preserve">1.000.399.692 </w:t>
      </w:r>
    </w:p>
    <w:p w14:paraId="37727A1D" w14:textId="77777777" w:rsidR="00195953" w:rsidRDefault="00195953" w:rsidP="000E3E53">
      <w:pPr>
        <w:jc w:val="both"/>
      </w:pPr>
    </w:p>
    <w:p w14:paraId="1554523D" w14:textId="6C990E33" w:rsidR="000E3E53" w:rsidRDefault="000E3E53" w:rsidP="00512C3C">
      <w:pPr>
        <w:jc w:val="both"/>
      </w:pPr>
      <w:r>
        <w:t xml:space="preserve">Den ansvarlige for virksomhedens drift er direktør </w:t>
      </w:r>
      <w:r w:rsidR="008F1743">
        <w:t>Bo Stensgaard</w:t>
      </w:r>
      <w:r>
        <w:t>.</w:t>
      </w:r>
    </w:p>
    <w:p w14:paraId="0057AC78" w14:textId="77777777" w:rsidR="000E3E53" w:rsidRDefault="000E3E53" w:rsidP="00512C3C">
      <w:pPr>
        <w:jc w:val="both"/>
      </w:pPr>
    </w:p>
    <w:p w14:paraId="757E17A3" w14:textId="77777777" w:rsidR="00556012" w:rsidRPr="00ED3F5D" w:rsidRDefault="00556012" w:rsidP="00ED3F5D">
      <w:pPr>
        <w:rPr>
          <w:b/>
          <w:sz w:val="28"/>
          <w:szCs w:val="28"/>
        </w:rPr>
      </w:pPr>
      <w:bookmarkStart w:id="31" w:name="_Toc58376090"/>
      <w:bookmarkStart w:id="32" w:name="_Toc48707481"/>
      <w:r w:rsidRPr="00ED3F5D">
        <w:rPr>
          <w:b/>
          <w:sz w:val="28"/>
          <w:szCs w:val="28"/>
        </w:rPr>
        <w:t>Etablering og beliggenhed</w:t>
      </w:r>
      <w:bookmarkEnd w:id="31"/>
      <w:bookmarkEnd w:id="32"/>
    </w:p>
    <w:p w14:paraId="015DCBDE" w14:textId="77777777" w:rsidR="00556012" w:rsidRPr="000A62BC" w:rsidRDefault="00556012" w:rsidP="002177FF">
      <w:pPr>
        <w:pStyle w:val="Overskrift2"/>
      </w:pPr>
      <w:bookmarkStart w:id="33" w:name="_Toc58376091"/>
      <w:r w:rsidRPr="000A62BC">
        <w:t>Planforhold</w:t>
      </w:r>
      <w:bookmarkEnd w:id="33"/>
    </w:p>
    <w:p w14:paraId="0662BCAC" w14:textId="77777777" w:rsidR="00556012" w:rsidRPr="00512C3C" w:rsidRDefault="00556012" w:rsidP="002177FF">
      <w:pPr>
        <w:pStyle w:val="Overskrift3"/>
      </w:pPr>
      <w:bookmarkStart w:id="34" w:name="_Toc246473111"/>
      <w:bookmarkStart w:id="35" w:name="_Toc58376094"/>
      <w:bookmarkStart w:id="36" w:name="_Toc48707482"/>
      <w:r w:rsidRPr="00512C3C">
        <w:t>Kommuneplan</w:t>
      </w:r>
      <w:bookmarkEnd w:id="34"/>
    </w:p>
    <w:p w14:paraId="00441640" w14:textId="77777777" w:rsidR="00195953" w:rsidRDefault="00556012" w:rsidP="00643063">
      <w:pPr>
        <w:jc w:val="both"/>
      </w:pPr>
      <w:r w:rsidRPr="00512C3C">
        <w:t>Virksomheden er i Kommuneplan 201</w:t>
      </w:r>
      <w:r w:rsidR="00DF5D82">
        <w:t>8</w:t>
      </w:r>
      <w:r w:rsidRPr="00512C3C">
        <w:t xml:space="preserve"> – 20</w:t>
      </w:r>
      <w:r w:rsidR="00DF5D82">
        <w:t>30</w:t>
      </w:r>
      <w:r w:rsidRPr="00512C3C">
        <w:t xml:space="preserve"> for Esbjerg Kommune – beliggende i </w:t>
      </w:r>
      <w:r w:rsidR="00487F4B">
        <w:t>ramme</w:t>
      </w:r>
      <w:r w:rsidRPr="00512C3C">
        <w:t xml:space="preserve">område </w:t>
      </w:r>
      <w:r w:rsidR="00195953">
        <w:t>40-070-020 og 39-040-070</w:t>
      </w:r>
      <w:r w:rsidRPr="00512C3C">
        <w:t xml:space="preserve">. Områdets anvendelse er fastlagt til </w:t>
      </w:r>
      <w:r w:rsidR="00195953">
        <w:t>teknisk anlæg herunder biogasanlæg. Der må ikke etableres boliger i området. Området er udlagt til byzone.</w:t>
      </w:r>
    </w:p>
    <w:p w14:paraId="235E6B5A" w14:textId="77777777" w:rsidR="00195953" w:rsidRDefault="00195953" w:rsidP="00643063">
      <w:pPr>
        <w:jc w:val="both"/>
      </w:pPr>
    </w:p>
    <w:p w14:paraId="21618DF9" w14:textId="77777777" w:rsidR="00195953" w:rsidRPr="00512C3C" w:rsidRDefault="00195953" w:rsidP="00643063">
      <w:pPr>
        <w:jc w:val="both"/>
      </w:pPr>
      <w:r w:rsidRPr="00512C3C">
        <w:t>Støjbelastningen fra hver virksomhed er dag/aften/nat, fastsat til</w:t>
      </w:r>
      <w:r>
        <w:t xml:space="preserve"> 70 </w:t>
      </w:r>
      <w:r w:rsidRPr="00512C3C">
        <w:t>dB(A) uden for egen grundgrænse i området.</w:t>
      </w:r>
    </w:p>
    <w:p w14:paraId="7A540C63" w14:textId="77777777" w:rsidR="00556012" w:rsidRPr="00512C3C" w:rsidRDefault="00556012" w:rsidP="002177FF">
      <w:pPr>
        <w:pStyle w:val="Overskrift3"/>
      </w:pPr>
      <w:r w:rsidRPr="00512C3C">
        <w:lastRenderedPageBreak/>
        <w:t>Lokalplan</w:t>
      </w:r>
    </w:p>
    <w:p w14:paraId="1C3B99E3" w14:textId="77777777" w:rsidR="00B31D7C" w:rsidRDefault="00B31D7C" w:rsidP="00643063">
      <w:pPr>
        <w:ind w:right="28"/>
        <w:jc w:val="both"/>
      </w:pPr>
      <w:r w:rsidRPr="00512C3C">
        <w:t xml:space="preserve">Området er omfattet at Lokalplan nr. </w:t>
      </w:r>
      <w:r>
        <w:t>40-070-0001 ”Ribe Nørremark Nord, Biogasanlæg ved Koldingvej”</w:t>
      </w:r>
      <w:r w:rsidRPr="00512C3C">
        <w:t xml:space="preserve">, idet </w:t>
      </w:r>
      <w:r>
        <w:t xml:space="preserve">udvidelsen af Ribe Biogas A/S </w:t>
      </w:r>
      <w:r w:rsidRPr="00512C3C">
        <w:t xml:space="preserve">er beliggende i lokalplanens delområde </w:t>
      </w:r>
      <w:r>
        <w:t>A og B.</w:t>
      </w:r>
    </w:p>
    <w:p w14:paraId="3E91AE83" w14:textId="77777777" w:rsidR="00B31D7C" w:rsidRDefault="00B31D7C" w:rsidP="00643063">
      <w:pPr>
        <w:ind w:right="28"/>
        <w:jc w:val="both"/>
      </w:pPr>
    </w:p>
    <w:p w14:paraId="68088423" w14:textId="0EC3B88C" w:rsidR="00B31D7C" w:rsidRDefault="00B31D7C" w:rsidP="00643063">
      <w:pPr>
        <w:ind w:right="28"/>
        <w:jc w:val="both"/>
      </w:pPr>
      <w:r>
        <w:t xml:space="preserve">Delområde A er udlagt til anlæg med henblik på fremstilling af biogas. Delområde B er udlagt til anlæg med henblik på fremstilling af biogas samt bioteknologisk fremstilling af </w:t>
      </w:r>
      <w:proofErr w:type="spellStart"/>
      <w:r>
        <w:t>ethanol</w:t>
      </w:r>
      <w:proofErr w:type="spellEnd"/>
      <w:r>
        <w:t>, energi og varmeproduktion.</w:t>
      </w:r>
    </w:p>
    <w:p w14:paraId="69FE937A" w14:textId="77777777" w:rsidR="0072634D" w:rsidRPr="00512C3C" w:rsidRDefault="0072634D" w:rsidP="0072634D">
      <w:pPr>
        <w:pStyle w:val="Overskrift3"/>
      </w:pPr>
      <w:r w:rsidRPr="00512C3C">
        <w:t>Zonetilladelse</w:t>
      </w:r>
    </w:p>
    <w:p w14:paraId="666CB1D8" w14:textId="77777777" w:rsidR="0072634D" w:rsidRPr="00512C3C" w:rsidRDefault="0072634D" w:rsidP="0072634D">
      <w:pPr>
        <w:ind w:right="28"/>
        <w:jc w:val="both"/>
      </w:pPr>
      <w:r>
        <w:t>Området har status som byzone.</w:t>
      </w:r>
    </w:p>
    <w:p w14:paraId="1BF5EC1C" w14:textId="23893333" w:rsidR="00556012" w:rsidRPr="00512C3C" w:rsidRDefault="00974C5C" w:rsidP="002177FF">
      <w:pPr>
        <w:pStyle w:val="Overskrift3"/>
      </w:pPr>
      <w:r w:rsidRPr="00340160">
        <w:t>Miljøvurdering</w:t>
      </w:r>
      <w:r w:rsidR="00C464FF">
        <w:t xml:space="preserve"> af konkrete projekter</w:t>
      </w:r>
    </w:p>
    <w:p w14:paraId="46A8E9E1" w14:textId="77777777" w:rsidR="00645933" w:rsidRDefault="00645933" w:rsidP="00512C3C">
      <w:pPr>
        <w:ind w:right="28"/>
        <w:jc w:val="both"/>
      </w:pPr>
      <w:r>
        <w:t>Ribe Biogas ønsker at øge mængden af biomasse, som behandles på anlægget. Mængderne er større end tærskelværdien og medfører derfor krav om miljøkonsekvensrapport. Vi</w:t>
      </w:r>
      <w:r w:rsidR="00AA230A">
        <w:t xml:space="preserve">rksomheden har </w:t>
      </w:r>
      <w:r>
        <w:t>derfor søgt om at miljøvurdering af udvidelsen igangsættes.</w:t>
      </w:r>
    </w:p>
    <w:p w14:paraId="6B628FFC" w14:textId="61304258" w:rsidR="00645933" w:rsidRDefault="00645933" w:rsidP="00512C3C">
      <w:pPr>
        <w:ind w:right="28"/>
        <w:jc w:val="both"/>
      </w:pPr>
    </w:p>
    <w:p w14:paraId="0A87C43F" w14:textId="1576F1DF" w:rsidR="00556012" w:rsidRDefault="00556012" w:rsidP="00512C3C">
      <w:pPr>
        <w:ind w:right="28"/>
        <w:jc w:val="both"/>
      </w:pPr>
      <w:r w:rsidRPr="00512C3C">
        <w:t xml:space="preserve">Virksomheden er omfattet af punkt </w:t>
      </w:r>
      <w:r w:rsidR="000A0E4A">
        <w:t>10</w:t>
      </w:r>
      <w:r w:rsidRPr="00512C3C">
        <w:t xml:space="preserve"> på bilag </w:t>
      </w:r>
      <w:r w:rsidR="000A0E4A">
        <w:t>1</w:t>
      </w:r>
      <w:r w:rsidRPr="00512C3C">
        <w:t xml:space="preserve"> i </w:t>
      </w:r>
      <w:r w:rsidR="00927723">
        <w:t>m</w:t>
      </w:r>
      <w:r w:rsidR="000A0E4A">
        <w:t>iljøvurderingsloven</w:t>
      </w:r>
      <w:r w:rsidRPr="00512C3C">
        <w:rPr>
          <w:rStyle w:val="Fodnotehenvisning"/>
        </w:rPr>
        <w:footnoteReference w:id="9"/>
      </w:r>
      <w:r w:rsidRPr="00512C3C">
        <w:t>.</w:t>
      </w:r>
      <w:r w:rsidR="000A0E4A">
        <w:t xml:space="preserve"> Der er krav om, at der udarbejdes en miljøkonsekvensrapport til projektet. Esbjerg Kommune er myndighed for miljøvurderingsprocessen.</w:t>
      </w:r>
    </w:p>
    <w:p w14:paraId="0B59E910" w14:textId="77777777" w:rsidR="00643063" w:rsidRDefault="00643063" w:rsidP="00512C3C">
      <w:pPr>
        <w:ind w:right="28"/>
        <w:jc w:val="both"/>
      </w:pPr>
    </w:p>
    <w:p w14:paraId="3BD94884" w14:textId="77777777" w:rsidR="00C464FF" w:rsidRPr="00512C3C" w:rsidRDefault="00C464FF" w:rsidP="00C464FF">
      <w:pPr>
        <w:jc w:val="both"/>
      </w:pPr>
      <w:r>
        <w:t>Punkt 10 omfatter anlæg til bortskaffelse af ikke farligt affald ved forbrænding eller kemisk behandling (som defineret i bilag I til direktiv 2008/98/</w:t>
      </w:r>
      <w:proofErr w:type="gramStart"/>
      <w:r>
        <w:t>EF afsnit</w:t>
      </w:r>
      <w:proofErr w:type="gramEnd"/>
      <w:r>
        <w:t xml:space="preserve"> D9) med en kapacitet på over 100 tons/dag.</w:t>
      </w:r>
    </w:p>
    <w:p w14:paraId="068BCA37" w14:textId="77777777" w:rsidR="00C464FF" w:rsidRDefault="00C464FF" w:rsidP="00512C3C">
      <w:pPr>
        <w:ind w:right="28"/>
        <w:jc w:val="both"/>
      </w:pPr>
    </w:p>
    <w:p w14:paraId="1F26986A" w14:textId="134EC82F" w:rsidR="004C6E9D" w:rsidRDefault="004C6E9D" w:rsidP="00512C3C">
      <w:pPr>
        <w:ind w:right="28"/>
        <w:jc w:val="both"/>
      </w:pPr>
      <w:r>
        <w:t xml:space="preserve">Krav om miljøvurdering indebærer, at projektet først kan realiseres, når Esbjerg Kommune har gennemgået Ribe </w:t>
      </w:r>
      <w:proofErr w:type="spellStart"/>
      <w:r>
        <w:t>Biogas’s</w:t>
      </w:r>
      <w:proofErr w:type="spellEnd"/>
      <w:r>
        <w:t xml:space="preserve"> miljøkonsekvensrapport i henhold til miljøvurderingslovens § 24, stk. 1 og offentligheden og berørte myndigheder har haft mulighed for at fremkomme med kommentarer hertil jf. miljøvurderingslovens § 24, stk. 2</w:t>
      </w:r>
      <w:r w:rsidR="00643063">
        <w:t>,</w:t>
      </w:r>
      <w:r>
        <w:t xml:space="preserve"> samt at Esbjerg Kommune har udstedt en tilladelse til projektet jf. lovens § 25, stk. 1.</w:t>
      </w:r>
    </w:p>
    <w:p w14:paraId="36ACF5FA" w14:textId="77777777" w:rsidR="00A34E83" w:rsidRDefault="00A34E83" w:rsidP="00512C3C">
      <w:pPr>
        <w:ind w:right="28"/>
        <w:jc w:val="both"/>
      </w:pPr>
    </w:p>
    <w:p w14:paraId="38BC75E3" w14:textId="3AD34CE4" w:rsidR="00C464FF" w:rsidRDefault="00C464FF" w:rsidP="00C464FF">
      <w:pPr>
        <w:jc w:val="both"/>
      </w:pPr>
      <w:r>
        <w:t>Ribe Biogas har udarbejdet miljøkonsekvensrapport af 2</w:t>
      </w:r>
      <w:r w:rsidR="00142409">
        <w:t>6</w:t>
      </w:r>
      <w:r>
        <w:t xml:space="preserve">. </w:t>
      </w:r>
      <w:r w:rsidR="00142409">
        <w:t xml:space="preserve">marts </w:t>
      </w:r>
      <w:r>
        <w:t>2021.</w:t>
      </w:r>
    </w:p>
    <w:p w14:paraId="31034F0C" w14:textId="77777777" w:rsidR="00C464FF" w:rsidRDefault="00C464FF" w:rsidP="00C464FF">
      <w:pPr>
        <w:jc w:val="both"/>
      </w:pPr>
    </w:p>
    <w:p w14:paraId="067A4144" w14:textId="2A03EF3C" w:rsidR="00142409" w:rsidRDefault="00142409" w:rsidP="00142409">
      <w:pPr>
        <w:jc w:val="both"/>
      </w:pPr>
      <w:r>
        <w:t>Der</w:t>
      </w:r>
      <w:r w:rsidR="006D037A">
        <w:t xml:space="preserve"> er </w:t>
      </w:r>
      <w:r>
        <w:t>foretage</w:t>
      </w:r>
      <w:r w:rsidR="006D037A">
        <w:t>t</w:t>
      </w:r>
      <w:r>
        <w:t xml:space="preserve"> offentlig høring af miljøkonsekvensrapport, § 25-tilladelsen og </w:t>
      </w:r>
      <w:r w:rsidR="00957501">
        <w:t xml:space="preserve">forslag </w:t>
      </w:r>
      <w:r>
        <w:t xml:space="preserve">til miljøgodkendelse </w:t>
      </w:r>
      <w:r w:rsidRPr="00D42847">
        <w:t xml:space="preserve">i perioden fra den </w:t>
      </w:r>
      <w:bookmarkStart w:id="37" w:name="_Hlk68773374"/>
      <w:r w:rsidR="00A34E83">
        <w:t>9</w:t>
      </w:r>
      <w:r w:rsidRPr="00D42847">
        <w:t xml:space="preserve">. </w:t>
      </w:r>
      <w:r w:rsidR="00A34E83">
        <w:t xml:space="preserve">juni </w:t>
      </w:r>
      <w:r w:rsidRPr="00D42847">
        <w:t xml:space="preserve">til den </w:t>
      </w:r>
      <w:r w:rsidR="00A34E83">
        <w:t xml:space="preserve">4. august </w:t>
      </w:r>
      <w:r w:rsidRPr="00D42847">
        <w:t>2021</w:t>
      </w:r>
      <w:bookmarkEnd w:id="37"/>
      <w:r w:rsidRPr="00D42847">
        <w:t>.</w:t>
      </w:r>
    </w:p>
    <w:p w14:paraId="1B267891" w14:textId="77777777" w:rsidR="00142409" w:rsidRDefault="00142409" w:rsidP="00142409">
      <w:pPr>
        <w:jc w:val="both"/>
      </w:pPr>
    </w:p>
    <w:p w14:paraId="42E204C9" w14:textId="3D027C4B" w:rsidR="00A34E83" w:rsidRDefault="00A34E83" w:rsidP="00957501">
      <w:pPr>
        <w:jc w:val="both"/>
      </w:pPr>
      <w:r w:rsidRPr="00EA04C9">
        <w:t xml:space="preserve">Esbjerg Kommune har den </w:t>
      </w:r>
      <w:r w:rsidRPr="00A41B6F">
        <w:t>22. september 2021</w:t>
      </w:r>
      <w:r w:rsidRPr="00213D9A">
        <w:t xml:space="preserve"> meddelt</w:t>
      </w:r>
      <w:r w:rsidRPr="00EA04C9">
        <w:t xml:space="preserve"> tilladelse til projektet jf. lovens § 25, stk. 1. §25-tilladelsen er suppleret med denne miljøgodkendelse af anlægget med tilhørende vilkår i henhold til miljøbeskyttelseslovens § 33</w:t>
      </w:r>
      <w:r>
        <w:t xml:space="preserve"> og §41</w:t>
      </w:r>
      <w:r w:rsidRPr="00EA04C9">
        <w:t xml:space="preserve">, idet vilkårene sikrer, at </w:t>
      </w:r>
      <w:r>
        <w:t xml:space="preserve">Ribe Biogas </w:t>
      </w:r>
      <w:r w:rsidRPr="00EA04C9">
        <w:t>kan drives på stedet uden at påføre omgivelserne forurening, som er uforenelig med hensynet til omgivelsernes sårbarhed og kvalitet.</w:t>
      </w:r>
    </w:p>
    <w:p w14:paraId="31663512" w14:textId="77777777" w:rsidR="00556012" w:rsidRPr="00512C3C" w:rsidRDefault="00556012" w:rsidP="002177FF">
      <w:pPr>
        <w:pStyle w:val="Overskrift3"/>
      </w:pPr>
      <w:r w:rsidRPr="00512C3C">
        <w:t>Spildevandsplan</w:t>
      </w:r>
    </w:p>
    <w:p w14:paraId="1AC4D5CF" w14:textId="77777777" w:rsidR="00444667" w:rsidRDefault="00444667" w:rsidP="00444667">
      <w:pPr>
        <w:ind w:right="28"/>
        <w:jc w:val="both"/>
      </w:pPr>
      <w:r>
        <w:t>Ribe Biogas A/S er beliggende i det åbne land og ligger dermed udenfor et område kloakeret af DIN Forsyning. Virksomheden er dermed ikke tilsluttet forsyningsselskabets kloaksystem. Virksomheden har et privat spildevandssystem.</w:t>
      </w:r>
    </w:p>
    <w:p w14:paraId="32C1CCEE" w14:textId="77777777" w:rsidR="00D72FB2" w:rsidRDefault="00D72FB2" w:rsidP="00D72FB2">
      <w:pPr>
        <w:pStyle w:val="Overskrift3"/>
      </w:pPr>
      <w:r>
        <w:lastRenderedPageBreak/>
        <w:t>Grundvandsinteresser</w:t>
      </w:r>
    </w:p>
    <w:p w14:paraId="4FDF8B3F" w14:textId="6FEA9C5B" w:rsidR="00D72FB2" w:rsidRDefault="00D72FB2" w:rsidP="00D72FB2">
      <w:pPr>
        <w:jc w:val="both"/>
      </w:pPr>
      <w:r>
        <w:t xml:space="preserve">Virksomheden er </w:t>
      </w:r>
      <w:r w:rsidRPr="00F358A2">
        <w:t xml:space="preserve">beliggende </w:t>
      </w:r>
      <w:r w:rsidRPr="001B4979">
        <w:t>udenfor område med drikkevandsinteresser</w:t>
      </w:r>
      <w:r w:rsidRPr="00F358A2">
        <w:t xml:space="preserve">, efter bekendtgørelse om udpegning og administration mv. af drikkevandsressourcer. </w:t>
      </w:r>
      <w:r w:rsidR="0072634D">
        <w:t>Nordlig del af rammeområde 39-040-070 er beliggende i område med drikkevandsinteresser.</w:t>
      </w:r>
    </w:p>
    <w:p w14:paraId="167D3A49" w14:textId="5D31B34C" w:rsidR="0072634D" w:rsidRDefault="0072634D" w:rsidP="00D72FB2">
      <w:pPr>
        <w:jc w:val="both"/>
      </w:pPr>
    </w:p>
    <w:p w14:paraId="2C14096F" w14:textId="77777777" w:rsidR="00354E82" w:rsidRDefault="00354E82" w:rsidP="00957501">
      <w:pPr>
        <w:jc w:val="both"/>
        <w:rPr>
          <w:iCs/>
        </w:rPr>
      </w:pPr>
      <w:r w:rsidRPr="00936C7E">
        <w:t xml:space="preserve">Esbjerg Kommune administrerer planforhold i disse områder efter de retningslinjer, der er fastlagt i bekendtgørelse vedr. drikkevandsinteresser </w:t>
      </w:r>
      <w:proofErr w:type="spellStart"/>
      <w:r w:rsidRPr="00936C7E">
        <w:t>m.m</w:t>
      </w:r>
      <w:proofErr w:type="spellEnd"/>
      <w:r w:rsidRPr="00936C7E">
        <w:rPr>
          <w:rStyle w:val="Fodnotehenvisning"/>
        </w:rPr>
        <w:footnoteReference w:id="10"/>
      </w:r>
      <w:r w:rsidRPr="00936C7E">
        <w:t xml:space="preserve"> </w:t>
      </w:r>
      <w:r w:rsidRPr="00936C7E">
        <w:rPr>
          <w:rFonts w:cs="Arial"/>
        </w:rPr>
        <w:t xml:space="preserve">om krav til kommuneplanlægning inden for områder med særlige drikkevandsinteresser og </w:t>
      </w:r>
      <w:proofErr w:type="spellStart"/>
      <w:r w:rsidRPr="00936C7E">
        <w:rPr>
          <w:rFonts w:cs="Arial"/>
        </w:rPr>
        <w:t>indvindingsoplande</w:t>
      </w:r>
      <w:proofErr w:type="spellEnd"/>
      <w:r w:rsidRPr="00936C7E">
        <w:rPr>
          <w:rFonts w:cs="Arial"/>
        </w:rPr>
        <w:t xml:space="preserve"> til almene vandforsyninger uden for disse</w:t>
      </w:r>
      <w:r>
        <w:rPr>
          <w:rFonts w:cs="Arial"/>
        </w:rPr>
        <w:t>.</w:t>
      </w:r>
    </w:p>
    <w:p w14:paraId="5D550C4B" w14:textId="77777777" w:rsidR="002C4004" w:rsidRDefault="00CC7B4D" w:rsidP="00957501">
      <w:pPr>
        <w:pStyle w:val="Overskrift3"/>
        <w:spacing w:after="0"/>
      </w:pPr>
      <w:r>
        <w:t>Internationale naturbeskyttelses</w:t>
      </w:r>
      <w:r w:rsidR="00556012" w:rsidRPr="00512C3C">
        <w:t>områder</w:t>
      </w:r>
    </w:p>
    <w:p w14:paraId="22C588E4" w14:textId="77777777" w:rsidR="00336777" w:rsidRPr="00F0149C" w:rsidRDefault="00336777" w:rsidP="00957501">
      <w:pPr>
        <w:rPr>
          <w:b/>
        </w:rPr>
      </w:pPr>
      <w:r w:rsidRPr="00F0149C">
        <w:rPr>
          <w:b/>
        </w:rPr>
        <w:t>Natura 2000-områder</w:t>
      </w:r>
    </w:p>
    <w:p w14:paraId="0F215F09" w14:textId="39B7A8A6" w:rsidR="00556012" w:rsidRDefault="00556012" w:rsidP="00957501">
      <w:pPr>
        <w:jc w:val="both"/>
      </w:pPr>
      <w:r w:rsidRPr="00512C3C">
        <w:t xml:space="preserve">I henhold til § </w:t>
      </w:r>
      <w:r w:rsidR="00BF5A12">
        <w:t>6</w:t>
      </w:r>
      <w:r w:rsidRPr="00512C3C">
        <w:t xml:space="preserve">, stk. 1 i </w:t>
      </w:r>
      <w:r w:rsidR="00336777">
        <w:t>habitatbekendtgørelsen</w:t>
      </w:r>
      <w:r w:rsidR="00336777">
        <w:rPr>
          <w:rStyle w:val="Fodnotehenvisning"/>
        </w:rPr>
        <w:footnoteReference w:id="11"/>
      </w:r>
      <w:r w:rsidRPr="00512C3C">
        <w:t xml:space="preserve"> skal der foretages en vurdering af, om projektet i sig selv, eller i forbindelse med andre planer og projekter, kan påvirke et Natura 2000-område væsentligt.</w:t>
      </w:r>
    </w:p>
    <w:p w14:paraId="52C0A3E7" w14:textId="435CB8B9" w:rsidR="00957501" w:rsidRDefault="00957501" w:rsidP="00957501">
      <w:pPr>
        <w:jc w:val="both"/>
      </w:pPr>
    </w:p>
    <w:tbl>
      <w:tblPr>
        <w:tblW w:w="0" w:type="auto"/>
        <w:tblLook w:val="04A0" w:firstRow="1" w:lastRow="0" w:firstColumn="1" w:lastColumn="0" w:noHBand="0" w:noVBand="1"/>
      </w:tblPr>
      <w:tblGrid>
        <w:gridCol w:w="7040"/>
        <w:gridCol w:w="1143"/>
      </w:tblGrid>
      <w:tr w:rsidR="00536E4A" w:rsidRPr="00512C3C" w14:paraId="3B5A6496" w14:textId="77777777" w:rsidTr="00295A89">
        <w:tc>
          <w:tcPr>
            <w:tcW w:w="7040" w:type="dxa"/>
            <w:tcBorders>
              <w:bottom w:val="single" w:sz="4" w:space="0" w:color="auto"/>
            </w:tcBorders>
            <w:vAlign w:val="center"/>
          </w:tcPr>
          <w:p w14:paraId="628B97A9" w14:textId="77777777" w:rsidR="00536E4A" w:rsidRPr="00512C3C" w:rsidRDefault="00536E4A" w:rsidP="00295A89">
            <w:pPr>
              <w:pStyle w:val="Minnormalbrdtekst"/>
              <w:spacing w:after="60"/>
              <w:jc w:val="both"/>
              <w:rPr>
                <w:szCs w:val="20"/>
              </w:rPr>
            </w:pPr>
            <w:r w:rsidRPr="00512C3C">
              <w:rPr>
                <w:szCs w:val="20"/>
              </w:rPr>
              <w:t>Nærmeste Natura 2000-områder er:</w:t>
            </w:r>
          </w:p>
        </w:tc>
        <w:tc>
          <w:tcPr>
            <w:tcW w:w="1143" w:type="dxa"/>
            <w:tcBorders>
              <w:bottom w:val="single" w:sz="4" w:space="0" w:color="auto"/>
            </w:tcBorders>
            <w:vAlign w:val="center"/>
          </w:tcPr>
          <w:p w14:paraId="2046132D" w14:textId="77777777" w:rsidR="00536E4A" w:rsidRPr="00512C3C" w:rsidRDefault="00536E4A" w:rsidP="00295A89">
            <w:pPr>
              <w:pStyle w:val="Minnormalbrdtekst"/>
              <w:spacing w:after="60"/>
              <w:jc w:val="both"/>
              <w:rPr>
                <w:szCs w:val="20"/>
              </w:rPr>
            </w:pPr>
            <w:r w:rsidRPr="00512C3C">
              <w:rPr>
                <w:szCs w:val="20"/>
              </w:rPr>
              <w:t>afstand</w:t>
            </w:r>
          </w:p>
        </w:tc>
      </w:tr>
      <w:tr w:rsidR="00536E4A" w:rsidRPr="00512C3C" w14:paraId="4B57CCE4" w14:textId="77777777" w:rsidTr="00295A89">
        <w:tc>
          <w:tcPr>
            <w:tcW w:w="7040" w:type="dxa"/>
            <w:tcBorders>
              <w:top w:val="single" w:sz="4" w:space="0" w:color="auto"/>
              <w:bottom w:val="single" w:sz="4" w:space="0" w:color="auto"/>
            </w:tcBorders>
            <w:vAlign w:val="center"/>
          </w:tcPr>
          <w:p w14:paraId="15D1B406" w14:textId="77777777" w:rsidR="00536E4A" w:rsidRPr="00512C3C" w:rsidRDefault="00536E4A" w:rsidP="00CB1579">
            <w:pPr>
              <w:pStyle w:val="Minnormalbrdtekst"/>
              <w:numPr>
                <w:ilvl w:val="0"/>
                <w:numId w:val="2"/>
              </w:numPr>
              <w:spacing w:after="60"/>
              <w:ind w:left="284" w:hanging="284"/>
              <w:jc w:val="both"/>
              <w:rPr>
                <w:szCs w:val="20"/>
              </w:rPr>
            </w:pPr>
            <w:r w:rsidRPr="00512C3C">
              <w:rPr>
                <w:szCs w:val="20"/>
              </w:rPr>
              <w:t xml:space="preserve">EF-fuglebeskyttelsesområde Ribe Holme og enge med Kongeåens udløb </w:t>
            </w:r>
          </w:p>
          <w:p w14:paraId="28F40261" w14:textId="77777777" w:rsidR="00536E4A" w:rsidRPr="00512C3C" w:rsidRDefault="00536E4A" w:rsidP="00CB1579">
            <w:pPr>
              <w:pStyle w:val="Minnormalbrdtekst"/>
              <w:numPr>
                <w:ilvl w:val="0"/>
                <w:numId w:val="2"/>
              </w:numPr>
              <w:spacing w:after="60"/>
              <w:ind w:left="284" w:hanging="284"/>
              <w:jc w:val="both"/>
              <w:rPr>
                <w:szCs w:val="20"/>
              </w:rPr>
            </w:pPr>
            <w:proofErr w:type="spellStart"/>
            <w:r w:rsidRPr="00512C3C">
              <w:rPr>
                <w:szCs w:val="20"/>
              </w:rPr>
              <w:t>Ramsarområde</w:t>
            </w:r>
            <w:proofErr w:type="spellEnd"/>
            <w:r w:rsidRPr="00512C3C">
              <w:rPr>
                <w:szCs w:val="20"/>
              </w:rPr>
              <w:t xml:space="preserve"> </w:t>
            </w:r>
            <w:r>
              <w:rPr>
                <w:szCs w:val="20"/>
              </w:rPr>
              <w:t xml:space="preserve">29 </w:t>
            </w:r>
            <w:r w:rsidRPr="00512C3C">
              <w:rPr>
                <w:szCs w:val="20"/>
              </w:rPr>
              <w:t>Vadehavet</w:t>
            </w:r>
          </w:p>
        </w:tc>
        <w:tc>
          <w:tcPr>
            <w:tcW w:w="1143" w:type="dxa"/>
            <w:tcBorders>
              <w:top w:val="single" w:sz="4" w:space="0" w:color="auto"/>
              <w:bottom w:val="single" w:sz="4" w:space="0" w:color="auto"/>
            </w:tcBorders>
            <w:vAlign w:val="center"/>
          </w:tcPr>
          <w:p w14:paraId="340BFF8E" w14:textId="77777777" w:rsidR="00536E4A" w:rsidRPr="00512C3C" w:rsidRDefault="00536E4A" w:rsidP="00295A89">
            <w:pPr>
              <w:pStyle w:val="Minnormalbrdtekst"/>
              <w:spacing w:after="60"/>
              <w:jc w:val="both"/>
              <w:rPr>
                <w:szCs w:val="20"/>
              </w:rPr>
            </w:pPr>
            <w:r>
              <w:rPr>
                <w:szCs w:val="20"/>
              </w:rPr>
              <w:t>3</w:t>
            </w:r>
            <w:r w:rsidRPr="00512C3C">
              <w:rPr>
                <w:szCs w:val="20"/>
              </w:rPr>
              <w:t>,</w:t>
            </w:r>
            <w:r>
              <w:rPr>
                <w:szCs w:val="20"/>
              </w:rPr>
              <w:t>2</w:t>
            </w:r>
            <w:r w:rsidRPr="00512C3C">
              <w:rPr>
                <w:szCs w:val="20"/>
              </w:rPr>
              <w:t xml:space="preserve"> km</w:t>
            </w:r>
          </w:p>
        </w:tc>
      </w:tr>
      <w:tr w:rsidR="00536E4A" w:rsidRPr="00512C3C" w14:paraId="56DFA0A5" w14:textId="77777777" w:rsidTr="00295A89">
        <w:tc>
          <w:tcPr>
            <w:tcW w:w="7040" w:type="dxa"/>
            <w:tcBorders>
              <w:top w:val="single" w:sz="4" w:space="0" w:color="auto"/>
              <w:bottom w:val="single" w:sz="4" w:space="0" w:color="auto"/>
            </w:tcBorders>
            <w:vAlign w:val="center"/>
          </w:tcPr>
          <w:p w14:paraId="025C2CA9" w14:textId="77777777" w:rsidR="00536E4A" w:rsidRPr="00512C3C" w:rsidRDefault="00536E4A" w:rsidP="00CB1579">
            <w:pPr>
              <w:pStyle w:val="Minnormalbrdtekst"/>
              <w:numPr>
                <w:ilvl w:val="0"/>
                <w:numId w:val="2"/>
              </w:numPr>
              <w:spacing w:after="60"/>
              <w:ind w:left="284" w:hanging="284"/>
              <w:jc w:val="both"/>
              <w:rPr>
                <w:szCs w:val="20"/>
              </w:rPr>
            </w:pPr>
            <w:r w:rsidRPr="00512C3C">
              <w:rPr>
                <w:szCs w:val="20"/>
              </w:rPr>
              <w:t xml:space="preserve">Habitatområde </w:t>
            </w:r>
            <w:r>
              <w:rPr>
                <w:szCs w:val="20"/>
              </w:rPr>
              <w:t>Vadehavet med Ribe Å, Tved Å og Varde Å vest for Varde</w:t>
            </w:r>
          </w:p>
        </w:tc>
        <w:tc>
          <w:tcPr>
            <w:tcW w:w="1143" w:type="dxa"/>
            <w:tcBorders>
              <w:top w:val="single" w:sz="4" w:space="0" w:color="auto"/>
              <w:bottom w:val="single" w:sz="4" w:space="0" w:color="auto"/>
            </w:tcBorders>
            <w:vAlign w:val="center"/>
          </w:tcPr>
          <w:p w14:paraId="2529FD1A" w14:textId="77777777" w:rsidR="00536E4A" w:rsidRPr="00512C3C" w:rsidRDefault="00536E4A" w:rsidP="00295A89">
            <w:pPr>
              <w:pStyle w:val="Minnormalbrdtekst"/>
              <w:spacing w:after="60"/>
              <w:jc w:val="both"/>
              <w:rPr>
                <w:szCs w:val="20"/>
              </w:rPr>
            </w:pPr>
            <w:r>
              <w:rPr>
                <w:szCs w:val="20"/>
              </w:rPr>
              <w:t>2</w:t>
            </w:r>
            <w:r w:rsidRPr="00512C3C">
              <w:rPr>
                <w:szCs w:val="20"/>
              </w:rPr>
              <w:t>,</w:t>
            </w:r>
            <w:r>
              <w:rPr>
                <w:szCs w:val="20"/>
              </w:rPr>
              <w:t>1</w:t>
            </w:r>
            <w:r w:rsidRPr="00512C3C">
              <w:rPr>
                <w:szCs w:val="20"/>
              </w:rPr>
              <w:t xml:space="preserve"> km</w:t>
            </w:r>
          </w:p>
        </w:tc>
      </w:tr>
    </w:tbl>
    <w:p w14:paraId="5C22AE62" w14:textId="71364F7E" w:rsidR="00536E4A" w:rsidRDefault="00536E4A" w:rsidP="00957501">
      <w:pPr>
        <w:pStyle w:val="Minnormalbrdtekst"/>
        <w:spacing w:after="0"/>
        <w:jc w:val="both"/>
        <w:rPr>
          <w:szCs w:val="20"/>
        </w:rPr>
      </w:pPr>
    </w:p>
    <w:p w14:paraId="3988DAA4" w14:textId="77777777" w:rsidR="00536E4A" w:rsidRDefault="00536E4A" w:rsidP="00536E4A">
      <w:pPr>
        <w:pStyle w:val="Minnormalbrdtekst"/>
        <w:spacing w:after="60"/>
        <w:jc w:val="both"/>
        <w:rPr>
          <w:szCs w:val="20"/>
        </w:rPr>
      </w:pPr>
      <w:r>
        <w:rPr>
          <w:noProof/>
        </w:rPr>
        <w:drawing>
          <wp:inline distT="0" distB="0" distL="0" distR="0" wp14:anchorId="0EC1FA6A" wp14:editId="42B073E6">
            <wp:extent cx="4681511" cy="2282342"/>
            <wp:effectExtent l="0" t="0" r="5080" b="381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566" t="25466" b="8254"/>
                    <a:stretch/>
                  </pic:blipFill>
                  <pic:spPr bwMode="auto">
                    <a:xfrm>
                      <a:off x="0" y="0"/>
                      <a:ext cx="4705458" cy="2294017"/>
                    </a:xfrm>
                    <a:prstGeom prst="rect">
                      <a:avLst/>
                    </a:prstGeom>
                    <a:ln>
                      <a:noFill/>
                    </a:ln>
                    <a:extLst>
                      <a:ext uri="{53640926-AAD7-44D8-BBD7-CCE9431645EC}">
                        <a14:shadowObscured xmlns:a14="http://schemas.microsoft.com/office/drawing/2010/main"/>
                      </a:ext>
                    </a:extLst>
                  </pic:spPr>
                </pic:pic>
              </a:graphicData>
            </a:graphic>
          </wp:inline>
        </w:drawing>
      </w:r>
    </w:p>
    <w:p w14:paraId="523894C7" w14:textId="68C061F6" w:rsidR="00536E4A" w:rsidRPr="00732031" w:rsidRDefault="00536E4A" w:rsidP="000F5F83">
      <w:pPr>
        <w:pStyle w:val="Minnormalbrdtekst"/>
        <w:spacing w:after="0"/>
        <w:jc w:val="both"/>
        <w:rPr>
          <w:szCs w:val="20"/>
        </w:rPr>
      </w:pPr>
    </w:p>
    <w:p w14:paraId="54FEAB89" w14:textId="77777777" w:rsidR="00F44EEE" w:rsidRPr="00732031" w:rsidRDefault="00F44EEE" w:rsidP="000F5F83">
      <w:pPr>
        <w:pStyle w:val="Minnormalbrdtekst"/>
        <w:spacing w:after="0"/>
        <w:jc w:val="both"/>
        <w:rPr>
          <w:szCs w:val="20"/>
        </w:rPr>
      </w:pPr>
      <w:r w:rsidRPr="00732031">
        <w:rPr>
          <w:szCs w:val="20"/>
        </w:rPr>
        <w:t>Der er som led i udarbejdelsen af miljøkonsekvensrapporten for anlægget foretaget en vurdering af virksomhedens mulige påvirkning af Natura 2000-områder, herunder er der foretaget konservative beregninger af depositionen af kvælstof i naturområderne.</w:t>
      </w:r>
    </w:p>
    <w:p w14:paraId="377B1028" w14:textId="5BDD1751" w:rsidR="00F44EEE" w:rsidRPr="00732031" w:rsidRDefault="00F44EEE" w:rsidP="000F5F83">
      <w:pPr>
        <w:pStyle w:val="Minnormalbrdtekst"/>
        <w:spacing w:after="0"/>
        <w:jc w:val="both"/>
        <w:rPr>
          <w:szCs w:val="20"/>
        </w:rPr>
      </w:pPr>
    </w:p>
    <w:p w14:paraId="4BD453FE" w14:textId="112FA73A" w:rsidR="00B51D9E" w:rsidRPr="00732031" w:rsidRDefault="00B51D9E" w:rsidP="000F5F83">
      <w:pPr>
        <w:pStyle w:val="Minnormalbrdtekst"/>
        <w:spacing w:after="0"/>
        <w:jc w:val="both"/>
        <w:rPr>
          <w:szCs w:val="20"/>
        </w:rPr>
      </w:pPr>
      <w:r w:rsidRPr="00732031">
        <w:rPr>
          <w:szCs w:val="20"/>
        </w:rPr>
        <w:t>For ammoniakfordampning er der taget udgangspunkt i 135.000 tons biomasse</w:t>
      </w:r>
      <w:r w:rsidR="00F347FD">
        <w:rPr>
          <w:szCs w:val="20"/>
        </w:rPr>
        <w:t>, da det svarer til den søgte mængdeudvidelse</w:t>
      </w:r>
      <w:r w:rsidRPr="00732031">
        <w:rPr>
          <w:szCs w:val="20"/>
        </w:rPr>
        <w:t xml:space="preserve">. Kvælstofemission fra ammoniak skyldes afdampning fra biomassefraktionerne, som håndteres på anlægget. Afdampningen opfanges i luftbehandlingssystemet, hvor ammoniakkoncentrationen reduceres i renseprocessen. Ammoniakfordampning er estimeret til </w:t>
      </w:r>
      <w:r w:rsidR="004C3894" w:rsidRPr="00732031">
        <w:rPr>
          <w:szCs w:val="20"/>
        </w:rPr>
        <w:t xml:space="preserve">at omkring 1 % af biomassens gennemsnitlige kvælstofindhold fordamper som </w:t>
      </w:r>
      <w:r w:rsidR="004C3894" w:rsidRPr="00732031">
        <w:rPr>
          <w:szCs w:val="20"/>
        </w:rPr>
        <w:lastRenderedPageBreak/>
        <w:t xml:space="preserve">ammoniak i </w:t>
      </w:r>
      <w:proofErr w:type="spellStart"/>
      <w:r w:rsidR="004C3894" w:rsidRPr="00732031">
        <w:rPr>
          <w:szCs w:val="20"/>
        </w:rPr>
        <w:t>ventilationsflow</w:t>
      </w:r>
      <w:proofErr w:type="spellEnd"/>
      <w:r w:rsidR="004C3894" w:rsidRPr="00732031">
        <w:rPr>
          <w:szCs w:val="20"/>
        </w:rPr>
        <w:t>, hvorpå det renses i biofilter og</w:t>
      </w:r>
      <w:r w:rsidR="00732031" w:rsidRPr="00732031">
        <w:rPr>
          <w:szCs w:val="20"/>
        </w:rPr>
        <w:t xml:space="preserve"> </w:t>
      </w:r>
      <w:r w:rsidR="004C3894" w:rsidRPr="00732031">
        <w:rPr>
          <w:szCs w:val="20"/>
        </w:rPr>
        <w:t>derefter udledes gennem hovedfilteres skorsten.</w:t>
      </w:r>
    </w:p>
    <w:p w14:paraId="45C67A7F" w14:textId="7DD48AD7" w:rsidR="00B51D9E" w:rsidRDefault="00B51D9E" w:rsidP="000F5F83">
      <w:pPr>
        <w:pStyle w:val="Minnormalbrdtekst"/>
        <w:spacing w:after="0"/>
        <w:jc w:val="both"/>
        <w:rPr>
          <w:szCs w:val="20"/>
        </w:rPr>
      </w:pPr>
    </w:p>
    <w:p w14:paraId="79ECA3F4" w14:textId="185C6EF9" w:rsidR="00B51D9E" w:rsidRPr="00732031" w:rsidRDefault="00F44EEE" w:rsidP="000F5F83">
      <w:pPr>
        <w:pStyle w:val="Minnormalbrdtekst"/>
        <w:spacing w:after="0"/>
        <w:jc w:val="both"/>
        <w:rPr>
          <w:szCs w:val="20"/>
        </w:rPr>
      </w:pPr>
      <w:r w:rsidRPr="00732031">
        <w:rPr>
          <w:szCs w:val="20"/>
        </w:rPr>
        <w:t xml:space="preserve">På baggrund af </w:t>
      </w:r>
      <w:r w:rsidR="004C3894" w:rsidRPr="00732031">
        <w:rPr>
          <w:szCs w:val="20"/>
        </w:rPr>
        <w:t>de foretagne</w:t>
      </w:r>
      <w:r w:rsidRPr="00732031">
        <w:rPr>
          <w:szCs w:val="20"/>
        </w:rPr>
        <w:t xml:space="preserve"> beregninger er det vurderet, at kvælstofdepositionen vil være </w:t>
      </w:r>
      <w:r w:rsidR="00B51D9E" w:rsidRPr="00732031">
        <w:rPr>
          <w:szCs w:val="20"/>
        </w:rPr>
        <w:t xml:space="preserve">på et </w:t>
      </w:r>
      <w:r w:rsidRPr="00732031">
        <w:rPr>
          <w:szCs w:val="20"/>
        </w:rPr>
        <w:t>l</w:t>
      </w:r>
      <w:r w:rsidR="00B51D9E" w:rsidRPr="00732031">
        <w:rPr>
          <w:szCs w:val="20"/>
        </w:rPr>
        <w:t>avt niveau i forhold til den forekommende baggrundsdeposition (ca. 0,4 % ekstra), og det vurderes, at projektet ikke vil have en negativ påvirkning på miljøet i nærområdet.</w:t>
      </w:r>
    </w:p>
    <w:p w14:paraId="12A84ACB" w14:textId="77777777" w:rsidR="00B51D9E" w:rsidRPr="00732031" w:rsidRDefault="00B51D9E" w:rsidP="004A48EB">
      <w:pPr>
        <w:pStyle w:val="Minnormalbrdtekst"/>
        <w:spacing w:after="0"/>
        <w:jc w:val="both"/>
        <w:rPr>
          <w:szCs w:val="20"/>
        </w:rPr>
      </w:pPr>
    </w:p>
    <w:p w14:paraId="3D36E96B" w14:textId="77777777" w:rsidR="00B51D9E" w:rsidRPr="00732031" w:rsidRDefault="00B51D9E" w:rsidP="004A48EB">
      <w:pPr>
        <w:pStyle w:val="Minnormalbrdtekst"/>
        <w:spacing w:after="0"/>
        <w:jc w:val="both"/>
        <w:rPr>
          <w:szCs w:val="20"/>
        </w:rPr>
      </w:pPr>
      <w:r w:rsidRPr="00732031">
        <w:rPr>
          <w:szCs w:val="20"/>
        </w:rPr>
        <w:t>For en nærmere beskrivelse af de udførte undersøgelser og vurderinger henvises til miljøkonsekvensrapporten.</w:t>
      </w:r>
    </w:p>
    <w:p w14:paraId="7EA57EB7" w14:textId="77777777" w:rsidR="00B51D9E" w:rsidRPr="00732031" w:rsidRDefault="00B51D9E" w:rsidP="004A48EB">
      <w:pPr>
        <w:pStyle w:val="Minnormalbrdtekst"/>
        <w:spacing w:after="0"/>
        <w:jc w:val="both"/>
        <w:rPr>
          <w:szCs w:val="20"/>
        </w:rPr>
      </w:pPr>
    </w:p>
    <w:p w14:paraId="2DFB324F" w14:textId="77777777" w:rsidR="00B51D9E" w:rsidRPr="00732031" w:rsidRDefault="00B51D9E" w:rsidP="004A48EB">
      <w:pPr>
        <w:pStyle w:val="Minnormalbrdtekst"/>
        <w:spacing w:after="0"/>
        <w:jc w:val="both"/>
        <w:rPr>
          <w:szCs w:val="20"/>
        </w:rPr>
      </w:pPr>
      <w:r w:rsidRPr="00732031">
        <w:rPr>
          <w:szCs w:val="20"/>
        </w:rPr>
        <w:t>På den baggrund er det Industrimiljøs vurdering, at dette projekt ikke vil påvirke nogen af ovennævnte områder væsentligt.</w:t>
      </w:r>
    </w:p>
    <w:p w14:paraId="3979FA8E" w14:textId="77777777" w:rsidR="00957501" w:rsidRPr="00732031" w:rsidRDefault="00957501" w:rsidP="004A48EB">
      <w:pPr>
        <w:pStyle w:val="Minnormalbrdtekst"/>
        <w:spacing w:after="0"/>
        <w:jc w:val="both"/>
        <w:rPr>
          <w:szCs w:val="20"/>
        </w:rPr>
      </w:pPr>
    </w:p>
    <w:p w14:paraId="5CD1D04E" w14:textId="77777777" w:rsidR="00E551A6" w:rsidRPr="00512C3C" w:rsidRDefault="00E551A6" w:rsidP="004A48EB">
      <w:pPr>
        <w:pStyle w:val="Minnormalbrdtekst"/>
        <w:spacing w:after="0"/>
        <w:jc w:val="both"/>
        <w:rPr>
          <w:b/>
          <w:szCs w:val="20"/>
        </w:rPr>
      </w:pPr>
      <w:r w:rsidRPr="00512C3C">
        <w:rPr>
          <w:b/>
          <w:szCs w:val="20"/>
        </w:rPr>
        <w:t>Artsbeskyttelse – bilag IV-arter</w:t>
      </w:r>
    </w:p>
    <w:p w14:paraId="30DF3060" w14:textId="77777777" w:rsidR="00536E4A" w:rsidRPr="00512C3C" w:rsidRDefault="00536E4A" w:rsidP="004A48EB">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om udpegning og administration af internationale naturbeskyttelsesområder samt beskyttelse af visse arter, skal der foretages en vurdering af projektet iht. Habitatdirektivets bilag IV-arter (artsbeskyttelse).</w:t>
      </w:r>
    </w:p>
    <w:p w14:paraId="7D4FABD0" w14:textId="77777777" w:rsidR="00536E4A" w:rsidRPr="00512C3C" w:rsidRDefault="00536E4A" w:rsidP="004A48EB">
      <w:pPr>
        <w:pStyle w:val="Minnormalbrdtekst"/>
        <w:spacing w:after="0"/>
        <w:jc w:val="both"/>
        <w:rPr>
          <w:szCs w:val="20"/>
        </w:rPr>
      </w:pPr>
    </w:p>
    <w:p w14:paraId="747F3BB4" w14:textId="77777777" w:rsidR="00536E4A" w:rsidRPr="00512C3C" w:rsidRDefault="00536E4A" w:rsidP="00536E4A">
      <w:pPr>
        <w:jc w:val="both"/>
      </w:pPr>
      <w:r w:rsidRPr="00512C3C">
        <w:t xml:space="preserve">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512C3C">
        <w:t>løgfrø</w:t>
      </w:r>
      <w:proofErr w:type="spellEnd"/>
      <w:r w:rsidRPr="00512C3C">
        <w:t>, spidssnudet frø, strandtudse, markfirben, odder, småflagermus og grøn mosaikguldsmed.</w:t>
      </w:r>
      <w:r w:rsidRPr="009E006A">
        <w:t xml:space="preserve"> </w:t>
      </w:r>
      <w:r>
        <w:t xml:space="preserve">Den nærmeste registrerede bilag IV art – er forekomst af </w:t>
      </w:r>
      <w:proofErr w:type="spellStart"/>
      <w:r>
        <w:t>løgfrø</w:t>
      </w:r>
      <w:proofErr w:type="spellEnd"/>
      <w:r>
        <w:t xml:space="preserve"> ca. 2,8 km </w:t>
      </w:r>
      <w:proofErr w:type="spellStart"/>
      <w:r>
        <w:t>syd-sydøst</w:t>
      </w:r>
      <w:proofErr w:type="spellEnd"/>
      <w:r>
        <w:t xml:space="preserve"> for Ribe Biogas A/S.</w:t>
      </w:r>
    </w:p>
    <w:p w14:paraId="50224D05" w14:textId="77777777" w:rsidR="00536E4A" w:rsidRPr="00512C3C" w:rsidRDefault="00536E4A" w:rsidP="00536E4A">
      <w:pPr>
        <w:jc w:val="both"/>
      </w:pPr>
    </w:p>
    <w:p w14:paraId="4EF1908F" w14:textId="77777777" w:rsidR="00536E4A" w:rsidRDefault="00536E4A" w:rsidP="00536E4A">
      <w:pPr>
        <w:jc w:val="both"/>
      </w:pPr>
      <w:r>
        <w:t>Biogasanlægget ligger hhv. ca. 150 meter og ca. 250 meter fra en § 3 beskyttet å og en § 3 beskyttet sø (Ørn Sø).</w:t>
      </w:r>
    </w:p>
    <w:p w14:paraId="24438C54" w14:textId="77777777" w:rsidR="00536E4A" w:rsidRPr="002B3D62" w:rsidRDefault="00536E4A" w:rsidP="00536E4A">
      <w:pPr>
        <w:jc w:val="both"/>
      </w:pPr>
    </w:p>
    <w:p w14:paraId="4E6B25D7" w14:textId="77777777" w:rsidR="00536E4A" w:rsidRPr="002B3D62" w:rsidRDefault="00536E4A" w:rsidP="00536E4A">
      <w:pPr>
        <w:jc w:val="both"/>
      </w:pPr>
      <w:r w:rsidRPr="002B3D62">
        <w:t xml:space="preserve">Det vurderes, at spidssnudet frø kan forekomme i Ørn Sø, der tidligere har været blandt Danmarks mest værdifulde </w:t>
      </w:r>
      <w:proofErr w:type="spellStart"/>
      <w:r w:rsidRPr="002B3D62">
        <w:t>hedesøer</w:t>
      </w:r>
      <w:proofErr w:type="spellEnd"/>
      <w:r w:rsidRPr="002B3D62">
        <w:t>, men som nu fremtræder som et moseområde med smådamme.</w:t>
      </w:r>
    </w:p>
    <w:p w14:paraId="7F979333" w14:textId="77777777" w:rsidR="00536E4A" w:rsidRPr="002B3D62" w:rsidRDefault="00536E4A" w:rsidP="00536E4A">
      <w:pPr>
        <w:jc w:val="both"/>
      </w:pPr>
    </w:p>
    <w:p w14:paraId="74F71385" w14:textId="69D86FA2" w:rsidR="00536E4A" w:rsidRDefault="00DC7F7B" w:rsidP="00536E4A">
      <w:pPr>
        <w:jc w:val="both"/>
      </w:pPr>
      <w:r>
        <w:t xml:space="preserve">Indenfor projektområdet er der ikke kortlagt beskyttet § 3-natur. Merdeposition af kvælstof er under tålegrænsen på 0,05 kg N/ha/år. </w:t>
      </w:r>
      <w:r w:rsidR="00536E4A" w:rsidRPr="002B3D62">
        <w:t>Det vurderes</w:t>
      </w:r>
      <w:r>
        <w:t xml:space="preserve">, </w:t>
      </w:r>
      <w:r w:rsidR="00536E4A" w:rsidRPr="002B3D62">
        <w:t xml:space="preserve">at </w:t>
      </w:r>
      <w:r>
        <w:t xml:space="preserve">projektudvidelsen i </w:t>
      </w:r>
      <w:r w:rsidR="00536E4A">
        <w:t xml:space="preserve">tilknytning til </w:t>
      </w:r>
      <w:r>
        <w:t xml:space="preserve">det </w:t>
      </w:r>
      <w:r w:rsidR="00536E4A">
        <w:t xml:space="preserve">eksisterende biogasanlæg </w:t>
      </w:r>
      <w:r w:rsidR="00536E4A" w:rsidRPr="002B3D62">
        <w:t xml:space="preserve">ikke </w:t>
      </w:r>
      <w:r>
        <w:t xml:space="preserve">kan give anledning til væsentlig påvirkning af yngle- eller rastområder </w:t>
      </w:r>
      <w:r w:rsidR="00536E4A" w:rsidRPr="002B3D62">
        <w:t>i det naturlige udbredelsesområde for de dyrearter, der er optaget i habitatdirektivets bilag IV, litra a) eller ødelægge de plantearter, som er optaget i habitatdirektivets bilag IV, litra b) i alle livsstadier.</w:t>
      </w:r>
    </w:p>
    <w:p w14:paraId="3F354BB5" w14:textId="55CDAA17" w:rsidR="007422E6" w:rsidRDefault="000D19C2" w:rsidP="00F0149C">
      <w:pPr>
        <w:pStyle w:val="Overskrift2"/>
      </w:pPr>
      <w:r>
        <w:t>I</w:t>
      </w:r>
      <w:r w:rsidR="007422E6">
        <w:t>ndretning og drift</w:t>
      </w:r>
    </w:p>
    <w:p w14:paraId="055C34A8" w14:textId="3243A522" w:rsidR="000F7650" w:rsidRPr="0019616B" w:rsidRDefault="000F7650" w:rsidP="00512C3C">
      <w:pPr>
        <w:ind w:right="28"/>
        <w:jc w:val="both"/>
        <w:rPr>
          <w:b/>
          <w:bCs/>
        </w:rPr>
      </w:pPr>
      <w:r w:rsidRPr="0019616B">
        <w:rPr>
          <w:b/>
          <w:bCs/>
        </w:rPr>
        <w:t>Anlæggets indretning:</w:t>
      </w:r>
    </w:p>
    <w:p w14:paraId="2E1F3194" w14:textId="24400894" w:rsidR="00C84751" w:rsidRDefault="007422E6" w:rsidP="00512C3C">
      <w:pPr>
        <w:ind w:right="28"/>
        <w:jc w:val="both"/>
      </w:pPr>
      <w:r>
        <w:t>Miljøgodkendelsen</w:t>
      </w:r>
      <w:r w:rsidR="00C84751">
        <w:t xml:space="preserve"> </w:t>
      </w:r>
      <w:r>
        <w:t>omfatte</w:t>
      </w:r>
      <w:r w:rsidR="00C84751">
        <w:t>r udvidelse af behandlingskapacitet af biomasse</w:t>
      </w:r>
      <w:r w:rsidR="002C4E79">
        <w:t xml:space="preserve">, </w:t>
      </w:r>
      <w:r w:rsidR="00C84751">
        <w:t>etablering af 2 stk. nye reaktortanke</w:t>
      </w:r>
      <w:r w:rsidR="002C4E79">
        <w:t xml:space="preserve">, </w:t>
      </w:r>
      <w:r w:rsidR="000F796A">
        <w:t xml:space="preserve">2 nye </w:t>
      </w:r>
      <w:r w:rsidR="002C4E79">
        <w:t>lager</w:t>
      </w:r>
      <w:r w:rsidR="000F796A">
        <w:t>tanke</w:t>
      </w:r>
      <w:r w:rsidR="002C4E79">
        <w:t xml:space="preserve"> og en ståltank</w:t>
      </w:r>
      <w:r w:rsidR="00C84751">
        <w:t>. Herudover er der foretaget revurdering af biogasanlæggets miljøgodkendelser.</w:t>
      </w:r>
    </w:p>
    <w:p w14:paraId="759ADB19" w14:textId="000C01A2" w:rsidR="00C84751" w:rsidRDefault="00C84751" w:rsidP="00512C3C">
      <w:pPr>
        <w:ind w:right="28"/>
        <w:jc w:val="both"/>
      </w:pPr>
    </w:p>
    <w:p w14:paraId="67A7493D" w14:textId="5951010F" w:rsidR="00D07744" w:rsidRDefault="00991628" w:rsidP="00512C3C">
      <w:pPr>
        <w:ind w:right="28"/>
        <w:jc w:val="both"/>
      </w:pPr>
      <w:bookmarkStart w:id="38" w:name="_Hlk57906384"/>
      <w:r>
        <w:t>Behandlingskapaciteten udvides fra 305.000 til 440.000 tons biomasse om året.</w:t>
      </w:r>
    </w:p>
    <w:bookmarkEnd w:id="38"/>
    <w:p w14:paraId="74B36A5E" w14:textId="67DC72A6" w:rsidR="00D07744" w:rsidRDefault="00D07744" w:rsidP="00512C3C">
      <w:pPr>
        <w:ind w:right="28"/>
        <w:jc w:val="both"/>
      </w:pPr>
    </w:p>
    <w:p w14:paraId="0F273887" w14:textId="0B9F136B" w:rsidR="00FB1E9F" w:rsidRDefault="00FB1E9F" w:rsidP="00512C3C">
      <w:pPr>
        <w:ind w:right="28"/>
        <w:jc w:val="both"/>
      </w:pPr>
      <w:r>
        <w:t>De 2 nye reaktortanke placeres i det nordvestlige hjørne, nord for anlæggets eksisterende reaktortanke.</w:t>
      </w:r>
      <w:r w:rsidR="00E647B7">
        <w:t xml:space="preserve"> Reaktortankene benævnes R8 og R9.</w:t>
      </w:r>
    </w:p>
    <w:p w14:paraId="4E9F3E8B" w14:textId="4642C790" w:rsidR="00FB1E9F" w:rsidRDefault="00FB1E9F" w:rsidP="00512C3C">
      <w:pPr>
        <w:ind w:right="28"/>
        <w:jc w:val="both"/>
      </w:pPr>
    </w:p>
    <w:p w14:paraId="0AEECA77" w14:textId="32568331" w:rsidR="00FB1E9F" w:rsidRDefault="00FB1E9F" w:rsidP="00512C3C">
      <w:pPr>
        <w:ind w:right="28"/>
        <w:jc w:val="both"/>
      </w:pPr>
      <w:r>
        <w:t xml:space="preserve">De 2 nye lagertanke </w:t>
      </w:r>
      <w:r w:rsidR="008C6E83">
        <w:t xml:space="preserve">placeres i det nordøstlige hjørne i forlængelse af </w:t>
      </w:r>
      <w:r w:rsidR="00E647B7">
        <w:t xml:space="preserve">de 2 eksisterende lagertanke (L2 og L3). De 2 nye lagertanke benævnes L4 og L5. De to lagertanke anvendes til oplag </w:t>
      </w:r>
      <w:r w:rsidR="00E647B7">
        <w:lastRenderedPageBreak/>
        <w:t>af afgasset biomasse. I lagertankene forekommer der ikke biogas produktion, og tankene tilkobles derfor ikke gassystemet. Lagertankene tilkobles separate luftrensningsfiltre til rensning af fortrængningsluft fra tankene.</w:t>
      </w:r>
    </w:p>
    <w:p w14:paraId="3BF3B8D5" w14:textId="65B0E2B5" w:rsidR="00E647B7" w:rsidRDefault="00E647B7" w:rsidP="00512C3C">
      <w:pPr>
        <w:ind w:right="28"/>
        <w:jc w:val="both"/>
      </w:pPr>
    </w:p>
    <w:p w14:paraId="4DF62C05" w14:textId="1461C67D" w:rsidR="00E647B7" w:rsidRDefault="00E647B7" w:rsidP="00512C3C">
      <w:pPr>
        <w:ind w:right="28"/>
        <w:jc w:val="both"/>
      </w:pPr>
      <w:r>
        <w:t>Ny mindre rustfri ståltank på 150 m</w:t>
      </w:r>
      <w:r w:rsidRPr="002C4E79">
        <w:rPr>
          <w:vertAlign w:val="superscript"/>
        </w:rPr>
        <w:t>3</w:t>
      </w:r>
      <w:r>
        <w:t xml:space="preserve"> benævnt I4 anvendes til oplag af vegetabilsk biomasse eller KOD.</w:t>
      </w:r>
    </w:p>
    <w:p w14:paraId="06085A31" w14:textId="01CFD5D6" w:rsidR="00E647B7" w:rsidRDefault="00E647B7" w:rsidP="00512C3C">
      <w:pPr>
        <w:ind w:right="28"/>
        <w:jc w:val="both"/>
      </w:pPr>
    </w:p>
    <w:p w14:paraId="741BCA61" w14:textId="13420BA4" w:rsidR="00123671" w:rsidRDefault="00674231" w:rsidP="00512C3C">
      <w:pPr>
        <w:ind w:right="28"/>
        <w:jc w:val="both"/>
      </w:pPr>
      <w:r>
        <w:t>Biogasanlægget er idriftsat i 1990. Biogasanlægget vil årligt behandle nedenstående mængder:</w:t>
      </w:r>
    </w:p>
    <w:p w14:paraId="793DF647" w14:textId="424BD7BD" w:rsidR="00674231" w:rsidRDefault="00674231" w:rsidP="00674231">
      <w:pPr>
        <w:jc w:val="both"/>
      </w:pPr>
      <w:bookmarkStart w:id="39" w:name="_Hlk57906464"/>
    </w:p>
    <w:tbl>
      <w:tblPr>
        <w:tblStyle w:val="Tabel-Gitter"/>
        <w:tblW w:w="0" w:type="auto"/>
        <w:tblLook w:val="04A0" w:firstRow="1" w:lastRow="0" w:firstColumn="1" w:lastColumn="0" w:noHBand="0" w:noVBand="1"/>
      </w:tblPr>
      <w:tblGrid>
        <w:gridCol w:w="5665"/>
        <w:gridCol w:w="2835"/>
      </w:tblGrid>
      <w:tr w:rsidR="000F796A" w14:paraId="7EDCBDF1" w14:textId="77777777" w:rsidTr="00456076">
        <w:tc>
          <w:tcPr>
            <w:tcW w:w="5665" w:type="dxa"/>
            <w:shd w:val="clear" w:color="auto" w:fill="D9D9D9" w:themeFill="background1" w:themeFillShade="D9"/>
          </w:tcPr>
          <w:p w14:paraId="650C8752" w14:textId="6AB826DD" w:rsidR="000F796A" w:rsidRDefault="000F796A" w:rsidP="00674231">
            <w:pPr>
              <w:jc w:val="both"/>
            </w:pPr>
            <w:r>
              <w:t>Fraktioner</w:t>
            </w:r>
          </w:p>
        </w:tc>
        <w:tc>
          <w:tcPr>
            <w:tcW w:w="2835" w:type="dxa"/>
            <w:shd w:val="clear" w:color="auto" w:fill="D9D9D9" w:themeFill="background1" w:themeFillShade="D9"/>
          </w:tcPr>
          <w:p w14:paraId="2CB0348D" w14:textId="5CCB454E" w:rsidR="000F796A" w:rsidRDefault="000F796A" w:rsidP="00C27094">
            <w:pPr>
              <w:ind w:right="312"/>
              <w:jc w:val="right"/>
            </w:pPr>
            <w:r>
              <w:t>Mænger</w:t>
            </w:r>
          </w:p>
        </w:tc>
      </w:tr>
      <w:tr w:rsidR="000F796A" w14:paraId="472F9D5D" w14:textId="77777777" w:rsidTr="00456076">
        <w:tc>
          <w:tcPr>
            <w:tcW w:w="5665" w:type="dxa"/>
          </w:tcPr>
          <w:p w14:paraId="756FB3A5" w14:textId="19B29C17" w:rsidR="000F796A" w:rsidRDefault="000F796A" w:rsidP="00674231">
            <w:pPr>
              <w:jc w:val="both"/>
            </w:pPr>
            <w:r>
              <w:t>Husdyrgødning</w:t>
            </w:r>
          </w:p>
        </w:tc>
        <w:tc>
          <w:tcPr>
            <w:tcW w:w="2835" w:type="dxa"/>
          </w:tcPr>
          <w:p w14:paraId="594BACC3" w14:textId="3D9B4580" w:rsidR="000F796A" w:rsidRDefault="000F796A" w:rsidP="00C27094">
            <w:pPr>
              <w:ind w:right="312"/>
              <w:jc w:val="right"/>
            </w:pPr>
            <w:r>
              <w:t>Ca.300.000 tons</w:t>
            </w:r>
          </w:p>
        </w:tc>
      </w:tr>
      <w:tr w:rsidR="000F796A" w14:paraId="296A5CBE" w14:textId="77777777" w:rsidTr="00456076">
        <w:tc>
          <w:tcPr>
            <w:tcW w:w="5665" w:type="dxa"/>
          </w:tcPr>
          <w:p w14:paraId="08B4E18A" w14:textId="0AAE2024" w:rsidR="000F796A" w:rsidRDefault="000F796A" w:rsidP="00674231">
            <w:pPr>
              <w:jc w:val="both"/>
            </w:pPr>
            <w:r>
              <w:t>Energiafgrøder, dybstrøelse og ensilage</w:t>
            </w:r>
          </w:p>
        </w:tc>
        <w:tc>
          <w:tcPr>
            <w:tcW w:w="2835" w:type="dxa"/>
          </w:tcPr>
          <w:p w14:paraId="1E3D1C10" w14:textId="43BDEF6D" w:rsidR="000F796A" w:rsidRDefault="000F796A" w:rsidP="00C27094">
            <w:pPr>
              <w:ind w:right="312"/>
              <w:jc w:val="right"/>
            </w:pPr>
            <w:r>
              <w:t>Ca. 90.000 tons</w:t>
            </w:r>
          </w:p>
        </w:tc>
      </w:tr>
      <w:tr w:rsidR="000F796A" w14:paraId="47AE75A9" w14:textId="77777777" w:rsidTr="00456076">
        <w:tc>
          <w:tcPr>
            <w:tcW w:w="5665" w:type="dxa"/>
          </w:tcPr>
          <w:p w14:paraId="7074B113" w14:textId="0FB02DDA" w:rsidR="000F796A" w:rsidRDefault="000F796A" w:rsidP="000F796A">
            <w:pPr>
              <w:jc w:val="both"/>
            </w:pPr>
            <w:r>
              <w:t>Industrielle restprodukter</w:t>
            </w:r>
          </w:p>
        </w:tc>
        <w:tc>
          <w:tcPr>
            <w:tcW w:w="2835" w:type="dxa"/>
          </w:tcPr>
          <w:p w14:paraId="47BA0DC1" w14:textId="1B9B0207" w:rsidR="000F796A" w:rsidRDefault="000F796A" w:rsidP="00C27094">
            <w:pPr>
              <w:ind w:right="312"/>
              <w:jc w:val="right"/>
            </w:pPr>
            <w:r>
              <w:t>Ca. 50.000 tons</w:t>
            </w:r>
          </w:p>
        </w:tc>
      </w:tr>
      <w:tr w:rsidR="000F796A" w14:paraId="09E97D3A" w14:textId="77777777" w:rsidTr="00456076">
        <w:tc>
          <w:tcPr>
            <w:tcW w:w="5665" w:type="dxa"/>
          </w:tcPr>
          <w:p w14:paraId="0AE4B85A" w14:textId="4BF9E8EA" w:rsidR="000F796A" w:rsidRDefault="000F796A" w:rsidP="000F796A">
            <w:pPr>
              <w:jc w:val="both"/>
            </w:pPr>
            <w:r>
              <w:t>I alt:</w:t>
            </w:r>
          </w:p>
        </w:tc>
        <w:tc>
          <w:tcPr>
            <w:tcW w:w="2835" w:type="dxa"/>
          </w:tcPr>
          <w:p w14:paraId="03811404" w14:textId="0DA3CAE7" w:rsidR="000F796A" w:rsidRDefault="000F796A" w:rsidP="00C27094">
            <w:pPr>
              <w:ind w:right="312"/>
              <w:jc w:val="right"/>
            </w:pPr>
            <w:r>
              <w:t>440.000 tons</w:t>
            </w:r>
          </w:p>
        </w:tc>
      </w:tr>
    </w:tbl>
    <w:p w14:paraId="407A5664" w14:textId="2BD281C1" w:rsidR="00127186" w:rsidRPr="00C27094" w:rsidRDefault="00127186" w:rsidP="00127186">
      <w:pPr>
        <w:jc w:val="both"/>
        <w:rPr>
          <w:i/>
          <w:iCs/>
        </w:rPr>
      </w:pPr>
      <w:r w:rsidRPr="00C27094">
        <w:rPr>
          <w:i/>
          <w:iCs/>
        </w:rPr>
        <w:t xml:space="preserve">Tabel </w:t>
      </w:r>
      <w:r w:rsidR="00C27094" w:rsidRPr="00C27094">
        <w:rPr>
          <w:i/>
          <w:iCs/>
        </w:rPr>
        <w:t>1</w:t>
      </w:r>
      <w:r w:rsidRPr="00C27094">
        <w:rPr>
          <w:i/>
          <w:iCs/>
        </w:rPr>
        <w:t>: Typer modtaget biomasse og årlig mængde</w:t>
      </w:r>
    </w:p>
    <w:p w14:paraId="1693B3C8" w14:textId="18D297BC" w:rsidR="000F796A" w:rsidRDefault="000F796A" w:rsidP="00674231">
      <w:pPr>
        <w:jc w:val="both"/>
      </w:pPr>
    </w:p>
    <w:bookmarkEnd w:id="39"/>
    <w:p w14:paraId="6AB66A6B" w14:textId="4660543F" w:rsidR="00123671" w:rsidRDefault="009E0A36" w:rsidP="00512C3C">
      <w:pPr>
        <w:ind w:right="28"/>
        <w:jc w:val="both"/>
      </w:pPr>
      <w:r>
        <w:t>Biogasanlæggets indretning fremgår af bilag 2.</w:t>
      </w:r>
      <w:r w:rsidR="00991628">
        <w:t xml:space="preserve"> De 2 nye reaktortanke</w:t>
      </w:r>
      <w:r w:rsidR="00AF09B4">
        <w:t xml:space="preserve"> og lagertanke </w:t>
      </w:r>
      <w:r w:rsidR="00991628">
        <w:t>placeres i den nordlige del af området.</w:t>
      </w:r>
    </w:p>
    <w:p w14:paraId="14B51548" w14:textId="77777777" w:rsidR="00456076" w:rsidRDefault="00456076" w:rsidP="00512C3C">
      <w:pPr>
        <w:ind w:right="28"/>
        <w:jc w:val="both"/>
      </w:pPr>
    </w:p>
    <w:tbl>
      <w:tblPr>
        <w:tblStyle w:val="Tabel-Gitter"/>
        <w:tblW w:w="0" w:type="auto"/>
        <w:tblLook w:val="04A0" w:firstRow="1" w:lastRow="0" w:firstColumn="1" w:lastColumn="0" w:noHBand="0" w:noVBand="1"/>
      </w:tblPr>
      <w:tblGrid>
        <w:gridCol w:w="5665"/>
        <w:gridCol w:w="2835"/>
      </w:tblGrid>
      <w:tr w:rsidR="000F796A" w14:paraId="4631DE40" w14:textId="77777777" w:rsidTr="00456076">
        <w:tc>
          <w:tcPr>
            <w:tcW w:w="8500" w:type="dxa"/>
            <w:gridSpan w:val="2"/>
            <w:shd w:val="clear" w:color="auto" w:fill="D9D9D9" w:themeFill="background1" w:themeFillShade="D9"/>
          </w:tcPr>
          <w:p w14:paraId="3F7D54FA" w14:textId="089E9EDA" w:rsidR="000F796A" w:rsidRDefault="000F796A" w:rsidP="009E0A36">
            <w:pPr>
              <w:tabs>
                <w:tab w:val="left" w:pos="0"/>
                <w:tab w:val="left" w:pos="284"/>
              </w:tabs>
              <w:overflowPunct/>
              <w:autoSpaceDE/>
              <w:autoSpaceDN/>
              <w:adjustRightInd/>
              <w:jc w:val="both"/>
              <w:textAlignment w:val="auto"/>
              <w:rPr>
                <w:rFonts w:eastAsia="Arial Unicode MS"/>
              </w:rPr>
            </w:pPr>
            <w:bookmarkStart w:id="40" w:name="_Hlk57912417"/>
            <w:r>
              <w:rPr>
                <w:rFonts w:eastAsia="Arial Unicode MS"/>
              </w:rPr>
              <w:t>Areal</w:t>
            </w:r>
          </w:p>
        </w:tc>
      </w:tr>
      <w:tr w:rsidR="000F796A" w14:paraId="7CBD84DB" w14:textId="77777777" w:rsidTr="00456076">
        <w:tc>
          <w:tcPr>
            <w:tcW w:w="5665" w:type="dxa"/>
          </w:tcPr>
          <w:p w14:paraId="02281884" w14:textId="4B7EB7A5" w:rsidR="000F796A" w:rsidRDefault="000F796A" w:rsidP="009E0A36">
            <w:pPr>
              <w:tabs>
                <w:tab w:val="left" w:pos="0"/>
                <w:tab w:val="left" w:pos="284"/>
              </w:tabs>
              <w:overflowPunct/>
              <w:autoSpaceDE/>
              <w:autoSpaceDN/>
              <w:adjustRightInd/>
              <w:jc w:val="both"/>
              <w:textAlignment w:val="auto"/>
              <w:rPr>
                <w:rFonts w:eastAsia="Arial Unicode MS"/>
              </w:rPr>
            </w:pPr>
            <w:r>
              <w:rPr>
                <w:rFonts w:eastAsia="Arial Unicode MS"/>
              </w:rPr>
              <w:t xml:space="preserve">Ribe </w:t>
            </w:r>
            <w:proofErr w:type="spellStart"/>
            <w:r>
              <w:rPr>
                <w:rFonts w:eastAsia="Arial Unicode MS"/>
              </w:rPr>
              <w:t>Biogas’s</w:t>
            </w:r>
            <w:proofErr w:type="spellEnd"/>
            <w:r>
              <w:rPr>
                <w:rFonts w:eastAsia="Arial Unicode MS"/>
              </w:rPr>
              <w:t xml:space="preserve"> 2 matrikler udgør:</w:t>
            </w:r>
          </w:p>
        </w:tc>
        <w:tc>
          <w:tcPr>
            <w:tcW w:w="2835" w:type="dxa"/>
          </w:tcPr>
          <w:p w14:paraId="57413C92" w14:textId="4F69148C" w:rsidR="000F796A" w:rsidRDefault="000F796A" w:rsidP="00C27094">
            <w:pPr>
              <w:tabs>
                <w:tab w:val="left" w:pos="0"/>
                <w:tab w:val="left" w:pos="284"/>
              </w:tabs>
              <w:overflowPunct/>
              <w:autoSpaceDE/>
              <w:autoSpaceDN/>
              <w:adjustRightInd/>
              <w:ind w:right="312"/>
              <w:jc w:val="right"/>
              <w:textAlignment w:val="auto"/>
              <w:rPr>
                <w:rFonts w:eastAsia="Arial Unicode MS"/>
              </w:rPr>
            </w:pPr>
            <w:r>
              <w:rPr>
                <w:rFonts w:eastAsia="Arial Unicode MS"/>
              </w:rPr>
              <w:t>137.438 m</w:t>
            </w:r>
            <w:r w:rsidRPr="00570D54">
              <w:rPr>
                <w:rFonts w:eastAsia="Arial Unicode MS"/>
                <w:vertAlign w:val="superscript"/>
              </w:rPr>
              <w:t>2</w:t>
            </w:r>
          </w:p>
        </w:tc>
      </w:tr>
      <w:tr w:rsidR="000F796A" w14:paraId="741DECB1" w14:textId="77777777" w:rsidTr="00456076">
        <w:tc>
          <w:tcPr>
            <w:tcW w:w="5665" w:type="dxa"/>
          </w:tcPr>
          <w:p w14:paraId="0D9EB1E9" w14:textId="3A180A75" w:rsidR="000F796A" w:rsidRDefault="000F796A" w:rsidP="009E0A36">
            <w:pPr>
              <w:tabs>
                <w:tab w:val="left" w:pos="0"/>
                <w:tab w:val="left" w:pos="284"/>
              </w:tabs>
              <w:overflowPunct/>
              <w:autoSpaceDE/>
              <w:autoSpaceDN/>
              <w:adjustRightInd/>
              <w:jc w:val="both"/>
              <w:textAlignment w:val="auto"/>
              <w:rPr>
                <w:rFonts w:eastAsia="Arial Unicode MS"/>
              </w:rPr>
            </w:pPr>
            <w:r>
              <w:rPr>
                <w:rFonts w:eastAsia="Arial Unicode MS"/>
              </w:rPr>
              <w:t>Virksomheden etableres på et areal på:</w:t>
            </w:r>
          </w:p>
        </w:tc>
        <w:tc>
          <w:tcPr>
            <w:tcW w:w="2835" w:type="dxa"/>
          </w:tcPr>
          <w:p w14:paraId="1C1BDDEF" w14:textId="1BA935C9" w:rsidR="000F796A" w:rsidRDefault="000F796A" w:rsidP="00C27094">
            <w:pPr>
              <w:tabs>
                <w:tab w:val="left" w:pos="0"/>
                <w:tab w:val="left" w:pos="284"/>
              </w:tabs>
              <w:overflowPunct/>
              <w:autoSpaceDE/>
              <w:autoSpaceDN/>
              <w:adjustRightInd/>
              <w:ind w:right="312"/>
              <w:jc w:val="right"/>
              <w:textAlignment w:val="auto"/>
              <w:rPr>
                <w:rFonts w:eastAsia="Arial Unicode MS"/>
              </w:rPr>
            </w:pPr>
            <w:r>
              <w:rPr>
                <w:rFonts w:eastAsia="Arial Unicode MS"/>
              </w:rPr>
              <w:t>65.000 m</w:t>
            </w:r>
            <w:r w:rsidRPr="00C84B6C">
              <w:rPr>
                <w:rFonts w:eastAsia="Arial Unicode MS"/>
                <w:vertAlign w:val="superscript"/>
              </w:rPr>
              <w:t>2</w:t>
            </w:r>
          </w:p>
        </w:tc>
      </w:tr>
      <w:tr w:rsidR="000F796A" w14:paraId="1B878AF0" w14:textId="77777777" w:rsidTr="00456076">
        <w:tc>
          <w:tcPr>
            <w:tcW w:w="5665" w:type="dxa"/>
          </w:tcPr>
          <w:p w14:paraId="3B0E3E75" w14:textId="79D335BE" w:rsidR="000F796A" w:rsidRDefault="000F796A" w:rsidP="009E0A36">
            <w:pPr>
              <w:tabs>
                <w:tab w:val="left" w:pos="0"/>
                <w:tab w:val="left" w:pos="284"/>
              </w:tabs>
              <w:overflowPunct/>
              <w:autoSpaceDE/>
              <w:autoSpaceDN/>
              <w:adjustRightInd/>
              <w:jc w:val="both"/>
              <w:textAlignment w:val="auto"/>
              <w:rPr>
                <w:rFonts w:eastAsia="Arial Unicode MS"/>
              </w:rPr>
            </w:pPr>
            <w:r>
              <w:rPr>
                <w:rFonts w:eastAsia="Arial Unicode MS"/>
              </w:rPr>
              <w:t>Areal der forpagtes til markdrift:</w:t>
            </w:r>
          </w:p>
        </w:tc>
        <w:tc>
          <w:tcPr>
            <w:tcW w:w="2835" w:type="dxa"/>
          </w:tcPr>
          <w:p w14:paraId="2C7EE798" w14:textId="70D5DDBD" w:rsidR="000F796A" w:rsidRDefault="000F796A" w:rsidP="00C27094">
            <w:pPr>
              <w:tabs>
                <w:tab w:val="left" w:pos="0"/>
                <w:tab w:val="left" w:pos="284"/>
              </w:tabs>
              <w:overflowPunct/>
              <w:autoSpaceDE/>
              <w:autoSpaceDN/>
              <w:adjustRightInd/>
              <w:ind w:right="312"/>
              <w:jc w:val="right"/>
              <w:textAlignment w:val="auto"/>
              <w:rPr>
                <w:rFonts w:eastAsia="Arial Unicode MS"/>
              </w:rPr>
            </w:pPr>
            <w:r>
              <w:rPr>
                <w:rFonts w:eastAsia="Arial Unicode MS"/>
              </w:rPr>
              <w:t>62.000 m</w:t>
            </w:r>
            <w:r w:rsidRPr="00BB44A8">
              <w:rPr>
                <w:rFonts w:eastAsia="Arial Unicode MS"/>
                <w:vertAlign w:val="superscript"/>
              </w:rPr>
              <w:t>2</w:t>
            </w:r>
          </w:p>
        </w:tc>
      </w:tr>
      <w:tr w:rsidR="00C27094" w14:paraId="27F60616" w14:textId="77777777" w:rsidTr="00456076">
        <w:tc>
          <w:tcPr>
            <w:tcW w:w="5665" w:type="dxa"/>
          </w:tcPr>
          <w:p w14:paraId="25C2265B" w14:textId="77777777" w:rsidR="00456076" w:rsidRDefault="00456076" w:rsidP="00456076">
            <w:pPr>
              <w:tabs>
                <w:tab w:val="left" w:pos="0"/>
                <w:tab w:val="left" w:pos="284"/>
              </w:tabs>
              <w:overflowPunct/>
              <w:autoSpaceDE/>
              <w:autoSpaceDN/>
              <w:adjustRightInd/>
              <w:jc w:val="both"/>
              <w:textAlignment w:val="auto"/>
              <w:rPr>
                <w:rFonts w:eastAsia="Arial Unicode MS"/>
              </w:rPr>
            </w:pPr>
            <w:r>
              <w:rPr>
                <w:rFonts w:eastAsia="Arial Unicode MS"/>
              </w:rPr>
              <w:t xml:space="preserve">Byggefeltets areal </w:t>
            </w:r>
            <w:proofErr w:type="spellStart"/>
            <w:r>
              <w:rPr>
                <w:rFonts w:eastAsia="Arial Unicode MS"/>
              </w:rPr>
              <w:t>incl</w:t>
            </w:r>
            <w:proofErr w:type="spellEnd"/>
            <w:r>
              <w:rPr>
                <w:rFonts w:eastAsia="Arial Unicode MS"/>
              </w:rPr>
              <w:t>. veje m.v. ekskl. græsarealer omfatter</w:t>
            </w:r>
          </w:p>
          <w:p w14:paraId="16D2B245" w14:textId="24463DF0" w:rsidR="00C27094" w:rsidRDefault="00456076" w:rsidP="00456076">
            <w:pPr>
              <w:tabs>
                <w:tab w:val="left" w:pos="0"/>
                <w:tab w:val="left" w:pos="284"/>
              </w:tabs>
              <w:overflowPunct/>
              <w:autoSpaceDE/>
              <w:autoSpaceDN/>
              <w:adjustRightInd/>
              <w:jc w:val="both"/>
              <w:textAlignment w:val="auto"/>
              <w:rPr>
                <w:rFonts w:eastAsia="Arial Unicode MS"/>
              </w:rPr>
            </w:pPr>
            <w:r>
              <w:rPr>
                <w:rFonts w:eastAsia="Arial Unicode MS"/>
              </w:rPr>
              <w:t>(2 reaktortanke, 2 lagertanke og 1 ståltank)</w:t>
            </w:r>
          </w:p>
        </w:tc>
        <w:tc>
          <w:tcPr>
            <w:tcW w:w="2835" w:type="dxa"/>
          </w:tcPr>
          <w:p w14:paraId="2C0DC973" w14:textId="4205AED4" w:rsidR="00C27094" w:rsidRDefault="00456076" w:rsidP="00C27094">
            <w:pPr>
              <w:tabs>
                <w:tab w:val="left" w:pos="0"/>
                <w:tab w:val="left" w:pos="284"/>
              </w:tabs>
              <w:overflowPunct/>
              <w:autoSpaceDE/>
              <w:autoSpaceDN/>
              <w:adjustRightInd/>
              <w:ind w:right="312"/>
              <w:jc w:val="right"/>
              <w:textAlignment w:val="auto"/>
              <w:rPr>
                <w:rFonts w:eastAsia="Arial Unicode MS"/>
              </w:rPr>
            </w:pPr>
            <w:r>
              <w:rPr>
                <w:rFonts w:eastAsia="Arial Unicode MS"/>
              </w:rPr>
              <w:t>3.100 m</w:t>
            </w:r>
            <w:r w:rsidRPr="00456076">
              <w:rPr>
                <w:rFonts w:eastAsia="Arial Unicode MS"/>
                <w:vertAlign w:val="superscript"/>
              </w:rPr>
              <w:t>2</w:t>
            </w:r>
          </w:p>
        </w:tc>
      </w:tr>
    </w:tbl>
    <w:p w14:paraId="305107A8" w14:textId="551DB8F1" w:rsidR="00127186" w:rsidRPr="00C27094" w:rsidRDefault="00127186" w:rsidP="00127186">
      <w:pPr>
        <w:jc w:val="both"/>
        <w:rPr>
          <w:i/>
          <w:iCs/>
        </w:rPr>
      </w:pPr>
      <w:r w:rsidRPr="00C27094">
        <w:rPr>
          <w:i/>
          <w:iCs/>
        </w:rPr>
        <w:t xml:space="preserve">Tabel </w:t>
      </w:r>
      <w:r w:rsidR="00C27094" w:rsidRPr="00C27094">
        <w:rPr>
          <w:i/>
          <w:iCs/>
        </w:rPr>
        <w:t>2</w:t>
      </w:r>
      <w:r w:rsidRPr="00C27094">
        <w:rPr>
          <w:i/>
          <w:iCs/>
        </w:rPr>
        <w:t>: Arealbestykning</w:t>
      </w:r>
    </w:p>
    <w:p w14:paraId="116CE9F8" w14:textId="1A587802" w:rsidR="000F796A" w:rsidRDefault="000F796A" w:rsidP="009E0A36">
      <w:pPr>
        <w:tabs>
          <w:tab w:val="left" w:pos="0"/>
          <w:tab w:val="left" w:pos="284"/>
        </w:tabs>
        <w:overflowPunct/>
        <w:autoSpaceDE/>
        <w:autoSpaceDN/>
        <w:adjustRightInd/>
        <w:jc w:val="both"/>
        <w:textAlignment w:val="auto"/>
        <w:rPr>
          <w:rFonts w:eastAsia="Arial Unicode MS"/>
        </w:rPr>
      </w:pPr>
    </w:p>
    <w:bookmarkEnd w:id="40"/>
    <w:p w14:paraId="160264DD" w14:textId="77777777" w:rsidR="009E0A36" w:rsidRPr="008407AB" w:rsidRDefault="009E0A36" w:rsidP="009E0A36">
      <w:pPr>
        <w:tabs>
          <w:tab w:val="left" w:pos="0"/>
          <w:tab w:val="left" w:pos="284"/>
        </w:tabs>
        <w:overflowPunct/>
        <w:autoSpaceDE/>
        <w:autoSpaceDN/>
        <w:adjustRightInd/>
        <w:jc w:val="both"/>
        <w:textAlignment w:val="auto"/>
        <w:rPr>
          <w:rFonts w:eastAsia="Arial Unicode MS"/>
        </w:rPr>
      </w:pPr>
      <w:r w:rsidRPr="008407AB">
        <w:rPr>
          <w:rFonts w:eastAsia="Arial Unicode MS"/>
        </w:rPr>
        <w:t>Fuldt opbygget vil anlægget omfatte følgende bygninger/tanke:</w:t>
      </w:r>
    </w:p>
    <w:tbl>
      <w:tblPr>
        <w:tblStyle w:val="Tabel-Gitter"/>
        <w:tblW w:w="0" w:type="auto"/>
        <w:tblLook w:val="04A0" w:firstRow="1" w:lastRow="0" w:firstColumn="1" w:lastColumn="0" w:noHBand="0" w:noVBand="1"/>
      </w:tblPr>
      <w:tblGrid>
        <w:gridCol w:w="5665"/>
        <w:gridCol w:w="1276"/>
        <w:gridCol w:w="1559"/>
      </w:tblGrid>
      <w:tr w:rsidR="001D5B11" w14:paraId="086B7018" w14:textId="77777777" w:rsidTr="001D5B11">
        <w:tc>
          <w:tcPr>
            <w:tcW w:w="8500" w:type="dxa"/>
            <w:gridSpan w:val="3"/>
            <w:shd w:val="clear" w:color="auto" w:fill="D9D9D9" w:themeFill="background1" w:themeFillShade="D9"/>
          </w:tcPr>
          <w:p w14:paraId="3547393C" w14:textId="12F1C2A8" w:rsidR="001D5B11" w:rsidRDefault="001D5B11" w:rsidP="009E0A36">
            <w:pPr>
              <w:tabs>
                <w:tab w:val="left" w:pos="142"/>
                <w:tab w:val="left" w:pos="992"/>
              </w:tabs>
              <w:overflowPunct/>
              <w:autoSpaceDE/>
              <w:autoSpaceDN/>
              <w:adjustRightInd/>
              <w:jc w:val="both"/>
              <w:textAlignment w:val="auto"/>
              <w:rPr>
                <w:rFonts w:eastAsia="Arial Unicode MS"/>
              </w:rPr>
            </w:pPr>
            <w:r>
              <w:rPr>
                <w:rFonts w:eastAsia="Arial Unicode MS"/>
              </w:rPr>
              <w:t>Bygninger / anlæg / tanke</w:t>
            </w:r>
          </w:p>
        </w:tc>
      </w:tr>
      <w:tr w:rsidR="00E27F4F" w14:paraId="16372D30" w14:textId="77777777" w:rsidTr="00456076">
        <w:tc>
          <w:tcPr>
            <w:tcW w:w="5665" w:type="dxa"/>
          </w:tcPr>
          <w:p w14:paraId="1CB7EC2A" w14:textId="4EB0D9B5" w:rsidR="00E27F4F" w:rsidRDefault="00E27F4F" w:rsidP="009E0A36">
            <w:pPr>
              <w:tabs>
                <w:tab w:val="left" w:pos="142"/>
                <w:tab w:val="left" w:pos="992"/>
              </w:tabs>
              <w:overflowPunct/>
              <w:autoSpaceDE/>
              <w:autoSpaceDN/>
              <w:adjustRightInd/>
              <w:jc w:val="both"/>
              <w:textAlignment w:val="auto"/>
              <w:rPr>
                <w:rFonts w:eastAsia="Arial Unicode MS"/>
              </w:rPr>
            </w:pPr>
            <w:r w:rsidRPr="002C2956">
              <w:rPr>
                <w:rFonts w:eastAsia="Arial Unicode MS"/>
              </w:rPr>
              <w:t>Plansilo for oplagring af fast biomasse, energiafgrøder eller lignende i aflæssehal.</w:t>
            </w:r>
          </w:p>
        </w:tc>
        <w:tc>
          <w:tcPr>
            <w:tcW w:w="1276" w:type="dxa"/>
          </w:tcPr>
          <w:p w14:paraId="56EBB783" w14:textId="66284330"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gulvareal</w:t>
            </w:r>
          </w:p>
        </w:tc>
        <w:tc>
          <w:tcPr>
            <w:tcW w:w="1559" w:type="dxa"/>
          </w:tcPr>
          <w:p w14:paraId="2BEBF588" w14:textId="4E294C85"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300 m</w:t>
            </w:r>
            <w:r w:rsidRPr="00623DC6">
              <w:rPr>
                <w:rFonts w:eastAsia="Arial Unicode MS"/>
                <w:vertAlign w:val="superscript"/>
              </w:rPr>
              <w:t>2</w:t>
            </w:r>
          </w:p>
        </w:tc>
      </w:tr>
      <w:tr w:rsidR="00E27F4F" w14:paraId="57C0BDF6" w14:textId="77777777" w:rsidTr="00456076">
        <w:tc>
          <w:tcPr>
            <w:tcW w:w="5665" w:type="dxa"/>
          </w:tcPr>
          <w:p w14:paraId="5DCD488D" w14:textId="7BF3B2D1" w:rsidR="00E27F4F" w:rsidRDefault="00E27F4F" w:rsidP="009E0A36">
            <w:pPr>
              <w:tabs>
                <w:tab w:val="left" w:pos="142"/>
                <w:tab w:val="left" w:pos="992"/>
              </w:tabs>
              <w:overflowPunct/>
              <w:autoSpaceDE/>
              <w:autoSpaceDN/>
              <w:adjustRightInd/>
              <w:jc w:val="both"/>
              <w:textAlignment w:val="auto"/>
              <w:rPr>
                <w:rFonts w:eastAsia="Arial Unicode MS"/>
              </w:rPr>
            </w:pPr>
            <w:proofErr w:type="spellStart"/>
            <w:r>
              <w:rPr>
                <w:rFonts w:eastAsia="Arial Unicode MS"/>
              </w:rPr>
              <w:t>Fortanke</w:t>
            </w:r>
            <w:proofErr w:type="spellEnd"/>
            <w:r>
              <w:rPr>
                <w:rFonts w:eastAsia="Arial Unicode MS"/>
              </w:rPr>
              <w:t>, F1, F2</w:t>
            </w:r>
          </w:p>
        </w:tc>
        <w:tc>
          <w:tcPr>
            <w:tcW w:w="1276" w:type="dxa"/>
          </w:tcPr>
          <w:p w14:paraId="27653951" w14:textId="34EA1C99"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Pr. stk.</w:t>
            </w:r>
          </w:p>
        </w:tc>
        <w:tc>
          <w:tcPr>
            <w:tcW w:w="1559" w:type="dxa"/>
          </w:tcPr>
          <w:p w14:paraId="7154A812" w14:textId="74A508FC"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680 m</w:t>
            </w:r>
            <w:r w:rsidRPr="001D5B11">
              <w:rPr>
                <w:rFonts w:eastAsia="Arial Unicode MS"/>
                <w:vertAlign w:val="superscript"/>
              </w:rPr>
              <w:t>3</w:t>
            </w:r>
          </w:p>
        </w:tc>
      </w:tr>
      <w:tr w:rsidR="00E27F4F" w14:paraId="7A2C0316" w14:textId="77777777" w:rsidTr="00456076">
        <w:tc>
          <w:tcPr>
            <w:tcW w:w="5665" w:type="dxa"/>
          </w:tcPr>
          <w:p w14:paraId="18447749" w14:textId="09312C95" w:rsidR="00E27F4F" w:rsidRDefault="00E27F4F" w:rsidP="009E0A36">
            <w:pPr>
              <w:tabs>
                <w:tab w:val="left" w:pos="142"/>
                <w:tab w:val="left" w:pos="992"/>
              </w:tabs>
              <w:overflowPunct/>
              <w:autoSpaceDE/>
              <w:autoSpaceDN/>
              <w:adjustRightInd/>
              <w:jc w:val="both"/>
              <w:textAlignment w:val="auto"/>
              <w:rPr>
                <w:rFonts w:eastAsia="Arial Unicode MS"/>
              </w:rPr>
            </w:pPr>
            <w:proofErr w:type="spellStart"/>
            <w:r>
              <w:rPr>
                <w:rFonts w:eastAsia="Arial Unicode MS"/>
              </w:rPr>
              <w:t>Fortanke</w:t>
            </w:r>
            <w:proofErr w:type="spellEnd"/>
            <w:r>
              <w:rPr>
                <w:rFonts w:eastAsia="Arial Unicode MS"/>
              </w:rPr>
              <w:t>, F3, F4</w:t>
            </w:r>
          </w:p>
        </w:tc>
        <w:tc>
          <w:tcPr>
            <w:tcW w:w="1276" w:type="dxa"/>
          </w:tcPr>
          <w:p w14:paraId="15A0FB19" w14:textId="51D00362"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Pr. stk.</w:t>
            </w:r>
          </w:p>
        </w:tc>
        <w:tc>
          <w:tcPr>
            <w:tcW w:w="1559" w:type="dxa"/>
          </w:tcPr>
          <w:p w14:paraId="5BCD9DCF" w14:textId="3118CF16"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2.280 m</w:t>
            </w:r>
            <w:r w:rsidRPr="00623DC6">
              <w:rPr>
                <w:rFonts w:eastAsia="Arial Unicode MS"/>
                <w:vertAlign w:val="superscript"/>
              </w:rPr>
              <w:t>3</w:t>
            </w:r>
          </w:p>
        </w:tc>
      </w:tr>
      <w:tr w:rsidR="00E27F4F" w14:paraId="45DEE31C" w14:textId="77777777" w:rsidTr="00456076">
        <w:tc>
          <w:tcPr>
            <w:tcW w:w="5665" w:type="dxa"/>
          </w:tcPr>
          <w:p w14:paraId="057F4A9F" w14:textId="6E76F371" w:rsidR="00E27F4F" w:rsidRDefault="00E27F4F" w:rsidP="009E0A36">
            <w:pPr>
              <w:tabs>
                <w:tab w:val="left" w:pos="142"/>
                <w:tab w:val="left" w:pos="992"/>
              </w:tabs>
              <w:overflowPunct/>
              <w:autoSpaceDE/>
              <w:autoSpaceDN/>
              <w:adjustRightInd/>
              <w:jc w:val="both"/>
              <w:textAlignment w:val="auto"/>
              <w:rPr>
                <w:rFonts w:eastAsia="Arial Unicode MS"/>
              </w:rPr>
            </w:pPr>
            <w:r>
              <w:rPr>
                <w:rFonts w:eastAsia="Arial Unicode MS"/>
              </w:rPr>
              <w:t>Modtagetank, F5</w:t>
            </w:r>
          </w:p>
        </w:tc>
        <w:tc>
          <w:tcPr>
            <w:tcW w:w="1276" w:type="dxa"/>
          </w:tcPr>
          <w:p w14:paraId="7F5E7154"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652E8CDD" w14:textId="5293756B"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500 m</w:t>
            </w:r>
            <w:r w:rsidRPr="00623DC6">
              <w:rPr>
                <w:rFonts w:eastAsia="Arial Unicode MS"/>
                <w:vertAlign w:val="superscript"/>
              </w:rPr>
              <w:t>3</w:t>
            </w:r>
          </w:p>
        </w:tc>
      </w:tr>
      <w:tr w:rsidR="00E27F4F" w14:paraId="14409EA0" w14:textId="77777777" w:rsidTr="00456076">
        <w:tc>
          <w:tcPr>
            <w:tcW w:w="5665" w:type="dxa"/>
          </w:tcPr>
          <w:p w14:paraId="12BB876F" w14:textId="0B03FBB4" w:rsidR="00E27F4F" w:rsidRDefault="00E27F4F" w:rsidP="009E0A36">
            <w:pPr>
              <w:tabs>
                <w:tab w:val="left" w:pos="142"/>
                <w:tab w:val="left" w:pos="992"/>
              </w:tabs>
              <w:overflowPunct/>
              <w:autoSpaceDE/>
              <w:autoSpaceDN/>
              <w:adjustRightInd/>
              <w:jc w:val="both"/>
              <w:textAlignment w:val="auto"/>
              <w:rPr>
                <w:rFonts w:eastAsia="Arial Unicode MS"/>
              </w:rPr>
            </w:pPr>
            <w:r>
              <w:rPr>
                <w:rFonts w:eastAsia="Arial Unicode MS"/>
              </w:rPr>
              <w:t>Reaktor 1, 2,3</w:t>
            </w:r>
          </w:p>
        </w:tc>
        <w:tc>
          <w:tcPr>
            <w:tcW w:w="1276" w:type="dxa"/>
          </w:tcPr>
          <w:p w14:paraId="3F477422" w14:textId="03B964C3"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Pr. stk.</w:t>
            </w:r>
          </w:p>
        </w:tc>
        <w:tc>
          <w:tcPr>
            <w:tcW w:w="1559" w:type="dxa"/>
          </w:tcPr>
          <w:p w14:paraId="333F08C8" w14:textId="38E48F83"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1.600 m</w:t>
            </w:r>
            <w:r w:rsidRPr="00F270F5">
              <w:rPr>
                <w:rFonts w:eastAsia="Arial Unicode MS"/>
                <w:vertAlign w:val="superscript"/>
              </w:rPr>
              <w:t>3</w:t>
            </w:r>
          </w:p>
        </w:tc>
      </w:tr>
      <w:tr w:rsidR="00E27F4F" w14:paraId="09DCB41E" w14:textId="77777777" w:rsidTr="00456076">
        <w:tc>
          <w:tcPr>
            <w:tcW w:w="5665" w:type="dxa"/>
          </w:tcPr>
          <w:p w14:paraId="0E121BEC" w14:textId="10CE8BDE" w:rsidR="00E27F4F" w:rsidRDefault="00E27F4F" w:rsidP="009E0A36">
            <w:pPr>
              <w:tabs>
                <w:tab w:val="left" w:pos="142"/>
                <w:tab w:val="left" w:pos="992"/>
              </w:tabs>
              <w:overflowPunct/>
              <w:autoSpaceDE/>
              <w:autoSpaceDN/>
              <w:adjustRightInd/>
              <w:jc w:val="both"/>
              <w:textAlignment w:val="auto"/>
              <w:rPr>
                <w:rFonts w:eastAsia="Arial Unicode MS"/>
              </w:rPr>
            </w:pPr>
            <w:r>
              <w:rPr>
                <w:rFonts w:eastAsia="Arial Unicode MS"/>
              </w:rPr>
              <w:t>Reaktor 4, 5, 6, 7, 8, 9</w:t>
            </w:r>
          </w:p>
        </w:tc>
        <w:tc>
          <w:tcPr>
            <w:tcW w:w="1276" w:type="dxa"/>
          </w:tcPr>
          <w:p w14:paraId="67C5DE43" w14:textId="1618D90A"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Pr. stk.</w:t>
            </w:r>
          </w:p>
        </w:tc>
        <w:tc>
          <w:tcPr>
            <w:tcW w:w="1559" w:type="dxa"/>
          </w:tcPr>
          <w:p w14:paraId="2CEC8CA7" w14:textId="76CC037F"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8.300 m</w:t>
            </w:r>
            <w:r w:rsidRPr="00F270F5">
              <w:rPr>
                <w:rFonts w:eastAsia="Arial Unicode MS"/>
                <w:vertAlign w:val="superscript"/>
              </w:rPr>
              <w:t>3</w:t>
            </w:r>
          </w:p>
        </w:tc>
      </w:tr>
      <w:tr w:rsidR="00E27F4F" w14:paraId="18472974" w14:textId="77777777" w:rsidTr="00456076">
        <w:tc>
          <w:tcPr>
            <w:tcW w:w="5665" w:type="dxa"/>
          </w:tcPr>
          <w:p w14:paraId="72F6A761" w14:textId="19CD02A4" w:rsidR="00E27F4F" w:rsidRDefault="00E27F4F" w:rsidP="009E0A36">
            <w:pPr>
              <w:tabs>
                <w:tab w:val="left" w:pos="142"/>
                <w:tab w:val="left" w:pos="992"/>
              </w:tabs>
              <w:overflowPunct/>
              <w:autoSpaceDE/>
              <w:autoSpaceDN/>
              <w:adjustRightInd/>
              <w:jc w:val="both"/>
              <w:textAlignment w:val="auto"/>
              <w:rPr>
                <w:rFonts w:eastAsia="Arial Unicode MS"/>
              </w:rPr>
            </w:pPr>
            <w:r>
              <w:rPr>
                <w:rFonts w:eastAsia="Arial Unicode MS"/>
              </w:rPr>
              <w:t>Lagertank, L1</w:t>
            </w:r>
          </w:p>
        </w:tc>
        <w:tc>
          <w:tcPr>
            <w:tcW w:w="1276" w:type="dxa"/>
          </w:tcPr>
          <w:p w14:paraId="7B803530"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00856382" w14:textId="03E1B9B7"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6.000 m</w:t>
            </w:r>
            <w:r w:rsidRPr="00F270F5">
              <w:rPr>
                <w:rFonts w:eastAsia="Arial Unicode MS"/>
                <w:vertAlign w:val="superscript"/>
              </w:rPr>
              <w:t>3</w:t>
            </w:r>
          </w:p>
        </w:tc>
      </w:tr>
      <w:tr w:rsidR="00E27F4F" w14:paraId="0A8B7CE4" w14:textId="77777777" w:rsidTr="00456076">
        <w:tc>
          <w:tcPr>
            <w:tcW w:w="5665" w:type="dxa"/>
          </w:tcPr>
          <w:p w14:paraId="039376CB" w14:textId="4A2BE1FF" w:rsidR="00E27F4F" w:rsidRDefault="00E27F4F" w:rsidP="009E0A36">
            <w:pPr>
              <w:tabs>
                <w:tab w:val="left" w:pos="142"/>
                <w:tab w:val="left" w:pos="992"/>
              </w:tabs>
              <w:overflowPunct/>
              <w:autoSpaceDE/>
              <w:autoSpaceDN/>
              <w:adjustRightInd/>
              <w:jc w:val="both"/>
              <w:textAlignment w:val="auto"/>
              <w:rPr>
                <w:rFonts w:eastAsia="Arial Unicode MS"/>
              </w:rPr>
            </w:pPr>
            <w:r>
              <w:rPr>
                <w:rFonts w:eastAsia="Arial Unicode MS"/>
              </w:rPr>
              <w:t>Lagertanke, L2, L3, L4, L5</w:t>
            </w:r>
          </w:p>
        </w:tc>
        <w:tc>
          <w:tcPr>
            <w:tcW w:w="1276" w:type="dxa"/>
          </w:tcPr>
          <w:p w14:paraId="4B410CCE" w14:textId="2F8E2D46"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Pr. stk.</w:t>
            </w:r>
          </w:p>
        </w:tc>
        <w:tc>
          <w:tcPr>
            <w:tcW w:w="1559" w:type="dxa"/>
          </w:tcPr>
          <w:p w14:paraId="19952A7B" w14:textId="3BADD804"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6.000 m</w:t>
            </w:r>
            <w:r w:rsidRPr="00F270F5">
              <w:rPr>
                <w:rFonts w:eastAsia="Arial Unicode MS"/>
                <w:vertAlign w:val="superscript"/>
              </w:rPr>
              <w:t>3</w:t>
            </w:r>
          </w:p>
        </w:tc>
      </w:tr>
      <w:tr w:rsidR="00E647B7" w14:paraId="3F72B667" w14:textId="77777777" w:rsidTr="00456076">
        <w:tc>
          <w:tcPr>
            <w:tcW w:w="5665" w:type="dxa"/>
          </w:tcPr>
          <w:p w14:paraId="652084DA" w14:textId="27D384A4" w:rsidR="00E647B7" w:rsidRDefault="00E647B7" w:rsidP="009E0A36">
            <w:pPr>
              <w:tabs>
                <w:tab w:val="left" w:pos="142"/>
                <w:tab w:val="left" w:pos="992"/>
              </w:tabs>
              <w:overflowPunct/>
              <w:autoSpaceDE/>
              <w:autoSpaceDN/>
              <w:adjustRightInd/>
              <w:jc w:val="both"/>
              <w:textAlignment w:val="auto"/>
              <w:rPr>
                <w:rFonts w:eastAsia="Arial Unicode MS"/>
              </w:rPr>
            </w:pPr>
            <w:r>
              <w:rPr>
                <w:rFonts w:eastAsia="Arial Unicode MS"/>
              </w:rPr>
              <w:t>Ståltank I4</w:t>
            </w:r>
          </w:p>
        </w:tc>
        <w:tc>
          <w:tcPr>
            <w:tcW w:w="1276" w:type="dxa"/>
          </w:tcPr>
          <w:p w14:paraId="2B9587CC" w14:textId="77777777" w:rsidR="00E647B7" w:rsidRDefault="00E647B7" w:rsidP="001D5B11">
            <w:pPr>
              <w:tabs>
                <w:tab w:val="left" w:pos="142"/>
                <w:tab w:val="left" w:pos="992"/>
              </w:tabs>
              <w:overflowPunct/>
              <w:autoSpaceDE/>
              <w:autoSpaceDN/>
              <w:adjustRightInd/>
              <w:jc w:val="right"/>
              <w:textAlignment w:val="auto"/>
              <w:rPr>
                <w:rFonts w:eastAsia="Arial Unicode MS"/>
              </w:rPr>
            </w:pPr>
          </w:p>
        </w:tc>
        <w:tc>
          <w:tcPr>
            <w:tcW w:w="1559" w:type="dxa"/>
          </w:tcPr>
          <w:p w14:paraId="22876677" w14:textId="6214EFA3" w:rsidR="00E647B7" w:rsidRDefault="002C4E79" w:rsidP="001D5B11">
            <w:pPr>
              <w:tabs>
                <w:tab w:val="left" w:pos="142"/>
                <w:tab w:val="left" w:pos="992"/>
              </w:tabs>
              <w:overflowPunct/>
              <w:autoSpaceDE/>
              <w:autoSpaceDN/>
              <w:adjustRightInd/>
              <w:jc w:val="right"/>
              <w:textAlignment w:val="auto"/>
              <w:rPr>
                <w:rFonts w:eastAsia="Arial Unicode MS"/>
              </w:rPr>
            </w:pPr>
            <w:r>
              <w:rPr>
                <w:rFonts w:eastAsia="Arial Unicode MS"/>
              </w:rPr>
              <w:t>150 m</w:t>
            </w:r>
            <w:r w:rsidRPr="002C4E79">
              <w:rPr>
                <w:rFonts w:eastAsia="Arial Unicode MS"/>
                <w:vertAlign w:val="superscript"/>
              </w:rPr>
              <w:t>3</w:t>
            </w:r>
          </w:p>
        </w:tc>
      </w:tr>
      <w:tr w:rsidR="00E27F4F" w14:paraId="22FCF465" w14:textId="77777777" w:rsidTr="00456076">
        <w:tc>
          <w:tcPr>
            <w:tcW w:w="5665" w:type="dxa"/>
          </w:tcPr>
          <w:p w14:paraId="4E6332F0" w14:textId="02A3AB69" w:rsidR="00E27F4F" w:rsidRDefault="00E27F4F" w:rsidP="009E0A36">
            <w:pPr>
              <w:tabs>
                <w:tab w:val="left" w:pos="142"/>
                <w:tab w:val="left" w:pos="992"/>
              </w:tabs>
              <w:overflowPunct/>
              <w:autoSpaceDE/>
              <w:autoSpaceDN/>
              <w:adjustRightInd/>
              <w:jc w:val="both"/>
              <w:textAlignment w:val="auto"/>
              <w:rPr>
                <w:rFonts w:eastAsia="Arial Unicode MS"/>
              </w:rPr>
            </w:pPr>
            <w:proofErr w:type="spellStart"/>
            <w:r>
              <w:rPr>
                <w:rFonts w:eastAsia="Arial Unicode MS"/>
              </w:rPr>
              <w:t>Hygiejniseringsanlæg</w:t>
            </w:r>
            <w:proofErr w:type="spellEnd"/>
          </w:p>
        </w:tc>
        <w:tc>
          <w:tcPr>
            <w:tcW w:w="1276" w:type="dxa"/>
          </w:tcPr>
          <w:p w14:paraId="4EA60A16"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52DDD338" w14:textId="430F2D81"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15 m</w:t>
            </w:r>
            <w:r w:rsidRPr="00F270F5">
              <w:rPr>
                <w:rFonts w:eastAsia="Arial Unicode MS"/>
                <w:vertAlign w:val="superscript"/>
              </w:rPr>
              <w:t>3</w:t>
            </w:r>
          </w:p>
        </w:tc>
      </w:tr>
      <w:tr w:rsidR="00E27F4F" w14:paraId="67569AA6" w14:textId="77777777" w:rsidTr="00456076">
        <w:tc>
          <w:tcPr>
            <w:tcW w:w="5665" w:type="dxa"/>
          </w:tcPr>
          <w:p w14:paraId="57EC1AF9" w14:textId="646C29D8" w:rsidR="00E27F4F" w:rsidRDefault="00E27F4F" w:rsidP="009E0A36">
            <w:pPr>
              <w:tabs>
                <w:tab w:val="left" w:pos="142"/>
                <w:tab w:val="left" w:pos="992"/>
              </w:tabs>
              <w:overflowPunct/>
              <w:autoSpaceDE/>
              <w:autoSpaceDN/>
              <w:adjustRightInd/>
              <w:jc w:val="both"/>
              <w:textAlignment w:val="auto"/>
              <w:rPr>
                <w:rFonts w:eastAsia="Arial Unicode MS"/>
              </w:rPr>
            </w:pPr>
            <w:r>
              <w:rPr>
                <w:rFonts w:eastAsia="Arial Unicode MS"/>
              </w:rPr>
              <w:t>AD Booster system</w:t>
            </w:r>
          </w:p>
        </w:tc>
        <w:tc>
          <w:tcPr>
            <w:tcW w:w="1276" w:type="dxa"/>
          </w:tcPr>
          <w:p w14:paraId="17D3B387"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2F9AF931"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r w:rsidR="00E27F4F" w14:paraId="77ED0859" w14:textId="77777777" w:rsidTr="00456076">
        <w:tc>
          <w:tcPr>
            <w:tcW w:w="5665" w:type="dxa"/>
          </w:tcPr>
          <w:p w14:paraId="3D17C70D" w14:textId="50C45789" w:rsidR="00E27F4F" w:rsidRDefault="00E27F4F" w:rsidP="00E27F4F">
            <w:pPr>
              <w:tabs>
                <w:tab w:val="left" w:pos="142"/>
                <w:tab w:val="left" w:pos="992"/>
              </w:tabs>
              <w:overflowPunct/>
              <w:autoSpaceDE/>
              <w:autoSpaceDN/>
              <w:adjustRightInd/>
              <w:jc w:val="both"/>
              <w:textAlignment w:val="auto"/>
              <w:rPr>
                <w:rFonts w:eastAsia="Arial Unicode MS"/>
              </w:rPr>
            </w:pPr>
            <w:r>
              <w:rPr>
                <w:rFonts w:eastAsia="Arial Unicode MS"/>
              </w:rPr>
              <w:t>Lugtrensesystem/luftbehandlingssystem med afkast</w:t>
            </w:r>
          </w:p>
        </w:tc>
        <w:tc>
          <w:tcPr>
            <w:tcW w:w="1276" w:type="dxa"/>
          </w:tcPr>
          <w:p w14:paraId="543C15F3"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2022F3BB"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r w:rsidR="00E27F4F" w14:paraId="625E412A" w14:textId="77777777" w:rsidTr="00456076">
        <w:tc>
          <w:tcPr>
            <w:tcW w:w="5665" w:type="dxa"/>
          </w:tcPr>
          <w:p w14:paraId="3C3510AF" w14:textId="34696330" w:rsidR="00E27F4F" w:rsidRDefault="00E27F4F" w:rsidP="00E27F4F">
            <w:pPr>
              <w:tabs>
                <w:tab w:val="left" w:pos="142"/>
                <w:tab w:val="left" w:pos="992"/>
              </w:tabs>
              <w:overflowPunct/>
              <w:autoSpaceDE/>
              <w:autoSpaceDN/>
              <w:adjustRightInd/>
              <w:jc w:val="both"/>
              <w:textAlignment w:val="auto"/>
              <w:rPr>
                <w:rFonts w:eastAsia="Arial Unicode MS"/>
              </w:rPr>
            </w:pPr>
            <w:r w:rsidRPr="00FE743A">
              <w:rPr>
                <w:rFonts w:eastAsia="Arial Unicode MS"/>
              </w:rPr>
              <w:t>335 kW naturgas dampkedel til AD-Booster</w:t>
            </w:r>
            <w:r>
              <w:rPr>
                <w:rFonts w:eastAsia="Arial Unicode MS"/>
              </w:rPr>
              <w:t xml:space="preserve"> med afkast</w:t>
            </w:r>
          </w:p>
        </w:tc>
        <w:tc>
          <w:tcPr>
            <w:tcW w:w="1276" w:type="dxa"/>
          </w:tcPr>
          <w:p w14:paraId="5ACDE61C"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2801A687"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r w:rsidR="00E27F4F" w14:paraId="3DA4108D" w14:textId="77777777" w:rsidTr="00456076">
        <w:tc>
          <w:tcPr>
            <w:tcW w:w="5665" w:type="dxa"/>
          </w:tcPr>
          <w:p w14:paraId="3FB16328" w14:textId="256A13EB" w:rsidR="00E27F4F" w:rsidRDefault="00E27F4F" w:rsidP="00E27F4F">
            <w:pPr>
              <w:tabs>
                <w:tab w:val="left" w:pos="142"/>
                <w:tab w:val="left" w:pos="992"/>
              </w:tabs>
              <w:overflowPunct/>
              <w:autoSpaceDE/>
              <w:autoSpaceDN/>
              <w:adjustRightInd/>
              <w:jc w:val="both"/>
              <w:textAlignment w:val="auto"/>
              <w:rPr>
                <w:rFonts w:eastAsia="Arial Unicode MS"/>
              </w:rPr>
            </w:pPr>
            <w:r>
              <w:rPr>
                <w:rFonts w:eastAsia="Arial Unicode MS"/>
              </w:rPr>
              <w:t>2</w:t>
            </w:r>
            <w:r w:rsidRPr="004116BE">
              <w:rPr>
                <w:rFonts w:eastAsia="Arial Unicode MS"/>
              </w:rPr>
              <w:t>.</w:t>
            </w:r>
            <w:r>
              <w:rPr>
                <w:rFonts w:eastAsia="Arial Unicode MS"/>
              </w:rPr>
              <w:t>9</w:t>
            </w:r>
            <w:r w:rsidRPr="004116BE">
              <w:rPr>
                <w:rFonts w:eastAsia="Arial Unicode MS"/>
              </w:rPr>
              <w:t>00</w:t>
            </w:r>
            <w:r w:rsidRPr="00FE743A">
              <w:rPr>
                <w:rFonts w:eastAsia="Arial Unicode MS"/>
              </w:rPr>
              <w:t xml:space="preserve"> kW naturgasfyret kedel til procesvarme</w:t>
            </w:r>
            <w:r>
              <w:rPr>
                <w:rFonts w:eastAsia="Arial Unicode MS"/>
              </w:rPr>
              <w:t xml:space="preserve"> med afkast</w:t>
            </w:r>
          </w:p>
        </w:tc>
        <w:tc>
          <w:tcPr>
            <w:tcW w:w="1276" w:type="dxa"/>
          </w:tcPr>
          <w:p w14:paraId="1335DC56"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14528AD0"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r w:rsidR="00E27F4F" w14:paraId="58AF7C83" w14:textId="77777777" w:rsidTr="00456076">
        <w:tc>
          <w:tcPr>
            <w:tcW w:w="5665" w:type="dxa"/>
          </w:tcPr>
          <w:p w14:paraId="61F25351" w14:textId="5A94E98B" w:rsidR="00E27F4F" w:rsidRDefault="00E27F4F" w:rsidP="00E27F4F">
            <w:pPr>
              <w:tabs>
                <w:tab w:val="left" w:pos="142"/>
                <w:tab w:val="left" w:pos="992"/>
              </w:tabs>
              <w:overflowPunct/>
              <w:autoSpaceDE/>
              <w:autoSpaceDN/>
              <w:adjustRightInd/>
              <w:jc w:val="both"/>
              <w:textAlignment w:val="auto"/>
              <w:rPr>
                <w:rFonts w:eastAsia="Arial Unicode MS"/>
              </w:rPr>
            </w:pPr>
            <w:r w:rsidRPr="00FE743A">
              <w:rPr>
                <w:rFonts w:eastAsia="Arial Unicode MS"/>
              </w:rPr>
              <w:t>800 kW naturgasfyret kedel (nødfunktion)</w:t>
            </w:r>
            <w:r>
              <w:rPr>
                <w:rFonts w:eastAsia="Arial Unicode MS"/>
              </w:rPr>
              <w:t xml:space="preserve"> med afkast</w:t>
            </w:r>
          </w:p>
        </w:tc>
        <w:tc>
          <w:tcPr>
            <w:tcW w:w="1276" w:type="dxa"/>
          </w:tcPr>
          <w:p w14:paraId="28733CC5"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67EF0C15"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r w:rsidR="00E27F4F" w14:paraId="02D9E98C" w14:textId="77777777" w:rsidTr="00456076">
        <w:tc>
          <w:tcPr>
            <w:tcW w:w="5665" w:type="dxa"/>
          </w:tcPr>
          <w:p w14:paraId="6B5E4577" w14:textId="0245A1A3" w:rsidR="00E27F4F" w:rsidRDefault="00E27F4F" w:rsidP="00E27F4F">
            <w:pPr>
              <w:tabs>
                <w:tab w:val="left" w:pos="142"/>
                <w:tab w:val="left" w:pos="992"/>
              </w:tabs>
              <w:overflowPunct/>
              <w:autoSpaceDE/>
              <w:autoSpaceDN/>
              <w:adjustRightInd/>
              <w:jc w:val="both"/>
              <w:textAlignment w:val="auto"/>
              <w:rPr>
                <w:rFonts w:eastAsia="Arial Unicode MS"/>
              </w:rPr>
            </w:pPr>
            <w:r>
              <w:rPr>
                <w:rFonts w:eastAsia="Arial Unicode MS"/>
              </w:rPr>
              <w:t>Gasopgraderingsanlæg med afkast</w:t>
            </w:r>
          </w:p>
        </w:tc>
        <w:tc>
          <w:tcPr>
            <w:tcW w:w="1276" w:type="dxa"/>
          </w:tcPr>
          <w:p w14:paraId="1A9BE4B6"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c>
          <w:tcPr>
            <w:tcW w:w="1559" w:type="dxa"/>
          </w:tcPr>
          <w:p w14:paraId="69A1E4F8"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r w:rsidR="00E27F4F" w14:paraId="148F991A" w14:textId="77777777" w:rsidTr="00456076">
        <w:tc>
          <w:tcPr>
            <w:tcW w:w="5665" w:type="dxa"/>
          </w:tcPr>
          <w:p w14:paraId="24B6A74C" w14:textId="4CA73009" w:rsidR="00E27F4F" w:rsidRDefault="001D5B11" w:rsidP="00E27F4F">
            <w:pPr>
              <w:tabs>
                <w:tab w:val="left" w:pos="142"/>
                <w:tab w:val="left" w:pos="992"/>
              </w:tabs>
              <w:overflowPunct/>
              <w:autoSpaceDE/>
              <w:autoSpaceDN/>
              <w:adjustRightInd/>
              <w:jc w:val="both"/>
              <w:textAlignment w:val="auto"/>
              <w:rPr>
                <w:rFonts w:eastAsia="Arial Unicode MS"/>
              </w:rPr>
            </w:pPr>
            <w:r>
              <w:rPr>
                <w:rFonts w:eastAsia="Arial Unicode MS"/>
              </w:rPr>
              <w:t>Gasfakkel</w:t>
            </w:r>
          </w:p>
        </w:tc>
        <w:tc>
          <w:tcPr>
            <w:tcW w:w="1276" w:type="dxa"/>
          </w:tcPr>
          <w:p w14:paraId="0E3CE0F5" w14:textId="1B7106F5" w:rsidR="00E27F4F" w:rsidRDefault="001D5B11" w:rsidP="001D5B11">
            <w:pPr>
              <w:tabs>
                <w:tab w:val="left" w:pos="142"/>
                <w:tab w:val="left" w:pos="992"/>
              </w:tabs>
              <w:overflowPunct/>
              <w:autoSpaceDE/>
              <w:autoSpaceDN/>
              <w:adjustRightInd/>
              <w:jc w:val="right"/>
              <w:textAlignment w:val="auto"/>
              <w:rPr>
                <w:rFonts w:eastAsia="Arial Unicode MS"/>
              </w:rPr>
            </w:pPr>
            <w:r>
              <w:rPr>
                <w:rFonts w:eastAsia="Arial Unicode MS"/>
              </w:rPr>
              <w:t>2 stk.</w:t>
            </w:r>
          </w:p>
        </w:tc>
        <w:tc>
          <w:tcPr>
            <w:tcW w:w="1559" w:type="dxa"/>
          </w:tcPr>
          <w:p w14:paraId="508EE262" w14:textId="77777777" w:rsidR="00E27F4F" w:rsidRDefault="00E27F4F" w:rsidP="001D5B11">
            <w:pPr>
              <w:tabs>
                <w:tab w:val="left" w:pos="142"/>
                <w:tab w:val="left" w:pos="992"/>
              </w:tabs>
              <w:overflowPunct/>
              <w:autoSpaceDE/>
              <w:autoSpaceDN/>
              <w:adjustRightInd/>
              <w:jc w:val="right"/>
              <w:textAlignment w:val="auto"/>
              <w:rPr>
                <w:rFonts w:eastAsia="Arial Unicode MS"/>
              </w:rPr>
            </w:pPr>
          </w:p>
        </w:tc>
      </w:tr>
    </w:tbl>
    <w:p w14:paraId="2262E4B8" w14:textId="3575BBCA" w:rsidR="001D5B11" w:rsidRPr="00456076" w:rsidRDefault="001D5B11" w:rsidP="001D5B11">
      <w:pPr>
        <w:tabs>
          <w:tab w:val="left" w:pos="142"/>
          <w:tab w:val="left" w:pos="992"/>
        </w:tabs>
        <w:overflowPunct/>
        <w:autoSpaceDE/>
        <w:autoSpaceDN/>
        <w:adjustRightInd/>
        <w:jc w:val="both"/>
        <w:textAlignment w:val="auto"/>
        <w:rPr>
          <w:rFonts w:eastAsia="Arial Unicode MS"/>
          <w:i/>
          <w:iCs/>
        </w:rPr>
      </w:pPr>
      <w:r w:rsidRPr="00456076">
        <w:rPr>
          <w:rFonts w:eastAsia="Arial Unicode MS"/>
          <w:i/>
          <w:iCs/>
        </w:rPr>
        <w:t>Tabel</w:t>
      </w:r>
      <w:r w:rsidR="00456076" w:rsidRPr="00456076">
        <w:rPr>
          <w:rFonts w:eastAsia="Arial Unicode MS"/>
          <w:i/>
          <w:iCs/>
        </w:rPr>
        <w:t xml:space="preserve"> 3</w:t>
      </w:r>
      <w:r w:rsidRPr="00456076">
        <w:rPr>
          <w:rFonts w:eastAsia="Arial Unicode MS"/>
          <w:i/>
          <w:iCs/>
        </w:rPr>
        <w:t>: Anlæg og størrelse. Plansilo er angivet i areal og tanke med biomasse er angivet med volumen biomasse</w:t>
      </w:r>
    </w:p>
    <w:p w14:paraId="4AD12B67" w14:textId="6EF7B127" w:rsidR="00524B09" w:rsidRDefault="00524B09">
      <w:pPr>
        <w:overflowPunct/>
        <w:autoSpaceDE/>
        <w:autoSpaceDN/>
        <w:adjustRightInd/>
        <w:textAlignment w:val="auto"/>
        <w:rPr>
          <w:rFonts w:eastAsia="Arial Unicode MS"/>
        </w:rPr>
      </w:pPr>
      <w:r>
        <w:rPr>
          <w:rFonts w:eastAsia="Arial Unicode MS"/>
        </w:rPr>
        <w:br w:type="page"/>
      </w:r>
    </w:p>
    <w:p w14:paraId="5529B785" w14:textId="36BD90EF" w:rsidR="000F7650" w:rsidRPr="0019616B" w:rsidRDefault="000F7650" w:rsidP="0054556E">
      <w:pPr>
        <w:tabs>
          <w:tab w:val="left" w:pos="142"/>
          <w:tab w:val="left" w:pos="992"/>
        </w:tabs>
        <w:overflowPunct/>
        <w:autoSpaceDE/>
        <w:autoSpaceDN/>
        <w:adjustRightInd/>
        <w:jc w:val="both"/>
        <w:textAlignment w:val="auto"/>
        <w:rPr>
          <w:rFonts w:eastAsia="Arial Unicode MS"/>
          <w:b/>
          <w:bCs/>
        </w:rPr>
      </w:pPr>
      <w:r w:rsidRPr="0019616B">
        <w:rPr>
          <w:rFonts w:eastAsia="Arial Unicode MS"/>
          <w:b/>
          <w:bCs/>
        </w:rPr>
        <w:lastRenderedPageBreak/>
        <w:t>Til- og frakørselsforhold</w:t>
      </w:r>
      <w:r w:rsidR="0019616B">
        <w:rPr>
          <w:rFonts w:eastAsia="Arial Unicode MS"/>
          <w:b/>
          <w:bCs/>
        </w:rPr>
        <w:t>:</w:t>
      </w:r>
    </w:p>
    <w:p w14:paraId="35E3BCD0" w14:textId="5C4786C9" w:rsidR="00AD1E66" w:rsidRDefault="00B52E32" w:rsidP="00E27F4F">
      <w:pPr>
        <w:tabs>
          <w:tab w:val="left" w:pos="142"/>
          <w:tab w:val="left" w:pos="992"/>
        </w:tabs>
        <w:overflowPunct/>
        <w:autoSpaceDE/>
        <w:autoSpaceDN/>
        <w:adjustRightInd/>
        <w:jc w:val="both"/>
        <w:textAlignment w:val="auto"/>
        <w:rPr>
          <w:rFonts w:eastAsia="Arial Unicode MS"/>
        </w:rPr>
      </w:pPr>
      <w:r>
        <w:rPr>
          <w:rFonts w:eastAsia="Arial Unicode MS"/>
        </w:rPr>
        <w:t>Biogasanlægget vejbetjenes fra Koldingvej</w:t>
      </w:r>
      <w:r w:rsidR="000C12EC">
        <w:rPr>
          <w:rFonts w:eastAsia="Arial Unicode MS"/>
        </w:rPr>
        <w:t>, hvor der er anlagt et svingbaneanlæg.</w:t>
      </w:r>
    </w:p>
    <w:p w14:paraId="6AB9A0EB" w14:textId="6E5F3A0D" w:rsidR="00B52E32" w:rsidRDefault="00B52E32" w:rsidP="00E27F4F">
      <w:pPr>
        <w:tabs>
          <w:tab w:val="left" w:pos="142"/>
          <w:tab w:val="left" w:pos="992"/>
        </w:tabs>
        <w:overflowPunct/>
        <w:autoSpaceDE/>
        <w:autoSpaceDN/>
        <w:adjustRightInd/>
        <w:jc w:val="both"/>
        <w:textAlignment w:val="auto"/>
        <w:rPr>
          <w:rFonts w:eastAsia="Arial Unicode MS"/>
        </w:rPr>
      </w:pPr>
    </w:p>
    <w:p w14:paraId="5642E707" w14:textId="1DB67615" w:rsidR="00B52E32" w:rsidRDefault="00B52E32" w:rsidP="00E27F4F">
      <w:pPr>
        <w:tabs>
          <w:tab w:val="left" w:pos="142"/>
          <w:tab w:val="left" w:pos="992"/>
        </w:tabs>
        <w:overflowPunct/>
        <w:autoSpaceDE/>
        <w:autoSpaceDN/>
        <w:adjustRightInd/>
        <w:jc w:val="both"/>
        <w:textAlignment w:val="auto"/>
        <w:rPr>
          <w:rFonts w:eastAsia="Arial Unicode MS"/>
        </w:rPr>
      </w:pPr>
      <w:r>
        <w:rPr>
          <w:rFonts w:eastAsia="Arial Unicode MS"/>
        </w:rPr>
        <w:t>Råvarerne transporteres til og fra anlægget primært med virksomhedens egne tankbiler. Tankbilerne er udført med lukkede tanke. De kører ca. 35 tons ad gangen. Overdækkede lastbilcontainere kører med op til 30 tons ad gangen.</w:t>
      </w:r>
    </w:p>
    <w:p w14:paraId="67E686D3" w14:textId="08A27FE6" w:rsidR="00B52E32" w:rsidRDefault="00B52E32" w:rsidP="00E27F4F">
      <w:pPr>
        <w:tabs>
          <w:tab w:val="left" w:pos="142"/>
          <w:tab w:val="left" w:pos="992"/>
        </w:tabs>
        <w:overflowPunct/>
        <w:autoSpaceDE/>
        <w:autoSpaceDN/>
        <w:adjustRightInd/>
        <w:jc w:val="both"/>
        <w:textAlignment w:val="auto"/>
        <w:rPr>
          <w:rFonts w:eastAsia="Arial Unicode MS"/>
        </w:rPr>
      </w:pPr>
    </w:p>
    <w:p w14:paraId="5D1154FF" w14:textId="3B39F69D" w:rsidR="002A1AF7" w:rsidRDefault="002A1AF7" w:rsidP="00E27F4F">
      <w:pPr>
        <w:tabs>
          <w:tab w:val="left" w:pos="142"/>
          <w:tab w:val="left" w:pos="992"/>
        </w:tabs>
        <w:overflowPunct/>
        <w:autoSpaceDE/>
        <w:autoSpaceDN/>
        <w:adjustRightInd/>
        <w:jc w:val="both"/>
        <w:textAlignment w:val="auto"/>
        <w:rPr>
          <w:rFonts w:eastAsia="Arial Unicode MS"/>
        </w:rPr>
      </w:pPr>
      <w:bookmarkStart w:id="41" w:name="_Hlk58319950"/>
      <w:r w:rsidRPr="00B9296D">
        <w:rPr>
          <w:rFonts w:eastAsia="Arial Unicode MS"/>
        </w:rPr>
        <w:t xml:space="preserve">Der vil være transporter til og fra anlægget på alle hverdage i tidsrummet kl. </w:t>
      </w:r>
      <w:r w:rsidR="00B9296D" w:rsidRPr="00B9296D">
        <w:rPr>
          <w:rFonts w:eastAsia="Arial Unicode MS"/>
        </w:rPr>
        <w:t>05.00</w:t>
      </w:r>
      <w:r w:rsidRPr="00B9296D">
        <w:rPr>
          <w:rFonts w:eastAsia="Arial Unicode MS"/>
        </w:rPr>
        <w:t>-</w:t>
      </w:r>
      <w:r w:rsidR="00B9296D" w:rsidRPr="00B9296D">
        <w:rPr>
          <w:rFonts w:eastAsia="Arial Unicode MS"/>
        </w:rPr>
        <w:t>24</w:t>
      </w:r>
      <w:r w:rsidRPr="00B9296D">
        <w:rPr>
          <w:rFonts w:eastAsia="Arial Unicode MS"/>
        </w:rPr>
        <w:t>.</w:t>
      </w:r>
      <w:r w:rsidR="00B9296D" w:rsidRPr="00B9296D">
        <w:rPr>
          <w:rFonts w:eastAsia="Arial Unicode MS"/>
        </w:rPr>
        <w:t>00</w:t>
      </w:r>
      <w:r w:rsidRPr="00B9296D">
        <w:rPr>
          <w:rFonts w:eastAsia="Arial Unicode MS"/>
        </w:rPr>
        <w:t xml:space="preserve"> samt lørdag fra kl.</w:t>
      </w:r>
      <w:r w:rsidR="00B9296D" w:rsidRPr="00B9296D">
        <w:rPr>
          <w:rFonts w:eastAsia="Arial Unicode MS"/>
        </w:rPr>
        <w:t xml:space="preserve"> 05.00</w:t>
      </w:r>
      <w:r w:rsidRPr="00B9296D">
        <w:rPr>
          <w:rFonts w:eastAsia="Arial Unicode MS"/>
        </w:rPr>
        <w:t>-</w:t>
      </w:r>
      <w:r w:rsidR="00B9296D" w:rsidRPr="00B9296D">
        <w:rPr>
          <w:rFonts w:eastAsia="Arial Unicode MS"/>
        </w:rPr>
        <w:t>24.00</w:t>
      </w:r>
      <w:r w:rsidRPr="00B9296D">
        <w:rPr>
          <w:rFonts w:eastAsia="Arial Unicode MS"/>
        </w:rPr>
        <w:t>, svarende til</w:t>
      </w:r>
      <w:r w:rsidR="00B9296D" w:rsidRPr="00B9296D">
        <w:rPr>
          <w:rFonts w:eastAsia="Arial Unicode MS"/>
        </w:rPr>
        <w:t xml:space="preserve"> ca. 313</w:t>
      </w:r>
      <w:r w:rsidRPr="00B9296D">
        <w:rPr>
          <w:rFonts w:eastAsia="Arial Unicode MS"/>
        </w:rPr>
        <w:t xml:space="preserve"> dage om året.</w:t>
      </w:r>
    </w:p>
    <w:p w14:paraId="10BD990C" w14:textId="54A52B8A" w:rsidR="002A1AF7" w:rsidRDefault="002A1AF7" w:rsidP="00E27F4F">
      <w:pPr>
        <w:tabs>
          <w:tab w:val="left" w:pos="142"/>
          <w:tab w:val="left" w:pos="992"/>
        </w:tabs>
        <w:overflowPunct/>
        <w:autoSpaceDE/>
        <w:autoSpaceDN/>
        <w:adjustRightInd/>
        <w:jc w:val="both"/>
        <w:textAlignment w:val="auto"/>
        <w:rPr>
          <w:rFonts w:eastAsia="Arial Unicode MS"/>
        </w:rPr>
      </w:pPr>
    </w:p>
    <w:p w14:paraId="2205A655" w14:textId="7A4EE86C" w:rsidR="002A1AF7" w:rsidRPr="00B9296D" w:rsidRDefault="000C12EC" w:rsidP="00E27F4F">
      <w:pPr>
        <w:tabs>
          <w:tab w:val="left" w:pos="142"/>
          <w:tab w:val="left" w:pos="992"/>
        </w:tabs>
        <w:overflowPunct/>
        <w:autoSpaceDE/>
        <w:autoSpaceDN/>
        <w:adjustRightInd/>
        <w:jc w:val="both"/>
        <w:textAlignment w:val="auto"/>
        <w:rPr>
          <w:rFonts w:eastAsia="Arial Unicode MS"/>
        </w:rPr>
      </w:pPr>
      <w:bookmarkStart w:id="42" w:name="_Hlk58319476"/>
      <w:r w:rsidRPr="00B9296D">
        <w:rPr>
          <w:rFonts w:eastAsia="Arial Unicode MS"/>
        </w:rPr>
        <w:t>Antallet af transporter</w:t>
      </w:r>
      <w:r w:rsidR="002A1AF7" w:rsidRPr="00B9296D">
        <w:rPr>
          <w:rFonts w:eastAsia="Arial Unicode MS"/>
        </w:rPr>
        <w:t xml:space="preserve"> pr. dag </w:t>
      </w:r>
      <w:r w:rsidR="00B9296D" w:rsidRPr="00B9296D">
        <w:rPr>
          <w:rFonts w:eastAsia="Arial Unicode MS"/>
        </w:rPr>
        <w:t xml:space="preserve">skønnes til 55 på hverdage og </w:t>
      </w:r>
      <w:r w:rsidR="002A1AF7" w:rsidRPr="00B9296D">
        <w:rPr>
          <w:rFonts w:eastAsia="Arial Unicode MS"/>
        </w:rPr>
        <w:t>kan beskrives således:</w:t>
      </w:r>
    </w:p>
    <w:p w14:paraId="07D2AE14" w14:textId="1304E725" w:rsidR="002A1AF7" w:rsidRPr="00B9296D" w:rsidRDefault="00B9296D" w:rsidP="00CB1579">
      <w:pPr>
        <w:pStyle w:val="Listeafsnit"/>
        <w:numPr>
          <w:ilvl w:val="0"/>
          <w:numId w:val="2"/>
        </w:numPr>
        <w:tabs>
          <w:tab w:val="left" w:pos="142"/>
          <w:tab w:val="left" w:pos="992"/>
        </w:tabs>
        <w:overflowPunct/>
        <w:autoSpaceDE/>
        <w:autoSpaceDN/>
        <w:adjustRightInd/>
        <w:jc w:val="both"/>
        <w:textAlignment w:val="auto"/>
        <w:rPr>
          <w:rFonts w:eastAsia="Arial Unicode MS"/>
        </w:rPr>
      </w:pPr>
      <w:r w:rsidRPr="00B9296D">
        <w:rPr>
          <w:rFonts w:eastAsia="Arial Unicode MS"/>
        </w:rPr>
        <w:t>37</w:t>
      </w:r>
      <w:r w:rsidR="002A1AF7" w:rsidRPr="00B9296D">
        <w:rPr>
          <w:rFonts w:eastAsia="Arial Unicode MS"/>
        </w:rPr>
        <w:t xml:space="preserve"> transporter med husdyrgødning jævnt fordelt over året</w:t>
      </w:r>
    </w:p>
    <w:p w14:paraId="47FA1612" w14:textId="4CFFFFCD" w:rsidR="002A1AF7" w:rsidRPr="00B9296D" w:rsidRDefault="00B9296D" w:rsidP="00CB1579">
      <w:pPr>
        <w:pStyle w:val="Listeafsnit"/>
        <w:numPr>
          <w:ilvl w:val="0"/>
          <w:numId w:val="2"/>
        </w:numPr>
        <w:tabs>
          <w:tab w:val="left" w:pos="142"/>
          <w:tab w:val="left" w:pos="992"/>
        </w:tabs>
        <w:overflowPunct/>
        <w:autoSpaceDE/>
        <w:autoSpaceDN/>
        <w:adjustRightInd/>
        <w:jc w:val="both"/>
        <w:textAlignment w:val="auto"/>
        <w:rPr>
          <w:rFonts w:eastAsia="Arial Unicode MS"/>
        </w:rPr>
      </w:pPr>
      <w:r w:rsidRPr="00B9296D">
        <w:rPr>
          <w:rFonts w:eastAsia="Arial Unicode MS"/>
        </w:rPr>
        <w:t>18</w:t>
      </w:r>
      <w:r w:rsidR="002A1AF7" w:rsidRPr="00B9296D">
        <w:rPr>
          <w:rFonts w:eastAsia="Arial Unicode MS"/>
        </w:rPr>
        <w:t xml:space="preserve"> transporter med fast husdyrgødning, dybstrøelse</w:t>
      </w:r>
      <w:r w:rsidRPr="00B9296D">
        <w:rPr>
          <w:rFonts w:eastAsia="Arial Unicode MS"/>
        </w:rPr>
        <w:t xml:space="preserve">, energiafgrøder </w:t>
      </w:r>
      <w:r w:rsidR="002A1AF7" w:rsidRPr="00B9296D">
        <w:rPr>
          <w:rFonts w:eastAsia="Arial Unicode MS"/>
        </w:rPr>
        <w:t>og organiske restprodukter jævnt fordelt over året</w:t>
      </w:r>
    </w:p>
    <w:p w14:paraId="7E18F154" w14:textId="4F1FE08F" w:rsidR="002A1AF7" w:rsidRDefault="002A1AF7" w:rsidP="00E27F4F">
      <w:pPr>
        <w:tabs>
          <w:tab w:val="left" w:pos="142"/>
          <w:tab w:val="left" w:pos="992"/>
        </w:tabs>
        <w:overflowPunct/>
        <w:autoSpaceDE/>
        <w:autoSpaceDN/>
        <w:adjustRightInd/>
        <w:jc w:val="both"/>
        <w:textAlignment w:val="auto"/>
        <w:rPr>
          <w:rFonts w:eastAsia="Arial Unicode MS"/>
        </w:rPr>
      </w:pPr>
    </w:p>
    <w:p w14:paraId="67B03700" w14:textId="19904F6B" w:rsidR="00F25F66" w:rsidRPr="00F25F66" w:rsidRDefault="00F25F66" w:rsidP="00E27F4F">
      <w:pPr>
        <w:tabs>
          <w:tab w:val="left" w:pos="142"/>
          <w:tab w:val="left" w:pos="992"/>
        </w:tabs>
        <w:overflowPunct/>
        <w:autoSpaceDE/>
        <w:autoSpaceDN/>
        <w:adjustRightInd/>
        <w:jc w:val="both"/>
        <w:textAlignment w:val="auto"/>
        <w:rPr>
          <w:rFonts w:eastAsia="Arial Unicode MS"/>
        </w:rPr>
      </w:pPr>
      <w:r w:rsidRPr="00F25F66">
        <w:rPr>
          <w:rFonts w:eastAsia="Arial Unicode MS"/>
        </w:rPr>
        <w:t>Til- og frakørselsforhold i forbindelse med u</w:t>
      </w:r>
      <w:r w:rsidR="00285283" w:rsidRPr="00F25F66">
        <w:rPr>
          <w:rFonts w:eastAsia="Arial Unicode MS"/>
        </w:rPr>
        <w:t>dvidelsen af behandlingskapaciteten af biomassen</w:t>
      </w:r>
      <w:r w:rsidRPr="00F25F66">
        <w:rPr>
          <w:rFonts w:eastAsia="Arial Unicode MS"/>
        </w:rPr>
        <w:t xml:space="preserve"> er vurderet i støjrapport.</w:t>
      </w:r>
    </w:p>
    <w:p w14:paraId="485C47E4" w14:textId="173ED9B6" w:rsidR="00F25F66" w:rsidRPr="00F25F66" w:rsidRDefault="00F25F66" w:rsidP="00E27F4F">
      <w:pPr>
        <w:tabs>
          <w:tab w:val="left" w:pos="142"/>
          <w:tab w:val="left" w:pos="992"/>
        </w:tabs>
        <w:overflowPunct/>
        <w:autoSpaceDE/>
        <w:autoSpaceDN/>
        <w:adjustRightInd/>
        <w:jc w:val="both"/>
        <w:textAlignment w:val="auto"/>
        <w:rPr>
          <w:rFonts w:eastAsia="Arial Unicode MS"/>
        </w:rPr>
      </w:pPr>
    </w:p>
    <w:p w14:paraId="4BBB36DB" w14:textId="1C4C2BEA" w:rsidR="00B9296D" w:rsidRDefault="00B9296D" w:rsidP="00E27F4F">
      <w:pPr>
        <w:tabs>
          <w:tab w:val="left" w:pos="142"/>
          <w:tab w:val="left" w:pos="992"/>
        </w:tabs>
        <w:overflowPunct/>
        <w:autoSpaceDE/>
        <w:autoSpaceDN/>
        <w:adjustRightInd/>
        <w:jc w:val="both"/>
        <w:textAlignment w:val="auto"/>
        <w:rPr>
          <w:rFonts w:eastAsia="Arial Unicode MS"/>
        </w:rPr>
      </w:pPr>
      <w:r w:rsidRPr="00F25F66">
        <w:rPr>
          <w:rFonts w:eastAsia="Arial Unicode MS"/>
        </w:rPr>
        <w:t>Det fremgår af udarbejdet støjrapport med beregning af støj fra til- og frakørselsforhold, at der</w:t>
      </w:r>
      <w:r>
        <w:rPr>
          <w:rFonts w:eastAsia="Arial Unicode MS"/>
        </w:rPr>
        <w:t xml:space="preserve"> maksimalt i natperioden, der er fra kl. 22.00 til 07.00, kan køre 2 lastbiler og 1 traktor (tur/retur) pr. ½ time inden støjgrænser overskrides. Det er oplyst, at </w:t>
      </w:r>
      <w:r w:rsidR="002C3438">
        <w:rPr>
          <w:rFonts w:eastAsia="Arial Unicode MS"/>
        </w:rPr>
        <w:t>driften ikke giver anledning til flere transporter.</w:t>
      </w:r>
    </w:p>
    <w:bookmarkEnd w:id="41"/>
    <w:bookmarkEnd w:id="42"/>
    <w:p w14:paraId="417C1C86" w14:textId="77777777" w:rsidR="00C84751" w:rsidRDefault="00C84751" w:rsidP="00D41D89">
      <w:pPr>
        <w:ind w:right="28"/>
        <w:jc w:val="both"/>
      </w:pPr>
    </w:p>
    <w:p w14:paraId="4A93C22F" w14:textId="4371605F" w:rsidR="007422E6" w:rsidRPr="00F0149C" w:rsidRDefault="007422E6" w:rsidP="00D41D89">
      <w:pPr>
        <w:jc w:val="both"/>
        <w:rPr>
          <w:b/>
          <w:sz w:val="24"/>
          <w:szCs w:val="24"/>
        </w:rPr>
      </w:pPr>
      <w:r w:rsidRPr="00F0149C">
        <w:rPr>
          <w:b/>
          <w:sz w:val="24"/>
          <w:szCs w:val="24"/>
        </w:rPr>
        <w:t>Drift og driftstid.</w:t>
      </w:r>
    </w:p>
    <w:p w14:paraId="4CE9149E" w14:textId="7E369F8C" w:rsidR="002F7622" w:rsidRDefault="002F7622" w:rsidP="00E27F4F">
      <w:pPr>
        <w:jc w:val="both"/>
        <w:rPr>
          <w:rFonts w:cs="Arial"/>
        </w:rPr>
      </w:pPr>
      <w:r>
        <w:rPr>
          <w:rFonts w:cs="Arial"/>
        </w:rPr>
        <w:t>Virksomheden er i kontinuerlig drift 24 timer i døgnet 7 dage om ugen året rundt.</w:t>
      </w:r>
    </w:p>
    <w:p w14:paraId="0BC96E06" w14:textId="77777777" w:rsidR="00CE5917" w:rsidRDefault="00CE5917" w:rsidP="00E27F4F">
      <w:pPr>
        <w:jc w:val="both"/>
        <w:rPr>
          <w:rFonts w:cs="Arial"/>
        </w:rPr>
      </w:pPr>
    </w:p>
    <w:p w14:paraId="0117BA0E" w14:textId="77777777" w:rsidR="00D41D89" w:rsidRDefault="002F7622" w:rsidP="00E27F4F">
      <w:pPr>
        <w:jc w:val="both"/>
        <w:rPr>
          <w:rFonts w:cs="Arial"/>
        </w:rPr>
      </w:pPr>
      <w:r>
        <w:rPr>
          <w:rFonts w:cs="Arial"/>
        </w:rPr>
        <w:t xml:space="preserve">Transport af biomasse til og fra anlægget foregår </w:t>
      </w:r>
      <w:r w:rsidR="00D41D89">
        <w:rPr>
          <w:rFonts w:cs="Arial"/>
        </w:rPr>
        <w:t xml:space="preserve">primært på hverdage i tidsrummet fra kl. 05.00 til kl. </w:t>
      </w:r>
      <w:r>
        <w:rPr>
          <w:rFonts w:cs="Arial"/>
        </w:rPr>
        <w:t>24.00</w:t>
      </w:r>
      <w:r w:rsidR="00D41D89">
        <w:rPr>
          <w:rFonts w:cs="Arial"/>
        </w:rPr>
        <w:t>. Transport på lørdage, søndage og helligdage kan forekomme i mindre grad.</w:t>
      </w:r>
    </w:p>
    <w:p w14:paraId="72ED4568" w14:textId="77777777" w:rsidR="007422E6" w:rsidRDefault="007422E6" w:rsidP="00E27F4F">
      <w:pPr>
        <w:ind w:right="28"/>
        <w:jc w:val="both"/>
      </w:pPr>
    </w:p>
    <w:p w14:paraId="138C8C50" w14:textId="77777777" w:rsidR="007422E6" w:rsidRPr="00F0149C" w:rsidRDefault="007422E6" w:rsidP="007422E6">
      <w:pPr>
        <w:jc w:val="both"/>
        <w:rPr>
          <w:b/>
          <w:sz w:val="24"/>
          <w:szCs w:val="24"/>
        </w:rPr>
      </w:pPr>
      <w:r w:rsidRPr="00F0149C">
        <w:rPr>
          <w:b/>
          <w:sz w:val="24"/>
          <w:szCs w:val="24"/>
        </w:rPr>
        <w:t>Produktionskapacitet</w:t>
      </w:r>
      <w:r w:rsidR="002B0A57">
        <w:rPr>
          <w:b/>
          <w:sz w:val="24"/>
          <w:szCs w:val="24"/>
        </w:rPr>
        <w:t>, processer</w:t>
      </w:r>
      <w:r w:rsidRPr="00F0149C">
        <w:rPr>
          <w:b/>
          <w:sz w:val="24"/>
          <w:szCs w:val="24"/>
        </w:rPr>
        <w:t xml:space="preserve"> og forbrug af råvarer</w:t>
      </w:r>
      <w:r w:rsidR="002B0A57">
        <w:rPr>
          <w:b/>
          <w:sz w:val="24"/>
          <w:szCs w:val="24"/>
        </w:rPr>
        <w:t>/hjælpestoffer</w:t>
      </w:r>
      <w:r w:rsidRPr="00F0149C">
        <w:rPr>
          <w:b/>
          <w:sz w:val="24"/>
          <w:szCs w:val="24"/>
        </w:rPr>
        <w:t>.</w:t>
      </w:r>
    </w:p>
    <w:p w14:paraId="122C5B15" w14:textId="77777777" w:rsidR="001B542F" w:rsidRDefault="001B542F" w:rsidP="005B5904">
      <w:pPr>
        <w:ind w:right="28"/>
        <w:jc w:val="both"/>
      </w:pPr>
    </w:p>
    <w:p w14:paraId="578B8B30" w14:textId="44ABE89E" w:rsidR="000453AE" w:rsidRPr="000453AE" w:rsidRDefault="000453AE" w:rsidP="005B5904">
      <w:pPr>
        <w:ind w:right="28"/>
        <w:jc w:val="both"/>
        <w:rPr>
          <w:b/>
          <w:bCs/>
        </w:rPr>
      </w:pPr>
      <w:r w:rsidRPr="000453AE">
        <w:rPr>
          <w:b/>
          <w:bCs/>
        </w:rPr>
        <w:t>Produktion:</w:t>
      </w:r>
    </w:p>
    <w:p w14:paraId="7B12D208" w14:textId="076F76F8" w:rsidR="00B12E0D" w:rsidRDefault="00B12E0D" w:rsidP="005B5904">
      <w:pPr>
        <w:pStyle w:val="Default"/>
        <w:jc w:val="both"/>
        <w:rPr>
          <w:sz w:val="20"/>
          <w:szCs w:val="20"/>
        </w:rPr>
      </w:pPr>
      <w:r>
        <w:rPr>
          <w:sz w:val="20"/>
          <w:szCs w:val="20"/>
        </w:rPr>
        <w:t xml:space="preserve">Biogasanlægget modtager husdyrgødning, </w:t>
      </w:r>
      <w:r w:rsidR="001B542F">
        <w:rPr>
          <w:sz w:val="20"/>
          <w:szCs w:val="20"/>
        </w:rPr>
        <w:t>energiafgrøder, dybstrøelse, ensilage og industrielle restprodukter o</w:t>
      </w:r>
      <w:r w:rsidR="000453AE">
        <w:rPr>
          <w:sz w:val="20"/>
          <w:szCs w:val="20"/>
        </w:rPr>
        <w:t xml:space="preserve">g </w:t>
      </w:r>
      <w:r>
        <w:rPr>
          <w:sz w:val="20"/>
          <w:szCs w:val="20"/>
        </w:rPr>
        <w:t xml:space="preserve">forarbejder disse til biogas og </w:t>
      </w:r>
      <w:r w:rsidR="000453AE">
        <w:rPr>
          <w:sz w:val="20"/>
          <w:szCs w:val="20"/>
        </w:rPr>
        <w:t>afgasset biomasse</w:t>
      </w:r>
      <w:r>
        <w:rPr>
          <w:sz w:val="20"/>
          <w:szCs w:val="20"/>
        </w:rPr>
        <w:t>.</w:t>
      </w:r>
    </w:p>
    <w:p w14:paraId="376CA314" w14:textId="5A33AE61" w:rsidR="00B12E0D" w:rsidRDefault="00B12E0D" w:rsidP="005B5904">
      <w:pPr>
        <w:jc w:val="both"/>
      </w:pPr>
    </w:p>
    <w:p w14:paraId="0BB5B87A" w14:textId="7FDEB288" w:rsidR="001B542F" w:rsidRDefault="00E27F4F" w:rsidP="005B5904">
      <w:pPr>
        <w:jc w:val="both"/>
      </w:pPr>
      <w:r>
        <w:t>Biogasanlægget modtager årligt 440.000 tons biomasse. Fordeling af biomassetyper er baseret på et skøn, og der kan være variation mellem typer.</w:t>
      </w:r>
      <w:r w:rsidR="00127186">
        <w:t xml:space="preserve"> Sammensætningen fremgår af </w:t>
      </w:r>
      <w:r w:rsidR="00127186" w:rsidRPr="00CE5917">
        <w:t xml:space="preserve">tabel </w:t>
      </w:r>
      <w:r w:rsidR="00CE5917" w:rsidRPr="00CE5917">
        <w:t>1</w:t>
      </w:r>
      <w:r w:rsidR="00127186" w:rsidRPr="00CE5917">
        <w:t>.</w:t>
      </w:r>
    </w:p>
    <w:p w14:paraId="66569F92" w14:textId="77777777" w:rsidR="00127186" w:rsidRDefault="00127186" w:rsidP="005B5904">
      <w:pPr>
        <w:jc w:val="both"/>
      </w:pPr>
    </w:p>
    <w:p w14:paraId="0B82CEBF" w14:textId="4ACE4439" w:rsidR="00B12E0D" w:rsidRPr="000453AE" w:rsidRDefault="000453AE" w:rsidP="00512C3C">
      <w:pPr>
        <w:ind w:right="28"/>
        <w:jc w:val="both"/>
        <w:rPr>
          <w:b/>
          <w:bCs/>
        </w:rPr>
      </w:pPr>
      <w:r w:rsidRPr="000453AE">
        <w:rPr>
          <w:b/>
          <w:bCs/>
        </w:rPr>
        <w:t>Processer:</w:t>
      </w:r>
    </w:p>
    <w:p w14:paraId="4F5D97AE" w14:textId="77777777" w:rsidR="00694FC9" w:rsidRPr="005B5904" w:rsidRDefault="001D7701" w:rsidP="00CE5917">
      <w:pPr>
        <w:overflowPunct/>
        <w:jc w:val="both"/>
        <w:textAlignment w:val="auto"/>
        <w:rPr>
          <w:rFonts w:cs="Trebuchet MS"/>
          <w:color w:val="000000"/>
        </w:rPr>
      </w:pPr>
      <w:r w:rsidRPr="005B5904">
        <w:rPr>
          <w:rFonts w:cs="Trebuchet MS"/>
          <w:color w:val="000000"/>
        </w:rPr>
        <w:t xml:space="preserve">Husdyrgødning og anden flydende biomasse afhentes primært med virksomhedens egne tankbiler. Tankbilerne aflæsser biomassen i køresporet i aflæsningshallen, hvor biomassen via læssestuds i gulvet pumpes i lukket rørsystem til overdækkede </w:t>
      </w:r>
      <w:proofErr w:type="spellStart"/>
      <w:r w:rsidRPr="005B5904">
        <w:rPr>
          <w:rFonts w:cs="Trebuchet MS"/>
          <w:color w:val="000000"/>
        </w:rPr>
        <w:t>fortanke</w:t>
      </w:r>
      <w:proofErr w:type="spellEnd"/>
      <w:r w:rsidR="00694FC9" w:rsidRPr="005B5904">
        <w:rPr>
          <w:rFonts w:cs="Trebuchet MS"/>
          <w:color w:val="000000"/>
        </w:rPr>
        <w:t xml:space="preserve"> </w:t>
      </w:r>
      <w:r w:rsidRPr="005B5904">
        <w:rPr>
          <w:rFonts w:cs="Trebuchet MS"/>
          <w:color w:val="000000"/>
        </w:rPr>
        <w:t xml:space="preserve">via pumpetårn på lastbilen. Industrielle </w:t>
      </w:r>
      <w:proofErr w:type="spellStart"/>
      <w:r w:rsidRPr="005B5904">
        <w:rPr>
          <w:rFonts w:cs="Trebuchet MS"/>
          <w:color w:val="000000"/>
        </w:rPr>
        <w:t>biomasser</w:t>
      </w:r>
      <w:proofErr w:type="spellEnd"/>
      <w:r w:rsidRPr="005B5904">
        <w:rPr>
          <w:rFonts w:cs="Trebuchet MS"/>
          <w:color w:val="000000"/>
        </w:rPr>
        <w:t xml:space="preserve"> pumpes til industritanke ligeledes via studs i aflæssehallen. Fast biomasse tippes </w:t>
      </w:r>
      <w:r w:rsidR="00694FC9" w:rsidRPr="005B5904">
        <w:rPr>
          <w:rFonts w:cs="Trebuchet MS"/>
          <w:color w:val="000000"/>
        </w:rPr>
        <w:t xml:space="preserve">af </w:t>
      </w:r>
      <w:r w:rsidRPr="005B5904">
        <w:rPr>
          <w:rFonts w:cs="Trebuchet MS"/>
          <w:color w:val="000000"/>
        </w:rPr>
        <w:t>i plansiloanlæg, hvorfra teleskoplæsser eller tilsvarende læsser biomassen i blandeanlæg, hvor det blandes med flydende biomasse, hvormed det kan pumpes videre.</w:t>
      </w:r>
    </w:p>
    <w:p w14:paraId="5CE4BB52" w14:textId="5490CC78" w:rsidR="001D7701" w:rsidRPr="005B5904" w:rsidRDefault="001D7701" w:rsidP="00CE5917">
      <w:pPr>
        <w:overflowPunct/>
        <w:jc w:val="both"/>
        <w:textAlignment w:val="auto"/>
        <w:rPr>
          <w:rFonts w:cs="Trebuchet MS"/>
          <w:color w:val="000000"/>
        </w:rPr>
      </w:pPr>
    </w:p>
    <w:p w14:paraId="4DF315B3" w14:textId="0C209FA2" w:rsidR="001D7701" w:rsidRPr="005B5904" w:rsidRDefault="001D7701" w:rsidP="005B5904">
      <w:pPr>
        <w:overflowPunct/>
        <w:jc w:val="both"/>
        <w:textAlignment w:val="auto"/>
        <w:rPr>
          <w:rFonts w:cs="Trebuchet MS"/>
          <w:color w:val="000000"/>
        </w:rPr>
      </w:pPr>
      <w:r w:rsidRPr="005B5904">
        <w:rPr>
          <w:rFonts w:cs="Trebuchet MS"/>
          <w:color w:val="000000"/>
        </w:rPr>
        <w:t>Af- og pålæsning i hallen sker med lukkede porte. Der opretholdes et svagt undertryk i hallen ved ventilation gennem anlæggets biofilter.</w:t>
      </w:r>
    </w:p>
    <w:p w14:paraId="5A98C7D1" w14:textId="1177DA49" w:rsidR="00694FC9" w:rsidRPr="005B5904" w:rsidRDefault="00694FC9" w:rsidP="005B5904">
      <w:pPr>
        <w:overflowPunct/>
        <w:jc w:val="both"/>
        <w:textAlignment w:val="auto"/>
        <w:rPr>
          <w:rFonts w:cs="Trebuchet MS"/>
          <w:color w:val="000000"/>
        </w:rPr>
      </w:pPr>
    </w:p>
    <w:p w14:paraId="32D4FFCD" w14:textId="6FB62084" w:rsidR="001D7701" w:rsidRPr="005B5904" w:rsidRDefault="001D7701" w:rsidP="005B5904">
      <w:pPr>
        <w:overflowPunct/>
        <w:jc w:val="both"/>
        <w:textAlignment w:val="auto"/>
        <w:rPr>
          <w:rFonts w:cs="Trebuchet MS"/>
          <w:color w:val="000000"/>
        </w:rPr>
      </w:pPr>
      <w:r w:rsidRPr="005B5904">
        <w:rPr>
          <w:rFonts w:cs="Trebuchet MS"/>
          <w:color w:val="000000"/>
        </w:rPr>
        <w:t>Tankbiler rengøres i aflæssehal inden udkørsel og vaskevand ledes til modtagetanke, hvorved det indgår i biogasprocessen.</w:t>
      </w:r>
    </w:p>
    <w:p w14:paraId="390A6AA1" w14:textId="77777777" w:rsidR="00694FC9" w:rsidRPr="005B5904" w:rsidRDefault="00694FC9" w:rsidP="005B5904">
      <w:pPr>
        <w:overflowPunct/>
        <w:jc w:val="both"/>
        <w:textAlignment w:val="auto"/>
        <w:rPr>
          <w:rFonts w:cs="Trebuchet MS"/>
          <w:color w:val="000000"/>
        </w:rPr>
      </w:pPr>
    </w:p>
    <w:p w14:paraId="3066390F" w14:textId="3A8EDB13" w:rsidR="001D7701" w:rsidRPr="005B5904" w:rsidRDefault="001D7701" w:rsidP="005B5904">
      <w:pPr>
        <w:overflowPunct/>
        <w:jc w:val="both"/>
        <w:textAlignment w:val="auto"/>
        <w:rPr>
          <w:rFonts w:cs="Trebuchet MS"/>
          <w:color w:val="000000"/>
        </w:rPr>
      </w:pPr>
      <w:r w:rsidRPr="005B5904">
        <w:rPr>
          <w:rFonts w:cs="Trebuchet MS"/>
          <w:color w:val="000000"/>
        </w:rPr>
        <w:lastRenderedPageBreak/>
        <w:t>Den tilførte biomasse opvarmes i varmevekslere, hvor varme genvindes af den udpumpede varme biomasse fra reaktortankene. Dette er med til at øge anlæggets energieffektivitet. Biomassen varmes yderligere af varmt vand.</w:t>
      </w:r>
    </w:p>
    <w:p w14:paraId="15773289" w14:textId="77777777" w:rsidR="00694FC9" w:rsidRPr="005B5904" w:rsidRDefault="00694FC9" w:rsidP="005B5904">
      <w:pPr>
        <w:overflowPunct/>
        <w:jc w:val="both"/>
        <w:textAlignment w:val="auto"/>
        <w:rPr>
          <w:rFonts w:cs="Trebuchet MS"/>
          <w:color w:val="000000"/>
        </w:rPr>
      </w:pPr>
    </w:p>
    <w:p w14:paraId="5CA7D4C5" w14:textId="47FA922D" w:rsidR="001D7701" w:rsidRPr="005B5904" w:rsidRDefault="001D7701" w:rsidP="005B5904">
      <w:pPr>
        <w:overflowPunct/>
        <w:jc w:val="both"/>
        <w:textAlignment w:val="auto"/>
        <w:rPr>
          <w:rFonts w:cs="Trebuchet MS"/>
          <w:color w:val="000000"/>
        </w:rPr>
      </w:pPr>
      <w:r w:rsidRPr="005B5904">
        <w:rPr>
          <w:rFonts w:cs="Trebuchet MS"/>
          <w:color w:val="000000"/>
        </w:rPr>
        <w:t xml:space="preserve">En del af biomassen er omfattet af forordningen for animalske biprodukter. Denne biomasse pumpes via </w:t>
      </w:r>
      <w:proofErr w:type="spellStart"/>
      <w:r w:rsidRPr="005B5904">
        <w:rPr>
          <w:rFonts w:cs="Trebuchet MS"/>
          <w:color w:val="000000"/>
        </w:rPr>
        <w:t>hygiejnisering</w:t>
      </w:r>
      <w:proofErr w:type="spellEnd"/>
      <w:r w:rsidRPr="005B5904">
        <w:rPr>
          <w:rFonts w:cs="Trebuchet MS"/>
          <w:color w:val="000000"/>
        </w:rPr>
        <w:t xml:space="preserve"> til reaktortankene. Dette skal sikre</w:t>
      </w:r>
      <w:r w:rsidR="00694FC9" w:rsidRPr="005B5904">
        <w:rPr>
          <w:rFonts w:cs="Trebuchet MS"/>
          <w:color w:val="000000"/>
        </w:rPr>
        <w:t>,</w:t>
      </w:r>
      <w:r w:rsidRPr="005B5904">
        <w:rPr>
          <w:rFonts w:cs="Trebuchet MS"/>
          <w:color w:val="000000"/>
        </w:rPr>
        <w:t xml:space="preserve"> at eventuel smitte elimineres. I </w:t>
      </w:r>
      <w:proofErr w:type="spellStart"/>
      <w:r w:rsidRPr="005B5904">
        <w:rPr>
          <w:rFonts w:cs="Trebuchet MS"/>
          <w:color w:val="000000"/>
        </w:rPr>
        <w:t>hygiejniseringsanlægget</w:t>
      </w:r>
      <w:proofErr w:type="spellEnd"/>
      <w:r w:rsidRPr="005B5904">
        <w:rPr>
          <w:rFonts w:cs="Trebuchet MS"/>
          <w:color w:val="000000"/>
        </w:rPr>
        <w:t xml:space="preserve"> opbevares biomassen ved minimum 70 ⁰C i 1 time</w:t>
      </w:r>
      <w:r w:rsidR="00694FC9" w:rsidRPr="005B5904">
        <w:rPr>
          <w:rFonts w:cs="Trebuchet MS"/>
          <w:color w:val="000000"/>
        </w:rPr>
        <w:t>,</w:t>
      </w:r>
      <w:r w:rsidRPr="005B5904">
        <w:rPr>
          <w:rFonts w:cs="Trebuchet MS"/>
          <w:color w:val="000000"/>
        </w:rPr>
        <w:t xml:space="preserve"> inden det pumpes videre.</w:t>
      </w:r>
    </w:p>
    <w:p w14:paraId="72C6B0B8" w14:textId="62E96FCF" w:rsidR="00694FC9" w:rsidRPr="005B5904" w:rsidRDefault="00694FC9" w:rsidP="005B5904">
      <w:pPr>
        <w:overflowPunct/>
        <w:jc w:val="both"/>
        <w:textAlignment w:val="auto"/>
        <w:rPr>
          <w:rFonts w:cs="Trebuchet MS"/>
          <w:color w:val="000000"/>
        </w:rPr>
      </w:pPr>
    </w:p>
    <w:p w14:paraId="307345BF" w14:textId="5EFAE29F" w:rsidR="00A91CAA" w:rsidRPr="005B5904" w:rsidRDefault="00A91CAA" w:rsidP="005B5904">
      <w:pPr>
        <w:overflowPunct/>
        <w:jc w:val="both"/>
        <w:textAlignment w:val="auto"/>
        <w:rPr>
          <w:rFonts w:cs="Trebuchet MS"/>
          <w:color w:val="000000"/>
        </w:rPr>
      </w:pPr>
      <w:r w:rsidRPr="005B5904">
        <w:rPr>
          <w:rFonts w:cs="Trebuchet MS"/>
          <w:color w:val="000000"/>
        </w:rPr>
        <w:t>Med henblik på at øge biogasproduktionen fra fibre</w:t>
      </w:r>
      <w:r w:rsidR="00A20B44" w:rsidRPr="005B5904">
        <w:rPr>
          <w:rFonts w:cs="Trebuchet MS"/>
          <w:color w:val="000000"/>
        </w:rPr>
        <w:t>,</w:t>
      </w:r>
      <w:r w:rsidRPr="005B5904">
        <w:rPr>
          <w:rFonts w:cs="Trebuchet MS"/>
          <w:color w:val="000000"/>
        </w:rPr>
        <w:t xml:space="preserve"> udtages der biomasse fra første trin i </w:t>
      </w:r>
      <w:proofErr w:type="spellStart"/>
      <w:r w:rsidRPr="005B5904">
        <w:rPr>
          <w:rFonts w:cs="Trebuchet MS"/>
          <w:color w:val="000000"/>
        </w:rPr>
        <w:t>udrådningsprocessen</w:t>
      </w:r>
      <w:proofErr w:type="spellEnd"/>
      <w:r w:rsidR="00A20B44" w:rsidRPr="005B5904">
        <w:rPr>
          <w:rFonts w:cs="Trebuchet MS"/>
          <w:color w:val="000000"/>
        </w:rPr>
        <w:t>. F</w:t>
      </w:r>
      <w:r w:rsidRPr="005B5904">
        <w:rPr>
          <w:rFonts w:cs="Trebuchet MS"/>
          <w:color w:val="000000"/>
        </w:rPr>
        <w:t>iberfraktionen separeres fra og behandles i AD Booster systemet. Væskefraktionen blandes efterfølgende igen med den behandlede fibermasse, før hele flowet tilføres de eksisterende rådnetanke</w:t>
      </w:r>
      <w:r w:rsidR="00E97A98">
        <w:rPr>
          <w:rFonts w:cs="Trebuchet MS"/>
          <w:color w:val="000000"/>
        </w:rPr>
        <w:t>/reaktortanke</w:t>
      </w:r>
      <w:r w:rsidRPr="005B5904">
        <w:rPr>
          <w:rFonts w:cs="Trebuchet MS"/>
          <w:color w:val="000000"/>
        </w:rPr>
        <w:t>.</w:t>
      </w:r>
      <w:r w:rsidR="00A20B44" w:rsidRPr="005B5904">
        <w:rPr>
          <w:rFonts w:cs="Trebuchet MS"/>
          <w:color w:val="000000"/>
        </w:rPr>
        <w:t xml:space="preserve"> Fiberfraktionen forbehandles i procesreaktoren med det formål at øge biomassens tilgængelighed for bakterierne.</w:t>
      </w:r>
    </w:p>
    <w:p w14:paraId="3E0501F8" w14:textId="77777777" w:rsidR="00A91CAA" w:rsidRPr="005B5904" w:rsidRDefault="00A91CAA" w:rsidP="005B5904">
      <w:pPr>
        <w:overflowPunct/>
        <w:jc w:val="both"/>
        <w:textAlignment w:val="auto"/>
        <w:rPr>
          <w:rFonts w:cs="Trebuchet MS"/>
          <w:color w:val="000000"/>
        </w:rPr>
      </w:pPr>
    </w:p>
    <w:p w14:paraId="2D9A635F" w14:textId="7FA0BD6F" w:rsidR="001D7701" w:rsidRPr="005B5904" w:rsidRDefault="001D7701" w:rsidP="005B5904">
      <w:pPr>
        <w:overflowPunct/>
        <w:jc w:val="both"/>
        <w:textAlignment w:val="auto"/>
        <w:rPr>
          <w:rFonts w:cs="Trebuchet MS"/>
          <w:color w:val="000000"/>
        </w:rPr>
      </w:pPr>
      <w:r w:rsidRPr="005B5904">
        <w:rPr>
          <w:rFonts w:cs="Trebuchet MS"/>
          <w:color w:val="000000"/>
        </w:rPr>
        <w:t>I reaktortankene foregår en anaerob proces ved ca. 47-52 ⁰C, hvorved der produceres biogas.</w:t>
      </w:r>
    </w:p>
    <w:p w14:paraId="0EA7EDD1" w14:textId="4307683E" w:rsidR="00026497" w:rsidRPr="005B5904" w:rsidRDefault="00026497" w:rsidP="005B5904">
      <w:pPr>
        <w:overflowPunct/>
        <w:jc w:val="both"/>
        <w:textAlignment w:val="auto"/>
        <w:rPr>
          <w:rFonts w:cs="Trebuchet MS"/>
          <w:color w:val="000000"/>
        </w:rPr>
      </w:pPr>
    </w:p>
    <w:p w14:paraId="16E2EE8F" w14:textId="28F0D614" w:rsidR="001D7701" w:rsidRPr="005B5904" w:rsidRDefault="001D7701" w:rsidP="005B5904">
      <w:pPr>
        <w:overflowPunct/>
        <w:jc w:val="both"/>
        <w:textAlignment w:val="auto"/>
        <w:rPr>
          <w:rFonts w:cs="Trebuchet MS"/>
          <w:color w:val="000000"/>
        </w:rPr>
      </w:pPr>
      <w:r w:rsidRPr="005B5904">
        <w:rPr>
          <w:rFonts w:cs="Trebuchet MS"/>
          <w:color w:val="000000"/>
        </w:rPr>
        <w:t>I de overdækkede lagertanke opbevares den afgassede biomasse</w:t>
      </w:r>
      <w:r w:rsidR="00026497" w:rsidRPr="005B5904">
        <w:rPr>
          <w:rFonts w:cs="Trebuchet MS"/>
          <w:color w:val="000000"/>
        </w:rPr>
        <w:t>,</w:t>
      </w:r>
      <w:r w:rsidRPr="005B5904">
        <w:rPr>
          <w:rFonts w:cs="Trebuchet MS"/>
          <w:color w:val="000000"/>
        </w:rPr>
        <w:t xml:space="preserve"> inden den køres væk fra biogasanlægget som gødning.</w:t>
      </w:r>
    </w:p>
    <w:p w14:paraId="3A51965B" w14:textId="77777777" w:rsidR="00026497" w:rsidRPr="005B5904" w:rsidRDefault="00026497" w:rsidP="005B5904">
      <w:pPr>
        <w:overflowPunct/>
        <w:jc w:val="both"/>
        <w:textAlignment w:val="auto"/>
        <w:rPr>
          <w:rFonts w:cs="Trebuchet MS"/>
          <w:color w:val="000000"/>
        </w:rPr>
      </w:pPr>
    </w:p>
    <w:p w14:paraId="50152B16" w14:textId="58E57B61" w:rsidR="008D5B72" w:rsidRPr="005B5904" w:rsidRDefault="001D7701" w:rsidP="005B5904">
      <w:pPr>
        <w:ind w:right="28"/>
        <w:jc w:val="both"/>
        <w:rPr>
          <w:rFonts w:cs="Trebuchet MS"/>
          <w:color w:val="000000"/>
        </w:rPr>
      </w:pPr>
      <w:r w:rsidRPr="005B5904">
        <w:rPr>
          <w:rFonts w:cs="Trebuchet MS"/>
          <w:color w:val="000000"/>
        </w:rPr>
        <w:t xml:space="preserve">Den producerede biogas ledes til anlæggets opgraderingsanlæg, </w:t>
      </w:r>
      <w:r w:rsidR="00026497" w:rsidRPr="005B5904">
        <w:rPr>
          <w:rFonts w:cs="Trebuchet MS"/>
          <w:color w:val="000000"/>
        </w:rPr>
        <w:t>som er et aminskrubber-anlæg med en vasker sektion (absorptions kolonne) og en regenererings sektion (</w:t>
      </w:r>
      <w:proofErr w:type="spellStart"/>
      <w:r w:rsidR="00026497" w:rsidRPr="005B5904">
        <w:rPr>
          <w:rFonts w:cs="Trebuchet MS"/>
          <w:color w:val="000000"/>
        </w:rPr>
        <w:t>desorptions</w:t>
      </w:r>
      <w:proofErr w:type="spellEnd"/>
      <w:r w:rsidR="00026497" w:rsidRPr="005B5904">
        <w:rPr>
          <w:rFonts w:cs="Trebuchet MS"/>
          <w:color w:val="000000"/>
        </w:rPr>
        <w:t xml:space="preserve"> kolonne). I opgraderingsanlægget</w:t>
      </w:r>
      <w:r w:rsidR="008F3825" w:rsidRPr="005B5904">
        <w:rPr>
          <w:rFonts w:cs="Trebuchet MS"/>
          <w:color w:val="000000"/>
        </w:rPr>
        <w:t xml:space="preserve"> opgraderes biogassen til gas af naturgaskvalitet, idet biogassen renses for </w:t>
      </w:r>
      <w:r w:rsidR="00026497" w:rsidRPr="005B5904">
        <w:rPr>
          <w:rFonts w:cs="Trebuchet MS"/>
          <w:color w:val="000000"/>
        </w:rPr>
        <w:t>s</w:t>
      </w:r>
      <w:r w:rsidRPr="005B5904">
        <w:rPr>
          <w:rFonts w:cs="Trebuchet MS"/>
          <w:color w:val="000000"/>
        </w:rPr>
        <w:t>vovl og kuldioxid (CO</w:t>
      </w:r>
      <w:r w:rsidRPr="005B5904">
        <w:rPr>
          <w:rFonts w:cs="Trebuchet MS"/>
          <w:color w:val="000000"/>
          <w:vertAlign w:val="subscript"/>
        </w:rPr>
        <w:t>2</w:t>
      </w:r>
      <w:r w:rsidRPr="005B5904">
        <w:rPr>
          <w:rFonts w:cs="Trebuchet MS"/>
          <w:color w:val="000000"/>
        </w:rPr>
        <w:t>)</w:t>
      </w:r>
      <w:r w:rsidR="008D5B72" w:rsidRPr="005B5904">
        <w:rPr>
          <w:rFonts w:cs="Trebuchet MS"/>
          <w:color w:val="000000"/>
        </w:rPr>
        <w:t>. Der er afkast fra opgraderingsanlægget</w:t>
      </w:r>
      <w:r w:rsidRPr="005B5904">
        <w:rPr>
          <w:rFonts w:cs="Trebuchet MS"/>
          <w:color w:val="000000"/>
        </w:rPr>
        <w:t>.</w:t>
      </w:r>
    </w:p>
    <w:p w14:paraId="76BB0D21" w14:textId="00F3A37A" w:rsidR="008F3825" w:rsidRPr="005B5904" w:rsidRDefault="008F3825" w:rsidP="005B5904">
      <w:pPr>
        <w:ind w:right="28"/>
        <w:jc w:val="both"/>
        <w:rPr>
          <w:rFonts w:cs="Trebuchet MS"/>
          <w:color w:val="000000"/>
        </w:rPr>
      </w:pPr>
    </w:p>
    <w:p w14:paraId="1DD335CC" w14:textId="0C3C4325" w:rsidR="008F3825" w:rsidRPr="005B5904" w:rsidRDefault="008F3825" w:rsidP="005B5904">
      <w:pPr>
        <w:ind w:right="28"/>
        <w:jc w:val="both"/>
        <w:rPr>
          <w:rFonts w:cs="Trebuchet MS"/>
          <w:color w:val="000000"/>
        </w:rPr>
      </w:pPr>
      <w:r w:rsidRPr="005B5904">
        <w:rPr>
          <w:rFonts w:cs="Trebuchet MS"/>
          <w:color w:val="000000"/>
        </w:rPr>
        <w:t>Den rensede gas, der indeholder metan, ledes til naturgasnettet som grøn gas.</w:t>
      </w:r>
    </w:p>
    <w:p w14:paraId="7B758540" w14:textId="77777777" w:rsidR="00B06C45" w:rsidRPr="005B5904" w:rsidRDefault="00B06C45" w:rsidP="005B5904">
      <w:pPr>
        <w:ind w:right="28"/>
        <w:jc w:val="both"/>
        <w:rPr>
          <w:rFonts w:cs="Trebuchet MS"/>
          <w:color w:val="000000"/>
        </w:rPr>
      </w:pPr>
    </w:p>
    <w:p w14:paraId="41EF74D0" w14:textId="21091821" w:rsidR="004F4311" w:rsidRPr="005B5904" w:rsidRDefault="00F5717A" w:rsidP="005B5904">
      <w:pPr>
        <w:ind w:right="28"/>
        <w:jc w:val="both"/>
        <w:rPr>
          <w:rFonts w:cs="Trebuchet MS"/>
          <w:color w:val="000000"/>
        </w:rPr>
      </w:pPr>
      <w:r w:rsidRPr="005B5904">
        <w:rPr>
          <w:rFonts w:cs="Trebuchet MS"/>
          <w:color w:val="000000"/>
        </w:rPr>
        <w:t>Luft</w:t>
      </w:r>
      <w:r w:rsidR="0040555D" w:rsidRPr="005B5904">
        <w:rPr>
          <w:rFonts w:cs="Trebuchet MS"/>
          <w:color w:val="000000"/>
        </w:rPr>
        <w:t xml:space="preserve">renseanlæg </w:t>
      </w:r>
      <w:r w:rsidRPr="005B5904">
        <w:rPr>
          <w:rFonts w:cs="Trebuchet MS"/>
          <w:color w:val="000000"/>
        </w:rPr>
        <w:t xml:space="preserve">består af et </w:t>
      </w:r>
      <w:proofErr w:type="spellStart"/>
      <w:r w:rsidRPr="005B5904">
        <w:rPr>
          <w:rFonts w:cs="Trebuchet MS"/>
          <w:color w:val="000000"/>
        </w:rPr>
        <w:t>forfilter</w:t>
      </w:r>
      <w:proofErr w:type="spellEnd"/>
      <w:r w:rsidRPr="005B5904">
        <w:rPr>
          <w:rFonts w:cs="Trebuchet MS"/>
          <w:color w:val="000000"/>
        </w:rPr>
        <w:t xml:space="preserve"> og et </w:t>
      </w:r>
      <w:proofErr w:type="spellStart"/>
      <w:r w:rsidRPr="005B5904">
        <w:rPr>
          <w:rFonts w:cs="Trebuchet MS"/>
          <w:color w:val="000000"/>
        </w:rPr>
        <w:t>hovedfilter</w:t>
      </w:r>
      <w:proofErr w:type="spellEnd"/>
      <w:r w:rsidRPr="005B5904">
        <w:rPr>
          <w:rFonts w:cs="Trebuchet MS"/>
          <w:color w:val="000000"/>
        </w:rPr>
        <w:t xml:space="preserve">, som begge er biofiltre. </w:t>
      </w:r>
      <w:proofErr w:type="spellStart"/>
      <w:r w:rsidRPr="005B5904">
        <w:rPr>
          <w:rFonts w:cs="Trebuchet MS"/>
          <w:color w:val="000000"/>
        </w:rPr>
        <w:t>Forfilteret</w:t>
      </w:r>
      <w:proofErr w:type="spellEnd"/>
      <w:r w:rsidRPr="005B5904">
        <w:rPr>
          <w:rFonts w:cs="Trebuchet MS"/>
          <w:color w:val="000000"/>
        </w:rPr>
        <w:t xml:space="preserve"> er opbygget i 3 sektioner bestående af 3 filtre i serier</w:t>
      </w:r>
      <w:r w:rsidR="004F4311" w:rsidRPr="005B5904">
        <w:rPr>
          <w:rFonts w:cs="Trebuchet MS"/>
          <w:color w:val="000000"/>
        </w:rPr>
        <w:t>, og h</w:t>
      </w:r>
      <w:r w:rsidRPr="005B5904">
        <w:rPr>
          <w:rFonts w:cs="Trebuchet MS"/>
          <w:color w:val="000000"/>
        </w:rPr>
        <w:t xml:space="preserve">ver </w:t>
      </w:r>
      <w:proofErr w:type="spellStart"/>
      <w:r w:rsidRPr="005B5904">
        <w:rPr>
          <w:rFonts w:cs="Trebuchet MS"/>
          <w:color w:val="000000"/>
        </w:rPr>
        <w:t>forfiltersektion</w:t>
      </w:r>
      <w:proofErr w:type="spellEnd"/>
      <w:r w:rsidRPr="005B5904">
        <w:rPr>
          <w:rFonts w:cs="Trebuchet MS"/>
          <w:color w:val="000000"/>
        </w:rPr>
        <w:t xml:space="preserve"> indeholder ca. 6,5 m</w:t>
      </w:r>
      <w:r w:rsidRPr="005B5904">
        <w:rPr>
          <w:rFonts w:cs="Trebuchet MS"/>
          <w:color w:val="000000"/>
          <w:vertAlign w:val="superscript"/>
        </w:rPr>
        <w:t>3</w:t>
      </w:r>
      <w:r w:rsidRPr="005B5904">
        <w:rPr>
          <w:rFonts w:cs="Trebuchet MS"/>
          <w:color w:val="000000"/>
        </w:rPr>
        <w:t xml:space="preserve"> filtermateriale. </w:t>
      </w:r>
      <w:r w:rsidR="004F4311" w:rsidRPr="005B5904">
        <w:rPr>
          <w:rFonts w:cs="Trebuchet MS"/>
          <w:color w:val="000000"/>
        </w:rPr>
        <w:t>H</w:t>
      </w:r>
      <w:r w:rsidRPr="005B5904">
        <w:rPr>
          <w:rFonts w:cs="Trebuchet MS"/>
          <w:color w:val="000000"/>
        </w:rPr>
        <w:t>ovedfilteret er opbygget i én sektion, der indeholder ca. 164 m</w:t>
      </w:r>
      <w:r w:rsidRPr="005B5904">
        <w:rPr>
          <w:rFonts w:cs="Trebuchet MS"/>
          <w:color w:val="000000"/>
          <w:vertAlign w:val="superscript"/>
        </w:rPr>
        <w:t>3</w:t>
      </w:r>
      <w:r w:rsidRPr="005B5904">
        <w:rPr>
          <w:rFonts w:cs="Trebuchet MS"/>
          <w:color w:val="000000"/>
        </w:rPr>
        <w:t xml:space="preserve"> filtermateriale.</w:t>
      </w:r>
      <w:r w:rsidR="004F4311" w:rsidRPr="005B5904">
        <w:rPr>
          <w:rFonts w:cs="Trebuchet MS"/>
          <w:color w:val="000000"/>
        </w:rPr>
        <w:t xml:space="preserve"> Der er afkast fra luft</w:t>
      </w:r>
      <w:r w:rsidR="00795592" w:rsidRPr="005B5904">
        <w:rPr>
          <w:rFonts w:cs="Trebuchet MS"/>
          <w:color w:val="000000"/>
        </w:rPr>
        <w:t>renseanlægget</w:t>
      </w:r>
      <w:r w:rsidR="004F4311" w:rsidRPr="005B5904">
        <w:rPr>
          <w:rFonts w:cs="Trebuchet MS"/>
          <w:color w:val="000000"/>
        </w:rPr>
        <w:t>.</w:t>
      </w:r>
    </w:p>
    <w:p w14:paraId="1DBA57DE" w14:textId="77777777" w:rsidR="004F4311" w:rsidRPr="005B5904" w:rsidRDefault="004F4311" w:rsidP="005B5904">
      <w:pPr>
        <w:ind w:right="28"/>
        <w:jc w:val="both"/>
        <w:rPr>
          <w:rFonts w:cs="Trebuchet MS"/>
          <w:color w:val="000000"/>
        </w:rPr>
      </w:pPr>
    </w:p>
    <w:p w14:paraId="37BEE57C" w14:textId="38E61D0F" w:rsidR="008F3825" w:rsidRPr="00AA01FF" w:rsidRDefault="00AA01FF" w:rsidP="001D7701">
      <w:pPr>
        <w:ind w:right="28"/>
        <w:jc w:val="both"/>
        <w:rPr>
          <w:rFonts w:cs="Trebuchet MS"/>
          <w:b/>
          <w:bCs/>
          <w:color w:val="000000"/>
        </w:rPr>
      </w:pPr>
      <w:r w:rsidRPr="00AA01FF">
        <w:rPr>
          <w:rFonts w:cs="Trebuchet MS"/>
          <w:b/>
          <w:bCs/>
          <w:color w:val="000000"/>
        </w:rPr>
        <w:t>Hjælpestoffer:</w:t>
      </w:r>
    </w:p>
    <w:p w14:paraId="6EF5A030" w14:textId="430FC347" w:rsidR="00AA01FF" w:rsidRDefault="00AE1E26" w:rsidP="00E7786B">
      <w:pPr>
        <w:ind w:right="28"/>
        <w:jc w:val="both"/>
        <w:rPr>
          <w:rFonts w:cs="Trebuchet MS"/>
          <w:color w:val="000000"/>
        </w:rPr>
      </w:pPr>
      <w:r>
        <w:rPr>
          <w:rFonts w:cs="Trebuchet MS"/>
          <w:color w:val="000000"/>
        </w:rPr>
        <w:t xml:space="preserve">Det er oplyst, at der i forbindelse med mængdeudvidelsen af biomassen ikke medfører øgede mængder eller flere typer af tilsætning- og hjælpestoffer. De relevante stoffer, der anvendes på </w:t>
      </w:r>
      <w:r w:rsidR="00D968E3">
        <w:rPr>
          <w:rFonts w:cs="Trebuchet MS"/>
          <w:color w:val="000000"/>
        </w:rPr>
        <w:t>anlægget,</w:t>
      </w:r>
      <w:r>
        <w:rPr>
          <w:rFonts w:cs="Trebuchet MS"/>
          <w:color w:val="000000"/>
        </w:rPr>
        <w:t xml:space="preserve"> fremgår af nedenstående </w:t>
      </w:r>
      <w:r w:rsidR="00B06C45">
        <w:rPr>
          <w:rFonts w:cs="Trebuchet MS"/>
          <w:color w:val="000000"/>
        </w:rPr>
        <w:t>tabel</w:t>
      </w:r>
      <w:r>
        <w:rPr>
          <w:rFonts w:cs="Trebuchet MS"/>
          <w:color w:val="000000"/>
        </w:rPr>
        <w:t>.</w:t>
      </w:r>
    </w:p>
    <w:p w14:paraId="1698078D" w14:textId="0E2B1194" w:rsidR="00D968E3" w:rsidRDefault="00D968E3" w:rsidP="00E7786B">
      <w:pPr>
        <w:ind w:right="28"/>
        <w:jc w:val="both"/>
        <w:rPr>
          <w:rFonts w:cs="Trebuchet MS"/>
          <w:color w:val="000000"/>
        </w:rPr>
      </w:pPr>
    </w:p>
    <w:tbl>
      <w:tblPr>
        <w:tblStyle w:val="Tabel-Gitter"/>
        <w:tblW w:w="0" w:type="auto"/>
        <w:tblLook w:val="04A0" w:firstRow="1" w:lastRow="0" w:firstColumn="1" w:lastColumn="0" w:noHBand="0" w:noVBand="1"/>
      </w:tblPr>
      <w:tblGrid>
        <w:gridCol w:w="2263"/>
        <w:gridCol w:w="2268"/>
        <w:gridCol w:w="4985"/>
      </w:tblGrid>
      <w:tr w:rsidR="00D968E3" w14:paraId="3068C9C5" w14:textId="77777777" w:rsidTr="00D968E3">
        <w:tc>
          <w:tcPr>
            <w:tcW w:w="2263" w:type="dxa"/>
            <w:shd w:val="clear" w:color="auto" w:fill="D9D9D9" w:themeFill="background1" w:themeFillShade="D9"/>
          </w:tcPr>
          <w:p w14:paraId="3361F160" w14:textId="15FB7E97" w:rsidR="00D968E3" w:rsidRDefault="00D968E3" w:rsidP="00E7786B">
            <w:pPr>
              <w:ind w:right="28"/>
              <w:jc w:val="both"/>
              <w:rPr>
                <w:rFonts w:cs="Trebuchet MS"/>
                <w:color w:val="000000"/>
              </w:rPr>
            </w:pPr>
            <w:r>
              <w:t>Produkt</w:t>
            </w:r>
          </w:p>
        </w:tc>
        <w:tc>
          <w:tcPr>
            <w:tcW w:w="2268" w:type="dxa"/>
            <w:shd w:val="clear" w:color="auto" w:fill="D9D9D9" w:themeFill="background1" w:themeFillShade="D9"/>
          </w:tcPr>
          <w:p w14:paraId="4F75BB2D" w14:textId="12A37BD6" w:rsidR="00D968E3" w:rsidRDefault="00D968E3" w:rsidP="00D968E3">
            <w:pPr>
              <w:ind w:right="28"/>
              <w:jc w:val="center"/>
              <w:rPr>
                <w:rFonts w:cs="Trebuchet MS"/>
                <w:color w:val="000000"/>
              </w:rPr>
            </w:pPr>
            <w:r>
              <w:rPr>
                <w:rFonts w:cs="Trebuchet MS"/>
                <w:color w:val="000000"/>
              </w:rPr>
              <w:t>Maks. oplag</w:t>
            </w:r>
          </w:p>
        </w:tc>
        <w:tc>
          <w:tcPr>
            <w:tcW w:w="4985" w:type="dxa"/>
            <w:shd w:val="clear" w:color="auto" w:fill="D9D9D9" w:themeFill="background1" w:themeFillShade="D9"/>
          </w:tcPr>
          <w:p w14:paraId="729A9C3D" w14:textId="2BE0F4CA" w:rsidR="00D968E3" w:rsidRDefault="00D968E3" w:rsidP="00E7786B">
            <w:pPr>
              <w:ind w:right="28"/>
              <w:jc w:val="both"/>
              <w:rPr>
                <w:rFonts w:cs="Trebuchet MS"/>
                <w:color w:val="000000"/>
              </w:rPr>
            </w:pPr>
            <w:r>
              <w:rPr>
                <w:rFonts w:cs="Trebuchet MS"/>
                <w:color w:val="000000"/>
              </w:rPr>
              <w:t>Opbevaring</w:t>
            </w:r>
          </w:p>
        </w:tc>
      </w:tr>
      <w:tr w:rsidR="00D968E3" w14:paraId="7FDE1D5A" w14:textId="77777777" w:rsidTr="00D968E3">
        <w:tc>
          <w:tcPr>
            <w:tcW w:w="2263" w:type="dxa"/>
          </w:tcPr>
          <w:p w14:paraId="3F115CEA" w14:textId="05836158" w:rsidR="00D968E3" w:rsidRDefault="00D968E3" w:rsidP="00E7786B">
            <w:pPr>
              <w:ind w:right="28"/>
              <w:jc w:val="both"/>
              <w:rPr>
                <w:rFonts w:cs="Trebuchet MS"/>
                <w:color w:val="000000"/>
              </w:rPr>
            </w:pPr>
            <w:r>
              <w:rPr>
                <w:rFonts w:cs="Trebuchet MS"/>
                <w:color w:val="000000"/>
              </w:rPr>
              <w:t>Saltsyre</w:t>
            </w:r>
          </w:p>
        </w:tc>
        <w:tc>
          <w:tcPr>
            <w:tcW w:w="2268" w:type="dxa"/>
          </w:tcPr>
          <w:p w14:paraId="18264863" w14:textId="3390EF03" w:rsidR="00D968E3" w:rsidRDefault="00D968E3" w:rsidP="00D968E3">
            <w:pPr>
              <w:ind w:right="28"/>
              <w:jc w:val="center"/>
              <w:rPr>
                <w:rFonts w:cs="Trebuchet MS"/>
                <w:color w:val="000000"/>
              </w:rPr>
            </w:pPr>
            <w:r>
              <w:t>5.000 l</w:t>
            </w:r>
          </w:p>
        </w:tc>
        <w:tc>
          <w:tcPr>
            <w:tcW w:w="4985" w:type="dxa"/>
          </w:tcPr>
          <w:p w14:paraId="0FB3CD78" w14:textId="64D3FC5F" w:rsidR="00D968E3" w:rsidRDefault="00D968E3" w:rsidP="00E7786B">
            <w:pPr>
              <w:ind w:right="28"/>
              <w:jc w:val="both"/>
              <w:rPr>
                <w:rFonts w:cs="Trebuchet MS"/>
                <w:color w:val="000000"/>
              </w:rPr>
            </w:pPr>
            <w:r>
              <w:t>Opbevares i palletanke, der er korrosionsbestandige. Tanke opstilles indendørs på befæstet areal eller udendørs på befæstet areal</w:t>
            </w:r>
          </w:p>
        </w:tc>
      </w:tr>
      <w:tr w:rsidR="00D968E3" w14:paraId="5C805F84" w14:textId="77777777" w:rsidTr="00D968E3">
        <w:tc>
          <w:tcPr>
            <w:tcW w:w="2263" w:type="dxa"/>
          </w:tcPr>
          <w:p w14:paraId="0718FEB5" w14:textId="786469E9" w:rsidR="00D968E3" w:rsidRDefault="00D968E3" w:rsidP="00D968E3">
            <w:pPr>
              <w:ind w:right="28"/>
              <w:jc w:val="both"/>
              <w:rPr>
                <w:rFonts w:cs="Trebuchet MS"/>
                <w:color w:val="000000"/>
              </w:rPr>
            </w:pPr>
            <w:r>
              <w:t>Sæbe til rengøring</w:t>
            </w:r>
          </w:p>
        </w:tc>
        <w:tc>
          <w:tcPr>
            <w:tcW w:w="2268" w:type="dxa"/>
          </w:tcPr>
          <w:p w14:paraId="64F026B7" w14:textId="67B00DCF" w:rsidR="00D968E3" w:rsidRDefault="00D968E3" w:rsidP="00D968E3">
            <w:pPr>
              <w:ind w:right="28"/>
              <w:jc w:val="center"/>
              <w:rPr>
                <w:rFonts w:cs="Trebuchet MS"/>
                <w:color w:val="000000"/>
              </w:rPr>
            </w:pPr>
            <w:r>
              <w:t>1-20 liters beholder</w:t>
            </w:r>
          </w:p>
        </w:tc>
        <w:tc>
          <w:tcPr>
            <w:tcW w:w="4985" w:type="dxa"/>
          </w:tcPr>
          <w:p w14:paraId="6C0A26D3" w14:textId="6671058C" w:rsidR="00D968E3" w:rsidRDefault="00D968E3" w:rsidP="00D968E3">
            <w:pPr>
              <w:ind w:right="28"/>
              <w:jc w:val="both"/>
              <w:rPr>
                <w:rFonts w:cs="Trebuchet MS"/>
                <w:color w:val="000000"/>
              </w:rPr>
            </w:pPr>
            <w:r>
              <w:t>Opbevares indendørs i original emballage</w:t>
            </w:r>
          </w:p>
        </w:tc>
      </w:tr>
      <w:tr w:rsidR="00D968E3" w14:paraId="494FDB03" w14:textId="77777777" w:rsidTr="00D968E3">
        <w:tc>
          <w:tcPr>
            <w:tcW w:w="2263" w:type="dxa"/>
          </w:tcPr>
          <w:p w14:paraId="43DD3653" w14:textId="3AAE6F7D" w:rsidR="00D968E3" w:rsidRDefault="00D968E3" w:rsidP="00D968E3">
            <w:pPr>
              <w:ind w:right="28"/>
              <w:jc w:val="both"/>
              <w:rPr>
                <w:rFonts w:cs="Trebuchet MS"/>
                <w:color w:val="000000"/>
              </w:rPr>
            </w:pPr>
            <w:r>
              <w:t>NKP-gødning</w:t>
            </w:r>
          </w:p>
        </w:tc>
        <w:tc>
          <w:tcPr>
            <w:tcW w:w="2268" w:type="dxa"/>
          </w:tcPr>
          <w:p w14:paraId="1879F329" w14:textId="64CCCB2C" w:rsidR="00D968E3" w:rsidRDefault="00D968E3" w:rsidP="00D968E3">
            <w:pPr>
              <w:ind w:right="28"/>
              <w:jc w:val="center"/>
              <w:rPr>
                <w:rFonts w:cs="Trebuchet MS"/>
                <w:color w:val="000000"/>
              </w:rPr>
            </w:pPr>
            <w:r>
              <w:t>5.000 l</w:t>
            </w:r>
          </w:p>
        </w:tc>
        <w:tc>
          <w:tcPr>
            <w:tcW w:w="4985" w:type="dxa"/>
          </w:tcPr>
          <w:p w14:paraId="197219AE" w14:textId="1B371D93" w:rsidR="00D968E3" w:rsidRDefault="00D968E3" w:rsidP="00D968E3">
            <w:pPr>
              <w:ind w:right="28"/>
              <w:jc w:val="both"/>
              <w:rPr>
                <w:rFonts w:cs="Trebuchet MS"/>
                <w:color w:val="000000"/>
              </w:rPr>
            </w:pPr>
            <w:r>
              <w:t>Opbevares i palletanke. Tanke opstilles på befæstet areal med opsamlingskar.</w:t>
            </w:r>
          </w:p>
        </w:tc>
      </w:tr>
      <w:tr w:rsidR="00D968E3" w14:paraId="2E42E711" w14:textId="77777777" w:rsidTr="00D968E3">
        <w:tc>
          <w:tcPr>
            <w:tcW w:w="2263" w:type="dxa"/>
          </w:tcPr>
          <w:p w14:paraId="1791E1C7" w14:textId="443AEEC3" w:rsidR="00D968E3" w:rsidRDefault="00D968E3" w:rsidP="00D968E3">
            <w:pPr>
              <w:ind w:right="28"/>
              <w:jc w:val="both"/>
              <w:rPr>
                <w:rFonts w:cs="Trebuchet MS"/>
                <w:color w:val="000000"/>
              </w:rPr>
            </w:pPr>
            <w:r>
              <w:t>Motor- og gearolie</w:t>
            </w:r>
          </w:p>
        </w:tc>
        <w:tc>
          <w:tcPr>
            <w:tcW w:w="2268" w:type="dxa"/>
          </w:tcPr>
          <w:p w14:paraId="528F410B" w14:textId="152E464A" w:rsidR="00D968E3" w:rsidRDefault="00D968E3" w:rsidP="00D968E3">
            <w:pPr>
              <w:ind w:right="28"/>
              <w:jc w:val="center"/>
              <w:rPr>
                <w:rFonts w:cs="Trebuchet MS"/>
                <w:color w:val="000000"/>
              </w:rPr>
            </w:pPr>
            <w:r>
              <w:t>20 l</w:t>
            </w:r>
          </w:p>
        </w:tc>
        <w:tc>
          <w:tcPr>
            <w:tcW w:w="4985" w:type="dxa"/>
          </w:tcPr>
          <w:p w14:paraId="5CBF3436" w14:textId="49E11247" w:rsidR="00D968E3" w:rsidRDefault="00D968E3" w:rsidP="00D968E3">
            <w:pPr>
              <w:ind w:right="28"/>
              <w:jc w:val="both"/>
              <w:rPr>
                <w:rFonts w:cs="Trebuchet MS"/>
                <w:color w:val="000000"/>
              </w:rPr>
            </w:pPr>
            <w:r>
              <w:t>Opbevares indendørs i original emballage.</w:t>
            </w:r>
          </w:p>
        </w:tc>
      </w:tr>
      <w:tr w:rsidR="00D968E3" w14:paraId="3F8C59EF" w14:textId="77777777" w:rsidTr="00D968E3">
        <w:tc>
          <w:tcPr>
            <w:tcW w:w="2263" w:type="dxa"/>
          </w:tcPr>
          <w:p w14:paraId="57A73CC8" w14:textId="157DBE5F" w:rsidR="00D968E3" w:rsidRDefault="00D968E3" w:rsidP="00D968E3">
            <w:pPr>
              <w:ind w:right="28"/>
              <w:jc w:val="both"/>
              <w:rPr>
                <w:rFonts w:cs="Trebuchet MS"/>
                <w:color w:val="000000"/>
              </w:rPr>
            </w:pPr>
            <w:r>
              <w:t>Termisk olie</w:t>
            </w:r>
          </w:p>
        </w:tc>
        <w:tc>
          <w:tcPr>
            <w:tcW w:w="2268" w:type="dxa"/>
          </w:tcPr>
          <w:p w14:paraId="45D3BB0B" w14:textId="1A0D3DA9" w:rsidR="00D968E3" w:rsidRDefault="00D968E3" w:rsidP="00D968E3">
            <w:pPr>
              <w:ind w:right="28"/>
              <w:jc w:val="center"/>
              <w:rPr>
                <w:rFonts w:cs="Trebuchet MS"/>
                <w:color w:val="000000"/>
              </w:rPr>
            </w:pPr>
            <w:r>
              <w:t>2.000 l</w:t>
            </w:r>
          </w:p>
        </w:tc>
        <w:tc>
          <w:tcPr>
            <w:tcW w:w="4985" w:type="dxa"/>
          </w:tcPr>
          <w:p w14:paraId="66BB6E89" w14:textId="07B894FC" w:rsidR="00D968E3" w:rsidRDefault="00D968E3" w:rsidP="00D968E3">
            <w:pPr>
              <w:ind w:right="28"/>
              <w:jc w:val="both"/>
              <w:rPr>
                <w:rFonts w:cs="Trebuchet MS"/>
                <w:color w:val="000000"/>
              </w:rPr>
            </w:pPr>
            <w:r>
              <w:t>Opbevares i lukket rørsystem over tæt belægning.</w:t>
            </w:r>
          </w:p>
        </w:tc>
      </w:tr>
      <w:tr w:rsidR="00D968E3" w14:paraId="2821AD7F" w14:textId="77777777" w:rsidTr="00D968E3">
        <w:tc>
          <w:tcPr>
            <w:tcW w:w="2263" w:type="dxa"/>
          </w:tcPr>
          <w:p w14:paraId="0662E957" w14:textId="2DC38010" w:rsidR="00D968E3" w:rsidRDefault="00D968E3" w:rsidP="00D968E3">
            <w:pPr>
              <w:ind w:right="28"/>
              <w:jc w:val="both"/>
              <w:rPr>
                <w:rFonts w:cs="Trebuchet MS"/>
                <w:color w:val="000000"/>
              </w:rPr>
            </w:pPr>
            <w:r>
              <w:t>Amin</w:t>
            </w:r>
          </w:p>
        </w:tc>
        <w:tc>
          <w:tcPr>
            <w:tcW w:w="2268" w:type="dxa"/>
          </w:tcPr>
          <w:p w14:paraId="1B9E54F9" w14:textId="50B7DFB0" w:rsidR="00D968E3" w:rsidRDefault="00D968E3" w:rsidP="00D968E3">
            <w:pPr>
              <w:ind w:right="28"/>
              <w:jc w:val="center"/>
              <w:rPr>
                <w:rFonts w:cs="Trebuchet MS"/>
                <w:color w:val="000000"/>
              </w:rPr>
            </w:pPr>
            <w:r>
              <w:t>5.000 l</w:t>
            </w:r>
          </w:p>
        </w:tc>
        <w:tc>
          <w:tcPr>
            <w:tcW w:w="4985" w:type="dxa"/>
          </w:tcPr>
          <w:p w14:paraId="242E87EF" w14:textId="606F1236" w:rsidR="00D968E3" w:rsidRDefault="00D968E3" w:rsidP="00D968E3">
            <w:pPr>
              <w:ind w:right="28"/>
              <w:jc w:val="both"/>
              <w:rPr>
                <w:rFonts w:cs="Trebuchet MS"/>
                <w:color w:val="000000"/>
              </w:rPr>
            </w:pPr>
            <w:r>
              <w:t>Anvendes i gasopgraderingsanlægget i lukket system.</w:t>
            </w:r>
          </w:p>
        </w:tc>
      </w:tr>
      <w:tr w:rsidR="00D968E3" w14:paraId="1C13C050" w14:textId="77777777" w:rsidTr="00D968E3">
        <w:tc>
          <w:tcPr>
            <w:tcW w:w="2263" w:type="dxa"/>
          </w:tcPr>
          <w:p w14:paraId="3075B07A" w14:textId="7957F84A" w:rsidR="00D968E3" w:rsidRDefault="00D968E3" w:rsidP="00D968E3">
            <w:pPr>
              <w:ind w:right="28"/>
              <w:jc w:val="both"/>
            </w:pPr>
            <w:r>
              <w:t>Spildolie</w:t>
            </w:r>
          </w:p>
        </w:tc>
        <w:tc>
          <w:tcPr>
            <w:tcW w:w="2268" w:type="dxa"/>
          </w:tcPr>
          <w:p w14:paraId="2E0009C5" w14:textId="622C2660" w:rsidR="00D968E3" w:rsidRDefault="00D968E3" w:rsidP="00D968E3">
            <w:pPr>
              <w:ind w:right="28"/>
              <w:jc w:val="center"/>
              <w:rPr>
                <w:rFonts w:cs="Trebuchet MS"/>
                <w:color w:val="000000"/>
              </w:rPr>
            </w:pPr>
            <w:r>
              <w:t>400 l</w:t>
            </w:r>
          </w:p>
        </w:tc>
        <w:tc>
          <w:tcPr>
            <w:tcW w:w="4985" w:type="dxa"/>
          </w:tcPr>
          <w:p w14:paraId="52838F0D" w14:textId="1923E0AD" w:rsidR="00D968E3" w:rsidRDefault="00D968E3" w:rsidP="00D968E3">
            <w:pPr>
              <w:ind w:right="28"/>
              <w:jc w:val="both"/>
              <w:rPr>
                <w:rFonts w:cs="Trebuchet MS"/>
                <w:color w:val="000000"/>
              </w:rPr>
            </w:pPr>
            <w:r>
              <w:t>Placeret på tæt belægning.</w:t>
            </w:r>
          </w:p>
        </w:tc>
      </w:tr>
    </w:tbl>
    <w:p w14:paraId="2A07874D" w14:textId="09C18915" w:rsidR="00D968E3" w:rsidRPr="00B06C45" w:rsidRDefault="00B06C45" w:rsidP="00E7786B">
      <w:pPr>
        <w:ind w:right="28"/>
        <w:jc w:val="both"/>
        <w:rPr>
          <w:rFonts w:cs="Trebuchet MS"/>
          <w:i/>
          <w:iCs/>
          <w:color w:val="000000"/>
        </w:rPr>
      </w:pPr>
      <w:r w:rsidRPr="00B06C45">
        <w:rPr>
          <w:rFonts w:cs="Trebuchet MS"/>
          <w:i/>
          <w:iCs/>
          <w:color w:val="000000"/>
        </w:rPr>
        <w:t>Tabel 4: Tilsætnings- og hjælpestoffer</w:t>
      </w:r>
    </w:p>
    <w:p w14:paraId="37D76DE9" w14:textId="77777777" w:rsidR="00B06C45" w:rsidRDefault="00B06C45" w:rsidP="00E7786B">
      <w:pPr>
        <w:ind w:right="28"/>
        <w:jc w:val="both"/>
        <w:rPr>
          <w:rFonts w:cs="Trebuchet MS"/>
          <w:color w:val="000000"/>
        </w:rPr>
      </w:pPr>
    </w:p>
    <w:p w14:paraId="6EE0A72D" w14:textId="200C9716" w:rsidR="00BD7CD7" w:rsidRDefault="00BD7CD7" w:rsidP="00E7786B">
      <w:pPr>
        <w:jc w:val="both"/>
      </w:pPr>
      <w:r>
        <w:t xml:space="preserve">Saltsyre anvendes </w:t>
      </w:r>
      <w:r w:rsidR="00EB5087">
        <w:t>fortrinsvis til at rense rør og maskinkomponenter samt til pH regulering i biologiske filtre.</w:t>
      </w:r>
    </w:p>
    <w:p w14:paraId="1E0CDE11" w14:textId="2A5F4885" w:rsidR="00EB5087" w:rsidRDefault="00EB5087" w:rsidP="00E7786B">
      <w:pPr>
        <w:jc w:val="both"/>
      </w:pPr>
    </w:p>
    <w:p w14:paraId="246DCD17" w14:textId="044E21E7" w:rsidR="005806A9" w:rsidRDefault="005806A9" w:rsidP="00E7786B">
      <w:pPr>
        <w:jc w:val="both"/>
      </w:pPr>
      <w:r>
        <w:t>På biogasanlægget anvendes NPK-gødning som flydende substrat til bakteriekulturer, der gror i anlæggets biofilter.</w:t>
      </w:r>
    </w:p>
    <w:p w14:paraId="61AA1C09" w14:textId="77777777" w:rsidR="005806A9" w:rsidRDefault="005806A9" w:rsidP="00E7786B">
      <w:pPr>
        <w:jc w:val="both"/>
      </w:pPr>
    </w:p>
    <w:p w14:paraId="57CEDF5B" w14:textId="77777777" w:rsidR="00EB5087" w:rsidRDefault="00EB5087" w:rsidP="00E7786B">
      <w:pPr>
        <w:jc w:val="both"/>
      </w:pPr>
      <w:r>
        <w:t xml:space="preserve">Biogasanlæggets gasopgraderingsanlæg er aminbaseret. Der benyttes en opløsning af </w:t>
      </w:r>
      <w:proofErr w:type="spellStart"/>
      <w:r>
        <w:t>amin</w:t>
      </w:r>
      <w:proofErr w:type="spellEnd"/>
      <w:r>
        <w:t xml:space="preserve"> i vand til at vaske rå biogas og derved at separere CO</w:t>
      </w:r>
      <w:r w:rsidRPr="00EB5087">
        <w:rPr>
          <w:vertAlign w:val="subscript"/>
        </w:rPr>
        <w:t>2</w:t>
      </w:r>
      <w:r>
        <w:t xml:space="preserve"> fra metanen. Aminopløsningen holdes i et lukket kredsløb i opgraderingsanlægget og regenereres i anlægget.</w:t>
      </w:r>
    </w:p>
    <w:p w14:paraId="70F88655" w14:textId="704B8613" w:rsidR="00EB5087" w:rsidRDefault="00EB5087" w:rsidP="00E7786B">
      <w:pPr>
        <w:jc w:val="both"/>
      </w:pPr>
    </w:p>
    <w:p w14:paraId="1C637A72" w14:textId="1BA3C369" w:rsidR="005806A9" w:rsidRDefault="005806A9" w:rsidP="00E7786B">
      <w:pPr>
        <w:jc w:val="both"/>
      </w:pPr>
      <w:r>
        <w:t>Olie anvendes til smørelse af maskinkomponenter, som pumper og andet maskineri.</w:t>
      </w:r>
    </w:p>
    <w:p w14:paraId="41F1A060" w14:textId="77777777" w:rsidR="000D19C2" w:rsidRPr="00415CC4" w:rsidRDefault="000D19C2" w:rsidP="00AC75DD">
      <w:pPr>
        <w:pStyle w:val="Overskrift2"/>
      </w:pPr>
      <w:r w:rsidRPr="00415CC4">
        <w:t>Luft</w:t>
      </w:r>
      <w:r w:rsidRPr="00DC6B84">
        <w:t>forurening</w:t>
      </w:r>
      <w:r>
        <w:t xml:space="preserve"> og lugt</w:t>
      </w:r>
    </w:p>
    <w:p w14:paraId="6DA2530C" w14:textId="77777777" w:rsidR="000D19C2" w:rsidRDefault="000D19C2" w:rsidP="000D19C2">
      <w:pPr>
        <w:jc w:val="both"/>
      </w:pPr>
      <w:r>
        <w:t>Der er følgende kilder, der kan bidrage til luftemissionen fra virksomheden:</w:t>
      </w:r>
    </w:p>
    <w:p w14:paraId="0758DAD7" w14:textId="77777777" w:rsidR="000D19C2" w:rsidRDefault="000D19C2" w:rsidP="000D19C2">
      <w:pPr>
        <w:jc w:val="both"/>
      </w:pPr>
    </w:p>
    <w:p w14:paraId="76D017BC" w14:textId="77777777" w:rsidR="000D19C2" w:rsidRDefault="000D19C2" w:rsidP="000D19C2">
      <w:pPr>
        <w:pStyle w:val="Listeafsnit"/>
        <w:numPr>
          <w:ilvl w:val="0"/>
          <w:numId w:val="2"/>
        </w:numPr>
        <w:jc w:val="both"/>
      </w:pPr>
      <w:r>
        <w:t>Luftrenseanlæg, luftb</w:t>
      </w:r>
      <w:r>
        <w:rPr>
          <w:rFonts w:eastAsia="Arial Unicode MS"/>
        </w:rPr>
        <w:t>ehandlingssystem</w:t>
      </w:r>
      <w:r>
        <w:t>, biofilter, luft fra biogasanlæg</w:t>
      </w:r>
    </w:p>
    <w:p w14:paraId="282B78E4" w14:textId="77777777" w:rsidR="000D19C2" w:rsidRDefault="000D19C2" w:rsidP="000D19C2">
      <w:pPr>
        <w:pStyle w:val="Listeafsnit"/>
        <w:numPr>
          <w:ilvl w:val="0"/>
          <w:numId w:val="2"/>
        </w:numPr>
        <w:jc w:val="both"/>
      </w:pPr>
      <w:r>
        <w:t>Opgraderingsanlæg</w:t>
      </w:r>
    </w:p>
    <w:p w14:paraId="26C98464" w14:textId="77777777" w:rsidR="000D19C2" w:rsidRDefault="000D19C2" w:rsidP="000D19C2">
      <w:pPr>
        <w:pStyle w:val="Listeafsnit"/>
        <w:numPr>
          <w:ilvl w:val="0"/>
          <w:numId w:val="2"/>
        </w:numPr>
        <w:jc w:val="both"/>
      </w:pPr>
      <w:r>
        <w:t xml:space="preserve">Energianlæg, naturgaskedel på </w:t>
      </w:r>
      <w:r w:rsidRPr="004159C1">
        <w:t>2.900 kW</w:t>
      </w:r>
    </w:p>
    <w:p w14:paraId="1BE8C7B2" w14:textId="77777777" w:rsidR="000D19C2" w:rsidRDefault="000D19C2" w:rsidP="000D19C2">
      <w:pPr>
        <w:pStyle w:val="Listeafsnit"/>
        <w:numPr>
          <w:ilvl w:val="0"/>
          <w:numId w:val="2"/>
        </w:numPr>
        <w:jc w:val="both"/>
      </w:pPr>
      <w:r>
        <w:t>Energianlæg, dampkedel på 335 kW, forsyner AD Booster anlæg</w:t>
      </w:r>
    </w:p>
    <w:p w14:paraId="4C41C98F" w14:textId="77777777" w:rsidR="000D19C2" w:rsidRDefault="000D19C2" w:rsidP="000D19C2">
      <w:pPr>
        <w:pStyle w:val="Listeafsnit"/>
        <w:numPr>
          <w:ilvl w:val="0"/>
          <w:numId w:val="2"/>
        </w:numPr>
        <w:jc w:val="both"/>
      </w:pPr>
      <w:r>
        <w:t>Energianlæg, naturgaskedel på 800 kW, nødanlæg</w:t>
      </w:r>
    </w:p>
    <w:p w14:paraId="12DE613F" w14:textId="77777777" w:rsidR="000D19C2" w:rsidRDefault="000D19C2" w:rsidP="000D19C2">
      <w:pPr>
        <w:jc w:val="both"/>
      </w:pPr>
    </w:p>
    <w:p w14:paraId="78456FBF" w14:textId="77777777" w:rsidR="000D19C2" w:rsidRDefault="000D19C2" w:rsidP="000D19C2">
      <w:pPr>
        <w:jc w:val="both"/>
      </w:pPr>
      <w:r>
        <w:t xml:space="preserve">Placering af afkast kan ses på </w:t>
      </w:r>
      <w:r w:rsidRPr="002D3F01">
        <w:t>bilag 4</w:t>
      </w:r>
      <w:r w:rsidRPr="000F0080">
        <w:t>.</w:t>
      </w:r>
    </w:p>
    <w:p w14:paraId="1ADCE5A1" w14:textId="77777777" w:rsidR="000D19C2" w:rsidRDefault="000D19C2" w:rsidP="000D19C2">
      <w:pPr>
        <w:jc w:val="both"/>
      </w:pPr>
    </w:p>
    <w:tbl>
      <w:tblPr>
        <w:tblStyle w:val="Tabel-Gitter"/>
        <w:tblW w:w="0" w:type="auto"/>
        <w:tblLook w:val="04A0" w:firstRow="1" w:lastRow="0" w:firstColumn="1" w:lastColumn="0" w:noHBand="0" w:noVBand="1"/>
      </w:tblPr>
      <w:tblGrid>
        <w:gridCol w:w="988"/>
        <w:gridCol w:w="5356"/>
        <w:gridCol w:w="3172"/>
      </w:tblGrid>
      <w:tr w:rsidR="000D19C2" w14:paraId="4698329F" w14:textId="77777777" w:rsidTr="00370A8A">
        <w:tc>
          <w:tcPr>
            <w:tcW w:w="988" w:type="dxa"/>
            <w:shd w:val="clear" w:color="auto" w:fill="D9D9D9" w:themeFill="background1" w:themeFillShade="D9"/>
          </w:tcPr>
          <w:p w14:paraId="2762130D" w14:textId="77777777" w:rsidR="000D19C2" w:rsidRDefault="000D19C2" w:rsidP="00370A8A">
            <w:pPr>
              <w:ind w:right="28"/>
              <w:jc w:val="both"/>
              <w:rPr>
                <w:rFonts w:cs="Trebuchet MS"/>
                <w:color w:val="000000"/>
              </w:rPr>
            </w:pPr>
            <w:r>
              <w:rPr>
                <w:rFonts w:cs="Trebuchet MS"/>
                <w:color w:val="000000"/>
              </w:rPr>
              <w:t>Afkast nr.</w:t>
            </w:r>
          </w:p>
        </w:tc>
        <w:tc>
          <w:tcPr>
            <w:tcW w:w="5356" w:type="dxa"/>
            <w:shd w:val="clear" w:color="auto" w:fill="D9D9D9" w:themeFill="background1" w:themeFillShade="D9"/>
          </w:tcPr>
          <w:p w14:paraId="7881B116" w14:textId="77777777" w:rsidR="000D19C2" w:rsidRDefault="000D19C2" w:rsidP="00370A8A">
            <w:pPr>
              <w:ind w:right="28"/>
              <w:jc w:val="both"/>
              <w:rPr>
                <w:rFonts w:cs="Trebuchet MS"/>
                <w:color w:val="000000"/>
              </w:rPr>
            </w:pPr>
            <w:r>
              <w:rPr>
                <w:rFonts w:cs="Trebuchet MS"/>
                <w:color w:val="000000"/>
              </w:rPr>
              <w:t>Anlæg</w:t>
            </w:r>
          </w:p>
        </w:tc>
        <w:tc>
          <w:tcPr>
            <w:tcW w:w="3172" w:type="dxa"/>
            <w:shd w:val="clear" w:color="auto" w:fill="D9D9D9" w:themeFill="background1" w:themeFillShade="D9"/>
          </w:tcPr>
          <w:p w14:paraId="22739141" w14:textId="77777777" w:rsidR="000D19C2" w:rsidRDefault="000D19C2" w:rsidP="00370A8A">
            <w:pPr>
              <w:ind w:right="28"/>
              <w:jc w:val="both"/>
              <w:rPr>
                <w:rFonts w:cs="Trebuchet MS"/>
                <w:color w:val="000000"/>
              </w:rPr>
            </w:pPr>
            <w:r>
              <w:rPr>
                <w:rFonts w:cs="Trebuchet MS"/>
                <w:color w:val="000000"/>
              </w:rPr>
              <w:t>Højde og forurenede stoffer</w:t>
            </w:r>
          </w:p>
        </w:tc>
      </w:tr>
      <w:tr w:rsidR="000D19C2" w14:paraId="10140C70" w14:textId="77777777" w:rsidTr="00370A8A">
        <w:tc>
          <w:tcPr>
            <w:tcW w:w="988" w:type="dxa"/>
          </w:tcPr>
          <w:p w14:paraId="57DAC697" w14:textId="77777777" w:rsidR="000D19C2" w:rsidRDefault="000D19C2" w:rsidP="00370A8A">
            <w:pPr>
              <w:ind w:right="28"/>
              <w:jc w:val="center"/>
              <w:rPr>
                <w:rFonts w:cs="Trebuchet MS"/>
                <w:color w:val="000000"/>
              </w:rPr>
            </w:pPr>
            <w:r>
              <w:rPr>
                <w:rFonts w:cs="Trebuchet MS"/>
                <w:color w:val="000000"/>
              </w:rPr>
              <w:t>1</w:t>
            </w:r>
          </w:p>
        </w:tc>
        <w:tc>
          <w:tcPr>
            <w:tcW w:w="5356" w:type="dxa"/>
          </w:tcPr>
          <w:p w14:paraId="7F017DF8" w14:textId="77777777" w:rsidR="000D19C2" w:rsidRDefault="000D19C2" w:rsidP="00370A8A">
            <w:r>
              <w:t>Luftrenseanlæg, luftbehandlingssystem, biofilter</w:t>
            </w:r>
          </w:p>
          <w:p w14:paraId="774AA19B" w14:textId="77777777" w:rsidR="000D19C2" w:rsidRDefault="000D19C2" w:rsidP="00370A8A">
            <w:r>
              <w:t>Lugtbehandlingsanlæg</w:t>
            </w:r>
          </w:p>
          <w:p w14:paraId="0526A3BC" w14:textId="77777777" w:rsidR="000D19C2" w:rsidRDefault="000D19C2" w:rsidP="00370A8A"/>
          <w:p w14:paraId="3664107B" w14:textId="77777777" w:rsidR="000D19C2" w:rsidRDefault="000D19C2" w:rsidP="00370A8A">
            <w:pPr>
              <w:ind w:right="28"/>
              <w:jc w:val="both"/>
              <w:rPr>
                <w:rFonts w:cs="Trebuchet MS"/>
                <w:color w:val="000000"/>
              </w:rPr>
            </w:pPr>
            <w:r>
              <w:t>Behandler ventilationsluft og punktudsugning fra modtagefaciliteter og haller.</w:t>
            </w:r>
          </w:p>
        </w:tc>
        <w:tc>
          <w:tcPr>
            <w:tcW w:w="3172" w:type="dxa"/>
          </w:tcPr>
          <w:p w14:paraId="37D90677" w14:textId="77777777" w:rsidR="000D19C2" w:rsidRDefault="000D19C2" w:rsidP="00370A8A">
            <w:pPr>
              <w:jc w:val="right"/>
            </w:pPr>
            <w:r>
              <w:t>30 meter over terræn</w:t>
            </w:r>
          </w:p>
          <w:p w14:paraId="1BD9DD86" w14:textId="77777777" w:rsidR="000D19C2" w:rsidRDefault="000D19C2" w:rsidP="00370A8A">
            <w:pPr>
              <w:ind w:right="28"/>
              <w:jc w:val="right"/>
              <w:rPr>
                <w:rFonts w:cs="Trebuchet MS"/>
                <w:color w:val="000000"/>
              </w:rPr>
            </w:pPr>
            <w:r>
              <w:t>Lugt</w:t>
            </w:r>
          </w:p>
        </w:tc>
      </w:tr>
      <w:tr w:rsidR="000D19C2" w14:paraId="591B93B6" w14:textId="77777777" w:rsidTr="00370A8A">
        <w:tc>
          <w:tcPr>
            <w:tcW w:w="988" w:type="dxa"/>
          </w:tcPr>
          <w:p w14:paraId="6C2DE559" w14:textId="77777777" w:rsidR="000D19C2" w:rsidRDefault="000D19C2" w:rsidP="00370A8A">
            <w:pPr>
              <w:ind w:right="28"/>
              <w:jc w:val="center"/>
              <w:rPr>
                <w:rFonts w:cs="Trebuchet MS"/>
                <w:color w:val="000000"/>
              </w:rPr>
            </w:pPr>
            <w:r>
              <w:rPr>
                <w:rFonts w:cs="Trebuchet MS"/>
                <w:color w:val="000000"/>
              </w:rPr>
              <w:t>7</w:t>
            </w:r>
          </w:p>
        </w:tc>
        <w:tc>
          <w:tcPr>
            <w:tcW w:w="5356" w:type="dxa"/>
          </w:tcPr>
          <w:p w14:paraId="37C47E2B" w14:textId="77777777" w:rsidR="000D19C2" w:rsidRDefault="000D19C2" w:rsidP="00370A8A">
            <w:pPr>
              <w:ind w:right="28"/>
              <w:jc w:val="both"/>
              <w:rPr>
                <w:rFonts w:cs="Trebuchet MS"/>
                <w:color w:val="000000"/>
              </w:rPr>
            </w:pPr>
            <w:proofErr w:type="spellStart"/>
            <w:r>
              <w:t>Rejektluft</w:t>
            </w:r>
            <w:proofErr w:type="spellEnd"/>
            <w:r>
              <w:t xml:space="preserve"> fra opgraderingsanlæg</w:t>
            </w:r>
          </w:p>
        </w:tc>
        <w:tc>
          <w:tcPr>
            <w:tcW w:w="3172" w:type="dxa"/>
          </w:tcPr>
          <w:p w14:paraId="082914C3" w14:textId="77777777" w:rsidR="000D19C2" w:rsidRDefault="000D19C2" w:rsidP="00370A8A">
            <w:pPr>
              <w:jc w:val="right"/>
            </w:pPr>
            <w:r>
              <w:t>15 meter over terræn</w:t>
            </w:r>
          </w:p>
          <w:p w14:paraId="2B0E27DA" w14:textId="77777777" w:rsidR="000D19C2" w:rsidRDefault="000D19C2" w:rsidP="00370A8A">
            <w:pPr>
              <w:ind w:right="28"/>
              <w:jc w:val="right"/>
              <w:rPr>
                <w:rFonts w:cs="Trebuchet MS"/>
                <w:color w:val="000000"/>
              </w:rPr>
            </w:pPr>
            <w:r>
              <w:t>H</w:t>
            </w:r>
            <w:r w:rsidRPr="000C26FA">
              <w:rPr>
                <w:vertAlign w:val="subscript"/>
              </w:rPr>
              <w:t>2</w:t>
            </w:r>
            <w:r>
              <w:t>S, lugt</w:t>
            </w:r>
          </w:p>
        </w:tc>
      </w:tr>
      <w:tr w:rsidR="000D19C2" w14:paraId="17E4A3B8" w14:textId="77777777" w:rsidTr="00370A8A">
        <w:tc>
          <w:tcPr>
            <w:tcW w:w="988" w:type="dxa"/>
            <w:shd w:val="clear" w:color="auto" w:fill="D9D9D9" w:themeFill="background1" w:themeFillShade="D9"/>
          </w:tcPr>
          <w:p w14:paraId="11FE8BD4" w14:textId="77777777" w:rsidR="000D19C2" w:rsidRDefault="000D19C2" w:rsidP="00370A8A">
            <w:pPr>
              <w:ind w:right="28"/>
              <w:jc w:val="both"/>
              <w:rPr>
                <w:rFonts w:cs="Trebuchet MS"/>
                <w:color w:val="000000"/>
              </w:rPr>
            </w:pPr>
            <w:r>
              <w:rPr>
                <w:rFonts w:cs="Trebuchet MS"/>
                <w:color w:val="000000"/>
              </w:rPr>
              <w:t xml:space="preserve">Afkast nr. </w:t>
            </w:r>
          </w:p>
        </w:tc>
        <w:tc>
          <w:tcPr>
            <w:tcW w:w="5356" w:type="dxa"/>
            <w:shd w:val="clear" w:color="auto" w:fill="D9D9D9" w:themeFill="background1" w:themeFillShade="D9"/>
          </w:tcPr>
          <w:p w14:paraId="6D470E44" w14:textId="77777777" w:rsidR="000D19C2" w:rsidRDefault="000D19C2" w:rsidP="00370A8A">
            <w:pPr>
              <w:ind w:right="28"/>
              <w:jc w:val="both"/>
              <w:rPr>
                <w:rFonts w:cs="Trebuchet MS"/>
                <w:color w:val="000000"/>
              </w:rPr>
            </w:pPr>
            <w:r>
              <w:rPr>
                <w:rFonts w:cs="Trebuchet MS"/>
                <w:color w:val="000000"/>
              </w:rPr>
              <w:t>Energianlæg</w:t>
            </w:r>
          </w:p>
        </w:tc>
        <w:tc>
          <w:tcPr>
            <w:tcW w:w="3172" w:type="dxa"/>
            <w:shd w:val="clear" w:color="auto" w:fill="D9D9D9" w:themeFill="background1" w:themeFillShade="D9"/>
          </w:tcPr>
          <w:p w14:paraId="59FB4721" w14:textId="77777777" w:rsidR="000D19C2" w:rsidRDefault="000D19C2" w:rsidP="00370A8A">
            <w:pPr>
              <w:ind w:right="28"/>
              <w:jc w:val="both"/>
              <w:rPr>
                <w:rFonts w:cs="Trebuchet MS"/>
                <w:color w:val="000000"/>
              </w:rPr>
            </w:pPr>
          </w:p>
        </w:tc>
      </w:tr>
      <w:tr w:rsidR="000D19C2" w14:paraId="578C3B2D" w14:textId="77777777" w:rsidTr="00370A8A">
        <w:tc>
          <w:tcPr>
            <w:tcW w:w="988" w:type="dxa"/>
          </w:tcPr>
          <w:p w14:paraId="39697E72" w14:textId="77777777" w:rsidR="000D19C2" w:rsidRDefault="000D19C2" w:rsidP="00370A8A">
            <w:pPr>
              <w:ind w:right="28"/>
              <w:jc w:val="center"/>
              <w:rPr>
                <w:rFonts w:cs="Trebuchet MS"/>
                <w:color w:val="000000"/>
              </w:rPr>
            </w:pPr>
            <w:r>
              <w:rPr>
                <w:rFonts w:cs="Trebuchet MS"/>
                <w:color w:val="000000"/>
              </w:rPr>
              <w:t>2</w:t>
            </w:r>
          </w:p>
        </w:tc>
        <w:tc>
          <w:tcPr>
            <w:tcW w:w="5356" w:type="dxa"/>
          </w:tcPr>
          <w:p w14:paraId="1F24A286" w14:textId="77777777" w:rsidR="000D19C2" w:rsidRDefault="000D19C2" w:rsidP="00370A8A">
            <w:pPr>
              <w:ind w:right="28"/>
              <w:jc w:val="both"/>
              <w:rPr>
                <w:rFonts w:cs="Trebuchet MS"/>
                <w:color w:val="000000"/>
              </w:rPr>
            </w:pPr>
            <w:r>
              <w:t>Naturgaskedel på 2900 kW</w:t>
            </w:r>
          </w:p>
        </w:tc>
        <w:tc>
          <w:tcPr>
            <w:tcW w:w="3172" w:type="dxa"/>
          </w:tcPr>
          <w:p w14:paraId="5B7BB09E" w14:textId="77777777" w:rsidR="000D19C2" w:rsidRDefault="000D19C2" w:rsidP="00370A8A">
            <w:pPr>
              <w:jc w:val="right"/>
            </w:pPr>
            <w:r>
              <w:t>12 meter over terræn</w:t>
            </w:r>
          </w:p>
          <w:p w14:paraId="3333713F" w14:textId="77777777" w:rsidR="000D19C2" w:rsidRDefault="000D19C2" w:rsidP="00370A8A">
            <w:pPr>
              <w:ind w:right="28"/>
              <w:jc w:val="right"/>
              <w:rPr>
                <w:rFonts w:cs="Trebuchet MS"/>
                <w:color w:val="000000"/>
              </w:rPr>
            </w:pPr>
            <w:proofErr w:type="spellStart"/>
            <w:r>
              <w:t>NO</w:t>
            </w:r>
            <w:r w:rsidRPr="000C26FA">
              <w:rPr>
                <w:vertAlign w:val="subscript"/>
              </w:rPr>
              <w:t>x</w:t>
            </w:r>
            <w:proofErr w:type="spellEnd"/>
            <w:r>
              <w:t>, CO, lugt</w:t>
            </w:r>
          </w:p>
        </w:tc>
      </w:tr>
      <w:tr w:rsidR="000D19C2" w14:paraId="14F030D9" w14:textId="77777777" w:rsidTr="00370A8A">
        <w:tc>
          <w:tcPr>
            <w:tcW w:w="988" w:type="dxa"/>
          </w:tcPr>
          <w:p w14:paraId="39C71D84" w14:textId="77777777" w:rsidR="000D19C2" w:rsidRDefault="000D19C2" w:rsidP="00370A8A">
            <w:pPr>
              <w:ind w:right="28"/>
              <w:jc w:val="center"/>
              <w:rPr>
                <w:rFonts w:cs="Trebuchet MS"/>
                <w:color w:val="000000"/>
              </w:rPr>
            </w:pPr>
            <w:r>
              <w:rPr>
                <w:rFonts w:cs="Trebuchet MS"/>
                <w:color w:val="000000"/>
              </w:rPr>
              <w:t>4</w:t>
            </w:r>
          </w:p>
        </w:tc>
        <w:tc>
          <w:tcPr>
            <w:tcW w:w="5356" w:type="dxa"/>
          </w:tcPr>
          <w:p w14:paraId="26C42792" w14:textId="77777777" w:rsidR="000D19C2" w:rsidRDefault="000D19C2" w:rsidP="00370A8A">
            <w:pPr>
              <w:ind w:right="28"/>
              <w:jc w:val="both"/>
              <w:rPr>
                <w:rFonts w:cs="Trebuchet MS"/>
                <w:color w:val="000000"/>
              </w:rPr>
            </w:pPr>
            <w:r>
              <w:t>Dampkedel (naturgas) på 335 kW</w:t>
            </w:r>
          </w:p>
        </w:tc>
        <w:tc>
          <w:tcPr>
            <w:tcW w:w="3172" w:type="dxa"/>
          </w:tcPr>
          <w:p w14:paraId="4E2EE4FA" w14:textId="77777777" w:rsidR="000D19C2" w:rsidRDefault="000D19C2" w:rsidP="00370A8A">
            <w:pPr>
              <w:jc w:val="right"/>
            </w:pPr>
            <w:r>
              <w:t>11,8 meter over terræn</w:t>
            </w:r>
          </w:p>
          <w:p w14:paraId="78133BF5" w14:textId="77777777" w:rsidR="000D19C2" w:rsidRDefault="000D19C2" w:rsidP="00370A8A">
            <w:pPr>
              <w:ind w:right="28"/>
              <w:jc w:val="right"/>
              <w:rPr>
                <w:rFonts w:cs="Trebuchet MS"/>
                <w:color w:val="000000"/>
              </w:rPr>
            </w:pPr>
            <w:proofErr w:type="spellStart"/>
            <w:r>
              <w:t>NO</w:t>
            </w:r>
            <w:r w:rsidRPr="000C26FA">
              <w:rPr>
                <w:vertAlign w:val="subscript"/>
              </w:rPr>
              <w:t>x</w:t>
            </w:r>
            <w:proofErr w:type="spellEnd"/>
            <w:r>
              <w:t xml:space="preserve">, CO, </w:t>
            </w:r>
            <w:r w:rsidRPr="00F6126B">
              <w:t>lugt</w:t>
            </w:r>
          </w:p>
        </w:tc>
      </w:tr>
      <w:tr w:rsidR="000D19C2" w14:paraId="381E3428" w14:textId="77777777" w:rsidTr="00370A8A">
        <w:tc>
          <w:tcPr>
            <w:tcW w:w="988" w:type="dxa"/>
          </w:tcPr>
          <w:p w14:paraId="5D8EBEA3" w14:textId="77777777" w:rsidR="000D19C2" w:rsidRDefault="000D19C2" w:rsidP="00370A8A">
            <w:pPr>
              <w:ind w:right="28"/>
              <w:jc w:val="center"/>
              <w:rPr>
                <w:rFonts w:cs="Trebuchet MS"/>
                <w:color w:val="000000"/>
              </w:rPr>
            </w:pPr>
            <w:r>
              <w:rPr>
                <w:rFonts w:cs="Trebuchet MS"/>
                <w:color w:val="000000"/>
              </w:rPr>
              <w:t>5</w:t>
            </w:r>
          </w:p>
        </w:tc>
        <w:tc>
          <w:tcPr>
            <w:tcW w:w="5356" w:type="dxa"/>
          </w:tcPr>
          <w:p w14:paraId="483449D5" w14:textId="77777777" w:rsidR="000D19C2" w:rsidRDefault="000D19C2" w:rsidP="00370A8A">
            <w:pPr>
              <w:ind w:right="28"/>
              <w:jc w:val="both"/>
              <w:rPr>
                <w:rFonts w:cs="Trebuchet MS"/>
                <w:color w:val="000000"/>
              </w:rPr>
            </w:pPr>
            <w:r>
              <w:t>Naturgaskedel på 800 kW</w:t>
            </w:r>
          </w:p>
        </w:tc>
        <w:tc>
          <w:tcPr>
            <w:tcW w:w="3172" w:type="dxa"/>
          </w:tcPr>
          <w:p w14:paraId="19014952" w14:textId="77777777" w:rsidR="000D19C2" w:rsidRDefault="000D19C2" w:rsidP="00370A8A">
            <w:pPr>
              <w:jc w:val="right"/>
            </w:pPr>
            <w:r>
              <w:t>12 meter over terræn</w:t>
            </w:r>
          </w:p>
          <w:p w14:paraId="61669991" w14:textId="77777777" w:rsidR="000D19C2" w:rsidRDefault="000D19C2" w:rsidP="00370A8A">
            <w:pPr>
              <w:ind w:right="28"/>
              <w:jc w:val="right"/>
              <w:rPr>
                <w:rFonts w:cs="Trebuchet MS"/>
                <w:color w:val="000000"/>
              </w:rPr>
            </w:pPr>
            <w:proofErr w:type="spellStart"/>
            <w:r w:rsidRPr="00F6126B">
              <w:t>NO</w:t>
            </w:r>
            <w:r w:rsidRPr="00F6126B">
              <w:rPr>
                <w:vertAlign w:val="subscript"/>
              </w:rPr>
              <w:t>x</w:t>
            </w:r>
            <w:proofErr w:type="spellEnd"/>
            <w:r>
              <w:t>, CO, lugt</w:t>
            </w:r>
          </w:p>
        </w:tc>
      </w:tr>
    </w:tbl>
    <w:p w14:paraId="79C3AC42" w14:textId="77777777" w:rsidR="000D19C2" w:rsidRPr="00471C55" w:rsidRDefault="000D19C2" w:rsidP="000D19C2">
      <w:pPr>
        <w:ind w:right="28"/>
        <w:jc w:val="both"/>
        <w:rPr>
          <w:rFonts w:cs="Trebuchet MS"/>
          <w:i/>
          <w:iCs/>
          <w:color w:val="000000"/>
        </w:rPr>
      </w:pPr>
      <w:r w:rsidRPr="00471C55">
        <w:rPr>
          <w:rFonts w:cs="Trebuchet MS"/>
          <w:i/>
          <w:iCs/>
          <w:color w:val="000000"/>
        </w:rPr>
        <w:t>Tabel 5: Afkastnummer, anlæg, afkasthøjde og forurenende stof</w:t>
      </w:r>
    </w:p>
    <w:p w14:paraId="62B455FD" w14:textId="77777777" w:rsidR="000D19C2" w:rsidRDefault="000D19C2" w:rsidP="000D19C2">
      <w:pPr>
        <w:ind w:right="28"/>
        <w:jc w:val="both"/>
        <w:rPr>
          <w:rFonts w:cs="Trebuchet MS"/>
          <w:color w:val="000000"/>
        </w:rPr>
      </w:pPr>
    </w:p>
    <w:p w14:paraId="3B53A80C" w14:textId="77777777" w:rsidR="000D19C2" w:rsidRDefault="000D19C2" w:rsidP="000D19C2">
      <w:pPr>
        <w:ind w:right="28"/>
        <w:jc w:val="both"/>
        <w:rPr>
          <w:rFonts w:cs="Trebuchet MS"/>
          <w:color w:val="000000"/>
        </w:rPr>
      </w:pPr>
      <w:r>
        <w:rPr>
          <w:rFonts w:cs="Trebuchet MS"/>
          <w:color w:val="000000"/>
        </w:rPr>
        <w:t>Luftrenseanlæg:</w:t>
      </w:r>
    </w:p>
    <w:p w14:paraId="1362A5BC" w14:textId="77777777" w:rsidR="000D19C2" w:rsidRDefault="000D19C2" w:rsidP="000D19C2">
      <w:pPr>
        <w:ind w:right="28"/>
        <w:jc w:val="both"/>
        <w:rPr>
          <w:rFonts w:cs="Trebuchet MS"/>
          <w:color w:val="000000"/>
        </w:rPr>
      </w:pPr>
      <w:r>
        <w:rPr>
          <w:rFonts w:cs="Trebuchet MS"/>
          <w:color w:val="000000"/>
        </w:rPr>
        <w:t xml:space="preserve">Luftrenseanlægget består af et </w:t>
      </w:r>
      <w:proofErr w:type="spellStart"/>
      <w:r>
        <w:rPr>
          <w:rFonts w:cs="Trebuchet MS"/>
          <w:color w:val="000000"/>
        </w:rPr>
        <w:t>forfilter</w:t>
      </w:r>
      <w:proofErr w:type="spellEnd"/>
      <w:r>
        <w:rPr>
          <w:rFonts w:cs="Trebuchet MS"/>
          <w:color w:val="000000"/>
        </w:rPr>
        <w:t xml:space="preserve"> og et </w:t>
      </w:r>
      <w:proofErr w:type="spellStart"/>
      <w:r>
        <w:rPr>
          <w:rFonts w:cs="Trebuchet MS"/>
          <w:color w:val="000000"/>
        </w:rPr>
        <w:t>hovedfilter</w:t>
      </w:r>
      <w:proofErr w:type="spellEnd"/>
      <w:r>
        <w:rPr>
          <w:rFonts w:cs="Trebuchet MS"/>
          <w:color w:val="000000"/>
        </w:rPr>
        <w:t xml:space="preserve">, som begge er biofiltre. </w:t>
      </w:r>
      <w:proofErr w:type="spellStart"/>
      <w:r>
        <w:rPr>
          <w:rFonts w:cs="Trebuchet MS"/>
          <w:color w:val="000000"/>
        </w:rPr>
        <w:t>Forfilteret</w:t>
      </w:r>
      <w:proofErr w:type="spellEnd"/>
      <w:r>
        <w:rPr>
          <w:rFonts w:cs="Trebuchet MS"/>
          <w:color w:val="000000"/>
        </w:rPr>
        <w:t xml:space="preserve"> renser luft fra tanke med biomasse (F1-F5) og er opbygget i 3 sektioner bestående af 3 filtre i serier. Hver </w:t>
      </w:r>
      <w:proofErr w:type="spellStart"/>
      <w:r>
        <w:rPr>
          <w:rFonts w:cs="Trebuchet MS"/>
          <w:color w:val="000000"/>
        </w:rPr>
        <w:t>forfiltersektion</w:t>
      </w:r>
      <w:proofErr w:type="spellEnd"/>
      <w:r>
        <w:rPr>
          <w:rFonts w:cs="Trebuchet MS"/>
          <w:color w:val="000000"/>
        </w:rPr>
        <w:t xml:space="preserve"> indeholder ca. 6,5 m</w:t>
      </w:r>
      <w:r w:rsidRPr="00064729">
        <w:rPr>
          <w:rFonts w:cs="Trebuchet MS"/>
          <w:color w:val="000000"/>
          <w:vertAlign w:val="superscript"/>
        </w:rPr>
        <w:t>3</w:t>
      </w:r>
      <w:r>
        <w:rPr>
          <w:rFonts w:cs="Trebuchet MS"/>
          <w:color w:val="000000"/>
        </w:rPr>
        <w:t xml:space="preserve"> filtermateriale. Efter </w:t>
      </w:r>
      <w:proofErr w:type="spellStart"/>
      <w:r>
        <w:rPr>
          <w:rFonts w:cs="Trebuchet MS"/>
          <w:color w:val="000000"/>
        </w:rPr>
        <w:t>forfilter</w:t>
      </w:r>
      <w:proofErr w:type="spellEnd"/>
      <w:r>
        <w:rPr>
          <w:rFonts w:cs="Trebuchet MS"/>
          <w:color w:val="000000"/>
        </w:rPr>
        <w:t xml:space="preserve"> ledes luften til hovedfilteret. Hovedfilteret er opbygget i én sektion, der indeholder ca. 164 m</w:t>
      </w:r>
      <w:r w:rsidRPr="00F5717A">
        <w:rPr>
          <w:rFonts w:cs="Trebuchet MS"/>
          <w:color w:val="000000"/>
          <w:vertAlign w:val="superscript"/>
        </w:rPr>
        <w:t>3</w:t>
      </w:r>
      <w:r>
        <w:rPr>
          <w:rFonts w:cs="Trebuchet MS"/>
          <w:color w:val="000000"/>
        </w:rPr>
        <w:t xml:space="preserve"> filtermateriale. I hovedfilteret renses ventilationsluft fra halafsnittende og fra </w:t>
      </w:r>
      <w:proofErr w:type="spellStart"/>
      <w:r>
        <w:rPr>
          <w:rFonts w:cs="Trebuchet MS"/>
          <w:color w:val="000000"/>
        </w:rPr>
        <w:t>forfilter</w:t>
      </w:r>
      <w:proofErr w:type="spellEnd"/>
      <w:r>
        <w:rPr>
          <w:rFonts w:cs="Trebuchet MS"/>
          <w:color w:val="000000"/>
        </w:rPr>
        <w:t xml:space="preserve">. Der er et svag undertryk i af- og </w:t>
      </w:r>
      <w:proofErr w:type="spellStart"/>
      <w:r>
        <w:rPr>
          <w:rFonts w:cs="Trebuchet MS"/>
          <w:color w:val="000000"/>
        </w:rPr>
        <w:t>pålæssehallen</w:t>
      </w:r>
      <w:proofErr w:type="spellEnd"/>
      <w:r>
        <w:rPr>
          <w:rFonts w:cs="Trebuchet MS"/>
          <w:color w:val="000000"/>
        </w:rPr>
        <w:t xml:space="preserve">, hvilket minimerer risikoen for diffus emission af lugt. Efter </w:t>
      </w:r>
      <w:proofErr w:type="spellStart"/>
      <w:r>
        <w:rPr>
          <w:rFonts w:cs="Trebuchet MS"/>
          <w:color w:val="000000"/>
        </w:rPr>
        <w:t>hovedfilter</w:t>
      </w:r>
      <w:proofErr w:type="spellEnd"/>
      <w:r>
        <w:rPr>
          <w:rFonts w:cs="Trebuchet MS"/>
          <w:color w:val="000000"/>
        </w:rPr>
        <w:t xml:space="preserve"> ledes luften til afkast. Der er emission af lugt og NH</w:t>
      </w:r>
      <w:r w:rsidRPr="00F5717A">
        <w:rPr>
          <w:rFonts w:cs="Trebuchet MS"/>
          <w:color w:val="000000"/>
          <w:vertAlign w:val="subscript"/>
        </w:rPr>
        <w:t>3</w:t>
      </w:r>
      <w:r>
        <w:rPr>
          <w:rFonts w:cs="Trebuchet MS"/>
          <w:color w:val="000000"/>
        </w:rPr>
        <w:t xml:space="preserve"> via en 30 m høj skorsten.</w:t>
      </w:r>
    </w:p>
    <w:p w14:paraId="4A7CDAD0" w14:textId="77777777" w:rsidR="000D19C2" w:rsidRDefault="000D19C2" w:rsidP="000D19C2">
      <w:pPr>
        <w:ind w:right="28"/>
        <w:jc w:val="both"/>
        <w:rPr>
          <w:rFonts w:cs="Trebuchet MS"/>
          <w:color w:val="000000"/>
        </w:rPr>
      </w:pPr>
    </w:p>
    <w:p w14:paraId="32E33C46" w14:textId="77777777" w:rsidR="000D19C2" w:rsidRDefault="000D19C2" w:rsidP="000D19C2">
      <w:pPr>
        <w:ind w:right="28"/>
        <w:jc w:val="both"/>
        <w:rPr>
          <w:rFonts w:cs="Trebuchet MS"/>
          <w:color w:val="000000"/>
        </w:rPr>
      </w:pPr>
      <w:r>
        <w:rPr>
          <w:rFonts w:cs="Trebuchet MS"/>
          <w:color w:val="000000"/>
        </w:rPr>
        <w:t>Reaktortanke og efterlagertanke er ikke koblet på luftrenseanlægget, da gasfasen herfra er biogas, som opsamles.</w:t>
      </w:r>
    </w:p>
    <w:p w14:paraId="528C13AF" w14:textId="77777777" w:rsidR="000D19C2" w:rsidRDefault="000D19C2" w:rsidP="000D19C2">
      <w:pPr>
        <w:ind w:right="28"/>
        <w:jc w:val="both"/>
        <w:rPr>
          <w:rFonts w:cs="Trebuchet MS"/>
          <w:color w:val="000000"/>
        </w:rPr>
      </w:pPr>
    </w:p>
    <w:p w14:paraId="62DBFAA3" w14:textId="77777777" w:rsidR="000D19C2" w:rsidRDefault="000D19C2" w:rsidP="000D19C2">
      <w:pPr>
        <w:ind w:right="28"/>
        <w:jc w:val="both"/>
        <w:rPr>
          <w:rFonts w:cs="Trebuchet MS"/>
          <w:color w:val="000000"/>
        </w:rPr>
      </w:pPr>
      <w:proofErr w:type="spellStart"/>
      <w:r>
        <w:rPr>
          <w:rFonts w:cs="Trebuchet MS"/>
          <w:color w:val="000000"/>
        </w:rPr>
        <w:t>Rejektluft</w:t>
      </w:r>
      <w:proofErr w:type="spellEnd"/>
      <w:r>
        <w:rPr>
          <w:rFonts w:cs="Trebuchet MS"/>
          <w:color w:val="000000"/>
        </w:rPr>
        <w:t xml:space="preserve"> fra opgraderingsanlæg:</w:t>
      </w:r>
    </w:p>
    <w:p w14:paraId="2C2B25CB" w14:textId="77777777" w:rsidR="000D19C2" w:rsidRDefault="000D19C2" w:rsidP="000D19C2">
      <w:pPr>
        <w:ind w:right="28"/>
        <w:jc w:val="both"/>
        <w:rPr>
          <w:rFonts w:cs="Trebuchet MS"/>
          <w:color w:val="000000"/>
        </w:rPr>
      </w:pPr>
      <w:r>
        <w:rPr>
          <w:rFonts w:cs="Trebuchet MS"/>
          <w:color w:val="000000"/>
        </w:rPr>
        <w:lastRenderedPageBreak/>
        <w:t xml:space="preserve">Den producerede biogas opgraderes på </w:t>
      </w:r>
      <w:proofErr w:type="spellStart"/>
      <w:r>
        <w:rPr>
          <w:rFonts w:cs="Trebuchet MS"/>
          <w:color w:val="000000"/>
        </w:rPr>
        <w:t>amin</w:t>
      </w:r>
      <w:proofErr w:type="spellEnd"/>
      <w:r>
        <w:rPr>
          <w:rFonts w:cs="Trebuchet MS"/>
          <w:color w:val="000000"/>
        </w:rPr>
        <w:t xml:space="preserve">-opgraderingsanlægget. </w:t>
      </w:r>
      <w:r w:rsidRPr="00AE3196">
        <w:t>I opgraderingsanlægget frasepareres biogassens indhold af CO</w:t>
      </w:r>
      <w:r w:rsidRPr="00AE3196">
        <w:rPr>
          <w:vertAlign w:val="subscript"/>
        </w:rPr>
        <w:t>2</w:t>
      </w:r>
      <w:r w:rsidRPr="00AE3196">
        <w:t>, H</w:t>
      </w:r>
      <w:r w:rsidRPr="00AE3196">
        <w:rPr>
          <w:vertAlign w:val="subscript"/>
        </w:rPr>
        <w:t>2</w:t>
      </w:r>
      <w:r w:rsidRPr="00AE3196">
        <w:t>S og andre uønskede komponenter (</w:t>
      </w:r>
      <w:proofErr w:type="spellStart"/>
      <w:r w:rsidRPr="00AE3196">
        <w:t>rejektluft</w:t>
      </w:r>
      <w:proofErr w:type="spellEnd"/>
      <w:r>
        <w:t xml:space="preserve">). </w:t>
      </w:r>
      <w:r>
        <w:rPr>
          <w:rFonts w:cs="Trebuchet MS"/>
          <w:color w:val="000000"/>
        </w:rPr>
        <w:t>H</w:t>
      </w:r>
      <w:r w:rsidRPr="00630B0B">
        <w:rPr>
          <w:rFonts w:cs="Trebuchet MS"/>
          <w:color w:val="000000"/>
          <w:vertAlign w:val="subscript"/>
        </w:rPr>
        <w:t>2</w:t>
      </w:r>
      <w:r>
        <w:rPr>
          <w:rFonts w:cs="Trebuchet MS"/>
          <w:color w:val="000000"/>
        </w:rPr>
        <w:t xml:space="preserve">S koncentrationen minimeres via et biologisk filter. I tilfælde af at det biologiske filter ikke er tilstrækkeligt, er anlægget udstyret med et </w:t>
      </w:r>
      <w:proofErr w:type="spellStart"/>
      <w:r>
        <w:rPr>
          <w:rFonts w:cs="Trebuchet MS"/>
          <w:color w:val="000000"/>
        </w:rPr>
        <w:t>kulfilter</w:t>
      </w:r>
      <w:proofErr w:type="spellEnd"/>
      <w:r>
        <w:rPr>
          <w:rFonts w:cs="Trebuchet MS"/>
          <w:color w:val="000000"/>
        </w:rPr>
        <w:t>, som fjerner eventuel resterende indhold af H</w:t>
      </w:r>
      <w:r w:rsidRPr="00630B0B">
        <w:rPr>
          <w:rFonts w:cs="Trebuchet MS"/>
          <w:color w:val="000000"/>
          <w:vertAlign w:val="subscript"/>
        </w:rPr>
        <w:t>2</w:t>
      </w:r>
      <w:r>
        <w:rPr>
          <w:rFonts w:cs="Trebuchet MS"/>
          <w:color w:val="000000"/>
        </w:rPr>
        <w:t>S i CO</w:t>
      </w:r>
      <w:r w:rsidRPr="00630B0B">
        <w:rPr>
          <w:rFonts w:cs="Trebuchet MS"/>
          <w:color w:val="000000"/>
          <w:vertAlign w:val="subscript"/>
        </w:rPr>
        <w:t>2</w:t>
      </w:r>
      <w:r>
        <w:rPr>
          <w:rFonts w:cs="Trebuchet MS"/>
          <w:color w:val="000000"/>
        </w:rPr>
        <w:t>-strømmen, som derefter udledes. Der er emission af lugt og H</w:t>
      </w:r>
      <w:r w:rsidRPr="00043030">
        <w:rPr>
          <w:rFonts w:cs="Trebuchet MS"/>
          <w:color w:val="000000"/>
          <w:vertAlign w:val="subscript"/>
        </w:rPr>
        <w:t>2</w:t>
      </w:r>
      <w:r>
        <w:rPr>
          <w:rFonts w:cs="Trebuchet MS"/>
          <w:color w:val="000000"/>
        </w:rPr>
        <w:t>S via en 15 meter høj skorsten.</w:t>
      </w:r>
    </w:p>
    <w:p w14:paraId="0E55A9C7" w14:textId="77777777" w:rsidR="000D19C2" w:rsidRDefault="000D19C2" w:rsidP="000D19C2">
      <w:pPr>
        <w:ind w:right="28"/>
        <w:jc w:val="both"/>
        <w:rPr>
          <w:rFonts w:cs="Trebuchet MS"/>
          <w:color w:val="000000"/>
        </w:rPr>
      </w:pPr>
    </w:p>
    <w:p w14:paraId="075EE048" w14:textId="77777777" w:rsidR="000D19C2" w:rsidRDefault="000D19C2" w:rsidP="000D19C2">
      <w:pPr>
        <w:ind w:right="28"/>
        <w:jc w:val="both"/>
        <w:rPr>
          <w:rFonts w:cs="Trebuchet MS"/>
          <w:color w:val="000000"/>
        </w:rPr>
      </w:pPr>
      <w:r>
        <w:rPr>
          <w:rFonts w:cs="Trebuchet MS"/>
          <w:color w:val="000000"/>
        </w:rPr>
        <w:t>Energianlæg:</w:t>
      </w:r>
    </w:p>
    <w:p w14:paraId="5DCEEB58" w14:textId="77777777" w:rsidR="000D19C2" w:rsidRDefault="000D19C2" w:rsidP="000D19C2">
      <w:pPr>
        <w:ind w:right="28"/>
        <w:jc w:val="both"/>
        <w:rPr>
          <w:rFonts w:cs="Trebuchet MS"/>
          <w:color w:val="000000"/>
        </w:rPr>
      </w:pPr>
      <w:r>
        <w:rPr>
          <w:rFonts w:cs="Trebuchet MS"/>
          <w:color w:val="000000"/>
        </w:rPr>
        <w:t xml:space="preserve">På biogasanlægget er der 3 eksisterende naturgasfyrede kedler hhv. på 2.900 kW, dampkedel på 335 kW og naturgaskedel på 800 kW. Der er emission af </w:t>
      </w:r>
      <w:proofErr w:type="spellStart"/>
      <w:r>
        <w:rPr>
          <w:rFonts w:cs="Trebuchet MS"/>
          <w:color w:val="000000"/>
        </w:rPr>
        <w:t>NO</w:t>
      </w:r>
      <w:r w:rsidRPr="00043030">
        <w:rPr>
          <w:rFonts w:cs="Trebuchet MS"/>
          <w:color w:val="000000"/>
          <w:vertAlign w:val="subscript"/>
        </w:rPr>
        <w:t>x</w:t>
      </w:r>
      <w:proofErr w:type="spellEnd"/>
      <w:r>
        <w:rPr>
          <w:rFonts w:cs="Trebuchet MS"/>
          <w:color w:val="000000"/>
        </w:rPr>
        <w:t xml:space="preserve"> og CO og begrænset lugtbidrag fra kedlerne fra hver deres skorsten.</w:t>
      </w:r>
    </w:p>
    <w:p w14:paraId="662769DB" w14:textId="77777777" w:rsidR="000D19C2" w:rsidRDefault="000D19C2" w:rsidP="000D19C2">
      <w:pPr>
        <w:ind w:right="28"/>
        <w:jc w:val="both"/>
        <w:rPr>
          <w:rFonts w:cs="Trebuchet MS"/>
          <w:color w:val="000000"/>
        </w:rPr>
      </w:pPr>
    </w:p>
    <w:p w14:paraId="1114DD10" w14:textId="77777777" w:rsidR="000D19C2" w:rsidRDefault="000D19C2" w:rsidP="000D19C2">
      <w:pPr>
        <w:ind w:right="28"/>
        <w:jc w:val="both"/>
        <w:rPr>
          <w:rFonts w:cs="Trebuchet MS"/>
          <w:color w:val="000000"/>
        </w:rPr>
      </w:pPr>
      <w:r>
        <w:rPr>
          <w:rFonts w:cs="Trebuchet MS"/>
          <w:color w:val="000000"/>
        </w:rPr>
        <w:t xml:space="preserve">Naturgaskedel på 2.900 kW er biogasanlæggets primære kilde til procesvarme. Kedlen er placeret i kedelrum ved siden af gasopgraderingsanlægget, som aftager en stor del af den producerede varme. Der er emission af </w:t>
      </w:r>
      <w:proofErr w:type="spellStart"/>
      <w:r>
        <w:rPr>
          <w:rFonts w:cs="Trebuchet MS"/>
          <w:color w:val="000000"/>
        </w:rPr>
        <w:t>NO</w:t>
      </w:r>
      <w:r w:rsidRPr="00907078">
        <w:rPr>
          <w:rFonts w:cs="Trebuchet MS"/>
          <w:color w:val="000000"/>
          <w:vertAlign w:val="subscript"/>
        </w:rPr>
        <w:t>x</w:t>
      </w:r>
      <w:proofErr w:type="spellEnd"/>
      <w:r>
        <w:rPr>
          <w:rFonts w:cs="Trebuchet MS"/>
          <w:color w:val="000000"/>
        </w:rPr>
        <w:t xml:space="preserve"> og CO via en 12 meter høj skorsten.</w:t>
      </w:r>
    </w:p>
    <w:p w14:paraId="687174DE" w14:textId="77777777" w:rsidR="000D19C2" w:rsidRDefault="000D19C2" w:rsidP="000D19C2">
      <w:pPr>
        <w:ind w:right="28"/>
        <w:jc w:val="both"/>
        <w:rPr>
          <w:rFonts w:cs="Trebuchet MS"/>
          <w:color w:val="000000"/>
        </w:rPr>
      </w:pPr>
    </w:p>
    <w:p w14:paraId="639D627B" w14:textId="77777777" w:rsidR="000D19C2" w:rsidRDefault="000D19C2" w:rsidP="000D19C2">
      <w:pPr>
        <w:ind w:right="28"/>
        <w:jc w:val="both"/>
        <w:rPr>
          <w:rFonts w:cs="Trebuchet MS"/>
          <w:color w:val="000000"/>
        </w:rPr>
      </w:pPr>
      <w:r>
        <w:rPr>
          <w:rFonts w:cs="Trebuchet MS"/>
          <w:color w:val="000000"/>
        </w:rPr>
        <w:t>Dampkedel på 335 kW er en eksisterende kedel, som udelukkende forsyner AD-</w:t>
      </w:r>
      <w:proofErr w:type="spellStart"/>
      <w:r>
        <w:rPr>
          <w:rFonts w:cs="Trebuchet MS"/>
          <w:color w:val="000000"/>
        </w:rPr>
        <w:t>Boosteranlægget</w:t>
      </w:r>
      <w:proofErr w:type="spellEnd"/>
      <w:r>
        <w:rPr>
          <w:rFonts w:cs="Trebuchet MS"/>
          <w:color w:val="000000"/>
        </w:rPr>
        <w:t xml:space="preserve"> med procesvarme. Der er emission af </w:t>
      </w:r>
      <w:proofErr w:type="spellStart"/>
      <w:r>
        <w:rPr>
          <w:rFonts w:cs="Trebuchet MS"/>
          <w:color w:val="000000"/>
        </w:rPr>
        <w:t>NO</w:t>
      </w:r>
      <w:r w:rsidRPr="00907078">
        <w:rPr>
          <w:rFonts w:cs="Trebuchet MS"/>
          <w:color w:val="000000"/>
          <w:vertAlign w:val="subscript"/>
        </w:rPr>
        <w:t>x</w:t>
      </w:r>
      <w:proofErr w:type="spellEnd"/>
      <w:r>
        <w:rPr>
          <w:rFonts w:cs="Trebuchet MS"/>
          <w:color w:val="000000"/>
        </w:rPr>
        <w:t xml:space="preserve"> og CO via en 11,8 meter høj skorsten.</w:t>
      </w:r>
    </w:p>
    <w:p w14:paraId="27D7EFDD" w14:textId="77777777" w:rsidR="000D19C2" w:rsidRDefault="000D19C2" w:rsidP="000D19C2">
      <w:pPr>
        <w:ind w:right="28"/>
        <w:jc w:val="both"/>
        <w:rPr>
          <w:rFonts w:cs="Trebuchet MS"/>
          <w:color w:val="000000"/>
        </w:rPr>
      </w:pPr>
    </w:p>
    <w:p w14:paraId="2219A955" w14:textId="77777777" w:rsidR="000D19C2" w:rsidRDefault="000D19C2" w:rsidP="000D19C2">
      <w:pPr>
        <w:ind w:right="28"/>
        <w:jc w:val="both"/>
        <w:rPr>
          <w:rFonts w:cs="Trebuchet MS"/>
          <w:color w:val="000000"/>
        </w:rPr>
      </w:pPr>
      <w:r>
        <w:rPr>
          <w:rFonts w:cs="Trebuchet MS"/>
          <w:color w:val="000000"/>
        </w:rPr>
        <w:t xml:space="preserve">Naturgaskedel på 800 kW anvendes til procesopvarmning ved nødfunktion. Kedlen vil </w:t>
      </w:r>
      <w:r>
        <w:t xml:space="preserve">maksimalt være i drift 500 driftstimer pr. år og fungerer som et nødanlæg, hvis naturgaskedlen på 2.900 kW er ude af drift på grund af service eller reparation. Da kedlen har nødfunktion, kan den fritages for at overholde emissionsgrænseværdier. Emission er dog medtaget i OML-beregningen. Der er dermed foretaget en konservativ beregning. Der er </w:t>
      </w:r>
      <w:r>
        <w:rPr>
          <w:rFonts w:cs="Trebuchet MS"/>
          <w:color w:val="000000"/>
        </w:rPr>
        <w:t xml:space="preserve">emission af </w:t>
      </w:r>
      <w:proofErr w:type="spellStart"/>
      <w:r>
        <w:rPr>
          <w:rFonts w:cs="Trebuchet MS"/>
          <w:color w:val="000000"/>
        </w:rPr>
        <w:t>NO</w:t>
      </w:r>
      <w:r w:rsidRPr="00907078">
        <w:rPr>
          <w:rFonts w:cs="Trebuchet MS"/>
          <w:color w:val="000000"/>
          <w:vertAlign w:val="subscript"/>
        </w:rPr>
        <w:t>x</w:t>
      </w:r>
      <w:proofErr w:type="spellEnd"/>
      <w:r>
        <w:rPr>
          <w:rFonts w:cs="Trebuchet MS"/>
          <w:color w:val="000000"/>
        </w:rPr>
        <w:t xml:space="preserve"> og CO via en 12 meter høj skorsten.</w:t>
      </w:r>
    </w:p>
    <w:p w14:paraId="4D81F69F" w14:textId="77777777" w:rsidR="000D19C2" w:rsidRDefault="000D19C2" w:rsidP="000D19C2">
      <w:pPr>
        <w:ind w:right="28"/>
        <w:jc w:val="both"/>
        <w:rPr>
          <w:rFonts w:cs="Trebuchet MS"/>
          <w:color w:val="000000"/>
        </w:rPr>
      </w:pPr>
    </w:p>
    <w:p w14:paraId="0DDF1C50" w14:textId="77777777" w:rsidR="000D19C2" w:rsidRPr="003D6590" w:rsidRDefault="000D19C2" w:rsidP="000D19C2">
      <w:pPr>
        <w:ind w:right="28"/>
        <w:jc w:val="both"/>
        <w:rPr>
          <w:rFonts w:cs="Trebuchet MS"/>
          <w:color w:val="000000"/>
          <w:u w:val="single"/>
        </w:rPr>
      </w:pPr>
      <w:r w:rsidRPr="003D6590">
        <w:rPr>
          <w:rFonts w:cs="Trebuchet MS"/>
          <w:color w:val="000000"/>
          <w:u w:val="single"/>
        </w:rPr>
        <w:t>Inddata til OML-beregning</w:t>
      </w:r>
    </w:p>
    <w:p w14:paraId="434DE7C7" w14:textId="77777777" w:rsidR="000D19C2" w:rsidRDefault="000D19C2" w:rsidP="000D19C2">
      <w:pPr>
        <w:ind w:right="28"/>
        <w:jc w:val="both"/>
        <w:rPr>
          <w:rFonts w:cs="Trebuchet MS"/>
          <w:color w:val="000000"/>
        </w:rPr>
      </w:pPr>
      <w:r>
        <w:rPr>
          <w:rFonts w:cs="Trebuchet MS"/>
          <w:color w:val="000000"/>
        </w:rPr>
        <w:t>Ribe Biogas har fået foretaget en OML-beregning (OML-</w:t>
      </w:r>
      <w:proofErr w:type="spellStart"/>
      <w:r>
        <w:rPr>
          <w:rFonts w:cs="Trebuchet MS"/>
          <w:color w:val="000000"/>
        </w:rPr>
        <w:t>Multi</w:t>
      </w:r>
      <w:proofErr w:type="spellEnd"/>
      <w:r>
        <w:rPr>
          <w:rFonts w:cs="Trebuchet MS"/>
          <w:color w:val="000000"/>
        </w:rPr>
        <w:t xml:space="preserve"> 7.00). OML-modellen anvendes til at beregne udbredelsen af luftforurening fra en eller flere kilder i omgivelserne.</w:t>
      </w:r>
    </w:p>
    <w:p w14:paraId="1EC19868" w14:textId="77777777" w:rsidR="000D19C2" w:rsidRDefault="000D19C2" w:rsidP="000D19C2">
      <w:pPr>
        <w:ind w:right="28"/>
        <w:jc w:val="both"/>
        <w:rPr>
          <w:rFonts w:cs="Trebuchet MS"/>
          <w:color w:val="000000"/>
        </w:rPr>
      </w:pPr>
    </w:p>
    <w:p w14:paraId="0400A2D4" w14:textId="77777777" w:rsidR="000D19C2" w:rsidRDefault="000D19C2" w:rsidP="000D19C2">
      <w:pPr>
        <w:ind w:right="28"/>
        <w:jc w:val="both"/>
        <w:rPr>
          <w:rFonts w:cs="Trebuchet MS"/>
          <w:color w:val="000000"/>
        </w:rPr>
      </w:pPr>
      <w:r>
        <w:rPr>
          <w:rFonts w:cs="Trebuchet MS"/>
          <w:color w:val="000000"/>
        </w:rPr>
        <w:t xml:space="preserve">Nedenstående inputværdier er anvendt i OML beregningsmodellen for luftrenseanlægget og </w:t>
      </w:r>
      <w:proofErr w:type="spellStart"/>
      <w:r>
        <w:rPr>
          <w:rFonts w:cs="Trebuchet MS"/>
          <w:color w:val="000000"/>
        </w:rPr>
        <w:t>rejektluft</w:t>
      </w:r>
      <w:proofErr w:type="spellEnd"/>
      <w:r>
        <w:rPr>
          <w:rFonts w:cs="Trebuchet MS"/>
          <w:color w:val="000000"/>
        </w:rPr>
        <w:t xml:space="preserve"> fra opgraderingsanlægget.</w:t>
      </w:r>
    </w:p>
    <w:p w14:paraId="277358B6" w14:textId="77777777" w:rsidR="000D19C2" w:rsidRDefault="000D19C2" w:rsidP="000D19C2">
      <w:pPr>
        <w:ind w:right="28"/>
        <w:jc w:val="both"/>
        <w:rPr>
          <w:rFonts w:cs="Trebuchet MS"/>
          <w:color w:val="000000"/>
        </w:rPr>
      </w:pPr>
    </w:p>
    <w:tbl>
      <w:tblPr>
        <w:tblStyle w:val="Tabel-Gitter"/>
        <w:tblW w:w="0" w:type="auto"/>
        <w:tblLook w:val="04A0" w:firstRow="1" w:lastRow="0" w:firstColumn="1" w:lastColumn="0" w:noHBand="0" w:noVBand="1"/>
      </w:tblPr>
      <w:tblGrid>
        <w:gridCol w:w="3172"/>
        <w:gridCol w:w="2493"/>
        <w:gridCol w:w="2835"/>
      </w:tblGrid>
      <w:tr w:rsidR="000D19C2" w14:paraId="361DACBB" w14:textId="77777777" w:rsidTr="00370A8A">
        <w:tc>
          <w:tcPr>
            <w:tcW w:w="8500" w:type="dxa"/>
            <w:gridSpan w:val="3"/>
            <w:shd w:val="clear" w:color="auto" w:fill="D9D9D9" w:themeFill="background1" w:themeFillShade="D9"/>
          </w:tcPr>
          <w:p w14:paraId="0F1F12B7" w14:textId="77777777" w:rsidR="000D19C2" w:rsidRDefault="000D19C2" w:rsidP="00370A8A">
            <w:pPr>
              <w:ind w:right="28"/>
              <w:jc w:val="both"/>
              <w:rPr>
                <w:rFonts w:cs="Trebuchet MS"/>
                <w:color w:val="000000"/>
              </w:rPr>
            </w:pPr>
            <w:r>
              <w:rPr>
                <w:rFonts w:cs="Trebuchet MS"/>
                <w:color w:val="000000"/>
              </w:rPr>
              <w:t xml:space="preserve">Luftrenseanlæg og </w:t>
            </w:r>
            <w:proofErr w:type="spellStart"/>
            <w:r>
              <w:rPr>
                <w:rFonts w:cs="Trebuchet MS"/>
                <w:color w:val="000000"/>
              </w:rPr>
              <w:t>rejektluft</w:t>
            </w:r>
            <w:proofErr w:type="spellEnd"/>
            <w:r>
              <w:rPr>
                <w:rFonts w:cs="Trebuchet MS"/>
                <w:color w:val="000000"/>
              </w:rPr>
              <w:t xml:space="preserve"> fra opgraderingsanlæg</w:t>
            </w:r>
          </w:p>
        </w:tc>
      </w:tr>
      <w:tr w:rsidR="000D19C2" w14:paraId="644CC35E" w14:textId="77777777" w:rsidTr="00370A8A">
        <w:tc>
          <w:tcPr>
            <w:tcW w:w="3172" w:type="dxa"/>
            <w:shd w:val="clear" w:color="auto" w:fill="D9D9D9" w:themeFill="background1" w:themeFillShade="D9"/>
          </w:tcPr>
          <w:p w14:paraId="2B7848E4" w14:textId="77777777" w:rsidR="000D19C2" w:rsidRDefault="000D19C2" w:rsidP="00370A8A">
            <w:pPr>
              <w:ind w:right="28"/>
              <w:jc w:val="both"/>
              <w:rPr>
                <w:rFonts w:cs="Trebuchet MS"/>
                <w:color w:val="000000"/>
              </w:rPr>
            </w:pPr>
            <w:r>
              <w:rPr>
                <w:rFonts w:cs="Trebuchet MS"/>
                <w:color w:val="000000"/>
              </w:rPr>
              <w:t>Parameter</w:t>
            </w:r>
          </w:p>
        </w:tc>
        <w:tc>
          <w:tcPr>
            <w:tcW w:w="2493" w:type="dxa"/>
            <w:shd w:val="clear" w:color="auto" w:fill="D9D9D9" w:themeFill="background1" w:themeFillShade="D9"/>
          </w:tcPr>
          <w:p w14:paraId="40912D31" w14:textId="77777777" w:rsidR="000D19C2" w:rsidRDefault="000D19C2" w:rsidP="00370A8A">
            <w:pPr>
              <w:ind w:right="28"/>
              <w:jc w:val="center"/>
              <w:rPr>
                <w:rFonts w:cs="Trebuchet MS"/>
                <w:color w:val="000000"/>
              </w:rPr>
            </w:pPr>
            <w:r>
              <w:rPr>
                <w:rFonts w:cs="Trebuchet MS"/>
                <w:color w:val="000000"/>
              </w:rPr>
              <w:t>Luftrenseanlæg</w:t>
            </w:r>
          </w:p>
        </w:tc>
        <w:tc>
          <w:tcPr>
            <w:tcW w:w="2835" w:type="dxa"/>
            <w:shd w:val="clear" w:color="auto" w:fill="D9D9D9" w:themeFill="background1" w:themeFillShade="D9"/>
          </w:tcPr>
          <w:p w14:paraId="1C7F8CE4" w14:textId="77777777" w:rsidR="000D19C2" w:rsidRDefault="000D19C2" w:rsidP="00370A8A">
            <w:pPr>
              <w:ind w:right="28"/>
              <w:jc w:val="center"/>
              <w:rPr>
                <w:rFonts w:cs="Trebuchet MS"/>
                <w:color w:val="000000"/>
              </w:rPr>
            </w:pPr>
            <w:r>
              <w:rPr>
                <w:rFonts w:cs="Trebuchet MS"/>
                <w:color w:val="000000"/>
              </w:rPr>
              <w:t>Gasopgraderingsanlæg</w:t>
            </w:r>
          </w:p>
        </w:tc>
      </w:tr>
      <w:tr w:rsidR="000D19C2" w14:paraId="44B955C4" w14:textId="77777777" w:rsidTr="00370A8A">
        <w:tc>
          <w:tcPr>
            <w:tcW w:w="3172" w:type="dxa"/>
          </w:tcPr>
          <w:p w14:paraId="6FEFE45B" w14:textId="77777777" w:rsidR="000D19C2" w:rsidRDefault="000D19C2" w:rsidP="00370A8A">
            <w:pPr>
              <w:ind w:right="28"/>
              <w:jc w:val="both"/>
              <w:rPr>
                <w:rFonts w:cs="Trebuchet MS"/>
                <w:color w:val="000000"/>
              </w:rPr>
            </w:pPr>
            <w:r>
              <w:rPr>
                <w:rFonts w:cs="Trebuchet MS"/>
                <w:color w:val="000000"/>
              </w:rPr>
              <w:t>Skorstenshøjde, m</w:t>
            </w:r>
          </w:p>
        </w:tc>
        <w:tc>
          <w:tcPr>
            <w:tcW w:w="2493" w:type="dxa"/>
          </w:tcPr>
          <w:p w14:paraId="611876E2" w14:textId="77777777" w:rsidR="000D19C2" w:rsidRDefault="000D19C2" w:rsidP="00370A8A">
            <w:pPr>
              <w:ind w:right="28"/>
              <w:jc w:val="center"/>
              <w:rPr>
                <w:rFonts w:cs="Trebuchet MS"/>
                <w:color w:val="000000"/>
              </w:rPr>
            </w:pPr>
            <w:r>
              <w:rPr>
                <w:rFonts w:cs="Trebuchet MS"/>
                <w:color w:val="000000"/>
              </w:rPr>
              <w:t>30</w:t>
            </w:r>
          </w:p>
        </w:tc>
        <w:tc>
          <w:tcPr>
            <w:tcW w:w="2835" w:type="dxa"/>
          </w:tcPr>
          <w:p w14:paraId="0295B7D0" w14:textId="77777777" w:rsidR="000D19C2" w:rsidRDefault="000D19C2" w:rsidP="00370A8A">
            <w:pPr>
              <w:ind w:right="28"/>
              <w:jc w:val="center"/>
              <w:rPr>
                <w:rFonts w:cs="Trebuchet MS"/>
                <w:color w:val="000000"/>
              </w:rPr>
            </w:pPr>
            <w:r>
              <w:rPr>
                <w:rFonts w:cs="Trebuchet MS"/>
                <w:color w:val="000000"/>
              </w:rPr>
              <w:t>15</w:t>
            </w:r>
          </w:p>
        </w:tc>
      </w:tr>
      <w:tr w:rsidR="000D19C2" w14:paraId="49C1DF6A" w14:textId="77777777" w:rsidTr="00370A8A">
        <w:tc>
          <w:tcPr>
            <w:tcW w:w="3172" w:type="dxa"/>
          </w:tcPr>
          <w:p w14:paraId="151C2AAE" w14:textId="77777777" w:rsidR="000D19C2" w:rsidRDefault="000D19C2" w:rsidP="00370A8A">
            <w:pPr>
              <w:ind w:right="28"/>
              <w:jc w:val="both"/>
              <w:rPr>
                <w:rFonts w:cs="Trebuchet MS"/>
                <w:color w:val="000000"/>
              </w:rPr>
            </w:pPr>
            <w:r>
              <w:rPr>
                <w:rFonts w:cs="Trebuchet MS"/>
                <w:color w:val="000000"/>
              </w:rPr>
              <w:t>Flow, m</w:t>
            </w:r>
            <w:r w:rsidRPr="002453B9">
              <w:rPr>
                <w:rFonts w:cs="Trebuchet MS"/>
                <w:color w:val="000000"/>
                <w:vertAlign w:val="superscript"/>
              </w:rPr>
              <w:t>3</w:t>
            </w:r>
            <w:r>
              <w:rPr>
                <w:rFonts w:cs="Trebuchet MS"/>
                <w:color w:val="000000"/>
              </w:rPr>
              <w:t>/s</w:t>
            </w:r>
          </w:p>
        </w:tc>
        <w:tc>
          <w:tcPr>
            <w:tcW w:w="2493" w:type="dxa"/>
          </w:tcPr>
          <w:p w14:paraId="749E23F5" w14:textId="77777777" w:rsidR="000D19C2" w:rsidRDefault="000D19C2" w:rsidP="00370A8A">
            <w:pPr>
              <w:ind w:right="28"/>
              <w:jc w:val="center"/>
              <w:rPr>
                <w:rFonts w:cs="Trebuchet MS"/>
                <w:color w:val="000000"/>
              </w:rPr>
            </w:pPr>
            <w:r>
              <w:rPr>
                <w:rFonts w:cs="Trebuchet MS"/>
                <w:color w:val="000000"/>
              </w:rPr>
              <w:t>5,97</w:t>
            </w:r>
          </w:p>
        </w:tc>
        <w:tc>
          <w:tcPr>
            <w:tcW w:w="2835" w:type="dxa"/>
          </w:tcPr>
          <w:p w14:paraId="71D66A88" w14:textId="77777777" w:rsidR="000D19C2" w:rsidRDefault="000D19C2" w:rsidP="00370A8A">
            <w:pPr>
              <w:ind w:right="28"/>
              <w:jc w:val="center"/>
              <w:rPr>
                <w:rFonts w:cs="Trebuchet MS"/>
                <w:color w:val="000000"/>
              </w:rPr>
            </w:pPr>
            <w:r>
              <w:rPr>
                <w:rFonts w:cs="Trebuchet MS"/>
                <w:color w:val="000000"/>
              </w:rPr>
              <w:t>0,31</w:t>
            </w:r>
          </w:p>
        </w:tc>
      </w:tr>
      <w:tr w:rsidR="000D19C2" w14:paraId="4BD01899" w14:textId="77777777" w:rsidTr="00370A8A">
        <w:tc>
          <w:tcPr>
            <w:tcW w:w="3172" w:type="dxa"/>
          </w:tcPr>
          <w:p w14:paraId="2DA4B0AA" w14:textId="77777777" w:rsidR="000D19C2" w:rsidRDefault="000D19C2" w:rsidP="00370A8A">
            <w:pPr>
              <w:ind w:right="28"/>
              <w:jc w:val="both"/>
              <w:rPr>
                <w:rFonts w:cs="Trebuchet MS"/>
                <w:color w:val="000000"/>
              </w:rPr>
            </w:pPr>
            <w:r>
              <w:rPr>
                <w:rFonts w:cs="Trebuchet MS"/>
                <w:color w:val="000000"/>
              </w:rPr>
              <w:t>Lugtkoncentration, LE/m</w:t>
            </w:r>
            <w:r w:rsidRPr="002453B9">
              <w:rPr>
                <w:rFonts w:cs="Trebuchet MS"/>
                <w:color w:val="000000"/>
                <w:vertAlign w:val="superscript"/>
              </w:rPr>
              <w:t>3</w:t>
            </w:r>
          </w:p>
        </w:tc>
        <w:tc>
          <w:tcPr>
            <w:tcW w:w="2493" w:type="dxa"/>
          </w:tcPr>
          <w:p w14:paraId="221A245B" w14:textId="77777777" w:rsidR="000D19C2" w:rsidRDefault="000D19C2" w:rsidP="00370A8A">
            <w:pPr>
              <w:ind w:right="28"/>
              <w:jc w:val="center"/>
              <w:rPr>
                <w:rFonts w:cs="Trebuchet MS"/>
                <w:color w:val="000000"/>
              </w:rPr>
            </w:pPr>
            <w:r>
              <w:rPr>
                <w:rFonts w:cs="Trebuchet MS"/>
                <w:color w:val="000000"/>
              </w:rPr>
              <w:t>187</w:t>
            </w:r>
          </w:p>
        </w:tc>
        <w:tc>
          <w:tcPr>
            <w:tcW w:w="2835" w:type="dxa"/>
          </w:tcPr>
          <w:p w14:paraId="5FF16C2E" w14:textId="77777777" w:rsidR="000D19C2" w:rsidRDefault="000D19C2" w:rsidP="00370A8A">
            <w:pPr>
              <w:ind w:right="28"/>
              <w:jc w:val="center"/>
              <w:rPr>
                <w:rFonts w:cs="Trebuchet MS"/>
                <w:color w:val="000000"/>
              </w:rPr>
            </w:pPr>
            <w:r>
              <w:rPr>
                <w:rFonts w:cs="Trebuchet MS"/>
                <w:color w:val="000000"/>
              </w:rPr>
              <w:t>5.500</w:t>
            </w:r>
          </w:p>
        </w:tc>
      </w:tr>
      <w:tr w:rsidR="000D19C2" w14:paraId="64FFF1C7" w14:textId="77777777" w:rsidTr="00370A8A">
        <w:tc>
          <w:tcPr>
            <w:tcW w:w="3172" w:type="dxa"/>
          </w:tcPr>
          <w:p w14:paraId="094C710A" w14:textId="77777777" w:rsidR="000D19C2" w:rsidRDefault="000D19C2" w:rsidP="00370A8A">
            <w:pPr>
              <w:ind w:right="28"/>
              <w:jc w:val="both"/>
              <w:rPr>
                <w:rFonts w:cs="Trebuchet MS"/>
                <w:color w:val="000000"/>
              </w:rPr>
            </w:pPr>
            <w:r>
              <w:rPr>
                <w:rFonts w:cs="Trebuchet MS"/>
                <w:color w:val="000000"/>
              </w:rPr>
              <w:t>Lugtemission, LE/s</w:t>
            </w:r>
          </w:p>
        </w:tc>
        <w:tc>
          <w:tcPr>
            <w:tcW w:w="2493" w:type="dxa"/>
          </w:tcPr>
          <w:p w14:paraId="54993CBC" w14:textId="77777777" w:rsidR="000D19C2" w:rsidRDefault="000D19C2" w:rsidP="00370A8A">
            <w:pPr>
              <w:ind w:right="28"/>
              <w:jc w:val="center"/>
              <w:rPr>
                <w:rFonts w:cs="Trebuchet MS"/>
                <w:color w:val="000000"/>
              </w:rPr>
            </w:pPr>
            <w:r>
              <w:rPr>
                <w:rFonts w:cs="Trebuchet MS"/>
                <w:color w:val="000000"/>
              </w:rPr>
              <w:t>1.116</w:t>
            </w:r>
          </w:p>
        </w:tc>
        <w:tc>
          <w:tcPr>
            <w:tcW w:w="2835" w:type="dxa"/>
          </w:tcPr>
          <w:p w14:paraId="15BBE9AB" w14:textId="77777777" w:rsidR="000D19C2" w:rsidRDefault="000D19C2" w:rsidP="00370A8A">
            <w:pPr>
              <w:ind w:right="28"/>
              <w:jc w:val="center"/>
              <w:rPr>
                <w:rFonts w:cs="Trebuchet MS"/>
                <w:color w:val="000000"/>
              </w:rPr>
            </w:pPr>
            <w:r>
              <w:rPr>
                <w:rFonts w:cs="Trebuchet MS"/>
                <w:color w:val="000000"/>
              </w:rPr>
              <w:t>1.705</w:t>
            </w:r>
          </w:p>
        </w:tc>
      </w:tr>
      <w:tr w:rsidR="000D19C2" w14:paraId="6EC74407" w14:textId="77777777" w:rsidTr="00370A8A">
        <w:tc>
          <w:tcPr>
            <w:tcW w:w="3172" w:type="dxa"/>
          </w:tcPr>
          <w:p w14:paraId="49EB4306" w14:textId="77777777" w:rsidR="000D19C2" w:rsidRDefault="000D19C2" w:rsidP="00370A8A">
            <w:pPr>
              <w:ind w:right="28"/>
              <w:jc w:val="both"/>
              <w:rPr>
                <w:rFonts w:cs="Trebuchet MS"/>
                <w:color w:val="000000"/>
              </w:rPr>
            </w:pPr>
            <w:r>
              <w:rPr>
                <w:rFonts w:cs="Trebuchet MS"/>
                <w:color w:val="000000"/>
              </w:rPr>
              <w:t>Lugt, minutmiddel, LE/s·√60</w:t>
            </w:r>
          </w:p>
        </w:tc>
        <w:tc>
          <w:tcPr>
            <w:tcW w:w="2493" w:type="dxa"/>
          </w:tcPr>
          <w:p w14:paraId="61770DF3" w14:textId="77777777" w:rsidR="000D19C2" w:rsidRDefault="000D19C2" w:rsidP="00370A8A">
            <w:pPr>
              <w:ind w:right="28"/>
              <w:jc w:val="center"/>
              <w:rPr>
                <w:rFonts w:cs="Trebuchet MS"/>
                <w:color w:val="000000"/>
              </w:rPr>
            </w:pPr>
            <w:r>
              <w:rPr>
                <w:rFonts w:cs="Trebuchet MS"/>
                <w:color w:val="000000"/>
              </w:rPr>
              <w:t>8.648</w:t>
            </w:r>
          </w:p>
        </w:tc>
        <w:tc>
          <w:tcPr>
            <w:tcW w:w="2835" w:type="dxa"/>
          </w:tcPr>
          <w:p w14:paraId="2F5F1C23" w14:textId="77777777" w:rsidR="000D19C2" w:rsidRDefault="000D19C2" w:rsidP="00370A8A">
            <w:pPr>
              <w:ind w:right="28"/>
              <w:jc w:val="center"/>
              <w:rPr>
                <w:rFonts w:cs="Trebuchet MS"/>
                <w:color w:val="000000"/>
              </w:rPr>
            </w:pPr>
            <w:r>
              <w:rPr>
                <w:rFonts w:cs="Trebuchet MS"/>
                <w:color w:val="000000"/>
              </w:rPr>
              <w:t>13.207</w:t>
            </w:r>
          </w:p>
        </w:tc>
      </w:tr>
      <w:tr w:rsidR="000D19C2" w14:paraId="263BCECF" w14:textId="77777777" w:rsidTr="00370A8A">
        <w:tc>
          <w:tcPr>
            <w:tcW w:w="3172" w:type="dxa"/>
          </w:tcPr>
          <w:p w14:paraId="6D89AE29" w14:textId="77777777" w:rsidR="000D19C2" w:rsidRDefault="000D19C2" w:rsidP="00370A8A">
            <w:pPr>
              <w:ind w:right="28"/>
              <w:jc w:val="both"/>
              <w:rPr>
                <w:rFonts w:cs="Trebuchet MS"/>
                <w:color w:val="000000"/>
              </w:rPr>
            </w:pPr>
            <w:r>
              <w:rPr>
                <w:rFonts w:cs="Trebuchet MS"/>
                <w:color w:val="000000"/>
              </w:rPr>
              <w:t>Svovlbrinte, g/s</w:t>
            </w:r>
          </w:p>
        </w:tc>
        <w:tc>
          <w:tcPr>
            <w:tcW w:w="2493" w:type="dxa"/>
          </w:tcPr>
          <w:p w14:paraId="55EB5135" w14:textId="77777777" w:rsidR="000D19C2" w:rsidRDefault="000D19C2" w:rsidP="00370A8A">
            <w:pPr>
              <w:ind w:right="28"/>
              <w:jc w:val="center"/>
              <w:rPr>
                <w:rFonts w:cs="Trebuchet MS"/>
                <w:color w:val="000000"/>
              </w:rPr>
            </w:pPr>
          </w:p>
        </w:tc>
        <w:tc>
          <w:tcPr>
            <w:tcW w:w="2835" w:type="dxa"/>
          </w:tcPr>
          <w:p w14:paraId="3F9730E6" w14:textId="77777777" w:rsidR="000D19C2" w:rsidRDefault="000D19C2" w:rsidP="00370A8A">
            <w:pPr>
              <w:ind w:right="28"/>
              <w:jc w:val="center"/>
              <w:rPr>
                <w:rFonts w:cs="Trebuchet MS"/>
                <w:color w:val="000000"/>
              </w:rPr>
            </w:pPr>
            <w:r w:rsidRPr="002639FC">
              <w:rPr>
                <w:rFonts w:cs="Trebuchet MS"/>
              </w:rPr>
              <w:t>1,5x10</w:t>
            </w:r>
            <w:r w:rsidRPr="00AF1BDA">
              <w:rPr>
                <w:rFonts w:cs="Trebuchet MS"/>
                <w:vertAlign w:val="superscript"/>
              </w:rPr>
              <w:t>-3</w:t>
            </w:r>
          </w:p>
        </w:tc>
      </w:tr>
    </w:tbl>
    <w:p w14:paraId="5F799A36" w14:textId="77777777" w:rsidR="000D19C2" w:rsidRPr="00072A0B" w:rsidRDefault="000D19C2" w:rsidP="000D19C2">
      <w:pPr>
        <w:ind w:right="28"/>
        <w:jc w:val="both"/>
        <w:rPr>
          <w:rFonts w:cs="Trebuchet MS"/>
          <w:i/>
          <w:iCs/>
          <w:color w:val="000000"/>
        </w:rPr>
      </w:pPr>
      <w:r w:rsidRPr="00072A0B">
        <w:rPr>
          <w:rFonts w:cs="Trebuchet MS"/>
          <w:i/>
          <w:iCs/>
          <w:color w:val="000000"/>
        </w:rPr>
        <w:t>Tabel 6: Inputværdier i OML-beregning for hhv. luftrenseanlæg og afkast fra opgraderingsanlægget</w:t>
      </w:r>
    </w:p>
    <w:p w14:paraId="571E009A" w14:textId="77777777" w:rsidR="000D19C2" w:rsidRDefault="000D19C2" w:rsidP="000D19C2">
      <w:pPr>
        <w:ind w:right="28"/>
        <w:jc w:val="both"/>
        <w:rPr>
          <w:rFonts w:cs="Trebuchet MS"/>
          <w:color w:val="000000"/>
        </w:rPr>
      </w:pPr>
    </w:p>
    <w:p w14:paraId="3509FEDE" w14:textId="77777777" w:rsidR="000D19C2" w:rsidRDefault="000D19C2" w:rsidP="000D19C2">
      <w:pPr>
        <w:ind w:right="28"/>
        <w:jc w:val="both"/>
        <w:rPr>
          <w:rFonts w:cs="Trebuchet MS"/>
          <w:color w:val="000000"/>
        </w:rPr>
      </w:pPr>
      <w:r>
        <w:rPr>
          <w:rFonts w:cs="Trebuchet MS"/>
          <w:color w:val="000000"/>
        </w:rPr>
        <w:t>Nedenstående inputværdier er anvendt i OML beregningsmodellen for energianlæg.</w:t>
      </w:r>
    </w:p>
    <w:p w14:paraId="5B836C34" w14:textId="77777777" w:rsidR="000D19C2" w:rsidRDefault="000D19C2" w:rsidP="000D19C2">
      <w:pPr>
        <w:ind w:right="28"/>
        <w:jc w:val="both"/>
        <w:rPr>
          <w:rFonts w:cs="Trebuchet MS"/>
          <w:color w:val="000000"/>
        </w:rPr>
      </w:pPr>
    </w:p>
    <w:tbl>
      <w:tblPr>
        <w:tblStyle w:val="Tabel-Gitter"/>
        <w:tblW w:w="0" w:type="auto"/>
        <w:tblLook w:val="04A0" w:firstRow="1" w:lastRow="0" w:firstColumn="1" w:lastColumn="0" w:noHBand="0" w:noVBand="1"/>
      </w:tblPr>
      <w:tblGrid>
        <w:gridCol w:w="3256"/>
        <w:gridCol w:w="1701"/>
        <w:gridCol w:w="1701"/>
        <w:gridCol w:w="1842"/>
      </w:tblGrid>
      <w:tr w:rsidR="000D19C2" w14:paraId="79C656C1" w14:textId="77777777" w:rsidTr="00370A8A">
        <w:tc>
          <w:tcPr>
            <w:tcW w:w="8500" w:type="dxa"/>
            <w:gridSpan w:val="4"/>
            <w:shd w:val="clear" w:color="auto" w:fill="D9D9D9" w:themeFill="background1" w:themeFillShade="D9"/>
          </w:tcPr>
          <w:p w14:paraId="5BDAF3C3" w14:textId="77777777" w:rsidR="000D19C2" w:rsidRDefault="000D19C2" w:rsidP="00370A8A">
            <w:pPr>
              <w:ind w:right="28"/>
              <w:jc w:val="both"/>
              <w:rPr>
                <w:rFonts w:cs="Trebuchet MS"/>
                <w:color w:val="000000"/>
              </w:rPr>
            </w:pPr>
            <w:r>
              <w:rPr>
                <w:rFonts w:cs="Trebuchet MS"/>
                <w:color w:val="000000"/>
              </w:rPr>
              <w:t>Energianlæg</w:t>
            </w:r>
          </w:p>
        </w:tc>
      </w:tr>
      <w:tr w:rsidR="000D19C2" w14:paraId="61D4E1F1" w14:textId="77777777" w:rsidTr="00370A8A">
        <w:tc>
          <w:tcPr>
            <w:tcW w:w="3256" w:type="dxa"/>
            <w:shd w:val="clear" w:color="auto" w:fill="D9D9D9" w:themeFill="background1" w:themeFillShade="D9"/>
          </w:tcPr>
          <w:p w14:paraId="48FB1EED" w14:textId="77777777" w:rsidR="000D19C2" w:rsidRDefault="000D19C2" w:rsidP="00370A8A">
            <w:pPr>
              <w:ind w:right="28"/>
              <w:jc w:val="both"/>
              <w:rPr>
                <w:rFonts w:cs="Trebuchet MS"/>
                <w:color w:val="000000"/>
              </w:rPr>
            </w:pPr>
            <w:r>
              <w:rPr>
                <w:rFonts w:cs="Trebuchet MS"/>
                <w:color w:val="000000"/>
              </w:rPr>
              <w:t>Parameter</w:t>
            </w:r>
          </w:p>
        </w:tc>
        <w:tc>
          <w:tcPr>
            <w:tcW w:w="1701" w:type="dxa"/>
            <w:shd w:val="clear" w:color="auto" w:fill="D9D9D9" w:themeFill="background1" w:themeFillShade="D9"/>
          </w:tcPr>
          <w:p w14:paraId="64DE4AD4" w14:textId="77777777" w:rsidR="000D19C2" w:rsidRDefault="000D19C2" w:rsidP="00370A8A">
            <w:pPr>
              <w:ind w:right="28"/>
              <w:jc w:val="center"/>
              <w:rPr>
                <w:rFonts w:cs="Trebuchet MS"/>
                <w:color w:val="000000"/>
              </w:rPr>
            </w:pPr>
            <w:r>
              <w:rPr>
                <w:rFonts w:cs="Trebuchet MS"/>
                <w:color w:val="000000"/>
              </w:rPr>
              <w:t>Naturgaskedel</w:t>
            </w:r>
          </w:p>
        </w:tc>
        <w:tc>
          <w:tcPr>
            <w:tcW w:w="1701" w:type="dxa"/>
            <w:shd w:val="clear" w:color="auto" w:fill="D9D9D9" w:themeFill="background1" w:themeFillShade="D9"/>
          </w:tcPr>
          <w:p w14:paraId="3EE993F6" w14:textId="77777777" w:rsidR="000D19C2" w:rsidRDefault="000D19C2" w:rsidP="00370A8A">
            <w:pPr>
              <w:ind w:right="28"/>
              <w:jc w:val="center"/>
              <w:rPr>
                <w:rFonts w:cs="Trebuchet MS"/>
                <w:color w:val="000000"/>
              </w:rPr>
            </w:pPr>
            <w:r>
              <w:rPr>
                <w:rFonts w:cs="Trebuchet MS"/>
                <w:color w:val="000000"/>
              </w:rPr>
              <w:t>Naturgaskedel</w:t>
            </w:r>
          </w:p>
        </w:tc>
        <w:tc>
          <w:tcPr>
            <w:tcW w:w="1842" w:type="dxa"/>
            <w:shd w:val="clear" w:color="auto" w:fill="D9D9D9" w:themeFill="background1" w:themeFillShade="D9"/>
          </w:tcPr>
          <w:p w14:paraId="21DE2241" w14:textId="77777777" w:rsidR="000D19C2" w:rsidRDefault="000D19C2" w:rsidP="00370A8A">
            <w:pPr>
              <w:ind w:right="28"/>
              <w:jc w:val="center"/>
              <w:rPr>
                <w:rFonts w:cs="Trebuchet MS"/>
                <w:color w:val="000000"/>
              </w:rPr>
            </w:pPr>
            <w:r>
              <w:rPr>
                <w:rFonts w:cs="Trebuchet MS"/>
                <w:color w:val="000000"/>
              </w:rPr>
              <w:t>Dampkedel (naturgas)</w:t>
            </w:r>
          </w:p>
        </w:tc>
      </w:tr>
      <w:tr w:rsidR="000D19C2" w14:paraId="56F893C3" w14:textId="77777777" w:rsidTr="00370A8A">
        <w:tc>
          <w:tcPr>
            <w:tcW w:w="3256" w:type="dxa"/>
          </w:tcPr>
          <w:p w14:paraId="3EECBB95" w14:textId="77777777" w:rsidR="000D19C2" w:rsidRDefault="000D19C2" w:rsidP="00370A8A">
            <w:pPr>
              <w:ind w:right="28"/>
              <w:jc w:val="both"/>
              <w:rPr>
                <w:rFonts w:cs="Trebuchet MS"/>
                <w:color w:val="000000"/>
              </w:rPr>
            </w:pPr>
            <w:proofErr w:type="spellStart"/>
            <w:r>
              <w:rPr>
                <w:rFonts w:cs="Trebuchet MS"/>
                <w:color w:val="000000"/>
              </w:rPr>
              <w:t>Indfyret</w:t>
            </w:r>
            <w:proofErr w:type="spellEnd"/>
            <w:r>
              <w:rPr>
                <w:rFonts w:cs="Trebuchet MS"/>
                <w:color w:val="000000"/>
              </w:rPr>
              <w:t xml:space="preserve"> effekt, kW</w:t>
            </w:r>
          </w:p>
        </w:tc>
        <w:tc>
          <w:tcPr>
            <w:tcW w:w="1701" w:type="dxa"/>
          </w:tcPr>
          <w:p w14:paraId="1AE52596" w14:textId="77777777" w:rsidR="000D19C2" w:rsidRDefault="000D19C2" w:rsidP="00370A8A">
            <w:pPr>
              <w:ind w:right="28"/>
              <w:jc w:val="center"/>
              <w:rPr>
                <w:rFonts w:cs="Trebuchet MS"/>
                <w:color w:val="000000"/>
              </w:rPr>
            </w:pPr>
            <w:r>
              <w:rPr>
                <w:rFonts w:cs="Trebuchet MS"/>
                <w:color w:val="000000"/>
              </w:rPr>
              <w:t>2.900</w:t>
            </w:r>
          </w:p>
        </w:tc>
        <w:tc>
          <w:tcPr>
            <w:tcW w:w="1701" w:type="dxa"/>
          </w:tcPr>
          <w:p w14:paraId="63DFB8E4" w14:textId="77777777" w:rsidR="000D19C2" w:rsidRDefault="000D19C2" w:rsidP="00370A8A">
            <w:pPr>
              <w:ind w:right="28"/>
              <w:jc w:val="center"/>
              <w:rPr>
                <w:rFonts w:cs="Trebuchet MS"/>
                <w:color w:val="000000"/>
              </w:rPr>
            </w:pPr>
            <w:r>
              <w:rPr>
                <w:rFonts w:cs="Trebuchet MS"/>
                <w:color w:val="000000"/>
              </w:rPr>
              <w:t>800</w:t>
            </w:r>
          </w:p>
        </w:tc>
        <w:tc>
          <w:tcPr>
            <w:tcW w:w="1842" w:type="dxa"/>
          </w:tcPr>
          <w:p w14:paraId="18C4F506" w14:textId="77777777" w:rsidR="000D19C2" w:rsidRDefault="000D19C2" w:rsidP="00370A8A">
            <w:pPr>
              <w:ind w:right="28"/>
              <w:jc w:val="center"/>
              <w:rPr>
                <w:rFonts w:cs="Trebuchet MS"/>
                <w:color w:val="000000"/>
              </w:rPr>
            </w:pPr>
            <w:r>
              <w:rPr>
                <w:rFonts w:cs="Trebuchet MS"/>
                <w:color w:val="000000"/>
              </w:rPr>
              <w:t>335</w:t>
            </w:r>
          </w:p>
        </w:tc>
      </w:tr>
      <w:tr w:rsidR="000D19C2" w14:paraId="34867738" w14:textId="77777777" w:rsidTr="00370A8A">
        <w:tc>
          <w:tcPr>
            <w:tcW w:w="3256" w:type="dxa"/>
          </w:tcPr>
          <w:p w14:paraId="19497C9B" w14:textId="77777777" w:rsidR="000D19C2" w:rsidRDefault="000D19C2" w:rsidP="00370A8A">
            <w:pPr>
              <w:ind w:right="28"/>
              <w:jc w:val="both"/>
              <w:rPr>
                <w:rFonts w:cs="Trebuchet MS"/>
                <w:color w:val="000000"/>
              </w:rPr>
            </w:pPr>
            <w:r>
              <w:rPr>
                <w:rFonts w:cs="Trebuchet MS"/>
                <w:color w:val="000000"/>
              </w:rPr>
              <w:t>Skorstenshøjde, m</w:t>
            </w:r>
          </w:p>
        </w:tc>
        <w:tc>
          <w:tcPr>
            <w:tcW w:w="1701" w:type="dxa"/>
          </w:tcPr>
          <w:p w14:paraId="333DF4D7" w14:textId="77777777" w:rsidR="000D19C2" w:rsidRDefault="000D19C2" w:rsidP="00370A8A">
            <w:pPr>
              <w:ind w:right="28"/>
              <w:jc w:val="center"/>
              <w:rPr>
                <w:rFonts w:cs="Trebuchet MS"/>
                <w:color w:val="000000"/>
              </w:rPr>
            </w:pPr>
            <w:r>
              <w:rPr>
                <w:rFonts w:cs="Trebuchet MS"/>
                <w:color w:val="000000"/>
              </w:rPr>
              <w:t>12</w:t>
            </w:r>
          </w:p>
        </w:tc>
        <w:tc>
          <w:tcPr>
            <w:tcW w:w="1701" w:type="dxa"/>
          </w:tcPr>
          <w:p w14:paraId="6AE6AE39" w14:textId="77777777" w:rsidR="000D19C2" w:rsidRDefault="000D19C2" w:rsidP="00370A8A">
            <w:pPr>
              <w:ind w:right="28"/>
              <w:jc w:val="center"/>
              <w:rPr>
                <w:rFonts w:cs="Trebuchet MS"/>
                <w:color w:val="000000"/>
              </w:rPr>
            </w:pPr>
            <w:r>
              <w:rPr>
                <w:rFonts w:cs="Trebuchet MS"/>
                <w:color w:val="000000"/>
              </w:rPr>
              <w:t>12</w:t>
            </w:r>
          </w:p>
        </w:tc>
        <w:tc>
          <w:tcPr>
            <w:tcW w:w="1842" w:type="dxa"/>
          </w:tcPr>
          <w:p w14:paraId="2EB6C3E8" w14:textId="77777777" w:rsidR="000D19C2" w:rsidRDefault="000D19C2" w:rsidP="00370A8A">
            <w:pPr>
              <w:ind w:right="28"/>
              <w:jc w:val="center"/>
              <w:rPr>
                <w:rFonts w:cs="Trebuchet MS"/>
                <w:color w:val="000000"/>
              </w:rPr>
            </w:pPr>
            <w:r>
              <w:rPr>
                <w:rFonts w:cs="Trebuchet MS"/>
                <w:color w:val="000000"/>
              </w:rPr>
              <w:t>11,8</w:t>
            </w:r>
          </w:p>
        </w:tc>
      </w:tr>
      <w:tr w:rsidR="000D19C2" w14:paraId="211A7816" w14:textId="77777777" w:rsidTr="00370A8A">
        <w:tc>
          <w:tcPr>
            <w:tcW w:w="3256" w:type="dxa"/>
          </w:tcPr>
          <w:p w14:paraId="25987450" w14:textId="77777777" w:rsidR="000D19C2" w:rsidRDefault="000D19C2" w:rsidP="00370A8A">
            <w:pPr>
              <w:ind w:right="28"/>
              <w:jc w:val="both"/>
              <w:rPr>
                <w:rFonts w:cs="Trebuchet MS"/>
                <w:color w:val="000000"/>
              </w:rPr>
            </w:pPr>
            <w:r>
              <w:rPr>
                <w:rFonts w:cs="Trebuchet MS"/>
                <w:color w:val="000000"/>
              </w:rPr>
              <w:t>Røggas flow, m</w:t>
            </w:r>
            <w:r w:rsidRPr="002453B9">
              <w:rPr>
                <w:rFonts w:cs="Trebuchet MS"/>
                <w:color w:val="000000"/>
                <w:vertAlign w:val="superscript"/>
              </w:rPr>
              <w:t>3</w:t>
            </w:r>
            <w:r>
              <w:rPr>
                <w:rFonts w:cs="Trebuchet MS"/>
                <w:color w:val="000000"/>
              </w:rPr>
              <w:t>/s</w:t>
            </w:r>
          </w:p>
        </w:tc>
        <w:tc>
          <w:tcPr>
            <w:tcW w:w="1701" w:type="dxa"/>
          </w:tcPr>
          <w:p w14:paraId="64B2FA26" w14:textId="77777777" w:rsidR="000D19C2" w:rsidRDefault="000D19C2" w:rsidP="00370A8A">
            <w:pPr>
              <w:ind w:right="28"/>
              <w:jc w:val="center"/>
              <w:rPr>
                <w:rFonts w:cs="Trebuchet MS"/>
                <w:color w:val="000000"/>
              </w:rPr>
            </w:pPr>
            <w:r>
              <w:rPr>
                <w:rFonts w:cs="Trebuchet MS"/>
                <w:color w:val="000000"/>
              </w:rPr>
              <w:t>1,74</w:t>
            </w:r>
          </w:p>
        </w:tc>
        <w:tc>
          <w:tcPr>
            <w:tcW w:w="1701" w:type="dxa"/>
          </w:tcPr>
          <w:p w14:paraId="413382E2" w14:textId="77777777" w:rsidR="000D19C2" w:rsidRDefault="000D19C2" w:rsidP="00370A8A">
            <w:pPr>
              <w:ind w:right="28"/>
              <w:jc w:val="center"/>
              <w:rPr>
                <w:rFonts w:cs="Trebuchet MS"/>
                <w:color w:val="000000"/>
              </w:rPr>
            </w:pPr>
            <w:r>
              <w:rPr>
                <w:rFonts w:cs="Trebuchet MS"/>
                <w:color w:val="000000"/>
              </w:rPr>
              <w:t>0,48</w:t>
            </w:r>
          </w:p>
        </w:tc>
        <w:tc>
          <w:tcPr>
            <w:tcW w:w="1842" w:type="dxa"/>
          </w:tcPr>
          <w:p w14:paraId="7030F456" w14:textId="77777777" w:rsidR="000D19C2" w:rsidRDefault="000D19C2" w:rsidP="00370A8A">
            <w:pPr>
              <w:ind w:right="28"/>
              <w:jc w:val="center"/>
              <w:rPr>
                <w:rFonts w:cs="Trebuchet MS"/>
                <w:color w:val="000000"/>
              </w:rPr>
            </w:pPr>
            <w:r>
              <w:rPr>
                <w:rFonts w:cs="Trebuchet MS"/>
                <w:color w:val="000000"/>
              </w:rPr>
              <w:t>0,10</w:t>
            </w:r>
          </w:p>
        </w:tc>
      </w:tr>
      <w:tr w:rsidR="000D19C2" w14:paraId="133D2C77" w14:textId="77777777" w:rsidTr="00370A8A">
        <w:tc>
          <w:tcPr>
            <w:tcW w:w="3256" w:type="dxa"/>
          </w:tcPr>
          <w:p w14:paraId="0F7DACC0" w14:textId="77777777" w:rsidR="000D19C2" w:rsidRDefault="000D19C2" w:rsidP="00370A8A">
            <w:pPr>
              <w:ind w:right="28"/>
              <w:jc w:val="both"/>
              <w:rPr>
                <w:rFonts w:cs="Trebuchet MS"/>
                <w:color w:val="000000"/>
              </w:rPr>
            </w:pPr>
            <w:proofErr w:type="spellStart"/>
            <w:r>
              <w:rPr>
                <w:rFonts w:cs="Trebuchet MS"/>
                <w:color w:val="000000"/>
              </w:rPr>
              <w:t>NO</w:t>
            </w:r>
            <w:r w:rsidRPr="003B7AE0">
              <w:rPr>
                <w:rFonts w:cs="Trebuchet MS"/>
                <w:color w:val="000000"/>
                <w:vertAlign w:val="subscript"/>
              </w:rPr>
              <w:t>x</w:t>
            </w:r>
            <w:proofErr w:type="spellEnd"/>
            <w:r>
              <w:rPr>
                <w:rFonts w:cs="Trebuchet MS"/>
                <w:color w:val="000000"/>
              </w:rPr>
              <w:t xml:space="preserve"> emission, g/s</w:t>
            </w:r>
          </w:p>
        </w:tc>
        <w:tc>
          <w:tcPr>
            <w:tcW w:w="1701" w:type="dxa"/>
          </w:tcPr>
          <w:p w14:paraId="63590389" w14:textId="77777777" w:rsidR="000D19C2" w:rsidRDefault="000D19C2" w:rsidP="00370A8A">
            <w:pPr>
              <w:ind w:right="28"/>
              <w:jc w:val="center"/>
              <w:rPr>
                <w:rFonts w:cs="Trebuchet MS"/>
                <w:color w:val="000000"/>
              </w:rPr>
            </w:pPr>
            <w:r>
              <w:rPr>
                <w:rFonts w:cs="Trebuchet MS"/>
                <w:color w:val="000000"/>
              </w:rPr>
              <w:t>0,088</w:t>
            </w:r>
          </w:p>
        </w:tc>
        <w:tc>
          <w:tcPr>
            <w:tcW w:w="1701" w:type="dxa"/>
          </w:tcPr>
          <w:p w14:paraId="68E98B0A" w14:textId="77777777" w:rsidR="000D19C2" w:rsidRDefault="000D19C2" w:rsidP="00370A8A">
            <w:pPr>
              <w:ind w:right="28"/>
              <w:jc w:val="center"/>
              <w:rPr>
                <w:rFonts w:cs="Trebuchet MS"/>
                <w:color w:val="000000"/>
              </w:rPr>
            </w:pPr>
            <w:r>
              <w:rPr>
                <w:rFonts w:cs="Trebuchet MS"/>
                <w:color w:val="000000"/>
              </w:rPr>
              <w:t>0,024</w:t>
            </w:r>
          </w:p>
        </w:tc>
        <w:tc>
          <w:tcPr>
            <w:tcW w:w="1842" w:type="dxa"/>
          </w:tcPr>
          <w:p w14:paraId="6287EA87" w14:textId="77777777" w:rsidR="000D19C2" w:rsidRDefault="000D19C2" w:rsidP="00370A8A">
            <w:pPr>
              <w:ind w:right="28"/>
              <w:jc w:val="center"/>
              <w:rPr>
                <w:rFonts w:cs="Trebuchet MS"/>
                <w:color w:val="000000"/>
              </w:rPr>
            </w:pPr>
            <w:r>
              <w:rPr>
                <w:rFonts w:cs="Trebuchet MS"/>
                <w:color w:val="000000"/>
              </w:rPr>
              <w:t>0,010</w:t>
            </w:r>
          </w:p>
        </w:tc>
      </w:tr>
      <w:tr w:rsidR="000D19C2" w14:paraId="6C5F6149" w14:textId="77777777" w:rsidTr="00370A8A">
        <w:tc>
          <w:tcPr>
            <w:tcW w:w="3256" w:type="dxa"/>
          </w:tcPr>
          <w:p w14:paraId="2CDF8887" w14:textId="77777777" w:rsidR="000D19C2" w:rsidRDefault="000D19C2" w:rsidP="00370A8A">
            <w:pPr>
              <w:ind w:right="28"/>
              <w:jc w:val="both"/>
              <w:rPr>
                <w:rFonts w:cs="Trebuchet MS"/>
                <w:color w:val="000000"/>
              </w:rPr>
            </w:pPr>
            <w:r>
              <w:rPr>
                <w:rFonts w:cs="Trebuchet MS"/>
                <w:color w:val="000000"/>
              </w:rPr>
              <w:t>CO emission, g/s</w:t>
            </w:r>
          </w:p>
        </w:tc>
        <w:tc>
          <w:tcPr>
            <w:tcW w:w="1701" w:type="dxa"/>
          </w:tcPr>
          <w:p w14:paraId="16857ED5" w14:textId="77777777" w:rsidR="000D19C2" w:rsidRDefault="000D19C2" w:rsidP="00370A8A">
            <w:pPr>
              <w:ind w:right="28"/>
              <w:jc w:val="center"/>
              <w:rPr>
                <w:rFonts w:cs="Trebuchet MS"/>
                <w:color w:val="000000"/>
              </w:rPr>
            </w:pPr>
            <w:r>
              <w:rPr>
                <w:rFonts w:cs="Trebuchet MS"/>
                <w:color w:val="000000"/>
              </w:rPr>
              <w:t>0,105</w:t>
            </w:r>
          </w:p>
        </w:tc>
        <w:tc>
          <w:tcPr>
            <w:tcW w:w="1701" w:type="dxa"/>
          </w:tcPr>
          <w:p w14:paraId="1A5F786A" w14:textId="77777777" w:rsidR="000D19C2" w:rsidRDefault="000D19C2" w:rsidP="00370A8A">
            <w:pPr>
              <w:ind w:right="28"/>
              <w:jc w:val="center"/>
              <w:rPr>
                <w:rFonts w:cs="Trebuchet MS"/>
                <w:color w:val="000000"/>
              </w:rPr>
            </w:pPr>
            <w:r>
              <w:rPr>
                <w:rFonts w:cs="Trebuchet MS"/>
                <w:color w:val="000000"/>
              </w:rPr>
              <w:t>0,029</w:t>
            </w:r>
          </w:p>
        </w:tc>
        <w:tc>
          <w:tcPr>
            <w:tcW w:w="1842" w:type="dxa"/>
          </w:tcPr>
          <w:p w14:paraId="5B9B357A" w14:textId="77777777" w:rsidR="000D19C2" w:rsidRDefault="000D19C2" w:rsidP="00370A8A">
            <w:pPr>
              <w:ind w:right="28"/>
              <w:jc w:val="center"/>
              <w:rPr>
                <w:rFonts w:cs="Trebuchet MS"/>
                <w:color w:val="000000"/>
              </w:rPr>
            </w:pPr>
            <w:r>
              <w:rPr>
                <w:rFonts w:cs="Trebuchet MS"/>
                <w:color w:val="000000"/>
              </w:rPr>
              <w:t>0,012</w:t>
            </w:r>
          </w:p>
        </w:tc>
      </w:tr>
      <w:tr w:rsidR="000D19C2" w14:paraId="7EAAA580" w14:textId="77777777" w:rsidTr="00370A8A">
        <w:tc>
          <w:tcPr>
            <w:tcW w:w="3256" w:type="dxa"/>
          </w:tcPr>
          <w:p w14:paraId="222410CD" w14:textId="77777777" w:rsidR="000D19C2" w:rsidRDefault="000D19C2" w:rsidP="00370A8A">
            <w:pPr>
              <w:ind w:right="28"/>
              <w:jc w:val="both"/>
              <w:rPr>
                <w:rFonts w:cs="Trebuchet MS"/>
                <w:color w:val="000000"/>
              </w:rPr>
            </w:pPr>
            <w:proofErr w:type="spellStart"/>
            <w:r>
              <w:rPr>
                <w:rFonts w:cs="Trebuchet MS"/>
                <w:color w:val="000000"/>
              </w:rPr>
              <w:lastRenderedPageBreak/>
              <w:t>Lugtkoncentration</w:t>
            </w:r>
            <w:r w:rsidRPr="00594DFB">
              <w:rPr>
                <w:rFonts w:cs="Trebuchet MS"/>
                <w:color w:val="000000"/>
                <w:vertAlign w:val="superscript"/>
              </w:rPr>
              <w:t>A</w:t>
            </w:r>
            <w:proofErr w:type="spellEnd"/>
            <w:r>
              <w:rPr>
                <w:rFonts w:cs="Trebuchet MS"/>
                <w:color w:val="000000"/>
              </w:rPr>
              <w:t>, LE/m</w:t>
            </w:r>
            <w:r w:rsidRPr="00BB3344">
              <w:rPr>
                <w:rFonts w:cs="Trebuchet MS"/>
                <w:color w:val="000000"/>
                <w:vertAlign w:val="superscript"/>
              </w:rPr>
              <w:t>3</w:t>
            </w:r>
          </w:p>
        </w:tc>
        <w:tc>
          <w:tcPr>
            <w:tcW w:w="1701" w:type="dxa"/>
          </w:tcPr>
          <w:p w14:paraId="5CA555DF" w14:textId="77777777" w:rsidR="000D19C2" w:rsidRDefault="000D19C2" w:rsidP="00370A8A">
            <w:pPr>
              <w:ind w:right="28"/>
              <w:jc w:val="center"/>
              <w:rPr>
                <w:rFonts w:cs="Trebuchet MS"/>
                <w:color w:val="000000"/>
              </w:rPr>
            </w:pPr>
            <w:r>
              <w:rPr>
                <w:rFonts w:cs="Trebuchet MS"/>
                <w:color w:val="000000"/>
              </w:rPr>
              <w:t>1.000</w:t>
            </w:r>
          </w:p>
        </w:tc>
        <w:tc>
          <w:tcPr>
            <w:tcW w:w="1701" w:type="dxa"/>
          </w:tcPr>
          <w:p w14:paraId="4DDC3E34" w14:textId="77777777" w:rsidR="000D19C2" w:rsidRDefault="000D19C2" w:rsidP="00370A8A">
            <w:pPr>
              <w:ind w:right="28"/>
              <w:jc w:val="center"/>
              <w:rPr>
                <w:rFonts w:cs="Trebuchet MS"/>
                <w:color w:val="000000"/>
              </w:rPr>
            </w:pPr>
            <w:r>
              <w:rPr>
                <w:rFonts w:cs="Trebuchet MS"/>
                <w:color w:val="000000"/>
              </w:rPr>
              <w:t>1.000</w:t>
            </w:r>
          </w:p>
        </w:tc>
        <w:tc>
          <w:tcPr>
            <w:tcW w:w="1842" w:type="dxa"/>
          </w:tcPr>
          <w:p w14:paraId="154B23D7" w14:textId="77777777" w:rsidR="000D19C2" w:rsidRDefault="000D19C2" w:rsidP="00370A8A">
            <w:pPr>
              <w:ind w:right="28"/>
              <w:jc w:val="center"/>
              <w:rPr>
                <w:rFonts w:cs="Trebuchet MS"/>
                <w:color w:val="000000"/>
              </w:rPr>
            </w:pPr>
            <w:r>
              <w:rPr>
                <w:rFonts w:cs="Trebuchet MS"/>
                <w:color w:val="000000"/>
              </w:rPr>
              <w:t>1.000</w:t>
            </w:r>
          </w:p>
        </w:tc>
      </w:tr>
      <w:tr w:rsidR="000D19C2" w14:paraId="4026D064" w14:textId="77777777" w:rsidTr="00370A8A">
        <w:tc>
          <w:tcPr>
            <w:tcW w:w="3256" w:type="dxa"/>
          </w:tcPr>
          <w:p w14:paraId="739C1AC1" w14:textId="77777777" w:rsidR="000D19C2" w:rsidRDefault="000D19C2" w:rsidP="00370A8A">
            <w:pPr>
              <w:ind w:right="28"/>
              <w:jc w:val="both"/>
              <w:rPr>
                <w:rFonts w:cs="Trebuchet MS"/>
                <w:color w:val="000000"/>
              </w:rPr>
            </w:pPr>
            <w:r>
              <w:rPr>
                <w:rFonts w:cs="Trebuchet MS"/>
                <w:color w:val="000000"/>
              </w:rPr>
              <w:t>Lugtemission, LE/s</w:t>
            </w:r>
          </w:p>
        </w:tc>
        <w:tc>
          <w:tcPr>
            <w:tcW w:w="1701" w:type="dxa"/>
          </w:tcPr>
          <w:p w14:paraId="46BB56AC" w14:textId="77777777" w:rsidR="000D19C2" w:rsidRDefault="000D19C2" w:rsidP="00370A8A">
            <w:pPr>
              <w:ind w:right="28"/>
              <w:jc w:val="center"/>
              <w:rPr>
                <w:rFonts w:cs="Trebuchet MS"/>
                <w:color w:val="000000"/>
              </w:rPr>
            </w:pPr>
            <w:r>
              <w:rPr>
                <w:rFonts w:cs="Trebuchet MS"/>
                <w:color w:val="000000"/>
              </w:rPr>
              <w:t>1.736</w:t>
            </w:r>
          </w:p>
        </w:tc>
        <w:tc>
          <w:tcPr>
            <w:tcW w:w="1701" w:type="dxa"/>
          </w:tcPr>
          <w:p w14:paraId="1BF8E85E" w14:textId="77777777" w:rsidR="000D19C2" w:rsidRDefault="000D19C2" w:rsidP="00370A8A">
            <w:pPr>
              <w:ind w:right="28"/>
              <w:jc w:val="center"/>
              <w:rPr>
                <w:rFonts w:cs="Trebuchet MS"/>
                <w:color w:val="000000"/>
              </w:rPr>
            </w:pPr>
            <w:r>
              <w:rPr>
                <w:rFonts w:cs="Trebuchet MS"/>
                <w:color w:val="000000"/>
              </w:rPr>
              <w:t>479</w:t>
            </w:r>
          </w:p>
        </w:tc>
        <w:tc>
          <w:tcPr>
            <w:tcW w:w="1842" w:type="dxa"/>
          </w:tcPr>
          <w:p w14:paraId="36F7167F" w14:textId="77777777" w:rsidR="000D19C2" w:rsidRDefault="000D19C2" w:rsidP="00370A8A">
            <w:pPr>
              <w:ind w:right="28"/>
              <w:jc w:val="center"/>
              <w:rPr>
                <w:rFonts w:cs="Trebuchet MS"/>
                <w:color w:val="000000"/>
              </w:rPr>
            </w:pPr>
            <w:r>
              <w:rPr>
                <w:rFonts w:cs="Trebuchet MS"/>
                <w:color w:val="000000"/>
              </w:rPr>
              <w:t>97</w:t>
            </w:r>
          </w:p>
        </w:tc>
      </w:tr>
      <w:tr w:rsidR="000D19C2" w14:paraId="30AA8AE9" w14:textId="77777777" w:rsidTr="00370A8A">
        <w:tc>
          <w:tcPr>
            <w:tcW w:w="3256" w:type="dxa"/>
          </w:tcPr>
          <w:p w14:paraId="2C156665" w14:textId="77777777" w:rsidR="000D19C2" w:rsidRDefault="000D19C2" w:rsidP="00370A8A">
            <w:pPr>
              <w:ind w:right="28"/>
              <w:jc w:val="both"/>
              <w:rPr>
                <w:rFonts w:cs="Trebuchet MS"/>
                <w:color w:val="000000"/>
              </w:rPr>
            </w:pPr>
            <w:r>
              <w:rPr>
                <w:rFonts w:cs="Trebuchet MS"/>
                <w:color w:val="000000"/>
              </w:rPr>
              <w:t>Lugt, minutmiddel, LE/s·√60</w:t>
            </w:r>
          </w:p>
        </w:tc>
        <w:tc>
          <w:tcPr>
            <w:tcW w:w="1701" w:type="dxa"/>
          </w:tcPr>
          <w:p w14:paraId="4C05F0E8" w14:textId="77777777" w:rsidR="000D19C2" w:rsidRDefault="000D19C2" w:rsidP="00370A8A">
            <w:pPr>
              <w:ind w:right="28"/>
              <w:jc w:val="center"/>
              <w:rPr>
                <w:rFonts w:cs="Trebuchet MS"/>
                <w:color w:val="000000"/>
              </w:rPr>
            </w:pPr>
            <w:r>
              <w:rPr>
                <w:rFonts w:cs="Trebuchet MS"/>
                <w:color w:val="000000"/>
              </w:rPr>
              <w:t>13.450</w:t>
            </w:r>
          </w:p>
        </w:tc>
        <w:tc>
          <w:tcPr>
            <w:tcW w:w="1701" w:type="dxa"/>
          </w:tcPr>
          <w:p w14:paraId="1AF7C14F" w14:textId="77777777" w:rsidR="000D19C2" w:rsidRDefault="000D19C2" w:rsidP="00370A8A">
            <w:pPr>
              <w:ind w:right="28"/>
              <w:jc w:val="center"/>
              <w:rPr>
                <w:rFonts w:cs="Trebuchet MS"/>
                <w:color w:val="000000"/>
              </w:rPr>
            </w:pPr>
            <w:r>
              <w:rPr>
                <w:rFonts w:cs="Trebuchet MS"/>
                <w:color w:val="000000"/>
              </w:rPr>
              <w:t>3.710</w:t>
            </w:r>
          </w:p>
        </w:tc>
        <w:tc>
          <w:tcPr>
            <w:tcW w:w="1842" w:type="dxa"/>
          </w:tcPr>
          <w:p w14:paraId="2DBFC30D" w14:textId="77777777" w:rsidR="000D19C2" w:rsidRDefault="000D19C2" w:rsidP="00370A8A">
            <w:pPr>
              <w:ind w:right="28"/>
              <w:jc w:val="center"/>
              <w:rPr>
                <w:rFonts w:cs="Trebuchet MS"/>
                <w:color w:val="000000"/>
              </w:rPr>
            </w:pPr>
            <w:r>
              <w:rPr>
                <w:rFonts w:cs="Trebuchet MS"/>
                <w:color w:val="000000"/>
              </w:rPr>
              <w:t>749</w:t>
            </w:r>
          </w:p>
        </w:tc>
      </w:tr>
    </w:tbl>
    <w:p w14:paraId="199FE789" w14:textId="77777777" w:rsidR="000D19C2" w:rsidRPr="00072A0B" w:rsidRDefault="000D19C2" w:rsidP="000D19C2">
      <w:pPr>
        <w:ind w:right="28"/>
        <w:jc w:val="both"/>
        <w:rPr>
          <w:rFonts w:cs="Trebuchet MS"/>
          <w:i/>
          <w:iCs/>
          <w:color w:val="000000"/>
        </w:rPr>
      </w:pPr>
      <w:r w:rsidRPr="00072A0B">
        <w:rPr>
          <w:rFonts w:cs="Trebuchet MS"/>
          <w:i/>
          <w:iCs/>
          <w:color w:val="000000"/>
        </w:rPr>
        <w:t>Tabel 7: Inputværdier i OML-beregning for de tre fyringsanlæg</w:t>
      </w:r>
    </w:p>
    <w:p w14:paraId="268232E9" w14:textId="77777777" w:rsidR="000D19C2" w:rsidRDefault="000D19C2" w:rsidP="000D19C2">
      <w:pPr>
        <w:ind w:right="28"/>
        <w:jc w:val="both"/>
        <w:rPr>
          <w:rFonts w:cs="Trebuchet MS"/>
          <w:color w:val="000000"/>
        </w:rPr>
      </w:pPr>
      <w:r w:rsidRPr="00594DFB">
        <w:rPr>
          <w:rFonts w:cs="Trebuchet MS"/>
          <w:color w:val="000000"/>
          <w:vertAlign w:val="superscript"/>
        </w:rPr>
        <w:t>A</w:t>
      </w:r>
      <w:r>
        <w:rPr>
          <w:rFonts w:cs="Trebuchet MS"/>
          <w:color w:val="000000"/>
        </w:rPr>
        <w:t>: Lugtkoncentration, der er antaget for kedlerne, stammer fra rapporten ”Lugtgener fra stationære gasmotorer”</w:t>
      </w:r>
      <w:r>
        <w:rPr>
          <w:rStyle w:val="Fodnotehenvisning"/>
          <w:rFonts w:cs="Trebuchet MS"/>
          <w:color w:val="000000"/>
        </w:rPr>
        <w:footnoteReference w:id="12"/>
      </w:r>
      <w:r>
        <w:rPr>
          <w:rFonts w:cs="Trebuchet MS"/>
          <w:color w:val="000000"/>
        </w:rPr>
        <w:t>, hvor der angives en lugtkoncentration for større naturgasfyrede kedler.</w:t>
      </w:r>
    </w:p>
    <w:p w14:paraId="6BE7DAB3" w14:textId="77777777" w:rsidR="000D19C2" w:rsidRDefault="000D19C2" w:rsidP="000D19C2">
      <w:pPr>
        <w:ind w:right="28"/>
        <w:jc w:val="both"/>
        <w:rPr>
          <w:rFonts w:cs="Trebuchet MS"/>
          <w:color w:val="000000"/>
        </w:rPr>
      </w:pPr>
    </w:p>
    <w:p w14:paraId="38BDFEDD" w14:textId="77777777" w:rsidR="000D19C2" w:rsidRPr="003D6590" w:rsidRDefault="000D19C2" w:rsidP="000D19C2">
      <w:pPr>
        <w:ind w:right="28"/>
        <w:jc w:val="both"/>
        <w:rPr>
          <w:rFonts w:cs="Trebuchet MS"/>
          <w:color w:val="000000"/>
          <w:u w:val="single"/>
        </w:rPr>
      </w:pPr>
      <w:r>
        <w:rPr>
          <w:rFonts w:cs="Trebuchet MS"/>
          <w:color w:val="000000"/>
          <w:u w:val="single"/>
        </w:rPr>
        <w:t xml:space="preserve">Resultat af </w:t>
      </w:r>
      <w:r w:rsidRPr="003D6590">
        <w:rPr>
          <w:rFonts w:cs="Trebuchet MS"/>
          <w:color w:val="000000"/>
          <w:u w:val="single"/>
        </w:rPr>
        <w:t>OML-beregning</w:t>
      </w:r>
      <w:r>
        <w:rPr>
          <w:rFonts w:cs="Trebuchet MS"/>
          <w:color w:val="000000"/>
          <w:u w:val="single"/>
        </w:rPr>
        <w:t xml:space="preserve"> - lugt</w:t>
      </w:r>
    </w:p>
    <w:p w14:paraId="6BE7253F" w14:textId="77777777" w:rsidR="000D19C2" w:rsidRDefault="000D19C2" w:rsidP="000D19C2">
      <w:pPr>
        <w:ind w:right="28"/>
        <w:jc w:val="both"/>
        <w:rPr>
          <w:rFonts w:cs="Trebuchet MS"/>
          <w:color w:val="000000"/>
        </w:rPr>
      </w:pPr>
      <w:r>
        <w:rPr>
          <w:rFonts w:cs="Trebuchet MS"/>
          <w:color w:val="000000"/>
        </w:rPr>
        <w:t>Af nedenstående tabel fremgår grænseværdier til lugt (B-værdi), der er fastsat i tidligere meddelt miljøgodkendelse samt de OML-beregnede immissioner for lugt ved de nærmeste omboende. De beregnede lugtimmissioner er beregnet som 99 % fraktiler jf. OML-modellen.</w:t>
      </w:r>
    </w:p>
    <w:p w14:paraId="1D8CCE3C" w14:textId="77777777" w:rsidR="000D19C2" w:rsidRDefault="000D19C2" w:rsidP="000D19C2">
      <w:pPr>
        <w:ind w:right="28"/>
        <w:jc w:val="both"/>
        <w:rPr>
          <w:rFonts w:cs="Trebuchet MS"/>
          <w:color w:val="000000"/>
        </w:rPr>
      </w:pPr>
    </w:p>
    <w:p w14:paraId="3DD0A073" w14:textId="77777777" w:rsidR="000D19C2" w:rsidRDefault="000D19C2" w:rsidP="000D19C2">
      <w:pPr>
        <w:ind w:right="28"/>
        <w:jc w:val="both"/>
        <w:rPr>
          <w:rFonts w:cs="Trebuchet MS"/>
          <w:color w:val="000000"/>
        </w:rPr>
      </w:pPr>
      <w:r>
        <w:rPr>
          <w:rFonts w:cs="Trebuchet MS"/>
          <w:color w:val="000000"/>
        </w:rPr>
        <w:t>Tidligere fastsatte grænseværdier til lugt (B-værdi) overføres uændret til den revurderende miljøgodkendelse.</w:t>
      </w:r>
    </w:p>
    <w:p w14:paraId="07A82EA7" w14:textId="77777777" w:rsidR="000D19C2" w:rsidRPr="001B71A4" w:rsidRDefault="000D19C2" w:rsidP="000D19C2">
      <w:pPr>
        <w:ind w:right="28"/>
        <w:jc w:val="both"/>
      </w:pPr>
    </w:p>
    <w:tbl>
      <w:tblPr>
        <w:tblStyle w:val="Tabel-Gitter"/>
        <w:tblW w:w="0" w:type="auto"/>
        <w:tblLook w:val="04A0" w:firstRow="1" w:lastRow="0" w:firstColumn="1" w:lastColumn="0" w:noHBand="0" w:noVBand="1"/>
      </w:tblPr>
      <w:tblGrid>
        <w:gridCol w:w="3256"/>
        <w:gridCol w:w="1701"/>
        <w:gridCol w:w="1701"/>
        <w:gridCol w:w="1842"/>
      </w:tblGrid>
      <w:tr w:rsidR="000D19C2" w:rsidRPr="001B71A4" w14:paraId="3B996364" w14:textId="77777777" w:rsidTr="00370A8A">
        <w:tc>
          <w:tcPr>
            <w:tcW w:w="3256" w:type="dxa"/>
            <w:shd w:val="clear" w:color="auto" w:fill="D9D9D9" w:themeFill="background1" w:themeFillShade="D9"/>
          </w:tcPr>
          <w:p w14:paraId="5A126C19" w14:textId="77777777" w:rsidR="000D19C2" w:rsidRPr="001B71A4" w:rsidRDefault="000D19C2" w:rsidP="00370A8A">
            <w:pPr>
              <w:jc w:val="both"/>
            </w:pPr>
            <w:r w:rsidRPr="001B71A4">
              <w:t>Parameter</w:t>
            </w:r>
          </w:p>
        </w:tc>
        <w:tc>
          <w:tcPr>
            <w:tcW w:w="1701" w:type="dxa"/>
            <w:shd w:val="clear" w:color="auto" w:fill="D9D9D9" w:themeFill="background1" w:themeFillShade="D9"/>
          </w:tcPr>
          <w:p w14:paraId="0FC9D41A" w14:textId="77777777" w:rsidR="000D19C2" w:rsidRPr="001B71A4" w:rsidRDefault="000D19C2" w:rsidP="00370A8A">
            <w:pPr>
              <w:jc w:val="center"/>
            </w:pPr>
            <w:r w:rsidRPr="001B71A4">
              <w:t>Afstand</w:t>
            </w:r>
          </w:p>
        </w:tc>
        <w:tc>
          <w:tcPr>
            <w:tcW w:w="1701" w:type="dxa"/>
            <w:shd w:val="clear" w:color="auto" w:fill="D9D9D9" w:themeFill="background1" w:themeFillShade="D9"/>
          </w:tcPr>
          <w:p w14:paraId="4CDA94D4" w14:textId="77777777" w:rsidR="000D19C2" w:rsidRPr="001B71A4" w:rsidRDefault="000D19C2" w:rsidP="00370A8A">
            <w:pPr>
              <w:jc w:val="center"/>
            </w:pPr>
            <w:r w:rsidRPr="001B71A4">
              <w:t>Beregnet immission</w:t>
            </w:r>
          </w:p>
          <w:p w14:paraId="788C695F" w14:textId="77777777" w:rsidR="000D19C2" w:rsidRPr="001B71A4" w:rsidRDefault="000D19C2" w:rsidP="00370A8A">
            <w:pPr>
              <w:jc w:val="center"/>
            </w:pPr>
          </w:p>
        </w:tc>
        <w:tc>
          <w:tcPr>
            <w:tcW w:w="1842" w:type="dxa"/>
            <w:shd w:val="clear" w:color="auto" w:fill="D9D9D9" w:themeFill="background1" w:themeFillShade="D9"/>
          </w:tcPr>
          <w:p w14:paraId="3DB351FB" w14:textId="77777777" w:rsidR="000D19C2" w:rsidRDefault="000D19C2" w:rsidP="00370A8A">
            <w:pPr>
              <w:jc w:val="center"/>
            </w:pPr>
            <w:r w:rsidRPr="00072A0B">
              <w:t>Immissionsgrænseværd</w:t>
            </w:r>
          </w:p>
          <w:p w14:paraId="235CD663" w14:textId="77777777" w:rsidR="000D19C2" w:rsidRPr="001B71A4" w:rsidRDefault="000D19C2" w:rsidP="00370A8A">
            <w:pPr>
              <w:jc w:val="center"/>
            </w:pPr>
            <w:r>
              <w:t>(B-værdi)</w:t>
            </w:r>
          </w:p>
        </w:tc>
      </w:tr>
      <w:tr w:rsidR="000D19C2" w:rsidRPr="001B71A4" w14:paraId="578A7097" w14:textId="77777777" w:rsidTr="00370A8A">
        <w:tc>
          <w:tcPr>
            <w:tcW w:w="3256" w:type="dxa"/>
            <w:shd w:val="clear" w:color="auto" w:fill="D9D9D9" w:themeFill="background1" w:themeFillShade="D9"/>
          </w:tcPr>
          <w:p w14:paraId="0686BB7D" w14:textId="77777777" w:rsidR="000D19C2" w:rsidRPr="001B71A4" w:rsidRDefault="000D19C2" w:rsidP="00370A8A">
            <w:pPr>
              <w:jc w:val="both"/>
            </w:pPr>
            <w:r w:rsidRPr="001B71A4">
              <w:t>Enhed</w:t>
            </w:r>
          </w:p>
        </w:tc>
        <w:tc>
          <w:tcPr>
            <w:tcW w:w="1701" w:type="dxa"/>
            <w:shd w:val="clear" w:color="auto" w:fill="D9D9D9" w:themeFill="background1" w:themeFillShade="D9"/>
          </w:tcPr>
          <w:p w14:paraId="79D35AD0" w14:textId="77777777" w:rsidR="000D19C2" w:rsidRPr="001B71A4" w:rsidRDefault="000D19C2" w:rsidP="00370A8A">
            <w:pPr>
              <w:jc w:val="center"/>
            </w:pPr>
            <w:r w:rsidRPr="001B71A4">
              <w:t>m</w:t>
            </w:r>
          </w:p>
        </w:tc>
        <w:tc>
          <w:tcPr>
            <w:tcW w:w="1701" w:type="dxa"/>
            <w:shd w:val="clear" w:color="auto" w:fill="D9D9D9" w:themeFill="background1" w:themeFillShade="D9"/>
          </w:tcPr>
          <w:p w14:paraId="3C4FC471" w14:textId="77777777" w:rsidR="000D19C2" w:rsidRPr="001B71A4" w:rsidRDefault="000D19C2" w:rsidP="00370A8A">
            <w:pPr>
              <w:jc w:val="center"/>
            </w:pPr>
            <w:r w:rsidRPr="001B71A4">
              <w:t>LE/m</w:t>
            </w:r>
            <w:r w:rsidRPr="001B71A4">
              <w:rPr>
                <w:vertAlign w:val="superscript"/>
              </w:rPr>
              <w:t>3</w:t>
            </w:r>
          </w:p>
        </w:tc>
        <w:tc>
          <w:tcPr>
            <w:tcW w:w="1842" w:type="dxa"/>
            <w:shd w:val="clear" w:color="auto" w:fill="D9D9D9" w:themeFill="background1" w:themeFillShade="D9"/>
          </w:tcPr>
          <w:p w14:paraId="5B2FE5A9" w14:textId="77777777" w:rsidR="000D19C2" w:rsidRPr="001B71A4" w:rsidRDefault="000D19C2" w:rsidP="00370A8A">
            <w:pPr>
              <w:jc w:val="center"/>
            </w:pPr>
            <w:r w:rsidRPr="001B71A4">
              <w:t>LE/m</w:t>
            </w:r>
            <w:r w:rsidRPr="001B71A4">
              <w:rPr>
                <w:vertAlign w:val="superscript"/>
              </w:rPr>
              <w:t>3</w:t>
            </w:r>
          </w:p>
        </w:tc>
      </w:tr>
      <w:tr w:rsidR="000D19C2" w:rsidRPr="001B71A4" w14:paraId="289AB0FC" w14:textId="77777777" w:rsidTr="00370A8A">
        <w:tc>
          <w:tcPr>
            <w:tcW w:w="3256" w:type="dxa"/>
          </w:tcPr>
          <w:p w14:paraId="750E35C8" w14:textId="77777777" w:rsidR="000D19C2" w:rsidRPr="001B71A4" w:rsidRDefault="000D19C2" w:rsidP="00370A8A">
            <w:pPr>
              <w:jc w:val="both"/>
            </w:pPr>
            <w:r w:rsidRPr="001B71A4">
              <w:t>Enkeltbolig i landzone:</w:t>
            </w:r>
          </w:p>
          <w:p w14:paraId="3D322D32" w14:textId="77777777" w:rsidR="000D19C2" w:rsidRPr="001B71A4" w:rsidRDefault="000D19C2" w:rsidP="00370A8A">
            <w:pPr>
              <w:pStyle w:val="Listeafsnit"/>
              <w:numPr>
                <w:ilvl w:val="0"/>
                <w:numId w:val="2"/>
              </w:numPr>
              <w:jc w:val="both"/>
            </w:pPr>
            <w:r>
              <w:t>Koldingvej 21</w:t>
            </w:r>
          </w:p>
          <w:p w14:paraId="48FCB499" w14:textId="77777777" w:rsidR="000D19C2" w:rsidRPr="001B71A4" w:rsidRDefault="000D19C2" w:rsidP="00370A8A">
            <w:pPr>
              <w:pStyle w:val="Listeafsnit"/>
              <w:numPr>
                <w:ilvl w:val="0"/>
                <w:numId w:val="2"/>
              </w:numPr>
              <w:jc w:val="both"/>
            </w:pPr>
            <w:r>
              <w:t>Koldingvej 25</w:t>
            </w:r>
          </w:p>
        </w:tc>
        <w:tc>
          <w:tcPr>
            <w:tcW w:w="1701" w:type="dxa"/>
          </w:tcPr>
          <w:p w14:paraId="21A93ED4" w14:textId="77777777" w:rsidR="000D19C2" w:rsidRPr="001B71A4" w:rsidRDefault="000D19C2" w:rsidP="00370A8A">
            <w:pPr>
              <w:jc w:val="center"/>
            </w:pPr>
          </w:p>
          <w:p w14:paraId="74DC1E68" w14:textId="77777777" w:rsidR="000D19C2" w:rsidRPr="00671967" w:rsidRDefault="000D19C2" w:rsidP="00370A8A">
            <w:pPr>
              <w:jc w:val="center"/>
            </w:pPr>
            <w:r w:rsidRPr="00671967">
              <w:t>300</w:t>
            </w:r>
          </w:p>
          <w:p w14:paraId="3B87825A" w14:textId="77777777" w:rsidR="000D19C2" w:rsidRPr="001B71A4" w:rsidRDefault="000D19C2" w:rsidP="00370A8A">
            <w:pPr>
              <w:jc w:val="center"/>
            </w:pPr>
            <w:r>
              <w:t>320</w:t>
            </w:r>
          </w:p>
        </w:tc>
        <w:tc>
          <w:tcPr>
            <w:tcW w:w="1701" w:type="dxa"/>
          </w:tcPr>
          <w:p w14:paraId="58A0993A" w14:textId="77777777" w:rsidR="000D19C2" w:rsidRPr="001B71A4" w:rsidRDefault="000D19C2" w:rsidP="00370A8A">
            <w:pPr>
              <w:jc w:val="center"/>
            </w:pPr>
          </w:p>
          <w:p w14:paraId="24231A71" w14:textId="77777777" w:rsidR="000D19C2" w:rsidRPr="00671967" w:rsidRDefault="000D19C2" w:rsidP="00370A8A">
            <w:pPr>
              <w:jc w:val="center"/>
            </w:pPr>
            <w:r w:rsidRPr="00671967">
              <w:t>2</w:t>
            </w:r>
          </w:p>
          <w:p w14:paraId="71BA28C1" w14:textId="77777777" w:rsidR="000D19C2" w:rsidRPr="001B71A4" w:rsidRDefault="000D19C2" w:rsidP="00370A8A">
            <w:pPr>
              <w:jc w:val="center"/>
            </w:pPr>
            <w:r>
              <w:t>3</w:t>
            </w:r>
          </w:p>
        </w:tc>
        <w:tc>
          <w:tcPr>
            <w:tcW w:w="1842" w:type="dxa"/>
          </w:tcPr>
          <w:p w14:paraId="0DBA6DCD" w14:textId="77777777" w:rsidR="000D19C2" w:rsidRDefault="000D19C2" w:rsidP="00370A8A">
            <w:pPr>
              <w:jc w:val="center"/>
            </w:pPr>
          </w:p>
          <w:p w14:paraId="44130459" w14:textId="77777777" w:rsidR="000D19C2" w:rsidRPr="001B71A4" w:rsidRDefault="000D19C2" w:rsidP="00370A8A">
            <w:pPr>
              <w:jc w:val="center"/>
            </w:pPr>
            <w:r>
              <w:t>10</w:t>
            </w:r>
          </w:p>
        </w:tc>
      </w:tr>
      <w:tr w:rsidR="000D19C2" w:rsidRPr="001B71A4" w14:paraId="5A092AF4" w14:textId="77777777" w:rsidTr="00370A8A">
        <w:tc>
          <w:tcPr>
            <w:tcW w:w="3256" w:type="dxa"/>
          </w:tcPr>
          <w:p w14:paraId="5184878A" w14:textId="77777777" w:rsidR="000D19C2" w:rsidRDefault="000D19C2" w:rsidP="00370A8A">
            <w:pPr>
              <w:jc w:val="both"/>
            </w:pPr>
            <w:r>
              <w:t>Boligområde i byzone</w:t>
            </w:r>
          </w:p>
          <w:p w14:paraId="6450AAB9" w14:textId="77777777" w:rsidR="000D19C2" w:rsidRPr="001B71A4" w:rsidRDefault="000D19C2" w:rsidP="00370A8A">
            <w:pPr>
              <w:jc w:val="both"/>
            </w:pPr>
            <w:r>
              <w:t>(40-040-360)</w:t>
            </w:r>
          </w:p>
        </w:tc>
        <w:tc>
          <w:tcPr>
            <w:tcW w:w="1701" w:type="dxa"/>
          </w:tcPr>
          <w:p w14:paraId="05B26323" w14:textId="77777777" w:rsidR="000D19C2" w:rsidRPr="001B71A4" w:rsidRDefault="000D19C2" w:rsidP="00370A8A">
            <w:pPr>
              <w:jc w:val="center"/>
            </w:pPr>
            <w:r>
              <w:t>800</w:t>
            </w:r>
          </w:p>
        </w:tc>
        <w:tc>
          <w:tcPr>
            <w:tcW w:w="1701" w:type="dxa"/>
          </w:tcPr>
          <w:p w14:paraId="2791E6B8" w14:textId="77777777" w:rsidR="000D19C2" w:rsidRPr="001B71A4" w:rsidRDefault="000D19C2" w:rsidP="00370A8A">
            <w:pPr>
              <w:jc w:val="center"/>
            </w:pPr>
            <w:r>
              <w:t>&lt;1</w:t>
            </w:r>
          </w:p>
        </w:tc>
        <w:tc>
          <w:tcPr>
            <w:tcW w:w="1842" w:type="dxa"/>
          </w:tcPr>
          <w:p w14:paraId="234CF2BE" w14:textId="77777777" w:rsidR="000D19C2" w:rsidRPr="00B039DF" w:rsidRDefault="000D19C2" w:rsidP="00370A8A">
            <w:pPr>
              <w:jc w:val="center"/>
              <w:rPr>
                <w:highlight w:val="yellow"/>
              </w:rPr>
            </w:pPr>
            <w:r w:rsidRPr="00FC7901">
              <w:t>5</w:t>
            </w:r>
          </w:p>
        </w:tc>
      </w:tr>
      <w:tr w:rsidR="000D19C2" w:rsidRPr="001B71A4" w14:paraId="645922F6" w14:textId="77777777" w:rsidTr="00370A8A">
        <w:tc>
          <w:tcPr>
            <w:tcW w:w="3256" w:type="dxa"/>
          </w:tcPr>
          <w:p w14:paraId="2CC1BADE" w14:textId="77777777" w:rsidR="000D19C2" w:rsidRDefault="000D19C2" w:rsidP="00370A8A">
            <w:pPr>
              <w:jc w:val="both"/>
            </w:pPr>
            <w:r>
              <w:t>Nærliggende erhvervsområde (40-040-460 og 40-040-490)</w:t>
            </w:r>
          </w:p>
        </w:tc>
        <w:tc>
          <w:tcPr>
            <w:tcW w:w="1701" w:type="dxa"/>
          </w:tcPr>
          <w:p w14:paraId="1F2AA387" w14:textId="77777777" w:rsidR="000D19C2" w:rsidRPr="001B71A4" w:rsidRDefault="000D19C2" w:rsidP="00370A8A">
            <w:pPr>
              <w:jc w:val="center"/>
            </w:pPr>
            <w:r>
              <w:t>380-390</w:t>
            </w:r>
          </w:p>
        </w:tc>
        <w:tc>
          <w:tcPr>
            <w:tcW w:w="1701" w:type="dxa"/>
          </w:tcPr>
          <w:p w14:paraId="41D03375" w14:textId="77777777" w:rsidR="000D19C2" w:rsidRPr="001B71A4" w:rsidRDefault="000D19C2" w:rsidP="00370A8A">
            <w:pPr>
              <w:jc w:val="center"/>
            </w:pPr>
            <w:r>
              <w:t>1,5</w:t>
            </w:r>
          </w:p>
        </w:tc>
        <w:tc>
          <w:tcPr>
            <w:tcW w:w="1842" w:type="dxa"/>
          </w:tcPr>
          <w:p w14:paraId="6B52D8EE" w14:textId="77777777" w:rsidR="000D19C2" w:rsidRPr="00B039DF" w:rsidRDefault="000D19C2" w:rsidP="00370A8A">
            <w:pPr>
              <w:jc w:val="center"/>
              <w:rPr>
                <w:highlight w:val="yellow"/>
              </w:rPr>
            </w:pPr>
            <w:r w:rsidRPr="00FC7901">
              <w:t>10</w:t>
            </w:r>
          </w:p>
        </w:tc>
      </w:tr>
    </w:tbl>
    <w:p w14:paraId="4A9F24FD" w14:textId="77777777" w:rsidR="000D19C2" w:rsidRPr="00001AEE" w:rsidRDefault="000D19C2" w:rsidP="000D19C2">
      <w:pPr>
        <w:jc w:val="both"/>
        <w:rPr>
          <w:i/>
          <w:iCs/>
        </w:rPr>
      </w:pPr>
      <w:r w:rsidRPr="00001AEE">
        <w:rPr>
          <w:i/>
          <w:iCs/>
        </w:rPr>
        <w:t xml:space="preserve">Tabel </w:t>
      </w:r>
      <w:r>
        <w:rPr>
          <w:i/>
          <w:iCs/>
        </w:rPr>
        <w:t>8</w:t>
      </w:r>
      <w:r w:rsidRPr="00001AEE">
        <w:rPr>
          <w:i/>
          <w:iCs/>
        </w:rPr>
        <w:t>: Beregnede immissioner og vilkårsfastsatte B-værdier (Alle afstande er målt fra beregningscentrum i den opsatte OML-model, hvor centrum er fastsat centralt på biogasanlægget)</w:t>
      </w:r>
    </w:p>
    <w:p w14:paraId="565ACDC8" w14:textId="77777777" w:rsidR="000D19C2" w:rsidRDefault="000D19C2" w:rsidP="000D19C2">
      <w:pPr>
        <w:ind w:right="28"/>
        <w:jc w:val="both"/>
      </w:pPr>
    </w:p>
    <w:p w14:paraId="7495639F" w14:textId="77777777" w:rsidR="000D19C2" w:rsidRDefault="000D19C2" w:rsidP="000D19C2">
      <w:pPr>
        <w:ind w:right="28"/>
        <w:jc w:val="both"/>
        <w:rPr>
          <w:rFonts w:cs="Trebuchet MS"/>
          <w:color w:val="000000"/>
        </w:rPr>
      </w:pPr>
      <w:r>
        <w:rPr>
          <w:rFonts w:cs="Trebuchet MS"/>
          <w:color w:val="000000"/>
        </w:rPr>
        <w:t>Der er foretaget OML-beregning. De beregnede lugtkoncentrationsbidrag (immissioner) er tolket konservativt, således, at der er aflæst den højeste immission i hver receptorring (afstand fra beregningscentrum).</w:t>
      </w:r>
    </w:p>
    <w:p w14:paraId="221BAF2B" w14:textId="77777777" w:rsidR="000D19C2" w:rsidRDefault="000D19C2" w:rsidP="000D19C2">
      <w:pPr>
        <w:ind w:right="28"/>
        <w:jc w:val="both"/>
        <w:rPr>
          <w:rFonts w:cs="Trebuchet MS"/>
          <w:color w:val="000000"/>
        </w:rPr>
      </w:pPr>
    </w:p>
    <w:p w14:paraId="1B1BC763" w14:textId="77777777" w:rsidR="000D19C2" w:rsidRPr="00BD18D4" w:rsidRDefault="000D19C2" w:rsidP="000D19C2">
      <w:pPr>
        <w:ind w:right="28"/>
        <w:jc w:val="both"/>
      </w:pPr>
      <w:r>
        <w:rPr>
          <w:rFonts w:cs="Trebuchet MS"/>
          <w:color w:val="000000"/>
        </w:rPr>
        <w:t xml:space="preserve">Nærmeste bolig i landzone </w:t>
      </w:r>
      <w:r w:rsidRPr="00775AF1">
        <w:t>er Koldingvej 21 og 25, som ligger</w:t>
      </w:r>
      <w:r>
        <w:t xml:space="preserve"> 300-320 </w:t>
      </w:r>
      <w:r w:rsidRPr="00775AF1">
        <w:t>m fra lugtcentrum</w:t>
      </w:r>
      <w:r>
        <w:t>. Lugtimmission er her 2-3 LE/m</w:t>
      </w:r>
      <w:r w:rsidRPr="00220ECA">
        <w:rPr>
          <w:vertAlign w:val="superscript"/>
        </w:rPr>
        <w:t>3</w:t>
      </w:r>
      <w:r>
        <w:t xml:space="preserve">. </w:t>
      </w:r>
      <w:r w:rsidRPr="00BD18D4">
        <w:t>Nærmeste erhvervsområde er ”Erhvervsområde Øst ved Ribe Mark” beliggende</w:t>
      </w:r>
      <w:r>
        <w:t xml:space="preserve"> 380-390 </w:t>
      </w:r>
      <w:r w:rsidRPr="00E207F4">
        <w:t>m</w:t>
      </w:r>
      <w:r w:rsidRPr="00BD18D4">
        <w:t xml:space="preserve"> vest for lugtcentrum</w:t>
      </w:r>
      <w:r>
        <w:t>.</w:t>
      </w:r>
      <w:r w:rsidRPr="00BD18D4">
        <w:t xml:space="preserve"> </w:t>
      </w:r>
      <w:r>
        <w:t xml:space="preserve">Lugtimmission er her i størrelsesordenen </w:t>
      </w:r>
      <w:r w:rsidRPr="00E207F4">
        <w:t>1,5 LE/m</w:t>
      </w:r>
      <w:r w:rsidRPr="00E207F4">
        <w:rPr>
          <w:vertAlign w:val="superscript"/>
        </w:rPr>
        <w:t>3</w:t>
      </w:r>
      <w:r w:rsidRPr="00E207F4">
        <w:t>. Ved begge disse situationer gælder en grænseværdi på 10 LE/m</w:t>
      </w:r>
      <w:r w:rsidRPr="00E207F4">
        <w:rPr>
          <w:vertAlign w:val="superscript"/>
        </w:rPr>
        <w:t>3</w:t>
      </w:r>
      <w:r w:rsidRPr="00E207F4">
        <w:t>.</w:t>
      </w:r>
      <w:r>
        <w:t xml:space="preserve"> Ved nærliggende boligområde er lugtimmissionen under 1 LE/m</w:t>
      </w:r>
      <w:r w:rsidRPr="008617A5">
        <w:rPr>
          <w:vertAlign w:val="superscript"/>
        </w:rPr>
        <w:t>3</w:t>
      </w:r>
      <w:r>
        <w:t xml:space="preserve"> og her gælder en grænseværdi på 5 LE/m</w:t>
      </w:r>
      <w:r w:rsidRPr="008617A5">
        <w:rPr>
          <w:vertAlign w:val="superscript"/>
        </w:rPr>
        <w:t>3</w:t>
      </w:r>
      <w:r>
        <w:t>.</w:t>
      </w:r>
    </w:p>
    <w:p w14:paraId="13BCCE60" w14:textId="77777777" w:rsidR="000D19C2" w:rsidRDefault="000D19C2" w:rsidP="000D19C2">
      <w:pPr>
        <w:ind w:right="28"/>
        <w:jc w:val="both"/>
        <w:rPr>
          <w:rFonts w:cs="Trebuchet MS"/>
          <w:color w:val="000000"/>
        </w:rPr>
      </w:pPr>
    </w:p>
    <w:p w14:paraId="4D45EF33" w14:textId="77777777" w:rsidR="000D19C2" w:rsidRDefault="000D19C2" w:rsidP="000D19C2">
      <w:pPr>
        <w:ind w:right="28"/>
        <w:jc w:val="both"/>
      </w:pPr>
      <w:r w:rsidRPr="004E630B">
        <w:t xml:space="preserve">OML-beregninger af lugtimmission fra biogasanlæggets lugtemitterende anlæg viser overholdelse af de fastsatte lugtgrænseværdier/B-værdier ved alle de omboende ved de aktuelle afkasthøjder. Dette fremgår af tabel </w:t>
      </w:r>
      <w:r>
        <w:t xml:space="preserve">8, den medsendte OML-beregning </w:t>
      </w:r>
      <w:r w:rsidRPr="004E630B">
        <w:t xml:space="preserve">og </w:t>
      </w:r>
      <w:r w:rsidRPr="002D3F01">
        <w:t>bilag 5</w:t>
      </w:r>
      <w:r w:rsidRPr="000F0080">
        <w:t>,</w:t>
      </w:r>
      <w:r w:rsidRPr="004E630B">
        <w:t xml:space="preserve"> hvor lugtimmission er angivet på et lugtudbredelseskort, idet lugtudbredelsen er et plot af de maksimale månedlige 99 % fraktiler.</w:t>
      </w:r>
    </w:p>
    <w:p w14:paraId="0EF64575" w14:textId="77777777" w:rsidR="000D19C2" w:rsidRDefault="000D19C2" w:rsidP="000D19C2">
      <w:pPr>
        <w:ind w:right="28"/>
        <w:jc w:val="both"/>
      </w:pPr>
    </w:p>
    <w:p w14:paraId="18D34963" w14:textId="77777777" w:rsidR="000D19C2" w:rsidRDefault="000D19C2" w:rsidP="000D19C2">
      <w:pPr>
        <w:ind w:right="28"/>
        <w:jc w:val="both"/>
      </w:pPr>
      <w:r>
        <w:t>I opstartsfasen hvor de nye reaktortanke fyldes kan der forventes en større lugtemission end ved stabil drift, når anlægget er kørt ind. Der er foretaget en OML-beregning på en forventelig emission af fortrængningsluft fra reaktortank. Der er taget udgangspunkt i en lugtkoncentration på 500.000 LE/m</w:t>
      </w:r>
      <w:r w:rsidRPr="00B145E4">
        <w:rPr>
          <w:vertAlign w:val="superscript"/>
        </w:rPr>
        <w:t>3</w:t>
      </w:r>
      <w:r>
        <w:t xml:space="preserve"> og en luftmængde på 100 m</w:t>
      </w:r>
      <w:r w:rsidRPr="00B145E4">
        <w:rPr>
          <w:vertAlign w:val="superscript"/>
        </w:rPr>
        <w:t>3</w:t>
      </w:r>
      <w:r>
        <w:t>/h. Der er regnet konservativt, og der er regnet med opstart af en reaktor ad gangen. Det giver en lugtimmission ved nærmest beliggende nabo til nord (Kærbøl Markvej 14) på ca. 8 LE /m</w:t>
      </w:r>
      <w:r w:rsidRPr="00B145E4">
        <w:rPr>
          <w:vertAlign w:val="superscript"/>
        </w:rPr>
        <w:t>3</w:t>
      </w:r>
      <w:r>
        <w:t xml:space="preserve">, mens det hos naboerne mod syd </w:t>
      </w:r>
      <w:r>
        <w:lastRenderedPageBreak/>
        <w:t>(Koldingvej 21 og 25) vil blive 4-6 LE/m</w:t>
      </w:r>
      <w:r w:rsidRPr="00B145E4">
        <w:rPr>
          <w:vertAlign w:val="superscript"/>
        </w:rPr>
        <w:t>3</w:t>
      </w:r>
      <w:r>
        <w:t>. Disse lugtimmissioner er højere end ved normal drift (efter fyldning og indkøring), men immissionsgrænseværdi (B-værdi) på 10 LE/m</w:t>
      </w:r>
      <w:r w:rsidRPr="00D86579">
        <w:rPr>
          <w:vertAlign w:val="superscript"/>
        </w:rPr>
        <w:t>3</w:t>
      </w:r>
      <w:r>
        <w:t xml:space="preserve"> overholdes.</w:t>
      </w:r>
    </w:p>
    <w:p w14:paraId="7CB3110F" w14:textId="77777777" w:rsidR="000D19C2" w:rsidRDefault="000D19C2" w:rsidP="000D19C2">
      <w:pPr>
        <w:ind w:right="28"/>
        <w:jc w:val="both"/>
      </w:pPr>
    </w:p>
    <w:p w14:paraId="7CA27231" w14:textId="77777777" w:rsidR="000D19C2" w:rsidRPr="003D6590" w:rsidRDefault="000D19C2" w:rsidP="000D19C2">
      <w:pPr>
        <w:ind w:right="28"/>
        <w:jc w:val="both"/>
        <w:rPr>
          <w:rFonts w:cs="Trebuchet MS"/>
          <w:color w:val="000000"/>
          <w:u w:val="single"/>
        </w:rPr>
      </w:pPr>
      <w:r>
        <w:rPr>
          <w:rFonts w:cs="Trebuchet MS"/>
          <w:color w:val="000000"/>
          <w:u w:val="single"/>
        </w:rPr>
        <w:t xml:space="preserve">Resultat af </w:t>
      </w:r>
      <w:r w:rsidRPr="003D6590">
        <w:rPr>
          <w:rFonts w:cs="Trebuchet MS"/>
          <w:color w:val="000000"/>
          <w:u w:val="single"/>
        </w:rPr>
        <w:t>OML-beregning</w:t>
      </w:r>
      <w:r>
        <w:rPr>
          <w:rFonts w:cs="Trebuchet MS"/>
          <w:color w:val="000000"/>
          <w:u w:val="single"/>
        </w:rPr>
        <w:t xml:space="preserve"> – H</w:t>
      </w:r>
      <w:r w:rsidRPr="00D37A93">
        <w:rPr>
          <w:rFonts w:cs="Trebuchet MS"/>
          <w:color w:val="000000"/>
          <w:u w:val="single"/>
          <w:vertAlign w:val="subscript"/>
        </w:rPr>
        <w:t>2</w:t>
      </w:r>
      <w:r>
        <w:rPr>
          <w:rFonts w:cs="Trebuchet MS"/>
          <w:color w:val="000000"/>
          <w:u w:val="single"/>
        </w:rPr>
        <w:t>S</w:t>
      </w:r>
    </w:p>
    <w:p w14:paraId="7F03CAD7" w14:textId="77777777" w:rsidR="000D19C2" w:rsidRDefault="000D19C2" w:rsidP="000D19C2">
      <w:pPr>
        <w:pStyle w:val="Default"/>
        <w:ind w:right="28"/>
        <w:jc w:val="both"/>
        <w:rPr>
          <w:sz w:val="20"/>
          <w:szCs w:val="20"/>
        </w:rPr>
      </w:pPr>
      <w:r w:rsidRPr="00F92260">
        <w:rPr>
          <w:sz w:val="20"/>
          <w:szCs w:val="20"/>
        </w:rPr>
        <w:t xml:space="preserve">Der er anvendt en emission på </w:t>
      </w:r>
      <w:r>
        <w:rPr>
          <w:sz w:val="20"/>
          <w:szCs w:val="20"/>
        </w:rPr>
        <w:t>1,5x10</w:t>
      </w:r>
      <w:r w:rsidRPr="00AC546E">
        <w:rPr>
          <w:sz w:val="20"/>
          <w:szCs w:val="20"/>
          <w:vertAlign w:val="superscript"/>
        </w:rPr>
        <w:t>-3</w:t>
      </w:r>
      <w:r>
        <w:rPr>
          <w:sz w:val="20"/>
          <w:szCs w:val="20"/>
        </w:rPr>
        <w:t xml:space="preserve"> g/s svarende til 4,8</w:t>
      </w:r>
      <w:r w:rsidRPr="00F92260">
        <w:rPr>
          <w:sz w:val="20"/>
          <w:szCs w:val="20"/>
        </w:rPr>
        <w:t xml:space="preserve"> mg/Nm</w:t>
      </w:r>
      <w:r w:rsidRPr="00F92260">
        <w:rPr>
          <w:sz w:val="20"/>
          <w:szCs w:val="20"/>
          <w:vertAlign w:val="superscript"/>
        </w:rPr>
        <w:t>3</w:t>
      </w:r>
      <w:r>
        <w:rPr>
          <w:sz w:val="20"/>
          <w:szCs w:val="20"/>
        </w:rPr>
        <w:t xml:space="preserve">. Den maksimalt tilladelige emission jf. vilkår 9 i miljøgodkendelsen af 4. juli 2017 er </w:t>
      </w:r>
      <w:r w:rsidRPr="00CE3E6C">
        <w:rPr>
          <w:sz w:val="20"/>
          <w:szCs w:val="20"/>
        </w:rPr>
        <w:t>5 mg/Nm</w:t>
      </w:r>
      <w:r w:rsidRPr="00905E44">
        <w:rPr>
          <w:sz w:val="20"/>
          <w:szCs w:val="20"/>
          <w:vertAlign w:val="superscript"/>
        </w:rPr>
        <w:t>3</w:t>
      </w:r>
      <w:r>
        <w:rPr>
          <w:sz w:val="20"/>
          <w:szCs w:val="20"/>
        </w:rPr>
        <w:t>.</w:t>
      </w:r>
    </w:p>
    <w:p w14:paraId="4F89A2D9" w14:textId="77777777" w:rsidR="000D19C2" w:rsidRDefault="000D19C2" w:rsidP="000D19C2">
      <w:pPr>
        <w:pStyle w:val="Default"/>
        <w:ind w:right="28"/>
        <w:jc w:val="both"/>
        <w:rPr>
          <w:sz w:val="20"/>
          <w:szCs w:val="20"/>
        </w:rPr>
      </w:pPr>
    </w:p>
    <w:p w14:paraId="6E394BB3" w14:textId="77777777" w:rsidR="000D19C2" w:rsidRDefault="000D19C2" w:rsidP="000D19C2">
      <w:pPr>
        <w:pStyle w:val="Default"/>
        <w:ind w:right="28"/>
        <w:jc w:val="both"/>
        <w:rPr>
          <w:sz w:val="20"/>
          <w:szCs w:val="20"/>
        </w:rPr>
      </w:pPr>
      <w:r w:rsidRPr="00F92260">
        <w:rPr>
          <w:sz w:val="20"/>
          <w:szCs w:val="20"/>
        </w:rPr>
        <w:t xml:space="preserve">Den </w:t>
      </w:r>
      <w:r>
        <w:rPr>
          <w:sz w:val="20"/>
          <w:szCs w:val="20"/>
        </w:rPr>
        <w:t xml:space="preserve">maksimale </w:t>
      </w:r>
      <w:r w:rsidRPr="00F92260">
        <w:rPr>
          <w:sz w:val="20"/>
          <w:szCs w:val="20"/>
        </w:rPr>
        <w:t>immission for H</w:t>
      </w:r>
      <w:r w:rsidRPr="00F92260">
        <w:rPr>
          <w:sz w:val="20"/>
          <w:szCs w:val="20"/>
          <w:vertAlign w:val="subscript"/>
        </w:rPr>
        <w:t>2</w:t>
      </w:r>
      <w:r w:rsidRPr="00F92260">
        <w:rPr>
          <w:sz w:val="20"/>
          <w:szCs w:val="20"/>
        </w:rPr>
        <w:t xml:space="preserve">S </w:t>
      </w:r>
      <w:r>
        <w:rPr>
          <w:sz w:val="20"/>
          <w:szCs w:val="20"/>
        </w:rPr>
        <w:t xml:space="preserve">angivet som </w:t>
      </w:r>
      <w:r w:rsidRPr="00F92260">
        <w:rPr>
          <w:sz w:val="20"/>
          <w:szCs w:val="20"/>
        </w:rPr>
        <w:t>99 % fraktil</w:t>
      </w:r>
      <w:r>
        <w:rPr>
          <w:sz w:val="20"/>
          <w:szCs w:val="20"/>
        </w:rPr>
        <w:t xml:space="preserve"> er beregnet til 0,00093 mg/m</w:t>
      </w:r>
      <w:r w:rsidRPr="004A0175">
        <w:rPr>
          <w:sz w:val="20"/>
          <w:szCs w:val="20"/>
          <w:vertAlign w:val="superscript"/>
        </w:rPr>
        <w:t>3</w:t>
      </w:r>
      <w:r>
        <w:rPr>
          <w:sz w:val="20"/>
          <w:szCs w:val="20"/>
        </w:rPr>
        <w:t xml:space="preserve"> i en afstand på 50 meter fra beregningscentrum </w:t>
      </w:r>
      <w:r w:rsidRPr="00F92260">
        <w:rPr>
          <w:sz w:val="20"/>
          <w:szCs w:val="20"/>
        </w:rPr>
        <w:t>jf. OML-modellen</w:t>
      </w:r>
      <w:r>
        <w:rPr>
          <w:sz w:val="20"/>
          <w:szCs w:val="20"/>
        </w:rPr>
        <w:t xml:space="preserve">. </w:t>
      </w:r>
      <w:r w:rsidRPr="00AE6D53">
        <w:rPr>
          <w:sz w:val="20"/>
          <w:szCs w:val="20"/>
        </w:rPr>
        <w:t>B-værdien på 0,001 mg/m</w:t>
      </w:r>
      <w:r w:rsidRPr="00AE6D53">
        <w:rPr>
          <w:sz w:val="20"/>
          <w:szCs w:val="20"/>
          <w:vertAlign w:val="superscript"/>
        </w:rPr>
        <w:t>3</w:t>
      </w:r>
      <w:r w:rsidRPr="00AE6D53">
        <w:rPr>
          <w:sz w:val="20"/>
          <w:szCs w:val="20"/>
        </w:rPr>
        <w:t xml:space="preserve"> </w:t>
      </w:r>
      <w:r>
        <w:rPr>
          <w:sz w:val="20"/>
          <w:szCs w:val="20"/>
        </w:rPr>
        <w:t xml:space="preserve">er dermed overholdt uden for virksomhedens skel og ved en afkasthøjde på 15 m ved </w:t>
      </w:r>
      <w:r w:rsidRPr="00AE6D53">
        <w:rPr>
          <w:sz w:val="20"/>
          <w:szCs w:val="20"/>
        </w:rPr>
        <w:t>opgraderingsanlægget.</w:t>
      </w:r>
    </w:p>
    <w:p w14:paraId="271A0F4F" w14:textId="77777777" w:rsidR="000D19C2" w:rsidRDefault="000D19C2" w:rsidP="000D19C2">
      <w:pPr>
        <w:ind w:right="28"/>
        <w:jc w:val="both"/>
      </w:pPr>
    </w:p>
    <w:tbl>
      <w:tblPr>
        <w:tblStyle w:val="Tabel-Gitter"/>
        <w:tblW w:w="0" w:type="auto"/>
        <w:tblLook w:val="04A0" w:firstRow="1" w:lastRow="0" w:firstColumn="1" w:lastColumn="0" w:noHBand="0" w:noVBand="1"/>
      </w:tblPr>
      <w:tblGrid>
        <w:gridCol w:w="2074"/>
        <w:gridCol w:w="2457"/>
        <w:gridCol w:w="2835"/>
      </w:tblGrid>
      <w:tr w:rsidR="000D19C2" w14:paraId="0D67F847" w14:textId="77777777" w:rsidTr="00370A8A">
        <w:tc>
          <w:tcPr>
            <w:tcW w:w="2074" w:type="dxa"/>
            <w:shd w:val="clear" w:color="auto" w:fill="D9D9D9" w:themeFill="background1" w:themeFillShade="D9"/>
          </w:tcPr>
          <w:p w14:paraId="2DCA1827" w14:textId="77777777" w:rsidR="000D19C2" w:rsidRDefault="000D19C2" w:rsidP="00370A8A">
            <w:pPr>
              <w:ind w:right="28"/>
              <w:jc w:val="both"/>
            </w:pPr>
            <w:r>
              <w:t>Parameter</w:t>
            </w:r>
          </w:p>
        </w:tc>
        <w:tc>
          <w:tcPr>
            <w:tcW w:w="2457" w:type="dxa"/>
            <w:shd w:val="clear" w:color="auto" w:fill="D9D9D9" w:themeFill="background1" w:themeFillShade="D9"/>
          </w:tcPr>
          <w:p w14:paraId="3D0D4A76" w14:textId="77777777" w:rsidR="000D19C2" w:rsidRDefault="000D19C2" w:rsidP="00370A8A">
            <w:pPr>
              <w:ind w:right="28"/>
              <w:jc w:val="center"/>
            </w:pPr>
            <w:r>
              <w:t xml:space="preserve">Beregnet immission </w:t>
            </w:r>
            <w:r w:rsidRPr="00FC58E3">
              <w:rPr>
                <w:vertAlign w:val="superscript"/>
              </w:rPr>
              <w:t>A</w:t>
            </w:r>
          </w:p>
        </w:tc>
        <w:tc>
          <w:tcPr>
            <w:tcW w:w="2835" w:type="dxa"/>
            <w:shd w:val="clear" w:color="auto" w:fill="D9D9D9" w:themeFill="background1" w:themeFillShade="D9"/>
          </w:tcPr>
          <w:p w14:paraId="41EE76D8" w14:textId="77777777" w:rsidR="000D19C2" w:rsidRDefault="000D19C2" w:rsidP="00370A8A">
            <w:pPr>
              <w:ind w:right="28"/>
              <w:jc w:val="center"/>
            </w:pPr>
            <w:r>
              <w:t>B-værdi</w:t>
            </w:r>
          </w:p>
          <w:p w14:paraId="74521E79" w14:textId="77777777" w:rsidR="000D19C2" w:rsidRDefault="000D19C2" w:rsidP="00370A8A">
            <w:pPr>
              <w:ind w:right="28"/>
              <w:jc w:val="center"/>
            </w:pPr>
            <w:r>
              <w:t>Immissionsgrænseværdi</w:t>
            </w:r>
          </w:p>
        </w:tc>
      </w:tr>
      <w:tr w:rsidR="000D19C2" w14:paraId="65456D25" w14:textId="77777777" w:rsidTr="00370A8A">
        <w:tc>
          <w:tcPr>
            <w:tcW w:w="2074" w:type="dxa"/>
            <w:shd w:val="clear" w:color="auto" w:fill="D9D9D9" w:themeFill="background1" w:themeFillShade="D9"/>
          </w:tcPr>
          <w:p w14:paraId="68AC7A0E" w14:textId="77777777" w:rsidR="000D19C2" w:rsidRDefault="000D19C2" w:rsidP="00370A8A">
            <w:pPr>
              <w:ind w:right="28"/>
              <w:jc w:val="both"/>
            </w:pPr>
            <w:r>
              <w:t>Enhed</w:t>
            </w:r>
          </w:p>
        </w:tc>
        <w:tc>
          <w:tcPr>
            <w:tcW w:w="2457" w:type="dxa"/>
            <w:shd w:val="clear" w:color="auto" w:fill="D9D9D9" w:themeFill="background1" w:themeFillShade="D9"/>
          </w:tcPr>
          <w:p w14:paraId="3BD3691E" w14:textId="77777777" w:rsidR="000D19C2" w:rsidRDefault="000D19C2" w:rsidP="00370A8A">
            <w:pPr>
              <w:ind w:right="28"/>
              <w:jc w:val="center"/>
            </w:pPr>
            <w:r>
              <w:t>mg/m</w:t>
            </w:r>
            <w:r w:rsidRPr="004A0175">
              <w:rPr>
                <w:vertAlign w:val="superscript"/>
              </w:rPr>
              <w:t>3</w:t>
            </w:r>
          </w:p>
        </w:tc>
        <w:tc>
          <w:tcPr>
            <w:tcW w:w="2835" w:type="dxa"/>
            <w:shd w:val="clear" w:color="auto" w:fill="D9D9D9" w:themeFill="background1" w:themeFillShade="D9"/>
          </w:tcPr>
          <w:p w14:paraId="38746B4E" w14:textId="77777777" w:rsidR="000D19C2" w:rsidRDefault="000D19C2" w:rsidP="00370A8A">
            <w:pPr>
              <w:ind w:right="28"/>
              <w:jc w:val="center"/>
            </w:pPr>
            <w:r>
              <w:t>mg/m</w:t>
            </w:r>
            <w:r w:rsidRPr="004A0175">
              <w:rPr>
                <w:vertAlign w:val="superscript"/>
              </w:rPr>
              <w:t>3</w:t>
            </w:r>
          </w:p>
        </w:tc>
      </w:tr>
      <w:tr w:rsidR="000D19C2" w14:paraId="0EBCDDFF" w14:textId="77777777" w:rsidTr="00370A8A">
        <w:tc>
          <w:tcPr>
            <w:tcW w:w="2074" w:type="dxa"/>
          </w:tcPr>
          <w:p w14:paraId="33790E2B" w14:textId="77777777" w:rsidR="000D19C2" w:rsidRDefault="000D19C2" w:rsidP="00370A8A">
            <w:pPr>
              <w:ind w:right="28"/>
              <w:jc w:val="both"/>
            </w:pPr>
            <w:r>
              <w:t>Svovlbrinte, H</w:t>
            </w:r>
            <w:r w:rsidRPr="004A0175">
              <w:rPr>
                <w:vertAlign w:val="subscript"/>
              </w:rPr>
              <w:t>2</w:t>
            </w:r>
            <w:r>
              <w:t>S</w:t>
            </w:r>
          </w:p>
        </w:tc>
        <w:tc>
          <w:tcPr>
            <w:tcW w:w="2457" w:type="dxa"/>
          </w:tcPr>
          <w:p w14:paraId="46214669" w14:textId="77777777" w:rsidR="000D19C2" w:rsidRDefault="000D19C2" w:rsidP="00370A8A">
            <w:pPr>
              <w:ind w:right="28"/>
              <w:jc w:val="center"/>
            </w:pPr>
            <w:r>
              <w:t>0,00093</w:t>
            </w:r>
          </w:p>
        </w:tc>
        <w:tc>
          <w:tcPr>
            <w:tcW w:w="2835" w:type="dxa"/>
          </w:tcPr>
          <w:p w14:paraId="05970C3B" w14:textId="77777777" w:rsidR="000D19C2" w:rsidRDefault="000D19C2" w:rsidP="00370A8A">
            <w:pPr>
              <w:ind w:right="28"/>
              <w:jc w:val="center"/>
            </w:pPr>
            <w:r>
              <w:t>0,001</w:t>
            </w:r>
          </w:p>
        </w:tc>
      </w:tr>
    </w:tbl>
    <w:p w14:paraId="7E9D39B4" w14:textId="77777777" w:rsidR="000D19C2" w:rsidRPr="00311858" w:rsidRDefault="000D19C2" w:rsidP="000D19C2">
      <w:pPr>
        <w:ind w:right="28"/>
        <w:jc w:val="both"/>
        <w:rPr>
          <w:i/>
          <w:iCs/>
        </w:rPr>
      </w:pPr>
      <w:r w:rsidRPr="00311858">
        <w:rPr>
          <w:i/>
          <w:iCs/>
        </w:rPr>
        <w:t>Tabel 9: Beregnet immission på baggrund af eksisterende afkasthøjder og B-værdi</w:t>
      </w:r>
    </w:p>
    <w:p w14:paraId="70BBA5D3" w14:textId="77777777" w:rsidR="000D19C2" w:rsidRDefault="000D19C2" w:rsidP="000D19C2">
      <w:pPr>
        <w:ind w:right="28"/>
        <w:jc w:val="both"/>
      </w:pPr>
      <w:r w:rsidRPr="00FC58E3">
        <w:rPr>
          <w:vertAlign w:val="superscript"/>
        </w:rPr>
        <w:t>A</w:t>
      </w:r>
      <w:r>
        <w:t xml:space="preserve"> Beregnet immission på baggrund af maksimal månedlig 99 %-fraktil.</w:t>
      </w:r>
    </w:p>
    <w:p w14:paraId="69D57E2B" w14:textId="77777777" w:rsidR="000D19C2" w:rsidRDefault="000D19C2" w:rsidP="000D19C2">
      <w:pPr>
        <w:pStyle w:val="Default"/>
        <w:ind w:right="28"/>
        <w:jc w:val="both"/>
        <w:rPr>
          <w:sz w:val="20"/>
          <w:szCs w:val="20"/>
        </w:rPr>
      </w:pPr>
    </w:p>
    <w:p w14:paraId="3E5634D4" w14:textId="77777777" w:rsidR="000D19C2" w:rsidRPr="003D6590" w:rsidRDefault="000D19C2" w:rsidP="000D19C2">
      <w:pPr>
        <w:ind w:right="28"/>
        <w:jc w:val="both"/>
        <w:rPr>
          <w:rFonts w:cs="Trebuchet MS"/>
          <w:color w:val="000000"/>
          <w:u w:val="single"/>
        </w:rPr>
      </w:pPr>
      <w:r>
        <w:rPr>
          <w:rFonts w:cs="Trebuchet MS"/>
          <w:color w:val="000000"/>
          <w:u w:val="single"/>
        </w:rPr>
        <w:t xml:space="preserve">Resultat af </w:t>
      </w:r>
      <w:r w:rsidRPr="003D6590">
        <w:rPr>
          <w:rFonts w:cs="Trebuchet MS"/>
          <w:color w:val="000000"/>
          <w:u w:val="single"/>
        </w:rPr>
        <w:t>OML-beregning</w:t>
      </w:r>
      <w:r>
        <w:rPr>
          <w:rFonts w:cs="Trebuchet MS"/>
          <w:color w:val="000000"/>
          <w:u w:val="single"/>
        </w:rPr>
        <w:t xml:space="preserve"> – </w:t>
      </w:r>
      <w:proofErr w:type="spellStart"/>
      <w:r>
        <w:rPr>
          <w:rFonts w:cs="Trebuchet MS"/>
          <w:color w:val="000000"/>
          <w:u w:val="single"/>
        </w:rPr>
        <w:t>NO</w:t>
      </w:r>
      <w:r w:rsidRPr="00C01F25">
        <w:rPr>
          <w:rFonts w:cs="Trebuchet MS"/>
          <w:color w:val="000000"/>
          <w:u w:val="single"/>
          <w:vertAlign w:val="subscript"/>
        </w:rPr>
        <w:t>x</w:t>
      </w:r>
      <w:proofErr w:type="spellEnd"/>
      <w:r>
        <w:rPr>
          <w:rFonts w:cs="Trebuchet MS"/>
          <w:color w:val="000000"/>
          <w:u w:val="single"/>
        </w:rPr>
        <w:t xml:space="preserve"> og CO</w:t>
      </w:r>
    </w:p>
    <w:p w14:paraId="0C357080" w14:textId="0E0895BA" w:rsidR="000D19C2" w:rsidRDefault="000D19C2" w:rsidP="000D19C2">
      <w:pPr>
        <w:ind w:right="28"/>
        <w:jc w:val="both"/>
      </w:pPr>
      <w:r>
        <w:t xml:space="preserve">Der er tidligere fastsat vilkår til emissionsgrænseværdier for </w:t>
      </w:r>
      <w:proofErr w:type="spellStart"/>
      <w:r>
        <w:t>NO</w:t>
      </w:r>
      <w:r w:rsidRPr="00575B65">
        <w:rPr>
          <w:vertAlign w:val="subscript"/>
        </w:rPr>
        <w:t>x</w:t>
      </w:r>
      <w:proofErr w:type="spellEnd"/>
      <w:r>
        <w:t xml:space="preserve"> og CO for de eksisterende naturgasfyrede kedler. Disse emissionsgrænseværdier videreføres og gøres gældende indtil de eksisterende kedler omfattes af bekendtgørelse nr. 1535 om miljøkrav for mellemstore fyringsanlæg og senest til den 1. januar 2030. Herefter er emissionsgrænseværdier i bekendtgørelsen direkte bindende.</w:t>
      </w:r>
    </w:p>
    <w:p w14:paraId="79299CE9" w14:textId="63CE411E" w:rsidR="004270F5" w:rsidRDefault="004270F5">
      <w:pPr>
        <w:overflowPunct/>
        <w:autoSpaceDE/>
        <w:autoSpaceDN/>
        <w:adjustRightInd/>
        <w:textAlignment w:val="auto"/>
      </w:pPr>
    </w:p>
    <w:tbl>
      <w:tblPr>
        <w:tblStyle w:val="Tabel-Gitter"/>
        <w:tblW w:w="0" w:type="auto"/>
        <w:tblLook w:val="04A0" w:firstRow="1" w:lastRow="0" w:firstColumn="1" w:lastColumn="0" w:noHBand="0" w:noVBand="1"/>
      </w:tblPr>
      <w:tblGrid>
        <w:gridCol w:w="2074"/>
        <w:gridCol w:w="2457"/>
        <w:gridCol w:w="2835"/>
      </w:tblGrid>
      <w:tr w:rsidR="000D19C2" w14:paraId="7455EBAF" w14:textId="77777777" w:rsidTr="00370A8A">
        <w:tc>
          <w:tcPr>
            <w:tcW w:w="2074" w:type="dxa"/>
            <w:shd w:val="clear" w:color="auto" w:fill="D9D9D9" w:themeFill="background1" w:themeFillShade="D9"/>
          </w:tcPr>
          <w:p w14:paraId="4C75A29C" w14:textId="77777777" w:rsidR="000D19C2" w:rsidRDefault="000D19C2" w:rsidP="00370A8A">
            <w:pPr>
              <w:ind w:right="28"/>
              <w:jc w:val="both"/>
            </w:pPr>
            <w:r>
              <w:t>Parameter</w:t>
            </w:r>
          </w:p>
        </w:tc>
        <w:tc>
          <w:tcPr>
            <w:tcW w:w="2457" w:type="dxa"/>
            <w:shd w:val="clear" w:color="auto" w:fill="D9D9D9" w:themeFill="background1" w:themeFillShade="D9"/>
          </w:tcPr>
          <w:p w14:paraId="57EC2033" w14:textId="77777777" w:rsidR="000D19C2" w:rsidRDefault="000D19C2" w:rsidP="00370A8A">
            <w:pPr>
              <w:ind w:right="28"/>
              <w:jc w:val="center"/>
            </w:pPr>
            <w:r>
              <w:t xml:space="preserve">Emissionsgrænseværdi </w:t>
            </w:r>
            <w:r w:rsidRPr="002E2DAD">
              <w:rPr>
                <w:vertAlign w:val="superscript"/>
              </w:rPr>
              <w:t>A</w:t>
            </w:r>
          </w:p>
          <w:p w14:paraId="189C2317" w14:textId="77777777" w:rsidR="000D19C2" w:rsidRDefault="000D19C2" w:rsidP="00370A8A">
            <w:pPr>
              <w:ind w:right="28"/>
              <w:jc w:val="center"/>
            </w:pPr>
            <w:r>
              <w:t>Frem til 1. januar 2030</w:t>
            </w:r>
          </w:p>
        </w:tc>
        <w:tc>
          <w:tcPr>
            <w:tcW w:w="2835" w:type="dxa"/>
            <w:shd w:val="clear" w:color="auto" w:fill="D9D9D9" w:themeFill="background1" w:themeFillShade="D9"/>
          </w:tcPr>
          <w:p w14:paraId="38FAE5AC" w14:textId="77777777" w:rsidR="000D19C2" w:rsidRDefault="000D19C2" w:rsidP="00370A8A">
            <w:pPr>
              <w:ind w:right="28"/>
              <w:jc w:val="center"/>
            </w:pPr>
            <w:r>
              <w:t xml:space="preserve">Emissionsgrænseværdi </w:t>
            </w:r>
            <w:r w:rsidRPr="002E2DAD">
              <w:rPr>
                <w:vertAlign w:val="superscript"/>
              </w:rPr>
              <w:t>B</w:t>
            </w:r>
          </w:p>
          <w:p w14:paraId="0C49D9CB" w14:textId="77777777" w:rsidR="000D19C2" w:rsidRDefault="000D19C2" w:rsidP="00370A8A">
            <w:pPr>
              <w:ind w:right="28"/>
              <w:jc w:val="center"/>
            </w:pPr>
            <w:r>
              <w:t>Efter 1. januar 2030</w:t>
            </w:r>
          </w:p>
          <w:p w14:paraId="08350037" w14:textId="77777777" w:rsidR="000D19C2" w:rsidRDefault="000D19C2" w:rsidP="00370A8A">
            <w:pPr>
              <w:ind w:right="28"/>
              <w:jc w:val="center"/>
            </w:pPr>
            <w:r>
              <w:t>(direkte bindende)</w:t>
            </w:r>
          </w:p>
        </w:tc>
      </w:tr>
      <w:tr w:rsidR="000D19C2" w14:paraId="7FAA24B1" w14:textId="77777777" w:rsidTr="00370A8A">
        <w:tc>
          <w:tcPr>
            <w:tcW w:w="2074" w:type="dxa"/>
            <w:shd w:val="clear" w:color="auto" w:fill="D9D9D9" w:themeFill="background1" w:themeFillShade="D9"/>
          </w:tcPr>
          <w:p w14:paraId="1F3F9123" w14:textId="77777777" w:rsidR="000D19C2" w:rsidRDefault="000D19C2" w:rsidP="00370A8A">
            <w:pPr>
              <w:ind w:right="28"/>
              <w:jc w:val="both"/>
            </w:pPr>
            <w:r>
              <w:t>Enhed</w:t>
            </w:r>
          </w:p>
        </w:tc>
        <w:tc>
          <w:tcPr>
            <w:tcW w:w="2457" w:type="dxa"/>
            <w:shd w:val="clear" w:color="auto" w:fill="D9D9D9" w:themeFill="background1" w:themeFillShade="D9"/>
          </w:tcPr>
          <w:p w14:paraId="64AFA93B" w14:textId="77777777" w:rsidR="000D19C2" w:rsidRDefault="000D19C2" w:rsidP="00370A8A">
            <w:pPr>
              <w:ind w:right="28"/>
              <w:jc w:val="center"/>
            </w:pPr>
            <w:r>
              <w:t>mg/Nm</w:t>
            </w:r>
            <w:r w:rsidRPr="004A0175">
              <w:rPr>
                <w:vertAlign w:val="superscript"/>
              </w:rPr>
              <w:t>3</w:t>
            </w:r>
          </w:p>
        </w:tc>
        <w:tc>
          <w:tcPr>
            <w:tcW w:w="2835" w:type="dxa"/>
            <w:shd w:val="clear" w:color="auto" w:fill="D9D9D9" w:themeFill="background1" w:themeFillShade="D9"/>
          </w:tcPr>
          <w:p w14:paraId="41FC1B25" w14:textId="77777777" w:rsidR="000D19C2" w:rsidRDefault="000D19C2" w:rsidP="00370A8A">
            <w:pPr>
              <w:ind w:right="28"/>
              <w:jc w:val="center"/>
            </w:pPr>
            <w:r>
              <w:t>mg/Nm</w:t>
            </w:r>
            <w:r w:rsidRPr="004A0175">
              <w:rPr>
                <w:vertAlign w:val="superscript"/>
              </w:rPr>
              <w:t>3</w:t>
            </w:r>
          </w:p>
        </w:tc>
      </w:tr>
      <w:tr w:rsidR="000D19C2" w14:paraId="3C2FCC83" w14:textId="77777777" w:rsidTr="00370A8A">
        <w:tc>
          <w:tcPr>
            <w:tcW w:w="2074" w:type="dxa"/>
          </w:tcPr>
          <w:p w14:paraId="3D4E9ABA" w14:textId="77777777" w:rsidR="000D19C2" w:rsidRDefault="000D19C2" w:rsidP="00370A8A">
            <w:pPr>
              <w:ind w:right="28"/>
              <w:jc w:val="both"/>
            </w:pPr>
            <w:r>
              <w:t xml:space="preserve">Kvælstofoxider, </w:t>
            </w:r>
            <w:proofErr w:type="spellStart"/>
            <w:r>
              <w:t>NO</w:t>
            </w:r>
            <w:r w:rsidRPr="002E2DAD">
              <w:rPr>
                <w:vertAlign w:val="superscript"/>
              </w:rPr>
              <w:t>x</w:t>
            </w:r>
            <w:proofErr w:type="spellEnd"/>
          </w:p>
        </w:tc>
        <w:tc>
          <w:tcPr>
            <w:tcW w:w="2457" w:type="dxa"/>
          </w:tcPr>
          <w:p w14:paraId="0B92B84D" w14:textId="77777777" w:rsidR="000D19C2" w:rsidRDefault="000D19C2" w:rsidP="00370A8A">
            <w:pPr>
              <w:ind w:right="28"/>
              <w:jc w:val="center"/>
            </w:pPr>
            <w:r>
              <w:t>65</w:t>
            </w:r>
          </w:p>
        </w:tc>
        <w:tc>
          <w:tcPr>
            <w:tcW w:w="2835" w:type="dxa"/>
          </w:tcPr>
          <w:p w14:paraId="16B51693" w14:textId="77777777" w:rsidR="000D19C2" w:rsidRDefault="000D19C2" w:rsidP="00370A8A">
            <w:pPr>
              <w:ind w:right="28"/>
              <w:jc w:val="center"/>
            </w:pPr>
            <w:r>
              <w:t>105</w:t>
            </w:r>
          </w:p>
        </w:tc>
      </w:tr>
      <w:tr w:rsidR="000D19C2" w14:paraId="63E93010" w14:textId="77777777" w:rsidTr="00370A8A">
        <w:tc>
          <w:tcPr>
            <w:tcW w:w="2074" w:type="dxa"/>
          </w:tcPr>
          <w:p w14:paraId="10C57F88" w14:textId="77777777" w:rsidR="000D19C2" w:rsidRDefault="000D19C2" w:rsidP="00370A8A">
            <w:pPr>
              <w:ind w:right="28"/>
              <w:jc w:val="both"/>
            </w:pPr>
            <w:r>
              <w:t>Kulilte, CO</w:t>
            </w:r>
          </w:p>
        </w:tc>
        <w:tc>
          <w:tcPr>
            <w:tcW w:w="2457" w:type="dxa"/>
          </w:tcPr>
          <w:p w14:paraId="03BA31E4" w14:textId="77777777" w:rsidR="000D19C2" w:rsidRDefault="000D19C2" w:rsidP="00370A8A">
            <w:pPr>
              <w:ind w:right="28"/>
              <w:jc w:val="center"/>
            </w:pPr>
            <w:r>
              <w:t>75</w:t>
            </w:r>
          </w:p>
        </w:tc>
        <w:tc>
          <w:tcPr>
            <w:tcW w:w="2835" w:type="dxa"/>
          </w:tcPr>
          <w:p w14:paraId="1918B51F" w14:textId="77777777" w:rsidR="000D19C2" w:rsidRDefault="000D19C2" w:rsidP="00370A8A">
            <w:pPr>
              <w:ind w:right="28"/>
              <w:jc w:val="center"/>
            </w:pPr>
            <w:r>
              <w:t>125</w:t>
            </w:r>
          </w:p>
        </w:tc>
      </w:tr>
    </w:tbl>
    <w:p w14:paraId="03E5D2CC" w14:textId="77777777" w:rsidR="000D19C2" w:rsidRPr="00151DC3" w:rsidRDefault="000D19C2" w:rsidP="000D19C2">
      <w:pPr>
        <w:ind w:right="28"/>
        <w:jc w:val="both"/>
        <w:rPr>
          <w:i/>
          <w:iCs/>
        </w:rPr>
      </w:pPr>
      <w:r w:rsidRPr="00151DC3">
        <w:rPr>
          <w:i/>
          <w:iCs/>
        </w:rPr>
        <w:t>Tabel 10: Emissionsgrænser før og efter 1. januar 2030</w:t>
      </w:r>
    </w:p>
    <w:p w14:paraId="22D48EB0" w14:textId="77777777" w:rsidR="000D19C2" w:rsidRDefault="000D19C2" w:rsidP="000D19C2">
      <w:pPr>
        <w:ind w:right="28"/>
        <w:jc w:val="both"/>
      </w:pPr>
      <w:r w:rsidRPr="00FC58E3">
        <w:rPr>
          <w:vertAlign w:val="superscript"/>
        </w:rPr>
        <w:t>A</w:t>
      </w:r>
      <w:r>
        <w:t xml:space="preserve"> mg/Nm</w:t>
      </w:r>
      <w:r w:rsidRPr="002E2DAD">
        <w:rPr>
          <w:vertAlign w:val="superscript"/>
        </w:rPr>
        <w:t>3</w:t>
      </w:r>
      <w:r>
        <w:t xml:space="preserve"> tør røggas ved 10 % O</w:t>
      </w:r>
      <w:r w:rsidRPr="002E2DAD">
        <w:rPr>
          <w:vertAlign w:val="subscript"/>
        </w:rPr>
        <w:t>2</w:t>
      </w:r>
    </w:p>
    <w:p w14:paraId="4F72C0B7" w14:textId="77777777" w:rsidR="000D19C2" w:rsidRDefault="000D19C2" w:rsidP="000D19C2">
      <w:pPr>
        <w:ind w:right="28"/>
        <w:jc w:val="both"/>
      </w:pPr>
      <w:r w:rsidRPr="002E2DAD">
        <w:rPr>
          <w:vertAlign w:val="superscript"/>
        </w:rPr>
        <w:t>B</w:t>
      </w:r>
      <w:r>
        <w:t xml:space="preserve"> mg/Nm</w:t>
      </w:r>
      <w:r w:rsidRPr="002E2DAD">
        <w:rPr>
          <w:vertAlign w:val="superscript"/>
        </w:rPr>
        <w:t>3</w:t>
      </w:r>
      <w:r>
        <w:t xml:space="preserve"> tør røggas ved 3 % O</w:t>
      </w:r>
      <w:r w:rsidRPr="002E2DAD">
        <w:rPr>
          <w:vertAlign w:val="subscript"/>
        </w:rPr>
        <w:t>2</w:t>
      </w:r>
    </w:p>
    <w:p w14:paraId="005810F7" w14:textId="77777777" w:rsidR="000D19C2" w:rsidRDefault="000D19C2" w:rsidP="000D19C2">
      <w:pPr>
        <w:ind w:right="28"/>
        <w:jc w:val="both"/>
      </w:pPr>
    </w:p>
    <w:p w14:paraId="4D8F7719" w14:textId="77777777" w:rsidR="000D19C2" w:rsidRPr="00A85C36" w:rsidRDefault="000D19C2" w:rsidP="000D19C2">
      <w:pPr>
        <w:ind w:right="28"/>
        <w:jc w:val="both"/>
      </w:pPr>
      <w:r w:rsidRPr="00A71997">
        <w:t xml:space="preserve">Der er udført OML-beregninger af luftpåvirkning </w:t>
      </w:r>
      <w:r>
        <w:t xml:space="preserve">fra energianlæg </w:t>
      </w:r>
      <w:r w:rsidRPr="00A71997">
        <w:t xml:space="preserve">i omgivelserne i overensstemmelse med </w:t>
      </w:r>
      <w:r>
        <w:t xml:space="preserve">nugældende krav til B-værdier. </w:t>
      </w:r>
      <w:r w:rsidRPr="00A85C36">
        <w:t>De maksimalt beregnede immissioner er beregnet som 99 % fraktiler jf. OML-modellen.</w:t>
      </w:r>
    </w:p>
    <w:p w14:paraId="13D8C9BC" w14:textId="77777777" w:rsidR="000D19C2" w:rsidRPr="001B71A4" w:rsidRDefault="000D19C2" w:rsidP="000D19C2">
      <w:pPr>
        <w:ind w:right="28"/>
        <w:jc w:val="both"/>
      </w:pPr>
    </w:p>
    <w:tbl>
      <w:tblPr>
        <w:tblStyle w:val="Tabel-Gitter"/>
        <w:tblW w:w="0" w:type="auto"/>
        <w:tblLook w:val="04A0" w:firstRow="1" w:lastRow="0" w:firstColumn="1" w:lastColumn="0" w:noHBand="0" w:noVBand="1"/>
      </w:tblPr>
      <w:tblGrid>
        <w:gridCol w:w="1333"/>
        <w:gridCol w:w="2771"/>
        <w:gridCol w:w="2709"/>
        <w:gridCol w:w="2703"/>
      </w:tblGrid>
      <w:tr w:rsidR="000D19C2" w:rsidRPr="001B71A4" w14:paraId="1BFC7B40" w14:textId="77777777" w:rsidTr="00370A8A">
        <w:tc>
          <w:tcPr>
            <w:tcW w:w="1333" w:type="dxa"/>
            <w:shd w:val="clear" w:color="auto" w:fill="D9D9D9" w:themeFill="background1" w:themeFillShade="D9"/>
          </w:tcPr>
          <w:p w14:paraId="7EBFF661" w14:textId="77777777" w:rsidR="000D19C2" w:rsidRPr="001B71A4" w:rsidRDefault="000D19C2" w:rsidP="00370A8A">
            <w:pPr>
              <w:jc w:val="both"/>
            </w:pPr>
            <w:r w:rsidRPr="001B71A4">
              <w:t>Parameter</w:t>
            </w:r>
          </w:p>
        </w:tc>
        <w:tc>
          <w:tcPr>
            <w:tcW w:w="2771" w:type="dxa"/>
            <w:shd w:val="clear" w:color="auto" w:fill="D9D9D9" w:themeFill="background1" w:themeFillShade="D9"/>
          </w:tcPr>
          <w:p w14:paraId="255BD336" w14:textId="77777777" w:rsidR="000D19C2" w:rsidRPr="001B71A4" w:rsidRDefault="000D19C2" w:rsidP="00370A8A">
            <w:pPr>
              <w:jc w:val="center"/>
            </w:pPr>
            <w:r>
              <w:t>B</w:t>
            </w:r>
            <w:r w:rsidRPr="001B71A4">
              <w:t>eregnet immission</w:t>
            </w:r>
            <w:r>
              <w:t xml:space="preserve"> </w:t>
            </w:r>
            <w:r w:rsidRPr="00AB1C73">
              <w:rPr>
                <w:vertAlign w:val="superscript"/>
              </w:rPr>
              <w:t>A</w:t>
            </w:r>
          </w:p>
        </w:tc>
        <w:tc>
          <w:tcPr>
            <w:tcW w:w="2709" w:type="dxa"/>
            <w:shd w:val="clear" w:color="auto" w:fill="D9D9D9" w:themeFill="background1" w:themeFillShade="D9"/>
          </w:tcPr>
          <w:p w14:paraId="4EC28EB7" w14:textId="77777777" w:rsidR="000D19C2" w:rsidRDefault="000D19C2" w:rsidP="00370A8A">
            <w:pPr>
              <w:jc w:val="center"/>
            </w:pPr>
            <w:r w:rsidRPr="001B71A4">
              <w:t>B-værdi</w:t>
            </w:r>
            <w:r>
              <w:t xml:space="preserve"> </w:t>
            </w:r>
            <w:r w:rsidRPr="00460872">
              <w:rPr>
                <w:vertAlign w:val="superscript"/>
              </w:rPr>
              <w:t>B</w:t>
            </w:r>
          </w:p>
          <w:p w14:paraId="18E9E2FE" w14:textId="77777777" w:rsidR="000D19C2" w:rsidRDefault="000D19C2" w:rsidP="00370A8A">
            <w:pPr>
              <w:jc w:val="center"/>
            </w:pPr>
            <w:r>
              <w:t>Immissionsgrænseværdi</w:t>
            </w:r>
          </w:p>
        </w:tc>
        <w:tc>
          <w:tcPr>
            <w:tcW w:w="2703" w:type="dxa"/>
            <w:shd w:val="clear" w:color="auto" w:fill="D9D9D9" w:themeFill="background1" w:themeFillShade="D9"/>
          </w:tcPr>
          <w:p w14:paraId="5FB5DBF3" w14:textId="77777777" w:rsidR="000D19C2" w:rsidRPr="00460872" w:rsidRDefault="000D19C2" w:rsidP="00370A8A">
            <w:pPr>
              <w:jc w:val="center"/>
              <w:rPr>
                <w:vertAlign w:val="superscript"/>
              </w:rPr>
            </w:pPr>
            <w:r w:rsidRPr="001B71A4">
              <w:t>B-værdi</w:t>
            </w:r>
            <w:r>
              <w:t xml:space="preserve"> </w:t>
            </w:r>
            <w:r w:rsidRPr="00460872">
              <w:rPr>
                <w:vertAlign w:val="superscript"/>
              </w:rPr>
              <w:t>C</w:t>
            </w:r>
          </w:p>
          <w:p w14:paraId="5EC3E386" w14:textId="77777777" w:rsidR="000D19C2" w:rsidRPr="001B71A4" w:rsidRDefault="000D19C2" w:rsidP="00370A8A">
            <w:pPr>
              <w:jc w:val="center"/>
            </w:pPr>
            <w:r>
              <w:t>Immissionsgrænseværdi</w:t>
            </w:r>
          </w:p>
        </w:tc>
      </w:tr>
      <w:tr w:rsidR="000D19C2" w:rsidRPr="001B71A4" w14:paraId="69D16800" w14:textId="77777777" w:rsidTr="00370A8A">
        <w:tc>
          <w:tcPr>
            <w:tcW w:w="1333" w:type="dxa"/>
            <w:shd w:val="clear" w:color="auto" w:fill="D9D9D9" w:themeFill="background1" w:themeFillShade="D9"/>
          </w:tcPr>
          <w:p w14:paraId="40110B7C" w14:textId="77777777" w:rsidR="000D19C2" w:rsidRPr="001B71A4" w:rsidRDefault="000D19C2" w:rsidP="00370A8A">
            <w:pPr>
              <w:jc w:val="both"/>
            </w:pPr>
            <w:r w:rsidRPr="001B71A4">
              <w:t>Enhed</w:t>
            </w:r>
          </w:p>
        </w:tc>
        <w:tc>
          <w:tcPr>
            <w:tcW w:w="2771" w:type="dxa"/>
            <w:shd w:val="clear" w:color="auto" w:fill="D9D9D9" w:themeFill="background1" w:themeFillShade="D9"/>
          </w:tcPr>
          <w:p w14:paraId="68F26797" w14:textId="77777777" w:rsidR="000D19C2" w:rsidRPr="001B71A4" w:rsidRDefault="000D19C2" w:rsidP="00370A8A">
            <w:pPr>
              <w:jc w:val="center"/>
            </w:pPr>
            <w:r>
              <w:t>mg</w:t>
            </w:r>
            <w:r w:rsidRPr="001B71A4">
              <w:t>/m</w:t>
            </w:r>
            <w:r w:rsidRPr="001B71A4">
              <w:rPr>
                <w:vertAlign w:val="superscript"/>
              </w:rPr>
              <w:t>3</w:t>
            </w:r>
          </w:p>
        </w:tc>
        <w:tc>
          <w:tcPr>
            <w:tcW w:w="2709" w:type="dxa"/>
            <w:shd w:val="clear" w:color="auto" w:fill="D9D9D9" w:themeFill="background1" w:themeFillShade="D9"/>
          </w:tcPr>
          <w:p w14:paraId="367CFA00" w14:textId="77777777" w:rsidR="000D19C2" w:rsidRDefault="000D19C2" w:rsidP="00370A8A">
            <w:pPr>
              <w:jc w:val="center"/>
            </w:pPr>
            <w:r>
              <w:t>mg</w:t>
            </w:r>
            <w:r w:rsidRPr="001B71A4">
              <w:t>/m</w:t>
            </w:r>
            <w:r w:rsidRPr="001B71A4">
              <w:rPr>
                <w:vertAlign w:val="superscript"/>
              </w:rPr>
              <w:t>3</w:t>
            </w:r>
          </w:p>
        </w:tc>
        <w:tc>
          <w:tcPr>
            <w:tcW w:w="2703" w:type="dxa"/>
            <w:shd w:val="clear" w:color="auto" w:fill="D9D9D9" w:themeFill="background1" w:themeFillShade="D9"/>
          </w:tcPr>
          <w:p w14:paraId="738FAC49" w14:textId="77777777" w:rsidR="000D19C2" w:rsidRDefault="000D19C2" w:rsidP="00370A8A">
            <w:pPr>
              <w:jc w:val="center"/>
            </w:pPr>
            <w:r>
              <w:t>mg</w:t>
            </w:r>
            <w:r w:rsidRPr="001B71A4">
              <w:t>/m</w:t>
            </w:r>
            <w:r w:rsidRPr="001B71A4">
              <w:rPr>
                <w:vertAlign w:val="superscript"/>
              </w:rPr>
              <w:t>3</w:t>
            </w:r>
          </w:p>
        </w:tc>
      </w:tr>
      <w:tr w:rsidR="000D19C2" w:rsidRPr="001B71A4" w14:paraId="2DA9012B" w14:textId="77777777" w:rsidTr="00370A8A">
        <w:tc>
          <w:tcPr>
            <w:tcW w:w="1333" w:type="dxa"/>
          </w:tcPr>
          <w:p w14:paraId="218FAF07" w14:textId="77777777" w:rsidR="000D19C2" w:rsidRPr="00760A0C" w:rsidRDefault="000D19C2" w:rsidP="00370A8A">
            <w:pPr>
              <w:jc w:val="both"/>
            </w:pPr>
            <w:proofErr w:type="spellStart"/>
            <w:r>
              <w:t>NO</w:t>
            </w:r>
            <w:r w:rsidRPr="00783895">
              <w:rPr>
                <w:vertAlign w:val="subscript"/>
              </w:rPr>
              <w:t>x</w:t>
            </w:r>
            <w:proofErr w:type="spellEnd"/>
            <w:r>
              <w:t xml:space="preserve"> </w:t>
            </w:r>
            <w:r>
              <w:rPr>
                <w:vertAlign w:val="superscript"/>
              </w:rPr>
              <w:t>D</w:t>
            </w:r>
          </w:p>
        </w:tc>
        <w:tc>
          <w:tcPr>
            <w:tcW w:w="2771" w:type="dxa"/>
          </w:tcPr>
          <w:p w14:paraId="203A7005" w14:textId="77777777" w:rsidR="000D19C2" w:rsidRPr="001B71A4" w:rsidRDefault="000D19C2" w:rsidP="00370A8A">
            <w:pPr>
              <w:jc w:val="center"/>
            </w:pPr>
            <w:r>
              <w:t>0,103</w:t>
            </w:r>
          </w:p>
        </w:tc>
        <w:tc>
          <w:tcPr>
            <w:tcW w:w="2709" w:type="dxa"/>
          </w:tcPr>
          <w:p w14:paraId="7CE82670" w14:textId="77777777" w:rsidR="000D19C2" w:rsidRDefault="000D19C2" w:rsidP="00370A8A">
            <w:pPr>
              <w:jc w:val="center"/>
            </w:pPr>
            <w:r>
              <w:t>0,125</w:t>
            </w:r>
          </w:p>
        </w:tc>
        <w:tc>
          <w:tcPr>
            <w:tcW w:w="2703" w:type="dxa"/>
          </w:tcPr>
          <w:p w14:paraId="7117807C" w14:textId="77777777" w:rsidR="000D19C2" w:rsidRDefault="000D19C2" w:rsidP="00370A8A">
            <w:pPr>
              <w:jc w:val="center"/>
            </w:pPr>
            <w:r>
              <w:t>0,125</w:t>
            </w:r>
          </w:p>
        </w:tc>
      </w:tr>
      <w:tr w:rsidR="000D19C2" w:rsidRPr="001B71A4" w14:paraId="3B926DB3" w14:textId="77777777" w:rsidTr="00370A8A">
        <w:tc>
          <w:tcPr>
            <w:tcW w:w="1333" w:type="dxa"/>
          </w:tcPr>
          <w:p w14:paraId="479EACA8" w14:textId="77777777" w:rsidR="000D19C2" w:rsidRPr="001B71A4" w:rsidRDefault="000D19C2" w:rsidP="00370A8A">
            <w:pPr>
              <w:jc w:val="both"/>
            </w:pPr>
            <w:r>
              <w:t>CO</w:t>
            </w:r>
          </w:p>
        </w:tc>
        <w:tc>
          <w:tcPr>
            <w:tcW w:w="2771" w:type="dxa"/>
          </w:tcPr>
          <w:p w14:paraId="2D52814C" w14:textId="77777777" w:rsidR="000D19C2" w:rsidRPr="001B71A4" w:rsidRDefault="000D19C2" w:rsidP="00370A8A">
            <w:pPr>
              <w:jc w:val="center"/>
            </w:pPr>
            <w:r w:rsidRPr="00760A0C">
              <w:t>0,123</w:t>
            </w:r>
          </w:p>
        </w:tc>
        <w:tc>
          <w:tcPr>
            <w:tcW w:w="2709" w:type="dxa"/>
          </w:tcPr>
          <w:p w14:paraId="51371966" w14:textId="77777777" w:rsidR="000D19C2" w:rsidRPr="00760A0C" w:rsidRDefault="000D19C2" w:rsidP="00370A8A">
            <w:pPr>
              <w:jc w:val="center"/>
            </w:pPr>
            <w:r>
              <w:t>1</w:t>
            </w:r>
          </w:p>
        </w:tc>
        <w:tc>
          <w:tcPr>
            <w:tcW w:w="2703" w:type="dxa"/>
          </w:tcPr>
          <w:p w14:paraId="49D64142" w14:textId="77777777" w:rsidR="000D19C2" w:rsidRDefault="000D19C2" w:rsidP="00370A8A">
            <w:pPr>
              <w:jc w:val="center"/>
            </w:pPr>
            <w:r>
              <w:t>1</w:t>
            </w:r>
          </w:p>
        </w:tc>
      </w:tr>
      <w:tr w:rsidR="000D19C2" w:rsidRPr="001B71A4" w14:paraId="7C89CACE" w14:textId="77777777" w:rsidTr="00370A8A">
        <w:tc>
          <w:tcPr>
            <w:tcW w:w="1333" w:type="dxa"/>
          </w:tcPr>
          <w:p w14:paraId="7B873501" w14:textId="77777777" w:rsidR="000D19C2" w:rsidRDefault="000D19C2" w:rsidP="00370A8A">
            <w:pPr>
              <w:jc w:val="both"/>
            </w:pPr>
            <w:r>
              <w:t>Støv</w:t>
            </w:r>
          </w:p>
        </w:tc>
        <w:tc>
          <w:tcPr>
            <w:tcW w:w="2771" w:type="dxa"/>
          </w:tcPr>
          <w:p w14:paraId="0D09646C" w14:textId="77777777" w:rsidR="000D19C2" w:rsidRPr="00760A0C" w:rsidRDefault="000D19C2" w:rsidP="00370A8A">
            <w:pPr>
              <w:jc w:val="center"/>
            </w:pPr>
          </w:p>
        </w:tc>
        <w:tc>
          <w:tcPr>
            <w:tcW w:w="2709" w:type="dxa"/>
          </w:tcPr>
          <w:p w14:paraId="3C5E3CDB" w14:textId="77777777" w:rsidR="000D19C2" w:rsidRDefault="000D19C2" w:rsidP="00370A8A">
            <w:pPr>
              <w:jc w:val="center"/>
            </w:pPr>
          </w:p>
        </w:tc>
        <w:tc>
          <w:tcPr>
            <w:tcW w:w="2703" w:type="dxa"/>
          </w:tcPr>
          <w:p w14:paraId="06516B30" w14:textId="77777777" w:rsidR="000D19C2" w:rsidRDefault="000D19C2" w:rsidP="00370A8A">
            <w:pPr>
              <w:jc w:val="center"/>
            </w:pPr>
            <w:r>
              <w:t xml:space="preserve">0,08 </w:t>
            </w:r>
            <w:r w:rsidRPr="00674203">
              <w:rPr>
                <w:vertAlign w:val="superscript"/>
              </w:rPr>
              <w:t>E</w:t>
            </w:r>
          </w:p>
        </w:tc>
      </w:tr>
      <w:tr w:rsidR="000D19C2" w:rsidRPr="001B71A4" w14:paraId="732AD86F" w14:textId="77777777" w:rsidTr="00370A8A">
        <w:tc>
          <w:tcPr>
            <w:tcW w:w="1333" w:type="dxa"/>
          </w:tcPr>
          <w:p w14:paraId="4D362DC8" w14:textId="77777777" w:rsidR="000D19C2" w:rsidRDefault="000D19C2" w:rsidP="00370A8A">
            <w:pPr>
              <w:jc w:val="both"/>
            </w:pPr>
            <w:r>
              <w:t>SO</w:t>
            </w:r>
            <w:r w:rsidRPr="00674203">
              <w:rPr>
                <w:vertAlign w:val="subscript"/>
              </w:rPr>
              <w:t>2</w:t>
            </w:r>
          </w:p>
        </w:tc>
        <w:tc>
          <w:tcPr>
            <w:tcW w:w="2771" w:type="dxa"/>
          </w:tcPr>
          <w:p w14:paraId="32872FB1" w14:textId="77777777" w:rsidR="000D19C2" w:rsidRPr="00760A0C" w:rsidRDefault="000D19C2" w:rsidP="00370A8A">
            <w:pPr>
              <w:jc w:val="center"/>
            </w:pPr>
          </w:p>
        </w:tc>
        <w:tc>
          <w:tcPr>
            <w:tcW w:w="2709" w:type="dxa"/>
          </w:tcPr>
          <w:p w14:paraId="073D7192" w14:textId="77777777" w:rsidR="000D19C2" w:rsidRDefault="000D19C2" w:rsidP="00370A8A">
            <w:pPr>
              <w:jc w:val="center"/>
            </w:pPr>
          </w:p>
        </w:tc>
        <w:tc>
          <w:tcPr>
            <w:tcW w:w="2703" w:type="dxa"/>
          </w:tcPr>
          <w:p w14:paraId="5B3AA077" w14:textId="77777777" w:rsidR="000D19C2" w:rsidRDefault="000D19C2" w:rsidP="00370A8A">
            <w:pPr>
              <w:jc w:val="center"/>
            </w:pPr>
            <w:r>
              <w:t>0,25</w:t>
            </w:r>
          </w:p>
        </w:tc>
      </w:tr>
      <w:tr w:rsidR="000D19C2" w:rsidRPr="001B71A4" w14:paraId="1985DC2E" w14:textId="77777777" w:rsidTr="00370A8A">
        <w:tc>
          <w:tcPr>
            <w:tcW w:w="1333" w:type="dxa"/>
          </w:tcPr>
          <w:p w14:paraId="4DBE070B" w14:textId="77777777" w:rsidR="000D19C2" w:rsidRDefault="000D19C2" w:rsidP="00370A8A">
            <w:pPr>
              <w:jc w:val="both"/>
            </w:pPr>
            <w:r>
              <w:t>NH</w:t>
            </w:r>
            <w:r w:rsidRPr="00674203">
              <w:rPr>
                <w:vertAlign w:val="subscript"/>
              </w:rPr>
              <w:t>3</w:t>
            </w:r>
          </w:p>
        </w:tc>
        <w:tc>
          <w:tcPr>
            <w:tcW w:w="2771" w:type="dxa"/>
          </w:tcPr>
          <w:p w14:paraId="0E21206B" w14:textId="77777777" w:rsidR="000D19C2" w:rsidRPr="00760A0C" w:rsidRDefault="000D19C2" w:rsidP="00370A8A">
            <w:pPr>
              <w:jc w:val="center"/>
            </w:pPr>
          </w:p>
        </w:tc>
        <w:tc>
          <w:tcPr>
            <w:tcW w:w="2709" w:type="dxa"/>
          </w:tcPr>
          <w:p w14:paraId="27E5602C" w14:textId="77777777" w:rsidR="000D19C2" w:rsidRDefault="000D19C2" w:rsidP="00370A8A">
            <w:pPr>
              <w:jc w:val="center"/>
            </w:pPr>
          </w:p>
        </w:tc>
        <w:tc>
          <w:tcPr>
            <w:tcW w:w="2703" w:type="dxa"/>
          </w:tcPr>
          <w:p w14:paraId="25A72D69" w14:textId="77777777" w:rsidR="000D19C2" w:rsidRDefault="000D19C2" w:rsidP="00370A8A">
            <w:pPr>
              <w:jc w:val="center"/>
            </w:pPr>
            <w:r>
              <w:t>0,3</w:t>
            </w:r>
          </w:p>
        </w:tc>
      </w:tr>
      <w:tr w:rsidR="000D19C2" w:rsidRPr="001B71A4" w14:paraId="48DFAAC9" w14:textId="77777777" w:rsidTr="00370A8A">
        <w:tc>
          <w:tcPr>
            <w:tcW w:w="1333" w:type="dxa"/>
          </w:tcPr>
          <w:p w14:paraId="3F5C8BAE" w14:textId="77777777" w:rsidR="000D19C2" w:rsidRDefault="000D19C2" w:rsidP="00370A8A">
            <w:pPr>
              <w:jc w:val="both"/>
            </w:pPr>
            <w:r>
              <w:t>PAH</w:t>
            </w:r>
          </w:p>
        </w:tc>
        <w:tc>
          <w:tcPr>
            <w:tcW w:w="2771" w:type="dxa"/>
          </w:tcPr>
          <w:p w14:paraId="5C676A2D" w14:textId="77777777" w:rsidR="000D19C2" w:rsidRPr="00760A0C" w:rsidRDefault="000D19C2" w:rsidP="00370A8A">
            <w:pPr>
              <w:jc w:val="center"/>
            </w:pPr>
          </w:p>
        </w:tc>
        <w:tc>
          <w:tcPr>
            <w:tcW w:w="2709" w:type="dxa"/>
          </w:tcPr>
          <w:p w14:paraId="066123A2" w14:textId="77777777" w:rsidR="000D19C2" w:rsidRDefault="000D19C2" w:rsidP="00370A8A">
            <w:pPr>
              <w:jc w:val="center"/>
            </w:pPr>
          </w:p>
        </w:tc>
        <w:tc>
          <w:tcPr>
            <w:tcW w:w="2703" w:type="dxa"/>
          </w:tcPr>
          <w:p w14:paraId="57A0A4D0" w14:textId="77777777" w:rsidR="000D19C2" w:rsidRDefault="000D19C2" w:rsidP="00370A8A">
            <w:pPr>
              <w:jc w:val="center"/>
            </w:pPr>
            <w:r>
              <w:t xml:space="preserve">2,5 </w:t>
            </w:r>
            <w:r w:rsidRPr="00DB7931">
              <w:rPr>
                <w:vertAlign w:val="superscript"/>
              </w:rPr>
              <w:t>F</w:t>
            </w:r>
          </w:p>
        </w:tc>
      </w:tr>
    </w:tbl>
    <w:p w14:paraId="47A7B816" w14:textId="77777777" w:rsidR="000D19C2" w:rsidRPr="00151DC3" w:rsidRDefault="000D19C2" w:rsidP="000D19C2">
      <w:pPr>
        <w:ind w:right="28"/>
        <w:jc w:val="both"/>
        <w:rPr>
          <w:i/>
          <w:iCs/>
        </w:rPr>
      </w:pPr>
      <w:r w:rsidRPr="00151DC3">
        <w:rPr>
          <w:i/>
          <w:iCs/>
        </w:rPr>
        <w:t>Tabel 11: Beregnet immission på baggrund af eksisterende afkasthøjder og B-værdi</w:t>
      </w:r>
    </w:p>
    <w:p w14:paraId="084E0062" w14:textId="77777777" w:rsidR="000D19C2" w:rsidRDefault="000D19C2" w:rsidP="000D19C2">
      <w:pPr>
        <w:ind w:right="28"/>
        <w:jc w:val="both"/>
      </w:pPr>
      <w:r w:rsidRPr="00AB1C73">
        <w:rPr>
          <w:vertAlign w:val="superscript"/>
        </w:rPr>
        <w:t>A</w:t>
      </w:r>
      <w:r>
        <w:t xml:space="preserve"> Beregnet immission på baggrund af maksimal månedlig 99 %-fraktil.</w:t>
      </w:r>
    </w:p>
    <w:p w14:paraId="337161A8" w14:textId="77777777" w:rsidR="000D19C2" w:rsidRDefault="000D19C2" w:rsidP="000D19C2">
      <w:pPr>
        <w:ind w:right="28"/>
        <w:jc w:val="both"/>
      </w:pPr>
      <w:r w:rsidRPr="00460872">
        <w:rPr>
          <w:vertAlign w:val="superscript"/>
        </w:rPr>
        <w:t>B</w:t>
      </w:r>
      <w:r>
        <w:t xml:space="preserve"> B-værdi gældende frem til 1. januar 2030.</w:t>
      </w:r>
    </w:p>
    <w:p w14:paraId="1FBC2A66" w14:textId="77777777" w:rsidR="000D19C2" w:rsidRDefault="000D19C2" w:rsidP="000D19C2">
      <w:pPr>
        <w:ind w:right="28"/>
        <w:jc w:val="both"/>
      </w:pPr>
      <w:r w:rsidRPr="00460872">
        <w:rPr>
          <w:vertAlign w:val="superscript"/>
        </w:rPr>
        <w:lastRenderedPageBreak/>
        <w:t>C</w:t>
      </w:r>
      <w:r>
        <w:t xml:space="preserve"> B-værdi gældende efter 1. januar 2030.</w:t>
      </w:r>
    </w:p>
    <w:p w14:paraId="10B33FA8" w14:textId="77777777" w:rsidR="000D19C2" w:rsidRDefault="000D19C2" w:rsidP="000D19C2">
      <w:pPr>
        <w:jc w:val="both"/>
      </w:pPr>
      <w:r>
        <w:rPr>
          <w:vertAlign w:val="superscript"/>
        </w:rPr>
        <w:t>D</w:t>
      </w:r>
      <w:r>
        <w:t xml:space="preserve"> </w:t>
      </w:r>
      <w:proofErr w:type="spellStart"/>
      <w:r>
        <w:t>NO</w:t>
      </w:r>
      <w:r w:rsidRPr="00AB1C73">
        <w:rPr>
          <w:vertAlign w:val="subscript"/>
        </w:rPr>
        <w:t>x</w:t>
      </w:r>
      <w:proofErr w:type="spellEnd"/>
      <w:r>
        <w:t>-mængden, der udsendes som NO</w:t>
      </w:r>
      <w:r w:rsidRPr="00AB1C73">
        <w:rPr>
          <w:vertAlign w:val="subscript"/>
        </w:rPr>
        <w:t>2</w:t>
      </w:r>
      <w:r>
        <w:t>.</w:t>
      </w:r>
    </w:p>
    <w:p w14:paraId="479DD723" w14:textId="77777777" w:rsidR="000D19C2" w:rsidRDefault="000D19C2" w:rsidP="000D19C2">
      <w:pPr>
        <w:jc w:val="both"/>
      </w:pPr>
      <w:r w:rsidRPr="00DB7931">
        <w:rPr>
          <w:vertAlign w:val="superscript"/>
        </w:rPr>
        <w:t>E</w:t>
      </w:r>
      <w:r>
        <w:t xml:space="preserve"> B-værdi gælder for støv &lt; 10 µm</w:t>
      </w:r>
    </w:p>
    <w:p w14:paraId="0D534205" w14:textId="77777777" w:rsidR="000D19C2" w:rsidRDefault="000D19C2" w:rsidP="000D19C2">
      <w:pPr>
        <w:jc w:val="both"/>
      </w:pPr>
      <w:r w:rsidRPr="00DB7931">
        <w:rPr>
          <w:vertAlign w:val="superscript"/>
        </w:rPr>
        <w:t>F</w:t>
      </w:r>
      <w:r>
        <w:t xml:space="preserve"> PAH angivet i </w:t>
      </w:r>
      <w:proofErr w:type="spellStart"/>
      <w:r>
        <w:t>ng</w:t>
      </w:r>
      <w:proofErr w:type="spellEnd"/>
      <w:r>
        <w:t xml:space="preserve"> </w:t>
      </w:r>
      <w:proofErr w:type="spellStart"/>
      <w:r>
        <w:t>benz</w:t>
      </w:r>
      <w:proofErr w:type="spellEnd"/>
      <w:r>
        <w:t>[a]</w:t>
      </w:r>
      <w:proofErr w:type="spellStart"/>
      <w:r>
        <w:t>pyren</w:t>
      </w:r>
      <w:proofErr w:type="spellEnd"/>
      <w:r>
        <w:t>-ækvivalenter/m</w:t>
      </w:r>
      <w:r w:rsidRPr="00DB7931">
        <w:rPr>
          <w:vertAlign w:val="superscript"/>
        </w:rPr>
        <w:t>3</w:t>
      </w:r>
    </w:p>
    <w:p w14:paraId="4E18674C" w14:textId="77777777" w:rsidR="000D19C2" w:rsidRDefault="000D19C2" w:rsidP="000D19C2">
      <w:pPr>
        <w:jc w:val="both"/>
      </w:pPr>
    </w:p>
    <w:p w14:paraId="193FB244" w14:textId="77777777" w:rsidR="000D19C2" w:rsidRDefault="000D19C2" w:rsidP="000D19C2">
      <w:pPr>
        <w:jc w:val="both"/>
      </w:pPr>
      <w:r w:rsidRPr="00A65555">
        <w:t>Det fremgår af OML-beregningen, at den</w:t>
      </w:r>
      <w:r>
        <w:t xml:space="preserve"> </w:t>
      </w:r>
      <w:r w:rsidRPr="00A65555">
        <w:t>maksimale immission er beregnet til hhv. 0,</w:t>
      </w:r>
      <w:r>
        <w:t xml:space="preserve">103 </w:t>
      </w:r>
      <w:r w:rsidRPr="00A65555">
        <w:t>mg/m</w:t>
      </w:r>
      <w:r w:rsidRPr="00A65555">
        <w:rPr>
          <w:vertAlign w:val="superscript"/>
        </w:rPr>
        <w:t>3</w:t>
      </w:r>
      <w:r w:rsidRPr="00A65555">
        <w:t xml:space="preserve"> </w:t>
      </w:r>
      <w:r>
        <w:t xml:space="preserve">for en </w:t>
      </w:r>
      <w:r w:rsidRPr="00A65555">
        <w:t xml:space="preserve">estimeret </w:t>
      </w:r>
      <w:proofErr w:type="spellStart"/>
      <w:r w:rsidRPr="00A65555">
        <w:t>NO</w:t>
      </w:r>
      <w:r w:rsidRPr="00B63819">
        <w:rPr>
          <w:vertAlign w:val="subscript"/>
        </w:rPr>
        <w:t>x</w:t>
      </w:r>
      <w:proofErr w:type="spellEnd"/>
      <w:r>
        <w:t xml:space="preserve"> </w:t>
      </w:r>
      <w:r w:rsidRPr="00A65555">
        <w:t>emission og 0,</w:t>
      </w:r>
      <w:r>
        <w:t xml:space="preserve">123 </w:t>
      </w:r>
      <w:r w:rsidRPr="00A65555">
        <w:t>mg/m</w:t>
      </w:r>
      <w:r w:rsidRPr="00A65555">
        <w:rPr>
          <w:vertAlign w:val="superscript"/>
        </w:rPr>
        <w:t>3</w:t>
      </w:r>
      <w:r w:rsidRPr="00A65555">
        <w:t xml:space="preserve"> ved </w:t>
      </w:r>
      <w:r>
        <w:t xml:space="preserve">en estimeret CO </w:t>
      </w:r>
      <w:r w:rsidRPr="00A65555">
        <w:t>emission</w:t>
      </w:r>
      <w:r>
        <w:t xml:space="preserve">. </w:t>
      </w:r>
      <w:r w:rsidRPr="00A65555">
        <w:t xml:space="preserve">B-værdien </w:t>
      </w:r>
      <w:r>
        <w:t xml:space="preserve">for </w:t>
      </w:r>
      <w:proofErr w:type="spellStart"/>
      <w:r>
        <w:t>NO</w:t>
      </w:r>
      <w:r w:rsidRPr="00B63819">
        <w:rPr>
          <w:vertAlign w:val="subscript"/>
        </w:rPr>
        <w:t>x</w:t>
      </w:r>
      <w:proofErr w:type="spellEnd"/>
      <w:r>
        <w:t xml:space="preserve"> og CO </w:t>
      </w:r>
      <w:r w:rsidRPr="00A65555">
        <w:t xml:space="preserve">er dermed overholdt uden for virksomhedens skel ved </w:t>
      </w:r>
      <w:r>
        <w:t xml:space="preserve">de aktuelle </w:t>
      </w:r>
      <w:r w:rsidRPr="00A65555">
        <w:t>afkasthøjde</w:t>
      </w:r>
      <w:r>
        <w:t xml:space="preserve">r </w:t>
      </w:r>
      <w:r w:rsidRPr="00A65555">
        <w:t>på</w:t>
      </w:r>
      <w:r>
        <w:t xml:space="preserve"> energianlæggene og ved samtidig drift af alle energianlæg</w:t>
      </w:r>
      <w:r w:rsidRPr="00A65555">
        <w:t>.</w:t>
      </w:r>
    </w:p>
    <w:p w14:paraId="3BA6A482" w14:textId="77777777" w:rsidR="000D19C2" w:rsidRDefault="000D19C2" w:rsidP="000D19C2">
      <w:pPr>
        <w:jc w:val="both"/>
      </w:pPr>
    </w:p>
    <w:p w14:paraId="0301E5D9" w14:textId="77777777" w:rsidR="000D19C2" w:rsidRDefault="000D19C2" w:rsidP="000D19C2">
      <w:pPr>
        <w:jc w:val="both"/>
      </w:pPr>
      <w:r>
        <w:t xml:space="preserve">Energianlæg skal overholde emissionsgrænser for hhv. </w:t>
      </w:r>
      <w:proofErr w:type="spellStart"/>
      <w:r>
        <w:t>NO</w:t>
      </w:r>
      <w:r w:rsidRPr="006F0A9D">
        <w:rPr>
          <w:vertAlign w:val="subscript"/>
        </w:rPr>
        <w:t>x</w:t>
      </w:r>
      <w:proofErr w:type="spellEnd"/>
      <w:r>
        <w:t xml:space="preserve"> og CO på hhv. 65 mg/Nm</w:t>
      </w:r>
      <w:r w:rsidRPr="006F0A9D">
        <w:rPr>
          <w:vertAlign w:val="superscript"/>
        </w:rPr>
        <w:t>3</w:t>
      </w:r>
      <w:r>
        <w:t xml:space="preserve"> og 75 mg/Nm</w:t>
      </w:r>
      <w:r w:rsidRPr="006F0A9D">
        <w:rPr>
          <w:vertAlign w:val="superscript"/>
        </w:rPr>
        <w:t>3</w:t>
      </w:r>
      <w:r>
        <w:t xml:space="preserve"> ved en referencetilstand på 10 % O</w:t>
      </w:r>
      <w:r w:rsidRPr="003A4F79">
        <w:rPr>
          <w:vertAlign w:val="subscript"/>
        </w:rPr>
        <w:t>2</w:t>
      </w:r>
      <w:r>
        <w:t>. Disse emissionsgrænser er fra Luftvejledningen</w:t>
      </w:r>
      <w:r>
        <w:rPr>
          <w:rStyle w:val="Fodnotehenvisning"/>
        </w:rPr>
        <w:footnoteReference w:id="13"/>
      </w:r>
      <w:r>
        <w:t xml:space="preserve"> omkring energianlæg. Vilkår vedr. emissionsgrænser for </w:t>
      </w:r>
      <w:proofErr w:type="spellStart"/>
      <w:r>
        <w:t>NO</w:t>
      </w:r>
      <w:r w:rsidRPr="00B63819">
        <w:rPr>
          <w:vertAlign w:val="subscript"/>
        </w:rPr>
        <w:t>x</w:t>
      </w:r>
      <w:proofErr w:type="spellEnd"/>
      <w:r>
        <w:t xml:space="preserve"> og CO videreføres dermed fra reviderede miljøgodkendelser.</w:t>
      </w:r>
    </w:p>
    <w:p w14:paraId="7ADB6868" w14:textId="77777777" w:rsidR="000D19C2" w:rsidRDefault="000D19C2" w:rsidP="000D19C2">
      <w:pPr>
        <w:jc w:val="both"/>
      </w:pPr>
    </w:p>
    <w:p w14:paraId="4E414EED" w14:textId="77777777" w:rsidR="000D19C2" w:rsidRDefault="000D19C2" w:rsidP="000D19C2">
      <w:pPr>
        <w:jc w:val="both"/>
      </w:pPr>
      <w:r>
        <w:t xml:space="preserve">Virksomheden har endvidere oplyst, at emissionsgrænser for </w:t>
      </w:r>
      <w:proofErr w:type="spellStart"/>
      <w:r>
        <w:t>NO</w:t>
      </w:r>
      <w:r w:rsidRPr="00D05C16">
        <w:rPr>
          <w:vertAlign w:val="subscript"/>
        </w:rPr>
        <w:t>x</w:t>
      </w:r>
      <w:proofErr w:type="spellEnd"/>
      <w:r>
        <w:t xml:space="preserve"> og CO jf. bekendtgørelse om miljøkrav for mellemstore fyringsanlæg</w:t>
      </w:r>
      <w:r>
        <w:rPr>
          <w:rStyle w:val="Fodnotehenvisning"/>
        </w:rPr>
        <w:footnoteReference w:id="14"/>
      </w:r>
      <w:r>
        <w:t xml:space="preserve"> ligeledes kan overholdes. Disse grænseværdier bliver gældende fra den 1. januar 2030 for bestående mellemstore fyringsanlæg med en nominel </w:t>
      </w:r>
      <w:proofErr w:type="spellStart"/>
      <w:r>
        <w:t>indfyret</w:t>
      </w:r>
      <w:proofErr w:type="spellEnd"/>
      <w:r>
        <w:t xml:space="preserve"> termisk effekt på mindre end eller lig med 5 MW. Grænseværdierne er gældende ved en referencetilstand på 3 % O</w:t>
      </w:r>
      <w:r w:rsidRPr="006F0A9D">
        <w:rPr>
          <w:vertAlign w:val="subscript"/>
        </w:rPr>
        <w:t>2</w:t>
      </w:r>
      <w:r>
        <w:t>.</w:t>
      </w:r>
    </w:p>
    <w:p w14:paraId="3A7DAF4B" w14:textId="77777777" w:rsidR="000D19C2" w:rsidRDefault="000D19C2" w:rsidP="000D19C2">
      <w:pPr>
        <w:jc w:val="both"/>
      </w:pPr>
    </w:p>
    <w:p w14:paraId="02BA97E2" w14:textId="77777777" w:rsidR="000D19C2" w:rsidRDefault="000D19C2" w:rsidP="000D19C2">
      <w:pPr>
        <w:jc w:val="both"/>
      </w:pPr>
      <w:r>
        <w:t>Virksomheden har opstillet emissionsgrænseværdier overfor hinanden og omregnet i forhold til reference tilstand på iltprocent. Det er dermed vist, at emissionsgrænseværdier kun ændres marginalt, når der korrigeres for iltindhold. Det vurderes dermed, at emissionsgrænseværdier, der bliver direkte gældende fra den 1. januar 2030 vil kunne overholdes på eksisterende energianlæg.</w:t>
      </w:r>
    </w:p>
    <w:p w14:paraId="4B615F17" w14:textId="77777777" w:rsidR="000D19C2" w:rsidRPr="0026675D" w:rsidRDefault="000D19C2" w:rsidP="000D19C2">
      <w:pPr>
        <w:jc w:val="both"/>
      </w:pPr>
    </w:p>
    <w:p w14:paraId="7189D2B7" w14:textId="77777777" w:rsidR="000D19C2" w:rsidRDefault="000D19C2" w:rsidP="000D19C2">
      <w:pPr>
        <w:jc w:val="both"/>
      </w:pPr>
      <w:r>
        <w:t>K</w:t>
      </w:r>
      <w:r w:rsidRPr="0026675D">
        <w:t>rav om emissionsgrænseværdier, egenkontrolkrav og krav om indretning og drift</w:t>
      </w:r>
      <w:r>
        <w:t xml:space="preserve"> fra bekendtgørelsen om miljøkrav for mellemstore fyringsanlæg bliver </w:t>
      </w:r>
      <w:r w:rsidRPr="0026675D">
        <w:t>direkte bindende, og der skal</w:t>
      </w:r>
      <w:r>
        <w:t>, når kraven bliver gældende,</w:t>
      </w:r>
      <w:r w:rsidRPr="0026675D">
        <w:t xml:space="preserve"> ikke fastsættes vilkår herom i miljøgodkendelsen. Der skal dog fastsættes vilkår, der regulerer luftimmissioner fra aktiviteter omfattet af bekendtgørelsen om miljøkrav for mellemstore fyringsanlæg.</w:t>
      </w:r>
      <w:r>
        <w:t xml:space="preserve"> Disse fastsættes, når biogasanlægget anmelder fyringsanlæggene i overensstemmelse med bekendtgørelsen.</w:t>
      </w:r>
    </w:p>
    <w:p w14:paraId="4F65B3C3" w14:textId="77777777" w:rsidR="000D19C2" w:rsidRDefault="000D19C2" w:rsidP="000D19C2">
      <w:pPr>
        <w:jc w:val="both"/>
      </w:pPr>
    </w:p>
    <w:p w14:paraId="0BAE0E4B" w14:textId="77777777" w:rsidR="000D19C2" w:rsidRPr="003A4F49" w:rsidRDefault="000D19C2" w:rsidP="000D19C2">
      <w:pPr>
        <w:jc w:val="both"/>
        <w:rPr>
          <w:u w:val="single"/>
        </w:rPr>
      </w:pPr>
      <w:r w:rsidRPr="003A4F49">
        <w:rPr>
          <w:u w:val="single"/>
        </w:rPr>
        <w:t>Diffus emission</w:t>
      </w:r>
    </w:p>
    <w:p w14:paraId="494D9C3D" w14:textId="24DF7ACB" w:rsidR="000D19C2" w:rsidRDefault="000D19C2" w:rsidP="000D19C2">
      <w:pPr>
        <w:jc w:val="both"/>
      </w:pPr>
      <w:r>
        <w:t xml:space="preserve">Det er oplyst, at der forekommer diffus emission af </w:t>
      </w:r>
      <w:proofErr w:type="spellStart"/>
      <w:r>
        <w:t>methan</w:t>
      </w:r>
      <w:proofErr w:type="spellEnd"/>
      <w:r>
        <w:t xml:space="preserve"> i mindre omfang. Det oplyses, at forskere fra DTU tidligere har målt og beregnet det vægtede gennemsnit på en række forskellige anlæg til 1,7 % af </w:t>
      </w:r>
      <w:proofErr w:type="spellStart"/>
      <w:r>
        <w:t>metanproduktionen</w:t>
      </w:r>
      <w:proofErr w:type="spellEnd"/>
      <w:r>
        <w:t xml:space="preserve">. Anlæggenes størrelse og lækageprocenten er generelt omvendt proportionelle, hvorved små anlæg taber en større andel af den producerede gas. Samtidig skal anlæggets alder også tages i betragtning. Installationerne på Ribe Biogas er generelt forholdsvis nye, og det vurderes derfor, at tabet på Ribe Biogas er mindre end de førnævnte 1,7 %. Det er oplyst, at Ribe Biogas i 2016 havde et </w:t>
      </w:r>
      <w:proofErr w:type="spellStart"/>
      <w:r>
        <w:t>metantab</w:t>
      </w:r>
      <w:proofErr w:type="spellEnd"/>
      <w:r>
        <w:t xml:space="preserve"> på 0,429 %. Energistyrelsen har igangsat et nyt </w:t>
      </w:r>
      <w:proofErr w:type="spellStart"/>
      <w:r>
        <w:t>metanmåleprogram</w:t>
      </w:r>
      <w:proofErr w:type="spellEnd"/>
      <w:r>
        <w:t xml:space="preserve"> for biogasanlæg og renseanlæg. Ribe Biogas er en del af ordningen, og der vil blive foretaget lækagesøgning.</w:t>
      </w:r>
    </w:p>
    <w:p w14:paraId="4D26C5DF" w14:textId="51129DE9" w:rsidR="000D19C2" w:rsidRDefault="000D19C2" w:rsidP="00AC75DD">
      <w:pPr>
        <w:pStyle w:val="Overskrift2"/>
      </w:pPr>
      <w:r>
        <w:t>Støj</w:t>
      </w:r>
    </w:p>
    <w:p w14:paraId="18A04995" w14:textId="77777777" w:rsidR="000D19C2" w:rsidRDefault="000D19C2" w:rsidP="000D19C2">
      <w:pPr>
        <w:jc w:val="both"/>
      </w:pPr>
      <w:r>
        <w:t>Der er følgende kilder, der bidrager til støjbelastningen fra virksomheden:</w:t>
      </w:r>
    </w:p>
    <w:p w14:paraId="58339A04" w14:textId="77777777" w:rsidR="000D19C2" w:rsidRDefault="000D19C2" w:rsidP="000D19C2">
      <w:pPr>
        <w:ind w:right="28"/>
        <w:jc w:val="both"/>
      </w:pPr>
    </w:p>
    <w:p w14:paraId="4EA87C55" w14:textId="77777777" w:rsidR="000D19C2" w:rsidRDefault="000D19C2" w:rsidP="000D19C2">
      <w:pPr>
        <w:ind w:right="28"/>
        <w:jc w:val="both"/>
      </w:pPr>
      <w:r>
        <w:t>Faste kilder:</w:t>
      </w:r>
    </w:p>
    <w:p w14:paraId="30B6A830" w14:textId="77777777" w:rsidR="000D19C2" w:rsidRPr="00C932C0" w:rsidRDefault="000D19C2" w:rsidP="000D19C2">
      <w:pPr>
        <w:pStyle w:val="Listeafsnit"/>
        <w:numPr>
          <w:ilvl w:val="0"/>
          <w:numId w:val="2"/>
        </w:numPr>
        <w:ind w:right="28"/>
        <w:jc w:val="both"/>
      </w:pPr>
      <w:r w:rsidRPr="00C932C0">
        <w:t>Drift af biogasanlæg døgnet rundt</w:t>
      </w:r>
    </w:p>
    <w:p w14:paraId="6A5F1513" w14:textId="77777777" w:rsidR="000D19C2" w:rsidRDefault="000D19C2" w:rsidP="000D19C2">
      <w:pPr>
        <w:pStyle w:val="Listeafsnit"/>
        <w:numPr>
          <w:ilvl w:val="0"/>
          <w:numId w:val="2"/>
        </w:numPr>
        <w:ind w:right="28"/>
        <w:jc w:val="both"/>
      </w:pPr>
      <w:r>
        <w:t>Omrører på tanke</w:t>
      </w:r>
    </w:p>
    <w:p w14:paraId="5CB8595C" w14:textId="77777777" w:rsidR="000D19C2" w:rsidRDefault="000D19C2" w:rsidP="000D19C2">
      <w:pPr>
        <w:pStyle w:val="Listeafsnit"/>
        <w:numPr>
          <w:ilvl w:val="0"/>
          <w:numId w:val="2"/>
        </w:numPr>
        <w:ind w:right="28"/>
        <w:jc w:val="both"/>
      </w:pPr>
      <w:r>
        <w:lastRenderedPageBreak/>
        <w:t>Afkast fra kedler og opgraderingsanlæg</w:t>
      </w:r>
    </w:p>
    <w:p w14:paraId="274907FF" w14:textId="77777777" w:rsidR="000D19C2" w:rsidRDefault="000D19C2" w:rsidP="000D19C2">
      <w:pPr>
        <w:pStyle w:val="Listeafsnit"/>
        <w:numPr>
          <w:ilvl w:val="0"/>
          <w:numId w:val="2"/>
        </w:numPr>
        <w:ind w:right="28"/>
        <w:jc w:val="both"/>
      </w:pPr>
      <w:r>
        <w:t>Afkast fra luftrenseanlæg</w:t>
      </w:r>
    </w:p>
    <w:p w14:paraId="37C498DB" w14:textId="77777777" w:rsidR="000D19C2" w:rsidRDefault="000D19C2" w:rsidP="000D19C2">
      <w:pPr>
        <w:pStyle w:val="Listeafsnit"/>
        <w:numPr>
          <w:ilvl w:val="0"/>
          <w:numId w:val="2"/>
        </w:numPr>
        <w:ind w:right="28"/>
        <w:jc w:val="both"/>
      </w:pPr>
      <w:r>
        <w:t>Blæser fra biofilter</w:t>
      </w:r>
    </w:p>
    <w:p w14:paraId="0C28CD86" w14:textId="77777777" w:rsidR="000D19C2" w:rsidRDefault="000D19C2" w:rsidP="000D19C2">
      <w:pPr>
        <w:pStyle w:val="Listeafsnit"/>
        <w:numPr>
          <w:ilvl w:val="0"/>
          <w:numId w:val="2"/>
        </w:numPr>
        <w:ind w:right="28"/>
        <w:jc w:val="both"/>
      </w:pPr>
      <w:r>
        <w:t>Fakkel med blæser</w:t>
      </w:r>
    </w:p>
    <w:p w14:paraId="1461377E" w14:textId="77777777" w:rsidR="000D19C2" w:rsidRDefault="000D19C2" w:rsidP="000D19C2">
      <w:pPr>
        <w:pStyle w:val="Listeafsnit"/>
        <w:numPr>
          <w:ilvl w:val="0"/>
          <w:numId w:val="2"/>
        </w:numPr>
        <w:ind w:right="28"/>
        <w:jc w:val="both"/>
      </w:pPr>
      <w:r>
        <w:t>Kølere – gaskøling</w:t>
      </w:r>
    </w:p>
    <w:p w14:paraId="709A9DE2" w14:textId="77777777" w:rsidR="000D19C2" w:rsidRDefault="000D19C2" w:rsidP="000D19C2">
      <w:pPr>
        <w:ind w:right="28"/>
        <w:jc w:val="both"/>
      </w:pPr>
    </w:p>
    <w:p w14:paraId="76A7E162" w14:textId="77777777" w:rsidR="000D19C2" w:rsidRDefault="000D19C2" w:rsidP="000D19C2">
      <w:pPr>
        <w:ind w:right="28"/>
        <w:jc w:val="both"/>
      </w:pPr>
      <w:r>
        <w:t>Mobile kilder:</w:t>
      </w:r>
    </w:p>
    <w:p w14:paraId="217E573A" w14:textId="77777777" w:rsidR="000D19C2" w:rsidRPr="00C932C0" w:rsidRDefault="000D19C2" w:rsidP="000D19C2">
      <w:pPr>
        <w:pStyle w:val="Listeafsnit"/>
        <w:numPr>
          <w:ilvl w:val="0"/>
          <w:numId w:val="2"/>
        </w:numPr>
        <w:ind w:right="28"/>
        <w:jc w:val="both"/>
      </w:pPr>
      <w:r w:rsidRPr="00C932C0">
        <w:t>Intern transport med personbiler, lastbiler, traktor og gummiged</w:t>
      </w:r>
    </w:p>
    <w:p w14:paraId="06E511D5" w14:textId="77777777" w:rsidR="000D19C2" w:rsidRDefault="000D19C2" w:rsidP="000D19C2">
      <w:pPr>
        <w:ind w:right="28"/>
        <w:jc w:val="both"/>
      </w:pPr>
    </w:p>
    <w:p w14:paraId="1CE9CFFA" w14:textId="77777777" w:rsidR="000D19C2" w:rsidRDefault="000D19C2" w:rsidP="000D19C2">
      <w:pPr>
        <w:jc w:val="both"/>
      </w:pPr>
      <w:r>
        <w:t>Biogasanlægget er i drift døgnet rundt på alle dage.</w:t>
      </w:r>
    </w:p>
    <w:p w14:paraId="50DC7B1E" w14:textId="77777777" w:rsidR="000D19C2" w:rsidRDefault="000D19C2" w:rsidP="000D19C2">
      <w:pPr>
        <w:jc w:val="both"/>
      </w:pPr>
    </w:p>
    <w:p w14:paraId="356C0ACF" w14:textId="77777777" w:rsidR="000D19C2" w:rsidRDefault="000D19C2" w:rsidP="000D19C2">
      <w:pPr>
        <w:jc w:val="both"/>
      </w:pPr>
      <w:r w:rsidRPr="00C77493">
        <w:t>Til- og frakørsel til</w:t>
      </w:r>
      <w:r>
        <w:t xml:space="preserve"> biogasanlægget </w:t>
      </w:r>
      <w:r w:rsidRPr="00C77493">
        <w:t xml:space="preserve">foregår </w:t>
      </w:r>
      <w:r>
        <w:t>på en privat vej op til anlægget fra Koldingvej. Transport til og fra anlægget vil primært foregå på hverdage i tidsrummet kl. 5 – 24.</w:t>
      </w:r>
    </w:p>
    <w:p w14:paraId="0CE78A08" w14:textId="77777777" w:rsidR="000D19C2" w:rsidRDefault="000D19C2" w:rsidP="000D19C2">
      <w:pPr>
        <w:jc w:val="both"/>
      </w:pPr>
    </w:p>
    <w:p w14:paraId="29A71ECA" w14:textId="77777777" w:rsidR="000D19C2" w:rsidRDefault="000D19C2" w:rsidP="000D19C2">
      <w:pPr>
        <w:jc w:val="both"/>
      </w:pPr>
      <w:r>
        <w:t xml:space="preserve">Der er i forbindelse med ansøgningen fremsendt støjberegninger og vurderinger, som er udført efter Miljøstyrelsens godkendte nordiske beregningsmetode for ekstern støj jf. Miljøstyrelsens vejledning nr. 5/1993, ”Beregning af ekstern støj fra virksomheder” og således, at beregningerne kan bruges som afrapportering som ”Miljømåling – ekstern støj”. Som beregningsværktøj er anvendt </w:t>
      </w:r>
      <w:proofErr w:type="spellStart"/>
      <w:r>
        <w:t>SoundPLAN</w:t>
      </w:r>
      <w:proofErr w:type="spellEnd"/>
      <w:r>
        <w:t xml:space="preserve"> </w:t>
      </w:r>
      <w:proofErr w:type="spellStart"/>
      <w:r>
        <w:t>ver</w:t>
      </w:r>
      <w:proofErr w:type="spellEnd"/>
      <w:r>
        <w:t>. 8.2.</w:t>
      </w:r>
    </w:p>
    <w:p w14:paraId="0B54E29C" w14:textId="77777777" w:rsidR="000D19C2" w:rsidRDefault="000D19C2" w:rsidP="000D19C2">
      <w:pPr>
        <w:jc w:val="both"/>
      </w:pPr>
    </w:p>
    <w:p w14:paraId="52862920" w14:textId="77777777" w:rsidR="000D19C2" w:rsidRDefault="000D19C2" w:rsidP="000D19C2">
      <w:pPr>
        <w:jc w:val="both"/>
      </w:pPr>
      <w:r>
        <w:t>Beregningerne medtager intern transport. Første stræk til biogasanlægget er en del af en fælles privatvej og er derfor ikke medtaget i støjberegningen. Transport til og fra anlægget vil primært foregå på hverdage i tidsrummet kl. 5 – 24. Støjberegninger giver mulighed for op til 141 lastbiler til anlægget pr. døgn, hvilket er over den reelle drift men er medtaget for at belyse en eventuel mulighed for udvidelse.</w:t>
      </w:r>
    </w:p>
    <w:p w14:paraId="7FE4A223" w14:textId="77777777" w:rsidR="000D19C2" w:rsidRDefault="000D19C2" w:rsidP="000D19C2">
      <w:pPr>
        <w:jc w:val="both"/>
      </w:pPr>
    </w:p>
    <w:p w14:paraId="012D200A" w14:textId="77777777" w:rsidR="000D19C2" w:rsidRDefault="000D19C2" w:rsidP="000D19C2">
      <w:pPr>
        <w:jc w:val="both"/>
      </w:pPr>
      <w:r>
        <w:t>Beregningerne viser, at grænseværdierne for støj kan overholdes i en række udvalgte beregningspositioner ved normal fuld daglig drift med alle aktiviteter på samme dag og i alle perioder af dagen (dag/aften/nat). Beregningspunkter er placeret ved en række enkeltbeliggende boliger omkring Ribe Biogas, og der er regnet på det mest støjudsatte område (stue / 1. sal) ved boligen.</w:t>
      </w:r>
    </w:p>
    <w:p w14:paraId="3B32D4E8" w14:textId="77777777" w:rsidR="000D19C2" w:rsidRDefault="000D19C2" w:rsidP="000D19C2">
      <w:pPr>
        <w:jc w:val="both"/>
      </w:pPr>
    </w:p>
    <w:p w14:paraId="281EA7BE" w14:textId="77777777" w:rsidR="000D19C2" w:rsidRDefault="000D19C2" w:rsidP="000D19C2">
      <w:pPr>
        <w:jc w:val="both"/>
      </w:pPr>
      <w:r>
        <w:t xml:space="preserve">De beregnede støjbidrag, konklusion og beregningsforudsætninger fremgår af bilag 5 – ekstern støj vedlagt ansøgningen. Uddrag herfra er samlet </w:t>
      </w:r>
      <w:r w:rsidRPr="0053633E">
        <w:t xml:space="preserve">i </w:t>
      </w:r>
      <w:r w:rsidRPr="000F0080">
        <w:t>bilag 6</w:t>
      </w:r>
      <w:r>
        <w:t xml:space="preserve"> til miljøgodkendelsen.</w:t>
      </w:r>
    </w:p>
    <w:p w14:paraId="3B15F2B3" w14:textId="77777777" w:rsidR="000D19C2" w:rsidRDefault="000D19C2" w:rsidP="000D19C2">
      <w:pPr>
        <w:jc w:val="both"/>
      </w:pPr>
    </w:p>
    <w:p w14:paraId="540C8C3A" w14:textId="77777777" w:rsidR="000D19C2" w:rsidRDefault="000D19C2" w:rsidP="000D19C2">
      <w:pPr>
        <w:jc w:val="both"/>
      </w:pPr>
      <w:r>
        <w:t>Det fremgår af støjberegningen, at støjen fra anlægget vil være forholdsvis konstant og vil ikke på grund af den store afstand, mellemliggende støjskærme/volde/bygninger indeholde tillægsgivende tydelige hørbare toner eller impulser i områderne omkring beregningspunkterne.</w:t>
      </w:r>
    </w:p>
    <w:p w14:paraId="006C66B0" w14:textId="77777777" w:rsidR="000D19C2" w:rsidRDefault="000D19C2" w:rsidP="000D19C2">
      <w:pPr>
        <w:jc w:val="both"/>
      </w:pPr>
    </w:p>
    <w:p w14:paraId="59AC2AB4" w14:textId="77777777" w:rsidR="000D19C2" w:rsidRDefault="000D19C2" w:rsidP="000D19C2">
      <w:pPr>
        <w:jc w:val="both"/>
      </w:pPr>
      <w:r>
        <w:t>Det vurderes endvidere, at maksimalværdi for støj i natperioden vil være langt under 55 dB(A) ved alle beregningspunkter.</w:t>
      </w:r>
    </w:p>
    <w:p w14:paraId="3CEF2125" w14:textId="77777777" w:rsidR="000D19C2" w:rsidRDefault="000D19C2" w:rsidP="000D19C2">
      <w:pPr>
        <w:jc w:val="both"/>
      </w:pPr>
    </w:p>
    <w:p w14:paraId="00DC25BC" w14:textId="5A9CBE71" w:rsidR="000D19C2" w:rsidRDefault="000D19C2" w:rsidP="00E7786B">
      <w:pPr>
        <w:jc w:val="both"/>
      </w:pPr>
      <w:r w:rsidRPr="008B0BBC">
        <w:t xml:space="preserve">På baggrund af de opstillede forudsætninger viser </w:t>
      </w:r>
      <w:r>
        <w:t>støj</w:t>
      </w:r>
      <w:r w:rsidRPr="008B0BBC">
        <w:t xml:space="preserve">beregningerne, at driften af </w:t>
      </w:r>
      <w:r>
        <w:t xml:space="preserve">Ribe Biogas A/S </w:t>
      </w:r>
      <w:r w:rsidRPr="008B0BBC">
        <w:t xml:space="preserve">vil overholde Miljøstyrelsens vejledende støjgrænseværdier i skel og </w:t>
      </w:r>
      <w:r>
        <w:t xml:space="preserve">ved </w:t>
      </w:r>
      <w:r w:rsidRPr="008B0BBC">
        <w:t>samtlige beregningspunkter.</w:t>
      </w:r>
    </w:p>
    <w:p w14:paraId="4F4CCB7A" w14:textId="566C4580" w:rsidR="007422E6" w:rsidRPr="00F0149C" w:rsidRDefault="007422E6" w:rsidP="00AC75DD">
      <w:pPr>
        <w:pStyle w:val="Overskrift2"/>
      </w:pPr>
      <w:r w:rsidRPr="00F0149C">
        <w:t>Etablering og påbegyndelse af drift.</w:t>
      </w:r>
    </w:p>
    <w:p w14:paraId="5026EFB2" w14:textId="682B697D" w:rsidR="007422E6" w:rsidRDefault="006B66E1" w:rsidP="005B5904">
      <w:pPr>
        <w:ind w:right="28"/>
        <w:jc w:val="both"/>
      </w:pPr>
      <w:r>
        <w:t xml:space="preserve">Ribe Biogas A/S er et eksisterende biogasanlæg. Der er søgt om udvidelse af </w:t>
      </w:r>
      <w:r w:rsidR="00004B3D">
        <w:t>behandlingskapaciteten af biomasse samt e</w:t>
      </w:r>
      <w:r>
        <w:t>tablering af 2 stk. nye reaktor</w:t>
      </w:r>
      <w:r w:rsidR="00004B3D">
        <w:t>tanke</w:t>
      </w:r>
      <w:r w:rsidR="00C11AE8">
        <w:t xml:space="preserve"> og 2-3 lagertanke.</w:t>
      </w:r>
    </w:p>
    <w:p w14:paraId="57CB870A" w14:textId="360878C7" w:rsidR="006B66E1" w:rsidRDefault="006B66E1" w:rsidP="005B5904">
      <w:pPr>
        <w:ind w:right="28"/>
        <w:jc w:val="both"/>
      </w:pPr>
    </w:p>
    <w:p w14:paraId="5489D9DA" w14:textId="00B1F1D4" w:rsidR="007422E6" w:rsidRDefault="006B66E1" w:rsidP="005B5904">
      <w:pPr>
        <w:ind w:right="28"/>
        <w:jc w:val="both"/>
      </w:pPr>
      <w:r>
        <w:t xml:space="preserve">Det fremgår af ansøgningen, at ibrugtagning af byggeri vil ske, når de nødvendige tilladelser er på plads. Idriftsættelse </w:t>
      </w:r>
      <w:r w:rsidR="007F4CA8">
        <w:t xml:space="preserve">af den ene lagertanke </w:t>
      </w:r>
      <w:r>
        <w:t xml:space="preserve">forventes </w:t>
      </w:r>
      <w:r w:rsidR="007F4CA8">
        <w:t xml:space="preserve">i løbet af </w:t>
      </w:r>
      <w:r>
        <w:t>2021.</w:t>
      </w:r>
    </w:p>
    <w:p w14:paraId="477770BD" w14:textId="77777777" w:rsidR="008438C9" w:rsidRPr="00415CC4" w:rsidRDefault="008438C9" w:rsidP="00AC75DD">
      <w:pPr>
        <w:pStyle w:val="Overskrift2"/>
      </w:pPr>
      <w:r w:rsidRPr="00415CC4">
        <w:lastRenderedPageBreak/>
        <w:t>Affald</w:t>
      </w:r>
    </w:p>
    <w:p w14:paraId="45128DCC" w14:textId="60E370B2" w:rsidR="00682E6A" w:rsidRDefault="00821C10" w:rsidP="005B5904">
      <w:pPr>
        <w:jc w:val="both"/>
      </w:pPr>
      <w:bookmarkStart w:id="43" w:name="_Hlk60916870"/>
      <w:r>
        <w:t xml:space="preserve">Ribe </w:t>
      </w:r>
      <w:proofErr w:type="spellStart"/>
      <w:r>
        <w:t>Biogas’s</w:t>
      </w:r>
      <w:proofErr w:type="spellEnd"/>
      <w:r>
        <w:t xml:space="preserve"> </w:t>
      </w:r>
      <w:r w:rsidR="00682E6A">
        <w:t>aktiviteter</w:t>
      </w:r>
      <w:r>
        <w:t xml:space="preserve"> giver anledning til meget små mængder affald</w:t>
      </w:r>
      <w:r w:rsidR="00682E6A">
        <w:t>:</w:t>
      </w:r>
    </w:p>
    <w:p w14:paraId="73D6B6EE" w14:textId="77777777" w:rsidR="00682E6A" w:rsidRDefault="00682E6A" w:rsidP="005B5904">
      <w:pPr>
        <w:jc w:val="both"/>
      </w:pPr>
    </w:p>
    <w:bookmarkEnd w:id="43"/>
    <w:p w14:paraId="69D36B94" w14:textId="77777777" w:rsidR="00F3569D" w:rsidRDefault="00F3569D" w:rsidP="00582870">
      <w:pPr>
        <w:pStyle w:val="Listeafsnit"/>
        <w:numPr>
          <w:ilvl w:val="0"/>
          <w:numId w:val="11"/>
        </w:numPr>
        <w:jc w:val="both"/>
      </w:pPr>
      <w:r>
        <w:t>Kontor- og husholdningsaffald</w:t>
      </w:r>
    </w:p>
    <w:p w14:paraId="796104A0" w14:textId="27FC37FE" w:rsidR="00F3569D" w:rsidRDefault="00F3569D" w:rsidP="00582870">
      <w:pPr>
        <w:pStyle w:val="Listeafsnit"/>
        <w:numPr>
          <w:ilvl w:val="0"/>
          <w:numId w:val="11"/>
        </w:numPr>
        <w:jc w:val="both"/>
      </w:pPr>
      <w:r>
        <w:t>Frasorteret erhvervsaffald</w:t>
      </w:r>
    </w:p>
    <w:p w14:paraId="19FB59A6" w14:textId="7C82E2B7" w:rsidR="00F3569D" w:rsidRPr="000610D5" w:rsidRDefault="00F3569D" w:rsidP="00582870">
      <w:pPr>
        <w:pStyle w:val="Listeafsnit"/>
        <w:numPr>
          <w:ilvl w:val="0"/>
          <w:numId w:val="11"/>
        </w:numPr>
        <w:jc w:val="both"/>
      </w:pPr>
      <w:r>
        <w:t>Farligt affald fra service og vedligehold af anlæg som smøreolie, gearolie og lignende</w:t>
      </w:r>
    </w:p>
    <w:p w14:paraId="52C6A889" w14:textId="17402682" w:rsidR="008438C9" w:rsidRPr="00415CC4" w:rsidRDefault="00925D6C" w:rsidP="00AC75DD">
      <w:pPr>
        <w:pStyle w:val="Overskrift2"/>
      </w:pPr>
      <w:bookmarkStart w:id="44" w:name="_Hlk66881742"/>
      <w:r>
        <w:t>S</w:t>
      </w:r>
      <w:r w:rsidR="008438C9" w:rsidRPr="00415CC4">
        <w:t>pildevand</w:t>
      </w:r>
    </w:p>
    <w:bookmarkEnd w:id="44"/>
    <w:p w14:paraId="2A3C7526" w14:textId="53133D8E" w:rsidR="008438C9" w:rsidRDefault="008438C9" w:rsidP="005B5904">
      <w:pPr>
        <w:jc w:val="both"/>
      </w:pPr>
      <w:r>
        <w:t>Virksomhedens spildevand omfatter følgende:</w:t>
      </w:r>
    </w:p>
    <w:p w14:paraId="242D4256" w14:textId="7756973C" w:rsidR="00925D6C" w:rsidRDefault="00925D6C" w:rsidP="005B5904">
      <w:pPr>
        <w:jc w:val="both"/>
      </w:pPr>
    </w:p>
    <w:p w14:paraId="1E319531" w14:textId="77777777" w:rsidR="00925D6C" w:rsidRDefault="00925D6C" w:rsidP="00582870">
      <w:pPr>
        <w:pStyle w:val="Listeafsnit"/>
        <w:numPr>
          <w:ilvl w:val="0"/>
          <w:numId w:val="11"/>
        </w:numPr>
        <w:jc w:val="both"/>
      </w:pPr>
      <w:r>
        <w:t>Procesvand i form af vaskevand fra aflæssehal</w:t>
      </w:r>
    </w:p>
    <w:p w14:paraId="55E9B564" w14:textId="77777777" w:rsidR="00925D6C" w:rsidRDefault="00925D6C" w:rsidP="00582870">
      <w:pPr>
        <w:pStyle w:val="Listeafsnit"/>
        <w:numPr>
          <w:ilvl w:val="0"/>
          <w:numId w:val="11"/>
        </w:numPr>
        <w:jc w:val="both"/>
      </w:pPr>
      <w:r>
        <w:t>Sanitært spildevand</w:t>
      </w:r>
    </w:p>
    <w:p w14:paraId="31E4AFF7" w14:textId="77777777" w:rsidR="00925D6C" w:rsidRDefault="00925D6C" w:rsidP="00582870">
      <w:pPr>
        <w:pStyle w:val="Listeafsnit"/>
        <w:numPr>
          <w:ilvl w:val="0"/>
          <w:numId w:val="11"/>
        </w:numPr>
        <w:jc w:val="both"/>
      </w:pPr>
      <w:r>
        <w:t>Tag- og overfladevand</w:t>
      </w:r>
    </w:p>
    <w:p w14:paraId="2DB5D15E" w14:textId="77777777" w:rsidR="00925D6C" w:rsidRDefault="00925D6C" w:rsidP="005B5904">
      <w:pPr>
        <w:jc w:val="both"/>
      </w:pPr>
    </w:p>
    <w:p w14:paraId="22847D71" w14:textId="5120B40B" w:rsidR="00C87C9C" w:rsidRDefault="00C87C9C" w:rsidP="005B5904">
      <w:pPr>
        <w:jc w:val="both"/>
      </w:pPr>
      <w:r>
        <w:t xml:space="preserve">Der er ikke behov for tilslutningstilladelse til afledning af spildevand, da vaskevand fra aflæssehal opsamles og ledes til </w:t>
      </w:r>
      <w:proofErr w:type="spellStart"/>
      <w:r>
        <w:t>forlagertank</w:t>
      </w:r>
      <w:proofErr w:type="spellEnd"/>
      <w:r>
        <w:t xml:space="preserve"> og afledes derfor ikke. S</w:t>
      </w:r>
      <w:r w:rsidR="006A5850">
        <w:t xml:space="preserve">anitært spildevand fra </w:t>
      </w:r>
      <w:r>
        <w:t xml:space="preserve">administrationsbygningen ledes </w:t>
      </w:r>
      <w:r w:rsidR="006A5850">
        <w:t>til</w:t>
      </w:r>
      <w:r>
        <w:t xml:space="preserve"> </w:t>
      </w:r>
      <w:r w:rsidR="006A5850">
        <w:t>godkendt</w:t>
      </w:r>
      <w:r>
        <w:t xml:space="preserve"> 10 </w:t>
      </w:r>
      <w:proofErr w:type="gramStart"/>
      <w:r>
        <w:t>PE spildevandsanlæg</w:t>
      </w:r>
      <w:proofErr w:type="gramEnd"/>
      <w:r>
        <w:t xml:space="preserve"> jf. tilladelse af 12. maj 2016. Af denne tilladelse fremgår det, at tag- og overfladevand afledes til faskiner til tagvand.</w:t>
      </w:r>
    </w:p>
    <w:p w14:paraId="6EA7E136" w14:textId="7C4EBA1B" w:rsidR="00506A45" w:rsidRDefault="00506A45" w:rsidP="00AC75DD">
      <w:pPr>
        <w:pStyle w:val="Overskrift2"/>
      </w:pPr>
      <w:r>
        <w:t>Risiko</w:t>
      </w:r>
    </w:p>
    <w:p w14:paraId="6B73C24C" w14:textId="031AFF6B" w:rsidR="00506A45" w:rsidRPr="00035982" w:rsidRDefault="00506A45" w:rsidP="00506A45">
      <w:pPr>
        <w:jc w:val="both"/>
      </w:pPr>
      <w:r w:rsidRPr="00035982">
        <w:t xml:space="preserve">Ribe Biogas har søgt om miljøgodkendelse til etablering af 2 nye reaktortanke og 2 nye tanke. I forbindelse med denne udvidelse vil der kunne forekomme oplag af mere end 10 ton biogas. </w:t>
      </w:r>
      <w:r w:rsidR="00E02999" w:rsidRPr="00A41B6F">
        <w:t>Med det forventede oplag på 10,3</w:t>
      </w:r>
      <w:r w:rsidR="00A949CC" w:rsidRPr="00A41B6F">
        <w:t>2</w:t>
      </w:r>
      <w:r w:rsidR="00E02999" w:rsidRPr="00A41B6F">
        <w:t xml:space="preserve"> tons biogas ved udvidelsen vil v</w:t>
      </w:r>
      <w:r w:rsidRPr="00A41B6F">
        <w:t>irksomheden blive omfattet af risikobekendtgørelsen</w:t>
      </w:r>
      <w:r w:rsidRPr="00A41B6F">
        <w:rPr>
          <w:vertAlign w:val="superscript"/>
        </w:rPr>
        <w:footnoteReference w:id="15"/>
      </w:r>
      <w:r w:rsidRPr="00A41B6F">
        <w:t xml:space="preserve"> som en kolonne-2 virksomhed, jf. risikobekendtgørelsens § 4, 3)</w:t>
      </w:r>
      <w:r w:rsidR="00E02999" w:rsidRPr="00A41B6F">
        <w:t>, idet tæ</w:t>
      </w:r>
      <w:r w:rsidR="00A949CC" w:rsidRPr="00A41B6F">
        <w:t>r</w:t>
      </w:r>
      <w:r w:rsidR="00E02999" w:rsidRPr="00A41B6F">
        <w:t>skel</w:t>
      </w:r>
      <w:r w:rsidR="00A949CC" w:rsidRPr="00A41B6F">
        <w:t>mængden for brandfarlige gasser e</w:t>
      </w:r>
      <w:r w:rsidR="00E02999" w:rsidRPr="00A41B6F">
        <w:t>r 10 tons</w:t>
      </w:r>
      <w:r w:rsidRPr="00A41B6F">
        <w:t>.</w:t>
      </w:r>
    </w:p>
    <w:p w14:paraId="5FF62EDC" w14:textId="77777777" w:rsidR="00E02999" w:rsidRPr="00035982" w:rsidRDefault="00E02999" w:rsidP="00506A45">
      <w:pPr>
        <w:jc w:val="both"/>
      </w:pPr>
    </w:p>
    <w:tbl>
      <w:tblPr>
        <w:tblStyle w:val="Tabel-Gitter"/>
        <w:tblW w:w="0" w:type="auto"/>
        <w:tblLook w:val="04A0" w:firstRow="1" w:lastRow="0" w:firstColumn="1" w:lastColumn="0" w:noHBand="0" w:noVBand="1"/>
      </w:tblPr>
      <w:tblGrid>
        <w:gridCol w:w="4106"/>
        <w:gridCol w:w="2238"/>
        <w:gridCol w:w="2298"/>
      </w:tblGrid>
      <w:tr w:rsidR="00506A45" w:rsidRPr="00035982" w14:paraId="43C2F38D" w14:textId="77777777" w:rsidTr="00370A8A">
        <w:tc>
          <w:tcPr>
            <w:tcW w:w="4106" w:type="dxa"/>
            <w:shd w:val="clear" w:color="auto" w:fill="D9D9D9" w:themeFill="background1" w:themeFillShade="D9"/>
          </w:tcPr>
          <w:p w14:paraId="22BD92FC" w14:textId="77777777" w:rsidR="00506A45" w:rsidRPr="00035982" w:rsidRDefault="00506A45" w:rsidP="00370A8A">
            <w:r w:rsidRPr="00035982">
              <w:t>Komponent</w:t>
            </w:r>
          </w:p>
        </w:tc>
        <w:tc>
          <w:tcPr>
            <w:tcW w:w="2238" w:type="dxa"/>
            <w:shd w:val="clear" w:color="auto" w:fill="D9D9D9" w:themeFill="background1" w:themeFillShade="D9"/>
          </w:tcPr>
          <w:p w14:paraId="5DBC9BC5" w14:textId="77777777" w:rsidR="00506A45" w:rsidRPr="00035982" w:rsidRDefault="00506A45" w:rsidP="00370A8A">
            <w:pPr>
              <w:jc w:val="center"/>
            </w:pPr>
            <w:r w:rsidRPr="00035982">
              <w:t>Total gasvolumen</w:t>
            </w:r>
          </w:p>
        </w:tc>
        <w:tc>
          <w:tcPr>
            <w:tcW w:w="2298" w:type="dxa"/>
            <w:shd w:val="clear" w:color="auto" w:fill="D9D9D9" w:themeFill="background1" w:themeFillShade="D9"/>
          </w:tcPr>
          <w:p w14:paraId="27B0C6AF" w14:textId="77777777" w:rsidR="00506A45" w:rsidRPr="00035982" w:rsidRDefault="00506A45" w:rsidP="00370A8A">
            <w:pPr>
              <w:jc w:val="center"/>
            </w:pPr>
            <w:r w:rsidRPr="00035982">
              <w:t>Mængde biogas</w:t>
            </w:r>
          </w:p>
        </w:tc>
      </w:tr>
      <w:tr w:rsidR="00506A45" w:rsidRPr="00035982" w14:paraId="701E790C" w14:textId="77777777" w:rsidTr="00370A8A">
        <w:tc>
          <w:tcPr>
            <w:tcW w:w="4106" w:type="dxa"/>
            <w:shd w:val="clear" w:color="auto" w:fill="D9D9D9" w:themeFill="background1" w:themeFillShade="D9"/>
          </w:tcPr>
          <w:p w14:paraId="2906491B" w14:textId="77777777" w:rsidR="00506A45" w:rsidRPr="00035982" w:rsidRDefault="00506A45" w:rsidP="00370A8A">
            <w:r w:rsidRPr="00035982">
              <w:t>Enhed</w:t>
            </w:r>
          </w:p>
        </w:tc>
        <w:tc>
          <w:tcPr>
            <w:tcW w:w="2238" w:type="dxa"/>
            <w:shd w:val="clear" w:color="auto" w:fill="D9D9D9" w:themeFill="background1" w:themeFillShade="D9"/>
          </w:tcPr>
          <w:p w14:paraId="712F6553" w14:textId="77777777" w:rsidR="00506A45" w:rsidRPr="00035982" w:rsidRDefault="00506A45" w:rsidP="00370A8A">
            <w:pPr>
              <w:jc w:val="center"/>
            </w:pPr>
            <w:r w:rsidRPr="00035982">
              <w:t>Nm</w:t>
            </w:r>
            <w:r w:rsidRPr="00035982">
              <w:rPr>
                <w:vertAlign w:val="superscript"/>
              </w:rPr>
              <w:t>3</w:t>
            </w:r>
          </w:p>
        </w:tc>
        <w:tc>
          <w:tcPr>
            <w:tcW w:w="2298" w:type="dxa"/>
            <w:shd w:val="clear" w:color="auto" w:fill="D9D9D9" w:themeFill="background1" w:themeFillShade="D9"/>
          </w:tcPr>
          <w:p w14:paraId="424F1D29" w14:textId="77777777" w:rsidR="00506A45" w:rsidRPr="00035982" w:rsidRDefault="00506A45" w:rsidP="00370A8A">
            <w:pPr>
              <w:jc w:val="center"/>
            </w:pPr>
            <w:r w:rsidRPr="00035982">
              <w:t>kg</w:t>
            </w:r>
          </w:p>
        </w:tc>
      </w:tr>
      <w:tr w:rsidR="00506A45" w:rsidRPr="00035982" w14:paraId="30C5B2CB" w14:textId="77777777" w:rsidTr="00370A8A">
        <w:tc>
          <w:tcPr>
            <w:tcW w:w="4106" w:type="dxa"/>
          </w:tcPr>
          <w:p w14:paraId="5C16A251" w14:textId="77777777" w:rsidR="00506A45" w:rsidRPr="00035982" w:rsidRDefault="00506A45" w:rsidP="00370A8A">
            <w:r w:rsidRPr="00035982">
              <w:t>Reaktor 1, 2 og 3</w:t>
            </w:r>
          </w:p>
        </w:tc>
        <w:tc>
          <w:tcPr>
            <w:tcW w:w="2238" w:type="dxa"/>
          </w:tcPr>
          <w:p w14:paraId="6B5DD910" w14:textId="77777777" w:rsidR="00506A45" w:rsidRPr="00035982" w:rsidRDefault="00506A45" w:rsidP="00370A8A">
            <w:pPr>
              <w:ind w:right="282"/>
              <w:jc w:val="right"/>
            </w:pPr>
            <w:r w:rsidRPr="00035982">
              <w:t>485,35</w:t>
            </w:r>
          </w:p>
        </w:tc>
        <w:tc>
          <w:tcPr>
            <w:tcW w:w="2298" w:type="dxa"/>
          </w:tcPr>
          <w:p w14:paraId="0A5D1A46" w14:textId="77777777" w:rsidR="00506A45" w:rsidRPr="00035982" w:rsidRDefault="00506A45" w:rsidP="00370A8A">
            <w:pPr>
              <w:ind w:right="314"/>
              <w:jc w:val="right"/>
            </w:pPr>
            <w:r w:rsidRPr="00035982">
              <w:t>594,06</w:t>
            </w:r>
          </w:p>
        </w:tc>
      </w:tr>
      <w:tr w:rsidR="00506A45" w:rsidRPr="00035982" w14:paraId="046C0056" w14:textId="77777777" w:rsidTr="00370A8A">
        <w:tc>
          <w:tcPr>
            <w:tcW w:w="4106" w:type="dxa"/>
          </w:tcPr>
          <w:p w14:paraId="2B68D48A" w14:textId="77777777" w:rsidR="00506A45" w:rsidRPr="00035982" w:rsidRDefault="00506A45" w:rsidP="00370A8A">
            <w:r w:rsidRPr="00035982">
              <w:t>Reaktor 4, 5, 6 og 7</w:t>
            </w:r>
          </w:p>
        </w:tc>
        <w:tc>
          <w:tcPr>
            <w:tcW w:w="2238" w:type="dxa"/>
          </w:tcPr>
          <w:p w14:paraId="6FAE6DD9" w14:textId="77777777" w:rsidR="00506A45" w:rsidRPr="00035982" w:rsidRDefault="00506A45" w:rsidP="00370A8A">
            <w:pPr>
              <w:ind w:right="282"/>
              <w:jc w:val="right"/>
            </w:pPr>
            <w:r w:rsidRPr="00035982">
              <w:t>2.762,31</w:t>
            </w:r>
          </w:p>
        </w:tc>
        <w:tc>
          <w:tcPr>
            <w:tcW w:w="2298" w:type="dxa"/>
          </w:tcPr>
          <w:p w14:paraId="11B9151F" w14:textId="77777777" w:rsidR="00506A45" w:rsidRPr="00035982" w:rsidRDefault="00506A45" w:rsidP="00370A8A">
            <w:pPr>
              <w:ind w:right="314"/>
              <w:jc w:val="right"/>
            </w:pPr>
            <w:r w:rsidRPr="00035982">
              <w:t>3.381,06</w:t>
            </w:r>
          </w:p>
        </w:tc>
      </w:tr>
      <w:tr w:rsidR="00506A45" w:rsidRPr="00035982" w14:paraId="43604578" w14:textId="77777777" w:rsidTr="00370A8A">
        <w:tc>
          <w:tcPr>
            <w:tcW w:w="4106" w:type="dxa"/>
          </w:tcPr>
          <w:p w14:paraId="3E558DF4" w14:textId="77777777" w:rsidR="00506A45" w:rsidRPr="00035982" w:rsidRDefault="00506A45" w:rsidP="00370A8A">
            <w:r w:rsidRPr="00035982">
              <w:t>Nye reaktor 8 og 9</w:t>
            </w:r>
          </w:p>
        </w:tc>
        <w:tc>
          <w:tcPr>
            <w:tcW w:w="2238" w:type="dxa"/>
          </w:tcPr>
          <w:p w14:paraId="733391A5" w14:textId="77777777" w:rsidR="00506A45" w:rsidRPr="00035982" w:rsidRDefault="00506A45" w:rsidP="00370A8A">
            <w:pPr>
              <w:ind w:right="282"/>
              <w:jc w:val="right"/>
            </w:pPr>
            <w:r w:rsidRPr="00035982">
              <w:t>1.381,15</w:t>
            </w:r>
          </w:p>
        </w:tc>
        <w:tc>
          <w:tcPr>
            <w:tcW w:w="2298" w:type="dxa"/>
          </w:tcPr>
          <w:p w14:paraId="1C675623" w14:textId="77777777" w:rsidR="00506A45" w:rsidRPr="00035982" w:rsidRDefault="00506A45" w:rsidP="00370A8A">
            <w:pPr>
              <w:ind w:right="314"/>
              <w:jc w:val="right"/>
            </w:pPr>
            <w:r w:rsidRPr="00035982">
              <w:t>1.690,53</w:t>
            </w:r>
          </w:p>
        </w:tc>
      </w:tr>
      <w:tr w:rsidR="00506A45" w:rsidRPr="00035982" w14:paraId="664E4A7F" w14:textId="77777777" w:rsidTr="00370A8A">
        <w:tc>
          <w:tcPr>
            <w:tcW w:w="4106" w:type="dxa"/>
          </w:tcPr>
          <w:p w14:paraId="5F55F4BE" w14:textId="77777777" w:rsidR="00506A45" w:rsidRPr="00035982" w:rsidRDefault="00506A45" w:rsidP="00370A8A">
            <w:r w:rsidRPr="00035982">
              <w:t>Lagertanke med gasballon</w:t>
            </w:r>
          </w:p>
        </w:tc>
        <w:tc>
          <w:tcPr>
            <w:tcW w:w="2238" w:type="dxa"/>
          </w:tcPr>
          <w:p w14:paraId="7F9B094B" w14:textId="77777777" w:rsidR="00506A45" w:rsidRPr="00035982" w:rsidRDefault="00506A45" w:rsidP="00370A8A">
            <w:pPr>
              <w:ind w:right="282"/>
              <w:jc w:val="right"/>
            </w:pPr>
            <w:r w:rsidRPr="00035982">
              <w:t>3.708,26</w:t>
            </w:r>
          </w:p>
        </w:tc>
        <w:tc>
          <w:tcPr>
            <w:tcW w:w="2298" w:type="dxa"/>
          </w:tcPr>
          <w:p w14:paraId="79C06E24" w14:textId="77777777" w:rsidR="00506A45" w:rsidRPr="00035982" w:rsidRDefault="00506A45" w:rsidP="00370A8A">
            <w:pPr>
              <w:ind w:right="314"/>
              <w:jc w:val="right"/>
            </w:pPr>
            <w:r w:rsidRPr="00035982">
              <w:t>4.538,91</w:t>
            </w:r>
          </w:p>
        </w:tc>
      </w:tr>
      <w:tr w:rsidR="00506A45" w:rsidRPr="00035982" w14:paraId="3096AA07" w14:textId="77777777" w:rsidTr="00370A8A">
        <w:tc>
          <w:tcPr>
            <w:tcW w:w="4106" w:type="dxa"/>
          </w:tcPr>
          <w:p w14:paraId="648CC7DF" w14:textId="77777777" w:rsidR="00506A45" w:rsidRPr="00035982" w:rsidRDefault="00506A45" w:rsidP="00370A8A">
            <w:proofErr w:type="spellStart"/>
            <w:r w:rsidRPr="00035982">
              <w:t>Gasrens</w:t>
            </w:r>
            <w:proofErr w:type="spellEnd"/>
            <w:r w:rsidRPr="00035982">
              <w:t xml:space="preserve"> 1, 50 % fyldlegeme</w:t>
            </w:r>
          </w:p>
        </w:tc>
        <w:tc>
          <w:tcPr>
            <w:tcW w:w="2238" w:type="dxa"/>
          </w:tcPr>
          <w:p w14:paraId="07DC98C5" w14:textId="77777777" w:rsidR="00506A45" w:rsidRPr="00035982" w:rsidRDefault="00506A45" w:rsidP="00370A8A">
            <w:pPr>
              <w:ind w:right="282"/>
              <w:jc w:val="right"/>
            </w:pPr>
            <w:r w:rsidRPr="00035982">
              <w:t>40,86</w:t>
            </w:r>
          </w:p>
        </w:tc>
        <w:tc>
          <w:tcPr>
            <w:tcW w:w="2298" w:type="dxa"/>
          </w:tcPr>
          <w:p w14:paraId="34DD807A" w14:textId="77777777" w:rsidR="00506A45" w:rsidRPr="00035982" w:rsidRDefault="00506A45" w:rsidP="00370A8A">
            <w:pPr>
              <w:ind w:right="314"/>
              <w:jc w:val="right"/>
            </w:pPr>
            <w:r w:rsidRPr="00035982">
              <w:t>25,01</w:t>
            </w:r>
          </w:p>
        </w:tc>
      </w:tr>
      <w:tr w:rsidR="00506A45" w:rsidRPr="00035982" w14:paraId="502586EA" w14:textId="77777777" w:rsidTr="00370A8A">
        <w:tc>
          <w:tcPr>
            <w:tcW w:w="4106" w:type="dxa"/>
          </w:tcPr>
          <w:p w14:paraId="1F05A2FD" w14:textId="77777777" w:rsidR="00506A45" w:rsidRPr="00035982" w:rsidRDefault="00506A45" w:rsidP="00370A8A">
            <w:proofErr w:type="spellStart"/>
            <w:r w:rsidRPr="00035982">
              <w:t>Gasrens</w:t>
            </w:r>
            <w:proofErr w:type="spellEnd"/>
            <w:r w:rsidRPr="00035982">
              <w:t xml:space="preserve"> 2, 50 % fyldlegeme</w:t>
            </w:r>
          </w:p>
        </w:tc>
        <w:tc>
          <w:tcPr>
            <w:tcW w:w="2238" w:type="dxa"/>
          </w:tcPr>
          <w:p w14:paraId="364A9296" w14:textId="77777777" w:rsidR="00506A45" w:rsidRPr="00035982" w:rsidRDefault="00506A45" w:rsidP="00370A8A">
            <w:pPr>
              <w:ind w:right="282"/>
              <w:jc w:val="right"/>
            </w:pPr>
            <w:r w:rsidRPr="00035982">
              <w:t>141,14</w:t>
            </w:r>
          </w:p>
        </w:tc>
        <w:tc>
          <w:tcPr>
            <w:tcW w:w="2298" w:type="dxa"/>
          </w:tcPr>
          <w:p w14:paraId="65E653B0" w14:textId="77777777" w:rsidR="00506A45" w:rsidRPr="00035982" w:rsidRDefault="00506A45" w:rsidP="00370A8A">
            <w:pPr>
              <w:ind w:right="314"/>
              <w:jc w:val="right"/>
            </w:pPr>
            <w:r w:rsidRPr="00035982">
              <w:t>86,38</w:t>
            </w:r>
          </w:p>
        </w:tc>
      </w:tr>
      <w:tr w:rsidR="00506A45" w:rsidRPr="00035982" w14:paraId="6AF498FB" w14:textId="77777777" w:rsidTr="00370A8A">
        <w:tc>
          <w:tcPr>
            <w:tcW w:w="4106" w:type="dxa"/>
          </w:tcPr>
          <w:p w14:paraId="4AB5A223" w14:textId="77777777" w:rsidR="00506A45" w:rsidRPr="00035982" w:rsidRDefault="00506A45" w:rsidP="00370A8A">
            <w:r w:rsidRPr="00035982">
              <w:t>Gasrør biogassystem</w:t>
            </w:r>
          </w:p>
        </w:tc>
        <w:tc>
          <w:tcPr>
            <w:tcW w:w="2238" w:type="dxa"/>
          </w:tcPr>
          <w:p w14:paraId="3519FE78" w14:textId="77777777" w:rsidR="00506A45" w:rsidRPr="00035982" w:rsidRDefault="00506A45" w:rsidP="00370A8A">
            <w:pPr>
              <w:ind w:right="282"/>
              <w:jc w:val="right"/>
            </w:pPr>
            <w:r w:rsidRPr="00035982">
              <w:t>5,92</w:t>
            </w:r>
          </w:p>
        </w:tc>
        <w:tc>
          <w:tcPr>
            <w:tcW w:w="2298" w:type="dxa"/>
          </w:tcPr>
          <w:p w14:paraId="41440EB2" w14:textId="77777777" w:rsidR="00506A45" w:rsidRPr="00035982" w:rsidRDefault="00506A45" w:rsidP="00370A8A">
            <w:pPr>
              <w:ind w:right="314"/>
              <w:jc w:val="right"/>
            </w:pPr>
            <w:r w:rsidRPr="00035982">
              <w:t>7,25</w:t>
            </w:r>
          </w:p>
        </w:tc>
      </w:tr>
      <w:tr w:rsidR="00506A45" w:rsidRPr="00035982" w14:paraId="7C5EDAB5" w14:textId="77777777" w:rsidTr="00370A8A">
        <w:tc>
          <w:tcPr>
            <w:tcW w:w="4106" w:type="dxa"/>
          </w:tcPr>
          <w:p w14:paraId="449DB89D" w14:textId="77777777" w:rsidR="00506A45" w:rsidRPr="00035982" w:rsidRDefault="00506A45" w:rsidP="00370A8A">
            <w:r w:rsidRPr="00035982">
              <w:t>Gasrør øvrige biogassystem</w:t>
            </w:r>
          </w:p>
        </w:tc>
        <w:tc>
          <w:tcPr>
            <w:tcW w:w="2238" w:type="dxa"/>
          </w:tcPr>
          <w:p w14:paraId="71C03A5F" w14:textId="77777777" w:rsidR="00506A45" w:rsidRPr="00035982" w:rsidRDefault="00506A45" w:rsidP="00370A8A">
            <w:pPr>
              <w:ind w:right="282"/>
              <w:jc w:val="right"/>
            </w:pPr>
          </w:p>
        </w:tc>
        <w:tc>
          <w:tcPr>
            <w:tcW w:w="2298" w:type="dxa"/>
          </w:tcPr>
          <w:p w14:paraId="768C3875" w14:textId="77777777" w:rsidR="00506A45" w:rsidRPr="00035982" w:rsidRDefault="00506A45" w:rsidP="00370A8A">
            <w:pPr>
              <w:ind w:right="314"/>
              <w:jc w:val="right"/>
            </w:pPr>
          </w:p>
        </w:tc>
      </w:tr>
      <w:tr w:rsidR="00506A45" w:rsidRPr="00035982" w14:paraId="1EA2020B" w14:textId="77777777" w:rsidTr="00370A8A">
        <w:tc>
          <w:tcPr>
            <w:tcW w:w="4106" w:type="dxa"/>
          </w:tcPr>
          <w:p w14:paraId="5DF95BD8" w14:textId="77777777" w:rsidR="00506A45" w:rsidRPr="00035982" w:rsidRDefault="00506A45" w:rsidP="00370A8A">
            <w:r w:rsidRPr="00035982">
              <w:t>Gasrør, BUP -&gt; BMR</w:t>
            </w:r>
          </w:p>
        </w:tc>
        <w:tc>
          <w:tcPr>
            <w:tcW w:w="2238" w:type="dxa"/>
          </w:tcPr>
          <w:p w14:paraId="424564AE" w14:textId="77777777" w:rsidR="00506A45" w:rsidRPr="00035982" w:rsidRDefault="00506A45" w:rsidP="00370A8A">
            <w:pPr>
              <w:ind w:right="282"/>
              <w:jc w:val="right"/>
            </w:pPr>
            <w:r w:rsidRPr="00035982">
              <w:t>1,31</w:t>
            </w:r>
          </w:p>
        </w:tc>
        <w:tc>
          <w:tcPr>
            <w:tcW w:w="2298" w:type="dxa"/>
          </w:tcPr>
          <w:p w14:paraId="7B3440AC" w14:textId="77777777" w:rsidR="00506A45" w:rsidRPr="00035982" w:rsidRDefault="00506A45" w:rsidP="00370A8A">
            <w:pPr>
              <w:ind w:right="314"/>
              <w:jc w:val="right"/>
            </w:pPr>
            <w:r w:rsidRPr="00035982">
              <w:t>0,96</w:t>
            </w:r>
          </w:p>
        </w:tc>
      </w:tr>
      <w:tr w:rsidR="00506A45" w:rsidRPr="00035982" w14:paraId="69A4BBB5" w14:textId="77777777" w:rsidTr="00370A8A">
        <w:tc>
          <w:tcPr>
            <w:tcW w:w="4106" w:type="dxa"/>
          </w:tcPr>
          <w:p w14:paraId="483527B4" w14:textId="77777777" w:rsidR="00506A45" w:rsidRPr="00035982" w:rsidRDefault="00506A45" w:rsidP="00370A8A">
            <w:r w:rsidRPr="00035982">
              <w:t>Gasrør, BMR -&gt; net</w:t>
            </w:r>
          </w:p>
        </w:tc>
        <w:tc>
          <w:tcPr>
            <w:tcW w:w="2238" w:type="dxa"/>
          </w:tcPr>
          <w:p w14:paraId="3A40F7B6" w14:textId="77777777" w:rsidR="00506A45" w:rsidRPr="00035982" w:rsidRDefault="00506A45" w:rsidP="00370A8A">
            <w:pPr>
              <w:ind w:right="282"/>
              <w:jc w:val="right"/>
            </w:pPr>
          </w:p>
        </w:tc>
        <w:tc>
          <w:tcPr>
            <w:tcW w:w="2298" w:type="dxa"/>
          </w:tcPr>
          <w:p w14:paraId="696BDA5B" w14:textId="77777777" w:rsidR="00506A45" w:rsidRPr="00035982" w:rsidRDefault="00506A45" w:rsidP="00370A8A">
            <w:pPr>
              <w:ind w:right="314"/>
              <w:jc w:val="right"/>
            </w:pPr>
          </w:p>
        </w:tc>
      </w:tr>
      <w:tr w:rsidR="00506A45" w:rsidRPr="00035982" w14:paraId="6F557E92" w14:textId="77777777" w:rsidTr="00370A8A">
        <w:tc>
          <w:tcPr>
            <w:tcW w:w="4106" w:type="dxa"/>
          </w:tcPr>
          <w:p w14:paraId="6FC2091C" w14:textId="77777777" w:rsidR="00506A45" w:rsidRPr="00035982" w:rsidRDefault="00506A45" w:rsidP="00370A8A">
            <w:pPr>
              <w:rPr>
                <w:b/>
                <w:bCs/>
              </w:rPr>
            </w:pPr>
            <w:r w:rsidRPr="00035982">
              <w:rPr>
                <w:b/>
                <w:bCs/>
              </w:rPr>
              <w:t>Total</w:t>
            </w:r>
          </w:p>
        </w:tc>
        <w:tc>
          <w:tcPr>
            <w:tcW w:w="2238" w:type="dxa"/>
          </w:tcPr>
          <w:p w14:paraId="01E468C4" w14:textId="77777777" w:rsidR="00506A45" w:rsidRPr="00035982" w:rsidRDefault="00506A45" w:rsidP="00370A8A">
            <w:pPr>
              <w:ind w:right="282"/>
              <w:jc w:val="right"/>
            </w:pPr>
            <w:r w:rsidRPr="00035982">
              <w:t>8.526,31</w:t>
            </w:r>
          </w:p>
        </w:tc>
        <w:tc>
          <w:tcPr>
            <w:tcW w:w="2298" w:type="dxa"/>
          </w:tcPr>
          <w:p w14:paraId="3293E8C4" w14:textId="77777777" w:rsidR="00506A45" w:rsidRPr="00035982" w:rsidRDefault="00506A45" w:rsidP="00370A8A">
            <w:pPr>
              <w:ind w:right="314"/>
              <w:jc w:val="right"/>
              <w:rPr>
                <w:b/>
                <w:bCs/>
              </w:rPr>
            </w:pPr>
            <w:r w:rsidRPr="00035982">
              <w:rPr>
                <w:b/>
                <w:bCs/>
              </w:rPr>
              <w:t>10.324,17</w:t>
            </w:r>
          </w:p>
        </w:tc>
      </w:tr>
    </w:tbl>
    <w:p w14:paraId="3DE58FF0" w14:textId="77777777" w:rsidR="00506A45" w:rsidRPr="00BE1476" w:rsidRDefault="00506A45" w:rsidP="00506A45">
      <w:pPr>
        <w:jc w:val="both"/>
        <w:rPr>
          <w:i/>
          <w:iCs/>
        </w:rPr>
      </w:pPr>
      <w:r w:rsidRPr="00BE1476">
        <w:rPr>
          <w:i/>
          <w:iCs/>
        </w:rPr>
        <w:t>Tabel 12: Gasoplag efter udvidelse</w:t>
      </w:r>
    </w:p>
    <w:p w14:paraId="2ACFCF6B" w14:textId="77777777" w:rsidR="00506A45" w:rsidRPr="00035982" w:rsidRDefault="00506A45" w:rsidP="00506A45">
      <w:pPr>
        <w:jc w:val="both"/>
      </w:pPr>
    </w:p>
    <w:p w14:paraId="0154FE90" w14:textId="77777777" w:rsidR="00506A45" w:rsidRPr="00035982" w:rsidRDefault="00506A45" w:rsidP="00506A45">
      <w:pPr>
        <w:jc w:val="both"/>
      </w:pPr>
      <w:r w:rsidRPr="00035982">
        <w:t>I nedenstående tabel er vist beregning af sumformlen for de angivne mængder.</w:t>
      </w:r>
    </w:p>
    <w:p w14:paraId="34B680C0" w14:textId="77777777" w:rsidR="00506A45" w:rsidRPr="00035982" w:rsidRDefault="00506A45" w:rsidP="00506A45">
      <w:pPr>
        <w:jc w:val="both"/>
        <w:rPr>
          <w:rFonts w:cs="Verdana-Bold"/>
        </w:rPr>
      </w:pPr>
    </w:p>
    <w:tbl>
      <w:tblPr>
        <w:tblStyle w:val="Tabel-Gitter"/>
        <w:tblW w:w="0" w:type="auto"/>
        <w:tblLook w:val="04A0" w:firstRow="1" w:lastRow="0" w:firstColumn="1" w:lastColumn="0" w:noHBand="0" w:noVBand="1"/>
      </w:tblPr>
      <w:tblGrid>
        <w:gridCol w:w="1980"/>
        <w:gridCol w:w="1276"/>
        <w:gridCol w:w="1276"/>
        <w:gridCol w:w="1276"/>
        <w:gridCol w:w="1417"/>
        <w:gridCol w:w="1417"/>
      </w:tblGrid>
      <w:tr w:rsidR="00506A45" w:rsidRPr="00035982" w14:paraId="1FAD635D" w14:textId="77777777" w:rsidTr="00EC1AC5">
        <w:tc>
          <w:tcPr>
            <w:tcW w:w="1980" w:type="dxa"/>
            <w:vMerge w:val="restart"/>
            <w:shd w:val="clear" w:color="auto" w:fill="D9D9D9" w:themeFill="background1" w:themeFillShade="D9"/>
          </w:tcPr>
          <w:p w14:paraId="5876268F" w14:textId="77777777" w:rsidR="00506A45" w:rsidRPr="00035982" w:rsidRDefault="00506A45" w:rsidP="00370A8A">
            <w:pPr>
              <w:jc w:val="both"/>
              <w:rPr>
                <w:rFonts w:cs="Verdana-Bold"/>
              </w:rPr>
            </w:pPr>
            <w:r w:rsidRPr="00035982">
              <w:rPr>
                <w:rFonts w:cs="Verdana-Bold"/>
              </w:rPr>
              <w:t>Stof</w:t>
            </w:r>
          </w:p>
        </w:tc>
        <w:tc>
          <w:tcPr>
            <w:tcW w:w="1276" w:type="dxa"/>
            <w:shd w:val="clear" w:color="auto" w:fill="D9D9D9" w:themeFill="background1" w:themeFillShade="D9"/>
          </w:tcPr>
          <w:p w14:paraId="47B21500" w14:textId="77777777" w:rsidR="00506A45" w:rsidRPr="00035982" w:rsidRDefault="00506A45" w:rsidP="00370A8A">
            <w:pPr>
              <w:jc w:val="center"/>
              <w:rPr>
                <w:rFonts w:cs="Verdana-Bold"/>
              </w:rPr>
            </w:pPr>
            <w:r w:rsidRPr="00035982">
              <w:rPr>
                <w:rFonts w:cs="Verdana-Bold"/>
              </w:rPr>
              <w:t>Mængde</w:t>
            </w:r>
          </w:p>
        </w:tc>
        <w:tc>
          <w:tcPr>
            <w:tcW w:w="2552" w:type="dxa"/>
            <w:gridSpan w:val="2"/>
            <w:shd w:val="clear" w:color="auto" w:fill="D9D9D9" w:themeFill="background1" w:themeFillShade="D9"/>
          </w:tcPr>
          <w:p w14:paraId="15DC8974" w14:textId="77777777" w:rsidR="00506A45" w:rsidRPr="00035982" w:rsidRDefault="00506A45" w:rsidP="00370A8A">
            <w:pPr>
              <w:jc w:val="center"/>
              <w:rPr>
                <w:rFonts w:cs="Verdana-Bold"/>
              </w:rPr>
            </w:pPr>
            <w:r w:rsidRPr="00035982">
              <w:rPr>
                <w:rFonts w:cs="Verdana-Bold"/>
              </w:rPr>
              <w:t>Tærskelværdi</w:t>
            </w:r>
          </w:p>
        </w:tc>
        <w:tc>
          <w:tcPr>
            <w:tcW w:w="2834" w:type="dxa"/>
            <w:gridSpan w:val="2"/>
            <w:shd w:val="clear" w:color="auto" w:fill="D9D9D9" w:themeFill="background1" w:themeFillShade="D9"/>
          </w:tcPr>
          <w:p w14:paraId="4891E28F" w14:textId="77777777" w:rsidR="00506A45" w:rsidRPr="00035982" w:rsidRDefault="00506A45" w:rsidP="00370A8A">
            <w:pPr>
              <w:jc w:val="center"/>
              <w:rPr>
                <w:rFonts w:cs="Verdana-Bold"/>
              </w:rPr>
            </w:pPr>
            <w:r w:rsidRPr="00035982">
              <w:rPr>
                <w:rFonts w:cs="Verdana-Bold"/>
              </w:rPr>
              <w:t>Andel af tærskelværdi</w:t>
            </w:r>
          </w:p>
        </w:tc>
      </w:tr>
      <w:tr w:rsidR="00506A45" w:rsidRPr="00035982" w14:paraId="5B9FB85C" w14:textId="77777777" w:rsidTr="00EC1AC5">
        <w:tc>
          <w:tcPr>
            <w:tcW w:w="1980" w:type="dxa"/>
            <w:vMerge/>
          </w:tcPr>
          <w:p w14:paraId="59C9B156" w14:textId="77777777" w:rsidR="00506A45" w:rsidRPr="00035982" w:rsidRDefault="00506A45" w:rsidP="00370A8A">
            <w:pPr>
              <w:jc w:val="both"/>
              <w:rPr>
                <w:rFonts w:cs="Verdana-Bold"/>
              </w:rPr>
            </w:pPr>
          </w:p>
        </w:tc>
        <w:tc>
          <w:tcPr>
            <w:tcW w:w="1276" w:type="dxa"/>
            <w:shd w:val="clear" w:color="auto" w:fill="D9D9D9" w:themeFill="background1" w:themeFillShade="D9"/>
          </w:tcPr>
          <w:p w14:paraId="29A5262E" w14:textId="77777777" w:rsidR="00506A45" w:rsidRPr="00035982" w:rsidRDefault="00506A45" w:rsidP="00370A8A">
            <w:pPr>
              <w:jc w:val="center"/>
              <w:rPr>
                <w:rFonts w:cs="Verdana-Bold"/>
              </w:rPr>
            </w:pPr>
            <w:r w:rsidRPr="00035982">
              <w:rPr>
                <w:rFonts w:cs="Verdana-Bold"/>
              </w:rPr>
              <w:t>Ton</w:t>
            </w:r>
          </w:p>
        </w:tc>
        <w:tc>
          <w:tcPr>
            <w:tcW w:w="1276" w:type="dxa"/>
            <w:shd w:val="clear" w:color="auto" w:fill="D9D9D9" w:themeFill="background1" w:themeFillShade="D9"/>
          </w:tcPr>
          <w:p w14:paraId="3FB688CE" w14:textId="77777777" w:rsidR="00506A45" w:rsidRPr="00035982" w:rsidRDefault="00506A45" w:rsidP="00370A8A">
            <w:pPr>
              <w:jc w:val="center"/>
              <w:rPr>
                <w:rFonts w:cs="Verdana-Bold"/>
              </w:rPr>
            </w:pPr>
            <w:r w:rsidRPr="00035982">
              <w:rPr>
                <w:rFonts w:cs="Verdana-Bold"/>
              </w:rPr>
              <w:t>Kolonne 2</w:t>
            </w:r>
          </w:p>
        </w:tc>
        <w:tc>
          <w:tcPr>
            <w:tcW w:w="1276" w:type="dxa"/>
            <w:shd w:val="clear" w:color="auto" w:fill="D9D9D9" w:themeFill="background1" w:themeFillShade="D9"/>
          </w:tcPr>
          <w:p w14:paraId="58AB155C" w14:textId="77777777" w:rsidR="00506A45" w:rsidRPr="00035982" w:rsidRDefault="00506A45" w:rsidP="00370A8A">
            <w:pPr>
              <w:jc w:val="center"/>
              <w:rPr>
                <w:rFonts w:cs="Verdana-Bold"/>
              </w:rPr>
            </w:pPr>
            <w:r w:rsidRPr="00035982">
              <w:rPr>
                <w:rFonts w:cs="Verdana-Bold"/>
              </w:rPr>
              <w:t>Kolonne 3</w:t>
            </w:r>
          </w:p>
        </w:tc>
        <w:tc>
          <w:tcPr>
            <w:tcW w:w="1417" w:type="dxa"/>
            <w:shd w:val="clear" w:color="auto" w:fill="D9D9D9" w:themeFill="background1" w:themeFillShade="D9"/>
          </w:tcPr>
          <w:p w14:paraId="365F520C" w14:textId="77777777" w:rsidR="00506A45" w:rsidRPr="00035982" w:rsidRDefault="00506A45" w:rsidP="00370A8A">
            <w:pPr>
              <w:jc w:val="center"/>
              <w:rPr>
                <w:rFonts w:cs="Verdana-Bold"/>
              </w:rPr>
            </w:pPr>
            <w:r w:rsidRPr="00035982">
              <w:rPr>
                <w:rFonts w:cs="Verdana-Bold"/>
              </w:rPr>
              <w:t>Kolonne 2</w:t>
            </w:r>
          </w:p>
        </w:tc>
        <w:tc>
          <w:tcPr>
            <w:tcW w:w="1417" w:type="dxa"/>
            <w:shd w:val="clear" w:color="auto" w:fill="D9D9D9" w:themeFill="background1" w:themeFillShade="D9"/>
          </w:tcPr>
          <w:p w14:paraId="01DB7838" w14:textId="77777777" w:rsidR="00506A45" w:rsidRPr="00035982" w:rsidRDefault="00506A45" w:rsidP="00370A8A">
            <w:pPr>
              <w:jc w:val="center"/>
              <w:rPr>
                <w:rFonts w:cs="Verdana-Bold"/>
              </w:rPr>
            </w:pPr>
            <w:r w:rsidRPr="00035982">
              <w:rPr>
                <w:rFonts w:cs="Verdana-Bold"/>
              </w:rPr>
              <w:t>Kolonne 3</w:t>
            </w:r>
          </w:p>
        </w:tc>
      </w:tr>
      <w:tr w:rsidR="00506A45" w:rsidRPr="00035982" w14:paraId="6FEB8516" w14:textId="77777777" w:rsidTr="00EC1AC5">
        <w:tc>
          <w:tcPr>
            <w:tcW w:w="1980" w:type="dxa"/>
          </w:tcPr>
          <w:p w14:paraId="19708E39" w14:textId="77777777" w:rsidR="00506A45" w:rsidRPr="00035982" w:rsidRDefault="00506A45" w:rsidP="00370A8A">
            <w:pPr>
              <w:jc w:val="both"/>
              <w:rPr>
                <w:rFonts w:cs="Verdana-Bold"/>
              </w:rPr>
            </w:pPr>
            <w:r w:rsidRPr="00035982">
              <w:rPr>
                <w:rFonts w:cs="Verdana-Bold"/>
              </w:rPr>
              <w:t>Oplag af biogas</w:t>
            </w:r>
          </w:p>
        </w:tc>
        <w:tc>
          <w:tcPr>
            <w:tcW w:w="1276" w:type="dxa"/>
          </w:tcPr>
          <w:p w14:paraId="0E0CE14C" w14:textId="77777777" w:rsidR="00506A45" w:rsidRPr="00035982" w:rsidRDefault="00506A45" w:rsidP="00370A8A">
            <w:pPr>
              <w:jc w:val="center"/>
              <w:rPr>
                <w:rFonts w:cs="Verdana-Bold"/>
              </w:rPr>
            </w:pPr>
            <w:r w:rsidRPr="00035982">
              <w:rPr>
                <w:rFonts w:cs="Verdana-Bold"/>
              </w:rPr>
              <w:t>10,324</w:t>
            </w:r>
          </w:p>
        </w:tc>
        <w:tc>
          <w:tcPr>
            <w:tcW w:w="1276" w:type="dxa"/>
          </w:tcPr>
          <w:p w14:paraId="1F2BEA1E" w14:textId="77777777" w:rsidR="00506A45" w:rsidRPr="00035982" w:rsidRDefault="00506A45" w:rsidP="00370A8A">
            <w:pPr>
              <w:jc w:val="center"/>
              <w:rPr>
                <w:rFonts w:cs="Verdana-Bold"/>
              </w:rPr>
            </w:pPr>
            <w:r w:rsidRPr="00035982">
              <w:rPr>
                <w:rFonts w:cs="Verdana-Bold"/>
              </w:rPr>
              <w:t>10</w:t>
            </w:r>
          </w:p>
        </w:tc>
        <w:tc>
          <w:tcPr>
            <w:tcW w:w="1276" w:type="dxa"/>
          </w:tcPr>
          <w:p w14:paraId="72C13BA4" w14:textId="77777777" w:rsidR="00506A45" w:rsidRPr="00035982" w:rsidRDefault="00506A45" w:rsidP="00370A8A">
            <w:pPr>
              <w:jc w:val="center"/>
              <w:rPr>
                <w:rFonts w:cs="Verdana-Bold"/>
              </w:rPr>
            </w:pPr>
            <w:r w:rsidRPr="00035982">
              <w:rPr>
                <w:rFonts w:cs="Verdana-Bold"/>
              </w:rPr>
              <w:t>50</w:t>
            </w:r>
          </w:p>
        </w:tc>
        <w:tc>
          <w:tcPr>
            <w:tcW w:w="1417" w:type="dxa"/>
          </w:tcPr>
          <w:p w14:paraId="7A19EC00" w14:textId="77777777" w:rsidR="00506A45" w:rsidRPr="00035982" w:rsidRDefault="00506A45" w:rsidP="00370A8A">
            <w:pPr>
              <w:jc w:val="center"/>
              <w:rPr>
                <w:rFonts w:cs="Verdana-Bold"/>
              </w:rPr>
            </w:pPr>
            <w:r w:rsidRPr="00035982">
              <w:rPr>
                <w:rFonts w:cs="Verdana-Bold"/>
              </w:rPr>
              <w:t>1,032</w:t>
            </w:r>
          </w:p>
        </w:tc>
        <w:tc>
          <w:tcPr>
            <w:tcW w:w="1417" w:type="dxa"/>
          </w:tcPr>
          <w:p w14:paraId="4F7FABB8" w14:textId="77777777" w:rsidR="00506A45" w:rsidRPr="00035982" w:rsidRDefault="00506A45" w:rsidP="00370A8A">
            <w:pPr>
              <w:jc w:val="center"/>
              <w:rPr>
                <w:rFonts w:cs="Verdana-Bold"/>
              </w:rPr>
            </w:pPr>
            <w:r w:rsidRPr="00035982">
              <w:rPr>
                <w:rFonts w:cs="Verdana-Bold"/>
              </w:rPr>
              <w:t>0,207</w:t>
            </w:r>
          </w:p>
        </w:tc>
      </w:tr>
      <w:tr w:rsidR="00506A45" w:rsidRPr="00035982" w14:paraId="5A46B86A" w14:textId="77777777" w:rsidTr="00EC1AC5">
        <w:tc>
          <w:tcPr>
            <w:tcW w:w="1980" w:type="dxa"/>
          </w:tcPr>
          <w:p w14:paraId="395D95A1" w14:textId="77777777" w:rsidR="00506A45" w:rsidRPr="00035982" w:rsidRDefault="00506A45" w:rsidP="00370A8A">
            <w:pPr>
              <w:jc w:val="both"/>
              <w:rPr>
                <w:rFonts w:cs="Verdana-Bold"/>
              </w:rPr>
            </w:pPr>
            <w:r w:rsidRPr="00035982">
              <w:rPr>
                <w:rFonts w:cs="Verdana-Bold"/>
              </w:rPr>
              <w:t>Oplag af metan</w:t>
            </w:r>
          </w:p>
        </w:tc>
        <w:tc>
          <w:tcPr>
            <w:tcW w:w="1276" w:type="dxa"/>
          </w:tcPr>
          <w:p w14:paraId="5642060C" w14:textId="77777777" w:rsidR="00506A45" w:rsidRPr="00035982" w:rsidRDefault="00506A45" w:rsidP="00370A8A">
            <w:pPr>
              <w:jc w:val="center"/>
              <w:rPr>
                <w:rFonts w:cs="Verdana-Bold"/>
              </w:rPr>
            </w:pPr>
            <w:r w:rsidRPr="00035982">
              <w:rPr>
                <w:rFonts w:cs="Verdana-Bold"/>
              </w:rPr>
              <w:t>0,00096</w:t>
            </w:r>
          </w:p>
        </w:tc>
        <w:tc>
          <w:tcPr>
            <w:tcW w:w="1276" w:type="dxa"/>
          </w:tcPr>
          <w:p w14:paraId="3DEEDBEB" w14:textId="77777777" w:rsidR="00506A45" w:rsidRPr="00035982" w:rsidRDefault="00506A45" w:rsidP="00370A8A">
            <w:pPr>
              <w:jc w:val="center"/>
              <w:rPr>
                <w:rFonts w:cs="Verdana-Bold"/>
              </w:rPr>
            </w:pPr>
            <w:r w:rsidRPr="00035982">
              <w:rPr>
                <w:rFonts w:cs="Verdana-Bold"/>
              </w:rPr>
              <w:t>10</w:t>
            </w:r>
          </w:p>
        </w:tc>
        <w:tc>
          <w:tcPr>
            <w:tcW w:w="1276" w:type="dxa"/>
          </w:tcPr>
          <w:p w14:paraId="0F778CE2" w14:textId="77777777" w:rsidR="00506A45" w:rsidRPr="00035982" w:rsidRDefault="00506A45" w:rsidP="00370A8A">
            <w:pPr>
              <w:jc w:val="center"/>
              <w:rPr>
                <w:rFonts w:cs="Verdana-Bold"/>
              </w:rPr>
            </w:pPr>
            <w:r w:rsidRPr="00035982">
              <w:rPr>
                <w:rFonts w:cs="Verdana-Bold"/>
              </w:rPr>
              <w:t>50</w:t>
            </w:r>
          </w:p>
        </w:tc>
        <w:tc>
          <w:tcPr>
            <w:tcW w:w="1417" w:type="dxa"/>
          </w:tcPr>
          <w:p w14:paraId="78646AA7" w14:textId="77777777" w:rsidR="00506A45" w:rsidRPr="00035982" w:rsidRDefault="00506A45" w:rsidP="00370A8A">
            <w:pPr>
              <w:jc w:val="center"/>
              <w:rPr>
                <w:rFonts w:cs="Verdana-Bold"/>
              </w:rPr>
            </w:pPr>
            <w:r w:rsidRPr="00035982">
              <w:rPr>
                <w:rFonts w:cs="Verdana-Bold"/>
              </w:rPr>
              <w:t>0,0001</w:t>
            </w:r>
          </w:p>
        </w:tc>
        <w:tc>
          <w:tcPr>
            <w:tcW w:w="1417" w:type="dxa"/>
          </w:tcPr>
          <w:p w14:paraId="3F5C7D7B" w14:textId="77777777" w:rsidR="00506A45" w:rsidRPr="00035982" w:rsidRDefault="00506A45" w:rsidP="00370A8A">
            <w:pPr>
              <w:jc w:val="center"/>
              <w:rPr>
                <w:rFonts w:cs="Verdana-Bold"/>
              </w:rPr>
            </w:pPr>
            <w:r w:rsidRPr="00035982">
              <w:rPr>
                <w:rFonts w:cs="Verdana-Bold"/>
              </w:rPr>
              <w:t>0</w:t>
            </w:r>
          </w:p>
        </w:tc>
      </w:tr>
      <w:tr w:rsidR="00506A45" w:rsidRPr="00035982" w14:paraId="45273C53" w14:textId="77777777" w:rsidTr="00EC1AC5">
        <w:tc>
          <w:tcPr>
            <w:tcW w:w="1980" w:type="dxa"/>
          </w:tcPr>
          <w:p w14:paraId="661DA774" w14:textId="77777777" w:rsidR="00506A45" w:rsidRPr="00035982" w:rsidRDefault="00506A45" w:rsidP="00370A8A">
            <w:pPr>
              <w:jc w:val="both"/>
              <w:rPr>
                <w:rFonts w:cs="Verdana-Bold"/>
                <w:b/>
                <w:bCs/>
              </w:rPr>
            </w:pPr>
            <w:r w:rsidRPr="00035982">
              <w:rPr>
                <w:rFonts w:cs="Verdana-Bold"/>
                <w:b/>
                <w:bCs/>
              </w:rPr>
              <w:t>Total</w:t>
            </w:r>
          </w:p>
        </w:tc>
        <w:tc>
          <w:tcPr>
            <w:tcW w:w="1276" w:type="dxa"/>
          </w:tcPr>
          <w:p w14:paraId="1AADEB07" w14:textId="77777777" w:rsidR="00506A45" w:rsidRPr="00035982" w:rsidRDefault="00506A45" w:rsidP="00370A8A">
            <w:pPr>
              <w:jc w:val="center"/>
              <w:rPr>
                <w:rFonts w:cs="Verdana-Bold"/>
              </w:rPr>
            </w:pPr>
            <w:r w:rsidRPr="00035982">
              <w:rPr>
                <w:rFonts w:cs="Verdana-Bold"/>
              </w:rPr>
              <w:t>10,32</w:t>
            </w:r>
          </w:p>
        </w:tc>
        <w:tc>
          <w:tcPr>
            <w:tcW w:w="1276" w:type="dxa"/>
          </w:tcPr>
          <w:p w14:paraId="1D1E35E0" w14:textId="77777777" w:rsidR="00506A45" w:rsidRPr="00035982" w:rsidRDefault="00506A45" w:rsidP="00370A8A">
            <w:pPr>
              <w:jc w:val="center"/>
              <w:rPr>
                <w:rFonts w:cs="Verdana-Bold"/>
              </w:rPr>
            </w:pPr>
          </w:p>
        </w:tc>
        <w:tc>
          <w:tcPr>
            <w:tcW w:w="1276" w:type="dxa"/>
          </w:tcPr>
          <w:p w14:paraId="2B058D0C" w14:textId="77777777" w:rsidR="00506A45" w:rsidRPr="00035982" w:rsidRDefault="00506A45" w:rsidP="00370A8A">
            <w:pPr>
              <w:jc w:val="center"/>
              <w:rPr>
                <w:rFonts w:cs="Verdana-Bold"/>
              </w:rPr>
            </w:pPr>
          </w:p>
        </w:tc>
        <w:tc>
          <w:tcPr>
            <w:tcW w:w="1417" w:type="dxa"/>
          </w:tcPr>
          <w:p w14:paraId="0F00C175" w14:textId="77777777" w:rsidR="00506A45" w:rsidRPr="00035982" w:rsidRDefault="00506A45" w:rsidP="00370A8A">
            <w:pPr>
              <w:jc w:val="center"/>
              <w:rPr>
                <w:rFonts w:cs="Verdana-Bold"/>
                <w:b/>
                <w:bCs/>
              </w:rPr>
            </w:pPr>
            <w:r w:rsidRPr="00035982">
              <w:rPr>
                <w:rFonts w:cs="Verdana-Bold"/>
                <w:b/>
                <w:bCs/>
              </w:rPr>
              <w:t>1,032</w:t>
            </w:r>
          </w:p>
        </w:tc>
        <w:tc>
          <w:tcPr>
            <w:tcW w:w="1417" w:type="dxa"/>
          </w:tcPr>
          <w:p w14:paraId="2B0A4C8B" w14:textId="77777777" w:rsidR="00506A45" w:rsidRPr="00035982" w:rsidRDefault="00506A45" w:rsidP="00370A8A">
            <w:pPr>
              <w:jc w:val="center"/>
              <w:rPr>
                <w:rFonts w:cs="Verdana-Bold"/>
                <w:b/>
                <w:bCs/>
              </w:rPr>
            </w:pPr>
            <w:r w:rsidRPr="00035982">
              <w:rPr>
                <w:rFonts w:cs="Verdana-Bold"/>
                <w:b/>
                <w:bCs/>
              </w:rPr>
              <w:t>0,207</w:t>
            </w:r>
          </w:p>
        </w:tc>
      </w:tr>
    </w:tbl>
    <w:p w14:paraId="0D420F1A" w14:textId="77777777" w:rsidR="00506A45" w:rsidRPr="00035982" w:rsidRDefault="00506A45" w:rsidP="00506A45">
      <w:pPr>
        <w:jc w:val="both"/>
        <w:rPr>
          <w:rFonts w:cs="Verdana-Bold"/>
        </w:rPr>
      </w:pPr>
      <w:r w:rsidRPr="00BE1476">
        <w:rPr>
          <w:i/>
          <w:iCs/>
        </w:rPr>
        <w:t>Tabel 13: Sumformel-beregning til afklaring af risikokvotient</w:t>
      </w:r>
    </w:p>
    <w:p w14:paraId="523D610A" w14:textId="77777777" w:rsidR="00C145A5" w:rsidRPr="00035982" w:rsidRDefault="00C145A5" w:rsidP="00506A45">
      <w:pPr>
        <w:jc w:val="both"/>
        <w:rPr>
          <w:rFonts w:cs="Verdana-Bold"/>
        </w:rPr>
      </w:pPr>
    </w:p>
    <w:p w14:paraId="4628495D" w14:textId="77777777" w:rsidR="00506A45" w:rsidRPr="00035982" w:rsidRDefault="00506A45" w:rsidP="00506A45">
      <w:pPr>
        <w:jc w:val="both"/>
      </w:pPr>
      <w:r w:rsidRPr="00035982">
        <w:lastRenderedPageBreak/>
        <w:t>Før anlægget kan udvides med nye anlægsdele (2 reaktortanke og 2 tanke), der bevirker, at virksomheden omfattes af risikobekendtgørelsen, skal virksomheden indsende en anmeldelse af sine risikoaktiviteter jf. risikobekendtgørelsens § 8 og et sikkerhedsdokument til risikomyndighedernes vurdering og accept af risikoforhold. Sikkerhedsdokumentet skal dokumentere, at:</w:t>
      </w:r>
    </w:p>
    <w:p w14:paraId="6FE502E3" w14:textId="77777777" w:rsidR="00C145A5" w:rsidRDefault="00C145A5" w:rsidP="00506A45">
      <w:pPr>
        <w:jc w:val="both"/>
      </w:pPr>
    </w:p>
    <w:p w14:paraId="37140F1E" w14:textId="77777777" w:rsidR="00506A45" w:rsidRPr="00035982" w:rsidRDefault="00506A45" w:rsidP="00506A45">
      <w:pPr>
        <w:pStyle w:val="Listeafsnit"/>
        <w:numPr>
          <w:ilvl w:val="0"/>
          <w:numId w:val="6"/>
        </w:numPr>
        <w:jc w:val="both"/>
      </w:pPr>
      <w:r w:rsidRPr="00035982">
        <w:t>Faren for større uheld med farlige stoffer, som er omfattet af risikobekendtgørelsen, er klarlagt</w:t>
      </w:r>
    </w:p>
    <w:p w14:paraId="1794CDC3" w14:textId="77777777" w:rsidR="00506A45" w:rsidRPr="00035982" w:rsidRDefault="00506A45" w:rsidP="00506A45">
      <w:pPr>
        <w:pStyle w:val="Listeafsnit"/>
        <w:numPr>
          <w:ilvl w:val="0"/>
          <w:numId w:val="6"/>
        </w:numPr>
        <w:jc w:val="both"/>
      </w:pPr>
      <w:r w:rsidRPr="00035982">
        <w:t>Der er truffet nødvendige forholdsregler til effektivt at forebygge og begrænse følgerne af sådanne uheld</w:t>
      </w:r>
    </w:p>
    <w:p w14:paraId="42A67FD7" w14:textId="77777777" w:rsidR="00506A45" w:rsidRPr="00035982" w:rsidRDefault="00506A45" w:rsidP="00506A45">
      <w:pPr>
        <w:pStyle w:val="Listeafsnit"/>
        <w:numPr>
          <w:ilvl w:val="0"/>
          <w:numId w:val="6"/>
        </w:numPr>
        <w:jc w:val="both"/>
      </w:pPr>
      <w:r w:rsidRPr="00035982">
        <w:t>Konsekvenserne er begrænsede, såfremt et uheld skulle indtræffe på trods af de iværksatte tiltag.</w:t>
      </w:r>
    </w:p>
    <w:p w14:paraId="08833852" w14:textId="77777777" w:rsidR="00506A45" w:rsidRDefault="00506A45" w:rsidP="00506A45">
      <w:pPr>
        <w:jc w:val="both"/>
      </w:pPr>
    </w:p>
    <w:p w14:paraId="2D1453C5" w14:textId="16619C4B" w:rsidR="00506A45" w:rsidRPr="00035982" w:rsidRDefault="00506A45" w:rsidP="00506A45">
      <w:pPr>
        <w:jc w:val="both"/>
      </w:pPr>
      <w:r w:rsidRPr="00035982">
        <w:t>Sikkerhedsdokumentet behandles af risikomyndighederne i henhold til bekendtgørelsens bestemmelser. De involverede risikomyndigheder er i den aktuelle sammenhæng Arbejdstilsynet, Beredskabsstyrelsen, Sydvestjysk Brandvæsen, Esbjerg Kommunes Miljøafdeling (</w:t>
      </w:r>
      <w:r w:rsidR="00C145A5" w:rsidRPr="00A41B6F">
        <w:t>koordinerende risiko</w:t>
      </w:r>
      <w:r w:rsidRPr="00A41B6F">
        <w:t>myndighed</w:t>
      </w:r>
      <w:r w:rsidRPr="00035982">
        <w:t>) samt Syd- og Sønderjyllands Politi.</w:t>
      </w:r>
    </w:p>
    <w:p w14:paraId="7FDE65F5" w14:textId="2D5EC2A1" w:rsidR="00506A45" w:rsidRDefault="00506A45" w:rsidP="00506A45">
      <w:pPr>
        <w:jc w:val="both"/>
        <w:rPr>
          <w:highlight w:val="yellow"/>
        </w:rPr>
      </w:pPr>
    </w:p>
    <w:p w14:paraId="11FA6D74" w14:textId="17A12E56" w:rsidR="00506A45" w:rsidRPr="00035982" w:rsidRDefault="00506A45" w:rsidP="00506A45">
      <w:pPr>
        <w:jc w:val="both"/>
      </w:pPr>
      <w:r w:rsidRPr="00035982">
        <w:t>Som grundlag for miljøkonsekvensrapporten</w:t>
      </w:r>
      <w:r w:rsidR="006818C6">
        <w:t xml:space="preserve"> og miljøgodkendelsen</w:t>
      </w:r>
      <w:r w:rsidRPr="00035982">
        <w:t xml:space="preserve"> har virksomheden fremsendt konsekvensbetragtninger vedrørende risikoforhold ved forskellige scenarier i </w:t>
      </w:r>
      <w:r w:rsidRPr="00A41B6F">
        <w:t xml:space="preserve">form af brand, eksplosion og udslip af giftig luft. </w:t>
      </w:r>
      <w:r w:rsidR="00A949CC" w:rsidRPr="00A41B6F">
        <w:t xml:space="preserve">Dette fremgår af rapport vedr. konsekvensbetragtninger ifm. </w:t>
      </w:r>
      <w:r w:rsidR="002A6960" w:rsidRPr="00A41B6F">
        <w:t>u</w:t>
      </w:r>
      <w:r w:rsidR="00A949CC" w:rsidRPr="00A41B6F">
        <w:t>dvidelse af 23. oktober 2020.</w:t>
      </w:r>
      <w:r w:rsidR="00A949CC">
        <w:t xml:space="preserve"> D</w:t>
      </w:r>
      <w:r w:rsidRPr="00035982">
        <w:t xml:space="preserve">er er foretaget beregninger ved anvendelse af programmet </w:t>
      </w:r>
      <w:proofErr w:type="spellStart"/>
      <w:r w:rsidRPr="00035982">
        <w:t>Phast</w:t>
      </w:r>
      <w:proofErr w:type="spellEnd"/>
      <w:r w:rsidRPr="00035982">
        <w:t xml:space="preserve"> (version 8.11.97.0). Vurderingen baserer sig på en kvalitativ bedømmelse, hvor der med udgangspunkt i anbefalinger for tærskelværdier for varmestråling, eksplosionsovertryk og giftvirkning beregnes i hvor stor afstand fra en given anlægskomponent, der vil fremkomme skadevirkning af en given størrelse i tilfælde af uheld.</w:t>
      </w:r>
    </w:p>
    <w:p w14:paraId="18053631" w14:textId="77777777" w:rsidR="006818C6" w:rsidRDefault="006818C6" w:rsidP="00506A45">
      <w:pPr>
        <w:jc w:val="both"/>
      </w:pPr>
    </w:p>
    <w:p w14:paraId="422E53B4" w14:textId="77777777" w:rsidR="00506A45" w:rsidRPr="00035982" w:rsidRDefault="00506A45" w:rsidP="00506A45">
      <w:pPr>
        <w:jc w:val="both"/>
      </w:pPr>
      <w:r w:rsidRPr="00035982">
        <w:t>Der er regnet på sikkerhedsafstand og maksimal konsekvensafstand.</w:t>
      </w:r>
    </w:p>
    <w:p w14:paraId="064E04B9" w14:textId="77777777" w:rsidR="00506A45" w:rsidRPr="00035982" w:rsidRDefault="00506A45" w:rsidP="00506A45">
      <w:pPr>
        <w:pStyle w:val="Listeafsnit"/>
        <w:numPr>
          <w:ilvl w:val="0"/>
          <w:numId w:val="6"/>
        </w:numPr>
        <w:jc w:val="both"/>
      </w:pPr>
      <w:r w:rsidRPr="00035982">
        <w:t>Ved sikkerhedsafstand forstås den afstand fra anlægget, uden for hvilken det ikke er forbundet med livsfare at opholde sig, ifald det uheld, der giver anledning til den største skades afstand.</w:t>
      </w:r>
    </w:p>
    <w:p w14:paraId="7A17E8FF" w14:textId="77777777" w:rsidR="00506A45" w:rsidRPr="00035982" w:rsidRDefault="00506A45" w:rsidP="00506A45">
      <w:pPr>
        <w:pStyle w:val="Listeafsnit"/>
        <w:numPr>
          <w:ilvl w:val="0"/>
          <w:numId w:val="6"/>
        </w:numPr>
        <w:jc w:val="both"/>
      </w:pPr>
      <w:r w:rsidRPr="00035982">
        <w:t>Ved den maksimale konsekvensafstand forstås den maksimale afstand, inden for hvilken der vil kunne være en risiko – men ikke en dødelig risiko – forbundet med at ophold sig, ifald det uheld, der giver anledning til den største skadesafstand, finder sted.</w:t>
      </w:r>
    </w:p>
    <w:p w14:paraId="02527CE5" w14:textId="77777777" w:rsidR="00506A45" w:rsidRDefault="00506A45" w:rsidP="00506A45">
      <w:pPr>
        <w:jc w:val="both"/>
      </w:pPr>
    </w:p>
    <w:p w14:paraId="318E1337" w14:textId="749587A1" w:rsidR="00506A45" w:rsidRPr="00A41B6F" w:rsidRDefault="00506A45" w:rsidP="00506A45">
      <w:pPr>
        <w:jc w:val="both"/>
      </w:pPr>
      <w:r w:rsidRPr="00035982">
        <w:t>Det fremgår af konsekvensbetragtningerne, at der ikke i nævneværdig grad er tale om dødsrisiko udenfor anlæggets eget areal eller risiko for andre alvorlige konsekvenser på nærliggende bolig eller industriområder eller andre offentligt tilgængelige arealer.</w:t>
      </w:r>
      <w:r w:rsidR="000539D0">
        <w:t xml:space="preserve"> </w:t>
      </w:r>
      <w:r w:rsidR="000539D0" w:rsidRPr="00A41B6F">
        <w:t>Sikkerhedsafstanden for så vidt angår udslip af giftig luft går kun i meget begrænset omfang ud over biogasanlæggets eget areal.</w:t>
      </w:r>
    </w:p>
    <w:p w14:paraId="381A9D7A" w14:textId="77777777" w:rsidR="005C4C65" w:rsidRPr="00A41B6F" w:rsidRDefault="005C4C65" w:rsidP="00506A45">
      <w:pPr>
        <w:jc w:val="both"/>
      </w:pPr>
    </w:p>
    <w:p w14:paraId="74793A5A" w14:textId="2897250D" w:rsidR="000935B4" w:rsidRDefault="000935B4" w:rsidP="000935B4">
      <w:pPr>
        <w:jc w:val="both"/>
      </w:pPr>
      <w:r w:rsidRPr="00A41B6F">
        <w:t>På baggrund af de gennemførte beregninger og præsenterede resultater, som angivet i rapporten (23. oktober 2020), og som er baseret på udvidelsen af Ribe Biogas, vurderer Esbjerg Kommune, at anlægget vil kunne drives uden at medføre en uacceptabel risiko for biogasanlæggets omgivelser knyttet til større uheld, og det må konkluderes, at risikomyndigheder forventelig vil kunne acceptere sikkerhedsniveau på baggrund af et fremsendt sikkerhedsdokument ved en kommende udvidelse.</w:t>
      </w:r>
    </w:p>
    <w:p w14:paraId="59EB66E7" w14:textId="208AE7FD" w:rsidR="000935B4" w:rsidRDefault="000935B4" w:rsidP="005B5904">
      <w:pPr>
        <w:jc w:val="both"/>
      </w:pPr>
    </w:p>
    <w:p w14:paraId="2C013AFA" w14:textId="089235CA" w:rsidR="007059AB" w:rsidRDefault="000935B4" w:rsidP="005B5904">
      <w:pPr>
        <w:jc w:val="both"/>
      </w:pPr>
      <w:bookmarkStart w:id="45" w:name="_Hlk83823687"/>
      <w:r>
        <w:t xml:space="preserve">Biogasanlægget skal inden bygge- og anlægsarbejder for tanke, lagre og andre anlægskomponenter, der kan medføre, at biogasanlæggets oplag overstiger 10 tons biogas, fremsende </w:t>
      </w:r>
      <w:r w:rsidR="0019661E">
        <w:t>risiko</w:t>
      </w:r>
      <w:r>
        <w:t>anmeldelse og sikkerhedsdokument til tilsynsmyndigheden med henblik på risikomyndighedernes vurdering og accept af sikkerhedsniveau.</w:t>
      </w:r>
      <w:bookmarkEnd w:id="45"/>
    </w:p>
    <w:p w14:paraId="632FDF97" w14:textId="77777777" w:rsidR="00506A45" w:rsidRPr="0017753C" w:rsidRDefault="00506A45" w:rsidP="00506A45">
      <w:pPr>
        <w:pStyle w:val="Overskrift2"/>
      </w:pPr>
      <w:r w:rsidRPr="0017753C">
        <w:lastRenderedPageBreak/>
        <w:t>BAT/</w:t>
      </w:r>
      <w:r>
        <w:t>BREF</w:t>
      </w:r>
    </w:p>
    <w:p w14:paraId="3EA18410" w14:textId="77777777" w:rsidR="00506A45" w:rsidRPr="002D4AED" w:rsidRDefault="00506A45" w:rsidP="00506A45">
      <w:pPr>
        <w:ind w:right="28"/>
        <w:jc w:val="both"/>
      </w:pPr>
      <w:r w:rsidRPr="002D4AED">
        <w:t>Det er et grundlæggende krav i miljøbeskyttelsesloven, at forurenende virksomheder skal begrænse forureningen mest muligt ved at anvende den bedste tilgængelige teknik (BAT).</w:t>
      </w:r>
    </w:p>
    <w:p w14:paraId="55543C58" w14:textId="77777777" w:rsidR="00506A45" w:rsidRDefault="00506A45" w:rsidP="00506A45">
      <w:pPr>
        <w:jc w:val="both"/>
        <w:rPr>
          <w:iCs/>
          <w:highlight w:val="green"/>
        </w:rPr>
      </w:pPr>
    </w:p>
    <w:p w14:paraId="1B9BD057" w14:textId="77777777" w:rsidR="00506A45" w:rsidRDefault="00506A45" w:rsidP="00506A45">
      <w:pPr>
        <w:ind w:right="28"/>
        <w:jc w:val="both"/>
      </w:pPr>
      <w:r w:rsidRPr="002D4AED">
        <w:t>I forbindelse med miljøgodkendelse og revurdering skal der stilles krav til virksomheden, der svarer til det</w:t>
      </w:r>
      <w:r>
        <w:t>,</w:t>
      </w:r>
      <w:r w:rsidRPr="002D4AED">
        <w:t xml:space="preserve"> der er opnåeligt ved anvendelse af den bedste tilgængelige teknologi.</w:t>
      </w:r>
    </w:p>
    <w:p w14:paraId="43946150" w14:textId="77777777" w:rsidR="00506A45" w:rsidRDefault="00506A45" w:rsidP="00506A45">
      <w:pPr>
        <w:ind w:right="28"/>
        <w:jc w:val="both"/>
      </w:pPr>
    </w:p>
    <w:p w14:paraId="2E660D62" w14:textId="77777777" w:rsidR="00506A45" w:rsidRDefault="00506A45" w:rsidP="00506A45">
      <w:pPr>
        <w:ind w:right="28"/>
        <w:jc w:val="both"/>
      </w:pPr>
      <w:r w:rsidRPr="002D4AED">
        <w:t>EU har udfærdiget BREF-dokumenter for en række virksomheder/anlæg, hvori det fastlægges, hvad der anses for at være den bedste tilgængelige teknologi for den pågældende virksomhedstype/anlægstype.</w:t>
      </w:r>
    </w:p>
    <w:p w14:paraId="1C1C41D8" w14:textId="77777777" w:rsidR="00506A45" w:rsidRDefault="00506A45" w:rsidP="00506A45">
      <w:pPr>
        <w:ind w:right="28"/>
        <w:jc w:val="both"/>
      </w:pPr>
    </w:p>
    <w:p w14:paraId="0316BBC3" w14:textId="77777777" w:rsidR="00506A45" w:rsidRDefault="00506A45" w:rsidP="00506A45">
      <w:pPr>
        <w:ind w:right="28"/>
        <w:jc w:val="both"/>
      </w:pPr>
      <w:r>
        <w:t>Virksomheden er omfattet af følgende BREF-dokument:</w:t>
      </w:r>
    </w:p>
    <w:p w14:paraId="1A2DD579" w14:textId="77777777" w:rsidR="00506A45" w:rsidRDefault="00506A45" w:rsidP="00506A45">
      <w:pPr>
        <w:ind w:right="28"/>
        <w:jc w:val="both"/>
      </w:pPr>
      <w:r>
        <w:t xml:space="preserve">Affaldsbehandling, 17. august 2018 (Waste </w:t>
      </w:r>
      <w:proofErr w:type="spellStart"/>
      <w:r>
        <w:t>Treatment</w:t>
      </w:r>
      <w:proofErr w:type="spellEnd"/>
      <w:r>
        <w:t xml:space="preserve">, WT, </w:t>
      </w:r>
      <w:proofErr w:type="gramStart"/>
      <w:r>
        <w:t>C(</w:t>
      </w:r>
      <w:proofErr w:type="gramEnd"/>
      <w:r>
        <w:t>2018) 5070)</w:t>
      </w:r>
    </w:p>
    <w:p w14:paraId="6B634E2F" w14:textId="77777777" w:rsidR="00506A45" w:rsidRDefault="00506A45" w:rsidP="00506A45">
      <w:pPr>
        <w:ind w:right="28"/>
        <w:jc w:val="both"/>
      </w:pPr>
    </w:p>
    <w:p w14:paraId="5BBB6000" w14:textId="77777777" w:rsidR="00506A45" w:rsidRDefault="00506A45" w:rsidP="00506A45">
      <w:pPr>
        <w:ind w:right="28"/>
        <w:jc w:val="both"/>
      </w:pPr>
      <w:r>
        <w:t>BFEF-dokumentet formulerer BAT-konklusioner. Disse BAT-konklusioner bliver bindende for virksomheden. Kravene på baggrund af BAT konklusioner indarbejdes i miljøgodkendelsen / revurderingsafgørelsen og skal overholdes senest 4 år efter offentliggørelsen af BAT-konklusionen.</w:t>
      </w:r>
    </w:p>
    <w:p w14:paraId="3E5ED4D0" w14:textId="77777777" w:rsidR="00506A45" w:rsidRDefault="00506A45" w:rsidP="00506A45">
      <w:pPr>
        <w:ind w:right="28"/>
        <w:jc w:val="both"/>
      </w:pPr>
    </w:p>
    <w:p w14:paraId="57171038" w14:textId="77777777" w:rsidR="00506A45" w:rsidRDefault="00506A45" w:rsidP="00506A45">
      <w:pPr>
        <w:ind w:right="28"/>
        <w:jc w:val="both"/>
      </w:pPr>
      <w:r w:rsidRPr="002D4AED">
        <w:t xml:space="preserve">EU-kommissionen </w:t>
      </w:r>
      <w:r>
        <w:t xml:space="preserve">har </w:t>
      </w:r>
      <w:r w:rsidRPr="002D4AED">
        <w:t xml:space="preserve">den 17. august 2018 offentliggjort </w:t>
      </w:r>
      <w:r>
        <w:t xml:space="preserve">BREF-dokument med </w:t>
      </w:r>
      <w:r w:rsidRPr="002D4AED">
        <w:t>BAT-konklusion</w:t>
      </w:r>
      <w:r>
        <w:t>er</w:t>
      </w:r>
      <w:r w:rsidRPr="002D4AED">
        <w:t xml:space="preserve"> for </w:t>
      </w:r>
      <w:r>
        <w:t xml:space="preserve">virksomheder med </w:t>
      </w:r>
      <w:r w:rsidRPr="002D4AED">
        <w:t>affaldsbehandling</w:t>
      </w:r>
      <w:r>
        <w:t xml:space="preserve"> herunder biogasanlæg. V</w:t>
      </w:r>
      <w:r w:rsidRPr="002D4AED">
        <w:t xml:space="preserve">irksomheden skal efterleve </w:t>
      </w:r>
      <w:r>
        <w:t xml:space="preserve">krav på baggrund af </w:t>
      </w:r>
      <w:r w:rsidRPr="002D4AED">
        <w:t>BAT</w:t>
      </w:r>
      <w:r>
        <w:t xml:space="preserve"> konklusioner </w:t>
      </w:r>
      <w:r w:rsidRPr="002D4AED">
        <w:t>indenfor en frist på 4 år fra annonceringen</w:t>
      </w:r>
      <w:r>
        <w:t xml:space="preserve"> altså senest den 17. august 2022.</w:t>
      </w:r>
    </w:p>
    <w:p w14:paraId="2AD61A53" w14:textId="77777777" w:rsidR="00506A45" w:rsidRDefault="00506A45" w:rsidP="00506A45">
      <w:pPr>
        <w:ind w:right="28"/>
        <w:jc w:val="both"/>
      </w:pPr>
    </w:p>
    <w:p w14:paraId="72BC9DCB" w14:textId="77777777" w:rsidR="00506A45" w:rsidRDefault="00506A45" w:rsidP="00506A45">
      <w:pPr>
        <w:ind w:right="28"/>
        <w:jc w:val="both"/>
      </w:pPr>
      <w:r>
        <w:t>Virksomheden har fremsendt BAT-tjekliste, der beskriver, hvad virksomhedens status er for at overholde BAT-konklusionen/kravet, og hvad virksomhedens planlagte aktivitet er for at opfylde BAT-kravet.</w:t>
      </w:r>
    </w:p>
    <w:p w14:paraId="48FE6510" w14:textId="77777777" w:rsidR="00506A45" w:rsidRDefault="00506A45" w:rsidP="00506A45">
      <w:pPr>
        <w:ind w:right="28"/>
        <w:jc w:val="both"/>
      </w:pPr>
    </w:p>
    <w:p w14:paraId="6277FB70" w14:textId="77777777" w:rsidR="00506A45" w:rsidRPr="002739F8" w:rsidRDefault="00506A45" w:rsidP="00506A45">
      <w:pPr>
        <w:jc w:val="both"/>
        <w:rPr>
          <w:u w:val="single"/>
        </w:rPr>
      </w:pPr>
      <w:r w:rsidRPr="002739F8">
        <w:rPr>
          <w:u w:val="single"/>
        </w:rPr>
        <w:t>Bemærkninger ift. BREF-dokumentet.</w:t>
      </w:r>
    </w:p>
    <w:p w14:paraId="7241C6A3" w14:textId="5E2A74FE" w:rsidR="00E243BE" w:rsidRDefault="00506A45" w:rsidP="00506A45">
      <w:pPr>
        <w:ind w:right="28"/>
        <w:jc w:val="both"/>
      </w:pPr>
      <w:r>
        <w:t xml:space="preserve">BAT-konklusioner vedr. affaldsbehandlingsvirksomheder er oplistet i </w:t>
      </w:r>
      <w:r w:rsidRPr="00E243BE">
        <w:t>bilag 7</w:t>
      </w:r>
      <w:r w:rsidRPr="00B071BC">
        <w:t>.</w:t>
      </w:r>
      <w:r>
        <w:t xml:space="preserve"> Her er det oplistet, hvad virksomhedens status er for at efterkomme BAT-konklusionen. Af bilaget fremgår Esbjerg Kommunes begrundelse for at fastsætte BAT krav eller udelade krav. Krav fastsættes som vilkår i afgørelsen.</w:t>
      </w:r>
    </w:p>
    <w:p w14:paraId="1DD7130F" w14:textId="77777777" w:rsidR="00E243BE" w:rsidRDefault="00E243BE" w:rsidP="00506A45">
      <w:pPr>
        <w:ind w:right="28"/>
        <w:jc w:val="both"/>
      </w:pPr>
    </w:p>
    <w:p w14:paraId="7F19840F" w14:textId="77777777" w:rsidR="00506A45" w:rsidRDefault="00506A45" w:rsidP="00506A45">
      <w:pPr>
        <w:jc w:val="both"/>
        <w:rPr>
          <w:u w:val="single"/>
        </w:rPr>
      </w:pPr>
      <w:r w:rsidRPr="002B41E9">
        <w:rPr>
          <w:u w:val="single"/>
        </w:rPr>
        <w:t>Vurdering</w:t>
      </w:r>
    </w:p>
    <w:p w14:paraId="01C5468D" w14:textId="3A6025B6" w:rsidR="00E243BE" w:rsidRDefault="00506A45" w:rsidP="00506A45">
      <w:pPr>
        <w:jc w:val="both"/>
      </w:pPr>
      <w:r>
        <w:rPr>
          <w:iCs/>
        </w:rPr>
        <w:t>Esbjerg Kommune vurderer, at Ribe Biogas træffer de nødvendige foranstaltninger til at forebygge og begrænse forureningen ved anvendelse af BAT, når de meddelte BAT krav er efterkommet. Revurdering af tidligere meddelte miljøgodkendelser viderefører en række standard</w:t>
      </w:r>
      <w:r w:rsidR="00E243BE">
        <w:rPr>
          <w:iCs/>
        </w:rPr>
        <w:t>, der ligeledes fastholder BAT.</w:t>
      </w:r>
    </w:p>
    <w:p w14:paraId="0A7B49CB" w14:textId="46E04EBF" w:rsidR="006D389F" w:rsidRPr="00415CC4" w:rsidRDefault="006D389F" w:rsidP="00AC75DD">
      <w:pPr>
        <w:pStyle w:val="Overskrift2"/>
      </w:pPr>
      <w:r>
        <w:t>Basistilstandsrapport</w:t>
      </w:r>
    </w:p>
    <w:p w14:paraId="302F288D" w14:textId="6DC569AF" w:rsidR="004E1B0C" w:rsidRDefault="004E1B0C" w:rsidP="004E1B0C">
      <w:pPr>
        <w:overflowPunct/>
        <w:autoSpaceDE/>
        <w:autoSpaceDN/>
        <w:adjustRightInd/>
        <w:jc w:val="both"/>
        <w:textAlignment w:val="auto"/>
        <w:rPr>
          <w:szCs w:val="24"/>
        </w:rPr>
      </w:pPr>
      <w:r w:rsidRPr="004E1B0C">
        <w:rPr>
          <w:szCs w:val="24"/>
        </w:rPr>
        <w:t>I følge godkendelsesbekendtgørelsens § 14, stk. 1, skal en bilag 1-virksomhed, der bruger, fremstiller eller frigiver relevante farlige stoffer eller blandinger af farlige stoffer, som stammer fra en aktivitet omfattet af bilag 1, udarbejde en basistilstandsrapport med oplysninger om og dokumentation for jordens og grundvandets forureningstilstand i forbindelse med en godkendelse eller revurdering af virksomheden. Kravet om udarbejdelse af en basistilstandsrapport gælder dog kun, hvis aktiviteten kan medføre længevarende forurening af jord og/eller grundvand.</w:t>
      </w:r>
    </w:p>
    <w:p w14:paraId="49744141" w14:textId="48763585" w:rsidR="004E1B0C" w:rsidRDefault="004E1B0C" w:rsidP="004E1B0C">
      <w:pPr>
        <w:overflowPunct/>
        <w:autoSpaceDE/>
        <w:autoSpaceDN/>
        <w:adjustRightInd/>
        <w:jc w:val="both"/>
        <w:textAlignment w:val="auto"/>
        <w:rPr>
          <w:szCs w:val="24"/>
        </w:rPr>
      </w:pPr>
    </w:p>
    <w:p w14:paraId="7D7132CB" w14:textId="0EF420F6" w:rsidR="00471C55" w:rsidRDefault="00471C55" w:rsidP="00471C55">
      <w:pPr>
        <w:overflowPunct/>
        <w:autoSpaceDE/>
        <w:autoSpaceDN/>
        <w:adjustRightInd/>
        <w:jc w:val="both"/>
        <w:textAlignment w:val="auto"/>
      </w:pPr>
      <w:proofErr w:type="spellStart"/>
      <w:r>
        <w:rPr>
          <w:szCs w:val="24"/>
        </w:rPr>
        <w:t>Envidan</w:t>
      </w:r>
      <w:proofErr w:type="spellEnd"/>
      <w:r>
        <w:rPr>
          <w:szCs w:val="24"/>
        </w:rPr>
        <w:t xml:space="preserve"> har for Ribe Biogas redegjort og foretaget en vurdering af behovet for udarbejdelse af en basistilstandsrapport i forbindelse med miljøgodkendelse af udvidelse af Ribe Biogas og re</w:t>
      </w:r>
      <w:r>
        <w:rPr>
          <w:szCs w:val="24"/>
        </w:rPr>
        <w:lastRenderedPageBreak/>
        <w:t>vurdering af virksomhedens miljøgodkendelser</w:t>
      </w:r>
      <w:r w:rsidR="006F4A11">
        <w:rPr>
          <w:szCs w:val="24"/>
        </w:rPr>
        <w:t>. Denne er vedlagt som bilag 9.</w:t>
      </w:r>
      <w:r>
        <w:rPr>
          <w:szCs w:val="24"/>
        </w:rPr>
        <w:t xml:space="preserve"> </w:t>
      </w:r>
      <w:r>
        <w:t>Esbjerg Kommune er enig i vurderingerne. Samtidig har Esbjerg Kommune vurderet på mængderne af de enkelte relevante farlige stoffer, som anvendes på virksomheden.</w:t>
      </w:r>
    </w:p>
    <w:p w14:paraId="79F019A3" w14:textId="0B1478C1" w:rsidR="00471C55" w:rsidRDefault="00471C55" w:rsidP="004E1B0C">
      <w:pPr>
        <w:overflowPunct/>
        <w:autoSpaceDE/>
        <w:autoSpaceDN/>
        <w:adjustRightInd/>
        <w:jc w:val="both"/>
        <w:textAlignment w:val="auto"/>
        <w:rPr>
          <w:szCs w:val="24"/>
        </w:rPr>
      </w:pPr>
    </w:p>
    <w:p w14:paraId="71550150" w14:textId="77777777" w:rsidR="00593F46" w:rsidRDefault="00593F46" w:rsidP="00593F46">
      <w:pPr>
        <w:pStyle w:val="Minnormalbrdtekst"/>
        <w:spacing w:after="0"/>
        <w:jc w:val="both"/>
      </w:pPr>
      <w:r>
        <w:t xml:space="preserve">Det er </w:t>
      </w:r>
      <w:r w:rsidR="00A01558">
        <w:t>Esbjerg Kommune, Industrimiljøs vurdering, at der på virksomheden ikke anvendes, fremstilles eller frigives relevante farlige stoffer i væsentlige mængder og under forhold, som kan medføre risiko for længerevarende påvirkning af jord- og grundvand på virksomhedens areal.</w:t>
      </w:r>
    </w:p>
    <w:p w14:paraId="2267F4BB" w14:textId="77777777" w:rsidR="00593F46" w:rsidRDefault="00593F46" w:rsidP="00593F46">
      <w:pPr>
        <w:pStyle w:val="Minnormalbrdtekst"/>
        <w:spacing w:after="0"/>
        <w:jc w:val="both"/>
      </w:pPr>
    </w:p>
    <w:p w14:paraId="52E41436" w14:textId="10A9288E" w:rsidR="00206356" w:rsidRPr="004E1B0C" w:rsidRDefault="00206356" w:rsidP="00593F46">
      <w:pPr>
        <w:pStyle w:val="Minnormalbrdtekst"/>
        <w:spacing w:after="0"/>
        <w:jc w:val="both"/>
      </w:pPr>
      <w:r w:rsidRPr="004E1B0C">
        <w:t xml:space="preserve">Esbjerg Kommune har den </w:t>
      </w:r>
      <w:r w:rsidR="0008001F" w:rsidRPr="00A41B6F">
        <w:t>3</w:t>
      </w:r>
      <w:r w:rsidR="00A41B6F" w:rsidRPr="00A41B6F">
        <w:t>0</w:t>
      </w:r>
      <w:r w:rsidR="0008001F" w:rsidRPr="00A41B6F">
        <w:t>.09</w:t>
      </w:r>
      <w:r w:rsidRPr="00A41B6F">
        <w:t>.2021</w:t>
      </w:r>
      <w:r w:rsidRPr="00B071BC">
        <w:t xml:space="preserve"> </w:t>
      </w:r>
      <w:r w:rsidRPr="004E1B0C">
        <w:t xml:space="preserve">truffet afgørelse om, at </w:t>
      </w:r>
      <w:r>
        <w:t>Ribe Biogas A/S</w:t>
      </w:r>
      <w:r w:rsidR="00A01558">
        <w:t xml:space="preserve"> ikke </w:t>
      </w:r>
      <w:r w:rsidRPr="004E1B0C">
        <w:t>skal udarbejde en basistilstandsrapport</w:t>
      </w:r>
      <w:r w:rsidR="00593F46">
        <w:t xml:space="preserve">. </w:t>
      </w:r>
      <w:r w:rsidRPr="004E1B0C">
        <w:t xml:space="preserve">Afgørelsen fremgår af </w:t>
      </w:r>
      <w:r w:rsidRPr="00B071BC">
        <w:t xml:space="preserve">bilag </w:t>
      </w:r>
      <w:r w:rsidR="006F4A11" w:rsidRPr="00B071BC">
        <w:t>10</w:t>
      </w:r>
      <w:r w:rsidRPr="00B071BC">
        <w:t>.</w:t>
      </w:r>
    </w:p>
    <w:p w14:paraId="1D5C0079" w14:textId="766B7986" w:rsidR="007422E6" w:rsidRDefault="00AC75DD" w:rsidP="00F0149C">
      <w:pPr>
        <w:pStyle w:val="Overskrift2"/>
      </w:pPr>
      <w:r>
        <w:t>R</w:t>
      </w:r>
      <w:r w:rsidR="007422E6">
        <w:t>edegørelse for vilkår</w:t>
      </w:r>
    </w:p>
    <w:p w14:paraId="6D8AD8BA" w14:textId="5E485F3A" w:rsidR="007422E6" w:rsidRDefault="007422E6" w:rsidP="00471C55">
      <w:pPr>
        <w:jc w:val="both"/>
      </w:pPr>
      <w:r>
        <w:t>I overensstemmelse med godkendelsesbekendtgørelsen § 21 stk. 1 skal der stilles relevante vilkår til en række punkter (pkt. 1-13), herunder vilkår til virksomhedens indretning og drift, emissionsvilkår mv.</w:t>
      </w:r>
    </w:p>
    <w:p w14:paraId="197A1B53" w14:textId="600071F5" w:rsidR="00940D2B" w:rsidRDefault="00940D2B" w:rsidP="00471C55">
      <w:pPr>
        <w:jc w:val="both"/>
      </w:pPr>
    </w:p>
    <w:p w14:paraId="5846D9BD" w14:textId="0A942B0F" w:rsidR="00940D2B" w:rsidRDefault="00940D2B" w:rsidP="00471C55">
      <w:pPr>
        <w:jc w:val="both"/>
      </w:pPr>
      <w:r w:rsidRPr="00940D2B">
        <w:t>For bilag 1-virksomheder</w:t>
      </w:r>
      <w:r>
        <w:t xml:space="preserve"> skal der i henhold til </w:t>
      </w:r>
      <w:r w:rsidRPr="00940D2B">
        <w:t>§ 21 stk. 2 stilles vilkår om regelmæssig vedligeholdelse af de foranstaltninger, der træffes for at forhindre emissioner til jord- og grundvand og om monitering af evt. relevante farlige stoffer i jord og grundvand.</w:t>
      </w:r>
    </w:p>
    <w:p w14:paraId="7144A5EE" w14:textId="06C86948" w:rsidR="00940D2B" w:rsidRDefault="00940D2B" w:rsidP="00471C55">
      <w:pPr>
        <w:jc w:val="both"/>
      </w:pPr>
    </w:p>
    <w:p w14:paraId="4A3D2156" w14:textId="67777A68" w:rsidR="00471DE4" w:rsidRDefault="00940D2B" w:rsidP="00471C55">
      <w:pPr>
        <w:ind w:right="28"/>
        <w:jc w:val="both"/>
      </w:pPr>
      <w:r w:rsidRPr="00471DE4">
        <w:t xml:space="preserve">Der er fastsat </w:t>
      </w:r>
      <w:r w:rsidR="00471DE4">
        <w:t>BAT</w:t>
      </w:r>
      <w:r w:rsidR="00D9745E">
        <w:t>-</w:t>
      </w:r>
      <w:r w:rsidR="00471DE4">
        <w:t xml:space="preserve">krav som </w:t>
      </w:r>
      <w:r w:rsidRPr="00471DE4">
        <w:t>vilkår</w:t>
      </w:r>
      <w:r w:rsidR="00471DE4">
        <w:t>. Desuden er vilkår i tidligere meddelte miljøgodkendelser revurderet i overensstemmelse med BAT-konklusionen for affaldsbehandlende virksomheder og i overensstemmelse med standardvilkår jf. standardvilkårsbekendtgørelsen</w:t>
      </w:r>
      <w:r w:rsidR="00471DE4">
        <w:rPr>
          <w:rStyle w:val="Fodnotehenvisning"/>
        </w:rPr>
        <w:footnoteReference w:id="16"/>
      </w:r>
      <w:r w:rsidR="00471DE4">
        <w:t xml:space="preserve"> gældende for listepunkt J205 og tidligere gældende standardvilkår for listepunkt 5.3.b.i, jf. standardvilkårsbekendtgørelsen</w:t>
      </w:r>
      <w:r w:rsidR="00D66E4D">
        <w:rPr>
          <w:rStyle w:val="Fodnotehenvisning"/>
        </w:rPr>
        <w:footnoteReference w:id="17"/>
      </w:r>
      <w:r w:rsidR="00471DE4">
        <w:t>.</w:t>
      </w:r>
    </w:p>
    <w:p w14:paraId="75BAC20D" w14:textId="77777777" w:rsidR="00ED3F5D" w:rsidRDefault="00ED3F5D" w:rsidP="00AC75DD">
      <w:pPr>
        <w:pStyle w:val="Overskrift3"/>
      </w:pPr>
      <w:r w:rsidRPr="00287208">
        <w:t>Generelt</w:t>
      </w:r>
    </w:p>
    <w:p w14:paraId="3410ACBF" w14:textId="1D7D5283" w:rsidR="00415CC4" w:rsidRDefault="00415CC4" w:rsidP="00902B15">
      <w:pPr>
        <w:jc w:val="both"/>
      </w:pPr>
      <w:r>
        <w:t xml:space="preserve">Virksomheden har hverken på kortere eller længere sigt planer om at bringe aktiviteterne på </w:t>
      </w:r>
      <w:r w:rsidR="003C1EB5">
        <w:t xml:space="preserve">biogasanlægget til </w:t>
      </w:r>
      <w:r>
        <w:t>ophør.</w:t>
      </w:r>
    </w:p>
    <w:p w14:paraId="7998957F" w14:textId="6DAC1089" w:rsidR="00ED384E" w:rsidRDefault="00ED384E" w:rsidP="00415CC4"/>
    <w:p w14:paraId="635D6244" w14:textId="1C9F8E64" w:rsidR="00ED384E" w:rsidRDefault="00ED384E" w:rsidP="00902B15">
      <w:pPr>
        <w:ind w:left="1304" w:hanging="1304"/>
        <w:jc w:val="both"/>
        <w:rPr>
          <w:sz w:val="18"/>
          <w:szCs w:val="18"/>
        </w:rPr>
      </w:pPr>
      <w:r w:rsidRPr="009249D6">
        <w:rPr>
          <w:sz w:val="18"/>
          <w:szCs w:val="18"/>
        </w:rPr>
        <w:t>Vilkår 1</w:t>
      </w:r>
      <w:r w:rsidRPr="009249D6">
        <w:rPr>
          <w:sz w:val="18"/>
          <w:szCs w:val="18"/>
        </w:rPr>
        <w:tab/>
        <w:t xml:space="preserve">Vilkår stilles i overensstemmelse </w:t>
      </w:r>
      <w:r w:rsidRPr="00F03AA1">
        <w:rPr>
          <w:sz w:val="18"/>
          <w:szCs w:val="18"/>
        </w:rPr>
        <w:t xml:space="preserve">med </w:t>
      </w:r>
      <w:r w:rsidR="00F03AA1">
        <w:rPr>
          <w:sz w:val="18"/>
          <w:szCs w:val="18"/>
        </w:rPr>
        <w:t xml:space="preserve">standardvilkår </w:t>
      </w:r>
      <w:r w:rsidRPr="00F03AA1">
        <w:rPr>
          <w:sz w:val="18"/>
          <w:szCs w:val="18"/>
        </w:rPr>
        <w:t xml:space="preserve">J205, </w:t>
      </w:r>
      <w:r w:rsidR="002D1BE5" w:rsidRPr="00F03AA1">
        <w:rPr>
          <w:sz w:val="18"/>
          <w:szCs w:val="18"/>
        </w:rPr>
        <w:t>S</w:t>
      </w:r>
      <w:r w:rsidR="00E87586" w:rsidRPr="00F03AA1">
        <w:rPr>
          <w:sz w:val="18"/>
          <w:szCs w:val="18"/>
        </w:rPr>
        <w:t>1</w:t>
      </w:r>
      <w:r w:rsidR="00E87586">
        <w:rPr>
          <w:sz w:val="18"/>
          <w:szCs w:val="18"/>
        </w:rPr>
        <w:t>, 5.3.b.i, S</w:t>
      </w:r>
      <w:r w:rsidR="002D1BE5">
        <w:rPr>
          <w:sz w:val="18"/>
          <w:szCs w:val="18"/>
        </w:rPr>
        <w:t>1</w:t>
      </w:r>
      <w:r>
        <w:rPr>
          <w:sz w:val="18"/>
          <w:szCs w:val="18"/>
        </w:rPr>
        <w:t xml:space="preserve"> samt vilkår i reviderede afgørelser jf. </w:t>
      </w:r>
      <w:r w:rsidRPr="00E243BE">
        <w:rPr>
          <w:sz w:val="18"/>
          <w:szCs w:val="18"/>
        </w:rPr>
        <w:t xml:space="preserve">bilag </w:t>
      </w:r>
      <w:r w:rsidR="00F03AA1" w:rsidRPr="00E243BE">
        <w:rPr>
          <w:sz w:val="18"/>
          <w:szCs w:val="18"/>
        </w:rPr>
        <w:t>8</w:t>
      </w:r>
      <w:r w:rsidRPr="00B071BC">
        <w:rPr>
          <w:sz w:val="18"/>
          <w:szCs w:val="18"/>
        </w:rPr>
        <w:t>.</w:t>
      </w:r>
    </w:p>
    <w:p w14:paraId="4888424B" w14:textId="0CC0B302" w:rsidR="00F64667" w:rsidRDefault="00F64667" w:rsidP="00902B15">
      <w:pPr>
        <w:jc w:val="both"/>
      </w:pPr>
    </w:p>
    <w:p w14:paraId="21C91B05" w14:textId="1FA44A66" w:rsidR="00F64667" w:rsidRDefault="00F64667" w:rsidP="00902B15">
      <w:pPr>
        <w:ind w:left="1304" w:hanging="1304"/>
        <w:jc w:val="both"/>
        <w:rPr>
          <w:sz w:val="18"/>
          <w:szCs w:val="18"/>
        </w:rPr>
      </w:pPr>
      <w:r w:rsidRPr="009249D6">
        <w:rPr>
          <w:sz w:val="18"/>
          <w:szCs w:val="18"/>
        </w:rPr>
        <w:t xml:space="preserve">Vilkår </w:t>
      </w:r>
      <w:r>
        <w:rPr>
          <w:sz w:val="18"/>
          <w:szCs w:val="18"/>
        </w:rPr>
        <w:t>2</w:t>
      </w:r>
      <w:r w:rsidRPr="009249D6">
        <w:rPr>
          <w:sz w:val="18"/>
          <w:szCs w:val="18"/>
        </w:rPr>
        <w:tab/>
      </w:r>
      <w:r>
        <w:rPr>
          <w:sz w:val="18"/>
          <w:szCs w:val="18"/>
        </w:rPr>
        <w:t xml:space="preserve">I </w:t>
      </w:r>
      <w:r w:rsidRPr="00D83789">
        <w:rPr>
          <w:sz w:val="18"/>
          <w:szCs w:val="18"/>
        </w:rPr>
        <w:t>tilfælde af driftsophør</w:t>
      </w:r>
      <w:r>
        <w:rPr>
          <w:sz w:val="18"/>
          <w:szCs w:val="18"/>
        </w:rPr>
        <w:t xml:space="preserve"> </w:t>
      </w:r>
      <w:r w:rsidRPr="00D83789">
        <w:rPr>
          <w:sz w:val="18"/>
          <w:szCs w:val="18"/>
        </w:rPr>
        <w:t xml:space="preserve">skal </w:t>
      </w:r>
      <w:r>
        <w:rPr>
          <w:sz w:val="18"/>
          <w:szCs w:val="18"/>
        </w:rPr>
        <w:t>der træf</w:t>
      </w:r>
      <w:r w:rsidRPr="00D83789">
        <w:rPr>
          <w:sz w:val="18"/>
          <w:szCs w:val="18"/>
        </w:rPr>
        <w:t>fe</w:t>
      </w:r>
      <w:r>
        <w:rPr>
          <w:sz w:val="18"/>
          <w:szCs w:val="18"/>
        </w:rPr>
        <w:t>s</w:t>
      </w:r>
      <w:r w:rsidRPr="00D83789">
        <w:rPr>
          <w:sz w:val="18"/>
          <w:szCs w:val="18"/>
        </w:rPr>
        <w:t xml:space="preserve"> foranstaltninger for at undgå forurening. Vilkåre</w:t>
      </w:r>
      <w:r>
        <w:rPr>
          <w:sz w:val="18"/>
          <w:szCs w:val="18"/>
        </w:rPr>
        <w:t xml:space="preserve">t </w:t>
      </w:r>
      <w:r w:rsidRPr="00D83789">
        <w:rPr>
          <w:sz w:val="18"/>
          <w:szCs w:val="18"/>
        </w:rPr>
        <w:t xml:space="preserve">gælder for alle tankanlæg, rørføringer og </w:t>
      </w:r>
      <w:r w:rsidR="0004644C">
        <w:rPr>
          <w:sz w:val="18"/>
          <w:szCs w:val="18"/>
        </w:rPr>
        <w:t>procesan</w:t>
      </w:r>
      <w:r w:rsidRPr="00D83789">
        <w:rPr>
          <w:sz w:val="18"/>
          <w:szCs w:val="18"/>
        </w:rPr>
        <w:t>læg</w:t>
      </w:r>
      <w:r>
        <w:rPr>
          <w:sz w:val="18"/>
          <w:szCs w:val="18"/>
        </w:rPr>
        <w:t>.</w:t>
      </w:r>
      <w:r w:rsidR="00437F29">
        <w:rPr>
          <w:sz w:val="18"/>
          <w:szCs w:val="18"/>
        </w:rPr>
        <w:t xml:space="preserve"> Vilkåret er nyt og tilføjes på baggrund af den foretagne revurdering.</w:t>
      </w:r>
    </w:p>
    <w:p w14:paraId="5D375000" w14:textId="77777777" w:rsidR="00F64667" w:rsidRDefault="00F64667" w:rsidP="00902B15">
      <w:pPr>
        <w:jc w:val="both"/>
      </w:pPr>
    </w:p>
    <w:p w14:paraId="0F0FBD52" w14:textId="6D18ED6F" w:rsidR="00F64667" w:rsidRDefault="00F64667" w:rsidP="00902B15">
      <w:pPr>
        <w:ind w:left="1304" w:hanging="1304"/>
        <w:jc w:val="both"/>
      </w:pPr>
      <w:r w:rsidRPr="00D83789">
        <w:rPr>
          <w:sz w:val="18"/>
          <w:szCs w:val="18"/>
        </w:rPr>
        <w:t xml:space="preserve">Vilkår </w:t>
      </w:r>
      <w:r>
        <w:rPr>
          <w:sz w:val="18"/>
          <w:szCs w:val="18"/>
        </w:rPr>
        <w:t>3</w:t>
      </w:r>
      <w:r w:rsidRPr="00D83789">
        <w:rPr>
          <w:sz w:val="18"/>
          <w:szCs w:val="18"/>
        </w:rPr>
        <w:tab/>
      </w:r>
      <w:r w:rsidRPr="009249D6">
        <w:rPr>
          <w:sz w:val="18"/>
          <w:szCs w:val="18"/>
        </w:rPr>
        <w:t>Vilkår stilles i overensstemmelse med</w:t>
      </w:r>
      <w:r w:rsidR="00F03AA1">
        <w:rPr>
          <w:sz w:val="18"/>
          <w:szCs w:val="18"/>
        </w:rPr>
        <w:t xml:space="preserve"> standardvilkår </w:t>
      </w:r>
      <w:r>
        <w:rPr>
          <w:sz w:val="18"/>
          <w:szCs w:val="18"/>
        </w:rPr>
        <w:t xml:space="preserve">J205, </w:t>
      </w:r>
      <w:r w:rsidR="00F03AA1">
        <w:rPr>
          <w:sz w:val="18"/>
          <w:szCs w:val="18"/>
        </w:rPr>
        <w:t>S</w:t>
      </w:r>
      <w:r>
        <w:rPr>
          <w:sz w:val="18"/>
          <w:szCs w:val="18"/>
        </w:rPr>
        <w:t>2</w:t>
      </w:r>
      <w:r w:rsidR="000B6D40">
        <w:rPr>
          <w:sz w:val="18"/>
          <w:szCs w:val="18"/>
        </w:rPr>
        <w:t xml:space="preserve"> </w:t>
      </w:r>
      <w:r w:rsidR="00947A69">
        <w:rPr>
          <w:sz w:val="18"/>
          <w:szCs w:val="18"/>
        </w:rPr>
        <w:t xml:space="preserve">og 5.3.b.i, S3 </w:t>
      </w:r>
      <w:r w:rsidR="000B6D40">
        <w:rPr>
          <w:sz w:val="18"/>
          <w:szCs w:val="18"/>
        </w:rPr>
        <w:t>samt vilkår i reviderede afgørelser.</w:t>
      </w:r>
    </w:p>
    <w:p w14:paraId="69DEB8EB" w14:textId="28C7C8B5" w:rsidR="00F64667" w:rsidRDefault="00F64667" w:rsidP="00902B15">
      <w:pPr>
        <w:ind w:left="1304"/>
        <w:jc w:val="both"/>
        <w:rPr>
          <w:sz w:val="18"/>
          <w:szCs w:val="18"/>
        </w:rPr>
      </w:pPr>
      <w:r>
        <w:rPr>
          <w:sz w:val="18"/>
          <w:szCs w:val="18"/>
        </w:rPr>
        <w:t xml:space="preserve">Definition af ”befæstede areal” og ”tæt belægning” er fastsat i overensstemmelse med </w:t>
      </w:r>
      <w:r w:rsidR="00D871AC">
        <w:rPr>
          <w:sz w:val="18"/>
          <w:szCs w:val="18"/>
        </w:rPr>
        <w:t xml:space="preserve">standardvilkår </w:t>
      </w:r>
      <w:r>
        <w:rPr>
          <w:sz w:val="18"/>
          <w:szCs w:val="18"/>
        </w:rPr>
        <w:t>2.</w:t>
      </w:r>
    </w:p>
    <w:p w14:paraId="71906E45" w14:textId="77777777" w:rsidR="00947A69" w:rsidRDefault="00947A69" w:rsidP="00902B15">
      <w:pPr>
        <w:jc w:val="both"/>
      </w:pPr>
    </w:p>
    <w:p w14:paraId="422B3426" w14:textId="20E42FC2" w:rsidR="002A7034" w:rsidRDefault="0004644C" w:rsidP="00902B15">
      <w:pPr>
        <w:ind w:left="1304" w:hanging="1304"/>
        <w:jc w:val="both"/>
        <w:rPr>
          <w:sz w:val="18"/>
          <w:szCs w:val="18"/>
        </w:rPr>
      </w:pPr>
      <w:bookmarkStart w:id="46" w:name="_Hlk67561128"/>
      <w:r w:rsidRPr="00D83789">
        <w:rPr>
          <w:sz w:val="18"/>
          <w:szCs w:val="18"/>
        </w:rPr>
        <w:t xml:space="preserve">Vilkår </w:t>
      </w:r>
      <w:r>
        <w:rPr>
          <w:sz w:val="18"/>
          <w:szCs w:val="18"/>
        </w:rPr>
        <w:t>4</w:t>
      </w:r>
      <w:r w:rsidRPr="00D83789">
        <w:rPr>
          <w:sz w:val="18"/>
          <w:szCs w:val="18"/>
        </w:rPr>
        <w:tab/>
      </w:r>
      <w:r>
        <w:rPr>
          <w:sz w:val="18"/>
          <w:szCs w:val="18"/>
        </w:rPr>
        <w:t>Der fastsættes v</w:t>
      </w:r>
      <w:r w:rsidRPr="009249D6">
        <w:rPr>
          <w:sz w:val="18"/>
          <w:szCs w:val="18"/>
        </w:rPr>
        <w:t>ilkår</w:t>
      </w:r>
      <w:r>
        <w:rPr>
          <w:sz w:val="18"/>
          <w:szCs w:val="18"/>
        </w:rPr>
        <w:t xml:space="preserve"> om</w:t>
      </w:r>
      <w:r w:rsidR="00F93A82">
        <w:rPr>
          <w:sz w:val="18"/>
          <w:szCs w:val="18"/>
        </w:rPr>
        <w:t>,</w:t>
      </w:r>
      <w:r>
        <w:rPr>
          <w:sz w:val="18"/>
          <w:szCs w:val="18"/>
        </w:rPr>
        <w:t xml:space="preserve"> at virksomheden skal indføre miljøledelse i overensstemmelse med BAT 1 i BAT</w:t>
      </w:r>
      <w:r w:rsidR="00D871AC">
        <w:rPr>
          <w:sz w:val="18"/>
          <w:szCs w:val="18"/>
        </w:rPr>
        <w:t>-</w:t>
      </w:r>
      <w:r>
        <w:rPr>
          <w:sz w:val="18"/>
          <w:szCs w:val="18"/>
        </w:rPr>
        <w:t>konklusionen for affaldsbehandlingsanlæg. Miljøledelse</w:t>
      </w:r>
      <w:r w:rsidR="00AD6CD0">
        <w:rPr>
          <w:sz w:val="18"/>
          <w:szCs w:val="18"/>
        </w:rPr>
        <w:t>ssystemet skal være igangsat</w:t>
      </w:r>
      <w:r w:rsidR="005430F0">
        <w:rPr>
          <w:sz w:val="18"/>
          <w:szCs w:val="18"/>
        </w:rPr>
        <w:t xml:space="preserve"> inden </w:t>
      </w:r>
      <w:r w:rsidR="00AD6CD0">
        <w:rPr>
          <w:sz w:val="18"/>
          <w:szCs w:val="18"/>
        </w:rPr>
        <w:t>den 1</w:t>
      </w:r>
      <w:r w:rsidR="005430F0">
        <w:rPr>
          <w:sz w:val="18"/>
          <w:szCs w:val="18"/>
        </w:rPr>
        <w:t>7. august 2022</w:t>
      </w:r>
      <w:r w:rsidR="00AD6CD0">
        <w:rPr>
          <w:sz w:val="18"/>
          <w:szCs w:val="18"/>
        </w:rPr>
        <w:t>.</w:t>
      </w:r>
      <w:r w:rsidR="002A7034">
        <w:rPr>
          <w:sz w:val="18"/>
          <w:szCs w:val="18"/>
        </w:rPr>
        <w:t xml:space="preserve"> Vilkåret er et BAT </w:t>
      </w:r>
      <w:r w:rsidR="00EE4E23">
        <w:rPr>
          <w:sz w:val="18"/>
          <w:szCs w:val="18"/>
        </w:rPr>
        <w:t xml:space="preserve">krav </w:t>
      </w:r>
      <w:r w:rsidR="002A7034">
        <w:rPr>
          <w:sz w:val="18"/>
          <w:szCs w:val="18"/>
        </w:rPr>
        <w:t>(BAT 1).</w:t>
      </w:r>
    </w:p>
    <w:bookmarkEnd w:id="46"/>
    <w:p w14:paraId="66A2C9A5" w14:textId="2F84DFC9" w:rsidR="00AD6CD0" w:rsidRDefault="00AD6CD0" w:rsidP="00902B15">
      <w:pPr>
        <w:ind w:left="1304" w:hanging="1304"/>
        <w:jc w:val="both"/>
        <w:rPr>
          <w:sz w:val="18"/>
          <w:szCs w:val="18"/>
        </w:rPr>
      </w:pPr>
    </w:p>
    <w:p w14:paraId="6ABB3CE7" w14:textId="468DBC69" w:rsidR="00CB1579" w:rsidRDefault="00CB1579" w:rsidP="00CB1579">
      <w:pPr>
        <w:ind w:left="1304" w:hanging="1304"/>
        <w:jc w:val="both"/>
        <w:rPr>
          <w:sz w:val="18"/>
          <w:szCs w:val="18"/>
        </w:rPr>
      </w:pPr>
      <w:r w:rsidRPr="00D83789">
        <w:rPr>
          <w:sz w:val="18"/>
          <w:szCs w:val="18"/>
        </w:rPr>
        <w:t xml:space="preserve">Vilkår </w:t>
      </w:r>
      <w:r>
        <w:rPr>
          <w:sz w:val="18"/>
          <w:szCs w:val="18"/>
        </w:rPr>
        <w:t>5</w:t>
      </w:r>
      <w:r w:rsidRPr="00D83789">
        <w:rPr>
          <w:sz w:val="18"/>
          <w:szCs w:val="18"/>
        </w:rPr>
        <w:tab/>
      </w:r>
      <w:r>
        <w:rPr>
          <w:sz w:val="18"/>
          <w:szCs w:val="18"/>
        </w:rPr>
        <w:t>Der fastsættes v</w:t>
      </w:r>
      <w:r w:rsidRPr="009249D6">
        <w:rPr>
          <w:sz w:val="18"/>
          <w:szCs w:val="18"/>
        </w:rPr>
        <w:t>ilkår</w:t>
      </w:r>
      <w:r>
        <w:rPr>
          <w:sz w:val="18"/>
          <w:szCs w:val="18"/>
        </w:rPr>
        <w:t xml:space="preserve"> om, at virksomheden skal udarbejde en energieffektivitetsplan samt en energibalance i overensstemmelse med BAT 23 inden den 17. august 2022. Vilkåret er et BAT krav (BAT 23).</w:t>
      </w:r>
    </w:p>
    <w:p w14:paraId="6B5F5537" w14:textId="4355034F" w:rsidR="00CB1579" w:rsidRDefault="00CB1579" w:rsidP="00902B15">
      <w:pPr>
        <w:ind w:left="1304" w:hanging="1304"/>
        <w:jc w:val="both"/>
        <w:rPr>
          <w:sz w:val="18"/>
          <w:szCs w:val="18"/>
        </w:rPr>
      </w:pPr>
    </w:p>
    <w:p w14:paraId="7378DFB1" w14:textId="6D08EB15" w:rsidR="000B6D40" w:rsidRDefault="00ED384E" w:rsidP="00902B15">
      <w:pPr>
        <w:ind w:left="1304" w:hanging="1304"/>
        <w:jc w:val="both"/>
        <w:rPr>
          <w:sz w:val="18"/>
          <w:szCs w:val="18"/>
        </w:rPr>
      </w:pPr>
      <w:r w:rsidRPr="00D83789">
        <w:rPr>
          <w:sz w:val="18"/>
          <w:szCs w:val="18"/>
        </w:rPr>
        <w:lastRenderedPageBreak/>
        <w:t xml:space="preserve">Vilkår </w:t>
      </w:r>
      <w:r w:rsidR="00CB1579">
        <w:rPr>
          <w:sz w:val="18"/>
          <w:szCs w:val="18"/>
        </w:rPr>
        <w:t>6</w:t>
      </w:r>
      <w:r w:rsidR="00CB7EAF">
        <w:rPr>
          <w:sz w:val="18"/>
          <w:szCs w:val="18"/>
        </w:rPr>
        <w:t>-</w:t>
      </w:r>
      <w:r w:rsidR="00CB1579">
        <w:rPr>
          <w:sz w:val="18"/>
          <w:szCs w:val="18"/>
        </w:rPr>
        <w:t>8</w:t>
      </w:r>
      <w:r w:rsidRPr="00D83789">
        <w:rPr>
          <w:sz w:val="18"/>
          <w:szCs w:val="18"/>
        </w:rPr>
        <w:tab/>
      </w:r>
      <w:r w:rsidR="00F64667">
        <w:rPr>
          <w:sz w:val="18"/>
          <w:szCs w:val="18"/>
        </w:rPr>
        <w:t>Der fastsættes v</w:t>
      </w:r>
      <w:r w:rsidRPr="009249D6">
        <w:rPr>
          <w:sz w:val="18"/>
          <w:szCs w:val="18"/>
        </w:rPr>
        <w:t>ilkår</w:t>
      </w:r>
      <w:r w:rsidR="00F64667">
        <w:rPr>
          <w:sz w:val="18"/>
          <w:szCs w:val="18"/>
        </w:rPr>
        <w:t xml:space="preserve"> om at virksomheden skal underrette tilsynsmyndigheden</w:t>
      </w:r>
      <w:r w:rsidR="00CB7EAF">
        <w:rPr>
          <w:sz w:val="18"/>
          <w:szCs w:val="18"/>
        </w:rPr>
        <w:t>,</w:t>
      </w:r>
      <w:r w:rsidR="00F64667">
        <w:rPr>
          <w:sz w:val="18"/>
          <w:szCs w:val="18"/>
        </w:rPr>
        <w:t xml:space="preserve"> hvis vilkår ikke kan overholdes. </w:t>
      </w:r>
      <w:r w:rsidR="00CB7EAF">
        <w:rPr>
          <w:sz w:val="18"/>
          <w:szCs w:val="18"/>
        </w:rPr>
        <w:t>Kopi af miljøgodkendelsen skal være på biogasanlægget</w:t>
      </w:r>
      <w:r w:rsidR="00D871AC">
        <w:rPr>
          <w:sz w:val="18"/>
          <w:szCs w:val="18"/>
        </w:rPr>
        <w:t>,</w:t>
      </w:r>
      <w:r w:rsidR="00CB7EAF">
        <w:rPr>
          <w:sz w:val="18"/>
          <w:szCs w:val="18"/>
        </w:rPr>
        <w:t xml:space="preserve"> og ændringer i ejerforhold skal indberettes til tilsynsmyndigheden. </w:t>
      </w:r>
      <w:r w:rsidR="00F64667">
        <w:rPr>
          <w:sz w:val="18"/>
          <w:szCs w:val="18"/>
        </w:rPr>
        <w:t>Det er praksis på bilag 1 virksomheder.</w:t>
      </w:r>
      <w:r w:rsidR="000B6D40">
        <w:rPr>
          <w:sz w:val="18"/>
          <w:szCs w:val="18"/>
        </w:rPr>
        <w:t xml:space="preserve"> Vilkårene er nye og tilføjes på baggrund af den foretagne revurdering</w:t>
      </w:r>
      <w:r w:rsidR="009A4BF2">
        <w:rPr>
          <w:sz w:val="18"/>
          <w:szCs w:val="18"/>
        </w:rPr>
        <w:t xml:space="preserve"> og efter inspiration af standardvilkår 5.3.b.i, S2.</w:t>
      </w:r>
    </w:p>
    <w:p w14:paraId="4B185780" w14:textId="77777777" w:rsidR="00CB1579" w:rsidRDefault="00CB1579" w:rsidP="00902B15">
      <w:pPr>
        <w:jc w:val="both"/>
      </w:pPr>
    </w:p>
    <w:p w14:paraId="42223769" w14:textId="0A2F7B05" w:rsidR="00ED384E" w:rsidRPr="00F0149C" w:rsidRDefault="00ED384E" w:rsidP="00902B15">
      <w:pPr>
        <w:jc w:val="both"/>
        <w:rPr>
          <w:u w:val="single"/>
        </w:rPr>
      </w:pPr>
      <w:r w:rsidRPr="00F0149C">
        <w:rPr>
          <w:u w:val="single"/>
        </w:rPr>
        <w:t>Vurdering</w:t>
      </w:r>
    </w:p>
    <w:p w14:paraId="4017E970" w14:textId="27D61FC7" w:rsidR="00D871AC" w:rsidRDefault="00ED384E" w:rsidP="00902B15">
      <w:pPr>
        <w:jc w:val="both"/>
        <w:rPr>
          <w:highlight w:val="yellow"/>
        </w:rPr>
      </w:pPr>
      <w:r>
        <w:t>Det vurderes, at der med de stillede vilkår vil blive truffet nødvendige foranstaltninger for at undgå forurening, så stedet efter ophør efterlades i en tilfredsstillende stand.</w:t>
      </w:r>
    </w:p>
    <w:p w14:paraId="2C69D033" w14:textId="77777777" w:rsidR="00556012" w:rsidRPr="00287208" w:rsidRDefault="00556012" w:rsidP="00AC75DD">
      <w:pPr>
        <w:pStyle w:val="Overskrift3"/>
      </w:pPr>
      <w:r w:rsidRPr="00287208">
        <w:t>Indretning</w:t>
      </w:r>
      <w:bookmarkEnd w:id="35"/>
      <w:bookmarkEnd w:id="36"/>
      <w:r w:rsidRPr="00287208">
        <w:t xml:space="preserve"> og drift</w:t>
      </w:r>
    </w:p>
    <w:p w14:paraId="19A6E6CC" w14:textId="77777777" w:rsidR="00C83627" w:rsidRPr="0048683C" w:rsidRDefault="00C83627" w:rsidP="00416316">
      <w:pPr>
        <w:ind w:right="28"/>
        <w:jc w:val="both"/>
      </w:pPr>
      <w:r>
        <w:t>I overensstemmelse med godkendelsesbekendtgørelsens § 21 er der stillet vilkår om virksomhedens indretning og drift, der er nødvendige for at sikre, at virksomheden ikke påfører omgivelserne væsentlig forurening, herunder ved uheld.</w:t>
      </w:r>
    </w:p>
    <w:p w14:paraId="32F0D78F" w14:textId="7F91F4B4" w:rsidR="00C83627" w:rsidRDefault="00C83627" w:rsidP="00416316">
      <w:pPr>
        <w:jc w:val="both"/>
      </w:pPr>
    </w:p>
    <w:p w14:paraId="758606DB" w14:textId="213E67DC" w:rsidR="002A7034" w:rsidRDefault="00C83627" w:rsidP="00416316">
      <w:pPr>
        <w:jc w:val="both"/>
      </w:pPr>
      <w:r>
        <w:t>Der stilles bl.a. vilkår om overordnede miljøpræstationer, der er BAT for affaldsbehandlende virksomheder.</w:t>
      </w:r>
    </w:p>
    <w:p w14:paraId="3D19125F" w14:textId="0D7BBFE3" w:rsidR="00416316" w:rsidRDefault="00416316" w:rsidP="00416316">
      <w:pPr>
        <w:jc w:val="both"/>
      </w:pPr>
    </w:p>
    <w:p w14:paraId="2D3C21CF" w14:textId="1AF1D5E2" w:rsidR="00CB1579" w:rsidRDefault="00CB1579" w:rsidP="00CB1579">
      <w:pPr>
        <w:ind w:left="1304" w:hanging="1304"/>
        <w:jc w:val="both"/>
        <w:rPr>
          <w:sz w:val="18"/>
          <w:szCs w:val="18"/>
        </w:rPr>
      </w:pPr>
      <w:r w:rsidRPr="00D83789">
        <w:rPr>
          <w:sz w:val="18"/>
          <w:szCs w:val="18"/>
        </w:rPr>
        <w:t xml:space="preserve">Vilkår </w:t>
      </w:r>
      <w:r w:rsidR="00D871AC">
        <w:rPr>
          <w:sz w:val="18"/>
          <w:szCs w:val="18"/>
        </w:rPr>
        <w:t>9</w:t>
      </w:r>
      <w:r w:rsidRPr="00D83789">
        <w:rPr>
          <w:sz w:val="18"/>
          <w:szCs w:val="18"/>
        </w:rPr>
        <w:tab/>
      </w:r>
      <w:r>
        <w:rPr>
          <w:sz w:val="18"/>
          <w:szCs w:val="18"/>
        </w:rPr>
        <w:t>Der fastsættes v</w:t>
      </w:r>
      <w:r w:rsidRPr="009249D6">
        <w:rPr>
          <w:sz w:val="18"/>
          <w:szCs w:val="18"/>
        </w:rPr>
        <w:t>ilkår</w:t>
      </w:r>
      <w:r>
        <w:rPr>
          <w:sz w:val="18"/>
          <w:szCs w:val="18"/>
        </w:rPr>
        <w:t xml:space="preserve"> om maksimal </w:t>
      </w:r>
      <w:r w:rsidR="00D871AC">
        <w:rPr>
          <w:sz w:val="18"/>
          <w:szCs w:val="18"/>
        </w:rPr>
        <w:t xml:space="preserve">mængde </w:t>
      </w:r>
      <w:r>
        <w:rPr>
          <w:sz w:val="18"/>
          <w:szCs w:val="18"/>
        </w:rPr>
        <w:t>biomasse pr. år samt affaldsfraktioner, der må modtages og behandles på biogasanlægget.</w:t>
      </w:r>
      <w:r w:rsidR="00CA20B8">
        <w:rPr>
          <w:sz w:val="18"/>
          <w:szCs w:val="18"/>
        </w:rPr>
        <w:t xml:space="preserve"> Der kan modtages skyllevandsslam / okkerslam fra 2 navngivne vandværk (</w:t>
      </w:r>
      <w:proofErr w:type="spellStart"/>
      <w:r w:rsidR="00CA20B8">
        <w:rPr>
          <w:sz w:val="18"/>
          <w:szCs w:val="18"/>
        </w:rPr>
        <w:t>Skindermarkens</w:t>
      </w:r>
      <w:proofErr w:type="spellEnd"/>
      <w:r w:rsidR="00CA20B8">
        <w:rPr>
          <w:sz w:val="18"/>
          <w:szCs w:val="18"/>
        </w:rPr>
        <w:t xml:space="preserve"> Vandværk og </w:t>
      </w:r>
      <w:proofErr w:type="spellStart"/>
      <w:r w:rsidR="00CA20B8">
        <w:rPr>
          <w:sz w:val="18"/>
          <w:szCs w:val="18"/>
        </w:rPr>
        <w:t>Aike</w:t>
      </w:r>
      <w:proofErr w:type="spellEnd"/>
      <w:r w:rsidR="00CA20B8">
        <w:rPr>
          <w:sz w:val="18"/>
          <w:szCs w:val="18"/>
        </w:rPr>
        <w:t xml:space="preserve"> Vandværk).</w:t>
      </w:r>
    </w:p>
    <w:p w14:paraId="561BA5D7" w14:textId="7D15D62E" w:rsidR="00CB1579" w:rsidRDefault="00CB1579" w:rsidP="00416316">
      <w:pPr>
        <w:jc w:val="both"/>
      </w:pPr>
    </w:p>
    <w:p w14:paraId="72957E6C" w14:textId="0A58963F" w:rsidR="002A7034" w:rsidRDefault="002A7034" w:rsidP="00416316">
      <w:pPr>
        <w:ind w:left="1304" w:hanging="1304"/>
        <w:jc w:val="both"/>
        <w:rPr>
          <w:sz w:val="18"/>
          <w:szCs w:val="18"/>
        </w:rPr>
      </w:pPr>
      <w:r w:rsidRPr="00D83789">
        <w:rPr>
          <w:sz w:val="18"/>
          <w:szCs w:val="18"/>
        </w:rPr>
        <w:t xml:space="preserve">Vilkår </w:t>
      </w:r>
      <w:r>
        <w:rPr>
          <w:sz w:val="18"/>
          <w:szCs w:val="18"/>
        </w:rPr>
        <w:t>1</w:t>
      </w:r>
      <w:r w:rsidR="00D871AC">
        <w:rPr>
          <w:sz w:val="18"/>
          <w:szCs w:val="18"/>
        </w:rPr>
        <w:t>0</w:t>
      </w:r>
      <w:r w:rsidRPr="00D83789">
        <w:rPr>
          <w:sz w:val="18"/>
          <w:szCs w:val="18"/>
        </w:rPr>
        <w:tab/>
      </w:r>
      <w:r>
        <w:rPr>
          <w:sz w:val="18"/>
          <w:szCs w:val="18"/>
        </w:rPr>
        <w:t>Der fastsættes v</w:t>
      </w:r>
      <w:r w:rsidRPr="009249D6">
        <w:rPr>
          <w:sz w:val="18"/>
          <w:szCs w:val="18"/>
        </w:rPr>
        <w:t>ilkår</w:t>
      </w:r>
      <w:r>
        <w:rPr>
          <w:sz w:val="18"/>
          <w:szCs w:val="18"/>
        </w:rPr>
        <w:t xml:space="preserve"> om, at virksomheden skal forbedre anlæggets overordnede miljøpræstationer. </w:t>
      </w:r>
      <w:bookmarkStart w:id="47" w:name="_Hlk67561268"/>
      <w:r>
        <w:rPr>
          <w:sz w:val="18"/>
          <w:szCs w:val="18"/>
        </w:rPr>
        <w:t xml:space="preserve">Vilkåret er et BAT </w:t>
      </w:r>
      <w:r w:rsidR="00EE4E23">
        <w:rPr>
          <w:sz w:val="18"/>
          <w:szCs w:val="18"/>
        </w:rPr>
        <w:t xml:space="preserve">krav </w:t>
      </w:r>
      <w:r>
        <w:rPr>
          <w:sz w:val="18"/>
          <w:szCs w:val="18"/>
        </w:rPr>
        <w:t>(BAT 2).</w:t>
      </w:r>
      <w:r w:rsidR="00922DB4">
        <w:rPr>
          <w:sz w:val="18"/>
          <w:szCs w:val="18"/>
        </w:rPr>
        <w:t xml:space="preserve"> Vilkåret fastsætter krav til driftsinstruktioner og procedurer i overensstemmelse med standardvilkår J205, S3 og 5.3.b.i, S4 og viderefører dermed vilkår fra revurderede afgørelser. Det sikres dermed at BAT 3, BAT 5 og BAT 33 fastholdes.</w:t>
      </w:r>
    </w:p>
    <w:bookmarkEnd w:id="47"/>
    <w:p w14:paraId="6F3A289C" w14:textId="7BF2AE93" w:rsidR="00A43993" w:rsidRDefault="00A43993" w:rsidP="00416316">
      <w:pPr>
        <w:jc w:val="both"/>
        <w:rPr>
          <w:sz w:val="18"/>
          <w:szCs w:val="18"/>
        </w:rPr>
      </w:pPr>
    </w:p>
    <w:p w14:paraId="48AE7BB2" w14:textId="56237FFD" w:rsidR="007B28A1" w:rsidRDefault="00A82961" w:rsidP="00A82961">
      <w:pPr>
        <w:ind w:left="1304" w:hanging="1304"/>
        <w:jc w:val="both"/>
        <w:rPr>
          <w:sz w:val="18"/>
          <w:szCs w:val="18"/>
        </w:rPr>
      </w:pPr>
      <w:r w:rsidRPr="00D83789">
        <w:rPr>
          <w:sz w:val="18"/>
          <w:szCs w:val="18"/>
        </w:rPr>
        <w:t xml:space="preserve">Vilkår </w:t>
      </w:r>
      <w:r>
        <w:rPr>
          <w:sz w:val="18"/>
          <w:szCs w:val="18"/>
        </w:rPr>
        <w:t>1</w:t>
      </w:r>
      <w:r w:rsidR="00D871AC">
        <w:rPr>
          <w:sz w:val="18"/>
          <w:szCs w:val="18"/>
        </w:rPr>
        <w:t>1</w:t>
      </w:r>
      <w:r w:rsidRPr="00D83789">
        <w:rPr>
          <w:sz w:val="18"/>
          <w:szCs w:val="18"/>
        </w:rPr>
        <w:tab/>
      </w:r>
      <w:r>
        <w:rPr>
          <w:sz w:val="18"/>
          <w:szCs w:val="18"/>
        </w:rPr>
        <w:t>Der fastsættes v</w:t>
      </w:r>
      <w:r w:rsidRPr="009249D6">
        <w:rPr>
          <w:sz w:val="18"/>
          <w:szCs w:val="18"/>
        </w:rPr>
        <w:t>ilkår</w:t>
      </w:r>
      <w:r>
        <w:rPr>
          <w:sz w:val="18"/>
          <w:szCs w:val="18"/>
        </w:rPr>
        <w:t xml:space="preserve"> om, at virksomheden skal udarbejde og gennemføre en lugtreduktionsplan som led i virksomhedens miljøledelsessystem. Vilkåret er et BAT krav (BAT </w:t>
      </w:r>
      <w:r w:rsidR="007B28A1">
        <w:rPr>
          <w:sz w:val="18"/>
          <w:szCs w:val="18"/>
        </w:rPr>
        <w:t>1</w:t>
      </w:r>
      <w:r>
        <w:rPr>
          <w:sz w:val="18"/>
          <w:szCs w:val="18"/>
        </w:rPr>
        <w:t>2).</w:t>
      </w:r>
    </w:p>
    <w:p w14:paraId="7BF9D55F" w14:textId="77777777" w:rsidR="007B28A1" w:rsidRDefault="007B28A1" w:rsidP="00A82961">
      <w:pPr>
        <w:ind w:left="1304" w:hanging="1304"/>
        <w:jc w:val="both"/>
        <w:rPr>
          <w:sz w:val="18"/>
          <w:szCs w:val="18"/>
        </w:rPr>
      </w:pPr>
    </w:p>
    <w:p w14:paraId="3F85ADB0" w14:textId="1C620E9B" w:rsidR="00C541A5" w:rsidRDefault="00C541A5" w:rsidP="00C541A5">
      <w:pPr>
        <w:ind w:left="1304" w:hanging="1304"/>
        <w:jc w:val="both"/>
        <w:rPr>
          <w:sz w:val="18"/>
          <w:szCs w:val="18"/>
        </w:rPr>
      </w:pPr>
      <w:r w:rsidRPr="00D83789">
        <w:rPr>
          <w:sz w:val="18"/>
          <w:szCs w:val="18"/>
        </w:rPr>
        <w:t xml:space="preserve">Vilkår </w:t>
      </w:r>
      <w:r w:rsidR="00D871AC">
        <w:rPr>
          <w:sz w:val="18"/>
          <w:szCs w:val="18"/>
        </w:rPr>
        <w:t>1</w:t>
      </w:r>
      <w:r>
        <w:rPr>
          <w:sz w:val="18"/>
          <w:szCs w:val="18"/>
        </w:rPr>
        <w:t>2</w:t>
      </w:r>
      <w:r w:rsidRPr="00D83789">
        <w:rPr>
          <w:sz w:val="18"/>
          <w:szCs w:val="18"/>
        </w:rPr>
        <w:tab/>
      </w:r>
      <w:r>
        <w:rPr>
          <w:sz w:val="18"/>
          <w:szCs w:val="18"/>
        </w:rPr>
        <w:t>Der fastsættes v</w:t>
      </w:r>
      <w:r w:rsidRPr="009249D6">
        <w:rPr>
          <w:sz w:val="18"/>
          <w:szCs w:val="18"/>
        </w:rPr>
        <w:t>ilkår</w:t>
      </w:r>
      <w:r>
        <w:rPr>
          <w:sz w:val="18"/>
          <w:szCs w:val="18"/>
        </w:rPr>
        <w:t xml:space="preserve"> om, at virksomheden skal sikre, at der er tilstrækkelig lagerkapacitet. Vilkåret er et BAT krav (BAT 4b).</w:t>
      </w:r>
    </w:p>
    <w:p w14:paraId="62BDCE92" w14:textId="7509250D" w:rsidR="00C541A5" w:rsidRDefault="00C541A5" w:rsidP="00416316">
      <w:pPr>
        <w:jc w:val="both"/>
        <w:rPr>
          <w:sz w:val="18"/>
          <w:szCs w:val="18"/>
        </w:rPr>
      </w:pPr>
    </w:p>
    <w:p w14:paraId="377BE7C0" w14:textId="6F427EF3" w:rsidR="00A43993" w:rsidRDefault="00A43993" w:rsidP="00416316">
      <w:pPr>
        <w:ind w:left="1304" w:hanging="1304"/>
        <w:jc w:val="both"/>
        <w:rPr>
          <w:sz w:val="18"/>
          <w:szCs w:val="18"/>
        </w:rPr>
      </w:pPr>
      <w:r w:rsidRPr="00D83789">
        <w:rPr>
          <w:sz w:val="18"/>
          <w:szCs w:val="18"/>
        </w:rPr>
        <w:t xml:space="preserve">Vilkår </w:t>
      </w:r>
      <w:r w:rsidR="00D871AC">
        <w:rPr>
          <w:sz w:val="18"/>
          <w:szCs w:val="18"/>
        </w:rPr>
        <w:t>1</w:t>
      </w:r>
      <w:r w:rsidR="0095217F">
        <w:rPr>
          <w:sz w:val="18"/>
          <w:szCs w:val="18"/>
        </w:rPr>
        <w:t>3</w:t>
      </w:r>
      <w:r w:rsidRPr="00D83789">
        <w:rPr>
          <w:sz w:val="18"/>
          <w:szCs w:val="18"/>
        </w:rPr>
        <w:tab/>
      </w:r>
      <w:r w:rsidR="0095217F">
        <w:rPr>
          <w:sz w:val="18"/>
          <w:szCs w:val="18"/>
        </w:rPr>
        <w:t>Vilkår videreføres fra revurderede afgørelser og er i overensstemmelse med standardvilkår J205, S4</w:t>
      </w:r>
      <w:r w:rsidR="00D07407">
        <w:rPr>
          <w:sz w:val="18"/>
          <w:szCs w:val="18"/>
        </w:rPr>
        <w:t xml:space="preserve"> og 5.3.b.i, S5</w:t>
      </w:r>
      <w:r>
        <w:rPr>
          <w:sz w:val="18"/>
          <w:szCs w:val="18"/>
        </w:rPr>
        <w:t>.</w:t>
      </w:r>
      <w:r w:rsidR="00D07407">
        <w:rPr>
          <w:sz w:val="18"/>
          <w:szCs w:val="18"/>
        </w:rPr>
        <w:t xml:space="preserve"> Del af BAT 5</w:t>
      </w:r>
      <w:r w:rsidR="00F87062">
        <w:rPr>
          <w:sz w:val="18"/>
          <w:szCs w:val="18"/>
        </w:rPr>
        <w:t xml:space="preserve"> og BAT 14</w:t>
      </w:r>
      <w:r w:rsidR="00D07407">
        <w:rPr>
          <w:sz w:val="18"/>
          <w:szCs w:val="18"/>
        </w:rPr>
        <w:t xml:space="preserve"> fastholdes.</w:t>
      </w:r>
    </w:p>
    <w:p w14:paraId="0BDDB837" w14:textId="53F0DE96" w:rsidR="00A43993" w:rsidRDefault="00A43993" w:rsidP="00416316">
      <w:pPr>
        <w:jc w:val="both"/>
      </w:pPr>
    </w:p>
    <w:p w14:paraId="27767A42" w14:textId="79771562" w:rsidR="00A43993" w:rsidRDefault="00A43993" w:rsidP="00416316">
      <w:pPr>
        <w:ind w:left="1304" w:hanging="1304"/>
        <w:jc w:val="both"/>
        <w:rPr>
          <w:sz w:val="18"/>
          <w:szCs w:val="18"/>
        </w:rPr>
      </w:pPr>
      <w:r w:rsidRPr="00D83789">
        <w:rPr>
          <w:sz w:val="18"/>
          <w:szCs w:val="18"/>
        </w:rPr>
        <w:t xml:space="preserve">Vilkår </w:t>
      </w:r>
      <w:r w:rsidR="00D871AC">
        <w:rPr>
          <w:sz w:val="18"/>
          <w:szCs w:val="18"/>
        </w:rPr>
        <w:t>1</w:t>
      </w:r>
      <w:r w:rsidR="0095217F">
        <w:rPr>
          <w:sz w:val="18"/>
          <w:szCs w:val="18"/>
        </w:rPr>
        <w:t>4</w:t>
      </w:r>
      <w:r w:rsidRPr="00D83789">
        <w:rPr>
          <w:sz w:val="18"/>
          <w:szCs w:val="18"/>
        </w:rPr>
        <w:tab/>
      </w:r>
      <w:r w:rsidR="0095217F">
        <w:rPr>
          <w:sz w:val="18"/>
          <w:szCs w:val="18"/>
        </w:rPr>
        <w:t>Vilkåret er ændret, så det er i overensstemmelse med standardvilkår J205, S5</w:t>
      </w:r>
      <w:r w:rsidR="00D07407">
        <w:rPr>
          <w:sz w:val="18"/>
          <w:szCs w:val="18"/>
        </w:rPr>
        <w:t xml:space="preserve"> og 5.3.b.i, S6</w:t>
      </w:r>
      <w:r w:rsidR="0095217F">
        <w:rPr>
          <w:sz w:val="18"/>
          <w:szCs w:val="18"/>
        </w:rPr>
        <w:t>.</w:t>
      </w:r>
      <w:r w:rsidR="00D07407">
        <w:rPr>
          <w:sz w:val="18"/>
          <w:szCs w:val="18"/>
        </w:rPr>
        <w:t xml:space="preserve"> Del af BAT 5</w:t>
      </w:r>
      <w:r w:rsidR="00F87062">
        <w:rPr>
          <w:sz w:val="18"/>
          <w:szCs w:val="18"/>
        </w:rPr>
        <w:t xml:space="preserve"> og BAT 14</w:t>
      </w:r>
      <w:r w:rsidR="00D07407">
        <w:rPr>
          <w:sz w:val="18"/>
          <w:szCs w:val="18"/>
        </w:rPr>
        <w:t xml:space="preserve"> fastholdes herved.</w:t>
      </w:r>
    </w:p>
    <w:p w14:paraId="5A97FAB4" w14:textId="1379BFE8" w:rsidR="00A43993" w:rsidRPr="0095217F" w:rsidRDefault="00A43993" w:rsidP="00416316">
      <w:pPr>
        <w:jc w:val="both"/>
        <w:rPr>
          <w:sz w:val="18"/>
          <w:szCs w:val="18"/>
        </w:rPr>
      </w:pPr>
    </w:p>
    <w:p w14:paraId="073CF0B9" w14:textId="63730A61" w:rsidR="00A43993" w:rsidRPr="0095217F" w:rsidRDefault="00A43993" w:rsidP="00416316">
      <w:pPr>
        <w:ind w:left="1304" w:hanging="1304"/>
        <w:jc w:val="both"/>
        <w:rPr>
          <w:sz w:val="18"/>
          <w:szCs w:val="18"/>
        </w:rPr>
      </w:pPr>
      <w:r w:rsidRPr="0095217F">
        <w:rPr>
          <w:sz w:val="18"/>
          <w:szCs w:val="18"/>
        </w:rPr>
        <w:t xml:space="preserve">Vilkår </w:t>
      </w:r>
      <w:r w:rsidR="00D871AC">
        <w:rPr>
          <w:sz w:val="18"/>
          <w:szCs w:val="18"/>
        </w:rPr>
        <w:t>1</w:t>
      </w:r>
      <w:r w:rsidR="0095217F" w:rsidRPr="0095217F">
        <w:rPr>
          <w:sz w:val="18"/>
          <w:szCs w:val="18"/>
        </w:rPr>
        <w:t>5-</w:t>
      </w:r>
      <w:r w:rsidR="00D871AC">
        <w:rPr>
          <w:sz w:val="18"/>
          <w:szCs w:val="18"/>
        </w:rPr>
        <w:t>1</w:t>
      </w:r>
      <w:r w:rsidR="0095217F" w:rsidRPr="0095217F">
        <w:rPr>
          <w:sz w:val="18"/>
          <w:szCs w:val="18"/>
        </w:rPr>
        <w:t>7</w:t>
      </w:r>
      <w:r w:rsidRPr="0095217F">
        <w:rPr>
          <w:sz w:val="18"/>
          <w:szCs w:val="18"/>
        </w:rPr>
        <w:tab/>
      </w:r>
      <w:r w:rsidR="0095217F" w:rsidRPr="0095217F">
        <w:rPr>
          <w:sz w:val="18"/>
          <w:szCs w:val="18"/>
        </w:rPr>
        <w:t>Vilkår videreføres. Er i overensstemmelse med standardvilkår og sikre, at BAT 4c</w:t>
      </w:r>
      <w:r w:rsidR="00F87062">
        <w:rPr>
          <w:sz w:val="18"/>
          <w:szCs w:val="18"/>
        </w:rPr>
        <w:t xml:space="preserve">, </w:t>
      </w:r>
      <w:r w:rsidR="00783055">
        <w:rPr>
          <w:sz w:val="18"/>
          <w:szCs w:val="18"/>
        </w:rPr>
        <w:t>BAT 5</w:t>
      </w:r>
      <w:r w:rsidR="00F87062">
        <w:rPr>
          <w:sz w:val="18"/>
          <w:szCs w:val="18"/>
        </w:rPr>
        <w:t xml:space="preserve"> og BAT 14</w:t>
      </w:r>
      <w:r w:rsidR="00783055">
        <w:rPr>
          <w:sz w:val="18"/>
          <w:szCs w:val="18"/>
        </w:rPr>
        <w:t xml:space="preserve"> </w:t>
      </w:r>
      <w:r w:rsidR="0095217F" w:rsidRPr="0095217F">
        <w:rPr>
          <w:sz w:val="18"/>
          <w:szCs w:val="18"/>
        </w:rPr>
        <w:t>fastholdes.</w:t>
      </w:r>
    </w:p>
    <w:p w14:paraId="373C9C59" w14:textId="2B46CE89" w:rsidR="00A43993" w:rsidRPr="0095217F" w:rsidRDefault="00A43993" w:rsidP="00416316">
      <w:pPr>
        <w:jc w:val="both"/>
        <w:rPr>
          <w:sz w:val="18"/>
          <w:szCs w:val="18"/>
        </w:rPr>
      </w:pPr>
    </w:p>
    <w:p w14:paraId="5BC89F52" w14:textId="4F620839" w:rsidR="00A43993" w:rsidRPr="0095217F" w:rsidRDefault="00A43993" w:rsidP="00416316">
      <w:pPr>
        <w:ind w:left="1304" w:hanging="1304"/>
        <w:jc w:val="both"/>
        <w:rPr>
          <w:sz w:val="18"/>
          <w:szCs w:val="18"/>
        </w:rPr>
      </w:pPr>
      <w:r w:rsidRPr="0095217F">
        <w:rPr>
          <w:sz w:val="18"/>
          <w:szCs w:val="18"/>
        </w:rPr>
        <w:t xml:space="preserve">Vilkår </w:t>
      </w:r>
      <w:r w:rsidR="00D871AC">
        <w:rPr>
          <w:sz w:val="18"/>
          <w:szCs w:val="18"/>
        </w:rPr>
        <w:t>1</w:t>
      </w:r>
      <w:r w:rsidR="0095217F" w:rsidRPr="0095217F">
        <w:rPr>
          <w:sz w:val="18"/>
          <w:szCs w:val="18"/>
        </w:rPr>
        <w:t>8-</w:t>
      </w:r>
      <w:r w:rsidR="00D871AC">
        <w:rPr>
          <w:sz w:val="18"/>
          <w:szCs w:val="18"/>
        </w:rPr>
        <w:t>2</w:t>
      </w:r>
      <w:r w:rsidR="0095217F" w:rsidRPr="0095217F">
        <w:rPr>
          <w:sz w:val="18"/>
          <w:szCs w:val="18"/>
        </w:rPr>
        <w:t>1</w:t>
      </w:r>
      <w:r w:rsidRPr="0095217F">
        <w:rPr>
          <w:sz w:val="18"/>
          <w:szCs w:val="18"/>
        </w:rPr>
        <w:tab/>
      </w:r>
      <w:r w:rsidR="00311C0F">
        <w:rPr>
          <w:sz w:val="18"/>
          <w:szCs w:val="18"/>
        </w:rPr>
        <w:t>V</w:t>
      </w:r>
      <w:r w:rsidR="0095217F" w:rsidRPr="0095217F">
        <w:rPr>
          <w:sz w:val="18"/>
          <w:szCs w:val="18"/>
        </w:rPr>
        <w:t>ilkår videreføres. Er i overensstemmelse med standardvilkår</w:t>
      </w:r>
      <w:r w:rsidRPr="0095217F">
        <w:rPr>
          <w:sz w:val="18"/>
          <w:szCs w:val="18"/>
        </w:rPr>
        <w:t>.</w:t>
      </w:r>
    </w:p>
    <w:p w14:paraId="566E2D31" w14:textId="252FA127" w:rsidR="00A43993" w:rsidRPr="0095217F" w:rsidRDefault="00A43993" w:rsidP="00416316">
      <w:pPr>
        <w:jc w:val="both"/>
        <w:rPr>
          <w:sz w:val="18"/>
          <w:szCs w:val="18"/>
        </w:rPr>
      </w:pPr>
    </w:p>
    <w:p w14:paraId="2F3E03FB" w14:textId="7EE25C81" w:rsidR="00DC2C87" w:rsidRPr="0095217F" w:rsidRDefault="00DC2C87" w:rsidP="00416316">
      <w:pPr>
        <w:ind w:left="1304" w:hanging="1304"/>
        <w:jc w:val="both"/>
        <w:rPr>
          <w:sz w:val="18"/>
          <w:szCs w:val="18"/>
        </w:rPr>
      </w:pPr>
      <w:r w:rsidRPr="0095217F">
        <w:rPr>
          <w:sz w:val="18"/>
          <w:szCs w:val="18"/>
        </w:rPr>
        <w:t xml:space="preserve">Vilkår </w:t>
      </w:r>
      <w:r w:rsidR="00D871AC">
        <w:rPr>
          <w:sz w:val="18"/>
          <w:szCs w:val="18"/>
        </w:rPr>
        <w:t>22</w:t>
      </w:r>
      <w:r w:rsidRPr="0095217F">
        <w:rPr>
          <w:sz w:val="18"/>
          <w:szCs w:val="18"/>
        </w:rPr>
        <w:tab/>
      </w:r>
      <w:r>
        <w:rPr>
          <w:sz w:val="18"/>
          <w:szCs w:val="18"/>
        </w:rPr>
        <w:t xml:space="preserve">Vilkår videreføres, dog revideres vilkåret, så </w:t>
      </w:r>
      <w:proofErr w:type="spellStart"/>
      <w:r>
        <w:rPr>
          <w:sz w:val="18"/>
          <w:szCs w:val="18"/>
        </w:rPr>
        <w:t>afsug</w:t>
      </w:r>
      <w:proofErr w:type="spellEnd"/>
      <w:r>
        <w:rPr>
          <w:sz w:val="18"/>
          <w:szCs w:val="18"/>
        </w:rPr>
        <w:t xml:space="preserve"> fra gasopgraderingsanlægget medtages sammen med øvrige </w:t>
      </w:r>
      <w:proofErr w:type="spellStart"/>
      <w:r>
        <w:rPr>
          <w:sz w:val="18"/>
          <w:szCs w:val="18"/>
        </w:rPr>
        <w:t>afsug</w:t>
      </w:r>
      <w:proofErr w:type="spellEnd"/>
      <w:r>
        <w:rPr>
          <w:sz w:val="18"/>
          <w:szCs w:val="18"/>
        </w:rPr>
        <w:t xml:space="preserve">. Dog renses </w:t>
      </w:r>
      <w:proofErr w:type="spellStart"/>
      <w:r>
        <w:rPr>
          <w:sz w:val="18"/>
          <w:szCs w:val="18"/>
        </w:rPr>
        <w:t>afsug</w:t>
      </w:r>
      <w:proofErr w:type="spellEnd"/>
      <w:r>
        <w:rPr>
          <w:sz w:val="18"/>
          <w:szCs w:val="18"/>
        </w:rPr>
        <w:t xml:space="preserve"> fra gasopgraderingsanlæg med indhold af H</w:t>
      </w:r>
      <w:r w:rsidRPr="00DC2C87">
        <w:rPr>
          <w:sz w:val="18"/>
          <w:szCs w:val="18"/>
          <w:vertAlign w:val="subscript"/>
        </w:rPr>
        <w:t>2</w:t>
      </w:r>
      <w:r>
        <w:rPr>
          <w:sz w:val="18"/>
          <w:szCs w:val="18"/>
        </w:rPr>
        <w:t xml:space="preserve">S i særskilt </w:t>
      </w:r>
      <w:proofErr w:type="spellStart"/>
      <w:r>
        <w:rPr>
          <w:sz w:val="18"/>
          <w:szCs w:val="18"/>
        </w:rPr>
        <w:t>lugtfilter</w:t>
      </w:r>
      <w:proofErr w:type="spellEnd"/>
      <w:r>
        <w:rPr>
          <w:sz w:val="18"/>
          <w:szCs w:val="18"/>
        </w:rPr>
        <w:t xml:space="preserve"> og </w:t>
      </w:r>
      <w:proofErr w:type="spellStart"/>
      <w:r>
        <w:rPr>
          <w:sz w:val="18"/>
          <w:szCs w:val="18"/>
        </w:rPr>
        <w:t>kulfilter</w:t>
      </w:r>
      <w:proofErr w:type="spellEnd"/>
      <w:r>
        <w:rPr>
          <w:sz w:val="18"/>
          <w:szCs w:val="18"/>
        </w:rPr>
        <w:t xml:space="preserve"> og ikke i biogasanlæggets luftrenseanlæg. Der er i miljøgodkendelse af 04.07.2017 tidligere stillet vilkår om, at </w:t>
      </w:r>
      <w:proofErr w:type="spellStart"/>
      <w:r>
        <w:rPr>
          <w:sz w:val="18"/>
          <w:szCs w:val="18"/>
        </w:rPr>
        <w:t>afsug</w:t>
      </w:r>
      <w:proofErr w:type="spellEnd"/>
      <w:r>
        <w:rPr>
          <w:sz w:val="18"/>
          <w:szCs w:val="18"/>
        </w:rPr>
        <w:t xml:space="preserve"> fra gasopgraderingsanlæg ledes til luftrenseanlæg. Vilkåret medtages, så det sikres, at BAT 34 fastholdes.</w:t>
      </w:r>
    </w:p>
    <w:p w14:paraId="5E35B0C5" w14:textId="77777777" w:rsidR="00DC2C87" w:rsidRPr="0095217F" w:rsidRDefault="00DC2C87" w:rsidP="00416316">
      <w:pPr>
        <w:jc w:val="both"/>
        <w:rPr>
          <w:sz w:val="18"/>
          <w:szCs w:val="18"/>
        </w:rPr>
      </w:pPr>
    </w:p>
    <w:p w14:paraId="2E76D14E" w14:textId="589D9DE4" w:rsidR="00311C0F" w:rsidRPr="0095217F" w:rsidRDefault="0095217F" w:rsidP="00416316">
      <w:pPr>
        <w:ind w:left="1304" w:hanging="1304"/>
        <w:jc w:val="both"/>
        <w:rPr>
          <w:sz w:val="18"/>
          <w:szCs w:val="18"/>
        </w:rPr>
      </w:pPr>
      <w:r w:rsidRPr="0095217F">
        <w:rPr>
          <w:sz w:val="18"/>
          <w:szCs w:val="18"/>
        </w:rPr>
        <w:t xml:space="preserve">Vilkår </w:t>
      </w:r>
      <w:r w:rsidR="005126BA">
        <w:rPr>
          <w:sz w:val="18"/>
          <w:szCs w:val="18"/>
        </w:rPr>
        <w:t>2</w:t>
      </w:r>
      <w:r w:rsidR="00311C0F">
        <w:rPr>
          <w:sz w:val="18"/>
          <w:szCs w:val="18"/>
        </w:rPr>
        <w:t>3-</w:t>
      </w:r>
      <w:r w:rsidR="005126BA">
        <w:rPr>
          <w:sz w:val="18"/>
          <w:szCs w:val="18"/>
        </w:rPr>
        <w:t>2</w:t>
      </w:r>
      <w:r w:rsidR="00D2798F">
        <w:rPr>
          <w:sz w:val="18"/>
          <w:szCs w:val="18"/>
        </w:rPr>
        <w:t>4</w:t>
      </w:r>
      <w:r w:rsidRPr="0095217F">
        <w:rPr>
          <w:sz w:val="18"/>
          <w:szCs w:val="18"/>
        </w:rPr>
        <w:tab/>
      </w:r>
      <w:r w:rsidR="00311C0F">
        <w:rPr>
          <w:sz w:val="18"/>
          <w:szCs w:val="18"/>
        </w:rPr>
        <w:t>V</w:t>
      </w:r>
      <w:r w:rsidR="00311C0F" w:rsidRPr="0095217F">
        <w:rPr>
          <w:sz w:val="18"/>
          <w:szCs w:val="18"/>
        </w:rPr>
        <w:t>ilkår videreføres. Er i overensstemmelse med standardvilkår.</w:t>
      </w:r>
    </w:p>
    <w:p w14:paraId="7BAE38E0" w14:textId="40892864" w:rsidR="0095217F" w:rsidRDefault="0095217F" w:rsidP="00416316">
      <w:pPr>
        <w:ind w:left="1304" w:hanging="1304"/>
        <w:jc w:val="both"/>
      </w:pPr>
    </w:p>
    <w:p w14:paraId="094890D2" w14:textId="394254F2" w:rsidR="00D2798F" w:rsidRPr="0095217F" w:rsidRDefault="00D2798F" w:rsidP="00D2798F">
      <w:pPr>
        <w:ind w:left="1304" w:hanging="1304"/>
        <w:jc w:val="both"/>
        <w:rPr>
          <w:sz w:val="18"/>
          <w:szCs w:val="18"/>
        </w:rPr>
      </w:pPr>
      <w:r w:rsidRPr="0095217F">
        <w:rPr>
          <w:sz w:val="18"/>
          <w:szCs w:val="18"/>
        </w:rPr>
        <w:t xml:space="preserve">Vilkår </w:t>
      </w:r>
      <w:r w:rsidR="005126BA">
        <w:rPr>
          <w:sz w:val="18"/>
          <w:szCs w:val="18"/>
        </w:rPr>
        <w:t>25</w:t>
      </w:r>
      <w:r w:rsidRPr="0095217F">
        <w:rPr>
          <w:sz w:val="18"/>
          <w:szCs w:val="18"/>
        </w:rPr>
        <w:tab/>
      </w:r>
      <w:r>
        <w:rPr>
          <w:sz w:val="18"/>
          <w:szCs w:val="18"/>
        </w:rPr>
        <w:t>V</w:t>
      </w:r>
      <w:r w:rsidRPr="0095217F">
        <w:rPr>
          <w:sz w:val="18"/>
          <w:szCs w:val="18"/>
        </w:rPr>
        <w:t xml:space="preserve">ilkår </w:t>
      </w:r>
      <w:r>
        <w:rPr>
          <w:sz w:val="18"/>
          <w:szCs w:val="18"/>
        </w:rPr>
        <w:t xml:space="preserve">om at der skal foretages kontinuerlig monitering af mængden af gas, der sendes til </w:t>
      </w:r>
      <w:proofErr w:type="spellStart"/>
      <w:r>
        <w:rPr>
          <w:sz w:val="18"/>
          <w:szCs w:val="18"/>
        </w:rPr>
        <w:t>flaring</w:t>
      </w:r>
      <w:proofErr w:type="spellEnd"/>
      <w:r>
        <w:rPr>
          <w:sz w:val="18"/>
          <w:szCs w:val="18"/>
        </w:rPr>
        <w:t xml:space="preserve"> / gasfakkel er et BAT krav (BAT 16)</w:t>
      </w:r>
      <w:r w:rsidRPr="0095217F">
        <w:rPr>
          <w:sz w:val="18"/>
          <w:szCs w:val="18"/>
        </w:rPr>
        <w:t>.</w:t>
      </w:r>
    </w:p>
    <w:p w14:paraId="68DF6210" w14:textId="1A4F2B04" w:rsidR="00D2798F" w:rsidRDefault="00D2798F" w:rsidP="00416316">
      <w:pPr>
        <w:ind w:left="1304" w:hanging="1304"/>
        <w:jc w:val="both"/>
      </w:pPr>
    </w:p>
    <w:p w14:paraId="74B98DC1" w14:textId="4E7121DC" w:rsidR="00D2798F" w:rsidRPr="0095217F" w:rsidRDefault="00D2798F" w:rsidP="00D2798F">
      <w:pPr>
        <w:ind w:left="1304" w:hanging="1304"/>
        <w:jc w:val="both"/>
        <w:rPr>
          <w:sz w:val="18"/>
          <w:szCs w:val="18"/>
        </w:rPr>
      </w:pPr>
      <w:r w:rsidRPr="0095217F">
        <w:rPr>
          <w:sz w:val="18"/>
          <w:szCs w:val="18"/>
        </w:rPr>
        <w:t xml:space="preserve">Vilkår </w:t>
      </w:r>
      <w:r w:rsidR="005126BA">
        <w:rPr>
          <w:sz w:val="18"/>
          <w:szCs w:val="18"/>
        </w:rPr>
        <w:t>26</w:t>
      </w:r>
      <w:r>
        <w:rPr>
          <w:sz w:val="18"/>
          <w:szCs w:val="18"/>
        </w:rPr>
        <w:t>-</w:t>
      </w:r>
      <w:r w:rsidR="005126BA">
        <w:rPr>
          <w:sz w:val="18"/>
          <w:szCs w:val="18"/>
        </w:rPr>
        <w:t>31</w:t>
      </w:r>
      <w:r w:rsidRPr="0095217F">
        <w:rPr>
          <w:sz w:val="18"/>
          <w:szCs w:val="18"/>
        </w:rPr>
        <w:tab/>
      </w:r>
      <w:r>
        <w:rPr>
          <w:sz w:val="18"/>
          <w:szCs w:val="18"/>
        </w:rPr>
        <w:t>V</w:t>
      </w:r>
      <w:r w:rsidRPr="0095217F">
        <w:rPr>
          <w:sz w:val="18"/>
          <w:szCs w:val="18"/>
        </w:rPr>
        <w:t>ilkår videreføres. Er i overensstemmelse med standardvilkår.</w:t>
      </w:r>
    </w:p>
    <w:p w14:paraId="0F4F6A9C" w14:textId="77777777" w:rsidR="00D2798F" w:rsidRDefault="00D2798F" w:rsidP="00416316">
      <w:pPr>
        <w:ind w:left="1304" w:hanging="1304"/>
        <w:jc w:val="both"/>
      </w:pPr>
    </w:p>
    <w:p w14:paraId="5016FA9E" w14:textId="77777777" w:rsidR="0014094A" w:rsidRPr="00416316" w:rsidRDefault="0014094A" w:rsidP="00416316">
      <w:pPr>
        <w:jc w:val="both"/>
        <w:rPr>
          <w:u w:val="single"/>
        </w:rPr>
      </w:pPr>
      <w:r w:rsidRPr="00416316">
        <w:rPr>
          <w:u w:val="single"/>
        </w:rPr>
        <w:lastRenderedPageBreak/>
        <w:t>Vurdering</w:t>
      </w:r>
    </w:p>
    <w:p w14:paraId="045EC6BF" w14:textId="4786F1CA" w:rsidR="000D19C2" w:rsidRDefault="0014094A" w:rsidP="00416316">
      <w:pPr>
        <w:jc w:val="both"/>
      </w:pPr>
      <w:r w:rsidRPr="00416316">
        <w:t>Det vurderes, at der med de stillede vilkår til såvel indretning og drift er stillet tilstrækkelige krav til virksomheden, så virksomheden kan indrettes og drives uden at give anledning til væsentlige gener.</w:t>
      </w:r>
    </w:p>
    <w:p w14:paraId="3BD77140" w14:textId="5423F36C" w:rsidR="000D19C2" w:rsidRPr="00506A45" w:rsidRDefault="000D19C2" w:rsidP="00AC75DD">
      <w:pPr>
        <w:pStyle w:val="Overskrift3"/>
      </w:pPr>
      <w:r w:rsidRPr="00506A45">
        <w:t>Luftforurening og lugt</w:t>
      </w:r>
    </w:p>
    <w:p w14:paraId="63C5BA2C" w14:textId="06FA5169" w:rsidR="00462EFF" w:rsidRDefault="00462EFF" w:rsidP="00416316">
      <w:pPr>
        <w:jc w:val="both"/>
      </w:pPr>
    </w:p>
    <w:p w14:paraId="102FCA43" w14:textId="64D83255" w:rsidR="00002118" w:rsidRDefault="00002118" w:rsidP="00002118">
      <w:pPr>
        <w:ind w:left="1304" w:hanging="1304"/>
        <w:jc w:val="both"/>
        <w:rPr>
          <w:sz w:val="18"/>
          <w:szCs w:val="18"/>
        </w:rPr>
      </w:pPr>
      <w:r w:rsidRPr="009249D6">
        <w:rPr>
          <w:sz w:val="18"/>
          <w:szCs w:val="18"/>
        </w:rPr>
        <w:t>Vilkår</w:t>
      </w:r>
      <w:r w:rsidR="003659A4">
        <w:rPr>
          <w:sz w:val="18"/>
          <w:szCs w:val="18"/>
        </w:rPr>
        <w:t xml:space="preserve"> 32</w:t>
      </w:r>
      <w:r w:rsidRPr="009249D6">
        <w:rPr>
          <w:sz w:val="18"/>
          <w:szCs w:val="18"/>
        </w:rPr>
        <w:tab/>
      </w:r>
      <w:r w:rsidR="00354A40">
        <w:rPr>
          <w:sz w:val="18"/>
          <w:szCs w:val="18"/>
        </w:rPr>
        <w:t>For at sikre overholdelse af grænseværdier for lugt, H</w:t>
      </w:r>
      <w:r w:rsidR="00354A40" w:rsidRPr="00904285">
        <w:rPr>
          <w:sz w:val="18"/>
          <w:szCs w:val="18"/>
          <w:vertAlign w:val="subscript"/>
        </w:rPr>
        <w:t>2</w:t>
      </w:r>
      <w:r w:rsidR="00354A40">
        <w:rPr>
          <w:sz w:val="18"/>
          <w:szCs w:val="18"/>
        </w:rPr>
        <w:t xml:space="preserve">S, </w:t>
      </w:r>
      <w:proofErr w:type="spellStart"/>
      <w:r w:rsidR="00354A40">
        <w:rPr>
          <w:sz w:val="18"/>
          <w:szCs w:val="18"/>
        </w:rPr>
        <w:t>NO</w:t>
      </w:r>
      <w:r w:rsidR="00354A40" w:rsidRPr="00904285">
        <w:rPr>
          <w:sz w:val="18"/>
          <w:szCs w:val="18"/>
          <w:vertAlign w:val="subscript"/>
        </w:rPr>
        <w:t>x</w:t>
      </w:r>
      <w:proofErr w:type="spellEnd"/>
      <w:r w:rsidR="00354A40">
        <w:rPr>
          <w:sz w:val="18"/>
          <w:szCs w:val="18"/>
        </w:rPr>
        <w:t xml:space="preserve"> og CO fastsættes der vilkår om afkasthøjder i overensstemmelse med OML-beregninger. </w:t>
      </w:r>
      <w:bookmarkStart w:id="48" w:name="_Hlk67554662"/>
      <w:r w:rsidR="00354A40">
        <w:rPr>
          <w:sz w:val="18"/>
          <w:szCs w:val="18"/>
        </w:rPr>
        <w:t>Der er tale om revurderet vilkår</w:t>
      </w:r>
      <w:r>
        <w:rPr>
          <w:sz w:val="18"/>
          <w:szCs w:val="18"/>
        </w:rPr>
        <w:t xml:space="preserve"> jf. </w:t>
      </w:r>
      <w:r w:rsidRPr="00B071BC">
        <w:rPr>
          <w:sz w:val="18"/>
          <w:szCs w:val="18"/>
        </w:rPr>
        <w:t xml:space="preserve">bilag </w:t>
      </w:r>
      <w:r w:rsidR="003659A4" w:rsidRPr="00B071BC">
        <w:rPr>
          <w:sz w:val="18"/>
          <w:szCs w:val="18"/>
        </w:rPr>
        <w:t>8</w:t>
      </w:r>
      <w:r>
        <w:rPr>
          <w:sz w:val="18"/>
          <w:szCs w:val="18"/>
        </w:rPr>
        <w:t>.</w:t>
      </w:r>
      <w:r w:rsidR="00D67540">
        <w:rPr>
          <w:sz w:val="18"/>
          <w:szCs w:val="18"/>
        </w:rPr>
        <w:t xml:space="preserve"> Vilkåret er i overensstemmelse med standardvilkår J205, S23 og 5.3.b.i, S24.</w:t>
      </w:r>
    </w:p>
    <w:bookmarkEnd w:id="48"/>
    <w:p w14:paraId="7E8CDA01" w14:textId="37B30756" w:rsidR="00354A40" w:rsidRDefault="00354A40" w:rsidP="00354A40">
      <w:pPr>
        <w:ind w:left="1304" w:hanging="1304"/>
        <w:jc w:val="both"/>
        <w:rPr>
          <w:sz w:val="18"/>
          <w:szCs w:val="18"/>
        </w:rPr>
      </w:pPr>
    </w:p>
    <w:p w14:paraId="778C8ADB" w14:textId="21B73754" w:rsidR="00904285" w:rsidRDefault="00904285" w:rsidP="00904285">
      <w:pPr>
        <w:ind w:left="1304" w:hanging="1304"/>
        <w:jc w:val="both"/>
        <w:rPr>
          <w:sz w:val="18"/>
          <w:szCs w:val="18"/>
        </w:rPr>
      </w:pPr>
      <w:r w:rsidRPr="00BD1464">
        <w:rPr>
          <w:sz w:val="18"/>
          <w:szCs w:val="18"/>
        </w:rPr>
        <w:t xml:space="preserve">Vilkår </w:t>
      </w:r>
      <w:r w:rsidR="003659A4">
        <w:rPr>
          <w:sz w:val="18"/>
          <w:szCs w:val="18"/>
        </w:rPr>
        <w:t>33-35</w:t>
      </w:r>
      <w:r w:rsidRPr="00BD1464">
        <w:rPr>
          <w:sz w:val="18"/>
          <w:szCs w:val="18"/>
        </w:rPr>
        <w:tab/>
        <w:t xml:space="preserve">Der stilles vilkår om, at afkast fra </w:t>
      </w:r>
      <w:r>
        <w:rPr>
          <w:sz w:val="18"/>
          <w:szCs w:val="18"/>
        </w:rPr>
        <w:t>udsug af udstødningsgas fra køretøjer</w:t>
      </w:r>
      <w:r w:rsidRPr="00BD1464">
        <w:rPr>
          <w:sz w:val="18"/>
          <w:szCs w:val="18"/>
        </w:rPr>
        <w:t xml:space="preserve"> skal føres mindst 1 meter over tag.</w:t>
      </w:r>
      <w:r>
        <w:rPr>
          <w:sz w:val="18"/>
          <w:szCs w:val="18"/>
        </w:rPr>
        <w:t xml:space="preserve"> </w:t>
      </w:r>
      <w:r w:rsidR="00885B3E">
        <w:rPr>
          <w:sz w:val="18"/>
          <w:szCs w:val="18"/>
        </w:rPr>
        <w:t xml:space="preserve">Og anlægget må ikke give anledning til væsentlige lugt-, støv- eller fluegener og der skal etableres målesteder i afkast. </w:t>
      </w:r>
      <w:bookmarkStart w:id="49" w:name="_Hlk67558022"/>
      <w:r>
        <w:rPr>
          <w:sz w:val="18"/>
          <w:szCs w:val="18"/>
        </w:rPr>
        <w:t>Der er tale om revurderet vilkår</w:t>
      </w:r>
      <w:bookmarkEnd w:id="49"/>
      <w:r w:rsidR="009E0B76">
        <w:rPr>
          <w:sz w:val="18"/>
          <w:szCs w:val="18"/>
        </w:rPr>
        <w:t xml:space="preserve"> og vilkår der er i overensstemmelse med standardvilkår J205, S13, S25 og S26.</w:t>
      </w:r>
    </w:p>
    <w:p w14:paraId="6B002F7C" w14:textId="012A9A64" w:rsidR="00CB1579" w:rsidRDefault="00CB1579" w:rsidP="00904285">
      <w:pPr>
        <w:ind w:left="1304" w:hanging="1304"/>
        <w:jc w:val="both"/>
        <w:rPr>
          <w:sz w:val="18"/>
          <w:szCs w:val="18"/>
        </w:rPr>
      </w:pPr>
    </w:p>
    <w:p w14:paraId="5A71A8FF" w14:textId="552D962B" w:rsidR="00CB1579" w:rsidRDefault="00CB1579" w:rsidP="00904285">
      <w:pPr>
        <w:ind w:left="1304" w:hanging="1304"/>
        <w:jc w:val="both"/>
        <w:rPr>
          <w:sz w:val="18"/>
          <w:szCs w:val="18"/>
        </w:rPr>
      </w:pPr>
      <w:r>
        <w:rPr>
          <w:sz w:val="18"/>
          <w:szCs w:val="18"/>
        </w:rPr>
        <w:tab/>
        <w:t xml:space="preserve">Der stilles vilkår om at alle </w:t>
      </w:r>
      <w:proofErr w:type="spellStart"/>
      <w:r>
        <w:rPr>
          <w:sz w:val="18"/>
          <w:szCs w:val="18"/>
        </w:rPr>
        <w:t>afsug</w:t>
      </w:r>
      <w:proofErr w:type="spellEnd"/>
      <w:r>
        <w:rPr>
          <w:sz w:val="18"/>
          <w:szCs w:val="18"/>
        </w:rPr>
        <w:t>, hvor der forekommer væsentlig lugt, skal føres til rensning i overensstemmelse med BAT 34.</w:t>
      </w:r>
    </w:p>
    <w:p w14:paraId="63C67385" w14:textId="77777777" w:rsidR="00E96FFD" w:rsidRDefault="00E96FFD" w:rsidP="00354A40">
      <w:pPr>
        <w:ind w:left="1304" w:hanging="1304"/>
        <w:jc w:val="both"/>
        <w:rPr>
          <w:sz w:val="18"/>
          <w:szCs w:val="18"/>
        </w:rPr>
      </w:pPr>
    </w:p>
    <w:p w14:paraId="0CD31C8E" w14:textId="3A8DBCCB" w:rsidR="00E96FFD" w:rsidRDefault="00E96FFD" w:rsidP="00E96FFD">
      <w:pPr>
        <w:ind w:left="1304" w:hanging="1304"/>
        <w:jc w:val="both"/>
        <w:rPr>
          <w:sz w:val="18"/>
          <w:szCs w:val="18"/>
        </w:rPr>
      </w:pPr>
      <w:r w:rsidRPr="00E96FFD">
        <w:rPr>
          <w:sz w:val="18"/>
          <w:szCs w:val="18"/>
        </w:rPr>
        <w:t>Vilkår 36</w:t>
      </w:r>
      <w:r w:rsidRPr="00E96FFD">
        <w:rPr>
          <w:sz w:val="18"/>
          <w:szCs w:val="18"/>
        </w:rPr>
        <w:tab/>
        <w:t>Vilkår om at foretage overvågning og/eller kontrol af centrale affalds- og procesparametre for at reducere emissioner til luft og forbedre de overordnede miljøpræstationer stilles på baggrund af BAT 38.</w:t>
      </w:r>
    </w:p>
    <w:p w14:paraId="70FD8DFE" w14:textId="4A3D31B9" w:rsidR="00E96FFD" w:rsidRDefault="00E96FFD" w:rsidP="00354A40">
      <w:pPr>
        <w:ind w:left="1304" w:hanging="1304"/>
        <w:jc w:val="both"/>
        <w:rPr>
          <w:sz w:val="18"/>
          <w:szCs w:val="18"/>
        </w:rPr>
      </w:pPr>
    </w:p>
    <w:p w14:paraId="129B51BD" w14:textId="197364D5" w:rsidR="00E96FFD" w:rsidRDefault="00E96FFD" w:rsidP="00E96FFD">
      <w:pPr>
        <w:ind w:left="1304" w:hanging="1304"/>
        <w:jc w:val="both"/>
        <w:rPr>
          <w:sz w:val="18"/>
          <w:szCs w:val="18"/>
        </w:rPr>
      </w:pPr>
      <w:r w:rsidRPr="00E96FFD">
        <w:rPr>
          <w:sz w:val="18"/>
          <w:szCs w:val="18"/>
        </w:rPr>
        <w:t>Vilkår 3</w:t>
      </w:r>
      <w:r>
        <w:rPr>
          <w:sz w:val="18"/>
          <w:szCs w:val="18"/>
        </w:rPr>
        <w:t>7</w:t>
      </w:r>
      <w:r w:rsidRPr="00E96FFD">
        <w:rPr>
          <w:sz w:val="18"/>
          <w:szCs w:val="18"/>
        </w:rPr>
        <w:tab/>
        <w:t xml:space="preserve">Vilkår om </w:t>
      </w:r>
      <w:r>
        <w:rPr>
          <w:sz w:val="18"/>
          <w:szCs w:val="18"/>
        </w:rPr>
        <w:t>etablering af målesteder er en videreførelse af standardvilkår</w:t>
      </w:r>
      <w:r w:rsidRPr="00E96FFD">
        <w:rPr>
          <w:sz w:val="18"/>
          <w:szCs w:val="18"/>
        </w:rPr>
        <w:t>.</w:t>
      </w:r>
    </w:p>
    <w:p w14:paraId="70B58528" w14:textId="77777777" w:rsidR="00E96FFD" w:rsidRDefault="00E96FFD" w:rsidP="00354A40">
      <w:pPr>
        <w:ind w:left="1304" w:hanging="1304"/>
        <w:jc w:val="both"/>
        <w:rPr>
          <w:sz w:val="18"/>
          <w:szCs w:val="18"/>
        </w:rPr>
      </w:pPr>
    </w:p>
    <w:p w14:paraId="146F231E" w14:textId="42613716" w:rsidR="00002118" w:rsidRDefault="00354A40" w:rsidP="00354A40">
      <w:pPr>
        <w:ind w:left="1304" w:hanging="1304"/>
        <w:jc w:val="both"/>
        <w:rPr>
          <w:sz w:val="18"/>
          <w:szCs w:val="18"/>
        </w:rPr>
      </w:pPr>
      <w:r w:rsidRPr="009249D6">
        <w:rPr>
          <w:sz w:val="18"/>
          <w:szCs w:val="18"/>
        </w:rPr>
        <w:t xml:space="preserve">Vilkår </w:t>
      </w:r>
      <w:r w:rsidR="00E96FFD">
        <w:rPr>
          <w:sz w:val="18"/>
          <w:szCs w:val="18"/>
        </w:rPr>
        <w:t>38</w:t>
      </w:r>
      <w:r w:rsidR="00E36445">
        <w:rPr>
          <w:sz w:val="18"/>
          <w:szCs w:val="18"/>
        </w:rPr>
        <w:t>-39</w:t>
      </w:r>
      <w:r w:rsidRPr="009249D6">
        <w:rPr>
          <w:sz w:val="18"/>
          <w:szCs w:val="18"/>
        </w:rPr>
        <w:tab/>
      </w:r>
      <w:r w:rsidR="00885B3E">
        <w:rPr>
          <w:sz w:val="18"/>
          <w:szCs w:val="18"/>
        </w:rPr>
        <w:t>Vilkår om at afkast fra gasopgraderingsanlæg skal overholde emissionsgrænser til H</w:t>
      </w:r>
      <w:r w:rsidR="00885B3E" w:rsidRPr="000157AA">
        <w:rPr>
          <w:sz w:val="18"/>
          <w:szCs w:val="18"/>
          <w:vertAlign w:val="subscript"/>
        </w:rPr>
        <w:t>2</w:t>
      </w:r>
      <w:r w:rsidR="00885B3E">
        <w:rPr>
          <w:sz w:val="18"/>
          <w:szCs w:val="18"/>
        </w:rPr>
        <w:t xml:space="preserve">S videreføres fra miljøgodkendelse med retsbeskyttelse. Vilkåret er i overensstemmelse med standardvilkår </w:t>
      </w:r>
      <w:r w:rsidR="00ED69BF">
        <w:rPr>
          <w:sz w:val="18"/>
          <w:szCs w:val="18"/>
        </w:rPr>
        <w:t>J205, S24</w:t>
      </w:r>
      <w:r w:rsidR="00665FF8">
        <w:rPr>
          <w:sz w:val="18"/>
          <w:szCs w:val="18"/>
        </w:rPr>
        <w:t xml:space="preserve"> og 5.3.b.i, S25.</w:t>
      </w:r>
      <w:r w:rsidR="00C10909">
        <w:rPr>
          <w:sz w:val="18"/>
          <w:szCs w:val="18"/>
        </w:rPr>
        <w:t xml:space="preserve"> </w:t>
      </w:r>
      <w:r w:rsidR="00CB1579">
        <w:rPr>
          <w:sz w:val="18"/>
          <w:szCs w:val="18"/>
        </w:rPr>
        <w:t>Vilkåret meddeles efter §41, da d</w:t>
      </w:r>
      <w:r w:rsidR="00C10909">
        <w:rPr>
          <w:sz w:val="18"/>
          <w:szCs w:val="18"/>
        </w:rPr>
        <w:t>el af BAT 8</w:t>
      </w:r>
      <w:r w:rsidR="0044218E">
        <w:rPr>
          <w:sz w:val="18"/>
          <w:szCs w:val="18"/>
        </w:rPr>
        <w:t xml:space="preserve"> og BAT 34</w:t>
      </w:r>
      <w:r w:rsidR="00CB1579">
        <w:rPr>
          <w:sz w:val="18"/>
          <w:szCs w:val="18"/>
        </w:rPr>
        <w:t xml:space="preserve"> dermed</w:t>
      </w:r>
      <w:r w:rsidR="00C10909">
        <w:rPr>
          <w:sz w:val="18"/>
          <w:szCs w:val="18"/>
        </w:rPr>
        <w:t xml:space="preserve"> fastholdes.</w:t>
      </w:r>
    </w:p>
    <w:p w14:paraId="6D1A665E" w14:textId="28D6064E" w:rsidR="00CB1579" w:rsidRDefault="00CB1579" w:rsidP="00354A40">
      <w:pPr>
        <w:ind w:left="1304" w:hanging="1304"/>
        <w:jc w:val="both"/>
        <w:rPr>
          <w:sz w:val="18"/>
          <w:szCs w:val="18"/>
        </w:rPr>
      </w:pPr>
    </w:p>
    <w:p w14:paraId="35BCB661" w14:textId="4DE81EEE" w:rsidR="00CB1579" w:rsidRDefault="00CB1579" w:rsidP="00354A40">
      <w:pPr>
        <w:ind w:left="1304" w:hanging="1304"/>
        <w:jc w:val="both"/>
      </w:pPr>
      <w:r>
        <w:rPr>
          <w:sz w:val="18"/>
          <w:szCs w:val="18"/>
        </w:rPr>
        <w:tab/>
        <w:t>Der fastsættes emissionsgrænseværdi og B-værdi for NH</w:t>
      </w:r>
      <w:r w:rsidRPr="00CB1579">
        <w:rPr>
          <w:sz w:val="18"/>
          <w:szCs w:val="18"/>
          <w:vertAlign w:val="subscript"/>
        </w:rPr>
        <w:t>3</w:t>
      </w:r>
      <w:r>
        <w:rPr>
          <w:sz w:val="18"/>
          <w:szCs w:val="18"/>
        </w:rPr>
        <w:t xml:space="preserve"> for at fastholde del af BAT 8 og BAT 34.</w:t>
      </w:r>
    </w:p>
    <w:p w14:paraId="40A14527" w14:textId="3B630095" w:rsidR="00CB1579" w:rsidRDefault="00CB1579" w:rsidP="00462EFF">
      <w:pPr>
        <w:jc w:val="both"/>
      </w:pPr>
    </w:p>
    <w:p w14:paraId="194AFFEA" w14:textId="10BB27DB" w:rsidR="00354A40" w:rsidRDefault="00354A40" w:rsidP="00354A40">
      <w:pPr>
        <w:ind w:left="1304" w:hanging="1304"/>
        <w:jc w:val="both"/>
      </w:pPr>
      <w:r w:rsidRPr="009249D6">
        <w:rPr>
          <w:sz w:val="18"/>
          <w:szCs w:val="18"/>
        </w:rPr>
        <w:t xml:space="preserve">Vilkår </w:t>
      </w:r>
      <w:r w:rsidR="00E96FFD">
        <w:rPr>
          <w:sz w:val="18"/>
          <w:szCs w:val="18"/>
        </w:rPr>
        <w:t>40</w:t>
      </w:r>
      <w:r w:rsidRPr="009249D6">
        <w:rPr>
          <w:sz w:val="18"/>
          <w:szCs w:val="18"/>
        </w:rPr>
        <w:tab/>
      </w:r>
      <w:r w:rsidR="000157AA">
        <w:rPr>
          <w:sz w:val="18"/>
          <w:szCs w:val="18"/>
        </w:rPr>
        <w:t>Vilkår om lugtbidrag</w:t>
      </w:r>
      <w:r w:rsidR="00085563">
        <w:rPr>
          <w:sz w:val="18"/>
          <w:szCs w:val="18"/>
        </w:rPr>
        <w:t>/lugtgrænse</w:t>
      </w:r>
      <w:r w:rsidR="000157AA">
        <w:rPr>
          <w:sz w:val="18"/>
          <w:szCs w:val="18"/>
        </w:rPr>
        <w:t xml:space="preserve"> i omgivelserne videreføres fra miljøgodkendelse med retsbeskyttelse.</w:t>
      </w:r>
      <w:r w:rsidR="00CB1579">
        <w:rPr>
          <w:sz w:val="18"/>
          <w:szCs w:val="18"/>
        </w:rPr>
        <w:t xml:space="preserve"> Vilkåret meddeles efter §41, da en del af BAT 8 og BAT 34 dermed fastholdes.</w:t>
      </w:r>
    </w:p>
    <w:p w14:paraId="67EDCF28" w14:textId="077A6CFF" w:rsidR="00B45D7A" w:rsidRDefault="00B45D7A" w:rsidP="00462EFF">
      <w:pPr>
        <w:jc w:val="both"/>
      </w:pPr>
    </w:p>
    <w:p w14:paraId="5760FDEA" w14:textId="74A6B614" w:rsidR="00085563" w:rsidRDefault="00085563" w:rsidP="00085563">
      <w:pPr>
        <w:ind w:left="1304"/>
        <w:jc w:val="both"/>
        <w:rPr>
          <w:sz w:val="18"/>
          <w:szCs w:val="18"/>
        </w:rPr>
      </w:pPr>
      <w:r w:rsidRPr="003E1CD9">
        <w:rPr>
          <w:sz w:val="18"/>
          <w:szCs w:val="18"/>
        </w:rPr>
        <w:t>Virksomhedens lugtgrænse bygger på retningslinjerne i Miljøstyrelsens vejledning nr. 4/1985 om begrænsning af lugtgener fra virksomheder. Ifølge vejledningen er grænsen for hvor meget en virksomhed må lugte ved nærmeste boliger 5-10 LE/m</w:t>
      </w:r>
      <w:r w:rsidRPr="00572C11">
        <w:rPr>
          <w:sz w:val="18"/>
          <w:szCs w:val="18"/>
          <w:vertAlign w:val="superscript"/>
        </w:rPr>
        <w:t>3</w:t>
      </w:r>
      <w:r w:rsidRPr="003E1CD9">
        <w:rPr>
          <w:sz w:val="18"/>
          <w:szCs w:val="18"/>
        </w:rPr>
        <w:t xml:space="preserve"> (lugtenheder).</w:t>
      </w:r>
    </w:p>
    <w:p w14:paraId="3EF9E588" w14:textId="77777777" w:rsidR="00085563" w:rsidRPr="003E1CD9" w:rsidRDefault="00085563" w:rsidP="00085563">
      <w:pPr>
        <w:ind w:left="1304" w:hanging="1304"/>
        <w:jc w:val="both"/>
        <w:rPr>
          <w:sz w:val="18"/>
          <w:szCs w:val="18"/>
        </w:rPr>
      </w:pPr>
    </w:p>
    <w:p w14:paraId="39B44F52" w14:textId="299DD889" w:rsidR="00354A40" w:rsidRDefault="00354A40" w:rsidP="00354A40">
      <w:pPr>
        <w:ind w:left="1304" w:hanging="1304"/>
        <w:jc w:val="both"/>
        <w:rPr>
          <w:sz w:val="18"/>
          <w:szCs w:val="18"/>
        </w:rPr>
      </w:pPr>
      <w:bookmarkStart w:id="50" w:name="_Hlk67555315"/>
      <w:r w:rsidRPr="009249D6">
        <w:rPr>
          <w:sz w:val="18"/>
          <w:szCs w:val="18"/>
        </w:rPr>
        <w:t xml:space="preserve">Vilkår </w:t>
      </w:r>
      <w:r w:rsidR="00E96FFD">
        <w:rPr>
          <w:sz w:val="18"/>
          <w:szCs w:val="18"/>
        </w:rPr>
        <w:t>41</w:t>
      </w:r>
      <w:r w:rsidRPr="009249D6">
        <w:rPr>
          <w:sz w:val="18"/>
          <w:szCs w:val="18"/>
        </w:rPr>
        <w:tab/>
      </w:r>
      <w:r w:rsidR="00085563">
        <w:rPr>
          <w:sz w:val="18"/>
          <w:szCs w:val="18"/>
        </w:rPr>
        <w:t>Vilkår om emissionsgrænser fra kedelanlæg videreføres fra miljøgodkendelse med</w:t>
      </w:r>
      <w:r w:rsidR="0036719C">
        <w:rPr>
          <w:sz w:val="18"/>
          <w:szCs w:val="18"/>
        </w:rPr>
        <w:t xml:space="preserve"> og uden </w:t>
      </w:r>
      <w:r w:rsidR="00085563">
        <w:rPr>
          <w:sz w:val="18"/>
          <w:szCs w:val="18"/>
        </w:rPr>
        <w:t xml:space="preserve">retsbeskyttelse. </w:t>
      </w:r>
      <w:bookmarkStart w:id="51" w:name="_Hlk67558578"/>
      <w:r w:rsidR="00085563">
        <w:rPr>
          <w:sz w:val="18"/>
          <w:szCs w:val="18"/>
        </w:rPr>
        <w:t xml:space="preserve">Dog gøres vilkåret tidsbegrænset, indtil kedlerne omfattes af bekendtgørelsen om miljøkrav </w:t>
      </w:r>
      <w:r w:rsidR="00952DF9">
        <w:rPr>
          <w:sz w:val="18"/>
          <w:szCs w:val="18"/>
        </w:rPr>
        <w:t xml:space="preserve">for </w:t>
      </w:r>
      <w:r w:rsidR="00085563">
        <w:rPr>
          <w:sz w:val="18"/>
          <w:szCs w:val="18"/>
        </w:rPr>
        <w:t>mellemstore fyringsanlæg.</w:t>
      </w:r>
    </w:p>
    <w:bookmarkEnd w:id="51"/>
    <w:p w14:paraId="1F10B6AF" w14:textId="169FDA15" w:rsidR="00952DF9" w:rsidRDefault="00952DF9" w:rsidP="00354A40">
      <w:pPr>
        <w:ind w:left="1304" w:hanging="1304"/>
        <w:jc w:val="both"/>
        <w:rPr>
          <w:sz w:val="18"/>
          <w:szCs w:val="18"/>
        </w:rPr>
      </w:pPr>
    </w:p>
    <w:p w14:paraId="0D7E1E24" w14:textId="3261448A" w:rsidR="00952DF9" w:rsidRDefault="00952DF9" w:rsidP="00354A40">
      <w:pPr>
        <w:ind w:left="1304" w:hanging="1304"/>
        <w:jc w:val="both"/>
        <w:rPr>
          <w:sz w:val="18"/>
          <w:szCs w:val="18"/>
        </w:rPr>
      </w:pPr>
      <w:r>
        <w:rPr>
          <w:sz w:val="18"/>
          <w:szCs w:val="18"/>
        </w:rPr>
        <w:tab/>
        <w:t xml:space="preserve">Emissionsgrænser bygger på retningslinjerne i Miljøstyrelsens vejledning nr. </w:t>
      </w:r>
      <w:r w:rsidR="00763D52">
        <w:rPr>
          <w:sz w:val="18"/>
          <w:szCs w:val="18"/>
        </w:rPr>
        <w:t>2</w:t>
      </w:r>
      <w:r>
        <w:rPr>
          <w:sz w:val="18"/>
          <w:szCs w:val="18"/>
        </w:rPr>
        <w:t>/</w:t>
      </w:r>
      <w:r w:rsidR="00763D52">
        <w:rPr>
          <w:sz w:val="18"/>
          <w:szCs w:val="18"/>
        </w:rPr>
        <w:t>2001- Luftvejledning samt standardvilkår G201, S7.</w:t>
      </w:r>
    </w:p>
    <w:bookmarkEnd w:id="50"/>
    <w:p w14:paraId="4B9F4384" w14:textId="3A99FB09" w:rsidR="000157AA" w:rsidRDefault="000157AA" w:rsidP="00354A40">
      <w:pPr>
        <w:ind w:left="1304" w:hanging="1304"/>
        <w:jc w:val="both"/>
        <w:rPr>
          <w:sz w:val="18"/>
          <w:szCs w:val="18"/>
        </w:rPr>
      </w:pPr>
    </w:p>
    <w:p w14:paraId="3E17BDEC" w14:textId="0F8A3B22" w:rsidR="009D4652" w:rsidRDefault="00763D52" w:rsidP="00416316">
      <w:pPr>
        <w:ind w:left="1304" w:hanging="1304"/>
        <w:jc w:val="both"/>
        <w:rPr>
          <w:sz w:val="18"/>
          <w:szCs w:val="18"/>
        </w:rPr>
      </w:pPr>
      <w:r w:rsidRPr="00EF6ACD">
        <w:rPr>
          <w:sz w:val="18"/>
          <w:szCs w:val="18"/>
        </w:rPr>
        <w:t xml:space="preserve">Vilkår </w:t>
      </w:r>
      <w:r w:rsidR="00E96FFD">
        <w:rPr>
          <w:sz w:val="18"/>
          <w:szCs w:val="18"/>
        </w:rPr>
        <w:t>42</w:t>
      </w:r>
      <w:r w:rsidRPr="00EF6ACD">
        <w:rPr>
          <w:sz w:val="18"/>
          <w:szCs w:val="18"/>
        </w:rPr>
        <w:tab/>
        <w:t xml:space="preserve">B-værdi (maksimale grænseværdier i omgivelserne) er fastsat i overensstemmelse med </w:t>
      </w:r>
      <w:r>
        <w:rPr>
          <w:sz w:val="18"/>
          <w:szCs w:val="18"/>
        </w:rPr>
        <w:t xml:space="preserve">Miljøstyrelsens vejledning nr. 20/2016 – B-værdivejledningen. </w:t>
      </w:r>
      <w:r w:rsidR="009D4652">
        <w:rPr>
          <w:sz w:val="18"/>
          <w:szCs w:val="18"/>
        </w:rPr>
        <w:t>Der er tale om revurderet vilkår.</w:t>
      </w:r>
    </w:p>
    <w:p w14:paraId="47070B4B" w14:textId="2FDDD4F6" w:rsidR="00763D52" w:rsidRPr="00EF6ACD" w:rsidRDefault="00763D52" w:rsidP="00416316">
      <w:pPr>
        <w:ind w:left="1304" w:hanging="1304"/>
        <w:jc w:val="both"/>
        <w:rPr>
          <w:sz w:val="18"/>
          <w:szCs w:val="18"/>
        </w:rPr>
      </w:pPr>
    </w:p>
    <w:p w14:paraId="7449266B" w14:textId="69347DAA" w:rsidR="00763D52" w:rsidRDefault="00763D52" w:rsidP="00416316">
      <w:pPr>
        <w:ind w:left="1304" w:hanging="1304"/>
        <w:jc w:val="both"/>
        <w:rPr>
          <w:sz w:val="18"/>
          <w:szCs w:val="18"/>
        </w:rPr>
      </w:pPr>
      <w:r w:rsidRPr="00EF6ACD">
        <w:rPr>
          <w:sz w:val="18"/>
          <w:szCs w:val="18"/>
        </w:rPr>
        <w:tab/>
        <w:t xml:space="preserve">I ansøgning om miljøgodkendelse er der udført en OML-beregning, der dokumenterer, at B-værdien for </w:t>
      </w:r>
      <w:proofErr w:type="spellStart"/>
      <w:r w:rsidRPr="00EF6ACD">
        <w:rPr>
          <w:sz w:val="18"/>
          <w:szCs w:val="18"/>
        </w:rPr>
        <w:t>NO</w:t>
      </w:r>
      <w:r w:rsidRPr="00EF6ACD">
        <w:rPr>
          <w:sz w:val="18"/>
          <w:szCs w:val="18"/>
          <w:vertAlign w:val="subscript"/>
        </w:rPr>
        <w:t>x</w:t>
      </w:r>
      <w:proofErr w:type="spellEnd"/>
      <w:r w:rsidRPr="00EF6ACD">
        <w:rPr>
          <w:sz w:val="18"/>
          <w:szCs w:val="18"/>
        </w:rPr>
        <w:t xml:space="preserve"> </w:t>
      </w:r>
      <w:r>
        <w:rPr>
          <w:sz w:val="18"/>
          <w:szCs w:val="18"/>
        </w:rPr>
        <w:t xml:space="preserve">og CO </w:t>
      </w:r>
      <w:r w:rsidRPr="00EF6ACD">
        <w:rPr>
          <w:sz w:val="18"/>
          <w:szCs w:val="18"/>
        </w:rPr>
        <w:t>kan overholdes i omgivelserne.</w:t>
      </w:r>
    </w:p>
    <w:p w14:paraId="6F4B8BE6" w14:textId="4042E23A" w:rsidR="000157AA" w:rsidRDefault="000157AA" w:rsidP="00416316">
      <w:pPr>
        <w:ind w:left="1304" w:hanging="1304"/>
        <w:jc w:val="both"/>
        <w:rPr>
          <w:sz w:val="18"/>
          <w:szCs w:val="18"/>
        </w:rPr>
      </w:pPr>
    </w:p>
    <w:p w14:paraId="5A729D12" w14:textId="44A00159" w:rsidR="00E34B39" w:rsidRDefault="004824EA" w:rsidP="00416316">
      <w:pPr>
        <w:ind w:left="1304" w:hanging="1304"/>
        <w:jc w:val="both"/>
        <w:rPr>
          <w:sz w:val="18"/>
          <w:szCs w:val="18"/>
        </w:rPr>
      </w:pPr>
      <w:r w:rsidRPr="003E1CD9">
        <w:rPr>
          <w:sz w:val="18"/>
          <w:szCs w:val="18"/>
        </w:rPr>
        <w:t xml:space="preserve">Vilkår </w:t>
      </w:r>
      <w:r w:rsidR="00E96FFD">
        <w:rPr>
          <w:sz w:val="18"/>
          <w:szCs w:val="18"/>
        </w:rPr>
        <w:t>43-44</w:t>
      </w:r>
      <w:r w:rsidRPr="003E1CD9">
        <w:rPr>
          <w:sz w:val="18"/>
          <w:szCs w:val="18"/>
        </w:rPr>
        <w:tab/>
      </w:r>
      <w:r>
        <w:rPr>
          <w:sz w:val="18"/>
          <w:szCs w:val="18"/>
        </w:rPr>
        <w:t>Vilkår vedr. krav om præstationskontrol på luft</w:t>
      </w:r>
      <w:r w:rsidR="00795592">
        <w:rPr>
          <w:sz w:val="18"/>
          <w:szCs w:val="18"/>
        </w:rPr>
        <w:t xml:space="preserve">renseanlæg </w:t>
      </w:r>
      <w:r>
        <w:rPr>
          <w:sz w:val="18"/>
          <w:szCs w:val="18"/>
        </w:rPr>
        <w:t>og opgraderingsanlæg er videreført fra revurderede miljøgodkendelser. Kontro</w:t>
      </w:r>
      <w:r w:rsidR="000754BA">
        <w:rPr>
          <w:sz w:val="18"/>
          <w:szCs w:val="18"/>
        </w:rPr>
        <w:t>l</w:t>
      </w:r>
      <w:r>
        <w:rPr>
          <w:sz w:val="18"/>
          <w:szCs w:val="18"/>
        </w:rPr>
        <w:t xml:space="preserve">len skal foretages senest 6 måneder efter meddelelse af denne afgørelse til dokumentation af, at </w:t>
      </w:r>
      <w:r w:rsidR="00096647">
        <w:rPr>
          <w:sz w:val="18"/>
          <w:szCs w:val="18"/>
        </w:rPr>
        <w:t xml:space="preserve">de dimensionsgivende emissioner, der har ligget til grund for beregningen af afkasthøjderne, er overholdt, samt at lugtbidrag </w:t>
      </w:r>
      <w:r w:rsidR="00096647">
        <w:rPr>
          <w:sz w:val="18"/>
          <w:szCs w:val="18"/>
        </w:rPr>
        <w:lastRenderedPageBreak/>
        <w:t>og H</w:t>
      </w:r>
      <w:r w:rsidR="00096647" w:rsidRPr="00096647">
        <w:rPr>
          <w:sz w:val="18"/>
          <w:szCs w:val="18"/>
          <w:vertAlign w:val="subscript"/>
        </w:rPr>
        <w:t>2</w:t>
      </w:r>
      <w:r w:rsidR="00096647">
        <w:rPr>
          <w:sz w:val="18"/>
          <w:szCs w:val="18"/>
        </w:rPr>
        <w:t>S immissioner i omgivelserne overholder grænseværdier. Der er tale om revurderet vilkår</w:t>
      </w:r>
      <w:r w:rsidR="00EA3CC6">
        <w:rPr>
          <w:sz w:val="18"/>
          <w:szCs w:val="18"/>
        </w:rPr>
        <w:t xml:space="preserve"> og vilkåret er i overensstemmelse med standardvilkår J205, S45 og 5.3.b.i, S46.</w:t>
      </w:r>
    </w:p>
    <w:p w14:paraId="04D3EBE1" w14:textId="77777777" w:rsidR="00E34B39" w:rsidRDefault="00E34B39" w:rsidP="00416316">
      <w:pPr>
        <w:ind w:left="1304" w:hanging="1304"/>
        <w:jc w:val="both"/>
        <w:rPr>
          <w:sz w:val="18"/>
          <w:szCs w:val="18"/>
        </w:rPr>
      </w:pPr>
    </w:p>
    <w:p w14:paraId="2EAE8685" w14:textId="2298092B" w:rsidR="00096647" w:rsidRDefault="00E34B39" w:rsidP="00E34B39">
      <w:pPr>
        <w:ind w:left="1304"/>
        <w:jc w:val="both"/>
        <w:rPr>
          <w:sz w:val="18"/>
          <w:szCs w:val="18"/>
        </w:rPr>
      </w:pPr>
      <w:r>
        <w:rPr>
          <w:sz w:val="18"/>
          <w:szCs w:val="18"/>
        </w:rPr>
        <w:t>Der fastsættes krav om overvågning af lugtkoncentration eller monitering af NH</w:t>
      </w:r>
      <w:r w:rsidRPr="009D2E44">
        <w:rPr>
          <w:sz w:val="18"/>
          <w:szCs w:val="18"/>
          <w:vertAlign w:val="subscript"/>
        </w:rPr>
        <w:t>3</w:t>
      </w:r>
      <w:r>
        <w:rPr>
          <w:sz w:val="18"/>
          <w:szCs w:val="18"/>
        </w:rPr>
        <w:t xml:space="preserve"> og H</w:t>
      </w:r>
      <w:r w:rsidRPr="009D2E44">
        <w:rPr>
          <w:sz w:val="18"/>
          <w:szCs w:val="18"/>
          <w:vertAlign w:val="subscript"/>
        </w:rPr>
        <w:t>2</w:t>
      </w:r>
      <w:r>
        <w:rPr>
          <w:sz w:val="18"/>
          <w:szCs w:val="18"/>
        </w:rPr>
        <w:t xml:space="preserve">S i afkast i overensstemmelse med </w:t>
      </w:r>
      <w:r w:rsidR="00C46164">
        <w:rPr>
          <w:sz w:val="18"/>
          <w:szCs w:val="18"/>
        </w:rPr>
        <w:t>BAT 8</w:t>
      </w:r>
      <w:r w:rsidR="00CE5D6B">
        <w:rPr>
          <w:sz w:val="18"/>
          <w:szCs w:val="18"/>
        </w:rPr>
        <w:t xml:space="preserve"> og BAT 10.</w:t>
      </w:r>
    </w:p>
    <w:p w14:paraId="095E7F57" w14:textId="6D1E8F59" w:rsidR="00EA3CC6" w:rsidRDefault="00EA3CC6" w:rsidP="00416316">
      <w:pPr>
        <w:ind w:left="1304" w:hanging="1304"/>
        <w:jc w:val="both"/>
        <w:rPr>
          <w:sz w:val="18"/>
          <w:szCs w:val="18"/>
        </w:rPr>
      </w:pPr>
    </w:p>
    <w:p w14:paraId="516FEA68" w14:textId="2C7F6307" w:rsidR="004824EA" w:rsidRDefault="004824EA" w:rsidP="00416316">
      <w:pPr>
        <w:ind w:left="1304" w:hanging="1304"/>
        <w:jc w:val="both"/>
        <w:rPr>
          <w:sz w:val="18"/>
          <w:szCs w:val="18"/>
        </w:rPr>
      </w:pPr>
      <w:r w:rsidRPr="009249D6">
        <w:rPr>
          <w:sz w:val="18"/>
          <w:szCs w:val="18"/>
        </w:rPr>
        <w:t xml:space="preserve">Vilkår </w:t>
      </w:r>
      <w:r w:rsidR="00E96FFD">
        <w:rPr>
          <w:sz w:val="18"/>
          <w:szCs w:val="18"/>
        </w:rPr>
        <w:t>45</w:t>
      </w:r>
      <w:r w:rsidRPr="009249D6">
        <w:rPr>
          <w:sz w:val="18"/>
          <w:szCs w:val="18"/>
        </w:rPr>
        <w:tab/>
      </w:r>
      <w:r w:rsidR="00DC5914">
        <w:rPr>
          <w:sz w:val="18"/>
          <w:szCs w:val="18"/>
        </w:rPr>
        <w:t>Vilkår om at tilsynsmyndigheden kan kræve præstationskontrol på kedelanlæg dog afhængig af driftstimer. Vilkåret gøres tidsbegrænset, indtil kedlerne omfattes af bekendtgørelsen om miljøkrav for mellemstore fyringsanlæg.</w:t>
      </w:r>
      <w:r w:rsidR="00FB4EF9">
        <w:rPr>
          <w:sz w:val="18"/>
          <w:szCs w:val="18"/>
        </w:rPr>
        <w:t xml:space="preserve"> Egenkontrol fastsat i bekendtgørelsen bliver derefter direkte bindende.</w:t>
      </w:r>
    </w:p>
    <w:p w14:paraId="4D80700C" w14:textId="70964D8D" w:rsidR="004824EA" w:rsidRDefault="004824EA" w:rsidP="00416316">
      <w:pPr>
        <w:ind w:left="1304" w:hanging="1304"/>
        <w:jc w:val="both"/>
        <w:rPr>
          <w:sz w:val="18"/>
          <w:szCs w:val="18"/>
        </w:rPr>
      </w:pPr>
    </w:p>
    <w:p w14:paraId="3DBB93F9" w14:textId="4AA59470" w:rsidR="00DC5914" w:rsidRDefault="00DC5914" w:rsidP="00416316">
      <w:pPr>
        <w:ind w:left="1304"/>
        <w:jc w:val="both"/>
        <w:rPr>
          <w:sz w:val="18"/>
          <w:szCs w:val="18"/>
        </w:rPr>
      </w:pPr>
      <w:r>
        <w:rPr>
          <w:sz w:val="18"/>
          <w:szCs w:val="18"/>
        </w:rPr>
        <w:t>Kontrollen bygger på retningslinjerne i Miljøstyrelsens vejledning nr. 2/2001- Luftvejledning samt standardvilkår G201, S19.</w:t>
      </w:r>
    </w:p>
    <w:p w14:paraId="2C11715C" w14:textId="77777777" w:rsidR="00DC5914" w:rsidRDefault="00DC5914" w:rsidP="00416316">
      <w:pPr>
        <w:ind w:left="1304" w:hanging="1304"/>
        <w:jc w:val="both"/>
        <w:rPr>
          <w:sz w:val="18"/>
          <w:szCs w:val="18"/>
        </w:rPr>
      </w:pPr>
    </w:p>
    <w:p w14:paraId="53575526" w14:textId="05C8DB24" w:rsidR="004824EA" w:rsidRDefault="004824EA" w:rsidP="00416316">
      <w:pPr>
        <w:ind w:left="1304" w:hanging="1304"/>
        <w:jc w:val="both"/>
        <w:rPr>
          <w:sz w:val="18"/>
          <w:szCs w:val="18"/>
        </w:rPr>
      </w:pPr>
      <w:r w:rsidRPr="009249D6">
        <w:rPr>
          <w:sz w:val="18"/>
          <w:szCs w:val="18"/>
        </w:rPr>
        <w:t xml:space="preserve">Vilkår </w:t>
      </w:r>
      <w:r w:rsidR="00E96FFD">
        <w:rPr>
          <w:sz w:val="18"/>
          <w:szCs w:val="18"/>
        </w:rPr>
        <w:t>46-47</w:t>
      </w:r>
      <w:r w:rsidRPr="009249D6">
        <w:rPr>
          <w:sz w:val="18"/>
          <w:szCs w:val="18"/>
        </w:rPr>
        <w:tab/>
      </w:r>
      <w:r w:rsidR="00FB4EF9">
        <w:rPr>
          <w:sz w:val="18"/>
          <w:szCs w:val="18"/>
        </w:rPr>
        <w:t>Vilkår er overført fra miljøgodkendelser med retsbeskyttelse. Vilkårene tidsbegrænses, indtil kedlerne omfattes af bekendtgørelsen om miljøkrav for mellemstore fyringsanlæg.</w:t>
      </w:r>
    </w:p>
    <w:p w14:paraId="54195868" w14:textId="77777777" w:rsidR="00FB4EF9" w:rsidRPr="00416316" w:rsidRDefault="00FB4EF9" w:rsidP="00416316">
      <w:pPr>
        <w:ind w:left="1304" w:hanging="1304"/>
        <w:jc w:val="both"/>
      </w:pPr>
    </w:p>
    <w:p w14:paraId="21C67875" w14:textId="058BAEFA" w:rsidR="00C01F25" w:rsidRPr="00416316" w:rsidRDefault="00C01F25" w:rsidP="00416316">
      <w:pPr>
        <w:jc w:val="both"/>
        <w:rPr>
          <w:u w:val="single"/>
        </w:rPr>
      </w:pPr>
      <w:r w:rsidRPr="00416316">
        <w:rPr>
          <w:u w:val="single"/>
        </w:rPr>
        <w:t>Vurdering</w:t>
      </w:r>
    </w:p>
    <w:p w14:paraId="14737360" w14:textId="6053F8E7" w:rsidR="00556012" w:rsidRPr="00416316" w:rsidRDefault="00BA0B56" w:rsidP="002D3F01">
      <w:pPr>
        <w:ind w:right="28"/>
        <w:jc w:val="both"/>
      </w:pPr>
      <w:r w:rsidRPr="00416316">
        <w:t xml:space="preserve">Det er Industrimiljøs vurdering, at ændringer på biogasanlægget med </w:t>
      </w:r>
      <w:r w:rsidR="005344EE" w:rsidRPr="00416316">
        <w:t xml:space="preserve">etablering af yderligere reaktortanke </w:t>
      </w:r>
      <w:r w:rsidRPr="00416316">
        <w:t>ikke vil give anledning til væsentlig luftforurening uden for virksomhedens område ved overholdelse af de stillede vilkår. Det vurderes endvidere, at virksomheden kan overholde de stillede luftvilkår.</w:t>
      </w:r>
    </w:p>
    <w:p w14:paraId="2C1DF46E" w14:textId="77777777" w:rsidR="00556012" w:rsidRPr="00415CC4" w:rsidRDefault="00556012" w:rsidP="00AC75DD">
      <w:pPr>
        <w:pStyle w:val="Overskrift3"/>
      </w:pPr>
      <w:bookmarkStart w:id="52" w:name="_Toc58376107"/>
      <w:bookmarkStart w:id="53" w:name="_Toc48707493"/>
      <w:r w:rsidRPr="00415CC4">
        <w:t>S</w:t>
      </w:r>
      <w:bookmarkEnd w:id="52"/>
      <w:bookmarkEnd w:id="53"/>
      <w:r w:rsidRPr="00415CC4">
        <w:t>tøj</w:t>
      </w:r>
    </w:p>
    <w:p w14:paraId="620E8C0F" w14:textId="6CDB6C94" w:rsidR="00A43863" w:rsidRDefault="00A43863" w:rsidP="0053633E">
      <w:pPr>
        <w:jc w:val="both"/>
      </w:pPr>
    </w:p>
    <w:p w14:paraId="62F8DF3F" w14:textId="5065BD67" w:rsidR="00203C83" w:rsidRDefault="00A43863" w:rsidP="0053633E">
      <w:pPr>
        <w:ind w:left="1304" w:hanging="1304"/>
        <w:jc w:val="both"/>
        <w:rPr>
          <w:sz w:val="18"/>
          <w:szCs w:val="18"/>
        </w:rPr>
      </w:pPr>
      <w:r w:rsidRPr="009249D6">
        <w:rPr>
          <w:sz w:val="18"/>
          <w:szCs w:val="18"/>
        </w:rPr>
        <w:t xml:space="preserve">Vilkår </w:t>
      </w:r>
      <w:r w:rsidR="00E35F71">
        <w:rPr>
          <w:sz w:val="18"/>
          <w:szCs w:val="18"/>
        </w:rPr>
        <w:t>48</w:t>
      </w:r>
      <w:r w:rsidRPr="009249D6">
        <w:rPr>
          <w:sz w:val="18"/>
          <w:szCs w:val="18"/>
        </w:rPr>
        <w:tab/>
      </w:r>
      <w:r w:rsidR="00203C83">
        <w:rPr>
          <w:sz w:val="18"/>
          <w:szCs w:val="18"/>
        </w:rPr>
        <w:t>I lighed med godkendelsen fra 2012 stilles d</w:t>
      </w:r>
      <w:r w:rsidRPr="00E3169C">
        <w:rPr>
          <w:sz w:val="18"/>
          <w:szCs w:val="18"/>
        </w:rPr>
        <w:t>er vilkår</w:t>
      </w:r>
      <w:r w:rsidR="00203C83">
        <w:rPr>
          <w:sz w:val="18"/>
          <w:szCs w:val="18"/>
        </w:rPr>
        <w:t xml:space="preserve"> til vi</w:t>
      </w:r>
      <w:r w:rsidRPr="00E3169C">
        <w:rPr>
          <w:sz w:val="18"/>
          <w:szCs w:val="18"/>
        </w:rPr>
        <w:t xml:space="preserve">rksomhedens </w:t>
      </w:r>
      <w:r w:rsidR="00203C83">
        <w:rPr>
          <w:sz w:val="18"/>
          <w:szCs w:val="18"/>
        </w:rPr>
        <w:t xml:space="preserve">samlede støjemission. Vilkåret erstatter vilkår 44 vedr. støjgrænser i miljøgodkendelsen fra 2012. Der henvises til </w:t>
      </w:r>
      <w:r w:rsidR="00203C83" w:rsidRPr="00B071BC">
        <w:rPr>
          <w:sz w:val="18"/>
          <w:szCs w:val="18"/>
        </w:rPr>
        <w:t xml:space="preserve">bilag </w:t>
      </w:r>
      <w:r w:rsidR="00E35F71" w:rsidRPr="00B071BC">
        <w:rPr>
          <w:sz w:val="18"/>
          <w:szCs w:val="18"/>
        </w:rPr>
        <w:t>8</w:t>
      </w:r>
      <w:r w:rsidR="00203C83">
        <w:rPr>
          <w:sz w:val="18"/>
          <w:szCs w:val="18"/>
        </w:rPr>
        <w:t xml:space="preserve">, der viser oversigt over reviderede vilkår. Vilkåret suppleres med støjgrænser i overensstemmelse med Esbjerg Kommunes </w:t>
      </w:r>
      <w:r w:rsidR="00203C83" w:rsidRPr="00203C83">
        <w:rPr>
          <w:sz w:val="18"/>
          <w:szCs w:val="18"/>
        </w:rPr>
        <w:t>kommuneplan 2018</w:t>
      </w:r>
      <w:r w:rsidR="00203C83">
        <w:rPr>
          <w:sz w:val="18"/>
          <w:szCs w:val="18"/>
        </w:rPr>
        <w:t>-2030.</w:t>
      </w:r>
    </w:p>
    <w:p w14:paraId="14A3A61B" w14:textId="77777777" w:rsidR="00203C83" w:rsidRDefault="00203C83" w:rsidP="0053633E">
      <w:pPr>
        <w:ind w:left="1304" w:hanging="1304"/>
        <w:jc w:val="both"/>
        <w:rPr>
          <w:sz w:val="18"/>
          <w:szCs w:val="18"/>
        </w:rPr>
      </w:pPr>
    </w:p>
    <w:p w14:paraId="41F1D2A6" w14:textId="0AB7CE80" w:rsidR="00916EC4" w:rsidRDefault="00203C83" w:rsidP="0053633E">
      <w:pPr>
        <w:ind w:left="1304"/>
        <w:jc w:val="both"/>
        <w:rPr>
          <w:sz w:val="18"/>
          <w:szCs w:val="18"/>
        </w:rPr>
      </w:pPr>
      <w:r>
        <w:rPr>
          <w:sz w:val="18"/>
          <w:szCs w:val="18"/>
        </w:rPr>
        <w:t xml:space="preserve">For område 1 jf. kort over støjgrænser anført ved </w:t>
      </w:r>
      <w:r w:rsidRPr="00EC1AC5">
        <w:rPr>
          <w:sz w:val="18"/>
          <w:szCs w:val="18"/>
        </w:rPr>
        <w:t xml:space="preserve">vilkår </w:t>
      </w:r>
      <w:r w:rsidR="00E35F71" w:rsidRPr="00EC1AC5">
        <w:rPr>
          <w:sz w:val="18"/>
          <w:szCs w:val="18"/>
        </w:rPr>
        <w:t>48</w:t>
      </w:r>
      <w:r>
        <w:rPr>
          <w:sz w:val="18"/>
          <w:szCs w:val="18"/>
        </w:rPr>
        <w:t xml:space="preserve"> fastsættes støjgrænser til 70/70/70 dB(A) gældende </w:t>
      </w:r>
      <w:r w:rsidR="007D4724">
        <w:rPr>
          <w:sz w:val="18"/>
          <w:szCs w:val="18"/>
        </w:rPr>
        <w:t>i skel for område til teknisk anlæg (40-070-020) og (39-040-070) samt i erhvervsområde (40-040-490). For område 2 fastsættes støjgrænser til 60/60/60 dB(A) for erhvervsområde (40-040-460) og (40-040-480). For område 3 fastsættes støjgrænser til 55/45/40 dB(A) gældende ved enkeltbeliggende bolig uden for biogasanlæggets grund.</w:t>
      </w:r>
      <w:r w:rsidR="00916EC4">
        <w:rPr>
          <w:sz w:val="18"/>
          <w:szCs w:val="18"/>
        </w:rPr>
        <w:t xml:space="preserve"> Grænseværdierne er stillet i overensstemmelse med Miljøstyrelsens støjvejledning</w:t>
      </w:r>
      <w:r w:rsidR="00916EC4">
        <w:rPr>
          <w:rStyle w:val="Fodnotehenvisning"/>
          <w:sz w:val="18"/>
          <w:szCs w:val="18"/>
        </w:rPr>
        <w:footnoteReference w:id="18"/>
      </w:r>
      <w:r w:rsidR="00916EC4">
        <w:rPr>
          <w:sz w:val="18"/>
          <w:szCs w:val="18"/>
        </w:rPr>
        <w:t>.</w:t>
      </w:r>
    </w:p>
    <w:p w14:paraId="34D327AB" w14:textId="23A5941A" w:rsidR="007D4724" w:rsidRDefault="007D4724" w:rsidP="0053633E">
      <w:pPr>
        <w:ind w:left="1304"/>
        <w:jc w:val="both"/>
        <w:rPr>
          <w:sz w:val="18"/>
          <w:szCs w:val="18"/>
        </w:rPr>
      </w:pPr>
    </w:p>
    <w:p w14:paraId="4EFB4691" w14:textId="15024706" w:rsidR="00916EC4" w:rsidRDefault="00916EC4" w:rsidP="0053633E">
      <w:pPr>
        <w:ind w:left="1304"/>
        <w:jc w:val="both"/>
        <w:rPr>
          <w:sz w:val="18"/>
          <w:szCs w:val="18"/>
        </w:rPr>
      </w:pPr>
      <w:r>
        <w:rPr>
          <w:sz w:val="18"/>
          <w:szCs w:val="18"/>
        </w:rPr>
        <w:t>Der er udlagt erhvervsområder tættere på Ribe Biogas, hvilket ikke var tilfældet i forbindelse med miljøgodkendelsen fra 2012. Derfor fastsættes der støjgrænser gældende for disse områder. Endvidere er der fastsat støjgrænser gældende for biogasanlæggets skel.</w:t>
      </w:r>
    </w:p>
    <w:p w14:paraId="4A09DC9E" w14:textId="77617149" w:rsidR="009D3C58" w:rsidRDefault="009D3C58" w:rsidP="0053633E">
      <w:pPr>
        <w:ind w:left="1304"/>
        <w:jc w:val="both"/>
        <w:rPr>
          <w:sz w:val="18"/>
          <w:szCs w:val="18"/>
        </w:rPr>
      </w:pPr>
    </w:p>
    <w:p w14:paraId="27CE111E" w14:textId="10184E28" w:rsidR="009D3C58" w:rsidRDefault="009D3C58" w:rsidP="0053633E">
      <w:pPr>
        <w:ind w:left="1304" w:hanging="1304"/>
        <w:jc w:val="both"/>
        <w:rPr>
          <w:sz w:val="18"/>
          <w:szCs w:val="18"/>
        </w:rPr>
      </w:pPr>
      <w:r w:rsidRPr="009249D6">
        <w:rPr>
          <w:sz w:val="18"/>
          <w:szCs w:val="18"/>
        </w:rPr>
        <w:t xml:space="preserve">Vilkår </w:t>
      </w:r>
      <w:r w:rsidR="00E35F71">
        <w:rPr>
          <w:sz w:val="18"/>
          <w:szCs w:val="18"/>
        </w:rPr>
        <w:t>49</w:t>
      </w:r>
      <w:r w:rsidRPr="009249D6">
        <w:rPr>
          <w:sz w:val="18"/>
          <w:szCs w:val="18"/>
        </w:rPr>
        <w:tab/>
      </w:r>
      <w:r>
        <w:rPr>
          <w:sz w:val="18"/>
          <w:szCs w:val="18"/>
        </w:rPr>
        <w:t>Der fastsættes vilkår om</w:t>
      </w:r>
      <w:r w:rsidR="00CB1579">
        <w:rPr>
          <w:sz w:val="18"/>
          <w:szCs w:val="18"/>
        </w:rPr>
        <w:t xml:space="preserve"> at støj- og vibrationsgener skal forebygges ved at inspicere og vedligeholde udstyr og at der anvendes støjsvagt udstyr i overensstemmelse med BAT 18.</w:t>
      </w:r>
    </w:p>
    <w:p w14:paraId="70440031" w14:textId="05512C58" w:rsidR="009D3C58" w:rsidRDefault="009D3C58" w:rsidP="0053633E">
      <w:pPr>
        <w:ind w:left="1304"/>
        <w:jc w:val="both"/>
        <w:rPr>
          <w:sz w:val="18"/>
          <w:szCs w:val="18"/>
        </w:rPr>
      </w:pPr>
    </w:p>
    <w:p w14:paraId="2C814237" w14:textId="57D90246" w:rsidR="00CB1579" w:rsidRDefault="00CB1579" w:rsidP="0053633E">
      <w:pPr>
        <w:ind w:left="1304" w:hanging="1304"/>
        <w:jc w:val="both"/>
        <w:rPr>
          <w:sz w:val="18"/>
          <w:szCs w:val="18"/>
        </w:rPr>
      </w:pPr>
      <w:r w:rsidRPr="009249D6">
        <w:rPr>
          <w:sz w:val="18"/>
          <w:szCs w:val="18"/>
        </w:rPr>
        <w:t xml:space="preserve">Vilkår </w:t>
      </w:r>
      <w:r w:rsidR="00E35F71">
        <w:rPr>
          <w:sz w:val="18"/>
          <w:szCs w:val="18"/>
        </w:rPr>
        <w:t>50</w:t>
      </w:r>
      <w:r w:rsidRPr="009249D6">
        <w:rPr>
          <w:sz w:val="18"/>
          <w:szCs w:val="18"/>
        </w:rPr>
        <w:tab/>
      </w:r>
      <w:r>
        <w:rPr>
          <w:sz w:val="18"/>
          <w:szCs w:val="18"/>
        </w:rPr>
        <w:t>Der fastsættes vilkår om lavfrekvent støj og infralyd i overensstemmelse med gængs praksis på biogasanlæg.</w:t>
      </w:r>
    </w:p>
    <w:p w14:paraId="4EA2FE98" w14:textId="77777777" w:rsidR="009D3C58" w:rsidRDefault="009D3C58" w:rsidP="0053633E">
      <w:pPr>
        <w:ind w:left="1304"/>
        <w:jc w:val="both"/>
        <w:rPr>
          <w:sz w:val="18"/>
          <w:szCs w:val="18"/>
        </w:rPr>
      </w:pPr>
    </w:p>
    <w:p w14:paraId="7FDCBFD8" w14:textId="38DD338E" w:rsidR="00CB1579" w:rsidRDefault="000765A1" w:rsidP="0053633E">
      <w:pPr>
        <w:ind w:left="1304" w:hanging="1304"/>
        <w:jc w:val="both"/>
        <w:rPr>
          <w:sz w:val="18"/>
          <w:szCs w:val="18"/>
        </w:rPr>
      </w:pPr>
      <w:r w:rsidRPr="009249D6">
        <w:rPr>
          <w:sz w:val="18"/>
          <w:szCs w:val="18"/>
        </w:rPr>
        <w:t xml:space="preserve">Vilkår </w:t>
      </w:r>
      <w:r w:rsidR="00E35F71">
        <w:rPr>
          <w:sz w:val="18"/>
          <w:szCs w:val="18"/>
        </w:rPr>
        <w:t>51</w:t>
      </w:r>
      <w:r w:rsidRPr="009249D6">
        <w:rPr>
          <w:sz w:val="18"/>
          <w:szCs w:val="18"/>
        </w:rPr>
        <w:tab/>
      </w:r>
      <w:r>
        <w:rPr>
          <w:sz w:val="18"/>
          <w:szCs w:val="18"/>
        </w:rPr>
        <w:t>Der fastsættes vilkår om, at der kan kræves dokumentation for at støjgrænserne overholdes. Dermed videreføres vilkår 45 fra miljøgodkendelsen fra 2012.</w:t>
      </w:r>
    </w:p>
    <w:p w14:paraId="144AA692" w14:textId="77777777" w:rsidR="00CB1579" w:rsidRDefault="00CB1579" w:rsidP="0053633E">
      <w:pPr>
        <w:ind w:left="1304" w:hanging="1304"/>
        <w:jc w:val="both"/>
        <w:rPr>
          <w:sz w:val="18"/>
          <w:szCs w:val="18"/>
        </w:rPr>
      </w:pPr>
    </w:p>
    <w:p w14:paraId="0C9B298B" w14:textId="70AD1626" w:rsidR="00CB1579" w:rsidRDefault="00CB1579" w:rsidP="0053633E">
      <w:pPr>
        <w:ind w:left="1304" w:hanging="1304"/>
        <w:jc w:val="both"/>
        <w:rPr>
          <w:sz w:val="18"/>
          <w:szCs w:val="18"/>
        </w:rPr>
      </w:pPr>
      <w:r w:rsidRPr="009249D6">
        <w:rPr>
          <w:sz w:val="18"/>
          <w:szCs w:val="18"/>
        </w:rPr>
        <w:t xml:space="preserve">Vilkår </w:t>
      </w:r>
      <w:r w:rsidR="00E35F71">
        <w:rPr>
          <w:sz w:val="18"/>
          <w:szCs w:val="18"/>
        </w:rPr>
        <w:t>52</w:t>
      </w:r>
      <w:r w:rsidRPr="009249D6">
        <w:rPr>
          <w:sz w:val="18"/>
          <w:szCs w:val="18"/>
        </w:rPr>
        <w:tab/>
      </w:r>
      <w:r>
        <w:rPr>
          <w:sz w:val="18"/>
          <w:szCs w:val="18"/>
        </w:rPr>
        <w:t>Der fastsættes vilkår om, at der kan kræves dokumentation for at støjgrænser vedr. lavfrekvent støj og infralyd overholdes.</w:t>
      </w:r>
    </w:p>
    <w:p w14:paraId="197F54B3" w14:textId="4636ACC8" w:rsidR="00524B09" w:rsidRDefault="00524B09">
      <w:pPr>
        <w:overflowPunct/>
        <w:autoSpaceDE/>
        <w:autoSpaceDN/>
        <w:adjustRightInd/>
        <w:textAlignment w:val="auto"/>
      </w:pPr>
      <w:r>
        <w:br w:type="page"/>
      </w:r>
    </w:p>
    <w:p w14:paraId="05F5CB99" w14:textId="3B37B16E" w:rsidR="00C43C80" w:rsidRPr="00EC7B71" w:rsidRDefault="00C43C80" w:rsidP="0053633E">
      <w:pPr>
        <w:jc w:val="both"/>
        <w:rPr>
          <w:u w:val="single"/>
        </w:rPr>
      </w:pPr>
      <w:r w:rsidRPr="00EC7B71">
        <w:rPr>
          <w:u w:val="single"/>
        </w:rPr>
        <w:lastRenderedPageBreak/>
        <w:t>Vurdering</w:t>
      </w:r>
    </w:p>
    <w:p w14:paraId="41907078" w14:textId="65AEC3AF" w:rsidR="00C43C80" w:rsidRDefault="00C43C80" w:rsidP="0053633E">
      <w:pPr>
        <w:jc w:val="both"/>
      </w:pPr>
      <w:r>
        <w:t>Til- og frakørsel vurderes ikke at berøre enkeltbeliggende boliger eller andre støjfølsomme områder og vurderes at kunne ske uden væsentlige miljømæssige gener for omgivelserne (herunder de omboende).</w:t>
      </w:r>
    </w:p>
    <w:p w14:paraId="5D3774CC" w14:textId="77777777" w:rsidR="00C43C80" w:rsidRDefault="00C43C80" w:rsidP="0053633E">
      <w:pPr>
        <w:jc w:val="both"/>
      </w:pPr>
    </w:p>
    <w:p w14:paraId="61539148" w14:textId="3395A36B" w:rsidR="0017753C" w:rsidRDefault="00C43C80" w:rsidP="00416316">
      <w:pPr>
        <w:ind w:right="28"/>
        <w:jc w:val="both"/>
      </w:pPr>
      <w:r>
        <w:t>Det vurderes, at virksomheden ikke giver anledning til væsentlige støjbelastninger i omgivelserne. Det vurderes endvidere, at virksomhedens aktiviteter kan finde sted indenfor de angivne støjgrænser gældende dag, aften og nat i angivne områder.</w:t>
      </w:r>
      <w:bookmarkStart w:id="54" w:name="_Toc58376108"/>
      <w:bookmarkStart w:id="55" w:name="_Toc48707495"/>
    </w:p>
    <w:p w14:paraId="5DF95F01" w14:textId="77777777" w:rsidR="00670863" w:rsidRPr="00415CC4" w:rsidRDefault="00670863" w:rsidP="00AC75DD">
      <w:pPr>
        <w:pStyle w:val="Overskrift3"/>
      </w:pPr>
      <w:r w:rsidRPr="00415CC4">
        <w:t>Affald</w:t>
      </w:r>
    </w:p>
    <w:p w14:paraId="1553E9D1" w14:textId="77777777" w:rsidR="00925D6C" w:rsidRPr="00035982" w:rsidRDefault="00925D6C" w:rsidP="00B01FFD">
      <w:pPr>
        <w:jc w:val="both"/>
      </w:pPr>
    </w:p>
    <w:p w14:paraId="0BD16498" w14:textId="6A0DF144" w:rsidR="00C12762" w:rsidRPr="00416316" w:rsidRDefault="00C12762" w:rsidP="00C12762">
      <w:pPr>
        <w:ind w:left="1276" w:hanging="1276"/>
        <w:jc w:val="both"/>
        <w:rPr>
          <w:sz w:val="18"/>
          <w:szCs w:val="18"/>
        </w:rPr>
      </w:pPr>
      <w:r w:rsidRPr="00416316">
        <w:rPr>
          <w:sz w:val="18"/>
          <w:szCs w:val="18"/>
        </w:rPr>
        <w:t xml:space="preserve">Vilkår </w:t>
      </w:r>
      <w:r w:rsidR="00D12DD4">
        <w:rPr>
          <w:sz w:val="18"/>
          <w:szCs w:val="18"/>
        </w:rPr>
        <w:t>53</w:t>
      </w:r>
      <w:r w:rsidRPr="00416316">
        <w:rPr>
          <w:sz w:val="18"/>
          <w:szCs w:val="18"/>
        </w:rPr>
        <w:tab/>
        <w:t xml:space="preserve">Vilkår om maksimal oplagsmængde af farligt affald stilles på baggrund af </w:t>
      </w:r>
      <w:r w:rsidR="00EC6BFC" w:rsidRPr="00416316">
        <w:rPr>
          <w:sz w:val="18"/>
          <w:szCs w:val="18"/>
        </w:rPr>
        <w:t>godkendelsesbekendtgørelsens § 21 stk. 1 punkt 8. Der forventes oplag af spildolie og andre kemikalier til servicering af biogasanlægget. Dermed total 5. tons</w:t>
      </w:r>
      <w:r w:rsidRPr="00416316">
        <w:rPr>
          <w:sz w:val="18"/>
          <w:szCs w:val="18"/>
        </w:rPr>
        <w:t>.</w:t>
      </w:r>
    </w:p>
    <w:p w14:paraId="7B0CE23F" w14:textId="77777777" w:rsidR="00C12762" w:rsidRPr="00416316" w:rsidRDefault="00C12762" w:rsidP="00C12762">
      <w:pPr>
        <w:ind w:left="1276" w:hanging="1276"/>
        <w:jc w:val="both"/>
        <w:rPr>
          <w:sz w:val="18"/>
          <w:szCs w:val="18"/>
        </w:rPr>
      </w:pPr>
    </w:p>
    <w:p w14:paraId="38509295" w14:textId="0E1C6FD8" w:rsidR="00C12762" w:rsidRPr="00416316" w:rsidRDefault="00C12762" w:rsidP="00C12762">
      <w:pPr>
        <w:ind w:left="1276" w:hanging="1276"/>
        <w:jc w:val="both"/>
        <w:rPr>
          <w:sz w:val="18"/>
          <w:szCs w:val="18"/>
        </w:rPr>
      </w:pPr>
      <w:r w:rsidRPr="00416316">
        <w:rPr>
          <w:sz w:val="18"/>
          <w:szCs w:val="18"/>
        </w:rPr>
        <w:t xml:space="preserve">Vilkår </w:t>
      </w:r>
      <w:r w:rsidR="00D12DD4">
        <w:rPr>
          <w:sz w:val="18"/>
          <w:szCs w:val="18"/>
        </w:rPr>
        <w:t>54-56</w:t>
      </w:r>
      <w:r w:rsidRPr="00416316">
        <w:rPr>
          <w:sz w:val="18"/>
          <w:szCs w:val="18"/>
        </w:rPr>
        <w:tab/>
      </w:r>
      <w:r w:rsidR="00EC6BFC" w:rsidRPr="00416316">
        <w:rPr>
          <w:sz w:val="18"/>
          <w:szCs w:val="18"/>
        </w:rPr>
        <w:t>Vilkår om opbevaring og håndtering af affald videreføres uændret fra miljøgodkendelsen fra 2012. Vilkårene er i overensstemmelse med standardvilkår J205, S</w:t>
      </w:r>
      <w:r w:rsidR="0007749C" w:rsidRPr="00416316">
        <w:rPr>
          <w:sz w:val="18"/>
          <w:szCs w:val="18"/>
        </w:rPr>
        <w:t>27</w:t>
      </w:r>
      <w:r w:rsidR="00EC6BFC" w:rsidRPr="00416316">
        <w:rPr>
          <w:sz w:val="18"/>
          <w:szCs w:val="18"/>
        </w:rPr>
        <w:t>-</w:t>
      </w:r>
      <w:r w:rsidR="0007749C" w:rsidRPr="00416316">
        <w:rPr>
          <w:sz w:val="18"/>
          <w:szCs w:val="18"/>
        </w:rPr>
        <w:t>29</w:t>
      </w:r>
      <w:r w:rsidR="00EC6BFC" w:rsidRPr="00416316">
        <w:rPr>
          <w:sz w:val="18"/>
          <w:szCs w:val="18"/>
        </w:rPr>
        <w:t xml:space="preserve"> og 5.3.b.i, S</w:t>
      </w:r>
      <w:r w:rsidR="0007749C" w:rsidRPr="00416316">
        <w:rPr>
          <w:sz w:val="18"/>
          <w:szCs w:val="18"/>
        </w:rPr>
        <w:t>28</w:t>
      </w:r>
      <w:r w:rsidR="00EC6BFC" w:rsidRPr="00416316">
        <w:rPr>
          <w:sz w:val="18"/>
          <w:szCs w:val="18"/>
        </w:rPr>
        <w:t>-</w:t>
      </w:r>
      <w:r w:rsidR="0007749C" w:rsidRPr="00416316">
        <w:rPr>
          <w:sz w:val="18"/>
          <w:szCs w:val="18"/>
        </w:rPr>
        <w:t>30</w:t>
      </w:r>
      <w:r w:rsidR="00ED165B" w:rsidRPr="00416316">
        <w:rPr>
          <w:sz w:val="18"/>
          <w:szCs w:val="18"/>
        </w:rPr>
        <w:t xml:space="preserve"> og fastholder BAT 4.</w:t>
      </w:r>
    </w:p>
    <w:p w14:paraId="0614362C" w14:textId="7DAF7BD7" w:rsidR="00C12762" w:rsidRPr="00035982" w:rsidRDefault="00C12762" w:rsidP="00C12762">
      <w:pPr>
        <w:ind w:left="1276" w:hanging="1276"/>
        <w:jc w:val="both"/>
      </w:pPr>
    </w:p>
    <w:p w14:paraId="328C8E94" w14:textId="77777777" w:rsidR="00C12762" w:rsidRPr="00035982" w:rsidRDefault="00C12762" w:rsidP="00C12762">
      <w:pPr>
        <w:jc w:val="both"/>
        <w:rPr>
          <w:u w:val="single"/>
        </w:rPr>
      </w:pPr>
      <w:r w:rsidRPr="00035982">
        <w:rPr>
          <w:u w:val="single"/>
        </w:rPr>
        <w:t>Vurdering</w:t>
      </w:r>
    </w:p>
    <w:p w14:paraId="581A3A26" w14:textId="5522EB7F" w:rsidR="00C12762" w:rsidRPr="00035982" w:rsidRDefault="00C12762" w:rsidP="00670863">
      <w:pPr>
        <w:jc w:val="both"/>
        <w:rPr>
          <w:u w:val="single"/>
        </w:rPr>
      </w:pPr>
      <w:r w:rsidRPr="00035982">
        <w:t>Det vurderes, at virksomhedens affaldsopbevaring ikke giver anledning til væsentlige gener eller uæstetiske forhold. Det vurderes, at virksomheden kan overholde vilkåret om maksimal oplagsmængde for farligt affald.</w:t>
      </w:r>
    </w:p>
    <w:bookmarkEnd w:id="54"/>
    <w:bookmarkEnd w:id="55"/>
    <w:p w14:paraId="31596B9F" w14:textId="77777777" w:rsidR="00556012" w:rsidRPr="00035982" w:rsidRDefault="0014447D" w:rsidP="00AC75DD">
      <w:pPr>
        <w:pStyle w:val="Overskrift3"/>
      </w:pPr>
      <w:r w:rsidRPr="00035982">
        <w:t>Beskyttelse af j</w:t>
      </w:r>
      <w:r w:rsidR="00556012" w:rsidRPr="00035982">
        <w:t>ord</w:t>
      </w:r>
      <w:r w:rsidRPr="00035982">
        <w:t>,</w:t>
      </w:r>
      <w:r w:rsidR="00556012" w:rsidRPr="00035982">
        <w:t xml:space="preserve"> grundvand</w:t>
      </w:r>
      <w:r w:rsidRPr="00035982">
        <w:t xml:space="preserve"> og overfladevand</w:t>
      </w:r>
    </w:p>
    <w:p w14:paraId="38330D2E" w14:textId="072BA695" w:rsidR="00A07EBF" w:rsidRPr="00035982" w:rsidRDefault="00A07EBF" w:rsidP="00916758">
      <w:pPr>
        <w:pStyle w:val="Default"/>
        <w:jc w:val="both"/>
        <w:rPr>
          <w:sz w:val="20"/>
          <w:szCs w:val="20"/>
        </w:rPr>
      </w:pPr>
      <w:bookmarkStart w:id="56" w:name="_Toc58376109"/>
      <w:bookmarkStart w:id="57" w:name="_Toc48707496"/>
      <w:r w:rsidRPr="00035982">
        <w:rPr>
          <w:sz w:val="20"/>
          <w:szCs w:val="20"/>
        </w:rPr>
        <w:t>Den del af Ribe Biogas, der er beliggende på matr.nr. 309b Nørremarken, Ribe Jorder, er beliggende udenfor område med drikkevandsinteresser. Cirka halvdelen af virksomhedens matrikel på matr.nr. 35, Kærbøl By, Farup er beliggende i et område med drikkevandsinteresser og den resterende del er beliggende udenfor område med drikkevandsinteresse.</w:t>
      </w:r>
    </w:p>
    <w:p w14:paraId="30A2463F" w14:textId="5C6DA77E" w:rsidR="00A07EBF" w:rsidRPr="00035982" w:rsidRDefault="00A07EBF" w:rsidP="00916758">
      <w:pPr>
        <w:pStyle w:val="Default"/>
        <w:jc w:val="both"/>
        <w:rPr>
          <w:sz w:val="20"/>
          <w:szCs w:val="20"/>
        </w:rPr>
      </w:pPr>
    </w:p>
    <w:p w14:paraId="5F6118AC" w14:textId="08B51FFD" w:rsidR="00A07EBF" w:rsidRPr="00035982" w:rsidRDefault="00A07EBF" w:rsidP="00916758">
      <w:pPr>
        <w:pStyle w:val="Default"/>
        <w:jc w:val="both"/>
        <w:rPr>
          <w:sz w:val="20"/>
          <w:szCs w:val="20"/>
        </w:rPr>
      </w:pPr>
      <w:r w:rsidRPr="00035982">
        <w:rPr>
          <w:sz w:val="20"/>
          <w:szCs w:val="20"/>
        </w:rPr>
        <w:t>Udvidelsen etableres udenfor område med drikkevandsinteresser efter bekendtgørelse om udpegning og administration mv. af drikkevandsressourcer</w:t>
      </w:r>
      <w:r w:rsidRPr="00035982">
        <w:rPr>
          <w:rStyle w:val="Fodnotehenvisning"/>
          <w:sz w:val="20"/>
          <w:szCs w:val="20"/>
        </w:rPr>
        <w:footnoteReference w:id="19"/>
      </w:r>
      <w:r w:rsidRPr="00035982">
        <w:rPr>
          <w:sz w:val="20"/>
          <w:szCs w:val="20"/>
        </w:rPr>
        <w:t>.</w:t>
      </w:r>
    </w:p>
    <w:p w14:paraId="75BF66FC" w14:textId="77777777" w:rsidR="00A07EBF" w:rsidRPr="00035982" w:rsidRDefault="00A07EBF" w:rsidP="00916758">
      <w:pPr>
        <w:pStyle w:val="Default"/>
        <w:jc w:val="both"/>
        <w:rPr>
          <w:sz w:val="20"/>
          <w:szCs w:val="20"/>
        </w:rPr>
      </w:pPr>
    </w:p>
    <w:p w14:paraId="761DC2BB" w14:textId="21007809" w:rsidR="00A07EBF" w:rsidRPr="00035982" w:rsidRDefault="00A07EBF" w:rsidP="00916758">
      <w:pPr>
        <w:pStyle w:val="Default"/>
        <w:jc w:val="both"/>
        <w:rPr>
          <w:sz w:val="20"/>
          <w:szCs w:val="20"/>
        </w:rPr>
      </w:pPr>
      <w:r w:rsidRPr="00035982">
        <w:rPr>
          <w:sz w:val="20"/>
          <w:szCs w:val="20"/>
        </w:rPr>
        <w:t>Området er beliggende udenfor indvindingsopland til alment vandværk</w:t>
      </w:r>
      <w:r w:rsidR="000F520C" w:rsidRPr="00035982">
        <w:rPr>
          <w:sz w:val="20"/>
          <w:szCs w:val="20"/>
        </w:rPr>
        <w:t xml:space="preserve"> og udenfor nitratfølsomt indvindingsområde (NFI).</w:t>
      </w:r>
    </w:p>
    <w:p w14:paraId="44C72F28" w14:textId="2868DF15" w:rsidR="00A07EBF" w:rsidRPr="00035982" w:rsidRDefault="00A07EBF" w:rsidP="00916758">
      <w:pPr>
        <w:jc w:val="both"/>
      </w:pPr>
    </w:p>
    <w:p w14:paraId="1C920D35" w14:textId="6AD170FE" w:rsidR="00037F6B" w:rsidRPr="00035982" w:rsidRDefault="00037F6B" w:rsidP="00035982">
      <w:pPr>
        <w:ind w:left="1276" w:hanging="1276"/>
        <w:jc w:val="both"/>
        <w:rPr>
          <w:sz w:val="18"/>
          <w:szCs w:val="18"/>
        </w:rPr>
      </w:pPr>
      <w:r w:rsidRPr="00035982">
        <w:rPr>
          <w:sz w:val="18"/>
          <w:szCs w:val="18"/>
        </w:rPr>
        <w:t xml:space="preserve">Vilkår </w:t>
      </w:r>
      <w:r w:rsidR="00916758">
        <w:rPr>
          <w:sz w:val="18"/>
          <w:szCs w:val="18"/>
        </w:rPr>
        <w:t>57</w:t>
      </w:r>
      <w:r w:rsidRPr="00035982">
        <w:rPr>
          <w:sz w:val="18"/>
          <w:szCs w:val="18"/>
        </w:rPr>
        <w:t>-</w:t>
      </w:r>
      <w:r w:rsidR="00916758">
        <w:rPr>
          <w:sz w:val="18"/>
          <w:szCs w:val="18"/>
        </w:rPr>
        <w:t>64</w:t>
      </w:r>
      <w:r w:rsidRPr="00035982">
        <w:rPr>
          <w:sz w:val="18"/>
          <w:szCs w:val="18"/>
        </w:rPr>
        <w:tab/>
        <w:t xml:space="preserve">Vilkår om beskyttelse af jord, grundvand og overfladevand </w:t>
      </w:r>
      <w:r w:rsidR="006B6E40" w:rsidRPr="00035982">
        <w:rPr>
          <w:sz w:val="18"/>
          <w:szCs w:val="18"/>
        </w:rPr>
        <w:t xml:space="preserve">videreføres fra miljøgodkendelsen fra 2012 og </w:t>
      </w:r>
      <w:r w:rsidRPr="00035982">
        <w:rPr>
          <w:sz w:val="18"/>
          <w:szCs w:val="18"/>
        </w:rPr>
        <w:t xml:space="preserve">stilles på baggrund af standardvilkår </w:t>
      </w:r>
      <w:r w:rsidR="00916758">
        <w:rPr>
          <w:sz w:val="18"/>
          <w:szCs w:val="18"/>
        </w:rPr>
        <w:t xml:space="preserve">J205, S30-37 og </w:t>
      </w:r>
      <w:r w:rsidR="006B6E40" w:rsidRPr="00035982">
        <w:rPr>
          <w:sz w:val="18"/>
          <w:szCs w:val="18"/>
        </w:rPr>
        <w:t>5.3.b.i, S31-38.</w:t>
      </w:r>
    </w:p>
    <w:p w14:paraId="6764E379" w14:textId="1F6C1739" w:rsidR="006B6E40" w:rsidRDefault="006B6E40" w:rsidP="00035982">
      <w:pPr>
        <w:tabs>
          <w:tab w:val="left" w:pos="0"/>
        </w:tabs>
        <w:ind w:left="1305" w:hanging="1305"/>
        <w:jc w:val="both"/>
        <w:rPr>
          <w:iCs/>
          <w:u w:val="single"/>
        </w:rPr>
      </w:pPr>
    </w:p>
    <w:p w14:paraId="2F2DE483" w14:textId="7FE8C21F" w:rsidR="00037F6B" w:rsidRPr="00035982" w:rsidRDefault="00037F6B" w:rsidP="00035982">
      <w:pPr>
        <w:tabs>
          <w:tab w:val="left" w:pos="0"/>
        </w:tabs>
        <w:ind w:left="1305" w:hanging="1305"/>
        <w:jc w:val="both"/>
        <w:rPr>
          <w:iCs/>
          <w:u w:val="single"/>
        </w:rPr>
      </w:pPr>
      <w:r w:rsidRPr="00035982">
        <w:rPr>
          <w:iCs/>
          <w:u w:val="single"/>
        </w:rPr>
        <w:t>Vurdering</w:t>
      </w:r>
    </w:p>
    <w:p w14:paraId="56356819" w14:textId="25980E2F" w:rsidR="00037F6B" w:rsidRPr="00035982" w:rsidRDefault="00037F6B" w:rsidP="002D3F01">
      <w:pPr>
        <w:tabs>
          <w:tab w:val="left" w:pos="0"/>
        </w:tabs>
        <w:jc w:val="both"/>
      </w:pPr>
      <w:r w:rsidRPr="00035982">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bookmarkEnd w:id="56"/>
    <w:bookmarkEnd w:id="57"/>
    <w:p w14:paraId="1ACA0CD7" w14:textId="11A08EC3" w:rsidR="00BC5392" w:rsidRDefault="00BC5392" w:rsidP="00AC75DD">
      <w:pPr>
        <w:pStyle w:val="Overskrift3"/>
      </w:pPr>
      <w:r>
        <w:t>Egenkontrol</w:t>
      </w:r>
      <w:r w:rsidR="004A10A1">
        <w:t xml:space="preserve">, </w:t>
      </w:r>
      <w:r>
        <w:t>driftsjournal</w:t>
      </w:r>
      <w:r w:rsidR="004A10A1">
        <w:t xml:space="preserve"> og årsrapport</w:t>
      </w:r>
      <w:r>
        <w:t>.</w:t>
      </w:r>
    </w:p>
    <w:p w14:paraId="52585304" w14:textId="6621D4D3" w:rsidR="005C425F" w:rsidRDefault="005C425F" w:rsidP="00035982">
      <w:pPr>
        <w:ind w:right="28"/>
        <w:jc w:val="both"/>
      </w:pPr>
      <w:r w:rsidRPr="0048683C">
        <w:t>For at sikre at virksomhedens anlæg løbende vedligeholdes</w:t>
      </w:r>
      <w:r>
        <w:t>,</w:t>
      </w:r>
      <w:r w:rsidRPr="0048683C">
        <w:t xml:space="preserve"> stilles der i godkendelse</w:t>
      </w:r>
      <w:r>
        <w:t>n</w:t>
      </w:r>
      <w:r w:rsidRPr="0048683C">
        <w:t xml:space="preserve"> vilkår om</w:t>
      </w:r>
      <w:r>
        <w:t>,</w:t>
      </w:r>
      <w:r w:rsidRPr="0048683C">
        <w:t xml:space="preserve"> at virksomheden skal foretage egenkontrol samt at denne egenkontrol registreres i en driftsjournal.</w:t>
      </w:r>
    </w:p>
    <w:p w14:paraId="3AEE870F" w14:textId="77777777" w:rsidR="005C425F" w:rsidRDefault="005C425F" w:rsidP="00035982">
      <w:pPr>
        <w:ind w:right="28"/>
        <w:jc w:val="both"/>
      </w:pPr>
    </w:p>
    <w:p w14:paraId="2E98475B" w14:textId="77777777" w:rsidR="005C425F" w:rsidRDefault="005C425F" w:rsidP="00035982">
      <w:pPr>
        <w:ind w:right="28"/>
        <w:jc w:val="both"/>
      </w:pPr>
      <w:r w:rsidRPr="00D42847">
        <w:t>I overensstemmelse med godkendelsesbekendtgørelsens § 21 er der stillet vilkår om den egenkontrol, som virksomheden skal foretage. Vilkårene er baseret på standardvilkår for listepunkt</w:t>
      </w:r>
      <w:r>
        <w:t xml:space="preserve"> J205 og tidligere gældende standardvilkår for 5.3.b.i og revurderede vilkår.</w:t>
      </w:r>
    </w:p>
    <w:p w14:paraId="5CD7F83C" w14:textId="77777777" w:rsidR="005C425F" w:rsidRDefault="005C425F" w:rsidP="00035982">
      <w:pPr>
        <w:ind w:right="28"/>
        <w:jc w:val="both"/>
      </w:pPr>
    </w:p>
    <w:p w14:paraId="74987708" w14:textId="77777777" w:rsidR="005C425F" w:rsidRDefault="005C425F" w:rsidP="00035982">
      <w:pPr>
        <w:jc w:val="both"/>
      </w:pPr>
    </w:p>
    <w:p w14:paraId="181B52D6" w14:textId="5AE25DF8" w:rsidR="005C425F" w:rsidRDefault="005C425F" w:rsidP="00035982">
      <w:pPr>
        <w:ind w:left="1276" w:hanging="1276"/>
        <w:jc w:val="both"/>
        <w:rPr>
          <w:sz w:val="18"/>
          <w:szCs w:val="18"/>
        </w:rPr>
      </w:pPr>
      <w:bookmarkStart w:id="58" w:name="_Hlk68620450"/>
      <w:r w:rsidRPr="00D83789">
        <w:rPr>
          <w:sz w:val="18"/>
          <w:szCs w:val="18"/>
        </w:rPr>
        <w:t>Vilkår</w:t>
      </w:r>
      <w:r>
        <w:rPr>
          <w:sz w:val="18"/>
          <w:szCs w:val="18"/>
        </w:rPr>
        <w:t xml:space="preserve"> </w:t>
      </w:r>
      <w:r w:rsidR="004A10A1">
        <w:rPr>
          <w:sz w:val="18"/>
          <w:szCs w:val="18"/>
        </w:rPr>
        <w:t>65-71</w:t>
      </w:r>
      <w:r w:rsidRPr="00D83789">
        <w:rPr>
          <w:sz w:val="18"/>
          <w:szCs w:val="18"/>
        </w:rPr>
        <w:tab/>
        <w:t>Vilkår</w:t>
      </w:r>
      <w:r>
        <w:rPr>
          <w:sz w:val="18"/>
          <w:szCs w:val="18"/>
        </w:rPr>
        <w:t xml:space="preserve"> om egenkontrol med biogasanlægget herunder inspektionsbrønde, tanke med biomasse med mere er stillet i overensstemmelse med standardvilkår</w:t>
      </w:r>
      <w:r w:rsidR="004A10A1">
        <w:rPr>
          <w:sz w:val="18"/>
          <w:szCs w:val="18"/>
        </w:rPr>
        <w:t xml:space="preserve"> J205, S38-44 og </w:t>
      </w:r>
      <w:r>
        <w:rPr>
          <w:sz w:val="18"/>
          <w:szCs w:val="18"/>
        </w:rPr>
        <w:t>5.3.b.i, S</w:t>
      </w:r>
      <w:r w:rsidR="00500F56">
        <w:rPr>
          <w:sz w:val="18"/>
          <w:szCs w:val="18"/>
        </w:rPr>
        <w:t>39-4</w:t>
      </w:r>
      <w:r w:rsidR="004A10A1">
        <w:rPr>
          <w:sz w:val="18"/>
          <w:szCs w:val="18"/>
        </w:rPr>
        <w:t>5</w:t>
      </w:r>
      <w:r>
        <w:rPr>
          <w:sz w:val="18"/>
          <w:szCs w:val="18"/>
        </w:rPr>
        <w:t>. Vilkårene er videreført fra revurderede miljøgodkendelser.</w:t>
      </w:r>
    </w:p>
    <w:bookmarkEnd w:id="58"/>
    <w:p w14:paraId="59C1415A" w14:textId="38FAE1F0" w:rsidR="005C425F" w:rsidRDefault="005C425F" w:rsidP="00035982">
      <w:pPr>
        <w:ind w:right="28"/>
        <w:jc w:val="both"/>
      </w:pPr>
    </w:p>
    <w:p w14:paraId="0BE7F6C0" w14:textId="77777777" w:rsidR="00500F56" w:rsidRPr="00664A17" w:rsidRDefault="00500F56" w:rsidP="00035982">
      <w:pPr>
        <w:ind w:right="28"/>
        <w:jc w:val="both"/>
        <w:rPr>
          <w:sz w:val="18"/>
          <w:szCs w:val="18"/>
        </w:rPr>
      </w:pPr>
      <w:r>
        <w:rPr>
          <w:sz w:val="18"/>
          <w:szCs w:val="18"/>
        </w:rPr>
        <w:t>Driftsjournal</w:t>
      </w:r>
    </w:p>
    <w:p w14:paraId="608434BD" w14:textId="1ADA1982" w:rsidR="00D67DCF" w:rsidRDefault="00500F56" w:rsidP="00035982">
      <w:pPr>
        <w:ind w:left="1276" w:hanging="1276"/>
        <w:jc w:val="both"/>
        <w:rPr>
          <w:sz w:val="18"/>
          <w:szCs w:val="18"/>
        </w:rPr>
      </w:pPr>
      <w:r w:rsidRPr="00D83789">
        <w:rPr>
          <w:sz w:val="18"/>
          <w:szCs w:val="18"/>
        </w:rPr>
        <w:t>Vilkår</w:t>
      </w:r>
      <w:r>
        <w:rPr>
          <w:sz w:val="18"/>
          <w:szCs w:val="18"/>
        </w:rPr>
        <w:t xml:space="preserve"> </w:t>
      </w:r>
      <w:r w:rsidR="004A10A1">
        <w:rPr>
          <w:sz w:val="18"/>
          <w:szCs w:val="18"/>
        </w:rPr>
        <w:t>72</w:t>
      </w:r>
      <w:r w:rsidRPr="00D83789">
        <w:rPr>
          <w:sz w:val="18"/>
          <w:szCs w:val="18"/>
        </w:rPr>
        <w:tab/>
      </w:r>
      <w:r w:rsidR="00CF5D24">
        <w:rPr>
          <w:sz w:val="18"/>
          <w:szCs w:val="18"/>
        </w:rPr>
        <w:t>Der stilles vilkår om</w:t>
      </w:r>
      <w:r w:rsidR="00435F3E">
        <w:rPr>
          <w:sz w:val="18"/>
          <w:szCs w:val="18"/>
        </w:rPr>
        <w:t>,</w:t>
      </w:r>
      <w:r w:rsidR="00CF5D24">
        <w:rPr>
          <w:sz w:val="18"/>
          <w:szCs w:val="18"/>
        </w:rPr>
        <w:t xml:space="preserve"> </w:t>
      </w:r>
      <w:r w:rsidR="00435F3E">
        <w:rPr>
          <w:sz w:val="18"/>
          <w:szCs w:val="18"/>
        </w:rPr>
        <w:t xml:space="preserve">at </w:t>
      </w:r>
      <w:r w:rsidR="00CF5D24">
        <w:rPr>
          <w:sz w:val="18"/>
          <w:szCs w:val="18"/>
        </w:rPr>
        <w:t xml:space="preserve">registreringer fra egenkontrollen </w:t>
      </w:r>
      <w:r w:rsidR="00435F3E">
        <w:rPr>
          <w:sz w:val="18"/>
          <w:szCs w:val="18"/>
        </w:rPr>
        <w:t xml:space="preserve">skal </w:t>
      </w:r>
      <w:r w:rsidR="00CF5D24">
        <w:rPr>
          <w:sz w:val="18"/>
          <w:szCs w:val="18"/>
        </w:rPr>
        <w:t>regis</w:t>
      </w:r>
      <w:r w:rsidR="00435F3E">
        <w:rPr>
          <w:sz w:val="18"/>
          <w:szCs w:val="18"/>
        </w:rPr>
        <w:t>t</w:t>
      </w:r>
      <w:r w:rsidR="00CF5D24">
        <w:rPr>
          <w:sz w:val="18"/>
          <w:szCs w:val="18"/>
        </w:rPr>
        <w:t>reres i en driftsjournal</w:t>
      </w:r>
      <w:r w:rsidR="00435F3E">
        <w:rPr>
          <w:sz w:val="18"/>
          <w:szCs w:val="18"/>
        </w:rPr>
        <w:t xml:space="preserve">. Vilkåret er stillet </w:t>
      </w:r>
      <w:r>
        <w:rPr>
          <w:sz w:val="18"/>
          <w:szCs w:val="18"/>
        </w:rPr>
        <w:t xml:space="preserve">i overensstemmelse med standardvilkår </w:t>
      </w:r>
      <w:r w:rsidR="004A10A1">
        <w:rPr>
          <w:sz w:val="18"/>
          <w:szCs w:val="18"/>
        </w:rPr>
        <w:t xml:space="preserve">J205, S46 og </w:t>
      </w:r>
      <w:r>
        <w:rPr>
          <w:sz w:val="18"/>
          <w:szCs w:val="18"/>
        </w:rPr>
        <w:t>5.3.b.i, S</w:t>
      </w:r>
      <w:r w:rsidR="00435F3E">
        <w:rPr>
          <w:sz w:val="18"/>
          <w:szCs w:val="18"/>
        </w:rPr>
        <w:t>47</w:t>
      </w:r>
      <w:r>
        <w:rPr>
          <w:sz w:val="18"/>
          <w:szCs w:val="18"/>
        </w:rPr>
        <w:t>. Vilkåre</w:t>
      </w:r>
      <w:r w:rsidR="00435F3E">
        <w:rPr>
          <w:sz w:val="18"/>
          <w:szCs w:val="18"/>
        </w:rPr>
        <w:t xml:space="preserve">t </w:t>
      </w:r>
      <w:r>
        <w:rPr>
          <w:sz w:val="18"/>
          <w:szCs w:val="18"/>
        </w:rPr>
        <w:t>er videreført fra revurderede miljøgodkendelser.</w:t>
      </w:r>
    </w:p>
    <w:p w14:paraId="443DEB21" w14:textId="77777777" w:rsidR="00D67DCF" w:rsidRDefault="00D67DCF" w:rsidP="00035982">
      <w:pPr>
        <w:ind w:left="1276" w:hanging="1276"/>
        <w:jc w:val="both"/>
        <w:rPr>
          <w:sz w:val="18"/>
          <w:szCs w:val="18"/>
        </w:rPr>
      </w:pPr>
    </w:p>
    <w:p w14:paraId="2CEBA24B" w14:textId="6FD3CB13" w:rsidR="00D67DCF" w:rsidRDefault="00D67DCF" w:rsidP="00D67DCF">
      <w:pPr>
        <w:ind w:left="1304" w:hanging="28"/>
        <w:jc w:val="both"/>
        <w:rPr>
          <w:sz w:val="18"/>
          <w:szCs w:val="18"/>
        </w:rPr>
      </w:pPr>
      <w:r>
        <w:rPr>
          <w:sz w:val="18"/>
          <w:szCs w:val="18"/>
        </w:rPr>
        <w:t>Der fastsættes v</w:t>
      </w:r>
      <w:r w:rsidRPr="009249D6">
        <w:rPr>
          <w:sz w:val="18"/>
          <w:szCs w:val="18"/>
        </w:rPr>
        <w:t>ilkår</w:t>
      </w:r>
      <w:r>
        <w:rPr>
          <w:sz w:val="18"/>
          <w:szCs w:val="18"/>
        </w:rPr>
        <w:t xml:space="preserve"> om, at virksomheden skal registrere det årlige forbrug af vand, energi og råmaterialer samt den årlige produktion af restprodukter. Vilkåret er et BAT krav (BAT 11</w:t>
      </w:r>
      <w:r w:rsidR="004A10A1">
        <w:rPr>
          <w:sz w:val="18"/>
          <w:szCs w:val="18"/>
        </w:rPr>
        <w:t xml:space="preserve"> og 16</w:t>
      </w:r>
      <w:r>
        <w:rPr>
          <w:sz w:val="18"/>
          <w:szCs w:val="18"/>
        </w:rPr>
        <w:t>).</w:t>
      </w:r>
    </w:p>
    <w:p w14:paraId="574D078E" w14:textId="77777777" w:rsidR="00D67DCF" w:rsidRDefault="00D67DCF" w:rsidP="00035982">
      <w:pPr>
        <w:ind w:right="28"/>
        <w:jc w:val="both"/>
      </w:pPr>
    </w:p>
    <w:p w14:paraId="4F28FFA1" w14:textId="7EAA7722" w:rsidR="00AF1490" w:rsidRPr="00664A17" w:rsidRDefault="00AF1490" w:rsidP="00035982">
      <w:pPr>
        <w:ind w:right="28"/>
        <w:jc w:val="both"/>
        <w:rPr>
          <w:sz w:val="18"/>
          <w:szCs w:val="18"/>
        </w:rPr>
      </w:pPr>
      <w:r>
        <w:rPr>
          <w:sz w:val="18"/>
          <w:szCs w:val="18"/>
        </w:rPr>
        <w:t>Årsrapport</w:t>
      </w:r>
    </w:p>
    <w:p w14:paraId="37F9F4B2" w14:textId="12F0CC0A" w:rsidR="00AF1490" w:rsidRDefault="00AF1490" w:rsidP="00035982">
      <w:pPr>
        <w:ind w:left="1276" w:hanging="1276"/>
        <w:jc w:val="both"/>
        <w:rPr>
          <w:sz w:val="18"/>
          <w:szCs w:val="18"/>
        </w:rPr>
      </w:pPr>
      <w:r w:rsidRPr="00D83789">
        <w:rPr>
          <w:sz w:val="18"/>
          <w:szCs w:val="18"/>
        </w:rPr>
        <w:t>Vilkår</w:t>
      </w:r>
      <w:r>
        <w:rPr>
          <w:sz w:val="18"/>
          <w:szCs w:val="18"/>
        </w:rPr>
        <w:t xml:space="preserve"> </w:t>
      </w:r>
      <w:r w:rsidR="004A10A1">
        <w:rPr>
          <w:sz w:val="18"/>
          <w:szCs w:val="18"/>
        </w:rPr>
        <w:t>73</w:t>
      </w:r>
      <w:r w:rsidRPr="00D83789">
        <w:rPr>
          <w:sz w:val="18"/>
          <w:szCs w:val="18"/>
        </w:rPr>
        <w:tab/>
      </w:r>
      <w:r w:rsidR="00D6413A">
        <w:rPr>
          <w:sz w:val="18"/>
          <w:szCs w:val="18"/>
        </w:rPr>
        <w:t>Der stilles vilkår om år</w:t>
      </w:r>
      <w:r>
        <w:rPr>
          <w:sz w:val="18"/>
          <w:szCs w:val="18"/>
        </w:rPr>
        <w:t>srapport</w:t>
      </w:r>
      <w:r w:rsidR="00D6413A">
        <w:rPr>
          <w:sz w:val="18"/>
          <w:szCs w:val="18"/>
        </w:rPr>
        <w:t xml:space="preserve"> i overensstemmelse med standardvilkår 5.3.b.i, S48.</w:t>
      </w:r>
    </w:p>
    <w:p w14:paraId="30B0DB5D" w14:textId="0BDC5601" w:rsidR="00AF1490" w:rsidRDefault="00AF1490" w:rsidP="00035982">
      <w:pPr>
        <w:ind w:right="28"/>
        <w:jc w:val="both"/>
      </w:pPr>
    </w:p>
    <w:p w14:paraId="4C37FEA3" w14:textId="3AD04D9C" w:rsidR="00843FDA" w:rsidRPr="00A20A86" w:rsidRDefault="00843FDA" w:rsidP="00035982">
      <w:pPr>
        <w:tabs>
          <w:tab w:val="left" w:pos="0"/>
        </w:tabs>
        <w:ind w:left="1305" w:hanging="1305"/>
        <w:jc w:val="both"/>
        <w:rPr>
          <w:iCs/>
          <w:u w:val="single"/>
        </w:rPr>
      </w:pPr>
      <w:r>
        <w:rPr>
          <w:iCs/>
          <w:u w:val="single"/>
        </w:rPr>
        <w:t>Vurdering</w:t>
      </w:r>
    </w:p>
    <w:p w14:paraId="47FC25B8" w14:textId="1C570790" w:rsidR="003E6BA9" w:rsidRPr="003E6BA9" w:rsidRDefault="00843FDA" w:rsidP="002D3F01">
      <w:pPr>
        <w:ind w:right="28"/>
        <w:jc w:val="both"/>
        <w:rPr>
          <w:bCs/>
          <w:highlight w:val="green"/>
        </w:rPr>
      </w:pPr>
      <w:r>
        <w:t>Det vurderes at virksomheden ved overholdelse af de stillede vilkår vil føre en effektive egenkontrol med virksomhedens indretninger og produktionsanlæg. Det er Esbjerg kommunes vurdering at virksomheden kan overholde de stillede vilkår.</w:t>
      </w:r>
    </w:p>
    <w:p w14:paraId="1A6CCCD0" w14:textId="77777777" w:rsidR="00556012" w:rsidRPr="0017753C" w:rsidRDefault="00556012" w:rsidP="00705E91">
      <w:pPr>
        <w:pStyle w:val="Overskrift3"/>
      </w:pPr>
      <w:r w:rsidRPr="0017753C">
        <w:t>Risiko</w:t>
      </w:r>
    </w:p>
    <w:p w14:paraId="337C35F5" w14:textId="6DC2FFE5" w:rsidR="00F57396" w:rsidRPr="00035982" w:rsidRDefault="00603E36" w:rsidP="00035982">
      <w:pPr>
        <w:ind w:left="1276" w:hanging="1276"/>
        <w:jc w:val="both"/>
        <w:rPr>
          <w:sz w:val="18"/>
          <w:szCs w:val="18"/>
        </w:rPr>
      </w:pPr>
      <w:r w:rsidRPr="00035982">
        <w:rPr>
          <w:sz w:val="18"/>
          <w:szCs w:val="18"/>
        </w:rPr>
        <w:t xml:space="preserve">Vilkår </w:t>
      </w:r>
      <w:r w:rsidR="00510955">
        <w:rPr>
          <w:sz w:val="18"/>
          <w:szCs w:val="18"/>
        </w:rPr>
        <w:t>74</w:t>
      </w:r>
      <w:r w:rsidRPr="00035982">
        <w:rPr>
          <w:sz w:val="18"/>
          <w:szCs w:val="18"/>
        </w:rPr>
        <w:tab/>
      </w:r>
      <w:r w:rsidR="00F57396" w:rsidRPr="00035982">
        <w:rPr>
          <w:sz w:val="18"/>
          <w:szCs w:val="18"/>
        </w:rPr>
        <w:t>Der fastsættes v</w:t>
      </w:r>
      <w:r w:rsidRPr="00035982">
        <w:rPr>
          <w:sz w:val="18"/>
          <w:szCs w:val="18"/>
        </w:rPr>
        <w:t xml:space="preserve">ilkår om </w:t>
      </w:r>
      <w:r w:rsidR="00F57396" w:rsidRPr="00035982">
        <w:rPr>
          <w:sz w:val="18"/>
          <w:szCs w:val="18"/>
        </w:rPr>
        <w:t>at virksomheden skal fremsende risikoanmeldelse og sikkerhedsdokument til risikomyndighedernes accept af sikkerhedsniveau inden igangsættelse af bygge- og anlægsarbejder, der medfører, at tærskelgrænsen for oplag af biogas overskrides.</w:t>
      </w:r>
    </w:p>
    <w:p w14:paraId="0A754532" w14:textId="61729B8A" w:rsidR="00603E36" w:rsidRPr="00035982" w:rsidRDefault="00603E36" w:rsidP="00035982">
      <w:pPr>
        <w:jc w:val="both"/>
        <w:rPr>
          <w:sz w:val="18"/>
          <w:szCs w:val="18"/>
        </w:rPr>
      </w:pPr>
    </w:p>
    <w:p w14:paraId="223D8442" w14:textId="5A555AE8" w:rsidR="00F57396" w:rsidRPr="00035982" w:rsidRDefault="00F57396" w:rsidP="00035982">
      <w:pPr>
        <w:ind w:left="1276" w:hanging="1276"/>
        <w:jc w:val="both"/>
        <w:rPr>
          <w:sz w:val="18"/>
          <w:szCs w:val="18"/>
        </w:rPr>
      </w:pPr>
      <w:r w:rsidRPr="00035982">
        <w:rPr>
          <w:sz w:val="18"/>
          <w:szCs w:val="18"/>
        </w:rPr>
        <w:t xml:space="preserve">Vilkår </w:t>
      </w:r>
      <w:r w:rsidR="00510955">
        <w:rPr>
          <w:sz w:val="18"/>
          <w:szCs w:val="18"/>
        </w:rPr>
        <w:t>75-76</w:t>
      </w:r>
      <w:r w:rsidRPr="00035982">
        <w:rPr>
          <w:sz w:val="18"/>
          <w:szCs w:val="18"/>
        </w:rPr>
        <w:tab/>
        <w:t>Der fastsættes vilkår, der sikrer, at de forudsætninger for så vidt angår risikoniveauer i forhold til virksomhedens omgivelser og maksimalt oplag af biogas overholdes</w:t>
      </w:r>
      <w:r w:rsidR="00F66F87">
        <w:rPr>
          <w:sz w:val="18"/>
          <w:szCs w:val="18"/>
        </w:rPr>
        <w:t>, idet virksomheden ikke må have oplag, der overstiger tærskelgrænsen for kolonne 3-risikovirksomhed</w:t>
      </w:r>
      <w:r w:rsidRPr="00035982">
        <w:rPr>
          <w:sz w:val="18"/>
          <w:szCs w:val="18"/>
        </w:rPr>
        <w:t>. Der fastlægges acceptniveauer for stedbunden individuel risiko.</w:t>
      </w:r>
    </w:p>
    <w:p w14:paraId="16CE03AF" w14:textId="753A2958" w:rsidR="00F57396" w:rsidRPr="00035982" w:rsidRDefault="00F57396" w:rsidP="00035982">
      <w:pPr>
        <w:ind w:left="1276" w:hanging="1276"/>
        <w:jc w:val="both"/>
        <w:rPr>
          <w:sz w:val="18"/>
          <w:szCs w:val="18"/>
        </w:rPr>
      </w:pPr>
    </w:p>
    <w:p w14:paraId="57F65677" w14:textId="262DC98E" w:rsidR="00B245E6" w:rsidRPr="00035982" w:rsidRDefault="00F57396" w:rsidP="00035982">
      <w:pPr>
        <w:ind w:left="1276" w:hanging="1276"/>
        <w:jc w:val="both"/>
        <w:rPr>
          <w:sz w:val="18"/>
          <w:szCs w:val="18"/>
        </w:rPr>
      </w:pPr>
      <w:r w:rsidRPr="00035982">
        <w:rPr>
          <w:sz w:val="18"/>
          <w:szCs w:val="18"/>
        </w:rPr>
        <w:t xml:space="preserve">Vilkår </w:t>
      </w:r>
      <w:r w:rsidR="00B245E6" w:rsidRPr="00035982">
        <w:rPr>
          <w:sz w:val="18"/>
          <w:szCs w:val="18"/>
        </w:rPr>
        <w:t>7</w:t>
      </w:r>
      <w:r w:rsidR="00510955">
        <w:rPr>
          <w:sz w:val="18"/>
          <w:szCs w:val="18"/>
        </w:rPr>
        <w:t>7-80</w:t>
      </w:r>
      <w:r w:rsidRPr="00035982">
        <w:rPr>
          <w:sz w:val="18"/>
          <w:szCs w:val="18"/>
        </w:rPr>
        <w:tab/>
        <w:t xml:space="preserve">Der fastsættes vilkår, der sikrer, at </w:t>
      </w:r>
      <w:r w:rsidR="00B245E6" w:rsidRPr="00035982">
        <w:rPr>
          <w:sz w:val="18"/>
          <w:szCs w:val="18"/>
        </w:rPr>
        <w:t>foranstaltninger med sikkerhedsmæssig betydning skal indgå i og fastholdes i ledelsessystemets kontrolprocedurer.</w:t>
      </w:r>
    </w:p>
    <w:p w14:paraId="1D444420" w14:textId="77777777" w:rsidR="00B245E6" w:rsidRPr="00035982" w:rsidRDefault="00B245E6" w:rsidP="00035982">
      <w:pPr>
        <w:ind w:left="1276" w:hanging="1276"/>
        <w:jc w:val="both"/>
        <w:rPr>
          <w:sz w:val="18"/>
          <w:szCs w:val="18"/>
        </w:rPr>
      </w:pPr>
    </w:p>
    <w:p w14:paraId="0DE36CF9" w14:textId="74672E1D" w:rsidR="00B245E6" w:rsidRPr="00035982" w:rsidRDefault="00B245E6" w:rsidP="00035982">
      <w:pPr>
        <w:ind w:left="1276" w:hanging="1276"/>
        <w:jc w:val="both"/>
        <w:rPr>
          <w:sz w:val="18"/>
          <w:szCs w:val="18"/>
        </w:rPr>
      </w:pPr>
      <w:r w:rsidRPr="00035982">
        <w:rPr>
          <w:sz w:val="18"/>
          <w:szCs w:val="18"/>
        </w:rPr>
        <w:t>Vilkår 8</w:t>
      </w:r>
      <w:r w:rsidR="00510955">
        <w:rPr>
          <w:sz w:val="18"/>
          <w:szCs w:val="18"/>
        </w:rPr>
        <w:t>1</w:t>
      </w:r>
      <w:r w:rsidRPr="00035982">
        <w:rPr>
          <w:sz w:val="18"/>
          <w:szCs w:val="18"/>
        </w:rPr>
        <w:t>-</w:t>
      </w:r>
      <w:r w:rsidR="00510955">
        <w:rPr>
          <w:sz w:val="18"/>
          <w:szCs w:val="18"/>
        </w:rPr>
        <w:t>82</w:t>
      </w:r>
      <w:r w:rsidRPr="00035982">
        <w:rPr>
          <w:sz w:val="18"/>
          <w:szCs w:val="18"/>
        </w:rPr>
        <w:tab/>
        <w:t>Der fastsættes vilkår, der sikrer, at virksomheden kan håndtere vandmængder, der kan opstå fra egne sikkerhedsforanstaltninger og at foretages øvelser af den interne beredskabsplan.</w:t>
      </w:r>
    </w:p>
    <w:p w14:paraId="68D838F6" w14:textId="5AC6FD70" w:rsidR="00B245E6" w:rsidRDefault="00B245E6" w:rsidP="00035982">
      <w:pPr>
        <w:ind w:left="1276" w:hanging="1276"/>
        <w:jc w:val="both"/>
      </w:pPr>
    </w:p>
    <w:p w14:paraId="1EF58BFA" w14:textId="5F59991B" w:rsidR="004525C4" w:rsidRDefault="0019661E" w:rsidP="0019661E">
      <w:pPr>
        <w:jc w:val="both"/>
      </w:pPr>
      <w:r>
        <w:t>Vilkår i afsnittet ”Risiko” er kun gældende, når/hvis virksomheden bliver omfattet af risikobekendtgørelsen.</w:t>
      </w:r>
    </w:p>
    <w:p w14:paraId="2F0E29B2" w14:textId="77777777" w:rsidR="00F66F87" w:rsidRPr="00035982" w:rsidRDefault="00F66F87" w:rsidP="00035982">
      <w:pPr>
        <w:ind w:left="1276" w:hanging="1276"/>
        <w:jc w:val="both"/>
      </w:pPr>
    </w:p>
    <w:p w14:paraId="5AE3621D" w14:textId="3560FD48" w:rsidR="00B6021E" w:rsidRPr="00035982" w:rsidRDefault="00B6021E" w:rsidP="00035982">
      <w:pPr>
        <w:tabs>
          <w:tab w:val="left" w:pos="0"/>
        </w:tabs>
        <w:ind w:left="1305" w:hanging="1305"/>
        <w:jc w:val="both"/>
        <w:rPr>
          <w:iCs/>
          <w:u w:val="single"/>
        </w:rPr>
      </w:pPr>
      <w:r w:rsidRPr="00035982">
        <w:rPr>
          <w:iCs/>
          <w:u w:val="single"/>
        </w:rPr>
        <w:t>Vurdering</w:t>
      </w:r>
    </w:p>
    <w:p w14:paraId="02E512C2" w14:textId="3909D046" w:rsidR="0019661E" w:rsidRDefault="0019661E" w:rsidP="0019661E">
      <w:pPr>
        <w:jc w:val="both"/>
      </w:pPr>
      <w:r w:rsidRPr="00A41B6F">
        <w:t xml:space="preserve">På baggrund af de gennemførte beregninger og præsenterede resultater, som angivet i rapporten (23. oktober 2020), og som er baseret på udvidelsen af Ribe Biogas, vurderer Esbjerg Kommune, at anlægget vil kunne drives uden at medføre en uacceptabel risiko for biogasanlæggets omgivelser knyttet til større uheld, </w:t>
      </w:r>
    </w:p>
    <w:p w14:paraId="22B30119" w14:textId="3503205B" w:rsidR="0019661E" w:rsidRDefault="0019661E" w:rsidP="00035982">
      <w:pPr>
        <w:jc w:val="both"/>
      </w:pPr>
    </w:p>
    <w:p w14:paraId="013978DE" w14:textId="77777777" w:rsidR="0019661E" w:rsidRDefault="0019661E" w:rsidP="0019661E">
      <w:pPr>
        <w:jc w:val="both"/>
      </w:pPr>
      <w:r w:rsidRPr="00035982">
        <w:t>Det vurderes, at de maksimale konsekvensafstande ikke vil nå ud til områder med væsentlig ansamling af mennesker, og deraf må det forventes, at acceptkriterier for den samfundsmæssige risiko vil kunne opfyldes.</w:t>
      </w:r>
    </w:p>
    <w:p w14:paraId="53FD182D" w14:textId="027CBF52" w:rsidR="0019661E" w:rsidRPr="00A41B6F" w:rsidRDefault="0019661E" w:rsidP="00035982">
      <w:pPr>
        <w:jc w:val="both"/>
      </w:pPr>
    </w:p>
    <w:p w14:paraId="685C8F0E" w14:textId="71CAA1C1" w:rsidR="0019661E" w:rsidRPr="00A41B6F" w:rsidRDefault="0019661E" w:rsidP="00035982">
      <w:pPr>
        <w:jc w:val="both"/>
      </w:pPr>
      <w:r w:rsidRPr="00A41B6F">
        <w:t>Det må konkluderes, at risikomyndigheder forventelig vil kunne acceptere sikkerhedsniveau på baggrund af et fremsendt sikkerhedsdokument ved en kommende udvidelse.</w:t>
      </w:r>
    </w:p>
    <w:p w14:paraId="6333CE64" w14:textId="77777777" w:rsidR="00556012" w:rsidRPr="00415CC4" w:rsidRDefault="00556012" w:rsidP="00705E91">
      <w:pPr>
        <w:pStyle w:val="Overskrift2"/>
      </w:pPr>
      <w:bookmarkStart w:id="59" w:name="_Toc58376120"/>
      <w:bookmarkStart w:id="60" w:name="_Toc48707506"/>
      <w:r w:rsidRPr="00415CC4">
        <w:lastRenderedPageBreak/>
        <w:t>Helhedsvurdering</w:t>
      </w:r>
      <w:bookmarkEnd w:id="59"/>
      <w:bookmarkEnd w:id="60"/>
    </w:p>
    <w:p w14:paraId="5581AE90" w14:textId="3FFCB97C" w:rsidR="00556012" w:rsidRDefault="00EF70C3" w:rsidP="00035982">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w:t>
      </w:r>
    </w:p>
    <w:p w14:paraId="6B12BB27" w14:textId="77777777" w:rsidR="00EF70C3" w:rsidRDefault="00EF70C3" w:rsidP="00035982">
      <w:pPr>
        <w:pStyle w:val="Brdtekst"/>
        <w:ind w:right="28"/>
        <w:jc w:val="both"/>
        <w:rPr>
          <w:rFonts w:ascii="Verdana" w:hAnsi="Verdana"/>
          <w:sz w:val="20"/>
        </w:rPr>
      </w:pPr>
    </w:p>
    <w:p w14:paraId="25323701" w14:textId="2FD7EC6A" w:rsidR="000B5A87" w:rsidRDefault="00B01FFD" w:rsidP="00035982">
      <w:pPr>
        <w:pStyle w:val="Brdtekst"/>
        <w:ind w:right="28"/>
        <w:jc w:val="both"/>
        <w:rPr>
          <w:rFonts w:ascii="Verdana" w:hAnsi="Verdana"/>
          <w:sz w:val="20"/>
        </w:rPr>
      </w:pPr>
      <w:r>
        <w:rPr>
          <w:rFonts w:ascii="Verdana" w:hAnsi="Verdana"/>
          <w:sz w:val="20"/>
        </w:rPr>
        <w:t xml:space="preserve">Desuden </w:t>
      </w:r>
      <w:r w:rsidR="00EF70C3">
        <w:rPr>
          <w:rFonts w:ascii="Verdana" w:hAnsi="Verdana"/>
          <w:sz w:val="20"/>
        </w:rPr>
        <w:t>vurderes det, at virksomheden har truffet de nødvendige foranstaltninger til at forebygge og begrænse forurening ved anvendelse af BAT.</w:t>
      </w:r>
    </w:p>
    <w:p w14:paraId="1274F67C" w14:textId="77777777" w:rsidR="000B5A87" w:rsidRPr="00DC6B84" w:rsidRDefault="000B5A87" w:rsidP="00705E91">
      <w:pPr>
        <w:pStyle w:val="Overskrift2"/>
      </w:pPr>
      <w:r w:rsidRPr="00DC6B84">
        <w:t>Øvrig regulering</w:t>
      </w:r>
    </w:p>
    <w:p w14:paraId="3B8713B1" w14:textId="10D84314" w:rsidR="00B01FFD" w:rsidRDefault="00A10A0B" w:rsidP="00035982">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06DD381" w:rsidR="00407104" w:rsidRPr="00407104" w:rsidRDefault="00F7508C" w:rsidP="00CB1579">
      <w:pPr>
        <w:pStyle w:val="Overskrift1"/>
        <w:numPr>
          <w:ilvl w:val="0"/>
          <w:numId w:val="5"/>
        </w:numPr>
        <w:ind w:left="567" w:hanging="567"/>
      </w:pPr>
      <w:bookmarkStart w:id="61" w:name="_Toc430061272"/>
      <w:bookmarkStart w:id="62" w:name="_Toc408911777"/>
      <w:bookmarkStart w:id="63" w:name="_Toc69317049"/>
      <w:r>
        <w:t>Offentliggørelse</w:t>
      </w:r>
      <w:bookmarkEnd w:id="61"/>
      <w:bookmarkEnd w:id="62"/>
      <w:bookmarkEnd w:id="63"/>
    </w:p>
    <w:p w14:paraId="42CB06D7" w14:textId="77777777" w:rsidR="00F7508C" w:rsidRPr="006E7D07" w:rsidRDefault="00F7508C" w:rsidP="00035982">
      <w:pPr>
        <w:ind w:right="-57"/>
        <w:jc w:val="both"/>
      </w:pPr>
      <w:r w:rsidRPr="005241AC">
        <w:t>Afgørelsen</w:t>
      </w:r>
      <w:r w:rsidRPr="006E7D07">
        <w:t xml:space="preserve"> annonceres og offentliggøres udelukkende digitalt.</w:t>
      </w:r>
    </w:p>
    <w:p w14:paraId="01D24FFC" w14:textId="77777777" w:rsidR="00D5477A" w:rsidRDefault="00195944" w:rsidP="00035982">
      <w:pPr>
        <w:ind w:right="-57"/>
        <w:jc w:val="both"/>
        <w:rPr>
          <w:rStyle w:val="Hyperlink"/>
        </w:rPr>
      </w:pPr>
      <w:r w:rsidRPr="005241AC">
        <w:t>Afgørelsen</w:t>
      </w:r>
      <w:r w:rsidR="00F7508C">
        <w:t xml:space="preserve"> kan ses på</w:t>
      </w:r>
      <w:r w:rsidR="00A81D60">
        <w:t xml:space="preserve"> </w:t>
      </w:r>
      <w:hyperlink r:id="rId23"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Pr="00A01157" w:rsidRDefault="006E7D07" w:rsidP="00035982">
      <w:pPr>
        <w:ind w:right="-57"/>
        <w:jc w:val="both"/>
        <w:rPr>
          <w:rStyle w:val="Hyperlink"/>
          <w:color w:val="auto"/>
        </w:rPr>
      </w:pPr>
    </w:p>
    <w:p w14:paraId="1B88F07D" w14:textId="77777777" w:rsidR="006E7D07" w:rsidRDefault="006E7D07" w:rsidP="00035982">
      <w:pPr>
        <w:ind w:right="-57"/>
        <w:jc w:val="both"/>
      </w:pPr>
      <w:r>
        <w:t>Der er adgang til sagens øvrige oplysninger med de begrænsninger, der følger af lovgivningen.</w:t>
      </w:r>
    </w:p>
    <w:p w14:paraId="69DB6287" w14:textId="77777777" w:rsidR="00711140" w:rsidRPr="006E7D07" w:rsidRDefault="00711140" w:rsidP="00CB1579">
      <w:pPr>
        <w:pStyle w:val="Overskrift1"/>
        <w:numPr>
          <w:ilvl w:val="0"/>
          <w:numId w:val="5"/>
        </w:numPr>
        <w:ind w:left="709" w:hanging="709"/>
      </w:pPr>
      <w:bookmarkStart w:id="64" w:name="_Toc69317050"/>
      <w:r w:rsidRPr="006E7D07">
        <w:t>Klagevejledning</w:t>
      </w:r>
      <w:bookmarkEnd w:id="64"/>
    </w:p>
    <w:p w14:paraId="205FCA75" w14:textId="4DAD202F" w:rsidR="00407104" w:rsidRPr="00F10DC3" w:rsidRDefault="00407104" w:rsidP="00165EC9">
      <w:pPr>
        <w:ind w:right="-57"/>
        <w:jc w:val="both"/>
      </w:pPr>
      <w:r w:rsidRPr="005241AC">
        <w:t>Afgørelsen</w:t>
      </w:r>
      <w:r w:rsidRPr="00F10DC3">
        <w:t xml:space="preserve"> kan, jf. </w:t>
      </w:r>
      <w:r w:rsidR="00927723">
        <w:t>m</w:t>
      </w:r>
      <w:r w:rsidRPr="00F10DC3">
        <w:t xml:space="preserve">iljøbeskyttelseslovens § 91 stk. 1, påklages til </w:t>
      </w:r>
      <w:r w:rsidR="00156501">
        <w:t>Miljø</w:t>
      </w:r>
      <w:r w:rsidRPr="00F10DC3">
        <w:t xml:space="preserve">- og </w:t>
      </w:r>
      <w:r w:rsidR="00156501">
        <w:t>Fødevare</w:t>
      </w:r>
      <w:r w:rsidRPr="00F10DC3">
        <w:t>klagenævnet af</w:t>
      </w:r>
    </w:p>
    <w:p w14:paraId="15E6B62F" w14:textId="77777777" w:rsidR="00407104" w:rsidRPr="00F10DC3" w:rsidRDefault="00156501" w:rsidP="00CB1579">
      <w:pPr>
        <w:numPr>
          <w:ilvl w:val="0"/>
          <w:numId w:val="4"/>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CB1579">
      <w:pPr>
        <w:numPr>
          <w:ilvl w:val="0"/>
          <w:numId w:val="4"/>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CB1579">
      <w:pPr>
        <w:numPr>
          <w:ilvl w:val="0"/>
          <w:numId w:val="4"/>
        </w:numPr>
        <w:ind w:left="284" w:right="-57" w:hanging="284"/>
        <w:contextualSpacing/>
        <w:jc w:val="both"/>
      </w:pPr>
      <w:r w:rsidRPr="00F10DC3">
        <w:t xml:space="preserve">Sundhedsstyrelsen </w:t>
      </w:r>
    </w:p>
    <w:p w14:paraId="12449B00" w14:textId="77777777" w:rsidR="00407104" w:rsidRDefault="008F4972" w:rsidP="00CB1579">
      <w:pPr>
        <w:numPr>
          <w:ilvl w:val="0"/>
          <w:numId w:val="4"/>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0D50EB">
      <w:pPr>
        <w:contextualSpacing/>
      </w:pPr>
    </w:p>
    <w:p w14:paraId="1F317DC1" w14:textId="7DDEFFFD" w:rsidR="00165EC9" w:rsidRDefault="00195944" w:rsidP="00165EC9">
      <w:pPr>
        <w:jc w:val="both"/>
      </w:pPr>
      <w:r>
        <w:t xml:space="preserve">Hvis du ønsker at klage over </w:t>
      </w:r>
      <w:r w:rsidRPr="006E7D07">
        <w:t xml:space="preserve">denne </w:t>
      </w:r>
      <w:r w:rsidRPr="005241AC">
        <w:t>afgørelse</w:t>
      </w:r>
      <w:r>
        <w:t>, kan du klage til Miljø- og Fødevareklagenævnet.</w:t>
      </w:r>
    </w:p>
    <w:p w14:paraId="6F0F786E" w14:textId="77777777" w:rsidR="00165EC9" w:rsidRDefault="00165EC9" w:rsidP="00165EC9">
      <w:pPr>
        <w:jc w:val="both"/>
      </w:pPr>
    </w:p>
    <w:p w14:paraId="35E5A61B" w14:textId="77777777" w:rsidR="00195944" w:rsidRDefault="00195944" w:rsidP="00165EC9">
      <w:pPr>
        <w:pStyle w:val="NormalWeb"/>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4"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165EC9">
      <w:pPr>
        <w:pStyle w:val="NormalWeb"/>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5"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6"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165EC9">
      <w:pPr>
        <w:pStyle w:val="NormalWeb"/>
        <w:jc w:val="both"/>
        <w:rPr>
          <w:rFonts w:cs="Arial"/>
          <w:color w:val="343536"/>
          <w:szCs w:val="20"/>
        </w:rPr>
      </w:pPr>
    </w:p>
    <w:p w14:paraId="79EDCC57" w14:textId="77777777" w:rsidR="00195944" w:rsidRDefault="00195944" w:rsidP="00165EC9">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165EC9">
      <w:pPr>
        <w:pStyle w:val="NormalWeb"/>
        <w:jc w:val="both"/>
        <w:rPr>
          <w:rFonts w:cs="Arial"/>
          <w:color w:val="343536"/>
          <w:szCs w:val="20"/>
        </w:rPr>
      </w:pPr>
    </w:p>
    <w:p w14:paraId="775531BC" w14:textId="695C7C26" w:rsidR="00705E91" w:rsidRPr="00705E91" w:rsidRDefault="00195944" w:rsidP="008C047E">
      <w:pPr>
        <w:pStyle w:val="NormalWeb"/>
        <w:jc w:val="both"/>
        <w:rPr>
          <w:rFonts w:cs="Arial"/>
          <w:color w:val="343536"/>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7"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w:t>
      </w:r>
      <w:r w:rsidR="008C047E">
        <w:rPr>
          <w:rFonts w:cs="Arial"/>
          <w:color w:val="343536"/>
          <w:szCs w:val="20"/>
        </w:rPr>
        <w:t xml:space="preserve"> Se betingelserne for at blive fritaget på klagenævnets </w:t>
      </w:r>
      <w:r w:rsidR="00705E91" w:rsidRPr="00705E91">
        <w:rPr>
          <w:rFonts w:cs="Arial"/>
        </w:rPr>
        <w:t xml:space="preserve">hjemmeside </w:t>
      </w:r>
      <w:hyperlink r:id="rId28" w:history="1">
        <w:r w:rsidR="00705E91" w:rsidRPr="00705E91">
          <w:rPr>
            <w:color w:val="0000FF"/>
            <w:u w:val="single"/>
          </w:rPr>
          <w:t>https://naevneneshus.dk/start-din-klage/miljoe-og-foedevareklagenaevnet/til-foersteinstanser/fritagelse-fra-klageportal/</w:t>
        </w:r>
      </w:hyperlink>
    </w:p>
    <w:p w14:paraId="2C3E9134" w14:textId="099565C5" w:rsidR="00705E91" w:rsidRPr="00E65907" w:rsidRDefault="00705E91" w:rsidP="00EC1AC5">
      <w:pPr>
        <w:overflowPunct/>
        <w:autoSpaceDE/>
        <w:autoSpaceDN/>
        <w:adjustRightInd/>
        <w:spacing w:after="120"/>
        <w:jc w:val="both"/>
        <w:textAlignment w:val="auto"/>
        <w:rPr>
          <w:rFonts w:cs="Arial"/>
          <w:color w:val="343536"/>
        </w:rPr>
      </w:pPr>
      <w:r w:rsidRPr="00705E91">
        <w:rPr>
          <w:rFonts w:cs="Arial"/>
          <w:color w:val="343536"/>
        </w:rPr>
        <w:t xml:space="preserve">Afgørelsen om at der ikke skal udarbejdes basistilstandsrapport, kan påklages særskilt til Miljø- og Fødevareklagenævnet. Klagevejledningen til denne afgørelse fremgår af afgørelsen, som fremgår af bilag </w:t>
      </w:r>
      <w:r w:rsidR="008C047E">
        <w:rPr>
          <w:rFonts w:cs="Arial"/>
          <w:color w:val="343536"/>
        </w:rPr>
        <w:t>10</w:t>
      </w:r>
      <w:r w:rsidRPr="00705E91">
        <w:rPr>
          <w:rFonts w:cs="Arial"/>
          <w:color w:val="343536"/>
        </w:rPr>
        <w:t>.</w:t>
      </w:r>
    </w:p>
    <w:p w14:paraId="125216EB" w14:textId="77777777" w:rsidR="00195944" w:rsidRPr="0041355B" w:rsidRDefault="00195944" w:rsidP="00195944">
      <w:pPr>
        <w:pStyle w:val="Overskrift2"/>
        <w:rPr>
          <w:sz w:val="20"/>
          <w:szCs w:val="20"/>
        </w:rPr>
      </w:pPr>
      <w:r w:rsidRPr="0041355B">
        <w:rPr>
          <w:sz w:val="20"/>
          <w:szCs w:val="20"/>
        </w:rPr>
        <w:lastRenderedPageBreak/>
        <w:t>Klagefristens udløb</w:t>
      </w:r>
    </w:p>
    <w:p w14:paraId="7245F86E" w14:textId="5282FD27" w:rsidR="00195944" w:rsidRPr="000D50EB" w:rsidRDefault="00195944" w:rsidP="00165EC9">
      <w:pPr>
        <w:ind w:right="-57"/>
        <w:jc w:val="both"/>
        <w:rPr>
          <w:bCs/>
        </w:rPr>
      </w:pPr>
      <w:r>
        <w:t xml:space="preserve">Klagen skal indgives </w:t>
      </w:r>
      <w:r w:rsidRPr="000D50EB">
        <w:rPr>
          <w:bCs/>
        </w:rPr>
        <w:t>senest den</w:t>
      </w:r>
      <w:r w:rsidR="000D50EB" w:rsidRPr="000D50EB">
        <w:rPr>
          <w:bCs/>
        </w:rPr>
        <w:t xml:space="preserve"> </w:t>
      </w:r>
      <w:r w:rsidR="00AC32A0" w:rsidRPr="00A41B6F">
        <w:rPr>
          <w:bCs/>
        </w:rPr>
        <w:t>2</w:t>
      </w:r>
      <w:r w:rsidR="00A41B6F" w:rsidRPr="00A41B6F">
        <w:rPr>
          <w:bCs/>
        </w:rPr>
        <w:t>8</w:t>
      </w:r>
      <w:r w:rsidR="000D50EB" w:rsidRPr="00A41B6F">
        <w:rPr>
          <w:bCs/>
        </w:rPr>
        <w:t>.</w:t>
      </w:r>
      <w:r w:rsidR="00AC32A0" w:rsidRPr="00A41B6F">
        <w:rPr>
          <w:bCs/>
        </w:rPr>
        <w:t>10</w:t>
      </w:r>
      <w:r w:rsidR="000D50EB" w:rsidRPr="00A41B6F">
        <w:rPr>
          <w:bCs/>
        </w:rPr>
        <w:t>.</w:t>
      </w:r>
      <w:r w:rsidR="00EC1AC5" w:rsidRPr="00A41B6F">
        <w:rPr>
          <w:bCs/>
        </w:rPr>
        <w:t>2021</w:t>
      </w:r>
      <w:r w:rsidR="000D50EB" w:rsidRPr="00EC1AC5">
        <w:rPr>
          <w:bCs/>
        </w:rPr>
        <w:t>.</w:t>
      </w:r>
    </w:p>
    <w:p w14:paraId="3BBD9DA9" w14:textId="77777777" w:rsidR="00857AFE" w:rsidRDefault="00857AFE" w:rsidP="00165EC9">
      <w:pPr>
        <w:jc w:val="both"/>
        <w:rPr>
          <w:u w:val="single"/>
        </w:rPr>
      </w:pPr>
    </w:p>
    <w:p w14:paraId="745639C1" w14:textId="77777777" w:rsidR="00195944" w:rsidRPr="004B3AFE" w:rsidRDefault="00195944" w:rsidP="00165EC9">
      <w:pPr>
        <w:jc w:val="both"/>
        <w:rPr>
          <w:u w:val="single"/>
        </w:rPr>
      </w:pPr>
      <w:r w:rsidRPr="004B3AFE">
        <w:rPr>
          <w:u w:val="single"/>
        </w:rPr>
        <w:t>Orientering om klage</w:t>
      </w:r>
    </w:p>
    <w:p w14:paraId="2AF292DB" w14:textId="0DC3C074" w:rsidR="00195944" w:rsidRDefault="00195944" w:rsidP="00165EC9">
      <w:pPr>
        <w:jc w:val="both"/>
      </w:pPr>
      <w:r>
        <w:t>Hvis Esbjerg Kommune får besked fra Klageportalen om, at der er indgivet en klage over afgørelsen, orienterer Esbjerg Kommune virksomheden herom.</w:t>
      </w:r>
    </w:p>
    <w:p w14:paraId="36F8AB35" w14:textId="04EE6E13" w:rsidR="00195944" w:rsidRDefault="00195944" w:rsidP="00165EC9">
      <w:pPr>
        <w:spacing w:line="276" w:lineRule="auto"/>
        <w:jc w:val="both"/>
      </w:pPr>
    </w:p>
    <w:p w14:paraId="42B8D1DC" w14:textId="77777777" w:rsidR="005F6C0C" w:rsidRDefault="005F6C0C" w:rsidP="00165EC9">
      <w:pPr>
        <w:jc w:val="both"/>
        <w:rPr>
          <w:u w:val="single"/>
        </w:rPr>
      </w:pPr>
      <w:r w:rsidRPr="00D62C95">
        <w:rPr>
          <w:u w:val="single"/>
        </w:rPr>
        <w:t>Betingelser, men</w:t>
      </w:r>
      <w:r>
        <w:rPr>
          <w:u w:val="single"/>
        </w:rPr>
        <w:t>s</w:t>
      </w:r>
      <w:r w:rsidRPr="00D62C95">
        <w:rPr>
          <w:u w:val="single"/>
        </w:rPr>
        <w:t xml:space="preserve"> en klage behandles</w:t>
      </w:r>
    </w:p>
    <w:p w14:paraId="4757CD5F" w14:textId="0E524359" w:rsidR="005F6C0C" w:rsidRDefault="005F6C0C" w:rsidP="00165EC9">
      <w:pPr>
        <w:jc w:val="both"/>
      </w:pPr>
      <w:r>
        <w:t xml:space="preserve">Virksomheden vil kunne udnytte afgørelsen </w:t>
      </w:r>
      <w:r w:rsidR="00165EC9">
        <w:t>vedr. udvidelsen</w:t>
      </w:r>
      <w:r>
        <w:t xml:space="preserve">,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w:t>
      </w:r>
    </w:p>
    <w:p w14:paraId="0E6E974C" w14:textId="77777777" w:rsidR="005F6C0C" w:rsidRDefault="005F6C0C" w:rsidP="00165EC9">
      <w:pPr>
        <w:jc w:val="both"/>
      </w:pPr>
    </w:p>
    <w:p w14:paraId="43AEF3A9" w14:textId="1B187956" w:rsidR="005F6C0C" w:rsidRDefault="005F6C0C" w:rsidP="00165EC9">
      <w:pPr>
        <w:jc w:val="both"/>
      </w:pPr>
      <w:r>
        <w:t>En klage over påbud om revurdering har opsættende virkning</w:t>
      </w:r>
      <w:r w:rsidR="00165EC9">
        <w:t xml:space="preserve"> jf. miljøbeskyttelseslovens § 95 stk. 1, hvilket medfører, at </w:t>
      </w:r>
      <w:r>
        <w:t xml:space="preserve">virksomheden ikke </w:t>
      </w:r>
      <w:r w:rsidR="00165EC9">
        <w:t xml:space="preserve">skal efterkomme afgørelsen, før klagen er afgjort af </w:t>
      </w:r>
      <w:r>
        <w:t xml:space="preserve">Miljø- og Fødevareklagenævnet. Indtil </w:t>
      </w:r>
      <w:r w:rsidR="00165EC9">
        <w:t>klage</w:t>
      </w:r>
      <w:r>
        <w:t>nævnet</w:t>
      </w:r>
      <w:r w:rsidR="00165EC9">
        <w:t>s</w:t>
      </w:r>
      <w:r>
        <w:t xml:space="preserve"> afgørelse foreligger</w:t>
      </w:r>
      <w:r w:rsidR="00165EC9">
        <w:t>,</w:t>
      </w:r>
      <w:r>
        <w:t xml:space="preserve"> er virksomheden derfor forpligtet til at efterleve de hidtil gældende vilkår. Dette gælder</w:t>
      </w:r>
      <w:r w:rsidR="00165EC9">
        <w:t>,</w:t>
      </w:r>
      <w:r>
        <w:t xml:space="preserve"> medmindre klagenævnet bestemmer noget andet.</w:t>
      </w:r>
    </w:p>
    <w:p w14:paraId="57F00857" w14:textId="77777777" w:rsidR="00121A22" w:rsidRDefault="00121A22" w:rsidP="00165EC9">
      <w:pPr>
        <w:spacing w:line="276" w:lineRule="auto"/>
        <w:jc w:val="both"/>
      </w:pPr>
    </w:p>
    <w:p w14:paraId="7CACE6A8" w14:textId="77777777" w:rsidR="00195944" w:rsidRPr="006E7D07" w:rsidRDefault="00195944" w:rsidP="000D50EB">
      <w:pPr>
        <w:rPr>
          <w:u w:val="single"/>
        </w:rPr>
      </w:pPr>
      <w:r w:rsidRPr="006E7D07">
        <w:rPr>
          <w:u w:val="single"/>
        </w:rPr>
        <w:t>Søgsmål</w:t>
      </w:r>
    </w:p>
    <w:p w14:paraId="1019AB0D" w14:textId="639D105A" w:rsidR="0014456A" w:rsidRPr="00EC1AC5" w:rsidRDefault="00195944" w:rsidP="000D50EB">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EC1AC5">
        <w:t xml:space="preserve"> </w:t>
      </w:r>
      <w:r w:rsidR="00A41B6F" w:rsidRPr="00A41B6F">
        <w:t>30</w:t>
      </w:r>
      <w:r w:rsidR="00AC32A0" w:rsidRPr="00A41B6F">
        <w:t>.03.</w:t>
      </w:r>
      <w:r w:rsidR="00EC1AC5" w:rsidRPr="00A41B6F">
        <w:t>202</w:t>
      </w:r>
      <w:r w:rsidR="00AC32A0" w:rsidRPr="00A41B6F">
        <w:t>2</w:t>
      </w:r>
      <w:r w:rsidRPr="00EC1AC5">
        <w:t>.</w:t>
      </w:r>
    </w:p>
    <w:p w14:paraId="43C3DA7A" w14:textId="77777777" w:rsidR="00556012" w:rsidRPr="00EC1AC5" w:rsidRDefault="00556012" w:rsidP="000D50EB">
      <w:pPr>
        <w:jc w:val="both"/>
      </w:pPr>
    </w:p>
    <w:p w14:paraId="4BA16278" w14:textId="5498F983" w:rsidR="00556012" w:rsidRDefault="00556012" w:rsidP="000D50EB">
      <w:pPr>
        <w:jc w:val="both"/>
      </w:pPr>
      <w:r w:rsidRPr="00EC1AC5">
        <w:t xml:space="preserve">Henvendelse i sagen kan rettes til undertegnede på telefon (direkte) 7616 </w:t>
      </w:r>
      <w:r w:rsidR="000D50EB" w:rsidRPr="00EC1AC5">
        <w:t>3314.</w:t>
      </w:r>
    </w:p>
    <w:p w14:paraId="094B81DE" w14:textId="2D625839" w:rsidR="00556012" w:rsidRDefault="00556012" w:rsidP="00741897">
      <w:pPr>
        <w:ind w:right="28"/>
        <w:jc w:val="both"/>
      </w:pPr>
    </w:p>
    <w:p w14:paraId="64B079C1" w14:textId="613BD3E7" w:rsidR="00741897" w:rsidRDefault="00741897" w:rsidP="00556012">
      <w:pPr>
        <w:ind w:right="28"/>
        <w:jc w:val="center"/>
      </w:pPr>
    </w:p>
    <w:p w14:paraId="4F3D293F" w14:textId="77777777" w:rsidR="00741897" w:rsidRDefault="00741897" w:rsidP="00556012">
      <w:pPr>
        <w:ind w:right="28"/>
        <w:jc w:val="center"/>
      </w:pPr>
    </w:p>
    <w:p w14:paraId="20C4E92E" w14:textId="77777777" w:rsidR="000D50EB" w:rsidRDefault="000D50EB" w:rsidP="000D50EB">
      <w:pPr>
        <w:jc w:val="center"/>
      </w:pPr>
    </w:p>
    <w:p w14:paraId="3D324E6C" w14:textId="77777777" w:rsidR="000D50EB" w:rsidRDefault="000D50EB" w:rsidP="000D50EB">
      <w:pPr>
        <w:ind w:right="28"/>
        <w:jc w:val="center"/>
      </w:pPr>
    </w:p>
    <w:p w14:paraId="4DF74E5D" w14:textId="77777777" w:rsidR="000D50EB" w:rsidRDefault="000D50EB" w:rsidP="000D50EB">
      <w:pPr>
        <w:ind w:right="28"/>
        <w:jc w:val="center"/>
      </w:pPr>
      <w:r>
        <w:t>Med venlig hilsen</w:t>
      </w:r>
    </w:p>
    <w:p w14:paraId="23862A6A" w14:textId="77777777" w:rsidR="000D50EB" w:rsidRDefault="000D50EB" w:rsidP="000D50EB">
      <w:pPr>
        <w:ind w:right="28"/>
        <w:jc w:val="center"/>
      </w:pPr>
    </w:p>
    <w:p w14:paraId="6D15FC2C" w14:textId="77777777" w:rsidR="000D50EB" w:rsidRDefault="000D50EB" w:rsidP="000D50EB">
      <w:pPr>
        <w:ind w:right="28"/>
        <w:jc w:val="center"/>
      </w:pPr>
      <w:r>
        <w:rPr>
          <w:noProof/>
        </w:rPr>
        <w:drawing>
          <wp:inline distT="0" distB="0" distL="0" distR="0" wp14:anchorId="064FA86C" wp14:editId="38FCEF35">
            <wp:extent cx="1343025" cy="514350"/>
            <wp:effectExtent l="1905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7F7811C0" w14:textId="77777777" w:rsidR="000D50EB" w:rsidRDefault="000D50EB" w:rsidP="000D50EB">
      <w:pPr>
        <w:ind w:right="28"/>
        <w:jc w:val="center"/>
      </w:pPr>
      <w:r>
        <w:t>Sonja Knudsen</w:t>
      </w:r>
    </w:p>
    <w:p w14:paraId="3C4DF700" w14:textId="77777777" w:rsidR="000D50EB" w:rsidRDefault="000D50EB" w:rsidP="000D50EB">
      <w:pPr>
        <w:ind w:right="28"/>
        <w:jc w:val="center"/>
      </w:pPr>
      <w:r>
        <w:t>Kemiingeniør</w:t>
      </w:r>
    </w:p>
    <w:p w14:paraId="16098568" w14:textId="46911080" w:rsidR="000D50EB" w:rsidRDefault="000D50EB" w:rsidP="000D50EB">
      <w:pPr>
        <w:ind w:right="28"/>
        <w:jc w:val="both"/>
      </w:pPr>
    </w:p>
    <w:p w14:paraId="5012D210" w14:textId="77777777" w:rsidR="004270F5" w:rsidRDefault="004270F5" w:rsidP="000D50EB">
      <w:pPr>
        <w:ind w:right="28"/>
        <w:jc w:val="both"/>
      </w:pPr>
    </w:p>
    <w:p w14:paraId="3B157D2D" w14:textId="77777777" w:rsidR="00556012" w:rsidRPr="00415CC4" w:rsidRDefault="00556012" w:rsidP="00057E0A">
      <w:pPr>
        <w:pStyle w:val="Overskrift1"/>
      </w:pPr>
      <w:bookmarkStart w:id="65" w:name="_Toc69317051"/>
      <w:r w:rsidRPr="00415CC4">
        <w:t>Bilag:</w:t>
      </w:r>
      <w:bookmarkEnd w:id="65"/>
    </w:p>
    <w:p w14:paraId="426FFCEA" w14:textId="16931619" w:rsidR="00247D25" w:rsidRDefault="00247D25" w:rsidP="00CB1579">
      <w:pPr>
        <w:pStyle w:val="Listeafsnit"/>
        <w:numPr>
          <w:ilvl w:val="1"/>
          <w:numId w:val="7"/>
        </w:numPr>
        <w:ind w:left="709" w:right="28"/>
        <w:jc w:val="both"/>
      </w:pPr>
      <w:r>
        <w:t>Kort med angivelse af virksomhedens placering.</w:t>
      </w:r>
    </w:p>
    <w:p w14:paraId="23C36CE3" w14:textId="7631A777" w:rsidR="00C55E8E" w:rsidRDefault="00C55E8E" w:rsidP="00CB1579">
      <w:pPr>
        <w:pStyle w:val="Listeafsnit"/>
        <w:numPr>
          <w:ilvl w:val="1"/>
          <w:numId w:val="7"/>
        </w:numPr>
        <w:ind w:left="709" w:right="28"/>
        <w:jc w:val="both"/>
      </w:pPr>
      <w:r>
        <w:t>Situationsplan over Ribe Biogas A/S</w:t>
      </w:r>
    </w:p>
    <w:p w14:paraId="0CCE9CB3" w14:textId="77777777" w:rsidR="00133EF6" w:rsidRDefault="00133EF6" w:rsidP="00CB1579">
      <w:pPr>
        <w:pStyle w:val="Listeafsnit"/>
        <w:numPr>
          <w:ilvl w:val="1"/>
          <w:numId w:val="7"/>
        </w:numPr>
        <w:ind w:left="709" w:right="28"/>
        <w:jc w:val="both"/>
      </w:pPr>
      <w:r>
        <w:t>Meddelte afgørelser der revurderes</w:t>
      </w:r>
    </w:p>
    <w:p w14:paraId="472681D5" w14:textId="3EDFA05D" w:rsidR="00BF5782" w:rsidRDefault="00BF5782" w:rsidP="00CB1579">
      <w:pPr>
        <w:pStyle w:val="Listeafsnit"/>
        <w:numPr>
          <w:ilvl w:val="1"/>
          <w:numId w:val="7"/>
        </w:numPr>
        <w:ind w:left="709" w:right="28"/>
        <w:jc w:val="both"/>
      </w:pPr>
      <w:r>
        <w:t>Placering af afkast ved Ribe Biogas A/S</w:t>
      </w:r>
    </w:p>
    <w:p w14:paraId="2417F1CB" w14:textId="379BB0A0" w:rsidR="00133EF6" w:rsidRDefault="00133EF6" w:rsidP="00CB1579">
      <w:pPr>
        <w:pStyle w:val="Listeafsnit"/>
        <w:numPr>
          <w:ilvl w:val="1"/>
          <w:numId w:val="7"/>
        </w:numPr>
        <w:ind w:left="709" w:right="28"/>
        <w:jc w:val="both"/>
      </w:pPr>
      <w:r>
        <w:t>Lugtudbredelseskort for Ribe Biogas A/S</w:t>
      </w:r>
    </w:p>
    <w:p w14:paraId="78FF1186" w14:textId="77777777" w:rsidR="00133EF6" w:rsidRDefault="00133EF6" w:rsidP="00CB1579">
      <w:pPr>
        <w:pStyle w:val="Listeafsnit"/>
        <w:numPr>
          <w:ilvl w:val="1"/>
          <w:numId w:val="7"/>
        </w:numPr>
        <w:ind w:left="709" w:right="28"/>
        <w:jc w:val="both"/>
      </w:pPr>
      <w:r>
        <w:t>Uddrag fra ekstern støj notat vedlagt ansøgningen.</w:t>
      </w:r>
    </w:p>
    <w:p w14:paraId="7E6CA903" w14:textId="6F38E8CE" w:rsidR="007023D0" w:rsidRDefault="007023D0" w:rsidP="00CB1579">
      <w:pPr>
        <w:pStyle w:val="Listeafsnit"/>
        <w:numPr>
          <w:ilvl w:val="1"/>
          <w:numId w:val="7"/>
        </w:numPr>
        <w:ind w:left="709" w:right="28"/>
        <w:jc w:val="both"/>
      </w:pPr>
      <w:r w:rsidRPr="000C3B0F">
        <w:t>Gennemgang af BAT–</w:t>
      </w:r>
      <w:r w:rsidR="000C3B0F" w:rsidRPr="000C3B0F">
        <w:t>k</w:t>
      </w:r>
      <w:r w:rsidR="00464638" w:rsidRPr="000C3B0F">
        <w:t>onklusion</w:t>
      </w:r>
      <w:r w:rsidRPr="000C3B0F">
        <w:t>er</w:t>
      </w:r>
    </w:p>
    <w:p w14:paraId="75482A55" w14:textId="1611F9FE" w:rsidR="000C3B0F" w:rsidRDefault="000C3B0F" w:rsidP="00CB1579">
      <w:pPr>
        <w:pStyle w:val="Listeafsnit"/>
        <w:numPr>
          <w:ilvl w:val="1"/>
          <w:numId w:val="7"/>
        </w:numPr>
        <w:ind w:left="709" w:right="28"/>
        <w:jc w:val="both"/>
      </w:pPr>
      <w:r>
        <w:t>Oversigt over revurdering af vilkår</w:t>
      </w:r>
    </w:p>
    <w:p w14:paraId="4AB042CA" w14:textId="5695B450" w:rsidR="00761EBA" w:rsidRDefault="00761EBA" w:rsidP="00CB1579">
      <w:pPr>
        <w:pStyle w:val="Listeafsnit"/>
        <w:numPr>
          <w:ilvl w:val="1"/>
          <w:numId w:val="7"/>
        </w:numPr>
        <w:ind w:left="709" w:right="28"/>
        <w:jc w:val="both"/>
      </w:pPr>
      <w:r>
        <w:t>Notat omhandlende tilsætnings- og hjælpestoffer</w:t>
      </w:r>
    </w:p>
    <w:p w14:paraId="3843F0D2" w14:textId="37551E56" w:rsidR="000C3B0F" w:rsidRPr="000C3B0F" w:rsidRDefault="000C3B0F" w:rsidP="00CB1579">
      <w:pPr>
        <w:pStyle w:val="Listeafsnit"/>
        <w:numPr>
          <w:ilvl w:val="1"/>
          <w:numId w:val="7"/>
        </w:numPr>
        <w:ind w:left="709" w:right="28"/>
        <w:jc w:val="both"/>
      </w:pPr>
      <w:r>
        <w:t>Afgørelse om basistilstandsrapport</w:t>
      </w:r>
    </w:p>
    <w:p w14:paraId="716920C5" w14:textId="26A950F9" w:rsidR="00524B09" w:rsidRDefault="00524B09">
      <w:pPr>
        <w:overflowPunct/>
        <w:autoSpaceDE/>
        <w:autoSpaceDN/>
        <w:adjustRightInd/>
        <w:textAlignment w:val="auto"/>
      </w:pPr>
      <w:r>
        <w:br w:type="page"/>
      </w:r>
    </w:p>
    <w:p w14:paraId="1BDD7307" w14:textId="77777777" w:rsidR="00A87EE6" w:rsidRDefault="00A87EE6" w:rsidP="00A87EE6">
      <w:pPr>
        <w:ind w:right="28"/>
        <w:rPr>
          <w:b/>
          <w:bCs/>
          <w:sz w:val="24"/>
        </w:rPr>
      </w:pPr>
      <w:r>
        <w:rPr>
          <w:b/>
          <w:bCs/>
          <w:sz w:val="24"/>
        </w:rPr>
        <w:lastRenderedPageBreak/>
        <w:t>Sendt til:</w:t>
      </w:r>
    </w:p>
    <w:p w14:paraId="199281A0" w14:textId="3064A925" w:rsidR="00A87EE6" w:rsidRDefault="00A87EE6" w:rsidP="00A87EE6">
      <w:pPr>
        <w:tabs>
          <w:tab w:val="left" w:pos="3969"/>
        </w:tabs>
        <w:ind w:left="3969" w:hanging="3969"/>
        <w:jc w:val="both"/>
      </w:pPr>
      <w:r>
        <w:t>Ribe Biogas A/S, digital post med CVR nr. 12 51 91 84</w:t>
      </w:r>
    </w:p>
    <w:p w14:paraId="586E7630" w14:textId="45C28998" w:rsidR="00A87EE6" w:rsidRDefault="00A87EE6" w:rsidP="00A87EE6">
      <w:pPr>
        <w:tabs>
          <w:tab w:val="left" w:pos="3969"/>
        </w:tabs>
        <w:ind w:left="3969" w:hanging="3969"/>
        <w:jc w:val="both"/>
      </w:pPr>
      <w:r>
        <w:t xml:space="preserve">Ribe Biogas A/S, </w:t>
      </w:r>
      <w:hyperlink r:id="rId30" w:history="1">
        <w:r w:rsidRPr="00B87291">
          <w:rPr>
            <w:rStyle w:val="Hyperlink"/>
          </w:rPr>
          <w:t>mail@ribebiogas.dk</w:t>
        </w:r>
      </w:hyperlink>
    </w:p>
    <w:p w14:paraId="437F1837" w14:textId="078915C2" w:rsidR="00A87EE6" w:rsidRDefault="00A87EE6" w:rsidP="00A87EE6">
      <w:pPr>
        <w:tabs>
          <w:tab w:val="left" w:pos="3969"/>
        </w:tabs>
        <w:ind w:left="3969" w:hanging="3969"/>
        <w:jc w:val="both"/>
      </w:pPr>
      <w:r>
        <w:t xml:space="preserve">Ribe Biogas A/S, Bo Stensgaard, </w:t>
      </w:r>
      <w:hyperlink r:id="rId31" w:history="1">
        <w:r w:rsidRPr="00B87291">
          <w:rPr>
            <w:rStyle w:val="Hyperlink"/>
          </w:rPr>
          <w:t>bs@ribebiogas.dk</w:t>
        </w:r>
      </w:hyperlink>
    </w:p>
    <w:p w14:paraId="52CDCF5E" w14:textId="7D117EC9" w:rsidR="00A87EE6" w:rsidRDefault="00A87EE6" w:rsidP="00A87EE6">
      <w:pPr>
        <w:ind w:right="28"/>
      </w:pPr>
    </w:p>
    <w:p w14:paraId="2339D018" w14:textId="77777777" w:rsidR="004270F5" w:rsidRDefault="004270F5" w:rsidP="00A87EE6">
      <w:pPr>
        <w:ind w:right="28"/>
      </w:pPr>
    </w:p>
    <w:p w14:paraId="5DBCE918" w14:textId="77777777" w:rsidR="00A87EE6" w:rsidRDefault="00A87EE6" w:rsidP="00A87EE6">
      <w:pPr>
        <w:ind w:right="28"/>
        <w:rPr>
          <w:b/>
          <w:bCs/>
          <w:sz w:val="24"/>
        </w:rPr>
      </w:pPr>
      <w:r>
        <w:rPr>
          <w:b/>
          <w:bCs/>
          <w:sz w:val="24"/>
        </w:rPr>
        <w:t>Kopi til:</w:t>
      </w:r>
    </w:p>
    <w:p w14:paraId="334718E8" w14:textId="77777777" w:rsidR="00A87EE6" w:rsidRPr="00FF37EB" w:rsidRDefault="00A87EE6" w:rsidP="00A87EE6">
      <w:pPr>
        <w:tabs>
          <w:tab w:val="left" w:pos="6566"/>
          <w:tab w:val="left" w:pos="7484"/>
        </w:tabs>
        <w:spacing w:line="240" w:lineRule="atLeast"/>
        <w:ind w:right="28"/>
        <w:jc w:val="both"/>
        <w:rPr>
          <w:rFonts w:ascii="Times New Roman" w:hAnsi="Times New Roman"/>
        </w:rPr>
      </w:pPr>
      <w:r w:rsidRPr="00FF37EB">
        <w:t xml:space="preserve">Danmarks Naturfredningsforening, </w:t>
      </w:r>
      <w:hyperlink r:id="rId32" w:history="1">
        <w:r w:rsidRPr="00FF37EB">
          <w:rPr>
            <w:rStyle w:val="Hyperlink"/>
          </w:rPr>
          <w:t>dnesbjerg-sager@dn.dk</w:t>
        </w:r>
      </w:hyperlink>
    </w:p>
    <w:p w14:paraId="4993584B" w14:textId="77777777" w:rsidR="00A87EE6" w:rsidRPr="00FF37EB" w:rsidRDefault="00A87EE6" w:rsidP="00A87EE6">
      <w:pPr>
        <w:tabs>
          <w:tab w:val="left" w:pos="6566"/>
          <w:tab w:val="left" w:pos="7484"/>
        </w:tabs>
        <w:spacing w:line="240" w:lineRule="atLeast"/>
        <w:ind w:right="28"/>
        <w:jc w:val="both"/>
        <w:rPr>
          <w:rFonts w:ascii="Times New Roman" w:hAnsi="Times New Roman"/>
        </w:rPr>
      </w:pPr>
      <w:r w:rsidRPr="00FF37EB">
        <w:t xml:space="preserve">Friluftsrådet, </w:t>
      </w:r>
      <w:hyperlink r:id="rId33" w:history="1">
        <w:r w:rsidRPr="00FF37EB">
          <w:rPr>
            <w:rStyle w:val="Hyperlink"/>
          </w:rPr>
          <w:t>sydvestjylland@friluftsraadet.dk</w:t>
        </w:r>
      </w:hyperlink>
    </w:p>
    <w:p w14:paraId="090F990E" w14:textId="4AD418E3" w:rsidR="00A87EE6" w:rsidRDefault="00A87EE6" w:rsidP="00A87EE6">
      <w:pPr>
        <w:tabs>
          <w:tab w:val="left" w:pos="6566"/>
          <w:tab w:val="left" w:pos="7484"/>
        </w:tabs>
        <w:spacing w:line="240" w:lineRule="atLeast"/>
        <w:ind w:right="28"/>
        <w:jc w:val="both"/>
      </w:pPr>
      <w:r w:rsidRPr="00FF37EB">
        <w:t>Styrelse for patientsikkerhed i Region Syd,</w:t>
      </w:r>
      <w:r>
        <w:t xml:space="preserve"> </w:t>
      </w:r>
      <w:hyperlink r:id="rId34" w:history="1">
        <w:r w:rsidRPr="00B87291">
          <w:rPr>
            <w:rStyle w:val="Hyperlink"/>
          </w:rPr>
          <w:t>stps@stps.dk</w:t>
        </w:r>
      </w:hyperlink>
    </w:p>
    <w:p w14:paraId="200C9E7A" w14:textId="14EF05A5" w:rsidR="00A87EE6" w:rsidRDefault="00A87EE6" w:rsidP="00556012">
      <w:pPr>
        <w:ind w:right="28"/>
      </w:pPr>
      <w:r>
        <w:t xml:space="preserve">Sydvestjysk Brandvæsen, </w:t>
      </w:r>
      <w:hyperlink r:id="rId35" w:history="1">
        <w:r w:rsidRPr="00B87291">
          <w:rPr>
            <w:rStyle w:val="Hyperlink"/>
          </w:rPr>
          <w:t>post@svjb.dk</w:t>
        </w:r>
      </w:hyperlink>
    </w:p>
    <w:p w14:paraId="0B6E563F" w14:textId="0FF0B258" w:rsidR="00A87EE6" w:rsidRDefault="00A87EE6" w:rsidP="00556012">
      <w:pPr>
        <w:ind w:right="28"/>
      </w:pPr>
      <w:r>
        <w:t xml:space="preserve">Arbejdstilsynet, </w:t>
      </w:r>
      <w:hyperlink r:id="rId36" w:history="1">
        <w:r w:rsidRPr="00B87291">
          <w:rPr>
            <w:rStyle w:val="Hyperlink"/>
          </w:rPr>
          <w:t>at@at.dk</w:t>
        </w:r>
      </w:hyperlink>
    </w:p>
    <w:p w14:paraId="7A03CF04" w14:textId="51EDF51C" w:rsidR="00A87EE6" w:rsidRDefault="00A87EE6" w:rsidP="00556012">
      <w:pPr>
        <w:ind w:right="28"/>
      </w:pPr>
      <w:r w:rsidRPr="00035982">
        <w:t>Politi</w:t>
      </w:r>
      <w:r w:rsidR="00165EC9" w:rsidRPr="00035982">
        <w:t xml:space="preserve">, Syd- og Sønderjyllands Politi, </w:t>
      </w:r>
      <w:r w:rsidR="00035982" w:rsidRPr="00035982">
        <w:t xml:space="preserve">Att.: Peter Andersen, </w:t>
      </w:r>
      <w:hyperlink r:id="rId37" w:history="1">
        <w:r w:rsidR="00136B43" w:rsidRPr="000B44AF">
          <w:rPr>
            <w:rStyle w:val="Hyperlink"/>
          </w:rPr>
          <w:t>pan012@politi.dk</w:t>
        </w:r>
      </w:hyperlink>
    </w:p>
    <w:p w14:paraId="151569EE" w14:textId="4D8E79FC" w:rsidR="00761A9B" w:rsidRDefault="00761A9B" w:rsidP="00556012">
      <w:pPr>
        <w:ind w:right="28"/>
      </w:pPr>
      <w:r>
        <w:t xml:space="preserve">Else Larsen, Skyttevænget 36, 6710 Esbjerg V, </w:t>
      </w:r>
      <w:hyperlink r:id="rId38" w:history="1">
        <w:r w:rsidRPr="006007F0">
          <w:rPr>
            <w:rStyle w:val="Hyperlink"/>
          </w:rPr>
          <w:t>fll@mail.tele.dk</w:t>
        </w:r>
      </w:hyperlink>
    </w:p>
    <w:p w14:paraId="6E6AC025" w14:textId="5C071438" w:rsidR="00761A9B" w:rsidRDefault="00761A9B" w:rsidP="00556012">
      <w:pPr>
        <w:ind w:right="28"/>
      </w:pPr>
      <w:r>
        <w:t xml:space="preserve">DN Esbjerg ved Bjørn E. Pedersen, Teglværksgade 31, t.th, 6700 Esbjerg, </w:t>
      </w:r>
      <w:hyperlink r:id="rId39" w:history="1">
        <w:r w:rsidRPr="006007F0">
          <w:rPr>
            <w:rStyle w:val="Hyperlink"/>
          </w:rPr>
          <w:t>bpe7128@gmail.com</w:t>
        </w:r>
      </w:hyperlink>
    </w:p>
    <w:p w14:paraId="23AC274C" w14:textId="3D0556C2" w:rsidR="00AC32A0" w:rsidRDefault="00AC32A0" w:rsidP="00556012">
      <w:pPr>
        <w:ind w:right="28"/>
      </w:pPr>
      <w:r>
        <w:t xml:space="preserve">Grundejerforeningen </w:t>
      </w:r>
      <w:proofErr w:type="spellStart"/>
      <w:r>
        <w:t>Bjerreskovparken</w:t>
      </w:r>
      <w:proofErr w:type="spellEnd"/>
      <w:r>
        <w:t xml:space="preserve">, </w:t>
      </w:r>
      <w:hyperlink r:id="rId40" w:history="1">
        <w:r w:rsidRPr="00FD290B">
          <w:rPr>
            <w:rStyle w:val="Hyperlink"/>
          </w:rPr>
          <w:t>tobiasen@ju-jitsu.dk</w:t>
        </w:r>
      </w:hyperlink>
    </w:p>
    <w:p w14:paraId="0323107D" w14:textId="199C7E76" w:rsidR="00787CD8" w:rsidRDefault="00787CD8" w:rsidP="00556012">
      <w:pPr>
        <w:ind w:right="28"/>
      </w:pPr>
      <w:r>
        <w:t xml:space="preserve">Esbjerg Kommune, Byggeri, </w:t>
      </w:r>
      <w:hyperlink r:id="rId41" w:history="1">
        <w:r w:rsidRPr="00B87291">
          <w:rPr>
            <w:rStyle w:val="Hyperlink"/>
          </w:rPr>
          <w:t>plan@esbjerg.dk</w:t>
        </w:r>
      </w:hyperlink>
    </w:p>
    <w:p w14:paraId="72D23DDF" w14:textId="03AA4BDF" w:rsidR="00787CD8" w:rsidRDefault="00306C9E" w:rsidP="00556012">
      <w:pPr>
        <w:ind w:right="28"/>
      </w:pPr>
      <w:proofErr w:type="spellStart"/>
      <w:r>
        <w:t>Envidan</w:t>
      </w:r>
      <w:proofErr w:type="spellEnd"/>
      <w:r>
        <w:t xml:space="preserve">, </w:t>
      </w:r>
      <w:hyperlink r:id="rId42" w:history="1">
        <w:r w:rsidRPr="00B87291">
          <w:rPr>
            <w:rStyle w:val="Hyperlink"/>
          </w:rPr>
          <w:t>cat@envidan.dk</w:t>
        </w:r>
      </w:hyperlink>
      <w:r>
        <w:t xml:space="preserve">, </w:t>
      </w:r>
      <w:hyperlink r:id="rId43" w:history="1">
        <w:r w:rsidRPr="00B87291">
          <w:rPr>
            <w:rStyle w:val="Hyperlink"/>
          </w:rPr>
          <w:t>lro@envidan.dk</w:t>
        </w:r>
      </w:hyperlink>
      <w:r>
        <w:t xml:space="preserve">, </w:t>
      </w:r>
      <w:hyperlink r:id="rId44" w:history="1">
        <w:r w:rsidRPr="00B87291">
          <w:rPr>
            <w:rStyle w:val="Hyperlink"/>
          </w:rPr>
          <w:t>nth@envidan.dk</w:t>
        </w:r>
      </w:hyperlink>
    </w:p>
    <w:p w14:paraId="51490174" w14:textId="62D7BAF5" w:rsidR="007E2645" w:rsidRDefault="007E2645">
      <w:pPr>
        <w:overflowPunct/>
        <w:autoSpaceDE/>
        <w:autoSpaceDN/>
        <w:adjustRightInd/>
        <w:textAlignment w:val="auto"/>
      </w:pPr>
      <w:r>
        <w:br w:type="page"/>
      </w:r>
    </w:p>
    <w:p w14:paraId="0835AD1D" w14:textId="615C4548" w:rsidR="00A74FCC" w:rsidRPr="00845717" w:rsidRDefault="00A74FCC" w:rsidP="008C047E">
      <w:pPr>
        <w:pStyle w:val="Overskrift3"/>
      </w:pPr>
      <w:r w:rsidRPr="00845717">
        <w:lastRenderedPageBreak/>
        <w:t>Bilag 1: Kort med angivelse af virksomhedens placering</w:t>
      </w:r>
    </w:p>
    <w:p w14:paraId="5990AA6B" w14:textId="77777777" w:rsidR="00A74FCC" w:rsidRDefault="00A74FCC">
      <w:pPr>
        <w:overflowPunct/>
        <w:autoSpaceDE/>
        <w:autoSpaceDN/>
        <w:adjustRightInd/>
        <w:textAlignment w:val="auto"/>
      </w:pPr>
    </w:p>
    <w:p w14:paraId="5DA02ECC" w14:textId="5B1F1BC4" w:rsidR="00A74FCC" w:rsidRDefault="00A74FCC">
      <w:pPr>
        <w:overflowPunct/>
        <w:autoSpaceDE/>
        <w:autoSpaceDN/>
        <w:adjustRightInd/>
        <w:textAlignment w:val="auto"/>
      </w:pPr>
      <w:r>
        <w:rPr>
          <w:noProof/>
        </w:rPr>
        <w:drawing>
          <wp:inline distT="0" distB="0" distL="0" distR="0" wp14:anchorId="53790D10" wp14:editId="5DBA89C8">
            <wp:extent cx="4624622" cy="3675521"/>
            <wp:effectExtent l="0" t="0" r="5080" b="127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30893" cy="3680505"/>
                    </a:xfrm>
                    <a:prstGeom prst="rect">
                      <a:avLst/>
                    </a:prstGeom>
                  </pic:spPr>
                </pic:pic>
              </a:graphicData>
            </a:graphic>
          </wp:inline>
        </w:drawing>
      </w:r>
    </w:p>
    <w:p w14:paraId="05DA9331" w14:textId="2D4D63BE" w:rsidR="00A74FCC" w:rsidRDefault="00A74FCC">
      <w:pPr>
        <w:overflowPunct/>
        <w:autoSpaceDE/>
        <w:autoSpaceDN/>
        <w:adjustRightInd/>
        <w:textAlignment w:val="auto"/>
      </w:pPr>
    </w:p>
    <w:p w14:paraId="719701FE" w14:textId="60F0DDE2" w:rsidR="00A74FCC" w:rsidRDefault="00A74FCC">
      <w:pPr>
        <w:overflowPunct/>
        <w:autoSpaceDE/>
        <w:autoSpaceDN/>
        <w:adjustRightInd/>
        <w:textAlignment w:val="auto"/>
      </w:pPr>
      <w:r>
        <w:rPr>
          <w:noProof/>
        </w:rPr>
        <w:drawing>
          <wp:inline distT="0" distB="0" distL="0" distR="0" wp14:anchorId="137D158D" wp14:editId="7385CDCC">
            <wp:extent cx="3769657" cy="3997988"/>
            <wp:effectExtent l="0" t="0" r="254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781318" cy="4010355"/>
                    </a:xfrm>
                    <a:prstGeom prst="rect">
                      <a:avLst/>
                    </a:prstGeom>
                  </pic:spPr>
                </pic:pic>
              </a:graphicData>
            </a:graphic>
          </wp:inline>
        </w:drawing>
      </w:r>
    </w:p>
    <w:p w14:paraId="7C889506" w14:textId="1EC9FE18" w:rsidR="003B6F61" w:rsidRDefault="003B6F61">
      <w:pPr>
        <w:overflowPunct/>
        <w:autoSpaceDE/>
        <w:autoSpaceDN/>
        <w:adjustRightInd/>
        <w:textAlignment w:val="auto"/>
      </w:pPr>
      <w:r>
        <w:br w:type="page"/>
      </w:r>
    </w:p>
    <w:p w14:paraId="46259C62" w14:textId="64487ECA" w:rsidR="003B6F61" w:rsidRPr="00845717" w:rsidRDefault="003B6F61" w:rsidP="008C047E">
      <w:pPr>
        <w:pStyle w:val="Overskrift3"/>
      </w:pPr>
      <w:bookmarkStart w:id="66" w:name="_Hlk66949207"/>
      <w:r w:rsidRPr="00845717">
        <w:lastRenderedPageBreak/>
        <w:t xml:space="preserve">Bilag </w:t>
      </w:r>
      <w:r w:rsidR="004E4FDA" w:rsidRPr="00845717">
        <w:t>2</w:t>
      </w:r>
      <w:r w:rsidRPr="00845717">
        <w:t>: Situationsplan over Ribe Biogas A/S</w:t>
      </w:r>
    </w:p>
    <w:bookmarkEnd w:id="66"/>
    <w:p w14:paraId="68866E0C" w14:textId="644B91E4" w:rsidR="003B6F61" w:rsidRDefault="003B6F61">
      <w:pPr>
        <w:overflowPunct/>
        <w:autoSpaceDE/>
        <w:autoSpaceDN/>
        <w:adjustRightInd/>
        <w:textAlignment w:val="auto"/>
      </w:pPr>
    </w:p>
    <w:p w14:paraId="36D48332" w14:textId="07F3CD95" w:rsidR="003B6F61" w:rsidRDefault="00F2626E">
      <w:pPr>
        <w:overflowPunct/>
        <w:autoSpaceDE/>
        <w:autoSpaceDN/>
        <w:adjustRightInd/>
        <w:textAlignment w:val="auto"/>
      </w:pPr>
      <w:r>
        <w:rPr>
          <w:noProof/>
        </w:rPr>
        <w:drawing>
          <wp:inline distT="0" distB="0" distL="0" distR="0" wp14:anchorId="790E9294" wp14:editId="25CEE95D">
            <wp:extent cx="5534094" cy="7884544"/>
            <wp:effectExtent l="0" t="0" r="0" b="254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40717" cy="7893979"/>
                    </a:xfrm>
                    <a:prstGeom prst="rect">
                      <a:avLst/>
                    </a:prstGeom>
                  </pic:spPr>
                </pic:pic>
              </a:graphicData>
            </a:graphic>
          </wp:inline>
        </w:drawing>
      </w:r>
      <w:r w:rsidR="003B6F61">
        <w:br w:type="page"/>
      </w:r>
    </w:p>
    <w:p w14:paraId="26F8CEEF" w14:textId="68CF5478" w:rsidR="00845717" w:rsidRDefault="00845717" w:rsidP="008C047E">
      <w:pPr>
        <w:pStyle w:val="Overskrift3"/>
      </w:pPr>
      <w:r w:rsidRPr="00845717">
        <w:lastRenderedPageBreak/>
        <w:t xml:space="preserve">Bilag </w:t>
      </w:r>
      <w:r>
        <w:t>3</w:t>
      </w:r>
      <w:r w:rsidRPr="00845717">
        <w:t xml:space="preserve">: </w:t>
      </w:r>
      <w:r>
        <w:t xml:space="preserve">Meddelte afgørelser der </w:t>
      </w:r>
      <w:r w:rsidR="00EB1E7E">
        <w:t>revurderes</w:t>
      </w:r>
    </w:p>
    <w:p w14:paraId="2CEDB48F" w14:textId="79A6A632" w:rsidR="00845717" w:rsidRDefault="00845717">
      <w:pPr>
        <w:overflowPunct/>
        <w:autoSpaceDE/>
        <w:autoSpaceDN/>
        <w:adjustRightInd/>
        <w:textAlignment w:val="auto"/>
      </w:pPr>
    </w:p>
    <w:tbl>
      <w:tblPr>
        <w:tblStyle w:val="Tabel-Gitter"/>
        <w:tblW w:w="0" w:type="auto"/>
        <w:tblLook w:val="04A0" w:firstRow="1" w:lastRow="0" w:firstColumn="1" w:lastColumn="0" w:noHBand="0" w:noVBand="1"/>
      </w:tblPr>
      <w:tblGrid>
        <w:gridCol w:w="1397"/>
        <w:gridCol w:w="2273"/>
        <w:gridCol w:w="3555"/>
        <w:gridCol w:w="2291"/>
      </w:tblGrid>
      <w:tr w:rsidR="002341AC" w14:paraId="506F244C" w14:textId="7384AFBD" w:rsidTr="00745C23">
        <w:tc>
          <w:tcPr>
            <w:tcW w:w="1397" w:type="dxa"/>
            <w:shd w:val="clear" w:color="auto" w:fill="D9D9D9" w:themeFill="background1" w:themeFillShade="D9"/>
          </w:tcPr>
          <w:p w14:paraId="07DD8C9A" w14:textId="1B96E622" w:rsidR="002341AC" w:rsidRDefault="002341AC">
            <w:pPr>
              <w:overflowPunct/>
              <w:autoSpaceDE/>
              <w:autoSpaceDN/>
              <w:adjustRightInd/>
              <w:textAlignment w:val="auto"/>
            </w:pPr>
            <w:r>
              <w:t>Dato</w:t>
            </w:r>
          </w:p>
        </w:tc>
        <w:tc>
          <w:tcPr>
            <w:tcW w:w="2273" w:type="dxa"/>
            <w:shd w:val="clear" w:color="auto" w:fill="D9D9D9" w:themeFill="background1" w:themeFillShade="D9"/>
          </w:tcPr>
          <w:p w14:paraId="5967A66B" w14:textId="68A02BF5" w:rsidR="002341AC" w:rsidRDefault="002341AC">
            <w:pPr>
              <w:overflowPunct/>
              <w:autoSpaceDE/>
              <w:autoSpaceDN/>
              <w:adjustRightInd/>
              <w:textAlignment w:val="auto"/>
            </w:pPr>
            <w:r>
              <w:t>Afgørelse</w:t>
            </w:r>
          </w:p>
        </w:tc>
        <w:tc>
          <w:tcPr>
            <w:tcW w:w="3555" w:type="dxa"/>
            <w:shd w:val="clear" w:color="auto" w:fill="D9D9D9" w:themeFill="background1" w:themeFillShade="D9"/>
          </w:tcPr>
          <w:p w14:paraId="786832BB" w14:textId="2E63762D" w:rsidR="002341AC" w:rsidRDefault="002341AC">
            <w:pPr>
              <w:overflowPunct/>
              <w:autoSpaceDE/>
              <w:autoSpaceDN/>
              <w:adjustRightInd/>
              <w:textAlignment w:val="auto"/>
            </w:pPr>
            <w:r>
              <w:t>Omfang</w:t>
            </w:r>
          </w:p>
        </w:tc>
        <w:tc>
          <w:tcPr>
            <w:tcW w:w="2291" w:type="dxa"/>
            <w:shd w:val="clear" w:color="auto" w:fill="D9D9D9" w:themeFill="background1" w:themeFillShade="D9"/>
          </w:tcPr>
          <w:p w14:paraId="4456E93C" w14:textId="476B0BD6" w:rsidR="002341AC" w:rsidRDefault="002341AC">
            <w:pPr>
              <w:overflowPunct/>
              <w:autoSpaceDE/>
              <w:autoSpaceDN/>
              <w:adjustRightInd/>
              <w:textAlignment w:val="auto"/>
            </w:pPr>
            <w:r>
              <w:t>Retsbeskyttelse</w:t>
            </w:r>
          </w:p>
        </w:tc>
      </w:tr>
      <w:tr w:rsidR="002341AC" w14:paraId="5160142C" w14:textId="553E7B23" w:rsidTr="00745C23">
        <w:tc>
          <w:tcPr>
            <w:tcW w:w="1397" w:type="dxa"/>
          </w:tcPr>
          <w:p w14:paraId="52D054E5" w14:textId="7C0978FB" w:rsidR="002341AC" w:rsidRDefault="002341AC">
            <w:pPr>
              <w:overflowPunct/>
              <w:autoSpaceDE/>
              <w:autoSpaceDN/>
              <w:adjustRightInd/>
              <w:textAlignment w:val="auto"/>
            </w:pPr>
            <w:r>
              <w:t>13.12.2012</w:t>
            </w:r>
          </w:p>
        </w:tc>
        <w:tc>
          <w:tcPr>
            <w:tcW w:w="2273" w:type="dxa"/>
          </w:tcPr>
          <w:p w14:paraId="1D55B481" w14:textId="748435FB" w:rsidR="002341AC" w:rsidRDefault="002341AC" w:rsidP="002E2733">
            <w:pPr>
              <w:overflowPunct/>
              <w:autoSpaceDE/>
              <w:autoSpaceDN/>
              <w:adjustRightInd/>
              <w:textAlignment w:val="auto"/>
            </w:pPr>
            <w:r>
              <w:t>Miljøgodkendelse af udvidelse, samt revurdering af eksisterende miljøgodkendelse for Ribe Biogas A/S</w:t>
            </w:r>
          </w:p>
        </w:tc>
        <w:tc>
          <w:tcPr>
            <w:tcW w:w="3555" w:type="dxa"/>
          </w:tcPr>
          <w:p w14:paraId="4B317A22" w14:textId="243A2C16" w:rsidR="002341AC" w:rsidRDefault="002341AC" w:rsidP="002E2733">
            <w:pPr>
              <w:overflowPunct/>
              <w:autoSpaceDE/>
              <w:autoSpaceDN/>
              <w:adjustRightInd/>
              <w:textAlignment w:val="auto"/>
            </w:pPr>
            <w:r>
              <w:t xml:space="preserve">Miljøgodkendelse af biogasanlægget med udvidelse i 2 faser med bedre udnyttelse af eksisterende </w:t>
            </w:r>
            <w:proofErr w:type="spellStart"/>
            <w:r>
              <w:t>biomasser</w:t>
            </w:r>
            <w:proofErr w:type="spellEnd"/>
            <w:r>
              <w:t xml:space="preserve"> samt udvidelse af tilførte mængder og gasproduktion.</w:t>
            </w:r>
          </w:p>
          <w:p w14:paraId="30CC04D8" w14:textId="77777777" w:rsidR="002341AC" w:rsidRDefault="002341AC" w:rsidP="002E2733">
            <w:pPr>
              <w:overflowPunct/>
              <w:autoSpaceDE/>
              <w:autoSpaceDN/>
              <w:adjustRightInd/>
              <w:textAlignment w:val="auto"/>
            </w:pPr>
          </w:p>
          <w:p w14:paraId="7BFA6E22" w14:textId="358D1088" w:rsidR="002341AC" w:rsidRDefault="002341AC" w:rsidP="002E2733">
            <w:pPr>
              <w:overflowPunct/>
              <w:autoSpaceDE/>
              <w:autoSpaceDN/>
              <w:adjustRightInd/>
              <w:textAlignment w:val="auto"/>
            </w:pPr>
            <w:r>
              <w:t>Revurdering af afgørelser meddelt den 03.10.1988 (hovedgodkendelsen), 02.04.1990 (etablering af grube og drifts ændring) og 16.11.1992 (produktionsudvidelse).</w:t>
            </w:r>
          </w:p>
        </w:tc>
        <w:tc>
          <w:tcPr>
            <w:tcW w:w="2291" w:type="dxa"/>
          </w:tcPr>
          <w:p w14:paraId="3AFD84BA" w14:textId="214B3ADA" w:rsidR="002341AC" w:rsidRPr="002341AC" w:rsidRDefault="002341AC" w:rsidP="002341AC">
            <w:pPr>
              <w:pStyle w:val="Minnormalbrdtekst"/>
              <w:spacing w:after="0"/>
              <w:jc w:val="both"/>
              <w:rPr>
                <w:iCs/>
              </w:rPr>
            </w:pPr>
            <w:r w:rsidRPr="002341AC">
              <w:rPr>
                <w:iCs/>
              </w:rPr>
              <w:t>Retsbeskyttelsen</w:t>
            </w:r>
            <w:r>
              <w:rPr>
                <w:iCs/>
              </w:rPr>
              <w:t xml:space="preserve"> </w:t>
            </w:r>
            <w:r w:rsidRPr="002341AC">
              <w:rPr>
                <w:iCs/>
              </w:rPr>
              <w:t>på vilkår vedr. udvidelsen</w:t>
            </w:r>
            <w:r>
              <w:rPr>
                <w:iCs/>
              </w:rPr>
              <w:t xml:space="preserve"> udløb </w:t>
            </w:r>
            <w:r w:rsidRPr="002341AC">
              <w:rPr>
                <w:iCs/>
              </w:rPr>
              <w:t>den 13.12.2020</w:t>
            </w:r>
          </w:p>
          <w:p w14:paraId="5906CD79" w14:textId="5FD8B221" w:rsidR="002341AC" w:rsidRDefault="002341AC" w:rsidP="002E2733">
            <w:pPr>
              <w:overflowPunct/>
              <w:autoSpaceDE/>
              <w:autoSpaceDN/>
              <w:adjustRightInd/>
              <w:textAlignment w:val="auto"/>
            </w:pPr>
          </w:p>
        </w:tc>
      </w:tr>
      <w:tr w:rsidR="002341AC" w14:paraId="1618CB74" w14:textId="75057A0A" w:rsidTr="00745C23">
        <w:tc>
          <w:tcPr>
            <w:tcW w:w="1397" w:type="dxa"/>
          </w:tcPr>
          <w:p w14:paraId="6DF2C5B5" w14:textId="2146B577" w:rsidR="002341AC" w:rsidRDefault="002341AC">
            <w:pPr>
              <w:overflowPunct/>
              <w:autoSpaceDE/>
              <w:autoSpaceDN/>
              <w:adjustRightInd/>
              <w:textAlignment w:val="auto"/>
            </w:pPr>
            <w:r>
              <w:t>19.02.2015</w:t>
            </w:r>
          </w:p>
        </w:tc>
        <w:tc>
          <w:tcPr>
            <w:tcW w:w="2273" w:type="dxa"/>
          </w:tcPr>
          <w:p w14:paraId="159795E9" w14:textId="76DC3664" w:rsidR="002341AC" w:rsidRDefault="002341AC" w:rsidP="002E2733">
            <w:pPr>
              <w:overflowPunct/>
              <w:autoSpaceDE/>
              <w:autoSpaceDN/>
              <w:adjustRightInd/>
              <w:textAlignment w:val="auto"/>
            </w:pPr>
            <w:r>
              <w:t>Miljøgodkendelse af gasmotoranlæg ved Ribe Biogas A/S</w:t>
            </w:r>
          </w:p>
        </w:tc>
        <w:tc>
          <w:tcPr>
            <w:tcW w:w="3555" w:type="dxa"/>
          </w:tcPr>
          <w:p w14:paraId="772FDA63" w14:textId="77777777" w:rsidR="002341AC" w:rsidRDefault="002341AC" w:rsidP="002E2733">
            <w:pPr>
              <w:overflowPunct/>
              <w:autoSpaceDE/>
              <w:autoSpaceDN/>
              <w:adjustRightInd/>
              <w:textAlignment w:val="auto"/>
            </w:pPr>
            <w:r>
              <w:t xml:space="preserve">Gasmotoranlæg med en samlet </w:t>
            </w:r>
            <w:proofErr w:type="spellStart"/>
            <w:r>
              <w:t>indfyret</w:t>
            </w:r>
            <w:proofErr w:type="spellEnd"/>
            <w:r>
              <w:t xml:space="preserve"> effekt på 1,3 MW. Anlægget forbrænder biogas.</w:t>
            </w:r>
          </w:p>
          <w:p w14:paraId="21AF59D4" w14:textId="77777777" w:rsidR="002341AC" w:rsidRDefault="002341AC" w:rsidP="002E2733">
            <w:pPr>
              <w:overflowPunct/>
              <w:autoSpaceDE/>
              <w:autoSpaceDN/>
              <w:adjustRightInd/>
              <w:textAlignment w:val="auto"/>
            </w:pPr>
          </w:p>
          <w:p w14:paraId="735EC782" w14:textId="5C253A6A" w:rsidR="002341AC" w:rsidRDefault="002341AC" w:rsidP="002E2733">
            <w:pPr>
              <w:overflowPunct/>
              <w:autoSpaceDE/>
              <w:autoSpaceDN/>
              <w:adjustRightInd/>
              <w:textAlignment w:val="auto"/>
            </w:pPr>
            <w:r>
              <w:t>Ribe Biogas A/S oplyser den 26.06.2018, at gasmotoranlægget er nedlagt.</w:t>
            </w:r>
          </w:p>
        </w:tc>
        <w:tc>
          <w:tcPr>
            <w:tcW w:w="2291" w:type="dxa"/>
          </w:tcPr>
          <w:p w14:paraId="03F11D8C" w14:textId="77777777" w:rsidR="00372EA7" w:rsidRPr="00372EA7" w:rsidRDefault="00372EA7" w:rsidP="00372EA7">
            <w:pPr>
              <w:pStyle w:val="Minnormalbrdtekst"/>
              <w:spacing w:after="0"/>
              <w:jc w:val="both"/>
              <w:rPr>
                <w:iCs/>
              </w:rPr>
            </w:pPr>
            <w:r w:rsidRPr="00372EA7">
              <w:rPr>
                <w:iCs/>
              </w:rPr>
              <w:t>Retsbeskyttelsen udløber den 19.02.2023</w:t>
            </w:r>
          </w:p>
          <w:p w14:paraId="11B911EB" w14:textId="13070A40" w:rsidR="00372EA7" w:rsidRDefault="00372EA7" w:rsidP="002E2733">
            <w:pPr>
              <w:overflowPunct/>
              <w:autoSpaceDE/>
              <w:autoSpaceDN/>
              <w:adjustRightInd/>
              <w:textAlignment w:val="auto"/>
              <w:rPr>
                <w:iCs/>
              </w:rPr>
            </w:pPr>
          </w:p>
          <w:p w14:paraId="6E27BEBA" w14:textId="101AB255" w:rsidR="00372EA7" w:rsidRDefault="00372EA7" w:rsidP="00372EA7">
            <w:pPr>
              <w:overflowPunct/>
              <w:autoSpaceDE/>
              <w:autoSpaceDN/>
              <w:adjustRightInd/>
              <w:textAlignment w:val="auto"/>
            </w:pPr>
            <w:r>
              <w:rPr>
                <w:iCs/>
              </w:rPr>
              <w:t>Afgørelsen ophæves dog, da gasmotoranlæg er nedlagt.</w:t>
            </w:r>
          </w:p>
        </w:tc>
      </w:tr>
      <w:tr w:rsidR="002341AC" w14:paraId="39D58EA2" w14:textId="05CCD165" w:rsidTr="00745C23">
        <w:tc>
          <w:tcPr>
            <w:tcW w:w="1397" w:type="dxa"/>
          </w:tcPr>
          <w:p w14:paraId="5041D31E" w14:textId="4134E816" w:rsidR="002341AC" w:rsidRDefault="002341AC">
            <w:pPr>
              <w:overflowPunct/>
              <w:autoSpaceDE/>
              <w:autoSpaceDN/>
              <w:adjustRightInd/>
              <w:textAlignment w:val="auto"/>
            </w:pPr>
            <w:r>
              <w:t>04.08.2016</w:t>
            </w:r>
          </w:p>
        </w:tc>
        <w:tc>
          <w:tcPr>
            <w:tcW w:w="2273" w:type="dxa"/>
          </w:tcPr>
          <w:p w14:paraId="084D05A9" w14:textId="48FD1ED1" w:rsidR="002341AC" w:rsidRDefault="002341AC" w:rsidP="002E2733">
            <w:pPr>
              <w:overflowPunct/>
              <w:autoSpaceDE/>
              <w:autoSpaceDN/>
              <w:adjustRightInd/>
              <w:textAlignment w:val="auto"/>
            </w:pPr>
            <w:r>
              <w:t>Miljøgodkendelse af AD Booster system og kedel i tilknytning til eksisterende biogasanlæg.</w:t>
            </w:r>
          </w:p>
        </w:tc>
        <w:tc>
          <w:tcPr>
            <w:tcW w:w="3555" w:type="dxa"/>
          </w:tcPr>
          <w:p w14:paraId="0DDEDD1E" w14:textId="3F0B3ABF" w:rsidR="002341AC" w:rsidRDefault="002341AC" w:rsidP="002E2733">
            <w:pPr>
              <w:overflowPunct/>
              <w:autoSpaceDE/>
              <w:autoSpaceDN/>
              <w:adjustRightInd/>
              <w:textAlignment w:val="auto"/>
            </w:pPr>
            <w:r>
              <w:t>AD Booster system og kedel (335 kW dampkedel) i tilknytning til eksisterende biogasanlæg.</w:t>
            </w:r>
          </w:p>
        </w:tc>
        <w:tc>
          <w:tcPr>
            <w:tcW w:w="2291" w:type="dxa"/>
          </w:tcPr>
          <w:p w14:paraId="1D89D1DB" w14:textId="64905506" w:rsidR="00372EA7" w:rsidRDefault="00372EA7" w:rsidP="00372EA7">
            <w:pPr>
              <w:pStyle w:val="Minnormalbrdtekst"/>
              <w:spacing w:after="0"/>
              <w:jc w:val="both"/>
            </w:pPr>
            <w:r w:rsidRPr="00372EA7">
              <w:rPr>
                <w:iCs/>
              </w:rPr>
              <w:t>Retsbeskyttelsen udløber den 04.08.2024</w:t>
            </w:r>
            <w:r>
              <w:rPr>
                <w:iCs/>
              </w:rPr>
              <w:t>.</w:t>
            </w:r>
          </w:p>
        </w:tc>
      </w:tr>
      <w:tr w:rsidR="002341AC" w14:paraId="7FB9DDFA" w14:textId="4B4480F2" w:rsidTr="00745C23">
        <w:tc>
          <w:tcPr>
            <w:tcW w:w="1397" w:type="dxa"/>
          </w:tcPr>
          <w:p w14:paraId="50CDA24F" w14:textId="77646E87" w:rsidR="002341AC" w:rsidRDefault="002341AC">
            <w:pPr>
              <w:overflowPunct/>
              <w:autoSpaceDE/>
              <w:autoSpaceDN/>
              <w:adjustRightInd/>
              <w:textAlignment w:val="auto"/>
            </w:pPr>
            <w:r>
              <w:t>04.07.2017</w:t>
            </w:r>
          </w:p>
        </w:tc>
        <w:tc>
          <w:tcPr>
            <w:tcW w:w="2273" w:type="dxa"/>
          </w:tcPr>
          <w:p w14:paraId="7BD89925" w14:textId="02B7FF69" w:rsidR="002341AC" w:rsidRDefault="002341AC" w:rsidP="002E2733">
            <w:pPr>
              <w:overflowPunct/>
              <w:autoSpaceDE/>
              <w:autoSpaceDN/>
              <w:adjustRightInd/>
              <w:textAlignment w:val="auto"/>
            </w:pPr>
            <w:r>
              <w:t>Miljøgodkendelse af gasopgraderingsanlæg og 2100 kW kedel.</w:t>
            </w:r>
          </w:p>
        </w:tc>
        <w:tc>
          <w:tcPr>
            <w:tcW w:w="3555" w:type="dxa"/>
          </w:tcPr>
          <w:p w14:paraId="1122B501" w14:textId="77777777" w:rsidR="002341AC" w:rsidRDefault="002341AC" w:rsidP="002E2733">
            <w:pPr>
              <w:overflowPunct/>
              <w:autoSpaceDE/>
              <w:autoSpaceDN/>
              <w:adjustRightInd/>
              <w:textAlignment w:val="auto"/>
            </w:pPr>
            <w:r>
              <w:t>Gasopgraderingsanlæg og 2100 kW kedel.</w:t>
            </w:r>
          </w:p>
          <w:p w14:paraId="3F782896" w14:textId="0BB0DF91" w:rsidR="002341AC" w:rsidRDefault="00745C23" w:rsidP="002E2733">
            <w:pPr>
              <w:overflowPunct/>
              <w:autoSpaceDE/>
              <w:autoSpaceDN/>
              <w:adjustRightInd/>
              <w:textAlignment w:val="auto"/>
            </w:pPr>
            <w:r w:rsidRPr="00745C23">
              <w:t xml:space="preserve">(Korrigeret til </w:t>
            </w:r>
            <w:r w:rsidR="002341AC" w:rsidRPr="00745C23">
              <w:t>2900 k</w:t>
            </w:r>
            <w:r w:rsidRPr="00745C23">
              <w:t>W)</w:t>
            </w:r>
          </w:p>
        </w:tc>
        <w:tc>
          <w:tcPr>
            <w:tcW w:w="2291" w:type="dxa"/>
          </w:tcPr>
          <w:p w14:paraId="6AEF3BE3" w14:textId="66C6677D" w:rsidR="00745C23" w:rsidRPr="00745C23" w:rsidRDefault="00745C23" w:rsidP="00745C23">
            <w:pPr>
              <w:pStyle w:val="Minnormalbrdtekst"/>
              <w:spacing w:after="0"/>
              <w:jc w:val="both"/>
              <w:rPr>
                <w:iCs/>
              </w:rPr>
            </w:pPr>
            <w:r w:rsidRPr="00745C23">
              <w:rPr>
                <w:iCs/>
              </w:rPr>
              <w:t>Retsbeskyttelsen udløber den 04.07.2025</w:t>
            </w:r>
            <w:r>
              <w:rPr>
                <w:iCs/>
              </w:rPr>
              <w:t>.</w:t>
            </w:r>
          </w:p>
          <w:p w14:paraId="1E139B35" w14:textId="77777777" w:rsidR="002341AC" w:rsidRDefault="002341AC" w:rsidP="002E2733">
            <w:pPr>
              <w:overflowPunct/>
              <w:autoSpaceDE/>
              <w:autoSpaceDN/>
              <w:adjustRightInd/>
              <w:textAlignment w:val="auto"/>
            </w:pPr>
          </w:p>
        </w:tc>
      </w:tr>
      <w:tr w:rsidR="002341AC" w14:paraId="6DA9E535" w14:textId="71360B2E" w:rsidTr="00745C23">
        <w:tc>
          <w:tcPr>
            <w:tcW w:w="1397" w:type="dxa"/>
          </w:tcPr>
          <w:p w14:paraId="1885B7B5" w14:textId="521A644B" w:rsidR="002341AC" w:rsidRDefault="002341AC">
            <w:pPr>
              <w:overflowPunct/>
              <w:autoSpaceDE/>
              <w:autoSpaceDN/>
              <w:adjustRightInd/>
              <w:textAlignment w:val="auto"/>
            </w:pPr>
            <w:r>
              <w:t>30.04.2018</w:t>
            </w:r>
          </w:p>
        </w:tc>
        <w:tc>
          <w:tcPr>
            <w:tcW w:w="2273" w:type="dxa"/>
          </w:tcPr>
          <w:p w14:paraId="5CE56635" w14:textId="0B59A658" w:rsidR="002341AC" w:rsidRDefault="002341AC" w:rsidP="002E2733">
            <w:pPr>
              <w:overflowPunct/>
              <w:autoSpaceDE/>
              <w:autoSpaceDN/>
              <w:adjustRightInd/>
              <w:textAlignment w:val="auto"/>
            </w:pPr>
            <w:r>
              <w:t xml:space="preserve">Miljøgodkendelse af udvidelse af biogasanlæg på </w:t>
            </w:r>
            <w:proofErr w:type="gramStart"/>
            <w:r>
              <w:t>matr. nr.</w:t>
            </w:r>
            <w:proofErr w:type="gramEnd"/>
            <w:r>
              <w:t xml:space="preserve"> 35 Kærbøl By, Farup.</w:t>
            </w:r>
          </w:p>
        </w:tc>
        <w:tc>
          <w:tcPr>
            <w:tcW w:w="3555" w:type="dxa"/>
          </w:tcPr>
          <w:p w14:paraId="678ED5B8" w14:textId="4E778CF3" w:rsidR="002341AC" w:rsidRDefault="002341AC" w:rsidP="002E2733">
            <w:pPr>
              <w:overflowPunct/>
              <w:autoSpaceDE/>
              <w:autoSpaceDN/>
              <w:adjustRightInd/>
              <w:textAlignment w:val="auto"/>
            </w:pPr>
            <w:r>
              <w:t>Etablering af 2 stk. lagertanke på 7.000 m</w:t>
            </w:r>
            <w:r w:rsidRPr="00E00B1B">
              <w:rPr>
                <w:vertAlign w:val="superscript"/>
              </w:rPr>
              <w:t>3</w:t>
            </w:r>
            <w:r>
              <w:t>, 1 biogasreaktor og plansilo.</w:t>
            </w:r>
          </w:p>
        </w:tc>
        <w:tc>
          <w:tcPr>
            <w:tcW w:w="2291" w:type="dxa"/>
          </w:tcPr>
          <w:p w14:paraId="4157D620" w14:textId="330B64B0" w:rsidR="002341AC" w:rsidRDefault="00745C23" w:rsidP="00745C23">
            <w:pPr>
              <w:pStyle w:val="Minnormalbrdtekst"/>
              <w:spacing w:after="0"/>
              <w:jc w:val="both"/>
            </w:pPr>
            <w:r w:rsidRPr="00745C23">
              <w:rPr>
                <w:iCs/>
              </w:rPr>
              <w:t>Retsbeskyttelsen udløber den 30.04.2026</w:t>
            </w:r>
            <w:r>
              <w:rPr>
                <w:iCs/>
              </w:rPr>
              <w:t>.</w:t>
            </w:r>
          </w:p>
        </w:tc>
      </w:tr>
      <w:tr w:rsidR="002341AC" w14:paraId="105ECD96" w14:textId="61BE718C" w:rsidTr="00745C23">
        <w:tc>
          <w:tcPr>
            <w:tcW w:w="7225" w:type="dxa"/>
            <w:gridSpan w:val="3"/>
          </w:tcPr>
          <w:p w14:paraId="6A0657AF" w14:textId="5A4381D3" w:rsidR="002341AC" w:rsidRDefault="002341AC">
            <w:pPr>
              <w:overflowPunct/>
              <w:autoSpaceDE/>
              <w:autoSpaceDN/>
              <w:adjustRightInd/>
              <w:textAlignment w:val="auto"/>
            </w:pPr>
            <w:r>
              <w:t>Afgørelser om ikke-godkendelsespligt</w:t>
            </w:r>
          </w:p>
        </w:tc>
        <w:tc>
          <w:tcPr>
            <w:tcW w:w="2291" w:type="dxa"/>
          </w:tcPr>
          <w:p w14:paraId="62170596" w14:textId="77777777" w:rsidR="002341AC" w:rsidRDefault="002341AC">
            <w:pPr>
              <w:overflowPunct/>
              <w:autoSpaceDE/>
              <w:autoSpaceDN/>
              <w:adjustRightInd/>
              <w:textAlignment w:val="auto"/>
            </w:pPr>
          </w:p>
        </w:tc>
      </w:tr>
      <w:tr w:rsidR="002341AC" w14:paraId="68B0FD96" w14:textId="283E43C1" w:rsidTr="00745C23">
        <w:tc>
          <w:tcPr>
            <w:tcW w:w="1397" w:type="dxa"/>
          </w:tcPr>
          <w:p w14:paraId="5E71720A" w14:textId="40D0818A" w:rsidR="002341AC" w:rsidRDefault="002341AC">
            <w:pPr>
              <w:overflowPunct/>
              <w:autoSpaceDE/>
              <w:autoSpaceDN/>
              <w:adjustRightInd/>
              <w:textAlignment w:val="auto"/>
            </w:pPr>
            <w:r>
              <w:t>02.10.2012</w:t>
            </w:r>
          </w:p>
        </w:tc>
        <w:tc>
          <w:tcPr>
            <w:tcW w:w="2273" w:type="dxa"/>
          </w:tcPr>
          <w:p w14:paraId="4130CEA3" w14:textId="50ECF3E6" w:rsidR="002341AC" w:rsidRDefault="002341AC">
            <w:pPr>
              <w:overflowPunct/>
              <w:autoSpaceDE/>
              <w:autoSpaceDN/>
              <w:adjustRightInd/>
              <w:textAlignment w:val="auto"/>
            </w:pPr>
            <w:r>
              <w:t xml:space="preserve">Afgørelse om at modtagelse af </w:t>
            </w:r>
            <w:proofErr w:type="spellStart"/>
            <w:r>
              <w:t>Novogærfløde</w:t>
            </w:r>
            <w:proofErr w:type="spellEnd"/>
            <w:r>
              <w:t xml:space="preserve"> som supplerende kulstofkilde til bioforgasning på Ribe Biogas A/S ikke kræver miljøgodkendelse.</w:t>
            </w:r>
          </w:p>
        </w:tc>
        <w:tc>
          <w:tcPr>
            <w:tcW w:w="3555" w:type="dxa"/>
          </w:tcPr>
          <w:p w14:paraId="0874175D" w14:textId="77777777" w:rsidR="002341AC" w:rsidRDefault="002341AC">
            <w:pPr>
              <w:overflowPunct/>
              <w:autoSpaceDE/>
              <w:autoSpaceDN/>
              <w:adjustRightInd/>
              <w:textAlignment w:val="auto"/>
            </w:pPr>
          </w:p>
        </w:tc>
        <w:tc>
          <w:tcPr>
            <w:tcW w:w="2291" w:type="dxa"/>
          </w:tcPr>
          <w:p w14:paraId="77BA0B0B" w14:textId="77777777" w:rsidR="002341AC" w:rsidRDefault="002341AC">
            <w:pPr>
              <w:overflowPunct/>
              <w:autoSpaceDE/>
              <w:autoSpaceDN/>
              <w:adjustRightInd/>
              <w:textAlignment w:val="auto"/>
            </w:pPr>
          </w:p>
        </w:tc>
      </w:tr>
      <w:tr w:rsidR="002341AC" w14:paraId="3B50BD74" w14:textId="37468D39" w:rsidTr="00745C23">
        <w:tc>
          <w:tcPr>
            <w:tcW w:w="1397" w:type="dxa"/>
          </w:tcPr>
          <w:p w14:paraId="120042D5" w14:textId="0C9DBBEB" w:rsidR="002341AC" w:rsidRDefault="002341AC">
            <w:pPr>
              <w:overflowPunct/>
              <w:autoSpaceDE/>
              <w:autoSpaceDN/>
              <w:adjustRightInd/>
              <w:textAlignment w:val="auto"/>
            </w:pPr>
            <w:r>
              <w:t>07.10.2013</w:t>
            </w:r>
          </w:p>
        </w:tc>
        <w:tc>
          <w:tcPr>
            <w:tcW w:w="2273" w:type="dxa"/>
          </w:tcPr>
          <w:p w14:paraId="2F10A572" w14:textId="4C761F48" w:rsidR="002341AC" w:rsidRDefault="002341AC">
            <w:pPr>
              <w:overflowPunct/>
              <w:autoSpaceDE/>
              <w:autoSpaceDN/>
              <w:adjustRightInd/>
              <w:textAlignment w:val="auto"/>
            </w:pPr>
            <w:r>
              <w:t>Afgørelse om ikke godkendelsespligt for etablering af ændringer på Ribe Biogas.</w:t>
            </w:r>
          </w:p>
        </w:tc>
        <w:tc>
          <w:tcPr>
            <w:tcW w:w="3555" w:type="dxa"/>
          </w:tcPr>
          <w:p w14:paraId="2CA7C581" w14:textId="01744330" w:rsidR="002341AC" w:rsidRDefault="002341AC">
            <w:pPr>
              <w:overflowPunct/>
              <w:autoSpaceDE/>
              <w:autoSpaceDN/>
              <w:adjustRightInd/>
              <w:textAlignment w:val="auto"/>
            </w:pPr>
            <w:r>
              <w:t>Der ændres på bygningsmasse i forhold til afgørelse af 13.12.2012 og ændring på håndtering af energiafgrøder og dybstrøelse. Der etableres plansilo på 1.500 m</w:t>
            </w:r>
            <w:r w:rsidRPr="0033606E">
              <w:rPr>
                <w:vertAlign w:val="superscript"/>
              </w:rPr>
              <w:t>2</w:t>
            </w:r>
            <w:r>
              <w:t xml:space="preserve"> og 3 nye tanke </w:t>
            </w:r>
            <w:r>
              <w:lastRenderedPageBreak/>
              <w:t>á 2.000 m</w:t>
            </w:r>
            <w:r w:rsidRPr="0033606E">
              <w:rPr>
                <w:vertAlign w:val="superscript"/>
              </w:rPr>
              <w:t>3</w:t>
            </w:r>
            <w:r>
              <w:t xml:space="preserve"> (blandetank, for- og efterlagertank) samt en reaktortank på 8.000 m</w:t>
            </w:r>
            <w:r w:rsidRPr="0033606E">
              <w:rPr>
                <w:vertAlign w:val="superscript"/>
              </w:rPr>
              <w:t>3</w:t>
            </w:r>
            <w:r>
              <w:t>.</w:t>
            </w:r>
          </w:p>
        </w:tc>
        <w:tc>
          <w:tcPr>
            <w:tcW w:w="2291" w:type="dxa"/>
          </w:tcPr>
          <w:p w14:paraId="28A490A9" w14:textId="77777777" w:rsidR="002341AC" w:rsidRDefault="002341AC">
            <w:pPr>
              <w:overflowPunct/>
              <w:autoSpaceDE/>
              <w:autoSpaceDN/>
              <w:adjustRightInd/>
              <w:textAlignment w:val="auto"/>
            </w:pPr>
          </w:p>
        </w:tc>
      </w:tr>
      <w:tr w:rsidR="002341AC" w14:paraId="04E22F7B" w14:textId="4C4E6BC6" w:rsidTr="00745C23">
        <w:tc>
          <w:tcPr>
            <w:tcW w:w="1397" w:type="dxa"/>
          </w:tcPr>
          <w:p w14:paraId="7408FF94" w14:textId="5171ABCF" w:rsidR="002341AC" w:rsidRDefault="002341AC">
            <w:pPr>
              <w:overflowPunct/>
              <w:autoSpaceDE/>
              <w:autoSpaceDN/>
              <w:adjustRightInd/>
              <w:textAlignment w:val="auto"/>
            </w:pPr>
            <w:r>
              <w:t>26.05.2014</w:t>
            </w:r>
          </w:p>
        </w:tc>
        <w:tc>
          <w:tcPr>
            <w:tcW w:w="2273" w:type="dxa"/>
          </w:tcPr>
          <w:p w14:paraId="1841C774" w14:textId="4A217FDC" w:rsidR="002341AC" w:rsidRDefault="002341AC">
            <w:pPr>
              <w:overflowPunct/>
              <w:autoSpaceDE/>
              <w:autoSpaceDN/>
              <w:adjustRightInd/>
              <w:textAlignment w:val="auto"/>
            </w:pPr>
            <w:r>
              <w:t>Afgørelse om ikke godkendelsespligt for at modtage og anvende skyllevandsslam på Ribe Biogas A/S</w:t>
            </w:r>
          </w:p>
        </w:tc>
        <w:tc>
          <w:tcPr>
            <w:tcW w:w="3555" w:type="dxa"/>
          </w:tcPr>
          <w:p w14:paraId="2E8D7C31" w14:textId="31004020" w:rsidR="002341AC" w:rsidRDefault="002341AC" w:rsidP="00FE27A7">
            <w:pPr>
              <w:overflowPunct/>
              <w:autoSpaceDE/>
              <w:autoSpaceDN/>
              <w:adjustRightInd/>
              <w:textAlignment w:val="auto"/>
            </w:pPr>
            <w:r>
              <w:t>Modtage og behandle skyllevandsslam/okkerslam fra 2 navngivne vandværk i Esbjerg Kommune.</w:t>
            </w:r>
          </w:p>
        </w:tc>
        <w:tc>
          <w:tcPr>
            <w:tcW w:w="2291" w:type="dxa"/>
          </w:tcPr>
          <w:p w14:paraId="77897699" w14:textId="77777777" w:rsidR="002341AC" w:rsidRDefault="002341AC" w:rsidP="00FE27A7">
            <w:pPr>
              <w:overflowPunct/>
              <w:autoSpaceDE/>
              <w:autoSpaceDN/>
              <w:adjustRightInd/>
              <w:textAlignment w:val="auto"/>
            </w:pPr>
          </w:p>
        </w:tc>
      </w:tr>
      <w:tr w:rsidR="002341AC" w14:paraId="04F49782" w14:textId="6F97CC75" w:rsidTr="00745C23">
        <w:tc>
          <w:tcPr>
            <w:tcW w:w="1397" w:type="dxa"/>
          </w:tcPr>
          <w:p w14:paraId="7433C46E" w14:textId="61584585" w:rsidR="002341AC" w:rsidRDefault="002341AC">
            <w:pPr>
              <w:overflowPunct/>
              <w:autoSpaceDE/>
              <w:autoSpaceDN/>
              <w:adjustRightInd/>
              <w:textAlignment w:val="auto"/>
            </w:pPr>
            <w:r>
              <w:t>07.06.2019</w:t>
            </w:r>
          </w:p>
        </w:tc>
        <w:tc>
          <w:tcPr>
            <w:tcW w:w="2273" w:type="dxa"/>
          </w:tcPr>
          <w:p w14:paraId="01039E69" w14:textId="00CC0656" w:rsidR="002341AC" w:rsidRDefault="002341AC">
            <w:pPr>
              <w:overflowPunct/>
              <w:autoSpaceDE/>
              <w:autoSpaceDN/>
              <w:adjustRightInd/>
              <w:textAlignment w:val="auto"/>
            </w:pPr>
            <w:r>
              <w:t>Afgørelse om ingen godkendelsespligt for etablering af en reaktortank og ændring af gaslager.</w:t>
            </w:r>
          </w:p>
        </w:tc>
        <w:tc>
          <w:tcPr>
            <w:tcW w:w="3555" w:type="dxa"/>
          </w:tcPr>
          <w:p w14:paraId="61750701" w14:textId="7A573686" w:rsidR="002341AC" w:rsidRDefault="002341AC" w:rsidP="00A654FB">
            <w:pPr>
              <w:overflowPunct/>
              <w:autoSpaceDE/>
              <w:autoSpaceDN/>
              <w:adjustRightInd/>
              <w:textAlignment w:val="auto"/>
            </w:pPr>
            <w:r>
              <w:t>Reaktortank 7 er på 8.650 m</w:t>
            </w:r>
            <w:r w:rsidRPr="002E43BF">
              <w:rPr>
                <w:vertAlign w:val="superscript"/>
              </w:rPr>
              <w:t>3</w:t>
            </w:r>
            <w:r>
              <w:t xml:space="preserve"> og anvendes til at forlænge opholdstiden for biomassen. Biomassemængderne vil være uændret.</w:t>
            </w:r>
          </w:p>
          <w:p w14:paraId="619A9C5C" w14:textId="77777777" w:rsidR="002341AC" w:rsidRDefault="002341AC" w:rsidP="00A654FB">
            <w:pPr>
              <w:jc w:val="both"/>
            </w:pPr>
          </w:p>
          <w:p w14:paraId="02E0CBBC" w14:textId="7ED3B6B3" w:rsidR="002341AC" w:rsidRDefault="002341AC" w:rsidP="00A654FB">
            <w:pPr>
              <w:jc w:val="both"/>
            </w:pPr>
            <w:r>
              <w:t>Eksisterende gaslager på 3.500 Nm</w:t>
            </w:r>
            <w:r w:rsidRPr="002E43BF">
              <w:rPr>
                <w:vertAlign w:val="superscript"/>
              </w:rPr>
              <w:t>3</w:t>
            </w:r>
            <w:r>
              <w:t xml:space="preserve"> udskiftes til et mindre gaslager på 2.500 Nm</w:t>
            </w:r>
            <w:r w:rsidRPr="002E43BF">
              <w:rPr>
                <w:vertAlign w:val="superscript"/>
              </w:rPr>
              <w:t>3</w:t>
            </w:r>
            <w:r>
              <w:t>.</w:t>
            </w:r>
          </w:p>
        </w:tc>
        <w:tc>
          <w:tcPr>
            <w:tcW w:w="2291" w:type="dxa"/>
          </w:tcPr>
          <w:p w14:paraId="2D8B8E87" w14:textId="77777777" w:rsidR="002341AC" w:rsidRDefault="002341AC" w:rsidP="00A654FB">
            <w:pPr>
              <w:overflowPunct/>
              <w:autoSpaceDE/>
              <w:autoSpaceDN/>
              <w:adjustRightInd/>
              <w:textAlignment w:val="auto"/>
            </w:pPr>
          </w:p>
        </w:tc>
      </w:tr>
      <w:tr w:rsidR="002341AC" w14:paraId="44607441" w14:textId="5DE7ABC8" w:rsidTr="00745C23">
        <w:tc>
          <w:tcPr>
            <w:tcW w:w="1397" w:type="dxa"/>
          </w:tcPr>
          <w:p w14:paraId="08428729" w14:textId="75951D28" w:rsidR="002341AC" w:rsidRDefault="002341AC">
            <w:pPr>
              <w:overflowPunct/>
              <w:autoSpaceDE/>
              <w:autoSpaceDN/>
              <w:adjustRightInd/>
              <w:textAlignment w:val="auto"/>
            </w:pPr>
            <w:r>
              <w:t>29.01.2020</w:t>
            </w:r>
          </w:p>
        </w:tc>
        <w:tc>
          <w:tcPr>
            <w:tcW w:w="2273" w:type="dxa"/>
          </w:tcPr>
          <w:p w14:paraId="7B47F1E7" w14:textId="1059FD60" w:rsidR="002341AC" w:rsidRDefault="002341AC">
            <w:pPr>
              <w:overflowPunct/>
              <w:autoSpaceDE/>
              <w:autoSpaceDN/>
              <w:adjustRightInd/>
              <w:textAlignment w:val="auto"/>
            </w:pPr>
            <w:r>
              <w:t xml:space="preserve">Afgørelse om ikke-godkendelsespligt for at øge den årligt modtagne biomasse og ændre </w:t>
            </w:r>
            <w:proofErr w:type="gramStart"/>
            <w:r>
              <w:t>biomasse sammensætningen</w:t>
            </w:r>
            <w:proofErr w:type="gramEnd"/>
            <w:r>
              <w:t>.</w:t>
            </w:r>
          </w:p>
        </w:tc>
        <w:tc>
          <w:tcPr>
            <w:tcW w:w="3555" w:type="dxa"/>
          </w:tcPr>
          <w:p w14:paraId="585FFD33" w14:textId="2A5FF87F" w:rsidR="002341AC" w:rsidRDefault="002341AC" w:rsidP="00893F57">
            <w:pPr>
              <w:jc w:val="both"/>
            </w:pPr>
            <w:r>
              <w:t>Udvidelsen holdes inden for eksisterende bygningsmasse.</w:t>
            </w:r>
          </w:p>
          <w:p w14:paraId="12182C19" w14:textId="254944D3" w:rsidR="002341AC" w:rsidRDefault="002341AC" w:rsidP="00FC3816">
            <w:pPr>
              <w:overflowPunct/>
              <w:autoSpaceDE/>
              <w:autoSpaceDN/>
              <w:adjustRightInd/>
              <w:textAlignment w:val="auto"/>
            </w:pPr>
            <w:r>
              <w:t>Biomasse mængde øges fra 270.000 tons til 305.000 tons biomasse om året.</w:t>
            </w:r>
          </w:p>
        </w:tc>
        <w:tc>
          <w:tcPr>
            <w:tcW w:w="2291" w:type="dxa"/>
          </w:tcPr>
          <w:p w14:paraId="1BB5F039" w14:textId="77777777" w:rsidR="002341AC" w:rsidRDefault="002341AC" w:rsidP="00893F57">
            <w:pPr>
              <w:jc w:val="both"/>
            </w:pPr>
          </w:p>
        </w:tc>
      </w:tr>
      <w:tr w:rsidR="002341AC" w14:paraId="403E7D98" w14:textId="2DCD8902" w:rsidTr="00745C23">
        <w:tc>
          <w:tcPr>
            <w:tcW w:w="1397" w:type="dxa"/>
          </w:tcPr>
          <w:p w14:paraId="25969CED" w14:textId="5561918B" w:rsidR="002341AC" w:rsidRDefault="002341AC">
            <w:pPr>
              <w:overflowPunct/>
              <w:autoSpaceDE/>
              <w:autoSpaceDN/>
              <w:adjustRightInd/>
              <w:textAlignment w:val="auto"/>
            </w:pPr>
            <w:r>
              <w:t>03.11.1992</w:t>
            </w:r>
          </w:p>
        </w:tc>
        <w:tc>
          <w:tcPr>
            <w:tcW w:w="2273" w:type="dxa"/>
          </w:tcPr>
          <w:p w14:paraId="1E0EF063" w14:textId="430D5F69" w:rsidR="002341AC" w:rsidRDefault="002341AC">
            <w:pPr>
              <w:overflowPunct/>
              <w:autoSpaceDE/>
              <w:autoSpaceDN/>
              <w:adjustRightInd/>
              <w:textAlignment w:val="auto"/>
            </w:pPr>
            <w:r>
              <w:t>§19 tilladelse til nedgravning af tank til opbevaring af fiskeolie mv.</w:t>
            </w:r>
          </w:p>
        </w:tc>
        <w:tc>
          <w:tcPr>
            <w:tcW w:w="3555" w:type="dxa"/>
          </w:tcPr>
          <w:p w14:paraId="3E28D9F6" w14:textId="2CC4D384" w:rsidR="002341AC" w:rsidRDefault="002341AC" w:rsidP="00FE27A7">
            <w:pPr>
              <w:overflowPunct/>
              <w:autoSpaceDE/>
              <w:autoSpaceDN/>
              <w:adjustRightInd/>
              <w:textAlignment w:val="auto"/>
            </w:pPr>
            <w:r>
              <w:t>Delvis nedgravet tank.</w:t>
            </w:r>
          </w:p>
        </w:tc>
        <w:tc>
          <w:tcPr>
            <w:tcW w:w="2291" w:type="dxa"/>
          </w:tcPr>
          <w:p w14:paraId="410DE473" w14:textId="77777777" w:rsidR="002341AC" w:rsidRDefault="002341AC" w:rsidP="00FE27A7">
            <w:pPr>
              <w:overflowPunct/>
              <w:autoSpaceDE/>
              <w:autoSpaceDN/>
              <w:adjustRightInd/>
              <w:textAlignment w:val="auto"/>
            </w:pPr>
          </w:p>
        </w:tc>
      </w:tr>
    </w:tbl>
    <w:p w14:paraId="4922D495" w14:textId="77777777" w:rsidR="00372EA7" w:rsidRDefault="00372EA7">
      <w:pPr>
        <w:overflowPunct/>
        <w:autoSpaceDE/>
        <w:autoSpaceDN/>
        <w:adjustRightInd/>
        <w:textAlignment w:val="auto"/>
      </w:pPr>
    </w:p>
    <w:p w14:paraId="1E2BFACF" w14:textId="33D33847" w:rsidR="00845717" w:rsidRDefault="00845717">
      <w:pPr>
        <w:overflowPunct/>
        <w:autoSpaceDE/>
        <w:autoSpaceDN/>
        <w:adjustRightInd/>
        <w:textAlignment w:val="auto"/>
      </w:pPr>
      <w:r>
        <w:br w:type="page"/>
      </w:r>
    </w:p>
    <w:p w14:paraId="699FC6CF" w14:textId="1214B97B" w:rsidR="00151F18" w:rsidRPr="00133EF6" w:rsidRDefault="00151F18" w:rsidP="008C047E">
      <w:pPr>
        <w:pStyle w:val="Overskrift3"/>
      </w:pPr>
      <w:r w:rsidRPr="00133EF6">
        <w:lastRenderedPageBreak/>
        <w:t xml:space="preserve">Bilag </w:t>
      </w:r>
      <w:r w:rsidR="00133EF6">
        <w:t>4</w:t>
      </w:r>
      <w:r w:rsidRPr="00133EF6">
        <w:t xml:space="preserve">: </w:t>
      </w:r>
      <w:r w:rsidR="00627065" w:rsidRPr="00133EF6">
        <w:t xml:space="preserve">Placering af afkast ved </w:t>
      </w:r>
      <w:r w:rsidRPr="00133EF6">
        <w:t>Ribe Biogas A/S</w:t>
      </w:r>
    </w:p>
    <w:p w14:paraId="7130AA5A" w14:textId="73042BF0" w:rsidR="00151F18" w:rsidRDefault="00151F18">
      <w:pPr>
        <w:overflowPunct/>
        <w:autoSpaceDE/>
        <w:autoSpaceDN/>
        <w:adjustRightInd/>
        <w:textAlignment w:val="auto"/>
      </w:pPr>
    </w:p>
    <w:p w14:paraId="0216901A" w14:textId="59103B36" w:rsidR="00151F18" w:rsidRDefault="00151F18">
      <w:pPr>
        <w:overflowPunct/>
        <w:autoSpaceDE/>
        <w:autoSpaceDN/>
        <w:adjustRightInd/>
        <w:textAlignment w:val="auto"/>
      </w:pPr>
      <w:r>
        <w:rPr>
          <w:noProof/>
        </w:rPr>
        <w:drawing>
          <wp:inline distT="0" distB="0" distL="0" distR="0" wp14:anchorId="5EBC7C54" wp14:editId="30D40D55">
            <wp:extent cx="6049010" cy="6174740"/>
            <wp:effectExtent l="0" t="0" r="889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049010" cy="6174740"/>
                    </a:xfrm>
                    <a:prstGeom prst="rect">
                      <a:avLst/>
                    </a:prstGeom>
                  </pic:spPr>
                </pic:pic>
              </a:graphicData>
            </a:graphic>
          </wp:inline>
        </w:drawing>
      </w:r>
    </w:p>
    <w:p w14:paraId="201C9673" w14:textId="51A024EA" w:rsidR="00D23613" w:rsidRDefault="00D23613">
      <w:pPr>
        <w:overflowPunct/>
        <w:autoSpaceDE/>
        <w:autoSpaceDN/>
        <w:adjustRightInd/>
        <w:textAlignment w:val="auto"/>
      </w:pPr>
      <w:r>
        <w:br w:type="page"/>
      </w:r>
    </w:p>
    <w:p w14:paraId="7CF5C2A5" w14:textId="50240439" w:rsidR="00133EF6" w:rsidRPr="00133EF6" w:rsidRDefault="00133EF6" w:rsidP="008C047E">
      <w:pPr>
        <w:pStyle w:val="Overskrift3"/>
      </w:pPr>
      <w:r w:rsidRPr="00133EF6">
        <w:lastRenderedPageBreak/>
        <w:t xml:space="preserve">Bilag </w:t>
      </w:r>
      <w:r>
        <w:t>5</w:t>
      </w:r>
      <w:r w:rsidRPr="00133EF6">
        <w:t xml:space="preserve">: </w:t>
      </w:r>
      <w:r>
        <w:t>Lugtudbre</w:t>
      </w:r>
      <w:r w:rsidR="0027230E">
        <w:t>d</w:t>
      </w:r>
      <w:r>
        <w:t xml:space="preserve">elseskort for Ribe </w:t>
      </w:r>
      <w:r w:rsidRPr="00133EF6">
        <w:t>Biogas A/S</w:t>
      </w:r>
    </w:p>
    <w:p w14:paraId="551C52C6" w14:textId="77777777" w:rsidR="00133EF6" w:rsidRDefault="00133EF6" w:rsidP="00D23613">
      <w:pPr>
        <w:overflowPunct/>
        <w:autoSpaceDE/>
        <w:autoSpaceDN/>
        <w:adjustRightInd/>
        <w:textAlignment w:val="auto"/>
      </w:pPr>
    </w:p>
    <w:p w14:paraId="5A1441E0" w14:textId="674BC238" w:rsidR="00D23613" w:rsidRDefault="00133EF6" w:rsidP="00D23613">
      <w:pPr>
        <w:overflowPunct/>
        <w:autoSpaceDE/>
        <w:autoSpaceDN/>
        <w:adjustRightInd/>
        <w:textAlignment w:val="auto"/>
      </w:pPr>
      <w:r>
        <w:t>L</w:t>
      </w:r>
      <w:r w:rsidR="00D23613">
        <w:t>ugtudbredelsen er et plot af maksimale månedlige 99 % fraktiler</w:t>
      </w:r>
      <w:r>
        <w:t>.</w:t>
      </w:r>
    </w:p>
    <w:p w14:paraId="07B4FA6E" w14:textId="5ECB5C37" w:rsidR="00151F18" w:rsidRDefault="00151F18">
      <w:pPr>
        <w:overflowPunct/>
        <w:autoSpaceDE/>
        <w:autoSpaceDN/>
        <w:adjustRightInd/>
        <w:textAlignment w:val="auto"/>
      </w:pPr>
    </w:p>
    <w:p w14:paraId="23BF6FD8" w14:textId="02327F40" w:rsidR="00151F18" w:rsidRDefault="00151F18">
      <w:pPr>
        <w:overflowPunct/>
        <w:autoSpaceDE/>
        <w:autoSpaceDN/>
        <w:adjustRightInd/>
        <w:textAlignment w:val="auto"/>
      </w:pPr>
    </w:p>
    <w:p w14:paraId="66485C31" w14:textId="13C7C0B4" w:rsidR="00151F18" w:rsidRDefault="00D23613">
      <w:pPr>
        <w:overflowPunct/>
        <w:autoSpaceDE/>
        <w:autoSpaceDN/>
        <w:adjustRightInd/>
        <w:textAlignment w:val="auto"/>
      </w:pPr>
      <w:r>
        <w:rPr>
          <w:noProof/>
        </w:rPr>
        <w:drawing>
          <wp:inline distT="0" distB="0" distL="0" distR="0" wp14:anchorId="713882F8" wp14:editId="65AA4EDB">
            <wp:extent cx="6049010" cy="4305935"/>
            <wp:effectExtent l="0" t="0" r="889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49010" cy="4305935"/>
                    </a:xfrm>
                    <a:prstGeom prst="rect">
                      <a:avLst/>
                    </a:prstGeom>
                  </pic:spPr>
                </pic:pic>
              </a:graphicData>
            </a:graphic>
          </wp:inline>
        </w:drawing>
      </w:r>
    </w:p>
    <w:p w14:paraId="511E5280" w14:textId="134FD916" w:rsidR="00151F18" w:rsidRDefault="00151F18">
      <w:pPr>
        <w:overflowPunct/>
        <w:autoSpaceDE/>
        <w:autoSpaceDN/>
        <w:adjustRightInd/>
        <w:textAlignment w:val="auto"/>
      </w:pPr>
    </w:p>
    <w:p w14:paraId="7947E519" w14:textId="77777777" w:rsidR="00151F18" w:rsidRDefault="00151F18">
      <w:pPr>
        <w:overflowPunct/>
        <w:autoSpaceDE/>
        <w:autoSpaceDN/>
        <w:adjustRightInd/>
        <w:textAlignment w:val="auto"/>
      </w:pPr>
    </w:p>
    <w:p w14:paraId="2E155062" w14:textId="19EC013B" w:rsidR="003B6F61" w:rsidRDefault="003B6F61">
      <w:pPr>
        <w:overflowPunct/>
        <w:autoSpaceDE/>
        <w:autoSpaceDN/>
        <w:adjustRightInd/>
        <w:textAlignment w:val="auto"/>
      </w:pPr>
      <w:r>
        <w:br w:type="page"/>
      </w:r>
    </w:p>
    <w:p w14:paraId="0DF7F2DA" w14:textId="0DF2FB91" w:rsidR="0027230E" w:rsidRDefault="0027230E" w:rsidP="008C047E">
      <w:pPr>
        <w:pStyle w:val="Overskrift3"/>
      </w:pPr>
      <w:r w:rsidRPr="00133EF6">
        <w:lastRenderedPageBreak/>
        <w:t xml:space="preserve">Bilag </w:t>
      </w:r>
      <w:r>
        <w:t>6</w:t>
      </w:r>
      <w:r w:rsidRPr="00133EF6">
        <w:t xml:space="preserve">: </w:t>
      </w:r>
      <w:r>
        <w:t>Uddrag fra ekstern støj notat vedlagt ansøgningen</w:t>
      </w:r>
    </w:p>
    <w:p w14:paraId="4BB00BDA" w14:textId="3057095A" w:rsidR="0027230E" w:rsidRDefault="0027230E">
      <w:pPr>
        <w:overflowPunct/>
        <w:autoSpaceDE/>
        <w:autoSpaceDN/>
        <w:adjustRightInd/>
        <w:textAlignment w:val="auto"/>
      </w:pPr>
    </w:p>
    <w:p w14:paraId="160E87AE" w14:textId="77777777" w:rsidR="000A3897" w:rsidRDefault="000A3897">
      <w:pPr>
        <w:overflowPunct/>
        <w:autoSpaceDE/>
        <w:autoSpaceDN/>
        <w:adjustRightInd/>
        <w:textAlignment w:val="auto"/>
      </w:pPr>
    </w:p>
    <w:p w14:paraId="576516AA" w14:textId="7113A4D0" w:rsidR="0027230E" w:rsidRDefault="00666E70">
      <w:pPr>
        <w:overflowPunct/>
        <w:autoSpaceDE/>
        <w:autoSpaceDN/>
        <w:adjustRightInd/>
        <w:textAlignment w:val="auto"/>
      </w:pPr>
      <w:r>
        <w:rPr>
          <w:noProof/>
        </w:rPr>
        <w:drawing>
          <wp:inline distT="0" distB="0" distL="0" distR="0" wp14:anchorId="19A6C670" wp14:editId="43F5DE85">
            <wp:extent cx="6049010" cy="6577330"/>
            <wp:effectExtent l="0" t="0" r="889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49010" cy="6577330"/>
                    </a:xfrm>
                    <a:prstGeom prst="rect">
                      <a:avLst/>
                    </a:prstGeom>
                  </pic:spPr>
                </pic:pic>
              </a:graphicData>
            </a:graphic>
          </wp:inline>
        </w:drawing>
      </w:r>
    </w:p>
    <w:p w14:paraId="10A4857B" w14:textId="48CF4719" w:rsidR="00133EF6" w:rsidRDefault="0053712F" w:rsidP="00556012">
      <w:pPr>
        <w:ind w:right="28"/>
      </w:pPr>
      <w:r>
        <w:rPr>
          <w:noProof/>
        </w:rPr>
        <w:lastRenderedPageBreak/>
        <w:drawing>
          <wp:inline distT="0" distB="0" distL="0" distR="0" wp14:anchorId="52E7784D" wp14:editId="0543B44F">
            <wp:extent cx="6049010" cy="6386830"/>
            <wp:effectExtent l="0" t="0" r="889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049010" cy="6386830"/>
                    </a:xfrm>
                    <a:prstGeom prst="rect">
                      <a:avLst/>
                    </a:prstGeom>
                  </pic:spPr>
                </pic:pic>
              </a:graphicData>
            </a:graphic>
          </wp:inline>
        </w:drawing>
      </w:r>
    </w:p>
    <w:p w14:paraId="6332936C" w14:textId="561DC4E6" w:rsidR="00F02A5C" w:rsidRDefault="00F02A5C">
      <w:pPr>
        <w:overflowPunct/>
        <w:autoSpaceDE/>
        <w:autoSpaceDN/>
        <w:adjustRightInd/>
        <w:textAlignment w:val="auto"/>
      </w:pPr>
      <w:r>
        <w:br w:type="page"/>
      </w:r>
    </w:p>
    <w:p w14:paraId="386997CA" w14:textId="4B5D5D10" w:rsidR="00F02A5C" w:rsidRDefault="00F02A5C" w:rsidP="00556012">
      <w:pPr>
        <w:ind w:right="28"/>
      </w:pPr>
      <w:r>
        <w:lastRenderedPageBreak/>
        <w:t>Dagperioden:</w:t>
      </w:r>
    </w:p>
    <w:p w14:paraId="019FE4DC" w14:textId="228420BF" w:rsidR="0053712F" w:rsidRDefault="00F02A5C" w:rsidP="00556012">
      <w:pPr>
        <w:ind w:right="28"/>
      </w:pPr>
      <w:r>
        <w:rPr>
          <w:noProof/>
        </w:rPr>
        <w:drawing>
          <wp:inline distT="0" distB="0" distL="0" distR="0" wp14:anchorId="41E90D50" wp14:editId="41F9F775">
            <wp:extent cx="5611390" cy="3922553"/>
            <wp:effectExtent l="0" t="0" r="8890" b="190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42486" cy="3944290"/>
                    </a:xfrm>
                    <a:prstGeom prst="rect">
                      <a:avLst/>
                    </a:prstGeom>
                  </pic:spPr>
                </pic:pic>
              </a:graphicData>
            </a:graphic>
          </wp:inline>
        </w:drawing>
      </w:r>
    </w:p>
    <w:p w14:paraId="3012DC4E" w14:textId="5E9A7A5F" w:rsidR="0053712F" w:rsidRDefault="0053712F" w:rsidP="00556012">
      <w:pPr>
        <w:ind w:right="28"/>
      </w:pPr>
    </w:p>
    <w:p w14:paraId="5A51C1A2" w14:textId="3D06BF9A" w:rsidR="00F02A5C" w:rsidRDefault="00F02A5C" w:rsidP="00556012">
      <w:pPr>
        <w:ind w:right="28"/>
      </w:pPr>
      <w:r>
        <w:t>Aftenperioden:</w:t>
      </w:r>
    </w:p>
    <w:p w14:paraId="406A7174" w14:textId="022C2C31" w:rsidR="00F02A5C" w:rsidRDefault="00F02A5C" w:rsidP="00556012">
      <w:pPr>
        <w:ind w:right="28"/>
      </w:pPr>
      <w:r>
        <w:rPr>
          <w:noProof/>
        </w:rPr>
        <w:drawing>
          <wp:inline distT="0" distB="0" distL="0" distR="0" wp14:anchorId="73A8179C" wp14:editId="1195A400">
            <wp:extent cx="5600062" cy="3907580"/>
            <wp:effectExtent l="0" t="0" r="127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10265" cy="3914699"/>
                    </a:xfrm>
                    <a:prstGeom prst="rect">
                      <a:avLst/>
                    </a:prstGeom>
                  </pic:spPr>
                </pic:pic>
              </a:graphicData>
            </a:graphic>
          </wp:inline>
        </w:drawing>
      </w:r>
    </w:p>
    <w:p w14:paraId="6A7F5063" w14:textId="70054C46" w:rsidR="00F02A5C" w:rsidRDefault="00F02A5C">
      <w:pPr>
        <w:overflowPunct/>
        <w:autoSpaceDE/>
        <w:autoSpaceDN/>
        <w:adjustRightInd/>
        <w:textAlignment w:val="auto"/>
      </w:pPr>
      <w:r>
        <w:br w:type="page"/>
      </w:r>
    </w:p>
    <w:p w14:paraId="5FC66AA4" w14:textId="46F141E0" w:rsidR="00F02A5C" w:rsidRDefault="00F02A5C" w:rsidP="00556012">
      <w:pPr>
        <w:ind w:right="28"/>
      </w:pPr>
      <w:r>
        <w:lastRenderedPageBreak/>
        <w:t>Natperioden:</w:t>
      </w:r>
    </w:p>
    <w:p w14:paraId="182207BD" w14:textId="29042F12" w:rsidR="00F02A5C" w:rsidRDefault="00F02A5C" w:rsidP="00556012">
      <w:pPr>
        <w:ind w:right="28"/>
      </w:pPr>
      <w:r>
        <w:rPr>
          <w:noProof/>
        </w:rPr>
        <w:drawing>
          <wp:inline distT="0" distB="0" distL="0" distR="0" wp14:anchorId="208E9903" wp14:editId="676BA4FB">
            <wp:extent cx="5617968" cy="3897665"/>
            <wp:effectExtent l="0" t="0" r="1905" b="762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29636" cy="3905760"/>
                    </a:xfrm>
                    <a:prstGeom prst="rect">
                      <a:avLst/>
                    </a:prstGeom>
                  </pic:spPr>
                </pic:pic>
              </a:graphicData>
            </a:graphic>
          </wp:inline>
        </w:drawing>
      </w:r>
    </w:p>
    <w:p w14:paraId="2D2DD80C" w14:textId="52C60399" w:rsidR="0027230E" w:rsidRDefault="0027230E">
      <w:pPr>
        <w:overflowPunct/>
        <w:autoSpaceDE/>
        <w:autoSpaceDN/>
        <w:adjustRightInd/>
        <w:textAlignment w:val="auto"/>
      </w:pPr>
      <w:r>
        <w:br w:type="page"/>
      </w:r>
    </w:p>
    <w:p w14:paraId="613234C0" w14:textId="521F1845" w:rsidR="000A3897" w:rsidRDefault="000A3897" w:rsidP="008C047E">
      <w:pPr>
        <w:pStyle w:val="Overskrift3"/>
      </w:pPr>
      <w:r w:rsidRPr="00133EF6">
        <w:lastRenderedPageBreak/>
        <w:t xml:space="preserve">Bilag </w:t>
      </w:r>
      <w:r>
        <w:t>7</w:t>
      </w:r>
      <w:r w:rsidRPr="00133EF6">
        <w:t xml:space="preserve">: </w:t>
      </w:r>
      <w:r>
        <w:t>Gennemgang af BAT-konklusioner</w:t>
      </w:r>
    </w:p>
    <w:p w14:paraId="1184EA1D" w14:textId="61E5478B" w:rsidR="0027230E" w:rsidRDefault="0027230E" w:rsidP="00556012">
      <w:pPr>
        <w:ind w:right="28"/>
      </w:pPr>
    </w:p>
    <w:p w14:paraId="3E56BE8F" w14:textId="77777777" w:rsidR="007D2FE6" w:rsidRDefault="007D2FE6" w:rsidP="007D2FE6">
      <w:pPr>
        <w:jc w:val="both"/>
      </w:pPr>
      <w:r>
        <w:t>Der er foretaget en gennemgang af BAT-konklusioner gældende for Ribe Biogas A/S jf. BAT-konklusioner for affaldsbehandling ((EU) 2018/1147 af 10. august 2018).</w:t>
      </w:r>
    </w:p>
    <w:p w14:paraId="20D93690" w14:textId="77777777" w:rsidR="007D2FE6" w:rsidRPr="00A26E1F" w:rsidRDefault="007D2FE6" w:rsidP="007D2FE6">
      <w:pPr>
        <w:jc w:val="both"/>
      </w:pPr>
    </w:p>
    <w:p w14:paraId="480EF825" w14:textId="77777777" w:rsidR="007D2FE6" w:rsidRPr="00A26E1F" w:rsidRDefault="007D2FE6" w:rsidP="007D2FE6">
      <w:pPr>
        <w:jc w:val="both"/>
        <w:rPr>
          <w:rFonts w:cs="Arial"/>
        </w:rPr>
      </w:pPr>
      <w:r w:rsidRPr="00A26E1F">
        <w:rPr>
          <w:rFonts w:cs="Arial"/>
        </w:rPr>
        <w:t>BAT-konklusionerne bør lægges til grund for godkendelsesvilkår, og myndighederne bør fastlægge emissionsgrænseværdier, der sikrer, at emissionsniveauerne ikke ved normale driftsbetingelser overskrides. Aktiviteten 5.3.b.i) for nyttiggørelse, hvor kapaciteten er større end 75 tons pr. dag med aktiviteten biologisk behandling, er specifikt nævnt i aktivitetslisten under afsnittet anvendelsesområde i BAT-konklusionen. Ribe Biogas er således omfattet af BAT konklusionen.</w:t>
      </w:r>
    </w:p>
    <w:p w14:paraId="01528860" w14:textId="77777777" w:rsidR="007D2FE6" w:rsidRPr="00A26E1F" w:rsidRDefault="007D2FE6" w:rsidP="007D2FE6">
      <w:pPr>
        <w:jc w:val="both"/>
      </w:pPr>
    </w:p>
    <w:p w14:paraId="564671B0" w14:textId="77777777" w:rsidR="007D2FE6" w:rsidRPr="00A26E1F" w:rsidRDefault="007D2FE6" w:rsidP="007D2FE6">
      <w:pPr>
        <w:jc w:val="both"/>
        <w:rPr>
          <w:rFonts w:cs="Arial"/>
        </w:rPr>
      </w:pPr>
      <w:r w:rsidRPr="00A26E1F">
        <w:rPr>
          <w:rFonts w:cs="Arial"/>
        </w:rPr>
        <w:t>(BAT = Bedst Anvendelige Teknik)</w:t>
      </w:r>
    </w:p>
    <w:p w14:paraId="67844A39" w14:textId="77777777" w:rsidR="007D2FE6" w:rsidRDefault="007D2FE6" w:rsidP="007D2FE6">
      <w:pPr>
        <w:jc w:val="both"/>
      </w:pPr>
    </w:p>
    <w:p w14:paraId="5920577B" w14:textId="77777777" w:rsidR="007D2FE6" w:rsidRDefault="007D2FE6" w:rsidP="007D2FE6">
      <w:pPr>
        <w:jc w:val="both"/>
      </w:pPr>
      <w:r>
        <w:t>Gennemgangen oplister virksomhedens status for at efterkomme BAT-konklusionen, Esbjerg Kommunes begrundelse for at fastsætte BAT krav eller udelade krav. Krav fastsættes som vilkår i afgørelsen.</w:t>
      </w:r>
    </w:p>
    <w:p w14:paraId="48C8DD4E" w14:textId="77777777" w:rsidR="007D2FE6" w:rsidRPr="007102C8" w:rsidRDefault="007D2FE6" w:rsidP="007D2FE6">
      <w:pPr>
        <w:jc w:val="both"/>
      </w:pPr>
    </w:p>
    <w:p w14:paraId="5CDEC816" w14:textId="77777777" w:rsidR="007D2FE6" w:rsidRPr="007102C8" w:rsidRDefault="007D2FE6" w:rsidP="007D2FE6">
      <w:pPr>
        <w:jc w:val="both"/>
        <w:rPr>
          <w:rFonts w:cs="Arial"/>
        </w:rPr>
      </w:pPr>
      <w:r w:rsidRPr="007102C8">
        <w:rPr>
          <w:rFonts w:cs="Arial"/>
        </w:rPr>
        <w:t xml:space="preserve">Nogle BAT-krav er indarbejdet i godkendelsen som vilkår, </w:t>
      </w:r>
      <w:r w:rsidRPr="00DB2327">
        <w:rPr>
          <w:rFonts w:cs="Arial"/>
        </w:rPr>
        <w:t>andre er allerede fastsat som standardvilkår i de tidligere godkendelser. Di</w:t>
      </w:r>
      <w:r w:rsidRPr="007102C8">
        <w:rPr>
          <w:rFonts w:cs="Arial"/>
        </w:rPr>
        <w:t>sse videreføres i revurderingsprocessen, hvis det vurderes relevant. Det er angivet under hver BAT, hvorvidt kravet er relevante eller ej.</w:t>
      </w:r>
    </w:p>
    <w:p w14:paraId="69AECA28" w14:textId="77777777" w:rsidR="007D2FE6" w:rsidRPr="007344DE" w:rsidRDefault="007D2FE6" w:rsidP="007D2FE6">
      <w:pPr>
        <w:jc w:val="both"/>
      </w:pPr>
    </w:p>
    <w:p w14:paraId="718E5C63" w14:textId="77777777" w:rsidR="007D2FE6" w:rsidRPr="00E80F2B" w:rsidRDefault="007D2FE6" w:rsidP="007D2FE6">
      <w:pPr>
        <w:jc w:val="both"/>
        <w:rPr>
          <w:rFonts w:cs="Arial"/>
          <w:i/>
          <w:iCs/>
        </w:rPr>
      </w:pPr>
      <w:r w:rsidRPr="00E80F2B">
        <w:rPr>
          <w:rFonts w:cs="Arial"/>
          <w:i/>
          <w:iCs/>
        </w:rPr>
        <w:t>BAT1: Krav til miljøledelsessystem</w:t>
      </w:r>
    </w:p>
    <w:p w14:paraId="7D7B2577" w14:textId="77777777" w:rsidR="007D2FE6" w:rsidRPr="007344DE" w:rsidRDefault="007D2FE6" w:rsidP="007D2FE6">
      <w:pPr>
        <w:jc w:val="both"/>
        <w:rPr>
          <w:rFonts w:cs="Arial"/>
        </w:rPr>
      </w:pPr>
      <w:bookmarkStart w:id="67" w:name="_Hlk67915025"/>
      <w:r w:rsidRPr="007344DE">
        <w:rPr>
          <w:rFonts w:cs="Arial"/>
        </w:rPr>
        <w:t>Kravet er indarbejdet i godkendelsen som vilkår.</w:t>
      </w:r>
    </w:p>
    <w:bookmarkEnd w:id="67"/>
    <w:p w14:paraId="78594ED2" w14:textId="77777777" w:rsidR="007D2FE6" w:rsidRPr="007344DE" w:rsidRDefault="007D2FE6" w:rsidP="007D2FE6">
      <w:pPr>
        <w:jc w:val="both"/>
      </w:pPr>
    </w:p>
    <w:p w14:paraId="1531D397" w14:textId="77777777" w:rsidR="007D2FE6" w:rsidRPr="00E80F2B" w:rsidRDefault="007D2FE6" w:rsidP="007D2FE6">
      <w:pPr>
        <w:jc w:val="both"/>
        <w:rPr>
          <w:rFonts w:cs="Arial"/>
          <w:i/>
          <w:iCs/>
        </w:rPr>
      </w:pPr>
      <w:r w:rsidRPr="00E80F2B">
        <w:rPr>
          <w:rFonts w:cs="Arial"/>
          <w:i/>
          <w:iCs/>
        </w:rPr>
        <w:t>BAT 2: BAT til at forbedre anlæggets overordnede miljøpræstationer</w:t>
      </w:r>
    </w:p>
    <w:p w14:paraId="338F00BA" w14:textId="77777777" w:rsidR="007D2FE6" w:rsidRPr="000E2E57" w:rsidRDefault="007D2FE6" w:rsidP="007D2FE6">
      <w:pPr>
        <w:jc w:val="both"/>
        <w:rPr>
          <w:rFonts w:cs="Arial"/>
        </w:rPr>
      </w:pPr>
      <w:r w:rsidRPr="000E2E57">
        <w:rPr>
          <w:rFonts w:cs="Arial"/>
        </w:rPr>
        <w:t>Ribe Biogas oplyser, at anlægget ikke modtager usorteret fast affald. Derfor er teknik (g) ikke relevant.</w:t>
      </w:r>
    </w:p>
    <w:p w14:paraId="101BB43E" w14:textId="77777777" w:rsidR="007D2FE6" w:rsidRPr="000E2E57" w:rsidRDefault="007D2FE6" w:rsidP="007D2FE6">
      <w:pPr>
        <w:jc w:val="both"/>
        <w:rPr>
          <w:rFonts w:cs="Arial"/>
        </w:rPr>
      </w:pPr>
      <w:r w:rsidRPr="000E2E57">
        <w:rPr>
          <w:rFonts w:cs="Arial"/>
        </w:rPr>
        <w:t>Kravet er indarbejdet i godkendelsen som vilkår.</w:t>
      </w:r>
    </w:p>
    <w:p w14:paraId="11DE6BBE" w14:textId="77777777" w:rsidR="007D2FE6" w:rsidRPr="000E2E57" w:rsidRDefault="007D2FE6" w:rsidP="00E115AD">
      <w:pPr>
        <w:jc w:val="both"/>
        <w:rPr>
          <w:rFonts w:cs="Arial"/>
        </w:rPr>
      </w:pPr>
    </w:p>
    <w:p w14:paraId="1CD81ADD" w14:textId="77777777" w:rsidR="007D2FE6" w:rsidRPr="00E80F2B" w:rsidRDefault="007D2FE6" w:rsidP="00E115AD">
      <w:pPr>
        <w:jc w:val="both"/>
        <w:rPr>
          <w:rFonts w:cs="Arial"/>
          <w:i/>
          <w:iCs/>
        </w:rPr>
      </w:pPr>
      <w:r w:rsidRPr="00E80F2B">
        <w:rPr>
          <w:rFonts w:cs="Arial"/>
          <w:i/>
          <w:iCs/>
        </w:rPr>
        <w:t>BAT 3: Fortegnelse over emissioner som led i miljøledelsessystemet</w:t>
      </w:r>
    </w:p>
    <w:p w14:paraId="298B44A9" w14:textId="77777777" w:rsidR="007D2FE6" w:rsidRPr="00D412E5" w:rsidRDefault="007D2FE6" w:rsidP="00E115AD">
      <w:pPr>
        <w:jc w:val="both"/>
        <w:rPr>
          <w:rFonts w:cs="Arial"/>
        </w:rPr>
      </w:pPr>
      <w:r w:rsidRPr="00D412E5">
        <w:rPr>
          <w:rFonts w:cs="Arial"/>
        </w:rPr>
        <w:t xml:space="preserve">Krav til fortegnelse over emissioner til vand og luft er omfattet af BAT 1. Virksomhedens røggasstrømme er velbeskrevet i ”Bilag 4 – Luftforurening fra biogasanlæg” til ansøgning om miljøgodkendelse og omfatter blandt andet OML-beregninger. De standardvilkår, virksomheden tidligere har fået, vurderes fyldestgørende for beskrivelse af røggassernes egenskaber i BAT 3 og information om egenskaberne ved det affald, der skal behandles </w:t>
      </w:r>
      <w:r>
        <w:rPr>
          <w:rFonts w:cs="Arial"/>
        </w:rPr>
        <w:t>i</w:t>
      </w:r>
      <w:r w:rsidRPr="00D412E5">
        <w:rPr>
          <w:rFonts w:cs="Arial"/>
        </w:rPr>
        <w:t xml:space="preserve"> affaldsbehandlingsprocessen, og disse standardvilkår bibeholdes derfor i forbindelse med revurderingen. </w:t>
      </w:r>
      <w:r w:rsidRPr="006909D8">
        <w:rPr>
          <w:rFonts w:cs="Arial"/>
        </w:rPr>
        <w:t>(5.3.b.i, S4)</w:t>
      </w:r>
    </w:p>
    <w:p w14:paraId="5ED5DFF5" w14:textId="77777777" w:rsidR="007D2FE6" w:rsidRPr="00D412E5" w:rsidRDefault="007D2FE6" w:rsidP="00E115AD">
      <w:pPr>
        <w:jc w:val="both"/>
        <w:rPr>
          <w:rFonts w:cs="Arial"/>
        </w:rPr>
      </w:pPr>
      <w:r w:rsidRPr="00D412E5">
        <w:rPr>
          <w:rFonts w:cs="Arial"/>
        </w:rPr>
        <w:t>Emissioner skal kendes og dermed måles med henblik på at vurdere miljøpåvirkninger. Kravet er indarbejdet i godkendelsen som vilkår, idet emissioner af lugt og H</w:t>
      </w:r>
      <w:r w:rsidRPr="00D412E5">
        <w:rPr>
          <w:rFonts w:cs="Arial"/>
          <w:vertAlign w:val="subscript"/>
        </w:rPr>
        <w:t>2</w:t>
      </w:r>
      <w:r w:rsidRPr="00D412E5">
        <w:rPr>
          <w:rFonts w:cs="Arial"/>
        </w:rPr>
        <w:t>S skal måles.</w:t>
      </w:r>
    </w:p>
    <w:p w14:paraId="4DFDAEAB" w14:textId="77777777" w:rsidR="007D2FE6" w:rsidRPr="00D412E5" w:rsidRDefault="007D2FE6" w:rsidP="00E115AD">
      <w:pPr>
        <w:jc w:val="both"/>
        <w:rPr>
          <w:rFonts w:cs="Arial"/>
        </w:rPr>
      </w:pPr>
      <w:r w:rsidRPr="00D412E5">
        <w:rPr>
          <w:rFonts w:cs="Arial"/>
        </w:rPr>
        <w:t>Spildevandsstrømme findes ikke relevant, da der ikke genereres spildevand.</w:t>
      </w:r>
    </w:p>
    <w:p w14:paraId="1822A8D8" w14:textId="77777777" w:rsidR="007D2FE6" w:rsidRDefault="007D2FE6" w:rsidP="00E115AD">
      <w:pPr>
        <w:jc w:val="both"/>
        <w:rPr>
          <w:rFonts w:cs="Arial"/>
        </w:rPr>
      </w:pPr>
      <w:r>
        <w:rPr>
          <w:rFonts w:cs="Arial"/>
        </w:rPr>
        <w:t>Det vurderes ikke nødvendigt at fastsætte yderligere vilkår end ovenstående.</w:t>
      </w:r>
    </w:p>
    <w:p w14:paraId="04B42E54" w14:textId="77777777" w:rsidR="007D2FE6" w:rsidRPr="00942025" w:rsidRDefault="007D2FE6" w:rsidP="00E115AD">
      <w:pPr>
        <w:jc w:val="both"/>
        <w:rPr>
          <w:rFonts w:cs="Arial"/>
        </w:rPr>
      </w:pPr>
    </w:p>
    <w:p w14:paraId="0F62076A" w14:textId="77777777" w:rsidR="007D2FE6" w:rsidRPr="00942025" w:rsidRDefault="007D2FE6" w:rsidP="00E115AD">
      <w:pPr>
        <w:jc w:val="both"/>
        <w:rPr>
          <w:rFonts w:cs="Arial"/>
          <w:i/>
          <w:iCs/>
        </w:rPr>
      </w:pPr>
      <w:r w:rsidRPr="00942025">
        <w:rPr>
          <w:rFonts w:cs="Arial"/>
          <w:i/>
          <w:iCs/>
        </w:rPr>
        <w:t>BAT 4: Reduktion af miljørisiko forbundet med oplagring af affald</w:t>
      </w:r>
    </w:p>
    <w:p w14:paraId="3EC31824" w14:textId="77777777" w:rsidR="007D2FE6" w:rsidRPr="00942025" w:rsidRDefault="007D2FE6" w:rsidP="00E115AD">
      <w:pPr>
        <w:pStyle w:val="Listeafsnit"/>
        <w:numPr>
          <w:ilvl w:val="0"/>
          <w:numId w:val="8"/>
        </w:numPr>
        <w:overflowPunct/>
        <w:autoSpaceDE/>
        <w:autoSpaceDN/>
        <w:adjustRightInd/>
        <w:ind w:left="426" w:hanging="426"/>
        <w:jc w:val="both"/>
        <w:textAlignment w:val="auto"/>
        <w:rPr>
          <w:rFonts w:cs="Arial"/>
        </w:rPr>
      </w:pPr>
      <w:r w:rsidRPr="00942025">
        <w:rPr>
          <w:rFonts w:cs="Arial"/>
        </w:rPr>
        <w:t>Placering af oplag</w:t>
      </w:r>
    </w:p>
    <w:p w14:paraId="5D82047A" w14:textId="77777777" w:rsidR="007D2FE6" w:rsidRPr="00942025" w:rsidRDefault="007D2FE6" w:rsidP="00E115AD">
      <w:pPr>
        <w:jc w:val="both"/>
        <w:rPr>
          <w:rFonts w:cs="Arial"/>
        </w:rPr>
      </w:pPr>
      <w:r w:rsidRPr="00942025">
        <w:rPr>
          <w:rFonts w:cs="Arial"/>
        </w:rPr>
        <w:t>Placering af tanke og bygninger fremgår af ”Bilag 1 – Oversigtsplan” til ansøgning om miljøgodkendelse. Placeringerne er valgt ud fra en tanke om, at anlægget visuelt skal fylde så lidt som muligt i landskabet set fra offentlighedens perspektiv og er beskrevet i virksomhedens miljøkonsekvensrapport, hvor der ligeledes er lavet visualiseringer. Miljøkonsekvensrapporten har ligget til grund for miljøgodkendelsen. Det vurderes, at placeringen er tilgodeset af belægninger og andre foranstaltninger mod udslip og miljøfarer. Der er tæt belægning i de områder, hvor der håndteres affald samt en vold til inddæmning af eventuelt større spild, end hvad der umiddelbart let kan opsamles. Det vurderes, at de standardvilkår, som virksomheden allerede har, er dækkende for BAT 4.</w:t>
      </w:r>
    </w:p>
    <w:p w14:paraId="5FF2AFA2" w14:textId="77777777" w:rsidR="007D2FE6" w:rsidRPr="00942025" w:rsidRDefault="007D2FE6" w:rsidP="007D2FE6">
      <w:pPr>
        <w:pStyle w:val="Listeafsnit"/>
        <w:numPr>
          <w:ilvl w:val="0"/>
          <w:numId w:val="8"/>
        </w:numPr>
        <w:overflowPunct/>
        <w:autoSpaceDE/>
        <w:autoSpaceDN/>
        <w:adjustRightInd/>
        <w:ind w:left="426" w:hanging="426"/>
        <w:jc w:val="both"/>
        <w:textAlignment w:val="auto"/>
        <w:rPr>
          <w:rFonts w:cs="Arial"/>
        </w:rPr>
      </w:pPr>
      <w:r w:rsidRPr="00942025">
        <w:rPr>
          <w:rFonts w:cs="Arial"/>
        </w:rPr>
        <w:t>Tilstrækkelig lagerkapacitet</w:t>
      </w:r>
    </w:p>
    <w:p w14:paraId="7C48C898" w14:textId="77777777" w:rsidR="007D2FE6" w:rsidRPr="00942025" w:rsidRDefault="007D2FE6" w:rsidP="007D2FE6">
      <w:pPr>
        <w:jc w:val="both"/>
        <w:rPr>
          <w:rFonts w:cs="Arial"/>
        </w:rPr>
      </w:pPr>
      <w:r w:rsidRPr="00942025">
        <w:rPr>
          <w:rFonts w:cs="Arial"/>
        </w:rPr>
        <w:lastRenderedPageBreak/>
        <w:t xml:space="preserve">Virksomheden har sikret, at der er tilstrækkelig lagerkapacitet i for- og </w:t>
      </w:r>
      <w:proofErr w:type="spellStart"/>
      <w:r w:rsidRPr="00942025">
        <w:rPr>
          <w:rFonts w:cs="Arial"/>
        </w:rPr>
        <w:t>efterlager</w:t>
      </w:r>
      <w:proofErr w:type="spellEnd"/>
      <w:r w:rsidRPr="00942025">
        <w:rPr>
          <w:rFonts w:cs="Arial"/>
        </w:rPr>
        <w:t xml:space="preserve"> i forbindelse med ansøgningen, idet der er søgt om miljøgodkendelse af 2 nye lagertanke samt udvidelse af behandlingskapacitet af biomasse ved etablering af yderligere 2 reaktorer.</w:t>
      </w:r>
    </w:p>
    <w:p w14:paraId="0F445AE5" w14:textId="77777777" w:rsidR="007D2FE6" w:rsidRPr="00942025" w:rsidRDefault="007D2FE6" w:rsidP="007D2FE6">
      <w:pPr>
        <w:pStyle w:val="Listeafsnit"/>
        <w:numPr>
          <w:ilvl w:val="0"/>
          <w:numId w:val="8"/>
        </w:numPr>
        <w:overflowPunct/>
        <w:autoSpaceDE/>
        <w:autoSpaceDN/>
        <w:adjustRightInd/>
        <w:ind w:left="426" w:hanging="426"/>
        <w:jc w:val="both"/>
        <w:textAlignment w:val="auto"/>
        <w:rPr>
          <w:rFonts w:cs="Arial"/>
        </w:rPr>
      </w:pPr>
      <w:r w:rsidRPr="00942025">
        <w:rPr>
          <w:rFonts w:cs="Arial"/>
        </w:rPr>
        <w:t>Sikker oplagring</w:t>
      </w:r>
    </w:p>
    <w:p w14:paraId="4C5FB76A" w14:textId="77777777" w:rsidR="007D2FE6" w:rsidRPr="00942025" w:rsidRDefault="007D2FE6" w:rsidP="007D2FE6">
      <w:pPr>
        <w:jc w:val="both"/>
        <w:rPr>
          <w:rFonts w:cs="Arial"/>
        </w:rPr>
      </w:pPr>
      <w:r w:rsidRPr="00942025">
        <w:rPr>
          <w:rFonts w:cs="Arial"/>
        </w:rPr>
        <w:t>Virksomheden har i tidligere godkendelser fået fastsat vilkår om tæthed og vedligehold af tanke, beholdere, plansiloer og belægninger. Disse vilkår vurderes fyldestgørende for BAT 4c og videreføres i revurderingen.</w:t>
      </w:r>
    </w:p>
    <w:p w14:paraId="0F0C4E81" w14:textId="77777777" w:rsidR="007D2FE6" w:rsidRPr="00942025" w:rsidRDefault="007D2FE6" w:rsidP="007D2FE6">
      <w:pPr>
        <w:pStyle w:val="Listeafsnit"/>
        <w:numPr>
          <w:ilvl w:val="0"/>
          <w:numId w:val="8"/>
        </w:numPr>
        <w:overflowPunct/>
        <w:autoSpaceDE/>
        <w:autoSpaceDN/>
        <w:adjustRightInd/>
        <w:ind w:left="426" w:hanging="426"/>
        <w:jc w:val="both"/>
        <w:textAlignment w:val="auto"/>
        <w:rPr>
          <w:rFonts w:cs="Arial"/>
        </w:rPr>
      </w:pPr>
      <w:bookmarkStart w:id="68" w:name="_Hlk67639707"/>
      <w:r w:rsidRPr="00942025">
        <w:rPr>
          <w:rFonts w:cs="Arial"/>
        </w:rPr>
        <w:t>Separat område til oplagring og håndtering af emballeret farligt affald</w:t>
      </w:r>
    </w:p>
    <w:p w14:paraId="58559B5E" w14:textId="77777777" w:rsidR="00F11D83" w:rsidRDefault="007D2FE6" w:rsidP="007D2FE6">
      <w:pPr>
        <w:jc w:val="both"/>
        <w:rPr>
          <w:rFonts w:cs="Arial"/>
        </w:rPr>
      </w:pPr>
      <w:r w:rsidRPr="00942025">
        <w:rPr>
          <w:rFonts w:cs="Arial"/>
        </w:rPr>
        <w:t xml:space="preserve">Virksomheden oplyser, at der </w:t>
      </w:r>
      <w:r w:rsidR="0050319E">
        <w:rPr>
          <w:rFonts w:cs="Arial"/>
        </w:rPr>
        <w:t>er en 400 liter tank til spildolie, som eksternt firma afhenter. Beholder placeres på tæt belægning</w:t>
      </w:r>
      <w:r w:rsidR="00F11D83">
        <w:rPr>
          <w:rFonts w:cs="Arial"/>
        </w:rPr>
        <w:t>.</w:t>
      </w:r>
    </w:p>
    <w:p w14:paraId="18E61A23" w14:textId="5E6C391A" w:rsidR="0050319E" w:rsidRDefault="0050319E" w:rsidP="007D2FE6">
      <w:pPr>
        <w:jc w:val="both"/>
        <w:rPr>
          <w:rFonts w:cs="Arial"/>
        </w:rPr>
      </w:pPr>
    </w:p>
    <w:p w14:paraId="721FA6FE" w14:textId="77777777" w:rsidR="007D2FE6" w:rsidRPr="000E2E57" w:rsidRDefault="007D2FE6" w:rsidP="007D2FE6">
      <w:pPr>
        <w:jc w:val="both"/>
        <w:rPr>
          <w:rFonts w:cs="Arial"/>
        </w:rPr>
      </w:pPr>
      <w:r w:rsidRPr="000E2E57">
        <w:rPr>
          <w:rFonts w:cs="Arial"/>
        </w:rPr>
        <w:t>Krav</w:t>
      </w:r>
      <w:r>
        <w:rPr>
          <w:rFonts w:cs="Arial"/>
        </w:rPr>
        <w:t xml:space="preserve"> om tilstrækkelig lagerkapacitet </w:t>
      </w:r>
      <w:r w:rsidRPr="000E2E57">
        <w:rPr>
          <w:rFonts w:cs="Arial"/>
        </w:rPr>
        <w:t>er indarbejdet i godkendelsen som vilkår</w:t>
      </w:r>
      <w:r>
        <w:rPr>
          <w:rFonts w:cs="Arial"/>
        </w:rPr>
        <w:t xml:space="preserve"> </w:t>
      </w:r>
      <w:r w:rsidRPr="006909D8">
        <w:rPr>
          <w:rFonts w:cs="Arial"/>
        </w:rPr>
        <w:t>(BAT4</w:t>
      </w:r>
      <w:r>
        <w:rPr>
          <w:rFonts w:cs="Arial"/>
        </w:rPr>
        <w:t>b</w:t>
      </w:r>
      <w:r w:rsidRPr="006909D8">
        <w:rPr>
          <w:rFonts w:cs="Arial"/>
        </w:rPr>
        <w:t>)</w:t>
      </w:r>
      <w:r>
        <w:rPr>
          <w:rFonts w:cs="Arial"/>
        </w:rPr>
        <w:t>.</w:t>
      </w:r>
    </w:p>
    <w:p w14:paraId="43564261" w14:textId="77777777" w:rsidR="007D2FE6" w:rsidRPr="008B2E83" w:rsidRDefault="007D2FE6" w:rsidP="007D2FE6">
      <w:pPr>
        <w:jc w:val="both"/>
        <w:rPr>
          <w:rFonts w:cs="Arial"/>
        </w:rPr>
      </w:pPr>
    </w:p>
    <w:p w14:paraId="5F3D507D" w14:textId="77777777" w:rsidR="007D2FE6" w:rsidRPr="008B2E83" w:rsidRDefault="007D2FE6" w:rsidP="007D2FE6">
      <w:pPr>
        <w:jc w:val="both"/>
        <w:rPr>
          <w:rFonts w:cs="Arial"/>
          <w:i/>
          <w:iCs/>
        </w:rPr>
      </w:pPr>
      <w:r w:rsidRPr="008B2E83">
        <w:rPr>
          <w:rFonts w:cs="Arial"/>
          <w:i/>
          <w:iCs/>
        </w:rPr>
        <w:t>BAT 5: Håndterings- og overførselsprocedurer for affald</w:t>
      </w:r>
    </w:p>
    <w:p w14:paraId="4E45AFAA" w14:textId="77777777" w:rsidR="007D2FE6" w:rsidRPr="008B2E83" w:rsidRDefault="007D2FE6" w:rsidP="007D2FE6">
      <w:pPr>
        <w:jc w:val="both"/>
        <w:rPr>
          <w:rFonts w:cs="Arial"/>
        </w:rPr>
      </w:pPr>
      <w:r w:rsidRPr="008B2E83">
        <w:rPr>
          <w:rFonts w:cs="Arial"/>
        </w:rPr>
        <w:t>Håndterings- og overførselsprocedurer har til formål at sikre, at affald håndteres og overføres sikkert til den pågældende oplagring eller behandling. Dette er beskrevet i standardvilkår fra miljøgodkendelsen af 13. december 2012 herunder standardvilkår J205, S3 og 5.3.b.i, S4 samt dele af standardvilkår 5.3.b.i, S5-6 og S10. Standardvilkårene vurderes fyldestgørende og videreføres derfor. Dele af BAT 5 indgår ligeledes i BAT 1 om miljøledelsessystem.</w:t>
      </w:r>
    </w:p>
    <w:p w14:paraId="6270E7F2" w14:textId="77777777" w:rsidR="007D2FE6" w:rsidRPr="008B2E83" w:rsidRDefault="007D2FE6" w:rsidP="007D2FE6">
      <w:pPr>
        <w:jc w:val="both"/>
        <w:rPr>
          <w:rFonts w:cs="Arial"/>
        </w:rPr>
      </w:pPr>
    </w:p>
    <w:bookmarkEnd w:id="68"/>
    <w:p w14:paraId="207F0AEE" w14:textId="77777777" w:rsidR="007D2FE6" w:rsidRPr="008B2E83" w:rsidRDefault="007D2FE6" w:rsidP="007D2FE6">
      <w:pPr>
        <w:jc w:val="both"/>
        <w:rPr>
          <w:rFonts w:cs="Arial"/>
          <w:i/>
          <w:iCs/>
        </w:rPr>
      </w:pPr>
      <w:r w:rsidRPr="008B2E83">
        <w:rPr>
          <w:rFonts w:cs="Arial"/>
          <w:i/>
          <w:iCs/>
        </w:rPr>
        <w:t>BAT 6: Emissioner af spildevand</w:t>
      </w:r>
    </w:p>
    <w:p w14:paraId="44D30209" w14:textId="77777777" w:rsidR="007D2FE6" w:rsidRPr="008B2E83" w:rsidRDefault="007D2FE6" w:rsidP="007D2FE6">
      <w:pPr>
        <w:jc w:val="both"/>
        <w:rPr>
          <w:rFonts w:cs="Arial"/>
        </w:rPr>
      </w:pPr>
      <w:r w:rsidRPr="008B2E83">
        <w:rPr>
          <w:rFonts w:cs="Arial"/>
        </w:rPr>
        <w:t>Virksomhedens spildevand opsamles og indgår i forgasningsprocessen. Der er ikke udledning af spildevand. BAT 6 vurderes derfor ikke relevant.</w:t>
      </w:r>
    </w:p>
    <w:p w14:paraId="6E01E83C" w14:textId="77777777" w:rsidR="007D2FE6" w:rsidRPr="008B2E83" w:rsidRDefault="007D2FE6" w:rsidP="007D2FE6">
      <w:pPr>
        <w:jc w:val="both"/>
        <w:rPr>
          <w:rFonts w:cs="Arial"/>
        </w:rPr>
      </w:pPr>
    </w:p>
    <w:p w14:paraId="5A374540" w14:textId="77777777" w:rsidR="007D2FE6" w:rsidRPr="008B2E83" w:rsidRDefault="007D2FE6" w:rsidP="007D2FE6">
      <w:pPr>
        <w:jc w:val="both"/>
        <w:rPr>
          <w:rFonts w:cs="Arial"/>
          <w:i/>
          <w:iCs/>
        </w:rPr>
      </w:pPr>
      <w:r w:rsidRPr="008B2E83">
        <w:rPr>
          <w:rFonts w:cs="Arial"/>
          <w:i/>
          <w:iCs/>
        </w:rPr>
        <w:t>BAT 7: Måleparametre for spildevand</w:t>
      </w:r>
    </w:p>
    <w:p w14:paraId="1568810B" w14:textId="77777777" w:rsidR="007D2FE6" w:rsidRPr="008B2E83" w:rsidRDefault="007D2FE6" w:rsidP="007D2FE6">
      <w:pPr>
        <w:jc w:val="both"/>
        <w:rPr>
          <w:rFonts w:cs="Arial"/>
        </w:rPr>
      </w:pPr>
      <w:r w:rsidRPr="008B2E83">
        <w:rPr>
          <w:rFonts w:cs="Arial"/>
        </w:rPr>
        <w:t>Ikke relevant, da der ikke udledes spildevand.</w:t>
      </w:r>
    </w:p>
    <w:p w14:paraId="652B3FD6" w14:textId="77777777" w:rsidR="007D2FE6" w:rsidRPr="008B2E83" w:rsidRDefault="007D2FE6" w:rsidP="007D2FE6">
      <w:pPr>
        <w:jc w:val="both"/>
      </w:pPr>
    </w:p>
    <w:p w14:paraId="473CE177" w14:textId="77777777" w:rsidR="007D2FE6" w:rsidRPr="008B2E83" w:rsidRDefault="007D2FE6" w:rsidP="007D2FE6">
      <w:pPr>
        <w:jc w:val="both"/>
        <w:rPr>
          <w:rFonts w:cs="Arial"/>
          <w:i/>
          <w:iCs/>
        </w:rPr>
      </w:pPr>
      <w:bookmarkStart w:id="69" w:name="_Hlk67848147"/>
      <w:r w:rsidRPr="008B2E83">
        <w:rPr>
          <w:rFonts w:cs="Arial"/>
          <w:i/>
          <w:iCs/>
        </w:rPr>
        <w:t>BAT 8: Monitering af rørførte emissioner til luft</w:t>
      </w:r>
    </w:p>
    <w:p w14:paraId="05A25B37" w14:textId="77777777" w:rsidR="007D2FE6" w:rsidRPr="008B2E83" w:rsidRDefault="007D2FE6" w:rsidP="007D2FE6">
      <w:pPr>
        <w:jc w:val="both"/>
        <w:rPr>
          <w:rFonts w:cs="Arial"/>
        </w:rPr>
      </w:pPr>
      <w:bookmarkStart w:id="70" w:name="_Hlk67848118"/>
      <w:bookmarkEnd w:id="69"/>
      <w:r w:rsidRPr="008B2E83">
        <w:rPr>
          <w:rFonts w:cs="Arial"/>
        </w:rPr>
        <w:t>Den bedste tilgængelige teknik er at monitere rørførte emissioner til luft med mindst den frekvens, der er angivet og i overensstemmelse med EN-standarder.</w:t>
      </w:r>
    </w:p>
    <w:p w14:paraId="4091FD4F" w14:textId="77777777" w:rsidR="007D2FE6" w:rsidRDefault="007D2FE6" w:rsidP="007D2FE6">
      <w:pPr>
        <w:jc w:val="both"/>
        <w:rPr>
          <w:rFonts w:cs="Arial"/>
        </w:rPr>
      </w:pPr>
      <w:r w:rsidRPr="008B2E83">
        <w:rPr>
          <w:rFonts w:cs="Arial"/>
        </w:rPr>
        <w:t>Det vurderes, at det for biogasanlæg er relevant at måle på H</w:t>
      </w:r>
      <w:r w:rsidRPr="008B2E83">
        <w:rPr>
          <w:rFonts w:cs="Arial"/>
          <w:vertAlign w:val="subscript"/>
        </w:rPr>
        <w:t>2</w:t>
      </w:r>
      <w:r w:rsidRPr="008B2E83">
        <w:rPr>
          <w:rFonts w:cs="Arial"/>
        </w:rPr>
        <w:t>S, NH</w:t>
      </w:r>
      <w:r w:rsidRPr="008B2E83">
        <w:rPr>
          <w:rFonts w:cs="Arial"/>
          <w:vertAlign w:val="subscript"/>
        </w:rPr>
        <w:t>3</w:t>
      </w:r>
      <w:r w:rsidRPr="008B2E83">
        <w:rPr>
          <w:rFonts w:cs="Arial"/>
        </w:rPr>
        <w:t xml:space="preserve"> og lugt af de i BAT 8 opgivne parametre for rørførte emissioner. </w:t>
      </w:r>
      <w:bookmarkStart w:id="71" w:name="_Hlk67845815"/>
      <w:r w:rsidRPr="008B2E83">
        <w:rPr>
          <w:rFonts w:cs="Arial"/>
        </w:rPr>
        <w:t>I fodnote til BAT 8 angives det, at for parametrene H</w:t>
      </w:r>
      <w:r w:rsidRPr="008B2E83">
        <w:rPr>
          <w:rFonts w:cs="Arial"/>
          <w:vertAlign w:val="subscript"/>
        </w:rPr>
        <w:t>2</w:t>
      </w:r>
      <w:r w:rsidRPr="008B2E83">
        <w:rPr>
          <w:rFonts w:cs="Arial"/>
        </w:rPr>
        <w:t>S og NH</w:t>
      </w:r>
      <w:r w:rsidRPr="008B2E83">
        <w:rPr>
          <w:rFonts w:cs="Arial"/>
          <w:vertAlign w:val="subscript"/>
        </w:rPr>
        <w:t>3</w:t>
      </w:r>
      <w:r w:rsidRPr="008B2E83">
        <w:rPr>
          <w:rFonts w:cs="Arial"/>
        </w:rPr>
        <w:t xml:space="preserve"> kan lugtkoncentrationen overvåges i stedet. Endvidere er det for parameteren lugt angivet, at der kan anvendes monitering af NH</w:t>
      </w:r>
      <w:r w:rsidRPr="008B2E83">
        <w:rPr>
          <w:rFonts w:cs="Arial"/>
          <w:vertAlign w:val="subscript"/>
        </w:rPr>
        <w:t>3</w:t>
      </w:r>
      <w:r w:rsidRPr="008B2E83">
        <w:rPr>
          <w:rFonts w:cs="Arial"/>
        </w:rPr>
        <w:t xml:space="preserve"> og H</w:t>
      </w:r>
      <w:r w:rsidRPr="008B2E83">
        <w:rPr>
          <w:rFonts w:cs="Arial"/>
          <w:vertAlign w:val="subscript"/>
        </w:rPr>
        <w:t>2</w:t>
      </w:r>
      <w:r w:rsidRPr="008B2E83">
        <w:rPr>
          <w:rFonts w:cs="Arial"/>
        </w:rPr>
        <w:t>S som et alternativ til overvågningen af lugtkoncentrationen. Alle 3 parametre henviser til BAT 34, hvor de BAT-relaterede emissionsniveauer (BAT-</w:t>
      </w:r>
      <w:proofErr w:type="spellStart"/>
      <w:r w:rsidRPr="008B2E83">
        <w:rPr>
          <w:rFonts w:cs="Arial"/>
        </w:rPr>
        <w:t>AELer</w:t>
      </w:r>
      <w:proofErr w:type="spellEnd"/>
      <w:r w:rsidRPr="008B2E83">
        <w:rPr>
          <w:rFonts w:cs="Arial"/>
        </w:rPr>
        <w:t>) er angivet. Imidlertid er det ved fodnote angivet, at BAT-</w:t>
      </w:r>
      <w:proofErr w:type="spellStart"/>
      <w:r w:rsidRPr="008B2E83">
        <w:rPr>
          <w:rFonts w:cs="Arial"/>
        </w:rPr>
        <w:t>AELer</w:t>
      </w:r>
      <w:proofErr w:type="spellEnd"/>
      <w:r w:rsidRPr="008B2E83">
        <w:rPr>
          <w:rFonts w:cs="Arial"/>
        </w:rPr>
        <w:t xml:space="preserve"> for NH</w:t>
      </w:r>
      <w:r w:rsidRPr="008B2E83">
        <w:rPr>
          <w:rFonts w:cs="Arial"/>
          <w:vertAlign w:val="subscript"/>
        </w:rPr>
        <w:t>3</w:t>
      </w:r>
      <w:r w:rsidRPr="008B2E83">
        <w:rPr>
          <w:rFonts w:cs="Arial"/>
        </w:rPr>
        <w:t xml:space="preserve"> og lugt ikke gælder for behandling af affald, der primært består af husdyrgødning. Der er ikke angivet en BAT-AEL for H</w:t>
      </w:r>
      <w:r w:rsidRPr="008B2E83">
        <w:rPr>
          <w:rFonts w:cs="Arial"/>
          <w:vertAlign w:val="subscript"/>
        </w:rPr>
        <w:t>2</w:t>
      </w:r>
      <w:r w:rsidRPr="008B2E83">
        <w:rPr>
          <w:rFonts w:cs="Arial"/>
        </w:rPr>
        <w:t>S.</w:t>
      </w:r>
    </w:p>
    <w:p w14:paraId="3BAF9F9C" w14:textId="77777777" w:rsidR="007D2FE6" w:rsidRPr="008B2E83" w:rsidRDefault="007D2FE6" w:rsidP="007D2FE6">
      <w:pPr>
        <w:jc w:val="both"/>
        <w:rPr>
          <w:rFonts w:cs="Arial"/>
        </w:rPr>
      </w:pPr>
      <w:r>
        <w:rPr>
          <w:rFonts w:cs="Arial"/>
        </w:rPr>
        <w:t>Ribe Biogas er dermed omfattet af krav om overvågning af lugtkoncentration eller monitering af NH</w:t>
      </w:r>
      <w:r w:rsidRPr="004F5D75">
        <w:rPr>
          <w:rFonts w:cs="Arial"/>
          <w:vertAlign w:val="subscript"/>
        </w:rPr>
        <w:t>3</w:t>
      </w:r>
      <w:r>
        <w:rPr>
          <w:rFonts w:cs="Arial"/>
        </w:rPr>
        <w:t xml:space="preserve"> og H</w:t>
      </w:r>
      <w:r w:rsidRPr="004F5D75">
        <w:rPr>
          <w:rFonts w:cs="Arial"/>
          <w:vertAlign w:val="subscript"/>
        </w:rPr>
        <w:t>2</w:t>
      </w:r>
      <w:r>
        <w:rPr>
          <w:rFonts w:cs="Arial"/>
        </w:rPr>
        <w:t>S mindst hver sjette måned.</w:t>
      </w:r>
    </w:p>
    <w:p w14:paraId="5B8AEA54" w14:textId="77777777" w:rsidR="007D2FE6" w:rsidRPr="008B2E83" w:rsidRDefault="007D2FE6" w:rsidP="007D2FE6">
      <w:pPr>
        <w:jc w:val="both"/>
        <w:rPr>
          <w:rFonts w:cs="Arial"/>
        </w:rPr>
      </w:pPr>
      <w:r>
        <w:rPr>
          <w:rFonts w:cs="Arial"/>
        </w:rPr>
        <w:t>Det</w:t>
      </w:r>
      <w:r w:rsidRPr="008B2E83">
        <w:rPr>
          <w:rFonts w:cs="Arial"/>
        </w:rPr>
        <w:t xml:space="preserve"> vurderes, at de eksisterende vilkår om grænseværdi for H</w:t>
      </w:r>
      <w:r w:rsidRPr="008B2E83">
        <w:rPr>
          <w:rFonts w:cs="Arial"/>
          <w:vertAlign w:val="subscript"/>
        </w:rPr>
        <w:t>2</w:t>
      </w:r>
      <w:r w:rsidRPr="008B2E83">
        <w:rPr>
          <w:rFonts w:cs="Arial"/>
        </w:rPr>
        <w:t>S, lugtbidrag og præstationsmåling for disse er</w:t>
      </w:r>
      <w:r>
        <w:rPr>
          <w:rFonts w:cs="Arial"/>
        </w:rPr>
        <w:t xml:space="preserve"> delvis</w:t>
      </w:r>
      <w:r w:rsidRPr="008B2E83">
        <w:rPr>
          <w:rFonts w:cs="Arial"/>
        </w:rPr>
        <w:t xml:space="preserve"> fyldestgørende, og de overføres i revurderingen. Der drejer sig om standardvilkår J205, S24, S26 og S45 og 5.3.b.i, S25, S27 og S46.</w:t>
      </w:r>
    </w:p>
    <w:p w14:paraId="7B4C7D5E" w14:textId="77777777" w:rsidR="007D2FE6" w:rsidRDefault="007D2FE6" w:rsidP="007D2FE6">
      <w:pPr>
        <w:jc w:val="both"/>
        <w:rPr>
          <w:rFonts w:cs="Arial"/>
        </w:rPr>
      </w:pPr>
    </w:p>
    <w:p w14:paraId="40726BB8" w14:textId="77777777" w:rsidR="007D2FE6" w:rsidRPr="000E2E57" w:rsidRDefault="007D2FE6" w:rsidP="007D2FE6">
      <w:pPr>
        <w:jc w:val="both"/>
        <w:rPr>
          <w:rFonts w:cs="Arial"/>
        </w:rPr>
      </w:pPr>
      <w:r w:rsidRPr="000E2E57">
        <w:rPr>
          <w:rFonts w:cs="Arial"/>
        </w:rPr>
        <w:t>Krav</w:t>
      </w:r>
      <w:r>
        <w:rPr>
          <w:rFonts w:cs="Arial"/>
        </w:rPr>
        <w:t xml:space="preserve"> om overvågning af lugtkoncentration eller monitering af NH</w:t>
      </w:r>
      <w:r w:rsidRPr="004F5D75">
        <w:rPr>
          <w:rFonts w:cs="Arial"/>
          <w:vertAlign w:val="subscript"/>
        </w:rPr>
        <w:t>3</w:t>
      </w:r>
      <w:r>
        <w:rPr>
          <w:rFonts w:cs="Arial"/>
        </w:rPr>
        <w:t xml:space="preserve"> og H</w:t>
      </w:r>
      <w:r w:rsidRPr="004F5D75">
        <w:rPr>
          <w:rFonts w:cs="Arial"/>
          <w:vertAlign w:val="subscript"/>
        </w:rPr>
        <w:t>2</w:t>
      </w:r>
      <w:r>
        <w:rPr>
          <w:rFonts w:cs="Arial"/>
        </w:rPr>
        <w:t xml:space="preserve">S hver sjette måned </w:t>
      </w:r>
      <w:r w:rsidRPr="000E2E57">
        <w:rPr>
          <w:rFonts w:cs="Arial"/>
        </w:rPr>
        <w:t>er indarbejdet i godkendelsen som vilkår</w:t>
      </w:r>
      <w:r>
        <w:rPr>
          <w:rFonts w:cs="Arial"/>
        </w:rPr>
        <w:t xml:space="preserve"> </w:t>
      </w:r>
      <w:r w:rsidRPr="006909D8">
        <w:rPr>
          <w:rFonts w:cs="Arial"/>
        </w:rPr>
        <w:t>(BAT</w:t>
      </w:r>
      <w:r>
        <w:rPr>
          <w:rFonts w:cs="Arial"/>
        </w:rPr>
        <w:t>8</w:t>
      </w:r>
      <w:r w:rsidRPr="006909D8">
        <w:rPr>
          <w:rFonts w:cs="Arial"/>
        </w:rPr>
        <w:t>)</w:t>
      </w:r>
      <w:r>
        <w:rPr>
          <w:rFonts w:cs="Arial"/>
        </w:rPr>
        <w:t>.</w:t>
      </w:r>
    </w:p>
    <w:p w14:paraId="009B5354" w14:textId="77777777" w:rsidR="007D2FE6" w:rsidRPr="0002735F" w:rsidRDefault="007D2FE6" w:rsidP="007D2FE6">
      <w:pPr>
        <w:jc w:val="both"/>
        <w:rPr>
          <w:rFonts w:cs="Arial"/>
        </w:rPr>
      </w:pPr>
    </w:p>
    <w:p w14:paraId="61D87D0E" w14:textId="77777777" w:rsidR="007D2FE6" w:rsidRPr="0002735F" w:rsidRDefault="007D2FE6" w:rsidP="007D2FE6">
      <w:pPr>
        <w:jc w:val="both"/>
        <w:rPr>
          <w:rFonts w:cs="Arial"/>
          <w:i/>
          <w:iCs/>
        </w:rPr>
      </w:pPr>
      <w:r w:rsidRPr="0002735F">
        <w:rPr>
          <w:rFonts w:cs="Arial"/>
          <w:i/>
          <w:iCs/>
        </w:rPr>
        <w:t>BAT 9: Monitering af opløsningsmidler</w:t>
      </w:r>
    </w:p>
    <w:p w14:paraId="49425D20" w14:textId="77777777" w:rsidR="007D2FE6" w:rsidRPr="0002735F" w:rsidRDefault="007D2FE6" w:rsidP="007D2FE6">
      <w:pPr>
        <w:jc w:val="both"/>
        <w:rPr>
          <w:rFonts w:cs="Arial"/>
        </w:rPr>
      </w:pPr>
      <w:r w:rsidRPr="0002735F">
        <w:rPr>
          <w:rFonts w:cs="Arial"/>
        </w:rPr>
        <w:t>Ikke relevant.</w:t>
      </w:r>
    </w:p>
    <w:p w14:paraId="11FB6E2B" w14:textId="77777777" w:rsidR="007D2FE6" w:rsidRPr="005F0E3A" w:rsidRDefault="007D2FE6" w:rsidP="007D2FE6">
      <w:pPr>
        <w:jc w:val="both"/>
        <w:rPr>
          <w:rFonts w:cs="Arial"/>
        </w:rPr>
      </w:pPr>
    </w:p>
    <w:p w14:paraId="75BE1D6B" w14:textId="77777777" w:rsidR="007D2FE6" w:rsidRPr="005F0E3A" w:rsidRDefault="007D2FE6" w:rsidP="007D2FE6">
      <w:pPr>
        <w:jc w:val="both"/>
        <w:rPr>
          <w:rFonts w:cs="Arial"/>
          <w:i/>
          <w:iCs/>
        </w:rPr>
      </w:pPr>
      <w:r w:rsidRPr="005F0E3A">
        <w:rPr>
          <w:rFonts w:cs="Arial"/>
          <w:i/>
          <w:iCs/>
        </w:rPr>
        <w:t>BAT 10: Regelmæssigt overvågning af lugtemissioner</w:t>
      </w:r>
    </w:p>
    <w:p w14:paraId="197B7BBF" w14:textId="77777777" w:rsidR="007D2FE6" w:rsidRPr="005F0E3A" w:rsidRDefault="007D2FE6" w:rsidP="007D2FE6">
      <w:pPr>
        <w:jc w:val="both"/>
        <w:rPr>
          <w:rFonts w:cs="Arial"/>
        </w:rPr>
      </w:pPr>
      <w:r w:rsidRPr="005F0E3A">
        <w:rPr>
          <w:rFonts w:cs="Arial"/>
        </w:rPr>
        <w:t xml:space="preserve">Kravet anvendes, hvor der forventes og/eller er dokumenteret lugtgener i følsomme områder. Virksomheden har udfærdiget et luftnotat indeholdende en OML-beregning af lugtemissioner. Luftnotatet og OML-beregningen viser, at lugtbidrag i omgivelserne og nærliggende boliger i </w:t>
      </w:r>
      <w:r w:rsidRPr="005F0E3A">
        <w:rPr>
          <w:rFonts w:cs="Arial"/>
        </w:rPr>
        <w:lastRenderedPageBreak/>
        <w:t>landzone overholder fastsatte lugtgrænser, og det giver ikke anledning til at stille skærpede vilkår om lugt ud over de vilkår, virksomheden allerede har. Nærmeste bolig i landzone ligger i en afstand af ca. 300 meter. Der er ingen følsomme områder i umiddelbar nærhed af anlægget. De eksisterende vilkår overføres derfor uændret i revurderingen.</w:t>
      </w:r>
    </w:p>
    <w:bookmarkEnd w:id="70"/>
    <w:bookmarkEnd w:id="71"/>
    <w:p w14:paraId="31471B30" w14:textId="77777777" w:rsidR="007D2FE6" w:rsidRPr="00EB5AD7" w:rsidRDefault="007D2FE6" w:rsidP="007D2FE6">
      <w:pPr>
        <w:jc w:val="both"/>
      </w:pPr>
    </w:p>
    <w:p w14:paraId="0FEAE140" w14:textId="77777777" w:rsidR="007D2FE6" w:rsidRPr="00EB5AD7" w:rsidRDefault="007D2FE6" w:rsidP="007D2FE6">
      <w:pPr>
        <w:jc w:val="both"/>
        <w:rPr>
          <w:rFonts w:cs="Arial"/>
          <w:i/>
          <w:iCs/>
        </w:rPr>
      </w:pPr>
      <w:r w:rsidRPr="00EB5AD7">
        <w:rPr>
          <w:rFonts w:cs="Arial"/>
          <w:i/>
          <w:iCs/>
        </w:rPr>
        <w:t>BAT 11: Monitering af årligt forbrug</w:t>
      </w:r>
    </w:p>
    <w:p w14:paraId="40CFFB70" w14:textId="77777777" w:rsidR="007D2FE6" w:rsidRPr="00EB5AD7" w:rsidRDefault="007D2FE6" w:rsidP="007D2FE6">
      <w:pPr>
        <w:jc w:val="both"/>
        <w:rPr>
          <w:rFonts w:cs="Arial"/>
        </w:rPr>
      </w:pPr>
      <w:r w:rsidRPr="00EB5AD7">
        <w:rPr>
          <w:rFonts w:cs="Arial"/>
        </w:rPr>
        <w:t>Den bedste tilgængelige teknik er at monitere det årlige forbrug af vand, energi og råmaterialer samt den årlige produktion af restprodukter og spildevand mindst en gang om året.</w:t>
      </w:r>
    </w:p>
    <w:p w14:paraId="05EDD175" w14:textId="77777777" w:rsidR="007D2FE6" w:rsidRPr="00EB5AD7" w:rsidRDefault="007D2FE6" w:rsidP="007D2FE6">
      <w:pPr>
        <w:jc w:val="both"/>
        <w:rPr>
          <w:rFonts w:cs="Arial"/>
        </w:rPr>
      </w:pPr>
      <w:r w:rsidRPr="00EB5AD7">
        <w:rPr>
          <w:rFonts w:cs="Arial"/>
        </w:rPr>
        <w:t>Vand og energi måles og afregnes med forsyningsselskaber. Råmaterialer vejes på vejecelle. Forbrug af naturgas til fyringsanlæg måles med timetællere. Der stilles krav om dokumentation af årsforbrug i revurderingen.</w:t>
      </w:r>
    </w:p>
    <w:p w14:paraId="0F8919D9" w14:textId="77777777" w:rsidR="007D2FE6" w:rsidRDefault="007D2FE6" w:rsidP="007D2FE6">
      <w:pPr>
        <w:jc w:val="both"/>
        <w:rPr>
          <w:rFonts w:cs="Arial"/>
        </w:rPr>
      </w:pPr>
      <w:r w:rsidRPr="00EB5AD7">
        <w:rPr>
          <w:rFonts w:cs="Arial"/>
        </w:rPr>
        <w:t>Der produceres normalt ikke affald, restprodukter eller spildevand på anlægget. Såfremt der ved en fejl modtages affald, der ikke kan tilsættes anlægget eller såfremt der generes restaffald eller forurenet spildevand / overfladevand skal disse mængder registreres med henblik på at reducere forbrug og produktion af reststoffer.</w:t>
      </w:r>
    </w:p>
    <w:p w14:paraId="19B150FB" w14:textId="77777777" w:rsidR="007D2FE6" w:rsidRPr="00EB5AD7" w:rsidRDefault="007D2FE6" w:rsidP="007D2FE6">
      <w:pPr>
        <w:jc w:val="both"/>
        <w:rPr>
          <w:rFonts w:cs="Arial"/>
        </w:rPr>
      </w:pPr>
    </w:p>
    <w:p w14:paraId="427C7B09" w14:textId="45F821B1" w:rsidR="007D2FE6" w:rsidRPr="000E2E57" w:rsidRDefault="007D2FE6" w:rsidP="007D2FE6">
      <w:pPr>
        <w:jc w:val="both"/>
        <w:rPr>
          <w:rFonts w:cs="Arial"/>
        </w:rPr>
      </w:pPr>
      <w:r w:rsidRPr="000E2E57">
        <w:rPr>
          <w:rFonts w:cs="Arial"/>
        </w:rPr>
        <w:t>Krav</w:t>
      </w:r>
      <w:r>
        <w:rPr>
          <w:rFonts w:cs="Arial"/>
        </w:rPr>
        <w:t xml:space="preserve"> om registrering af årlig</w:t>
      </w:r>
      <w:r w:rsidR="001E4556">
        <w:rPr>
          <w:rFonts w:cs="Arial"/>
        </w:rPr>
        <w:t>t</w:t>
      </w:r>
      <w:r>
        <w:rPr>
          <w:rFonts w:cs="Arial"/>
        </w:rPr>
        <w:t xml:space="preserve"> forbrug af vand, energi og råmaterialer samt den årlige produktion af restprodukter er</w:t>
      </w:r>
      <w:r w:rsidRPr="000E2E57">
        <w:rPr>
          <w:rFonts w:cs="Arial"/>
        </w:rPr>
        <w:t xml:space="preserve"> indarbejdet i godkendelsen som vilkår</w:t>
      </w:r>
      <w:r>
        <w:rPr>
          <w:rFonts w:cs="Arial"/>
        </w:rPr>
        <w:t xml:space="preserve"> </w:t>
      </w:r>
      <w:r w:rsidRPr="006909D8">
        <w:rPr>
          <w:rFonts w:cs="Arial"/>
        </w:rPr>
        <w:t>(BAT</w:t>
      </w:r>
      <w:r>
        <w:rPr>
          <w:rFonts w:cs="Arial"/>
        </w:rPr>
        <w:t>11</w:t>
      </w:r>
      <w:r w:rsidRPr="006909D8">
        <w:rPr>
          <w:rFonts w:cs="Arial"/>
        </w:rPr>
        <w:t>)</w:t>
      </w:r>
      <w:r>
        <w:rPr>
          <w:rFonts w:cs="Arial"/>
        </w:rPr>
        <w:t>.</w:t>
      </w:r>
    </w:p>
    <w:p w14:paraId="3C88D78B" w14:textId="77777777" w:rsidR="007D2FE6" w:rsidRDefault="007D2FE6" w:rsidP="007D2FE6">
      <w:pPr>
        <w:jc w:val="both"/>
        <w:rPr>
          <w:rFonts w:cs="Arial"/>
        </w:rPr>
      </w:pPr>
    </w:p>
    <w:p w14:paraId="68C1D014" w14:textId="77777777" w:rsidR="007D2FE6" w:rsidRPr="00B317A6" w:rsidRDefault="007D2FE6" w:rsidP="007D2FE6">
      <w:pPr>
        <w:jc w:val="both"/>
        <w:rPr>
          <w:rFonts w:cs="Arial"/>
          <w:i/>
          <w:iCs/>
        </w:rPr>
      </w:pPr>
      <w:r w:rsidRPr="00B317A6">
        <w:rPr>
          <w:rFonts w:cs="Arial"/>
          <w:i/>
          <w:iCs/>
        </w:rPr>
        <w:t>BAT 12: Forebyggelse og reduktion af lugtemissioner</w:t>
      </w:r>
    </w:p>
    <w:p w14:paraId="6E586E46" w14:textId="77777777" w:rsidR="007D2FE6" w:rsidRDefault="007D2FE6" w:rsidP="007D2FE6">
      <w:pPr>
        <w:jc w:val="both"/>
        <w:rPr>
          <w:rFonts w:cs="Arial"/>
        </w:rPr>
      </w:pPr>
      <w:r w:rsidRPr="00B317A6">
        <w:rPr>
          <w:rFonts w:cs="Arial"/>
        </w:rPr>
        <w:t>Bedste tilgængelige teknik er at udarbejde, gennemføre og regelmæssigt gennemgå en lugthåndteringsplan/lugtreduktionsplan som led i miljøledelsessystemet. Kravet er begrænset til tilfælde, hvor der forventes og/eller er dokumenteret lugtgener i følsomme omgivelser. Ribe Biogas er ikke umiddelbart placeret i nærheden af følsomme omgivelser. Der har fra omkring boende været klager over lugtgener. Ribe Biogas har på nuværende tidspunkt ikke en lugthåndteringsplan som beskrevet i BAT 12. Virksomheden oplyser, at kravet vurderes i forbindelse med virksomhedens miljøledelsessystem. Det er i BAT 1 angivet, at miljøledelsessystemet skal omfatte en plan for håndtering af lugtgener.</w:t>
      </w:r>
    </w:p>
    <w:p w14:paraId="518B598E" w14:textId="77777777" w:rsidR="007D2FE6" w:rsidRDefault="007D2FE6" w:rsidP="007D2FE6">
      <w:pPr>
        <w:jc w:val="both"/>
        <w:rPr>
          <w:rFonts w:cs="Arial"/>
        </w:rPr>
      </w:pPr>
    </w:p>
    <w:p w14:paraId="69F78C9A" w14:textId="77777777" w:rsidR="007D2FE6" w:rsidRPr="000E2E57" w:rsidRDefault="007D2FE6" w:rsidP="007D2FE6">
      <w:pPr>
        <w:jc w:val="both"/>
        <w:rPr>
          <w:rFonts w:cs="Arial"/>
        </w:rPr>
      </w:pPr>
      <w:r w:rsidRPr="000E2E57">
        <w:rPr>
          <w:rFonts w:cs="Arial"/>
        </w:rPr>
        <w:t>Krav</w:t>
      </w:r>
      <w:r>
        <w:rPr>
          <w:rFonts w:cs="Arial"/>
        </w:rPr>
        <w:t xml:space="preserve"> om at der udarbejdes og gennemføres en lugtreduktionsplan som led i virksomhedens miljøledelsessystem. </w:t>
      </w:r>
      <w:r w:rsidRPr="006909D8">
        <w:rPr>
          <w:rFonts w:cs="Arial"/>
        </w:rPr>
        <w:t>(BAT</w:t>
      </w:r>
      <w:r>
        <w:rPr>
          <w:rFonts w:cs="Arial"/>
        </w:rPr>
        <w:t>12</w:t>
      </w:r>
      <w:r w:rsidRPr="006909D8">
        <w:rPr>
          <w:rFonts w:cs="Arial"/>
        </w:rPr>
        <w:t>)</w:t>
      </w:r>
      <w:r>
        <w:rPr>
          <w:rFonts w:cs="Arial"/>
        </w:rPr>
        <w:t>.</w:t>
      </w:r>
    </w:p>
    <w:p w14:paraId="58D9DEFD" w14:textId="77777777" w:rsidR="007D2FE6" w:rsidRDefault="007D2FE6" w:rsidP="007D2FE6">
      <w:pPr>
        <w:jc w:val="both"/>
        <w:rPr>
          <w:rFonts w:cs="Arial"/>
        </w:rPr>
      </w:pPr>
    </w:p>
    <w:p w14:paraId="394C7118" w14:textId="77777777" w:rsidR="007D2FE6" w:rsidRPr="00EF377D" w:rsidRDefault="007D2FE6" w:rsidP="007D2FE6">
      <w:pPr>
        <w:jc w:val="both"/>
        <w:rPr>
          <w:rFonts w:cs="Arial"/>
          <w:i/>
          <w:iCs/>
        </w:rPr>
      </w:pPr>
      <w:r w:rsidRPr="00EF377D">
        <w:rPr>
          <w:rFonts w:cs="Arial"/>
          <w:i/>
          <w:iCs/>
        </w:rPr>
        <w:t>BAT 13: Teknikker til forebyggelse og reduktion af lugtemissioner</w:t>
      </w:r>
    </w:p>
    <w:p w14:paraId="449B6FBF" w14:textId="77777777" w:rsidR="007D2FE6" w:rsidRPr="00EF377D" w:rsidRDefault="007D2FE6" w:rsidP="007D2FE6">
      <w:pPr>
        <w:jc w:val="both"/>
        <w:rPr>
          <w:rFonts w:cs="Arial"/>
        </w:rPr>
      </w:pPr>
      <w:r w:rsidRPr="00EF377D">
        <w:rPr>
          <w:rFonts w:cs="Arial"/>
        </w:rPr>
        <w:t>Bedste tilgængelig teknik for at forebygge eller reducere lugtemissioner er at anvende en af de angivne teknikker. Disse teknikker er ikke relevante for Ribe Biogas, da der ikke er åbne systemer, ikke anvendes kemisk behandling, og der er ikke tale om aerob behandling. Ribe Biogas anvender biofilter/</w:t>
      </w:r>
      <w:proofErr w:type="spellStart"/>
      <w:r w:rsidRPr="00EF377D">
        <w:rPr>
          <w:rFonts w:cs="Arial"/>
        </w:rPr>
        <w:t>scrubber</w:t>
      </w:r>
      <w:proofErr w:type="spellEnd"/>
      <w:r w:rsidRPr="00EF377D">
        <w:rPr>
          <w:rFonts w:cs="Arial"/>
        </w:rPr>
        <w:t xml:space="preserve"> til luftbehandling. Kravet vurderes derfor ikke relevant.</w:t>
      </w:r>
    </w:p>
    <w:p w14:paraId="1A1ADDE9" w14:textId="77777777" w:rsidR="007D2FE6" w:rsidRPr="00EF377D" w:rsidRDefault="007D2FE6" w:rsidP="007D2FE6">
      <w:pPr>
        <w:jc w:val="both"/>
        <w:rPr>
          <w:rFonts w:cs="Arial"/>
        </w:rPr>
      </w:pPr>
    </w:p>
    <w:p w14:paraId="13C00039" w14:textId="77777777" w:rsidR="007D2FE6" w:rsidRPr="00EF377D" w:rsidRDefault="007D2FE6" w:rsidP="007D2FE6">
      <w:pPr>
        <w:jc w:val="both"/>
        <w:rPr>
          <w:rFonts w:cs="Arial"/>
          <w:i/>
          <w:iCs/>
        </w:rPr>
      </w:pPr>
      <w:r w:rsidRPr="00EF377D">
        <w:rPr>
          <w:rFonts w:cs="Arial"/>
          <w:i/>
          <w:iCs/>
        </w:rPr>
        <w:t>BAT 14: Teknikker til forebyggelse og reduktion af lugtemissioner</w:t>
      </w:r>
    </w:p>
    <w:p w14:paraId="47D5569C" w14:textId="77777777" w:rsidR="007D2FE6" w:rsidRPr="00EF377D" w:rsidRDefault="007D2FE6" w:rsidP="007D2FE6">
      <w:pPr>
        <w:jc w:val="both"/>
        <w:rPr>
          <w:rFonts w:cs="Arial"/>
        </w:rPr>
      </w:pPr>
      <w:r w:rsidRPr="00EF377D">
        <w:rPr>
          <w:rFonts w:cs="Arial"/>
        </w:rPr>
        <w:t>For at forebygge eller, såfremt dette ikke er praktisk muligt, reducere diffuse emissioner til luft, særligt af støv, organiske forbindelser og lugt, er den bedste tilgængelige teknik at anvende en passende kombination af nedenstående teknikker. Der er fokus på lugtemission.</w:t>
      </w:r>
    </w:p>
    <w:p w14:paraId="5E687896" w14:textId="77777777" w:rsidR="007D2FE6" w:rsidRPr="00EF377D" w:rsidRDefault="007D2FE6" w:rsidP="00582870">
      <w:pPr>
        <w:pStyle w:val="Listeafsnit"/>
        <w:numPr>
          <w:ilvl w:val="0"/>
          <w:numId w:val="17"/>
        </w:numPr>
        <w:overflowPunct/>
        <w:autoSpaceDE/>
        <w:autoSpaceDN/>
        <w:adjustRightInd/>
        <w:ind w:left="426" w:hanging="426"/>
        <w:jc w:val="both"/>
        <w:textAlignment w:val="auto"/>
        <w:rPr>
          <w:rFonts w:cs="Arial"/>
        </w:rPr>
      </w:pPr>
      <w:r w:rsidRPr="00EF377D">
        <w:rPr>
          <w:rFonts w:cs="Arial"/>
        </w:rPr>
        <w:t>Minimering af potentielle diffuse lugtkiler</w:t>
      </w:r>
    </w:p>
    <w:p w14:paraId="68E6EB21" w14:textId="77777777" w:rsidR="007D2FE6" w:rsidRPr="00EF377D" w:rsidRDefault="007D2FE6" w:rsidP="007D2FE6">
      <w:pPr>
        <w:jc w:val="both"/>
        <w:rPr>
          <w:rFonts w:cs="Arial"/>
        </w:rPr>
      </w:pPr>
      <w:r w:rsidRPr="00EF377D">
        <w:rPr>
          <w:rFonts w:cs="Arial"/>
        </w:rPr>
        <w:t>Biomassen opbevares og transporteres i lukkede systemer. Aflæsning og pålæsning af biomasse foretages indendørs. Undertryksventilerede haller og tanke er tilkoblet luftbehandlingssystem.</w:t>
      </w:r>
    </w:p>
    <w:p w14:paraId="7DD74C9E" w14:textId="77777777" w:rsidR="007D2FE6" w:rsidRPr="00EF377D" w:rsidRDefault="007D2FE6" w:rsidP="007D2FE6">
      <w:pPr>
        <w:jc w:val="both"/>
        <w:rPr>
          <w:rFonts w:cs="Arial"/>
        </w:rPr>
      </w:pPr>
      <w:r w:rsidRPr="00EF377D">
        <w:rPr>
          <w:rFonts w:cs="Arial"/>
        </w:rPr>
        <w:t>Tidligere fastsatte standardvilkår vurderes fyldestgørende og overføres ved revurderingen.</w:t>
      </w:r>
    </w:p>
    <w:p w14:paraId="47A33E5D" w14:textId="77777777" w:rsidR="007D2FE6" w:rsidRPr="00EF377D" w:rsidRDefault="007D2FE6" w:rsidP="00582870">
      <w:pPr>
        <w:pStyle w:val="Listeafsnit"/>
        <w:numPr>
          <w:ilvl w:val="0"/>
          <w:numId w:val="17"/>
        </w:numPr>
        <w:overflowPunct/>
        <w:autoSpaceDE/>
        <w:autoSpaceDN/>
        <w:adjustRightInd/>
        <w:ind w:left="426" w:hanging="426"/>
        <w:jc w:val="both"/>
        <w:textAlignment w:val="auto"/>
        <w:rPr>
          <w:rFonts w:cs="Arial"/>
        </w:rPr>
      </w:pPr>
      <w:r w:rsidRPr="00EF377D">
        <w:rPr>
          <w:rFonts w:cs="Arial"/>
        </w:rPr>
        <w:t>Udvælgelse og anvendelse af fuldstændigt udstyr.</w:t>
      </w:r>
    </w:p>
    <w:p w14:paraId="5C9C3E17" w14:textId="77777777" w:rsidR="007D2FE6" w:rsidRPr="00EF377D" w:rsidRDefault="007D2FE6" w:rsidP="007D2FE6">
      <w:pPr>
        <w:jc w:val="both"/>
        <w:rPr>
          <w:rFonts w:cs="Arial"/>
        </w:rPr>
      </w:pPr>
      <w:r w:rsidRPr="00EF377D">
        <w:rPr>
          <w:rFonts w:cs="Arial"/>
        </w:rPr>
        <w:t>Komponenter i gassystemet er EXE-mærket. Dvs. der kan ikke trænge gas/ilt ind eller ud af systemet.</w:t>
      </w:r>
    </w:p>
    <w:p w14:paraId="7106DD0E" w14:textId="77777777" w:rsidR="007D2FE6" w:rsidRPr="00EF377D" w:rsidRDefault="007D2FE6" w:rsidP="007D2FE6">
      <w:pPr>
        <w:jc w:val="both"/>
        <w:rPr>
          <w:rFonts w:cs="Arial"/>
        </w:rPr>
      </w:pPr>
      <w:bookmarkStart w:id="72" w:name="_Hlk67863246"/>
      <w:r w:rsidRPr="00EF377D">
        <w:rPr>
          <w:rFonts w:cs="Arial"/>
        </w:rPr>
        <w:t>Tidligere fastsatte standardvilkår vurderes fyldestgørende og overføres ved revurderingen. Der fastsættes ikke yderligere krav.</w:t>
      </w:r>
    </w:p>
    <w:bookmarkEnd w:id="72"/>
    <w:p w14:paraId="2F5B6716" w14:textId="77777777" w:rsidR="007D2FE6" w:rsidRPr="00EF377D" w:rsidRDefault="007D2FE6" w:rsidP="00582870">
      <w:pPr>
        <w:pStyle w:val="Listeafsnit"/>
        <w:numPr>
          <w:ilvl w:val="0"/>
          <w:numId w:val="17"/>
        </w:numPr>
        <w:tabs>
          <w:tab w:val="left" w:pos="426"/>
        </w:tabs>
        <w:overflowPunct/>
        <w:autoSpaceDE/>
        <w:autoSpaceDN/>
        <w:adjustRightInd/>
        <w:ind w:left="426" w:hanging="426"/>
        <w:jc w:val="both"/>
        <w:textAlignment w:val="auto"/>
        <w:rPr>
          <w:rFonts w:cs="Arial"/>
        </w:rPr>
      </w:pPr>
      <w:r w:rsidRPr="00EF377D">
        <w:rPr>
          <w:rFonts w:cs="Arial"/>
        </w:rPr>
        <w:t>Korrosionsbeskyttelse</w:t>
      </w:r>
    </w:p>
    <w:p w14:paraId="608E7A5A" w14:textId="1C13A270" w:rsidR="007D2FE6" w:rsidRPr="00EF377D" w:rsidRDefault="007D2FE6" w:rsidP="007D2FE6">
      <w:pPr>
        <w:jc w:val="both"/>
        <w:rPr>
          <w:rFonts w:cs="Arial"/>
        </w:rPr>
      </w:pPr>
      <w:r w:rsidRPr="00EF377D">
        <w:rPr>
          <w:rFonts w:cs="Arial"/>
        </w:rPr>
        <w:lastRenderedPageBreak/>
        <w:t xml:space="preserve">Der anvendes kun godkendte materialer. Som udgangspunkt anvendes plastrør. Under jord anvendes rustfast stålrør til gas iht. </w:t>
      </w:r>
      <w:r w:rsidR="001E4556">
        <w:rPr>
          <w:rFonts w:cs="Arial"/>
        </w:rPr>
        <w:t>g</w:t>
      </w:r>
      <w:r w:rsidRPr="00EF377D">
        <w:rPr>
          <w:rFonts w:cs="Arial"/>
        </w:rPr>
        <w:t>assikkerhedslov.</w:t>
      </w:r>
    </w:p>
    <w:p w14:paraId="54F8B3D9" w14:textId="77777777" w:rsidR="007D2FE6" w:rsidRPr="00EF377D" w:rsidRDefault="007D2FE6" w:rsidP="007D2FE6">
      <w:pPr>
        <w:jc w:val="both"/>
        <w:rPr>
          <w:rFonts w:cs="Arial"/>
        </w:rPr>
      </w:pPr>
      <w:r w:rsidRPr="00EF377D">
        <w:rPr>
          <w:rFonts w:cs="Arial"/>
        </w:rPr>
        <w:t>Tidligere fastsatte standardvilkår vurderes fyldestgørende og overføres ved revurderingen. Der fastsættes ikke yderligere krav.</w:t>
      </w:r>
    </w:p>
    <w:p w14:paraId="64186DE9" w14:textId="77777777" w:rsidR="007D2FE6" w:rsidRPr="00EF377D" w:rsidRDefault="007D2FE6" w:rsidP="00582870">
      <w:pPr>
        <w:pStyle w:val="Listeafsnit"/>
        <w:numPr>
          <w:ilvl w:val="0"/>
          <w:numId w:val="17"/>
        </w:numPr>
        <w:overflowPunct/>
        <w:autoSpaceDE/>
        <w:autoSpaceDN/>
        <w:adjustRightInd/>
        <w:ind w:left="426" w:hanging="426"/>
        <w:jc w:val="both"/>
        <w:textAlignment w:val="auto"/>
        <w:rPr>
          <w:rFonts w:cs="Arial"/>
        </w:rPr>
      </w:pPr>
      <w:r w:rsidRPr="00EF377D">
        <w:rPr>
          <w:rFonts w:cs="Arial"/>
        </w:rPr>
        <w:t>Indeslutning, opsamling og behandling af diffuse emissioner</w:t>
      </w:r>
    </w:p>
    <w:p w14:paraId="183D7AEF" w14:textId="77777777" w:rsidR="007D2FE6" w:rsidRPr="00EF377D" w:rsidRDefault="007D2FE6" w:rsidP="007D2FE6">
      <w:pPr>
        <w:jc w:val="both"/>
        <w:rPr>
          <w:rFonts w:cs="Arial"/>
        </w:rPr>
      </w:pPr>
      <w:r w:rsidRPr="00EF377D">
        <w:rPr>
          <w:rFonts w:cs="Arial"/>
        </w:rPr>
        <w:t xml:space="preserve">Al affaldshåndtering og oplag sker indendørs eller i lukkede tanke. Der er </w:t>
      </w:r>
      <w:proofErr w:type="spellStart"/>
      <w:r w:rsidRPr="00EF377D">
        <w:rPr>
          <w:rFonts w:cs="Arial"/>
        </w:rPr>
        <w:t>afsug</w:t>
      </w:r>
      <w:proofErr w:type="spellEnd"/>
      <w:r w:rsidRPr="00EF377D">
        <w:rPr>
          <w:rFonts w:cs="Arial"/>
        </w:rPr>
        <w:t xml:space="preserve"> i bygningerne, så der altid er undertryk for at minimere diffuse udslip gennem porte og døre. Alle </w:t>
      </w:r>
      <w:proofErr w:type="spellStart"/>
      <w:r w:rsidRPr="00EF377D">
        <w:rPr>
          <w:rFonts w:cs="Arial"/>
        </w:rPr>
        <w:t>afsug</w:t>
      </w:r>
      <w:proofErr w:type="spellEnd"/>
      <w:r w:rsidRPr="00EF377D">
        <w:rPr>
          <w:rFonts w:cs="Arial"/>
        </w:rPr>
        <w:t xml:space="preserve"> ledes til lugtbehandlingsanlæg.</w:t>
      </w:r>
    </w:p>
    <w:p w14:paraId="09A1DCE6" w14:textId="77777777" w:rsidR="007D2FE6" w:rsidRPr="00EF377D" w:rsidRDefault="007D2FE6" w:rsidP="007D2FE6">
      <w:pPr>
        <w:jc w:val="both"/>
        <w:rPr>
          <w:rFonts w:cs="Arial"/>
        </w:rPr>
      </w:pPr>
      <w:r w:rsidRPr="00EF377D">
        <w:rPr>
          <w:rFonts w:cs="Arial"/>
        </w:rPr>
        <w:t>Tidligere fastsatte standardvilkår vurderes fyldestgørende og overføres ved revurderingen. Der fastsættes ikke yderligere krav.</w:t>
      </w:r>
    </w:p>
    <w:p w14:paraId="21A40E44" w14:textId="77777777" w:rsidR="007D2FE6" w:rsidRPr="00EF377D" w:rsidRDefault="007D2FE6" w:rsidP="00582870">
      <w:pPr>
        <w:pStyle w:val="Listeafsnit"/>
        <w:numPr>
          <w:ilvl w:val="0"/>
          <w:numId w:val="17"/>
        </w:numPr>
        <w:overflowPunct/>
        <w:autoSpaceDE/>
        <w:autoSpaceDN/>
        <w:adjustRightInd/>
        <w:ind w:left="426" w:hanging="426"/>
        <w:jc w:val="both"/>
        <w:textAlignment w:val="auto"/>
        <w:rPr>
          <w:rFonts w:cs="Arial"/>
        </w:rPr>
      </w:pPr>
      <w:r w:rsidRPr="00EF377D">
        <w:rPr>
          <w:rFonts w:cs="Arial"/>
        </w:rPr>
        <w:t>Befugtning</w:t>
      </w:r>
    </w:p>
    <w:p w14:paraId="2DC40EB6" w14:textId="77777777" w:rsidR="007D2FE6" w:rsidRPr="00EF377D" w:rsidRDefault="007D2FE6" w:rsidP="007D2FE6">
      <w:pPr>
        <w:jc w:val="both"/>
        <w:rPr>
          <w:rFonts w:cs="Arial"/>
        </w:rPr>
      </w:pPr>
      <w:r w:rsidRPr="00EF377D">
        <w:rPr>
          <w:rFonts w:cs="Arial"/>
        </w:rPr>
        <w:t>Der er ikke oplag, der kan give anledning til støvgener. Kravet er ikke relevant.</w:t>
      </w:r>
    </w:p>
    <w:p w14:paraId="557524F2" w14:textId="77777777" w:rsidR="007D2FE6" w:rsidRPr="00EF377D" w:rsidRDefault="007D2FE6" w:rsidP="00582870">
      <w:pPr>
        <w:pStyle w:val="Listeafsnit"/>
        <w:numPr>
          <w:ilvl w:val="0"/>
          <w:numId w:val="17"/>
        </w:numPr>
        <w:overflowPunct/>
        <w:autoSpaceDE/>
        <w:autoSpaceDN/>
        <w:adjustRightInd/>
        <w:ind w:left="426" w:hanging="426"/>
        <w:jc w:val="both"/>
        <w:textAlignment w:val="auto"/>
        <w:rPr>
          <w:rFonts w:cs="Arial"/>
        </w:rPr>
      </w:pPr>
      <w:bookmarkStart w:id="73" w:name="_Hlk67863955"/>
      <w:r w:rsidRPr="00EF377D">
        <w:rPr>
          <w:rFonts w:cs="Arial"/>
        </w:rPr>
        <w:t>Vedligeholdelse</w:t>
      </w:r>
    </w:p>
    <w:bookmarkEnd w:id="73"/>
    <w:p w14:paraId="0A174709" w14:textId="77777777" w:rsidR="007D2FE6" w:rsidRPr="00EF377D" w:rsidRDefault="007D2FE6" w:rsidP="007D2FE6">
      <w:pPr>
        <w:jc w:val="both"/>
        <w:rPr>
          <w:rFonts w:cs="Arial"/>
        </w:rPr>
      </w:pPr>
      <w:r w:rsidRPr="00EF377D">
        <w:rPr>
          <w:rFonts w:cs="Arial"/>
        </w:rPr>
        <w:t>Porte til modtagehaller åbner og lukker automatisk. Porte er lukkede, mens tankbiler aflæsser/</w:t>
      </w:r>
      <w:proofErr w:type="spellStart"/>
      <w:r w:rsidRPr="00EF377D">
        <w:rPr>
          <w:rFonts w:cs="Arial"/>
        </w:rPr>
        <w:t>pålæsser</w:t>
      </w:r>
      <w:proofErr w:type="spellEnd"/>
      <w:r w:rsidRPr="00EF377D">
        <w:rPr>
          <w:rFonts w:cs="Arial"/>
        </w:rPr>
        <w:t>. Døre lukker automatisk og kontrolleres regelmæssigt.</w:t>
      </w:r>
    </w:p>
    <w:p w14:paraId="3A0CE60F" w14:textId="77777777" w:rsidR="007D2FE6" w:rsidRPr="00EF377D" w:rsidRDefault="007D2FE6" w:rsidP="007D2FE6">
      <w:pPr>
        <w:jc w:val="both"/>
        <w:rPr>
          <w:rFonts w:cs="Arial"/>
        </w:rPr>
      </w:pPr>
      <w:r w:rsidRPr="00EF377D">
        <w:rPr>
          <w:rFonts w:cs="Arial"/>
        </w:rPr>
        <w:t>Tidligere fastsatte standardvilkår vurderes fyldestgørende og overføres ved revurderingen. Der fastsættes ikke yderligere krav.</w:t>
      </w:r>
    </w:p>
    <w:p w14:paraId="1BE2935C" w14:textId="77777777" w:rsidR="007D2FE6" w:rsidRPr="00EF377D" w:rsidRDefault="007D2FE6" w:rsidP="00582870">
      <w:pPr>
        <w:pStyle w:val="Listeafsnit"/>
        <w:numPr>
          <w:ilvl w:val="0"/>
          <w:numId w:val="17"/>
        </w:numPr>
        <w:tabs>
          <w:tab w:val="left" w:pos="426"/>
        </w:tabs>
        <w:overflowPunct/>
        <w:autoSpaceDE/>
        <w:autoSpaceDN/>
        <w:adjustRightInd/>
        <w:ind w:left="426" w:hanging="426"/>
        <w:jc w:val="both"/>
        <w:textAlignment w:val="auto"/>
        <w:rPr>
          <w:rFonts w:cs="Arial"/>
        </w:rPr>
      </w:pPr>
      <w:r w:rsidRPr="00EF377D">
        <w:rPr>
          <w:rFonts w:cs="Arial"/>
        </w:rPr>
        <w:t>Rengøring af områder til affaldsbehandling og oplagringsområder</w:t>
      </w:r>
    </w:p>
    <w:p w14:paraId="5E3BF5F4" w14:textId="77777777" w:rsidR="007D2FE6" w:rsidRPr="00EF377D" w:rsidRDefault="007D2FE6" w:rsidP="007D2FE6">
      <w:pPr>
        <w:jc w:val="both"/>
        <w:rPr>
          <w:rFonts w:cs="Arial"/>
        </w:rPr>
      </w:pPr>
      <w:r w:rsidRPr="00EF377D">
        <w:rPr>
          <w:rFonts w:cs="Arial"/>
        </w:rPr>
        <w:t>Halgulve i modtagehaller spules og vaskevand afledes til modtagetanke.</w:t>
      </w:r>
    </w:p>
    <w:p w14:paraId="3D57810F" w14:textId="77777777" w:rsidR="007D2FE6" w:rsidRPr="00EF377D" w:rsidRDefault="007D2FE6" w:rsidP="007D2FE6">
      <w:pPr>
        <w:jc w:val="both"/>
        <w:rPr>
          <w:rFonts w:cs="Arial"/>
        </w:rPr>
      </w:pPr>
      <w:r w:rsidRPr="00EF377D">
        <w:rPr>
          <w:rFonts w:cs="Arial"/>
        </w:rPr>
        <w:t>Tidligere fastsatte standardvilkår vurderes fyldestgørende og overføres ved revurderingen. Der fastsættes ikke yderligere krav.</w:t>
      </w:r>
    </w:p>
    <w:p w14:paraId="60FEFA1C" w14:textId="77777777" w:rsidR="007D2FE6" w:rsidRPr="00EF377D" w:rsidRDefault="007D2FE6" w:rsidP="00582870">
      <w:pPr>
        <w:pStyle w:val="Listeafsnit"/>
        <w:numPr>
          <w:ilvl w:val="0"/>
          <w:numId w:val="17"/>
        </w:numPr>
        <w:tabs>
          <w:tab w:val="left" w:pos="426"/>
        </w:tabs>
        <w:overflowPunct/>
        <w:autoSpaceDE/>
        <w:autoSpaceDN/>
        <w:adjustRightInd/>
        <w:ind w:left="426" w:hanging="426"/>
        <w:jc w:val="both"/>
        <w:textAlignment w:val="auto"/>
        <w:rPr>
          <w:rFonts w:cs="Arial"/>
        </w:rPr>
      </w:pPr>
      <w:r w:rsidRPr="00EF377D">
        <w:rPr>
          <w:rFonts w:cs="Arial"/>
        </w:rPr>
        <w:t>Lækagedetektions- og reparationsprogram</w:t>
      </w:r>
    </w:p>
    <w:p w14:paraId="30CDDFF6" w14:textId="77777777" w:rsidR="007D2FE6" w:rsidRPr="00EF377D" w:rsidRDefault="007D2FE6" w:rsidP="007D2FE6">
      <w:pPr>
        <w:jc w:val="both"/>
        <w:rPr>
          <w:rFonts w:cs="Arial"/>
        </w:rPr>
      </w:pPr>
      <w:r w:rsidRPr="00EF377D">
        <w:rPr>
          <w:rFonts w:cs="Arial"/>
        </w:rPr>
        <w:t>Tidligere fastsatte vilkår skal sikre mod utætheder. Disse overføres i revurderingen og der fastsættes derfor ikke yderligere krav.</w:t>
      </w:r>
    </w:p>
    <w:p w14:paraId="6515A766" w14:textId="77777777" w:rsidR="007D2FE6" w:rsidRPr="00EF377D" w:rsidRDefault="007D2FE6" w:rsidP="007D2FE6">
      <w:pPr>
        <w:jc w:val="both"/>
        <w:rPr>
          <w:rFonts w:cs="Arial"/>
        </w:rPr>
      </w:pPr>
      <w:r w:rsidRPr="00EF377D">
        <w:rPr>
          <w:rFonts w:cs="Arial"/>
        </w:rPr>
        <w:t>Der drejer sig om standardvilkår J205, S4- S13 og 5.3.b.i, S5-14.</w:t>
      </w:r>
    </w:p>
    <w:p w14:paraId="0AC3D564" w14:textId="77777777" w:rsidR="007D2FE6" w:rsidRPr="00B678BD" w:rsidRDefault="007D2FE6" w:rsidP="007D2FE6">
      <w:pPr>
        <w:jc w:val="both"/>
      </w:pPr>
    </w:p>
    <w:p w14:paraId="15DE0EEF" w14:textId="77777777" w:rsidR="007D2FE6" w:rsidRPr="00B678BD" w:rsidRDefault="007D2FE6" w:rsidP="007D2FE6">
      <w:pPr>
        <w:jc w:val="both"/>
        <w:rPr>
          <w:rFonts w:cs="Arial"/>
          <w:i/>
          <w:iCs/>
        </w:rPr>
      </w:pPr>
      <w:r w:rsidRPr="00B678BD">
        <w:rPr>
          <w:rFonts w:cs="Arial"/>
          <w:i/>
          <w:iCs/>
        </w:rPr>
        <w:t xml:space="preserve">BAT 15: </w:t>
      </w:r>
      <w:proofErr w:type="spellStart"/>
      <w:r w:rsidRPr="00B678BD">
        <w:rPr>
          <w:rFonts w:cs="Arial"/>
          <w:i/>
          <w:iCs/>
        </w:rPr>
        <w:t>Flaring</w:t>
      </w:r>
      <w:proofErr w:type="spellEnd"/>
    </w:p>
    <w:p w14:paraId="02EFA3BF" w14:textId="77777777" w:rsidR="007D2FE6" w:rsidRPr="00B678BD" w:rsidRDefault="007D2FE6" w:rsidP="007D2FE6">
      <w:pPr>
        <w:jc w:val="both"/>
        <w:rPr>
          <w:rFonts w:cs="Arial"/>
        </w:rPr>
      </w:pPr>
      <w:r w:rsidRPr="00B678BD">
        <w:rPr>
          <w:rFonts w:cs="Arial"/>
        </w:rPr>
        <w:t xml:space="preserve">Den bedste tilgængelige teknik er udelukkende at gøre brug af </w:t>
      </w:r>
      <w:proofErr w:type="spellStart"/>
      <w:r w:rsidRPr="00B678BD">
        <w:rPr>
          <w:rFonts w:cs="Arial"/>
        </w:rPr>
        <w:t>flaring</w:t>
      </w:r>
      <w:proofErr w:type="spellEnd"/>
      <w:r w:rsidRPr="00B678BD">
        <w:rPr>
          <w:rFonts w:cs="Arial"/>
        </w:rPr>
        <w:t xml:space="preserve"> af sikkerhedsmæssige årsager eller i forbindelse med ikke-rutinemæssige driftsforhold. Virksomheden anvender de i BAT 15 nævnte teknikker, og der laves regelmæssig service.</w:t>
      </w:r>
    </w:p>
    <w:p w14:paraId="3E697D5A" w14:textId="77777777" w:rsidR="007D2FE6" w:rsidRPr="00B678BD" w:rsidRDefault="007D2FE6" w:rsidP="007D2FE6">
      <w:pPr>
        <w:jc w:val="both"/>
        <w:rPr>
          <w:rFonts w:cs="Arial"/>
        </w:rPr>
      </w:pPr>
      <w:r w:rsidRPr="00B678BD">
        <w:rPr>
          <w:rFonts w:cs="Arial"/>
        </w:rPr>
        <w:t xml:space="preserve">Det vurderes, at eksisterende vilkår om </w:t>
      </w:r>
      <w:proofErr w:type="spellStart"/>
      <w:r w:rsidRPr="00B678BD">
        <w:rPr>
          <w:rFonts w:cs="Arial"/>
        </w:rPr>
        <w:t>flare</w:t>
      </w:r>
      <w:proofErr w:type="spellEnd"/>
      <w:r w:rsidRPr="00B678BD">
        <w:rPr>
          <w:rFonts w:cs="Arial"/>
        </w:rPr>
        <w:t>/gasfakkel er fyldestgørende, og de overføres i revurderingen. Der drejer sig om standardvilkår J205, S16 og 5.3.b.i, S17.</w:t>
      </w:r>
    </w:p>
    <w:p w14:paraId="6FFAAA8E" w14:textId="77777777" w:rsidR="007D2FE6" w:rsidRPr="0068471C" w:rsidRDefault="007D2FE6" w:rsidP="007D2FE6">
      <w:pPr>
        <w:jc w:val="both"/>
      </w:pPr>
    </w:p>
    <w:p w14:paraId="7E6DF7A7" w14:textId="77777777" w:rsidR="007D2FE6" w:rsidRPr="0068471C" w:rsidRDefault="007D2FE6" w:rsidP="007D2FE6">
      <w:pPr>
        <w:jc w:val="both"/>
        <w:rPr>
          <w:rFonts w:cs="Arial"/>
          <w:i/>
          <w:iCs/>
        </w:rPr>
      </w:pPr>
      <w:bookmarkStart w:id="74" w:name="_Hlk67866733"/>
      <w:r w:rsidRPr="0068471C">
        <w:rPr>
          <w:rFonts w:cs="Arial"/>
          <w:i/>
          <w:iCs/>
        </w:rPr>
        <w:t xml:space="preserve">BAT 16: </w:t>
      </w:r>
      <w:proofErr w:type="spellStart"/>
      <w:r w:rsidRPr="0068471C">
        <w:rPr>
          <w:rFonts w:cs="Arial"/>
          <w:i/>
          <w:iCs/>
        </w:rPr>
        <w:t>Flaring</w:t>
      </w:r>
      <w:proofErr w:type="spellEnd"/>
      <w:r w:rsidRPr="0068471C">
        <w:rPr>
          <w:rFonts w:cs="Arial"/>
          <w:i/>
          <w:iCs/>
        </w:rPr>
        <w:t xml:space="preserve"> for at reducere emissioner til luft</w:t>
      </w:r>
    </w:p>
    <w:p w14:paraId="5BC2BB6D" w14:textId="77777777" w:rsidR="007D2FE6" w:rsidRPr="0068471C" w:rsidRDefault="007D2FE6" w:rsidP="007D2FE6">
      <w:pPr>
        <w:jc w:val="both"/>
        <w:rPr>
          <w:rFonts w:cs="Arial"/>
        </w:rPr>
      </w:pPr>
      <w:r w:rsidRPr="0068471C">
        <w:rPr>
          <w:rFonts w:cs="Arial"/>
        </w:rPr>
        <w:t xml:space="preserve">Den bedste tilgængelige teknik er at anvende korrekt konstruktion af udstyr til </w:t>
      </w:r>
      <w:proofErr w:type="spellStart"/>
      <w:r w:rsidRPr="0068471C">
        <w:rPr>
          <w:rFonts w:cs="Arial"/>
        </w:rPr>
        <w:t>flaring</w:t>
      </w:r>
      <w:proofErr w:type="spellEnd"/>
      <w:r w:rsidRPr="0068471C">
        <w:rPr>
          <w:rFonts w:cs="Arial"/>
        </w:rPr>
        <w:t xml:space="preserve"> og </w:t>
      </w:r>
      <w:bookmarkStart w:id="75" w:name="_Hlk67866985"/>
      <w:r w:rsidRPr="0068471C">
        <w:rPr>
          <w:rFonts w:cs="Arial"/>
        </w:rPr>
        <w:t xml:space="preserve">monitering og registrering som led i styringen af </w:t>
      </w:r>
      <w:proofErr w:type="spellStart"/>
      <w:r w:rsidRPr="0068471C">
        <w:rPr>
          <w:rFonts w:cs="Arial"/>
        </w:rPr>
        <w:t>flare</w:t>
      </w:r>
      <w:proofErr w:type="spellEnd"/>
      <w:r w:rsidRPr="0068471C">
        <w:rPr>
          <w:rFonts w:cs="Arial"/>
        </w:rPr>
        <w:t>-udstyret.</w:t>
      </w:r>
    </w:p>
    <w:p w14:paraId="589D24E1" w14:textId="77777777" w:rsidR="007D2FE6" w:rsidRPr="0068471C" w:rsidRDefault="007D2FE6" w:rsidP="007D2FE6">
      <w:pPr>
        <w:jc w:val="both"/>
        <w:rPr>
          <w:rFonts w:cs="Arial"/>
        </w:rPr>
      </w:pPr>
      <w:r w:rsidRPr="0068471C">
        <w:rPr>
          <w:rFonts w:cs="Arial"/>
        </w:rPr>
        <w:t>Virksomheden oplyser, at dette krav ikke er opfyldt, idet der ikke er kontinuerlig måling på nuværende tidspunkt. Det oplyses, at der investeres i flowmålere til måling af gas til fakkel.</w:t>
      </w:r>
    </w:p>
    <w:bookmarkEnd w:id="74"/>
    <w:bookmarkEnd w:id="75"/>
    <w:p w14:paraId="1F9CB53D" w14:textId="77777777" w:rsidR="007D2FE6" w:rsidRPr="0068471C" w:rsidRDefault="007D2FE6" w:rsidP="007D2FE6">
      <w:pPr>
        <w:jc w:val="both"/>
      </w:pPr>
    </w:p>
    <w:p w14:paraId="59E1B568" w14:textId="77777777" w:rsidR="007D2FE6" w:rsidRPr="000E2E57" w:rsidRDefault="007D2FE6" w:rsidP="007D2FE6">
      <w:pPr>
        <w:jc w:val="both"/>
        <w:rPr>
          <w:rFonts w:cs="Arial"/>
        </w:rPr>
      </w:pPr>
      <w:r w:rsidRPr="000E2E57">
        <w:rPr>
          <w:rFonts w:cs="Arial"/>
        </w:rPr>
        <w:t>Krav</w:t>
      </w:r>
      <w:r>
        <w:rPr>
          <w:rFonts w:cs="Arial"/>
        </w:rPr>
        <w:t xml:space="preserve"> om at der foretages kontinuerlig monitering af mængden af gas, der sendes til </w:t>
      </w:r>
      <w:proofErr w:type="spellStart"/>
      <w:r>
        <w:rPr>
          <w:rFonts w:cs="Arial"/>
        </w:rPr>
        <w:t>flaring</w:t>
      </w:r>
      <w:proofErr w:type="spellEnd"/>
      <w:r>
        <w:rPr>
          <w:rFonts w:cs="Arial"/>
        </w:rPr>
        <w:t xml:space="preserve"> og registrering som led i styring af </w:t>
      </w:r>
      <w:proofErr w:type="spellStart"/>
      <w:r>
        <w:rPr>
          <w:rFonts w:cs="Arial"/>
        </w:rPr>
        <w:t>flare</w:t>
      </w:r>
      <w:proofErr w:type="spellEnd"/>
      <w:r>
        <w:rPr>
          <w:rFonts w:cs="Arial"/>
        </w:rPr>
        <w:t xml:space="preserve">-udstyret. </w:t>
      </w:r>
      <w:r w:rsidRPr="006909D8">
        <w:rPr>
          <w:rFonts w:cs="Arial"/>
        </w:rPr>
        <w:t>(BAT</w:t>
      </w:r>
      <w:r>
        <w:rPr>
          <w:rFonts w:cs="Arial"/>
        </w:rPr>
        <w:t>16</w:t>
      </w:r>
      <w:r w:rsidRPr="006909D8">
        <w:rPr>
          <w:rFonts w:cs="Arial"/>
        </w:rPr>
        <w:t>)</w:t>
      </w:r>
      <w:r>
        <w:rPr>
          <w:rFonts w:cs="Arial"/>
        </w:rPr>
        <w:t>.</w:t>
      </w:r>
    </w:p>
    <w:p w14:paraId="42F9453A" w14:textId="77777777" w:rsidR="007D2FE6" w:rsidRPr="008B2E83" w:rsidRDefault="007D2FE6" w:rsidP="007D2FE6">
      <w:pPr>
        <w:jc w:val="both"/>
        <w:rPr>
          <w:rFonts w:cs="Arial"/>
        </w:rPr>
      </w:pPr>
    </w:p>
    <w:p w14:paraId="6FE191DE" w14:textId="77777777" w:rsidR="007D2FE6" w:rsidRPr="00C57573" w:rsidRDefault="007D2FE6" w:rsidP="007D2FE6">
      <w:pPr>
        <w:jc w:val="both"/>
        <w:rPr>
          <w:rFonts w:cs="Arial"/>
          <w:i/>
          <w:iCs/>
        </w:rPr>
      </w:pPr>
      <w:r w:rsidRPr="00C57573">
        <w:rPr>
          <w:rFonts w:cs="Arial"/>
          <w:i/>
          <w:iCs/>
        </w:rPr>
        <w:t>BAT 17: Reduktion af støj og vibrationer</w:t>
      </w:r>
    </w:p>
    <w:p w14:paraId="3BA5DCA6" w14:textId="77777777" w:rsidR="007D2FE6" w:rsidRPr="00C57573" w:rsidRDefault="007D2FE6" w:rsidP="007D2FE6">
      <w:pPr>
        <w:jc w:val="both"/>
        <w:rPr>
          <w:rFonts w:cs="Arial"/>
        </w:rPr>
      </w:pPr>
      <w:r w:rsidRPr="00C57573">
        <w:rPr>
          <w:rFonts w:cs="Arial"/>
        </w:rPr>
        <w:t>Virksomheden har ikke en støjhåndteringsplan. Virksomheden har i forbindelse med ansøgning om miljøgodkendelsen dokumenteret ved støjberegning, at støjgrænser overholdes ved nærmeste naboer. Yderligere er der ingen følsomme omgivelser i nærheden. Kravet findes derfor ikke relevant. Virksomheden oplyser</w:t>
      </w:r>
      <w:r>
        <w:rPr>
          <w:rFonts w:cs="Arial"/>
        </w:rPr>
        <w:t>,</w:t>
      </w:r>
      <w:r w:rsidRPr="00C57573">
        <w:rPr>
          <w:rFonts w:cs="Arial"/>
        </w:rPr>
        <w:t xml:space="preserve"> at der vil blive arbejdet med støjreduktion i forbindelse med indføring af miljøledelsessystem (BAT 1).</w:t>
      </w:r>
    </w:p>
    <w:p w14:paraId="650E8E77" w14:textId="77777777" w:rsidR="007D2FE6" w:rsidRPr="00C57573" w:rsidRDefault="007D2FE6" w:rsidP="007D2FE6">
      <w:pPr>
        <w:jc w:val="both"/>
        <w:rPr>
          <w:rFonts w:cs="Arial"/>
        </w:rPr>
      </w:pPr>
    </w:p>
    <w:p w14:paraId="7A7C53FA" w14:textId="77777777" w:rsidR="007D2FE6" w:rsidRPr="00C57573" w:rsidRDefault="007D2FE6" w:rsidP="007D2FE6">
      <w:pPr>
        <w:jc w:val="both"/>
        <w:rPr>
          <w:rFonts w:cs="Arial"/>
          <w:i/>
          <w:iCs/>
        </w:rPr>
      </w:pPr>
      <w:r w:rsidRPr="00C57573">
        <w:rPr>
          <w:rFonts w:cs="Arial"/>
          <w:i/>
          <w:iCs/>
        </w:rPr>
        <w:t>BAT 18: Teknikker til reduktion af støj og vibrationer</w:t>
      </w:r>
    </w:p>
    <w:p w14:paraId="0EAE9B7A" w14:textId="77777777" w:rsidR="007D2FE6" w:rsidRPr="00C57573" w:rsidRDefault="007D2FE6" w:rsidP="007D2FE6">
      <w:pPr>
        <w:jc w:val="both"/>
        <w:rPr>
          <w:rFonts w:cs="Arial"/>
        </w:rPr>
      </w:pPr>
      <w:r w:rsidRPr="00C57573">
        <w:rPr>
          <w:rFonts w:cs="Arial"/>
        </w:rPr>
        <w:t>Støjberegning viser</w:t>
      </w:r>
      <w:r>
        <w:rPr>
          <w:rFonts w:cs="Arial"/>
        </w:rPr>
        <w:t>,</w:t>
      </w:r>
      <w:r w:rsidRPr="00C57573">
        <w:rPr>
          <w:rFonts w:cs="Arial"/>
        </w:rPr>
        <w:t xml:space="preserve"> at støjgrænserne i området overholdes.</w:t>
      </w:r>
    </w:p>
    <w:p w14:paraId="5B8F6252" w14:textId="77777777" w:rsidR="007D2FE6" w:rsidRPr="00C57573" w:rsidRDefault="007D2FE6" w:rsidP="00582870">
      <w:pPr>
        <w:pStyle w:val="Listeafsnit"/>
        <w:numPr>
          <w:ilvl w:val="0"/>
          <w:numId w:val="9"/>
        </w:numPr>
        <w:overflowPunct/>
        <w:autoSpaceDE/>
        <w:autoSpaceDN/>
        <w:adjustRightInd/>
        <w:ind w:left="426" w:hanging="426"/>
        <w:jc w:val="both"/>
        <w:textAlignment w:val="auto"/>
        <w:rPr>
          <w:rFonts w:cs="Arial"/>
        </w:rPr>
      </w:pPr>
      <w:r w:rsidRPr="00C57573">
        <w:rPr>
          <w:rFonts w:cs="Arial"/>
        </w:rPr>
        <w:t>Passende placering af udstyr og bygninger</w:t>
      </w:r>
    </w:p>
    <w:p w14:paraId="26BBDD2D" w14:textId="77777777" w:rsidR="007D2FE6" w:rsidRPr="00C57573" w:rsidRDefault="007D2FE6" w:rsidP="007D2FE6">
      <w:pPr>
        <w:jc w:val="both"/>
        <w:rPr>
          <w:rFonts w:cs="Arial"/>
        </w:rPr>
      </w:pPr>
      <w:r w:rsidRPr="00C57573">
        <w:rPr>
          <w:rFonts w:cs="Arial"/>
        </w:rPr>
        <w:t>Der er relativt stor afstand til nærmeste beboelser. Støjende komponenter er placeret i bygninger.</w:t>
      </w:r>
    </w:p>
    <w:p w14:paraId="1020C4B8" w14:textId="77777777" w:rsidR="007D2FE6" w:rsidRPr="00C57573" w:rsidRDefault="007D2FE6" w:rsidP="007D2FE6">
      <w:pPr>
        <w:jc w:val="both"/>
        <w:rPr>
          <w:rFonts w:cs="Arial"/>
        </w:rPr>
      </w:pPr>
      <w:r w:rsidRPr="00C57573">
        <w:rPr>
          <w:rFonts w:cs="Arial"/>
        </w:rPr>
        <w:lastRenderedPageBreak/>
        <w:t>Det vurderes ikke relevant at stille krav til placering af udstyr og bygninger, da det allerede ligger i grundlaget til afgørelse om miljøgodkendelse.</w:t>
      </w:r>
    </w:p>
    <w:p w14:paraId="54277141" w14:textId="77777777" w:rsidR="007D2FE6" w:rsidRPr="00C57573" w:rsidRDefault="007D2FE6" w:rsidP="00582870">
      <w:pPr>
        <w:pStyle w:val="Listeafsnit"/>
        <w:numPr>
          <w:ilvl w:val="0"/>
          <w:numId w:val="9"/>
        </w:numPr>
        <w:overflowPunct/>
        <w:autoSpaceDE/>
        <w:autoSpaceDN/>
        <w:adjustRightInd/>
        <w:ind w:left="426" w:hanging="426"/>
        <w:jc w:val="both"/>
        <w:textAlignment w:val="auto"/>
        <w:rPr>
          <w:rFonts w:cs="Arial"/>
        </w:rPr>
      </w:pPr>
      <w:r w:rsidRPr="00C57573">
        <w:rPr>
          <w:rFonts w:cs="Arial"/>
        </w:rPr>
        <w:t>Driftsforanstaltninger</w:t>
      </w:r>
    </w:p>
    <w:p w14:paraId="08309D1D" w14:textId="77777777" w:rsidR="007D2FE6" w:rsidRPr="00C57573" w:rsidRDefault="007D2FE6" w:rsidP="007D2FE6">
      <w:pPr>
        <w:jc w:val="both"/>
        <w:rPr>
          <w:rFonts w:cs="Arial"/>
        </w:rPr>
      </w:pPr>
      <w:r w:rsidRPr="00C57573">
        <w:rPr>
          <w:rFonts w:cs="Arial"/>
        </w:rPr>
        <w:t>Diverse driftskrav om eksempelvis lukning af døre og porte er allerede fastsat i standardvilkår i tidligere miljøgodkendelse. Herudover ligger kravene om støjreduktion implicit i støjgrænserne, som vil blive håndhævet, såfremt der opstår væsentlige støjgener. Støjnotat viser, at der ikke er problemer med at overholde støjgrænser. Transport af biomasse foregår primært i dagperioden.</w:t>
      </w:r>
    </w:p>
    <w:p w14:paraId="4C08147C" w14:textId="77777777" w:rsidR="007D2FE6" w:rsidRPr="00C57573" w:rsidRDefault="007D2FE6" w:rsidP="007D2FE6">
      <w:pPr>
        <w:jc w:val="both"/>
        <w:rPr>
          <w:rFonts w:cs="Arial"/>
        </w:rPr>
      </w:pPr>
      <w:bookmarkStart w:id="76" w:name="_Hlk67869214"/>
      <w:r w:rsidRPr="00AA1469">
        <w:rPr>
          <w:rFonts w:cs="Arial"/>
        </w:rPr>
        <w:t>Det vurderes, at der skal fastsættes BAT vilkår om inspektion og vedligehold af udstyr for at forebygge støj- og vibrationsgener samt at udstyr betjenes af erfarent personale og så vidt muligt at undgår støjende aktiviteter om natten, samt at have forholdsregler for støjkontrol i forbindelse med vedligeholdelsesarbejde og håndterings- og behandlingsaktiviteter. Kravet er indarbejdet i godkendelsen som vilkår.</w:t>
      </w:r>
    </w:p>
    <w:bookmarkEnd w:id="76"/>
    <w:p w14:paraId="6D06C6AA" w14:textId="77777777" w:rsidR="007D2FE6" w:rsidRPr="00C57573" w:rsidRDefault="007D2FE6" w:rsidP="00582870">
      <w:pPr>
        <w:pStyle w:val="Listeafsnit"/>
        <w:numPr>
          <w:ilvl w:val="0"/>
          <w:numId w:val="9"/>
        </w:numPr>
        <w:overflowPunct/>
        <w:autoSpaceDE/>
        <w:autoSpaceDN/>
        <w:adjustRightInd/>
        <w:ind w:left="426" w:hanging="426"/>
        <w:jc w:val="both"/>
        <w:textAlignment w:val="auto"/>
        <w:rPr>
          <w:rFonts w:cs="Arial"/>
        </w:rPr>
      </w:pPr>
      <w:r w:rsidRPr="00C57573">
        <w:rPr>
          <w:rFonts w:cs="Arial"/>
        </w:rPr>
        <w:t>Støjsvagt udstyr</w:t>
      </w:r>
    </w:p>
    <w:p w14:paraId="38005DFF" w14:textId="77777777" w:rsidR="007D2FE6" w:rsidRPr="00C57573" w:rsidRDefault="007D2FE6" w:rsidP="007D2FE6">
      <w:pPr>
        <w:jc w:val="both"/>
        <w:rPr>
          <w:rFonts w:cs="Arial"/>
        </w:rPr>
      </w:pPr>
      <w:r w:rsidRPr="00C57573">
        <w:rPr>
          <w:rFonts w:cs="Arial"/>
        </w:rPr>
        <w:t xml:space="preserve">Kommunen kan ikke udvise dirigerende adfærd eller forlange særligt støjsvagt udstyr uden at have en årsag. Støjberegninger viser overholdelse af støjgrænser. Ribe Biogas oplyser, at støjende gasmotor er udskiftet med et opgraderingsanlæg. Vilkår hvor der er taget højde for dette videreføres fra tidligere miljøgodkendelse i revurderingen. Det vurderes dog af hensyn til BAT 18, at der skal være fokus på at anvende støjsvagt udstyr og bruge støjdæmpere, støj- og vibrationsisolere udstyr og / eller indkapsle støjende udstyr, der hvor det er er nødvendigt. </w:t>
      </w:r>
      <w:r w:rsidRPr="00AA1469">
        <w:rPr>
          <w:rFonts w:cs="Arial"/>
        </w:rPr>
        <w:t>Kravet er indarbejdet i godkendelsen som vilkår.</w:t>
      </w:r>
    </w:p>
    <w:p w14:paraId="0122CB65" w14:textId="77777777" w:rsidR="007D2FE6" w:rsidRPr="00C57573" w:rsidRDefault="007D2FE6" w:rsidP="00582870">
      <w:pPr>
        <w:pStyle w:val="Listeafsnit"/>
        <w:numPr>
          <w:ilvl w:val="0"/>
          <w:numId w:val="9"/>
        </w:numPr>
        <w:tabs>
          <w:tab w:val="left" w:pos="426"/>
        </w:tabs>
        <w:overflowPunct/>
        <w:autoSpaceDE/>
        <w:autoSpaceDN/>
        <w:adjustRightInd/>
        <w:ind w:left="426" w:hanging="426"/>
        <w:jc w:val="both"/>
        <w:textAlignment w:val="auto"/>
        <w:rPr>
          <w:rFonts w:cs="Arial"/>
        </w:rPr>
      </w:pPr>
      <w:r w:rsidRPr="00C57573">
        <w:rPr>
          <w:rFonts w:cs="Arial"/>
        </w:rPr>
        <w:t>Udstyr til støj- og vibrationskontrol</w:t>
      </w:r>
    </w:p>
    <w:p w14:paraId="2EE1874F" w14:textId="77777777" w:rsidR="007D2FE6" w:rsidRPr="00C57573" w:rsidRDefault="007D2FE6" w:rsidP="007D2FE6">
      <w:pPr>
        <w:jc w:val="both"/>
        <w:rPr>
          <w:rFonts w:cs="Arial"/>
        </w:rPr>
      </w:pPr>
      <w:r w:rsidRPr="00C57573">
        <w:rPr>
          <w:rFonts w:cs="Arial"/>
        </w:rPr>
        <w:t xml:space="preserve">Det er oplyst, at anlægget ikke giver anledning til vibrationer uden for anlæggets område. Endvidere er det oplyst, at støjende udstyr er placeret indendørs. </w:t>
      </w:r>
      <w:r w:rsidRPr="00AA1469">
        <w:rPr>
          <w:rFonts w:cs="Arial"/>
        </w:rPr>
        <w:t>Det vurderes derfor ikke nødvendigt at stille vilkår til dette.</w:t>
      </w:r>
    </w:p>
    <w:p w14:paraId="1D109C39" w14:textId="77777777" w:rsidR="007D2FE6" w:rsidRPr="00C57573" w:rsidRDefault="007D2FE6" w:rsidP="00582870">
      <w:pPr>
        <w:pStyle w:val="Listeafsnit"/>
        <w:numPr>
          <w:ilvl w:val="0"/>
          <w:numId w:val="9"/>
        </w:numPr>
        <w:overflowPunct/>
        <w:autoSpaceDE/>
        <w:autoSpaceDN/>
        <w:adjustRightInd/>
        <w:ind w:left="426" w:hanging="426"/>
        <w:jc w:val="both"/>
        <w:textAlignment w:val="auto"/>
        <w:rPr>
          <w:rFonts w:cs="Arial"/>
        </w:rPr>
      </w:pPr>
      <w:r w:rsidRPr="00C57573">
        <w:rPr>
          <w:rFonts w:cs="Arial"/>
        </w:rPr>
        <w:t>Støjdæmpning</w:t>
      </w:r>
    </w:p>
    <w:p w14:paraId="2145F05E" w14:textId="77777777" w:rsidR="007D2FE6" w:rsidRPr="00C57573" w:rsidRDefault="007D2FE6" w:rsidP="007D2FE6">
      <w:pPr>
        <w:jc w:val="both"/>
        <w:rPr>
          <w:rFonts w:cs="Arial"/>
        </w:rPr>
      </w:pPr>
      <w:r w:rsidRPr="00C57573">
        <w:rPr>
          <w:rFonts w:cs="Arial"/>
        </w:rPr>
        <w:t>Det vurderes ikke nødvendigt med støjreducerende tiltag, da støjgrænser jf. støjnotat, forventes overholdt. Tidligere fastsat vilkår videreføres dog i revurderingen.</w:t>
      </w:r>
    </w:p>
    <w:p w14:paraId="13230414" w14:textId="77777777" w:rsidR="007D2FE6" w:rsidRDefault="007D2FE6" w:rsidP="007D2FE6">
      <w:pPr>
        <w:jc w:val="both"/>
        <w:rPr>
          <w:rFonts w:cs="Arial"/>
        </w:rPr>
      </w:pPr>
    </w:p>
    <w:p w14:paraId="41603EC2" w14:textId="77777777" w:rsidR="007D2FE6" w:rsidRPr="00AA1469" w:rsidRDefault="007D2FE6" w:rsidP="007D2FE6">
      <w:pPr>
        <w:jc w:val="both"/>
        <w:rPr>
          <w:rFonts w:cs="Arial"/>
          <w:i/>
          <w:iCs/>
        </w:rPr>
      </w:pPr>
      <w:r w:rsidRPr="00AA1469">
        <w:rPr>
          <w:rFonts w:cs="Arial"/>
          <w:i/>
          <w:iCs/>
        </w:rPr>
        <w:t>BAT 19: Teknikker til optimering af vandforbrug</w:t>
      </w:r>
    </w:p>
    <w:p w14:paraId="24545F40" w14:textId="77777777" w:rsidR="007D2FE6" w:rsidRDefault="007D2FE6" w:rsidP="007D2FE6">
      <w:pPr>
        <w:jc w:val="both"/>
        <w:rPr>
          <w:rFonts w:cs="Arial"/>
        </w:rPr>
      </w:pPr>
      <w:r w:rsidRPr="00AA1469">
        <w:rPr>
          <w:rFonts w:cs="Arial"/>
        </w:rPr>
        <w:t>For at optimere vandforbruget, reducere mængden af produceret spildevand og for at forebygge eller, såfremt dette ikke er praktisk muligt, reducere emissioner til jord og vand er den bedste tilgængelige teknik at anvende en a</w:t>
      </w:r>
      <w:r>
        <w:rPr>
          <w:rFonts w:cs="Arial"/>
        </w:rPr>
        <w:t>f</w:t>
      </w:r>
      <w:r w:rsidRPr="00AA1469">
        <w:rPr>
          <w:rFonts w:cs="Arial"/>
        </w:rPr>
        <w:t xml:space="preserve"> nedennævnte</w:t>
      </w:r>
      <w:r>
        <w:rPr>
          <w:rFonts w:cs="Arial"/>
        </w:rPr>
        <w:t xml:space="preserve"> teknikker </w:t>
      </w:r>
      <w:r w:rsidRPr="00AA1469">
        <w:rPr>
          <w:rFonts w:cs="Arial"/>
        </w:rPr>
        <w:t>eller en kombination heraf.</w:t>
      </w:r>
    </w:p>
    <w:p w14:paraId="53D6D00C" w14:textId="77777777" w:rsidR="007D2FE6" w:rsidRDefault="007D2FE6" w:rsidP="00582870">
      <w:pPr>
        <w:pStyle w:val="Listeafsnit"/>
        <w:numPr>
          <w:ilvl w:val="0"/>
          <w:numId w:val="19"/>
        </w:numPr>
        <w:ind w:left="426" w:hanging="426"/>
        <w:jc w:val="both"/>
        <w:rPr>
          <w:rFonts w:cs="Arial"/>
        </w:rPr>
      </w:pPr>
      <w:r>
        <w:rPr>
          <w:rFonts w:cs="Arial"/>
        </w:rPr>
        <w:t>Styring af vandforbrug</w:t>
      </w:r>
    </w:p>
    <w:p w14:paraId="72F8463B" w14:textId="77777777" w:rsidR="007D2FE6" w:rsidRDefault="007D2FE6" w:rsidP="00582870">
      <w:pPr>
        <w:pStyle w:val="Listeafsnit"/>
        <w:numPr>
          <w:ilvl w:val="0"/>
          <w:numId w:val="19"/>
        </w:numPr>
        <w:ind w:left="426" w:hanging="426"/>
        <w:jc w:val="both"/>
        <w:rPr>
          <w:rFonts w:cs="Arial"/>
        </w:rPr>
      </w:pPr>
      <w:r>
        <w:rPr>
          <w:rFonts w:cs="Arial"/>
        </w:rPr>
        <w:t>Recirkulation af overfladevand</w:t>
      </w:r>
    </w:p>
    <w:p w14:paraId="39AB3886" w14:textId="77777777" w:rsidR="007D2FE6" w:rsidRDefault="007D2FE6" w:rsidP="00582870">
      <w:pPr>
        <w:pStyle w:val="Listeafsnit"/>
        <w:numPr>
          <w:ilvl w:val="0"/>
          <w:numId w:val="19"/>
        </w:numPr>
        <w:ind w:left="426" w:hanging="426"/>
        <w:jc w:val="both"/>
        <w:rPr>
          <w:rFonts w:cs="Arial"/>
        </w:rPr>
      </w:pPr>
      <w:r>
        <w:rPr>
          <w:rFonts w:cs="Arial"/>
        </w:rPr>
        <w:t>Impermeabel overflade</w:t>
      </w:r>
    </w:p>
    <w:p w14:paraId="78A44684" w14:textId="77777777" w:rsidR="007D2FE6" w:rsidRDefault="007D2FE6" w:rsidP="00582870">
      <w:pPr>
        <w:pStyle w:val="Listeafsnit"/>
        <w:numPr>
          <w:ilvl w:val="0"/>
          <w:numId w:val="19"/>
        </w:numPr>
        <w:ind w:left="426" w:hanging="426"/>
        <w:jc w:val="both"/>
        <w:rPr>
          <w:rFonts w:cs="Arial"/>
        </w:rPr>
      </w:pPr>
      <w:r>
        <w:rPr>
          <w:rFonts w:cs="Arial"/>
        </w:rPr>
        <w:t>Teknikker til reduktion af sandsynligheden for og påvirkningen af overløb og fejl på tanke og beholdere</w:t>
      </w:r>
    </w:p>
    <w:p w14:paraId="51322DFD" w14:textId="77777777" w:rsidR="007D2FE6" w:rsidRDefault="007D2FE6" w:rsidP="00582870">
      <w:pPr>
        <w:pStyle w:val="Listeafsnit"/>
        <w:numPr>
          <w:ilvl w:val="0"/>
          <w:numId w:val="19"/>
        </w:numPr>
        <w:ind w:left="426" w:hanging="426"/>
        <w:jc w:val="both"/>
        <w:rPr>
          <w:rFonts w:cs="Arial"/>
        </w:rPr>
      </w:pPr>
      <w:r>
        <w:rPr>
          <w:rFonts w:cs="Arial"/>
        </w:rPr>
        <w:t>Overdækning af områder til oplagring og behandling af affald</w:t>
      </w:r>
    </w:p>
    <w:p w14:paraId="0D1B1C74" w14:textId="77777777" w:rsidR="007D2FE6" w:rsidRDefault="007D2FE6" w:rsidP="00582870">
      <w:pPr>
        <w:pStyle w:val="Listeafsnit"/>
        <w:numPr>
          <w:ilvl w:val="0"/>
          <w:numId w:val="19"/>
        </w:numPr>
        <w:ind w:left="426" w:hanging="426"/>
        <w:jc w:val="both"/>
        <w:rPr>
          <w:rFonts w:cs="Arial"/>
        </w:rPr>
      </w:pPr>
      <w:r>
        <w:rPr>
          <w:rFonts w:cs="Arial"/>
        </w:rPr>
        <w:t>Adskillelse af spildevand</w:t>
      </w:r>
    </w:p>
    <w:p w14:paraId="641F43F0" w14:textId="77777777" w:rsidR="007D2FE6" w:rsidRDefault="007D2FE6" w:rsidP="00582870">
      <w:pPr>
        <w:pStyle w:val="Listeafsnit"/>
        <w:numPr>
          <w:ilvl w:val="0"/>
          <w:numId w:val="19"/>
        </w:numPr>
        <w:ind w:left="426" w:hanging="426"/>
        <w:jc w:val="both"/>
        <w:rPr>
          <w:rFonts w:cs="Arial"/>
        </w:rPr>
      </w:pPr>
      <w:r>
        <w:rPr>
          <w:rFonts w:cs="Arial"/>
        </w:rPr>
        <w:t>Passende infrastruktur til overfladedræning</w:t>
      </w:r>
    </w:p>
    <w:p w14:paraId="1E7E3810" w14:textId="77777777" w:rsidR="007D2FE6" w:rsidRDefault="007D2FE6" w:rsidP="00582870">
      <w:pPr>
        <w:pStyle w:val="Listeafsnit"/>
        <w:numPr>
          <w:ilvl w:val="0"/>
          <w:numId w:val="19"/>
        </w:numPr>
        <w:ind w:left="426" w:hanging="426"/>
        <w:jc w:val="both"/>
        <w:rPr>
          <w:rFonts w:cs="Arial"/>
        </w:rPr>
      </w:pPr>
      <w:r>
        <w:rPr>
          <w:rFonts w:cs="Arial"/>
        </w:rPr>
        <w:t>Forholdsregler om projektering og vedligeholdelse for at gøre det muligt at opdage og reparere lækager</w:t>
      </w:r>
    </w:p>
    <w:p w14:paraId="6B398A89" w14:textId="77777777" w:rsidR="007D2FE6" w:rsidRPr="00AA1469" w:rsidRDefault="007D2FE6" w:rsidP="00582870">
      <w:pPr>
        <w:pStyle w:val="Listeafsnit"/>
        <w:numPr>
          <w:ilvl w:val="0"/>
          <w:numId w:val="19"/>
        </w:numPr>
        <w:ind w:left="426" w:hanging="426"/>
        <w:jc w:val="both"/>
        <w:rPr>
          <w:rFonts w:cs="Arial"/>
        </w:rPr>
      </w:pPr>
      <w:r>
        <w:rPr>
          <w:rFonts w:cs="Arial"/>
        </w:rPr>
        <w:t>Passende opsamlingskapacitet til opsamling af spildevand.</w:t>
      </w:r>
    </w:p>
    <w:p w14:paraId="1984A9F9" w14:textId="77777777" w:rsidR="007D2FE6" w:rsidRDefault="007D2FE6" w:rsidP="007D2FE6">
      <w:pPr>
        <w:jc w:val="both"/>
        <w:rPr>
          <w:rFonts w:cs="Arial"/>
        </w:rPr>
      </w:pPr>
      <w:r>
        <w:rPr>
          <w:rFonts w:cs="Arial"/>
        </w:rPr>
        <w:t>Ribe Biogas anvender en kombination af alle teknikkerne.</w:t>
      </w:r>
    </w:p>
    <w:p w14:paraId="11798735" w14:textId="77777777" w:rsidR="007D2FE6" w:rsidRPr="00AA1469" w:rsidRDefault="007D2FE6" w:rsidP="007D2FE6">
      <w:pPr>
        <w:jc w:val="both"/>
        <w:rPr>
          <w:rFonts w:cs="Arial"/>
        </w:rPr>
      </w:pPr>
    </w:p>
    <w:p w14:paraId="7E44B63F" w14:textId="77777777" w:rsidR="007D2FE6" w:rsidRPr="00AA1469" w:rsidRDefault="007D2FE6" w:rsidP="007D2FE6">
      <w:pPr>
        <w:jc w:val="both"/>
        <w:rPr>
          <w:rFonts w:cs="Arial"/>
          <w:i/>
          <w:iCs/>
        </w:rPr>
      </w:pPr>
      <w:r w:rsidRPr="00AA1469">
        <w:rPr>
          <w:rFonts w:cs="Arial"/>
          <w:i/>
          <w:iCs/>
        </w:rPr>
        <w:t>BAT 20: Reduktion af emissioner til vand</w:t>
      </w:r>
    </w:p>
    <w:p w14:paraId="2D107F5B" w14:textId="77777777" w:rsidR="007D2FE6" w:rsidRPr="00AA1469" w:rsidRDefault="007D2FE6" w:rsidP="007D2FE6">
      <w:pPr>
        <w:jc w:val="both"/>
        <w:rPr>
          <w:rFonts w:cs="Arial"/>
        </w:rPr>
      </w:pPr>
      <w:r w:rsidRPr="00AA1469">
        <w:rPr>
          <w:rFonts w:cs="Arial"/>
        </w:rPr>
        <w:t>Tabellen i BAT 20 henviser til tabel under punkt 6.3. Teknikkerne er ikke relevante for spildevand på biogasanlægget. Virksomheden behandler ikke deres spildevand, da det tilsættes forgasningsprocessen.</w:t>
      </w:r>
    </w:p>
    <w:p w14:paraId="6CF29242" w14:textId="77777777" w:rsidR="007D2FE6" w:rsidRPr="00AA1469" w:rsidRDefault="007D2FE6" w:rsidP="007D2FE6">
      <w:pPr>
        <w:jc w:val="both"/>
        <w:rPr>
          <w:rFonts w:cs="Arial"/>
        </w:rPr>
      </w:pPr>
    </w:p>
    <w:p w14:paraId="30E1E3C4" w14:textId="77777777" w:rsidR="007D2FE6" w:rsidRPr="00AA1469" w:rsidRDefault="007D2FE6" w:rsidP="007D2FE6">
      <w:pPr>
        <w:jc w:val="both"/>
        <w:rPr>
          <w:rFonts w:cs="Arial"/>
          <w:i/>
          <w:iCs/>
        </w:rPr>
      </w:pPr>
      <w:r w:rsidRPr="00AA1469">
        <w:rPr>
          <w:rFonts w:cs="Arial"/>
          <w:i/>
          <w:iCs/>
        </w:rPr>
        <w:t>BAT 2</w:t>
      </w:r>
      <w:r>
        <w:rPr>
          <w:rFonts w:cs="Arial"/>
          <w:i/>
          <w:iCs/>
        </w:rPr>
        <w:t>1</w:t>
      </w:r>
      <w:r w:rsidRPr="00AA1469">
        <w:rPr>
          <w:rFonts w:cs="Arial"/>
          <w:i/>
          <w:iCs/>
        </w:rPr>
        <w:t xml:space="preserve">: </w:t>
      </w:r>
      <w:r>
        <w:rPr>
          <w:rFonts w:cs="Arial"/>
          <w:i/>
          <w:iCs/>
        </w:rPr>
        <w:t>Emissioner fra uheld og hændelser</w:t>
      </w:r>
    </w:p>
    <w:p w14:paraId="64EB9E5B" w14:textId="77777777" w:rsidR="007D2FE6" w:rsidRDefault="007D2FE6" w:rsidP="00582870">
      <w:pPr>
        <w:pStyle w:val="Listeafsnit"/>
        <w:numPr>
          <w:ilvl w:val="0"/>
          <w:numId w:val="18"/>
        </w:numPr>
        <w:ind w:left="426" w:hanging="426"/>
        <w:jc w:val="both"/>
        <w:rPr>
          <w:rFonts w:cs="Arial"/>
        </w:rPr>
      </w:pPr>
      <w:r>
        <w:rPr>
          <w:rFonts w:cs="Arial"/>
        </w:rPr>
        <w:t>Beskyttelsesforanstaltninger</w:t>
      </w:r>
    </w:p>
    <w:p w14:paraId="3E270630" w14:textId="77777777" w:rsidR="007D2FE6" w:rsidRDefault="007D2FE6" w:rsidP="00582870">
      <w:pPr>
        <w:pStyle w:val="Listeafsnit"/>
        <w:numPr>
          <w:ilvl w:val="0"/>
          <w:numId w:val="18"/>
        </w:numPr>
        <w:ind w:left="426" w:hanging="426"/>
        <w:jc w:val="both"/>
        <w:rPr>
          <w:rFonts w:cs="Arial"/>
        </w:rPr>
      </w:pPr>
      <w:r>
        <w:rPr>
          <w:rFonts w:cs="Arial"/>
        </w:rPr>
        <w:t>Håndtering af utilsigtede emissioner</w:t>
      </w:r>
    </w:p>
    <w:p w14:paraId="7A254650" w14:textId="77777777" w:rsidR="007D2FE6" w:rsidRDefault="007D2FE6" w:rsidP="00582870">
      <w:pPr>
        <w:pStyle w:val="Listeafsnit"/>
        <w:numPr>
          <w:ilvl w:val="0"/>
          <w:numId w:val="18"/>
        </w:numPr>
        <w:ind w:left="426" w:hanging="426"/>
        <w:jc w:val="both"/>
        <w:rPr>
          <w:rFonts w:cs="Arial"/>
        </w:rPr>
      </w:pPr>
      <w:r>
        <w:rPr>
          <w:rFonts w:cs="Arial"/>
        </w:rPr>
        <w:lastRenderedPageBreak/>
        <w:t>System til registrering og vurdering af hændelser/uheld</w:t>
      </w:r>
    </w:p>
    <w:p w14:paraId="030753F7" w14:textId="77777777" w:rsidR="007D2FE6" w:rsidRDefault="007D2FE6" w:rsidP="007D2FE6">
      <w:pPr>
        <w:jc w:val="both"/>
        <w:rPr>
          <w:rFonts w:cs="Arial"/>
        </w:rPr>
      </w:pPr>
      <w:r>
        <w:rPr>
          <w:rFonts w:cs="Arial"/>
        </w:rPr>
        <w:t>Ribe Biogas opfylder dette BAT ved deres ATEX-APV, beredskabsplan og driftsjournal.</w:t>
      </w:r>
    </w:p>
    <w:p w14:paraId="4B2CE998" w14:textId="77777777" w:rsidR="007D2FE6" w:rsidRPr="00EF377D" w:rsidRDefault="007D2FE6" w:rsidP="007D2FE6">
      <w:pPr>
        <w:jc w:val="both"/>
        <w:rPr>
          <w:rFonts w:cs="Arial"/>
        </w:rPr>
      </w:pPr>
      <w:r w:rsidRPr="00EF377D">
        <w:rPr>
          <w:rFonts w:cs="Arial"/>
        </w:rPr>
        <w:t>Disse overføres i revurderingen og der fastsættes derfor ikke yderligere krav.</w:t>
      </w:r>
      <w:r>
        <w:rPr>
          <w:rFonts w:cs="Arial"/>
        </w:rPr>
        <w:t xml:space="preserve"> </w:t>
      </w:r>
      <w:r w:rsidRPr="00EF377D">
        <w:rPr>
          <w:rFonts w:cs="Arial"/>
        </w:rPr>
        <w:t>De</w:t>
      </w:r>
      <w:r>
        <w:rPr>
          <w:rFonts w:cs="Arial"/>
        </w:rPr>
        <w:t>t</w:t>
      </w:r>
      <w:r w:rsidRPr="00EF377D">
        <w:rPr>
          <w:rFonts w:cs="Arial"/>
        </w:rPr>
        <w:t xml:space="preserve"> drejer sig om standardvilkår 5.3.b.i, S</w:t>
      </w:r>
      <w:r>
        <w:rPr>
          <w:rFonts w:cs="Arial"/>
        </w:rPr>
        <w:t>23</w:t>
      </w:r>
      <w:r w:rsidRPr="00EF377D">
        <w:rPr>
          <w:rFonts w:cs="Arial"/>
        </w:rPr>
        <w:t>.</w:t>
      </w:r>
    </w:p>
    <w:p w14:paraId="150A5546" w14:textId="77777777" w:rsidR="007D2FE6" w:rsidRPr="00AA1469" w:rsidRDefault="007D2FE6" w:rsidP="007D2FE6">
      <w:pPr>
        <w:jc w:val="both"/>
        <w:rPr>
          <w:rFonts w:cs="Arial"/>
        </w:rPr>
      </w:pPr>
    </w:p>
    <w:p w14:paraId="48761BDF" w14:textId="77777777" w:rsidR="007D2FE6" w:rsidRPr="00AA1469" w:rsidRDefault="007D2FE6" w:rsidP="007D2FE6">
      <w:pPr>
        <w:jc w:val="both"/>
        <w:rPr>
          <w:rFonts w:cs="Arial"/>
          <w:i/>
          <w:iCs/>
        </w:rPr>
      </w:pPr>
      <w:r w:rsidRPr="00AA1469">
        <w:rPr>
          <w:rFonts w:cs="Arial"/>
          <w:i/>
          <w:iCs/>
        </w:rPr>
        <w:t>BAT 22: Materialeudnyttelse</w:t>
      </w:r>
    </w:p>
    <w:p w14:paraId="761811C0" w14:textId="77777777" w:rsidR="007D2FE6" w:rsidRPr="00AA1469" w:rsidRDefault="007D2FE6" w:rsidP="007D2FE6">
      <w:pPr>
        <w:jc w:val="both"/>
        <w:rPr>
          <w:rFonts w:cs="Arial"/>
        </w:rPr>
      </w:pPr>
      <w:r w:rsidRPr="00AA1469">
        <w:rPr>
          <w:rFonts w:cs="Arial"/>
        </w:rPr>
        <w:t>Det er BAT at erstatte materialer med affald for at opnå en effektiv materialeudnyttelse. Virksomheden anvender primært affald i anlægget. Det vurderes ikke relevant at stille krav om at anvende affald frem for produkter i produktionen, da dette allerede praktiseres, fordi det er det mest rentable.</w:t>
      </w:r>
    </w:p>
    <w:p w14:paraId="146DE77E" w14:textId="77777777" w:rsidR="007D2FE6" w:rsidRPr="00AA1469" w:rsidRDefault="007D2FE6" w:rsidP="007D2FE6">
      <w:pPr>
        <w:jc w:val="both"/>
        <w:rPr>
          <w:rFonts w:cs="Arial"/>
        </w:rPr>
      </w:pPr>
    </w:p>
    <w:p w14:paraId="57568040" w14:textId="77777777" w:rsidR="007D2FE6" w:rsidRPr="00AA1469" w:rsidRDefault="007D2FE6" w:rsidP="007D2FE6">
      <w:pPr>
        <w:jc w:val="both"/>
        <w:rPr>
          <w:rFonts w:cs="Arial"/>
          <w:i/>
          <w:iCs/>
        </w:rPr>
      </w:pPr>
      <w:r w:rsidRPr="00AA1469">
        <w:rPr>
          <w:rFonts w:cs="Arial"/>
          <w:i/>
          <w:iCs/>
        </w:rPr>
        <w:t>BAT 23: Energieffektivitet</w:t>
      </w:r>
    </w:p>
    <w:p w14:paraId="2C82E8EC" w14:textId="77777777" w:rsidR="007D2FE6" w:rsidRDefault="007D2FE6" w:rsidP="007D2FE6">
      <w:pPr>
        <w:jc w:val="both"/>
        <w:rPr>
          <w:rFonts w:cs="Arial"/>
        </w:rPr>
      </w:pPr>
      <w:r w:rsidRPr="00AA1469">
        <w:rPr>
          <w:rFonts w:cs="Arial"/>
        </w:rPr>
        <w:t>Den bedste tilgængelige teknik med henblik på at opnå effektiv energiudnyttelse er at anvende teknik med energieffektivitetsplan og registrering af energibalance. Ribe Biogas anvender for tiden ikke teknikkerne, som BAT 23 foreskriver, men vil indføre dem i forbindelse med miljøledelsessystemet.</w:t>
      </w:r>
    </w:p>
    <w:p w14:paraId="352E7F20" w14:textId="77777777" w:rsidR="007D2FE6" w:rsidRDefault="007D2FE6" w:rsidP="007D2FE6">
      <w:pPr>
        <w:jc w:val="both"/>
        <w:rPr>
          <w:rFonts w:cs="Arial"/>
        </w:rPr>
      </w:pPr>
    </w:p>
    <w:p w14:paraId="53CFBCD9" w14:textId="77777777" w:rsidR="007D2FE6" w:rsidRPr="00AA1469" w:rsidRDefault="007D2FE6" w:rsidP="007D2FE6">
      <w:pPr>
        <w:jc w:val="both"/>
        <w:rPr>
          <w:rFonts w:cs="Arial"/>
        </w:rPr>
      </w:pPr>
      <w:r w:rsidRPr="00AA1469">
        <w:rPr>
          <w:rFonts w:cs="Arial"/>
        </w:rPr>
        <w:t>Der fastsættes derfor krav, om udarbejdelse af energieffektivitetsplan og registrering af energibalance. Kravet er indarbejdet i godkendelsen som vilkår.</w:t>
      </w:r>
    </w:p>
    <w:p w14:paraId="638CC2F2" w14:textId="77777777" w:rsidR="007D2FE6" w:rsidRPr="00AA1469" w:rsidRDefault="007D2FE6" w:rsidP="007D2FE6">
      <w:pPr>
        <w:jc w:val="both"/>
        <w:rPr>
          <w:rFonts w:cs="Arial"/>
        </w:rPr>
      </w:pPr>
    </w:p>
    <w:p w14:paraId="2A1FB042" w14:textId="77777777" w:rsidR="007D2FE6" w:rsidRPr="00AA1469" w:rsidRDefault="007D2FE6" w:rsidP="007D2FE6">
      <w:pPr>
        <w:jc w:val="both"/>
        <w:rPr>
          <w:rFonts w:cs="Arial"/>
          <w:i/>
          <w:iCs/>
        </w:rPr>
      </w:pPr>
      <w:r w:rsidRPr="00AA1469">
        <w:rPr>
          <w:rFonts w:cs="Arial"/>
          <w:i/>
          <w:iCs/>
        </w:rPr>
        <w:t>BAT 24: Maksimere genbrug af emballage</w:t>
      </w:r>
    </w:p>
    <w:p w14:paraId="1CB98E7F" w14:textId="77777777" w:rsidR="007D2FE6" w:rsidRPr="00AA1469" w:rsidRDefault="007D2FE6" w:rsidP="007D2FE6">
      <w:pPr>
        <w:jc w:val="both"/>
        <w:rPr>
          <w:rFonts w:cs="Arial"/>
        </w:rPr>
      </w:pPr>
      <w:r w:rsidRPr="00AA1469">
        <w:rPr>
          <w:rFonts w:cs="Arial"/>
        </w:rPr>
        <w:t>Der genereres ikke meget affald i form af emballage. Palletanke og lignende beholdere sendes retur til genbrug. Det vurderes ikke relevant at stille krav om dette, da det er almindelig kutyme at genanvende palletanke.</w:t>
      </w:r>
    </w:p>
    <w:p w14:paraId="159C72A9" w14:textId="77777777" w:rsidR="007D2FE6" w:rsidRPr="00AA1469" w:rsidRDefault="007D2FE6" w:rsidP="007D2FE6">
      <w:pPr>
        <w:jc w:val="both"/>
        <w:rPr>
          <w:rFonts w:cs="Arial"/>
        </w:rPr>
      </w:pPr>
    </w:p>
    <w:p w14:paraId="2DE76CAD" w14:textId="77777777" w:rsidR="007D2FE6" w:rsidRPr="00AA1469" w:rsidRDefault="007D2FE6" w:rsidP="007D2FE6">
      <w:pPr>
        <w:jc w:val="both"/>
        <w:rPr>
          <w:rFonts w:cs="Arial"/>
        </w:rPr>
      </w:pPr>
      <w:r w:rsidRPr="00AA1469">
        <w:rPr>
          <w:rFonts w:cs="Arial"/>
        </w:rPr>
        <w:t>BAT 25-32: Ikke relevant. BAT kravene er kun relevant</w:t>
      </w:r>
      <w:r>
        <w:rPr>
          <w:rFonts w:cs="Arial"/>
        </w:rPr>
        <w:t>e</w:t>
      </w:r>
      <w:r w:rsidRPr="00AA1469">
        <w:rPr>
          <w:rFonts w:cs="Arial"/>
        </w:rPr>
        <w:t xml:space="preserve"> for anlæg med mekanisk behandling af affald.</w:t>
      </w:r>
    </w:p>
    <w:p w14:paraId="2240F3EE" w14:textId="77777777" w:rsidR="007D2FE6" w:rsidRPr="00AA1469" w:rsidRDefault="007D2FE6" w:rsidP="007D2FE6">
      <w:pPr>
        <w:jc w:val="both"/>
        <w:rPr>
          <w:rFonts w:cs="Arial"/>
        </w:rPr>
      </w:pPr>
    </w:p>
    <w:p w14:paraId="30DAA516" w14:textId="77777777" w:rsidR="007D2FE6" w:rsidRPr="00AA1469" w:rsidRDefault="007D2FE6" w:rsidP="007D2FE6">
      <w:pPr>
        <w:jc w:val="both"/>
        <w:rPr>
          <w:rFonts w:cs="Arial"/>
          <w:i/>
          <w:iCs/>
        </w:rPr>
      </w:pPr>
      <w:r w:rsidRPr="00AA1469">
        <w:rPr>
          <w:rFonts w:cs="Arial"/>
          <w:i/>
          <w:iCs/>
        </w:rPr>
        <w:t>BAT 33: Reduktion af lugtemissioner</w:t>
      </w:r>
    </w:p>
    <w:p w14:paraId="4EFC1C9A" w14:textId="77777777" w:rsidR="007D2FE6" w:rsidRPr="00AA1469" w:rsidRDefault="007D2FE6" w:rsidP="007D2FE6">
      <w:pPr>
        <w:jc w:val="both"/>
        <w:rPr>
          <w:rFonts w:cs="Arial"/>
        </w:rPr>
      </w:pPr>
      <w:r w:rsidRPr="00AA1469">
        <w:rPr>
          <w:rFonts w:cs="Arial"/>
        </w:rPr>
        <w:t>For at reducere lugtemissioner og forbedre de overordnede miljøpræstationer er den bedste tilgængelige teknik nøje at udvælge det tilførte affald.</w:t>
      </w:r>
    </w:p>
    <w:p w14:paraId="38E21118" w14:textId="77777777" w:rsidR="007D2FE6" w:rsidRPr="00AA1469" w:rsidRDefault="007D2FE6" w:rsidP="007D2FE6">
      <w:pPr>
        <w:jc w:val="both"/>
        <w:rPr>
          <w:rFonts w:cs="Arial"/>
        </w:rPr>
      </w:pPr>
      <w:r w:rsidRPr="00AA1469">
        <w:rPr>
          <w:rFonts w:cs="Arial"/>
        </w:rPr>
        <w:t>Kravet vurderes opfyldt ved standardvilkår J205, S3 og 5.3.b.i, S4 samt BAT 2, som er fastsat i revurdering</w:t>
      </w:r>
      <w:r>
        <w:rPr>
          <w:rFonts w:cs="Arial"/>
        </w:rPr>
        <w:t>safgørelsen</w:t>
      </w:r>
      <w:r w:rsidRPr="00AA1469">
        <w:rPr>
          <w:rFonts w:cs="Arial"/>
        </w:rPr>
        <w:t>.</w:t>
      </w:r>
    </w:p>
    <w:p w14:paraId="53B694B1" w14:textId="77777777" w:rsidR="007D2FE6" w:rsidRDefault="007D2FE6" w:rsidP="007D2FE6">
      <w:pPr>
        <w:jc w:val="both"/>
        <w:rPr>
          <w:rFonts w:cs="Arial"/>
        </w:rPr>
      </w:pPr>
    </w:p>
    <w:p w14:paraId="1E733560" w14:textId="77777777" w:rsidR="007D2FE6" w:rsidRPr="00AA1469" w:rsidRDefault="007D2FE6" w:rsidP="007D2FE6">
      <w:pPr>
        <w:jc w:val="both"/>
        <w:rPr>
          <w:rFonts w:cs="Arial"/>
          <w:i/>
          <w:iCs/>
        </w:rPr>
      </w:pPr>
      <w:bookmarkStart w:id="77" w:name="_Hlk67938060"/>
      <w:r w:rsidRPr="00AA1469">
        <w:rPr>
          <w:rFonts w:cs="Arial"/>
          <w:i/>
          <w:iCs/>
        </w:rPr>
        <w:t>BAT 34: Reduktion fra rørførte emissioner</w:t>
      </w:r>
    </w:p>
    <w:p w14:paraId="44D36D01" w14:textId="77777777" w:rsidR="007D2FE6" w:rsidRPr="00AA1469" w:rsidRDefault="007D2FE6" w:rsidP="007D2FE6">
      <w:pPr>
        <w:jc w:val="both"/>
        <w:rPr>
          <w:rFonts w:cs="Arial"/>
        </w:rPr>
      </w:pPr>
      <w:r w:rsidRPr="00AA1469">
        <w:rPr>
          <w:rFonts w:cs="Arial"/>
        </w:rPr>
        <w:t>For at reducere rørførte emissioner til luft af støv, organiske forbindelser og lugtende forbindelser, herunder H</w:t>
      </w:r>
      <w:r w:rsidRPr="00AA1469">
        <w:rPr>
          <w:rFonts w:cs="Arial"/>
          <w:vertAlign w:val="subscript"/>
        </w:rPr>
        <w:t>2</w:t>
      </w:r>
      <w:r w:rsidRPr="00AA1469">
        <w:rPr>
          <w:rFonts w:cs="Arial"/>
        </w:rPr>
        <w:t>S og NH</w:t>
      </w:r>
      <w:r w:rsidRPr="00AA1469">
        <w:rPr>
          <w:rFonts w:cs="Arial"/>
          <w:vertAlign w:val="subscript"/>
        </w:rPr>
        <w:t>3</w:t>
      </w:r>
      <w:r w:rsidRPr="00AA1469">
        <w:rPr>
          <w:rFonts w:cs="Arial"/>
        </w:rPr>
        <w:t>, er den bedste tilgængelige teknik at anvende en af de teknikker, der er angivet i BAT 34 eller en kombination af disse.</w:t>
      </w:r>
    </w:p>
    <w:p w14:paraId="7E09A3FD" w14:textId="77777777" w:rsidR="007D2FE6" w:rsidRDefault="007D2FE6" w:rsidP="007D2FE6">
      <w:pPr>
        <w:jc w:val="both"/>
        <w:rPr>
          <w:rFonts w:cs="Trebuchet MS"/>
        </w:rPr>
      </w:pPr>
      <w:r w:rsidRPr="00AA1469">
        <w:rPr>
          <w:rFonts w:cs="Arial"/>
        </w:rPr>
        <w:t xml:space="preserve">Virksomheden anvender biofilter med </w:t>
      </w:r>
      <w:proofErr w:type="spellStart"/>
      <w:r w:rsidRPr="00AA1469">
        <w:rPr>
          <w:rFonts w:cs="Arial"/>
        </w:rPr>
        <w:t>forfilter</w:t>
      </w:r>
      <w:proofErr w:type="spellEnd"/>
      <w:r w:rsidRPr="00AA1469">
        <w:rPr>
          <w:rFonts w:cs="Arial"/>
        </w:rPr>
        <w:t xml:space="preserve"> og </w:t>
      </w:r>
      <w:proofErr w:type="spellStart"/>
      <w:r w:rsidRPr="00AA1469">
        <w:rPr>
          <w:rFonts w:cs="Arial"/>
        </w:rPr>
        <w:t>hovedfilter</w:t>
      </w:r>
      <w:proofErr w:type="spellEnd"/>
      <w:r w:rsidRPr="00AA1469">
        <w:rPr>
          <w:rFonts w:cs="Arial"/>
        </w:rPr>
        <w:t xml:space="preserve"> til reduktion af lugt og NH</w:t>
      </w:r>
      <w:r w:rsidRPr="00AA1469">
        <w:rPr>
          <w:rFonts w:cs="Arial"/>
          <w:vertAlign w:val="subscript"/>
        </w:rPr>
        <w:t>3</w:t>
      </w:r>
      <w:r w:rsidRPr="00AA1469">
        <w:rPr>
          <w:rFonts w:cs="Arial"/>
        </w:rPr>
        <w:t xml:space="preserve">. </w:t>
      </w:r>
      <w:r w:rsidRPr="00AA1469">
        <w:t xml:space="preserve">I </w:t>
      </w:r>
      <w:proofErr w:type="spellStart"/>
      <w:r w:rsidRPr="00AA1469">
        <w:t>amin</w:t>
      </w:r>
      <w:proofErr w:type="spellEnd"/>
      <w:r w:rsidRPr="00AA1469">
        <w:t>-opgraderingsanlægget frasepareres biogassens indhold af CO</w:t>
      </w:r>
      <w:r w:rsidRPr="00AA1469">
        <w:rPr>
          <w:vertAlign w:val="subscript"/>
        </w:rPr>
        <w:t>2</w:t>
      </w:r>
      <w:r w:rsidRPr="00AA1469">
        <w:t>, H</w:t>
      </w:r>
      <w:r w:rsidRPr="00AA1469">
        <w:rPr>
          <w:vertAlign w:val="subscript"/>
        </w:rPr>
        <w:t>2</w:t>
      </w:r>
      <w:r w:rsidRPr="00AA1469">
        <w:t>S og andre uønskede komponenter (</w:t>
      </w:r>
      <w:proofErr w:type="spellStart"/>
      <w:r w:rsidRPr="00AA1469">
        <w:t>rejektluft</w:t>
      </w:r>
      <w:proofErr w:type="spellEnd"/>
      <w:r w:rsidRPr="00AA1469">
        <w:t xml:space="preserve">). </w:t>
      </w:r>
      <w:r w:rsidRPr="00AA1469">
        <w:rPr>
          <w:rFonts w:cs="Trebuchet MS"/>
        </w:rPr>
        <w:t>H</w:t>
      </w:r>
      <w:r w:rsidRPr="00AA1469">
        <w:rPr>
          <w:rFonts w:cs="Trebuchet MS"/>
          <w:vertAlign w:val="subscript"/>
        </w:rPr>
        <w:t>2</w:t>
      </w:r>
      <w:r w:rsidRPr="00AA1469">
        <w:rPr>
          <w:rFonts w:cs="Trebuchet MS"/>
        </w:rPr>
        <w:t xml:space="preserve">S koncentrationen minimeres via et biologisk filter. I tilfælde af at det biologiske filter ikke er tilstrækkeligt, er anlægget udstyret med et </w:t>
      </w:r>
      <w:proofErr w:type="spellStart"/>
      <w:r w:rsidRPr="00AA1469">
        <w:rPr>
          <w:rFonts w:cs="Trebuchet MS"/>
        </w:rPr>
        <w:t>kulfilter</w:t>
      </w:r>
      <w:proofErr w:type="spellEnd"/>
      <w:r w:rsidRPr="00AA1469">
        <w:rPr>
          <w:rFonts w:cs="Trebuchet MS"/>
        </w:rPr>
        <w:t>, som fjerner eventuel resterende indhold af H</w:t>
      </w:r>
      <w:r w:rsidRPr="00AA1469">
        <w:rPr>
          <w:rFonts w:cs="Trebuchet MS"/>
          <w:vertAlign w:val="subscript"/>
        </w:rPr>
        <w:t>2</w:t>
      </w:r>
      <w:r w:rsidRPr="00AA1469">
        <w:rPr>
          <w:rFonts w:cs="Trebuchet MS"/>
        </w:rPr>
        <w:t>S i CO</w:t>
      </w:r>
      <w:r w:rsidRPr="00AA1469">
        <w:rPr>
          <w:rFonts w:cs="Trebuchet MS"/>
          <w:vertAlign w:val="subscript"/>
        </w:rPr>
        <w:t>2</w:t>
      </w:r>
      <w:r w:rsidRPr="00AA1469">
        <w:rPr>
          <w:rFonts w:cs="Trebuchet MS"/>
        </w:rPr>
        <w:t>-strømmen.</w:t>
      </w:r>
    </w:p>
    <w:p w14:paraId="52E51EF0" w14:textId="77777777" w:rsidR="007D2FE6" w:rsidRPr="00AA1469" w:rsidRDefault="007D2FE6" w:rsidP="007D2FE6">
      <w:pPr>
        <w:jc w:val="both"/>
        <w:rPr>
          <w:rFonts w:cs="Trebuchet MS"/>
        </w:rPr>
      </w:pPr>
      <w:r>
        <w:rPr>
          <w:rFonts w:cs="Trebuchet MS"/>
        </w:rPr>
        <w:t>Der er i BAT-34 ved fodnote angivet, at BAT-</w:t>
      </w:r>
      <w:proofErr w:type="spellStart"/>
      <w:r>
        <w:rPr>
          <w:rFonts w:cs="Trebuchet MS"/>
        </w:rPr>
        <w:t>AELer</w:t>
      </w:r>
      <w:proofErr w:type="spellEnd"/>
      <w:r>
        <w:rPr>
          <w:rFonts w:cs="Trebuchet MS"/>
        </w:rPr>
        <w:t xml:space="preserve"> for NH</w:t>
      </w:r>
      <w:r w:rsidRPr="00AA1469">
        <w:rPr>
          <w:rFonts w:cs="Trebuchet MS"/>
          <w:vertAlign w:val="subscript"/>
        </w:rPr>
        <w:t>3</w:t>
      </w:r>
      <w:r>
        <w:rPr>
          <w:rFonts w:cs="Trebuchet MS"/>
        </w:rPr>
        <w:t xml:space="preserve"> og lugtlugtkoncentration ikke gælder for behandling af affald, der primært består af husdyrgødning. Der er ikke angivet en BAT-AEL for H</w:t>
      </w:r>
      <w:r w:rsidRPr="00AA1469">
        <w:rPr>
          <w:rFonts w:cs="Trebuchet MS"/>
          <w:vertAlign w:val="subscript"/>
        </w:rPr>
        <w:t>2</w:t>
      </w:r>
      <w:r>
        <w:rPr>
          <w:rFonts w:cs="Trebuchet MS"/>
        </w:rPr>
        <w:t>S.</w:t>
      </w:r>
    </w:p>
    <w:p w14:paraId="3AE0CB1C" w14:textId="77777777" w:rsidR="007D2FE6" w:rsidRDefault="007D2FE6" w:rsidP="007D2FE6">
      <w:pPr>
        <w:jc w:val="both"/>
        <w:rPr>
          <w:rFonts w:cs="Arial"/>
        </w:rPr>
      </w:pPr>
      <w:r w:rsidRPr="00AA1469">
        <w:rPr>
          <w:rFonts w:cs="Arial"/>
        </w:rPr>
        <w:t>Der er fastsat vilkår om biofilter (luftrenseanlæg) og vedligehold af biofilter samt grænseværdier i godkendelsen</w:t>
      </w:r>
      <w:r>
        <w:rPr>
          <w:rFonts w:cs="Arial"/>
        </w:rPr>
        <w:t>, hvor grænseværdierne er baseret på Miljøstyrelsens vejledende grænseværdier</w:t>
      </w:r>
      <w:r w:rsidRPr="00AA1469">
        <w:rPr>
          <w:rFonts w:cs="Arial"/>
        </w:rPr>
        <w:t>. Vilkår videreføres i revurderingen. Det drejer sig om standardvilkår J205, S14 og S24 og 5.3.b.i, S15 og S25 samt vilkår om lugtkoncentrationer i omgivelserne.</w:t>
      </w:r>
    </w:p>
    <w:p w14:paraId="5CDCB68E" w14:textId="77777777" w:rsidR="007D2FE6" w:rsidRDefault="007D2FE6" w:rsidP="007D2FE6">
      <w:pPr>
        <w:jc w:val="both"/>
        <w:rPr>
          <w:rFonts w:cs="Arial"/>
        </w:rPr>
      </w:pPr>
    </w:p>
    <w:p w14:paraId="1A544712" w14:textId="77777777" w:rsidR="007D2FE6" w:rsidRDefault="007D2FE6" w:rsidP="007D2FE6">
      <w:pPr>
        <w:jc w:val="both"/>
        <w:rPr>
          <w:rFonts w:cs="Arial"/>
        </w:rPr>
      </w:pPr>
      <w:r>
        <w:rPr>
          <w:rFonts w:cs="Arial"/>
        </w:rPr>
        <w:t>Vilkår er suppleret med grænseværdier for NH</w:t>
      </w:r>
      <w:r w:rsidRPr="00AA1469">
        <w:rPr>
          <w:rFonts w:cs="Arial"/>
          <w:vertAlign w:val="subscript"/>
        </w:rPr>
        <w:t>3</w:t>
      </w:r>
      <w:r>
        <w:rPr>
          <w:rFonts w:cs="Arial"/>
        </w:rPr>
        <w:t xml:space="preserve"> i overensstemmelse med Miljøstyrelsens vejledninger. Der er fastsat lugtemissionsgrænseværdier i overensstemmelse med BAT 8 og BAT 34.</w:t>
      </w:r>
    </w:p>
    <w:bookmarkEnd w:id="77"/>
    <w:p w14:paraId="2E373D14" w14:textId="77777777" w:rsidR="007D2FE6" w:rsidRPr="00AA1469" w:rsidRDefault="007D2FE6" w:rsidP="007D2FE6">
      <w:pPr>
        <w:jc w:val="both"/>
        <w:rPr>
          <w:rFonts w:cs="Arial"/>
        </w:rPr>
      </w:pPr>
    </w:p>
    <w:p w14:paraId="182F034E" w14:textId="77777777" w:rsidR="007D2FE6" w:rsidRPr="00AA1469" w:rsidRDefault="007D2FE6" w:rsidP="007D2FE6">
      <w:pPr>
        <w:jc w:val="both"/>
        <w:rPr>
          <w:rFonts w:cs="Arial"/>
          <w:i/>
          <w:iCs/>
        </w:rPr>
      </w:pPr>
      <w:r w:rsidRPr="00AA1469">
        <w:rPr>
          <w:rFonts w:cs="Arial"/>
          <w:i/>
          <w:iCs/>
        </w:rPr>
        <w:t>BAT 35: Teknikker til reduktion af spildevand og vandforbrug</w:t>
      </w:r>
    </w:p>
    <w:p w14:paraId="5E9E9569" w14:textId="77777777" w:rsidR="007D2FE6" w:rsidRPr="00AA1469" w:rsidRDefault="007D2FE6" w:rsidP="007D2FE6">
      <w:pPr>
        <w:jc w:val="both"/>
        <w:rPr>
          <w:rFonts w:cs="Arial"/>
        </w:rPr>
      </w:pPr>
      <w:r w:rsidRPr="00AA1469">
        <w:rPr>
          <w:rFonts w:cs="Arial"/>
        </w:rPr>
        <w:t>For at reducere produktionen af spildevand og reducere vandforbruget er den bedste tilgængelige teknik at anvende alle nedenstående teknikker.</w:t>
      </w:r>
    </w:p>
    <w:p w14:paraId="04D6C154" w14:textId="77777777" w:rsidR="007D2FE6" w:rsidRPr="00AA1469" w:rsidRDefault="007D2FE6" w:rsidP="00582870">
      <w:pPr>
        <w:pStyle w:val="Listeafsnit"/>
        <w:numPr>
          <w:ilvl w:val="0"/>
          <w:numId w:val="10"/>
        </w:numPr>
        <w:overflowPunct/>
        <w:autoSpaceDE/>
        <w:autoSpaceDN/>
        <w:adjustRightInd/>
        <w:ind w:left="426" w:hanging="426"/>
        <w:jc w:val="both"/>
        <w:textAlignment w:val="auto"/>
        <w:rPr>
          <w:rFonts w:cs="Arial"/>
        </w:rPr>
      </w:pPr>
      <w:r w:rsidRPr="00AA1469">
        <w:rPr>
          <w:rFonts w:cs="Arial"/>
        </w:rPr>
        <w:t>Adskillelse af spildevand</w:t>
      </w:r>
    </w:p>
    <w:p w14:paraId="3DC3615F" w14:textId="77777777" w:rsidR="007D2FE6" w:rsidRPr="00AA1469" w:rsidRDefault="007D2FE6" w:rsidP="00582870">
      <w:pPr>
        <w:pStyle w:val="Listeafsnit"/>
        <w:numPr>
          <w:ilvl w:val="0"/>
          <w:numId w:val="10"/>
        </w:numPr>
        <w:overflowPunct/>
        <w:autoSpaceDE/>
        <w:autoSpaceDN/>
        <w:adjustRightInd/>
        <w:ind w:left="426" w:hanging="426"/>
        <w:jc w:val="both"/>
        <w:textAlignment w:val="auto"/>
        <w:rPr>
          <w:rFonts w:cs="Arial"/>
        </w:rPr>
      </w:pPr>
      <w:r w:rsidRPr="00AA1469">
        <w:rPr>
          <w:rFonts w:cs="Arial"/>
        </w:rPr>
        <w:t>Recirkulation af vand</w:t>
      </w:r>
    </w:p>
    <w:p w14:paraId="0B7B59A6" w14:textId="77777777" w:rsidR="007D2FE6" w:rsidRPr="00AA1469" w:rsidRDefault="007D2FE6" w:rsidP="00582870">
      <w:pPr>
        <w:pStyle w:val="Listeafsnit"/>
        <w:numPr>
          <w:ilvl w:val="0"/>
          <w:numId w:val="10"/>
        </w:numPr>
        <w:overflowPunct/>
        <w:autoSpaceDE/>
        <w:autoSpaceDN/>
        <w:adjustRightInd/>
        <w:ind w:left="426" w:hanging="426"/>
        <w:jc w:val="both"/>
        <w:textAlignment w:val="auto"/>
        <w:rPr>
          <w:rFonts w:cs="Arial"/>
        </w:rPr>
      </w:pPr>
      <w:r w:rsidRPr="00AA1469">
        <w:rPr>
          <w:rFonts w:cs="Arial"/>
        </w:rPr>
        <w:t xml:space="preserve">Minimering af dannelsen af </w:t>
      </w:r>
      <w:proofErr w:type="spellStart"/>
      <w:r w:rsidRPr="00AA1469">
        <w:rPr>
          <w:rFonts w:cs="Arial"/>
        </w:rPr>
        <w:t>perkolat</w:t>
      </w:r>
      <w:proofErr w:type="spellEnd"/>
    </w:p>
    <w:p w14:paraId="162AEA82" w14:textId="77777777" w:rsidR="007D2FE6" w:rsidRPr="00AA1469" w:rsidRDefault="007D2FE6" w:rsidP="007D2FE6">
      <w:pPr>
        <w:jc w:val="both"/>
        <w:rPr>
          <w:rFonts w:cs="Arial"/>
        </w:rPr>
      </w:pPr>
      <w:r w:rsidRPr="00AA1469">
        <w:rPr>
          <w:rFonts w:cs="Arial"/>
        </w:rPr>
        <w:t xml:space="preserve">Ribe Biogas anvender </w:t>
      </w:r>
      <w:r>
        <w:rPr>
          <w:rFonts w:cs="Arial"/>
        </w:rPr>
        <w:t xml:space="preserve">teknik </w:t>
      </w:r>
      <w:r w:rsidRPr="00AA1469">
        <w:rPr>
          <w:rFonts w:cs="Arial"/>
        </w:rPr>
        <w:t>a og b.</w:t>
      </w:r>
    </w:p>
    <w:p w14:paraId="07732F5B" w14:textId="77777777" w:rsidR="007D2FE6" w:rsidRPr="00AA1469" w:rsidRDefault="007D2FE6" w:rsidP="007D2FE6">
      <w:pPr>
        <w:jc w:val="both"/>
        <w:rPr>
          <w:rFonts w:cs="Arial"/>
        </w:rPr>
      </w:pPr>
    </w:p>
    <w:p w14:paraId="68EC7D63" w14:textId="77777777" w:rsidR="007D2FE6" w:rsidRPr="00AA1469" w:rsidRDefault="007D2FE6" w:rsidP="007D2FE6">
      <w:pPr>
        <w:jc w:val="both"/>
        <w:rPr>
          <w:rFonts w:cs="Arial"/>
        </w:rPr>
      </w:pPr>
      <w:r w:rsidRPr="00AA1469">
        <w:rPr>
          <w:rFonts w:cs="Arial"/>
        </w:rPr>
        <w:t>BAT 36-37: Ikke relevant, da der ikke foregår aerob behandling af affald.</w:t>
      </w:r>
    </w:p>
    <w:p w14:paraId="53933C2B" w14:textId="77777777" w:rsidR="007D2FE6" w:rsidRPr="00AA1469" w:rsidRDefault="007D2FE6" w:rsidP="007D2FE6">
      <w:pPr>
        <w:jc w:val="both"/>
        <w:rPr>
          <w:rFonts w:cs="Arial"/>
        </w:rPr>
      </w:pPr>
    </w:p>
    <w:p w14:paraId="52782B77" w14:textId="77777777" w:rsidR="007D2FE6" w:rsidRPr="00AA1469" w:rsidRDefault="007D2FE6" w:rsidP="007D2FE6">
      <w:pPr>
        <w:jc w:val="both"/>
        <w:rPr>
          <w:rFonts w:cs="Arial"/>
          <w:i/>
          <w:iCs/>
        </w:rPr>
      </w:pPr>
      <w:r w:rsidRPr="00AA1469">
        <w:rPr>
          <w:rFonts w:cs="Arial"/>
          <w:i/>
          <w:iCs/>
        </w:rPr>
        <w:t>BAT 38: Emissioner til luft</w:t>
      </w:r>
    </w:p>
    <w:p w14:paraId="67285902" w14:textId="77777777" w:rsidR="007D2FE6" w:rsidRPr="00AA1469" w:rsidRDefault="007D2FE6" w:rsidP="007D2FE6">
      <w:pPr>
        <w:jc w:val="both"/>
        <w:rPr>
          <w:rFonts w:cs="Arial"/>
        </w:rPr>
      </w:pPr>
      <w:r w:rsidRPr="00AA1469">
        <w:rPr>
          <w:rFonts w:cs="Arial"/>
        </w:rPr>
        <w:t>For at reducere emissioner til luft og forbedre de overordnede miljøpræstationer er den bedste tilgængelige teknik at overvåge og/eller kontrollere de centrale affalds- og procesparametre.</w:t>
      </w:r>
    </w:p>
    <w:p w14:paraId="11EB8755" w14:textId="77777777" w:rsidR="007D2FE6" w:rsidRDefault="007D2FE6" w:rsidP="007D2FE6">
      <w:pPr>
        <w:jc w:val="both"/>
        <w:rPr>
          <w:rFonts w:cs="Arial"/>
        </w:rPr>
      </w:pPr>
      <w:r w:rsidRPr="00AA1469">
        <w:rPr>
          <w:rFonts w:cs="Arial"/>
        </w:rPr>
        <w:t xml:space="preserve">Ribe Biogas anvender et SRO-anlæg og styringsprogram til temperatur og tryk i tanke. Endvidere er der automatiske temperatur-, tryk- og flowmålere til at sikre optimal drift. </w:t>
      </w:r>
      <w:r>
        <w:rPr>
          <w:rFonts w:cs="Arial"/>
        </w:rPr>
        <w:t>Tidligere fastsatte vilkår overføres i revurderingen.</w:t>
      </w:r>
    </w:p>
    <w:p w14:paraId="13B3870C" w14:textId="77777777" w:rsidR="007D2FE6" w:rsidRDefault="007D2FE6" w:rsidP="007D2FE6">
      <w:pPr>
        <w:jc w:val="both"/>
        <w:rPr>
          <w:rFonts w:cs="Arial"/>
        </w:rPr>
      </w:pPr>
    </w:p>
    <w:p w14:paraId="69508F8E" w14:textId="77777777" w:rsidR="007D2FE6" w:rsidRDefault="007D2FE6" w:rsidP="007D2FE6">
      <w:pPr>
        <w:jc w:val="both"/>
        <w:rPr>
          <w:rFonts w:cs="Arial"/>
        </w:rPr>
      </w:pPr>
      <w:r>
        <w:rPr>
          <w:rFonts w:cs="Arial"/>
        </w:rPr>
        <w:t>Krav om overvågning og/eller kontrol af centrale affalds- og procesparametre for at reducere emissioner til luft og forbedre de overordnede miljøpræstationer stilles som vilkår. BAT 38.</w:t>
      </w:r>
    </w:p>
    <w:p w14:paraId="52A01D44" w14:textId="77777777" w:rsidR="007D2FE6" w:rsidRDefault="007D2FE6" w:rsidP="007D2FE6">
      <w:pPr>
        <w:jc w:val="both"/>
        <w:rPr>
          <w:rFonts w:cs="Arial"/>
        </w:rPr>
      </w:pPr>
    </w:p>
    <w:p w14:paraId="638F9C02" w14:textId="77777777" w:rsidR="007D2FE6" w:rsidRPr="00AA1469" w:rsidRDefault="007D2FE6" w:rsidP="007D2FE6">
      <w:pPr>
        <w:jc w:val="both"/>
        <w:rPr>
          <w:rFonts w:cs="Arial"/>
        </w:rPr>
      </w:pPr>
      <w:r w:rsidRPr="00AA1469">
        <w:rPr>
          <w:rFonts w:cs="Arial"/>
        </w:rPr>
        <w:t>BAT 39-53: Ikke relevant, da der ikke foregår mekanisk-biologisk eller fysisk-kemisk behandling samt behandling af vandbaseret flydende affald.</w:t>
      </w:r>
    </w:p>
    <w:p w14:paraId="5829B25E" w14:textId="52AC96EA" w:rsidR="007D2FE6" w:rsidRDefault="007D2FE6" w:rsidP="00556012">
      <w:pPr>
        <w:ind w:right="28"/>
      </w:pPr>
    </w:p>
    <w:p w14:paraId="69E130D6" w14:textId="3D802E38" w:rsidR="00445353" w:rsidRDefault="000A3897">
      <w:pPr>
        <w:overflowPunct/>
        <w:autoSpaceDE/>
        <w:autoSpaceDN/>
        <w:adjustRightInd/>
        <w:textAlignment w:val="auto"/>
      </w:pPr>
      <w:r>
        <w:rPr>
          <w:rFonts w:ascii="Arial" w:hAnsi="Arial" w:cs="Arial"/>
          <w:sz w:val="22"/>
        </w:rPr>
        <w:br w:type="page"/>
      </w:r>
    </w:p>
    <w:p w14:paraId="18929B9E" w14:textId="77777777" w:rsidR="00445353" w:rsidRDefault="00445353" w:rsidP="000A3897">
      <w:pPr>
        <w:overflowPunct/>
        <w:autoSpaceDE/>
        <w:autoSpaceDN/>
        <w:adjustRightInd/>
        <w:textAlignment w:val="auto"/>
        <w:sectPr w:rsidR="00445353" w:rsidSect="00983C0C">
          <w:headerReference w:type="even" r:id="rId55"/>
          <w:headerReference w:type="default" r:id="rId56"/>
          <w:footerReference w:type="even" r:id="rId57"/>
          <w:footerReference w:type="default" r:id="rId58"/>
          <w:headerReference w:type="first" r:id="rId59"/>
          <w:footerReference w:type="first" r:id="rId60"/>
          <w:pgSz w:w="11907" w:h="16840" w:code="9"/>
          <w:pgMar w:top="1673" w:right="850" w:bottom="1843" w:left="1531" w:header="567" w:footer="306" w:gutter="0"/>
          <w:pgNumType w:fmt="numberInDash" w:start="1"/>
          <w:cols w:space="708"/>
          <w:titlePg/>
        </w:sectPr>
      </w:pPr>
    </w:p>
    <w:p w14:paraId="168DBBDB" w14:textId="4B68C3A8" w:rsidR="00445353" w:rsidRDefault="00445353" w:rsidP="009B6388">
      <w:pPr>
        <w:overflowPunct/>
        <w:autoSpaceDE/>
        <w:autoSpaceDN/>
        <w:adjustRightInd/>
        <w:ind w:left="-851" w:right="-1277"/>
        <w:textAlignment w:val="auto"/>
      </w:pPr>
    </w:p>
    <w:p w14:paraId="548A377B" w14:textId="6CB49FB9" w:rsidR="009B6388" w:rsidRPr="009B6388" w:rsidRDefault="009B6388" w:rsidP="008C047E">
      <w:pPr>
        <w:pStyle w:val="Overskrift3"/>
      </w:pPr>
      <w:r w:rsidRPr="009B6388">
        <w:t>Bilag 8- Oversigt over revurdering af vilkår</w:t>
      </w:r>
    </w:p>
    <w:p w14:paraId="0FB58D30" w14:textId="77777777" w:rsidR="009B6388" w:rsidRDefault="009B6388" w:rsidP="009B6388">
      <w:pPr>
        <w:overflowPunct/>
        <w:autoSpaceDE/>
        <w:autoSpaceDN/>
        <w:adjustRightInd/>
        <w:textAlignment w:val="auto"/>
      </w:pPr>
    </w:p>
    <w:p w14:paraId="796E0ACF" w14:textId="557F4CE3" w:rsidR="009B6388" w:rsidRDefault="009B6388" w:rsidP="009B6388">
      <w:pPr>
        <w:overflowPunct/>
        <w:autoSpaceDE/>
        <w:autoSpaceDN/>
        <w:adjustRightInd/>
        <w:textAlignment w:val="auto"/>
      </w:pPr>
      <w:r>
        <w:t>Vilkår i miljøgodkendelser der er blevet revurderet.</w:t>
      </w:r>
    </w:p>
    <w:p w14:paraId="0DA19665" w14:textId="77777777" w:rsidR="009B6388" w:rsidRDefault="009B6388" w:rsidP="009B6388">
      <w:pPr>
        <w:overflowPunct/>
        <w:autoSpaceDE/>
        <w:autoSpaceDN/>
        <w:adjustRightInd/>
        <w:textAlignment w:val="auto"/>
      </w:pPr>
      <w:r>
        <w:t>”R” står for retsbeskyttelse.</w:t>
      </w:r>
    </w:p>
    <w:p w14:paraId="0B136973" w14:textId="77777777" w:rsidR="009B6388" w:rsidRDefault="009B6388" w:rsidP="009B6388"/>
    <w:tbl>
      <w:tblPr>
        <w:tblStyle w:val="Tabel-Gitter"/>
        <w:tblW w:w="15446" w:type="dxa"/>
        <w:tblLayout w:type="fixed"/>
        <w:tblLook w:val="04A0" w:firstRow="1" w:lastRow="0" w:firstColumn="1" w:lastColumn="0" w:noHBand="0" w:noVBand="1"/>
      </w:tblPr>
      <w:tblGrid>
        <w:gridCol w:w="562"/>
        <w:gridCol w:w="8222"/>
        <w:gridCol w:w="709"/>
        <w:gridCol w:w="708"/>
        <w:gridCol w:w="709"/>
        <w:gridCol w:w="709"/>
        <w:gridCol w:w="709"/>
        <w:gridCol w:w="3118"/>
      </w:tblGrid>
      <w:tr w:rsidR="009B6388" w:rsidRPr="00985697" w14:paraId="54532380" w14:textId="77777777" w:rsidTr="00092D91">
        <w:trPr>
          <w:tblHeader/>
        </w:trPr>
        <w:tc>
          <w:tcPr>
            <w:tcW w:w="562" w:type="dxa"/>
            <w:tcBorders>
              <w:bottom w:val="single" w:sz="4" w:space="0" w:color="auto"/>
            </w:tcBorders>
            <w:shd w:val="clear" w:color="auto" w:fill="D9D9D9" w:themeFill="background1" w:themeFillShade="D9"/>
          </w:tcPr>
          <w:p w14:paraId="02C12292" w14:textId="77777777" w:rsidR="009B6388" w:rsidRPr="001E0742" w:rsidRDefault="009B6388" w:rsidP="00D666F5">
            <w:pPr>
              <w:pStyle w:val="Minnormalbrdtekst"/>
              <w:spacing w:before="20" w:after="20"/>
              <w:jc w:val="right"/>
              <w:rPr>
                <w:sz w:val="16"/>
                <w:szCs w:val="16"/>
              </w:rPr>
            </w:pPr>
            <w:r>
              <w:rPr>
                <w:sz w:val="16"/>
                <w:szCs w:val="16"/>
              </w:rPr>
              <w:t>Nr.</w:t>
            </w:r>
          </w:p>
        </w:tc>
        <w:tc>
          <w:tcPr>
            <w:tcW w:w="8222" w:type="dxa"/>
            <w:tcBorders>
              <w:bottom w:val="single" w:sz="4" w:space="0" w:color="auto"/>
            </w:tcBorders>
            <w:shd w:val="clear" w:color="auto" w:fill="D9D9D9" w:themeFill="background1" w:themeFillShade="D9"/>
          </w:tcPr>
          <w:p w14:paraId="4657DA95" w14:textId="77777777" w:rsidR="009B6388" w:rsidRPr="001E0742" w:rsidRDefault="009B6388" w:rsidP="00D666F5">
            <w:pPr>
              <w:pStyle w:val="Minnormalbrdtekst"/>
              <w:spacing w:before="20" w:after="20"/>
              <w:rPr>
                <w:sz w:val="16"/>
                <w:szCs w:val="16"/>
              </w:rPr>
            </w:pPr>
            <w:r w:rsidRPr="001E0742">
              <w:rPr>
                <w:sz w:val="16"/>
                <w:szCs w:val="16"/>
              </w:rPr>
              <w:t>Vilkår</w:t>
            </w:r>
          </w:p>
        </w:tc>
        <w:tc>
          <w:tcPr>
            <w:tcW w:w="709" w:type="dxa"/>
            <w:tcBorders>
              <w:bottom w:val="single" w:sz="4" w:space="0" w:color="auto"/>
            </w:tcBorders>
            <w:shd w:val="clear" w:color="auto" w:fill="D9D9D9" w:themeFill="background1" w:themeFillShade="D9"/>
            <w:vAlign w:val="center"/>
          </w:tcPr>
          <w:p w14:paraId="33697207" w14:textId="77777777" w:rsidR="009B6388" w:rsidRDefault="009B6388" w:rsidP="001E4556">
            <w:pPr>
              <w:pStyle w:val="Minnormalbrdtekst"/>
              <w:spacing w:before="20" w:after="20"/>
              <w:jc w:val="center"/>
              <w:rPr>
                <w:sz w:val="16"/>
                <w:szCs w:val="16"/>
              </w:rPr>
            </w:pPr>
            <w:r>
              <w:rPr>
                <w:sz w:val="16"/>
                <w:szCs w:val="16"/>
              </w:rPr>
              <w:t>Uændret</w:t>
            </w:r>
          </w:p>
          <w:p w14:paraId="6F485699" w14:textId="77777777" w:rsidR="009B6388" w:rsidRDefault="009B6388" w:rsidP="00D0400C">
            <w:pPr>
              <w:pStyle w:val="Minnormalbrdtekst"/>
              <w:spacing w:before="20" w:after="20"/>
              <w:jc w:val="center"/>
              <w:rPr>
                <w:sz w:val="16"/>
                <w:szCs w:val="16"/>
              </w:rPr>
            </w:pPr>
            <w:r>
              <w:rPr>
                <w:sz w:val="16"/>
                <w:szCs w:val="16"/>
              </w:rPr>
              <w:t>Nyt nr.</w:t>
            </w:r>
          </w:p>
          <w:p w14:paraId="452F268A" w14:textId="77777777" w:rsidR="009B6388" w:rsidRPr="001E0742" w:rsidRDefault="009B6388" w:rsidP="00D0400C">
            <w:pPr>
              <w:pStyle w:val="Minnormalbrdtekst"/>
              <w:spacing w:before="20" w:after="20"/>
              <w:jc w:val="center"/>
              <w:rPr>
                <w:sz w:val="16"/>
                <w:szCs w:val="16"/>
              </w:rPr>
            </w:pPr>
            <w:r>
              <w:rPr>
                <w:sz w:val="16"/>
                <w:szCs w:val="16"/>
              </w:rPr>
              <w:t>Ikke ”R”</w:t>
            </w:r>
          </w:p>
        </w:tc>
        <w:tc>
          <w:tcPr>
            <w:tcW w:w="708" w:type="dxa"/>
            <w:tcBorders>
              <w:bottom w:val="single" w:sz="4" w:space="0" w:color="auto"/>
            </w:tcBorders>
            <w:shd w:val="clear" w:color="auto" w:fill="D9D9D9" w:themeFill="background1" w:themeFillShade="D9"/>
          </w:tcPr>
          <w:p w14:paraId="3CE658D2" w14:textId="77777777" w:rsidR="009B6388" w:rsidRPr="001E0742" w:rsidRDefault="009B6388" w:rsidP="00D666F5">
            <w:pPr>
              <w:pStyle w:val="Minnormalbrdtekst"/>
              <w:spacing w:before="20" w:after="20"/>
              <w:jc w:val="center"/>
              <w:rPr>
                <w:sz w:val="16"/>
                <w:szCs w:val="16"/>
              </w:rPr>
            </w:pPr>
            <w:r w:rsidRPr="001E0742">
              <w:rPr>
                <w:sz w:val="16"/>
                <w:szCs w:val="16"/>
              </w:rPr>
              <w:t>Ændret</w:t>
            </w:r>
          </w:p>
          <w:p w14:paraId="6BEA3E36" w14:textId="77777777" w:rsidR="009B6388" w:rsidRDefault="009B6388" w:rsidP="00D666F5">
            <w:pPr>
              <w:pStyle w:val="Minnormalbrdtekst"/>
              <w:spacing w:before="20" w:after="20"/>
              <w:jc w:val="center"/>
              <w:rPr>
                <w:sz w:val="16"/>
                <w:szCs w:val="16"/>
              </w:rPr>
            </w:pPr>
            <w:r w:rsidRPr="001E0742">
              <w:rPr>
                <w:sz w:val="16"/>
                <w:szCs w:val="16"/>
              </w:rPr>
              <w:t>Nyt nr.</w:t>
            </w:r>
          </w:p>
          <w:p w14:paraId="14619A3A" w14:textId="77777777" w:rsidR="009B6388" w:rsidRPr="001E0742" w:rsidRDefault="009B6388" w:rsidP="00D666F5">
            <w:pPr>
              <w:pStyle w:val="Minnormalbrdtekst"/>
              <w:spacing w:before="20" w:after="20"/>
              <w:jc w:val="center"/>
              <w:rPr>
                <w:sz w:val="16"/>
                <w:szCs w:val="16"/>
              </w:rPr>
            </w:pPr>
            <w:r>
              <w:rPr>
                <w:sz w:val="16"/>
                <w:szCs w:val="16"/>
              </w:rPr>
              <w:t>Ikke ”R”</w:t>
            </w:r>
          </w:p>
        </w:tc>
        <w:tc>
          <w:tcPr>
            <w:tcW w:w="709" w:type="dxa"/>
            <w:tcBorders>
              <w:bottom w:val="single" w:sz="4" w:space="0" w:color="auto"/>
            </w:tcBorders>
            <w:shd w:val="clear" w:color="auto" w:fill="D9D9D9" w:themeFill="background1" w:themeFillShade="D9"/>
          </w:tcPr>
          <w:p w14:paraId="7F66593D" w14:textId="77777777" w:rsidR="009B6388" w:rsidRDefault="009B6388" w:rsidP="00D666F5">
            <w:pPr>
              <w:pStyle w:val="Minnormalbrdtekst"/>
              <w:spacing w:before="20" w:after="20"/>
              <w:jc w:val="center"/>
              <w:rPr>
                <w:sz w:val="16"/>
                <w:szCs w:val="16"/>
              </w:rPr>
            </w:pPr>
            <w:r>
              <w:rPr>
                <w:sz w:val="16"/>
                <w:szCs w:val="16"/>
              </w:rPr>
              <w:t>Uændret</w:t>
            </w:r>
          </w:p>
          <w:p w14:paraId="147A85E1" w14:textId="77777777" w:rsidR="009B6388" w:rsidRDefault="009B6388" w:rsidP="00D666F5">
            <w:pPr>
              <w:pStyle w:val="Minnormalbrdtekst"/>
              <w:spacing w:before="20" w:after="20"/>
              <w:jc w:val="center"/>
              <w:rPr>
                <w:sz w:val="16"/>
                <w:szCs w:val="16"/>
              </w:rPr>
            </w:pPr>
            <w:r>
              <w:rPr>
                <w:sz w:val="16"/>
                <w:szCs w:val="16"/>
              </w:rPr>
              <w:t>Nyt nr.</w:t>
            </w:r>
          </w:p>
          <w:p w14:paraId="3B6EC103" w14:textId="77777777" w:rsidR="009B6388" w:rsidRPr="001E0742" w:rsidRDefault="009B6388" w:rsidP="00D666F5">
            <w:pPr>
              <w:pStyle w:val="Minnormalbrdtekst"/>
              <w:spacing w:before="20" w:after="20"/>
              <w:jc w:val="center"/>
              <w:rPr>
                <w:sz w:val="16"/>
                <w:szCs w:val="16"/>
              </w:rPr>
            </w:pPr>
            <w:r>
              <w:rPr>
                <w:sz w:val="16"/>
                <w:szCs w:val="16"/>
              </w:rPr>
              <w:t>Med ”R”</w:t>
            </w:r>
          </w:p>
        </w:tc>
        <w:tc>
          <w:tcPr>
            <w:tcW w:w="709" w:type="dxa"/>
            <w:tcBorders>
              <w:bottom w:val="single" w:sz="4" w:space="0" w:color="auto"/>
            </w:tcBorders>
            <w:shd w:val="clear" w:color="auto" w:fill="D9D9D9" w:themeFill="background1" w:themeFillShade="D9"/>
          </w:tcPr>
          <w:p w14:paraId="22EF5361" w14:textId="77777777" w:rsidR="009B6388" w:rsidRPr="001E0742" w:rsidRDefault="009B6388" w:rsidP="00D666F5">
            <w:pPr>
              <w:pStyle w:val="Minnormalbrdtekst"/>
              <w:spacing w:before="20" w:after="20"/>
              <w:jc w:val="center"/>
              <w:rPr>
                <w:sz w:val="16"/>
                <w:szCs w:val="16"/>
              </w:rPr>
            </w:pPr>
            <w:r w:rsidRPr="001E0742">
              <w:rPr>
                <w:sz w:val="16"/>
                <w:szCs w:val="16"/>
              </w:rPr>
              <w:t>Ændret</w:t>
            </w:r>
          </w:p>
          <w:p w14:paraId="525E680F" w14:textId="77777777" w:rsidR="009B6388" w:rsidRDefault="009B6388" w:rsidP="00D666F5">
            <w:pPr>
              <w:pStyle w:val="Minnormalbrdtekst"/>
              <w:spacing w:before="20" w:after="20"/>
              <w:jc w:val="center"/>
              <w:rPr>
                <w:sz w:val="16"/>
                <w:szCs w:val="16"/>
              </w:rPr>
            </w:pPr>
            <w:r w:rsidRPr="001E0742">
              <w:rPr>
                <w:sz w:val="16"/>
                <w:szCs w:val="16"/>
              </w:rPr>
              <w:t>Nyt nr.</w:t>
            </w:r>
          </w:p>
          <w:p w14:paraId="0ACAEDA8" w14:textId="77777777" w:rsidR="009B6388" w:rsidRPr="001E0742" w:rsidRDefault="009B6388" w:rsidP="00D666F5">
            <w:pPr>
              <w:pStyle w:val="Minnormalbrdtekst"/>
              <w:spacing w:before="20" w:after="20"/>
              <w:jc w:val="center"/>
              <w:rPr>
                <w:sz w:val="16"/>
                <w:szCs w:val="16"/>
              </w:rPr>
            </w:pPr>
            <w:r>
              <w:rPr>
                <w:sz w:val="16"/>
                <w:szCs w:val="16"/>
              </w:rPr>
              <w:t>Med ”R”</w:t>
            </w:r>
          </w:p>
        </w:tc>
        <w:tc>
          <w:tcPr>
            <w:tcW w:w="709" w:type="dxa"/>
            <w:tcBorders>
              <w:bottom w:val="single" w:sz="4" w:space="0" w:color="auto"/>
            </w:tcBorders>
            <w:shd w:val="clear" w:color="auto" w:fill="D9D9D9" w:themeFill="background1" w:themeFillShade="D9"/>
          </w:tcPr>
          <w:p w14:paraId="260BF038" w14:textId="77777777" w:rsidR="009B6388" w:rsidRPr="001E0742" w:rsidRDefault="009B6388" w:rsidP="00D666F5">
            <w:pPr>
              <w:pStyle w:val="Minnormalbrdtekst"/>
              <w:spacing w:before="20" w:after="20"/>
              <w:jc w:val="center"/>
              <w:rPr>
                <w:sz w:val="16"/>
                <w:szCs w:val="16"/>
              </w:rPr>
            </w:pPr>
            <w:r w:rsidRPr="001E0742">
              <w:rPr>
                <w:sz w:val="16"/>
                <w:szCs w:val="16"/>
              </w:rPr>
              <w:t>Slettet</w:t>
            </w:r>
          </w:p>
        </w:tc>
        <w:tc>
          <w:tcPr>
            <w:tcW w:w="3118" w:type="dxa"/>
            <w:tcBorders>
              <w:bottom w:val="single" w:sz="4" w:space="0" w:color="auto"/>
            </w:tcBorders>
            <w:shd w:val="clear" w:color="auto" w:fill="D9D9D9" w:themeFill="background1" w:themeFillShade="D9"/>
          </w:tcPr>
          <w:p w14:paraId="330B51F0" w14:textId="77777777" w:rsidR="009B6388" w:rsidRPr="001E0742" w:rsidRDefault="009B6388" w:rsidP="00D666F5">
            <w:pPr>
              <w:pStyle w:val="Minnormalbrdtekst"/>
              <w:spacing w:after="0"/>
              <w:rPr>
                <w:sz w:val="16"/>
                <w:szCs w:val="16"/>
              </w:rPr>
            </w:pPr>
            <w:r w:rsidRPr="001E0742">
              <w:rPr>
                <w:sz w:val="16"/>
                <w:szCs w:val="16"/>
              </w:rPr>
              <w:t>Bemærkninger</w:t>
            </w:r>
          </w:p>
        </w:tc>
      </w:tr>
      <w:tr w:rsidR="009B6388" w:rsidRPr="00815BC6" w14:paraId="0100A29E" w14:textId="77777777" w:rsidTr="00092D91">
        <w:tc>
          <w:tcPr>
            <w:tcW w:w="562" w:type="dxa"/>
            <w:tcBorders>
              <w:top w:val="single" w:sz="4" w:space="0" w:color="auto"/>
            </w:tcBorders>
          </w:tcPr>
          <w:p w14:paraId="1485D200" w14:textId="77777777" w:rsidR="009B6388" w:rsidRPr="008071DE" w:rsidRDefault="009B6388" w:rsidP="00D666F5">
            <w:pPr>
              <w:pStyle w:val="Minnormalbrdtekst"/>
              <w:spacing w:before="20" w:after="20"/>
              <w:jc w:val="right"/>
              <w:rPr>
                <w:b/>
                <w:bCs/>
                <w:sz w:val="16"/>
                <w:szCs w:val="16"/>
              </w:rPr>
            </w:pPr>
          </w:p>
        </w:tc>
        <w:tc>
          <w:tcPr>
            <w:tcW w:w="8222" w:type="dxa"/>
            <w:tcBorders>
              <w:top w:val="single" w:sz="4" w:space="0" w:color="auto"/>
            </w:tcBorders>
          </w:tcPr>
          <w:p w14:paraId="6CD5FE13" w14:textId="77777777" w:rsidR="009B6388" w:rsidRPr="008071DE" w:rsidRDefault="009B6388" w:rsidP="00D666F5">
            <w:pPr>
              <w:pStyle w:val="Minnormalbrdtekst"/>
              <w:spacing w:before="20" w:after="20"/>
              <w:rPr>
                <w:b/>
                <w:bCs/>
                <w:sz w:val="16"/>
                <w:szCs w:val="16"/>
              </w:rPr>
            </w:pPr>
            <w:r w:rsidRPr="008071DE">
              <w:rPr>
                <w:b/>
                <w:bCs/>
                <w:sz w:val="16"/>
                <w:szCs w:val="16"/>
              </w:rPr>
              <w:t>Miljøgodkendelse af udvidelse, samt revurdering af eksisterende miljøgodkendelse for Ribe Biogas A/S meddelt den 13. december 2012</w:t>
            </w:r>
          </w:p>
        </w:tc>
        <w:tc>
          <w:tcPr>
            <w:tcW w:w="709" w:type="dxa"/>
            <w:tcBorders>
              <w:top w:val="single" w:sz="4" w:space="0" w:color="auto"/>
            </w:tcBorders>
            <w:vAlign w:val="center"/>
          </w:tcPr>
          <w:p w14:paraId="688101F5" w14:textId="77777777" w:rsidR="009B6388" w:rsidRPr="00815BC6"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834F2F0"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258C058"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1D7E409"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253EE9B"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8F59922" w14:textId="77777777" w:rsidR="009B6388" w:rsidRPr="00815BC6" w:rsidRDefault="009B6388" w:rsidP="00D666F5">
            <w:pPr>
              <w:pStyle w:val="Minnormalbrdtekst"/>
              <w:spacing w:after="0"/>
              <w:rPr>
                <w:b/>
                <w:bCs/>
                <w:sz w:val="16"/>
                <w:szCs w:val="16"/>
              </w:rPr>
            </w:pPr>
          </w:p>
        </w:tc>
      </w:tr>
      <w:tr w:rsidR="009B6388" w:rsidRPr="00815BC6" w14:paraId="2EA64778" w14:textId="77777777" w:rsidTr="00092D91">
        <w:tc>
          <w:tcPr>
            <w:tcW w:w="562" w:type="dxa"/>
            <w:tcBorders>
              <w:top w:val="single" w:sz="4" w:space="0" w:color="auto"/>
            </w:tcBorders>
          </w:tcPr>
          <w:p w14:paraId="106B4538" w14:textId="77777777" w:rsidR="009B6388" w:rsidRPr="008071DE" w:rsidRDefault="009B6388" w:rsidP="00D666F5">
            <w:pPr>
              <w:pStyle w:val="Minnormalbrdtekst"/>
              <w:spacing w:before="20" w:after="20"/>
              <w:jc w:val="right"/>
              <w:rPr>
                <w:b/>
                <w:bCs/>
                <w:sz w:val="16"/>
                <w:szCs w:val="16"/>
              </w:rPr>
            </w:pPr>
          </w:p>
        </w:tc>
        <w:tc>
          <w:tcPr>
            <w:tcW w:w="8222" w:type="dxa"/>
            <w:tcBorders>
              <w:top w:val="single" w:sz="4" w:space="0" w:color="auto"/>
            </w:tcBorders>
          </w:tcPr>
          <w:p w14:paraId="7E4B2333" w14:textId="77777777" w:rsidR="009B6388" w:rsidRPr="008071DE" w:rsidRDefault="009B6388" w:rsidP="00D666F5">
            <w:pPr>
              <w:pStyle w:val="Minnormalbrdtekst"/>
              <w:spacing w:before="20" w:after="20"/>
              <w:rPr>
                <w:b/>
                <w:bCs/>
                <w:sz w:val="16"/>
                <w:szCs w:val="16"/>
              </w:rPr>
            </w:pPr>
            <w:r w:rsidRPr="008071DE">
              <w:rPr>
                <w:b/>
                <w:bCs/>
                <w:sz w:val="16"/>
                <w:szCs w:val="16"/>
              </w:rPr>
              <w:t xml:space="preserve">Generelt </w:t>
            </w:r>
          </w:p>
        </w:tc>
        <w:tc>
          <w:tcPr>
            <w:tcW w:w="709" w:type="dxa"/>
            <w:tcBorders>
              <w:top w:val="single" w:sz="4" w:space="0" w:color="auto"/>
            </w:tcBorders>
            <w:vAlign w:val="center"/>
          </w:tcPr>
          <w:p w14:paraId="2392472A" w14:textId="77777777" w:rsidR="009B6388" w:rsidRPr="00815BC6"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DC0DA38"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A806685"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AE9BD6F"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414F8E2"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39CBA5E" w14:textId="77777777" w:rsidR="009B6388" w:rsidRPr="00815BC6" w:rsidRDefault="009B6388" w:rsidP="00D666F5">
            <w:pPr>
              <w:pStyle w:val="Minnormalbrdtekst"/>
              <w:spacing w:after="0"/>
              <w:rPr>
                <w:b/>
                <w:bCs/>
                <w:sz w:val="16"/>
                <w:szCs w:val="16"/>
              </w:rPr>
            </w:pPr>
          </w:p>
        </w:tc>
      </w:tr>
      <w:tr w:rsidR="009B6388" w:rsidRPr="00815BC6" w14:paraId="58F6861E" w14:textId="77777777" w:rsidTr="00092D91">
        <w:tc>
          <w:tcPr>
            <w:tcW w:w="562" w:type="dxa"/>
            <w:tcBorders>
              <w:top w:val="single" w:sz="4" w:space="0" w:color="auto"/>
            </w:tcBorders>
          </w:tcPr>
          <w:p w14:paraId="3C109D96" w14:textId="77777777" w:rsidR="009B6388" w:rsidRPr="00A741F5" w:rsidRDefault="009B6388" w:rsidP="00D666F5">
            <w:pPr>
              <w:pStyle w:val="Minnormalbrdtekst"/>
              <w:spacing w:before="20" w:after="20"/>
              <w:jc w:val="right"/>
              <w:rPr>
                <w:sz w:val="16"/>
                <w:szCs w:val="16"/>
              </w:rPr>
            </w:pPr>
            <w:r w:rsidRPr="00A741F5">
              <w:rPr>
                <w:sz w:val="16"/>
                <w:szCs w:val="16"/>
              </w:rPr>
              <w:t>1</w:t>
            </w:r>
          </w:p>
        </w:tc>
        <w:tc>
          <w:tcPr>
            <w:tcW w:w="8222" w:type="dxa"/>
            <w:tcBorders>
              <w:top w:val="single" w:sz="4" w:space="0" w:color="auto"/>
            </w:tcBorders>
          </w:tcPr>
          <w:p w14:paraId="647A58E9" w14:textId="77777777" w:rsidR="009B6388" w:rsidRPr="008071DE" w:rsidRDefault="009B6388" w:rsidP="00D666F5">
            <w:pPr>
              <w:pStyle w:val="Default"/>
              <w:rPr>
                <w:b/>
                <w:bCs/>
                <w:sz w:val="16"/>
                <w:szCs w:val="16"/>
              </w:rPr>
            </w:pPr>
            <w:r w:rsidRPr="008071DE">
              <w:rPr>
                <w:sz w:val="16"/>
                <w:szCs w:val="16"/>
              </w:rPr>
              <w:t>Ved ophør af virksomhedens drift skal der træffes de nødvendige foranstaltninger for at undgå forureningsfare og for at bringe stedet tilbage i tilfredsstillende tilstand. En redegørelse for disse foranstaltninger skal fremsendes til tilsynsmyndigheden senest 3 måneder før driften ophører (jf. standardvilkår 1).</w:t>
            </w:r>
          </w:p>
        </w:tc>
        <w:tc>
          <w:tcPr>
            <w:tcW w:w="709" w:type="dxa"/>
            <w:tcBorders>
              <w:top w:val="single" w:sz="4" w:space="0" w:color="auto"/>
            </w:tcBorders>
            <w:vAlign w:val="center"/>
          </w:tcPr>
          <w:p w14:paraId="44B1BF2E" w14:textId="77777777" w:rsidR="009B6388" w:rsidRPr="00815BC6"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2002E0F" w14:textId="77777777" w:rsidR="009B6388" w:rsidRPr="00815BC6" w:rsidRDefault="009B6388" w:rsidP="00D666F5">
            <w:pPr>
              <w:pStyle w:val="Minnormalbrdtekst"/>
              <w:spacing w:before="20" w:after="20"/>
              <w:jc w:val="center"/>
              <w:rPr>
                <w:b/>
                <w:bCs/>
                <w:sz w:val="16"/>
                <w:szCs w:val="16"/>
              </w:rPr>
            </w:pPr>
            <w:r>
              <w:rPr>
                <w:b/>
                <w:bCs/>
                <w:sz w:val="16"/>
                <w:szCs w:val="16"/>
              </w:rPr>
              <w:t>1</w:t>
            </w:r>
          </w:p>
        </w:tc>
        <w:tc>
          <w:tcPr>
            <w:tcW w:w="709" w:type="dxa"/>
            <w:tcBorders>
              <w:top w:val="single" w:sz="4" w:space="0" w:color="auto"/>
            </w:tcBorders>
          </w:tcPr>
          <w:p w14:paraId="0BF3FA4D"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9D61166"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4663D17"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1425653" w14:textId="77777777" w:rsidR="009B6388" w:rsidRPr="009869D0" w:rsidRDefault="009B6388" w:rsidP="008B6F1B">
            <w:pPr>
              <w:pStyle w:val="Minnormalbrdtekst"/>
              <w:tabs>
                <w:tab w:val="left" w:pos="2868"/>
              </w:tabs>
              <w:spacing w:after="0"/>
              <w:rPr>
                <w:b/>
                <w:bCs/>
                <w:sz w:val="16"/>
                <w:szCs w:val="16"/>
              </w:rPr>
            </w:pPr>
            <w:r w:rsidRPr="009869D0">
              <w:rPr>
                <w:sz w:val="16"/>
                <w:szCs w:val="16"/>
              </w:rPr>
              <w:t>Vilkåret er ændret, så det er i overensstemmelse med standardvilkår J205, S1 og tidligere gældende standardvilkår for 5.3.b.i, S1</w:t>
            </w:r>
          </w:p>
        </w:tc>
      </w:tr>
      <w:tr w:rsidR="009B6388" w:rsidRPr="00815BC6" w14:paraId="633093D0" w14:textId="77777777" w:rsidTr="00092D91">
        <w:tc>
          <w:tcPr>
            <w:tcW w:w="562" w:type="dxa"/>
            <w:tcBorders>
              <w:top w:val="single" w:sz="4" w:space="0" w:color="auto"/>
            </w:tcBorders>
          </w:tcPr>
          <w:p w14:paraId="0484102F" w14:textId="77777777" w:rsidR="009B6388" w:rsidRPr="00A741F5" w:rsidRDefault="009B6388" w:rsidP="00D666F5">
            <w:pPr>
              <w:pStyle w:val="Minnormalbrdtekst"/>
              <w:spacing w:before="20" w:after="20"/>
              <w:jc w:val="right"/>
              <w:rPr>
                <w:sz w:val="16"/>
                <w:szCs w:val="16"/>
              </w:rPr>
            </w:pPr>
            <w:r w:rsidRPr="00A741F5">
              <w:rPr>
                <w:sz w:val="16"/>
                <w:szCs w:val="16"/>
              </w:rPr>
              <w:t>2</w:t>
            </w:r>
          </w:p>
        </w:tc>
        <w:tc>
          <w:tcPr>
            <w:tcW w:w="8222" w:type="dxa"/>
            <w:tcBorders>
              <w:top w:val="single" w:sz="4" w:space="0" w:color="auto"/>
            </w:tcBorders>
          </w:tcPr>
          <w:p w14:paraId="596D8209"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Hvor der i vilkårene anvendes betegnelsen ”befæstet areal” menes en fast belægning, der giver mulighed for opsamling af spild og kontrolleret afledning af nedbør. Hvor der i vilkårene anvendes ”tæt belægning” menes en fast belægning, der i løbet af påvirkningstiden er uigennemtrængelig for de forurenende stoffer, der håndteres på arealet (jf. standardvilkår 2).</w:t>
            </w:r>
          </w:p>
        </w:tc>
        <w:tc>
          <w:tcPr>
            <w:tcW w:w="709" w:type="dxa"/>
            <w:tcBorders>
              <w:top w:val="single" w:sz="4" w:space="0" w:color="auto"/>
            </w:tcBorders>
            <w:vAlign w:val="center"/>
          </w:tcPr>
          <w:p w14:paraId="59227E7E" w14:textId="77777777" w:rsidR="009B6388" w:rsidRPr="00815BC6" w:rsidRDefault="009B6388" w:rsidP="00D666F5">
            <w:pPr>
              <w:pStyle w:val="Minnormalbrdtekst"/>
              <w:spacing w:before="20" w:after="20"/>
              <w:jc w:val="center"/>
              <w:rPr>
                <w:b/>
                <w:bCs/>
                <w:sz w:val="16"/>
                <w:szCs w:val="16"/>
              </w:rPr>
            </w:pPr>
            <w:r>
              <w:rPr>
                <w:b/>
                <w:bCs/>
                <w:sz w:val="16"/>
                <w:szCs w:val="16"/>
              </w:rPr>
              <w:t>3</w:t>
            </w:r>
          </w:p>
        </w:tc>
        <w:tc>
          <w:tcPr>
            <w:tcW w:w="708" w:type="dxa"/>
            <w:tcBorders>
              <w:top w:val="single" w:sz="4" w:space="0" w:color="auto"/>
            </w:tcBorders>
            <w:vAlign w:val="center"/>
          </w:tcPr>
          <w:p w14:paraId="1B5B7ED8"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01DDA7F"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453EC31"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298D42B"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C102A39" w14:textId="77777777" w:rsidR="009B6388" w:rsidRPr="00670A31" w:rsidRDefault="009B6388" w:rsidP="00D666F5">
            <w:pPr>
              <w:pStyle w:val="Minnormalbrdtekst"/>
              <w:spacing w:after="0"/>
              <w:rPr>
                <w:sz w:val="16"/>
                <w:szCs w:val="16"/>
              </w:rPr>
            </w:pPr>
            <w:r w:rsidRPr="00670A31">
              <w:rPr>
                <w:sz w:val="16"/>
                <w:szCs w:val="16"/>
              </w:rPr>
              <w:t>Overført uændret. Vilkåret er i overensstemmelse med standardvilkår J205, S2 og 5.3.b.i, S3.</w:t>
            </w:r>
          </w:p>
        </w:tc>
      </w:tr>
      <w:tr w:rsidR="009B6388" w:rsidRPr="00815BC6" w14:paraId="3DCCA871" w14:textId="77777777" w:rsidTr="00092D91">
        <w:tc>
          <w:tcPr>
            <w:tcW w:w="562" w:type="dxa"/>
            <w:tcBorders>
              <w:top w:val="single" w:sz="4" w:space="0" w:color="auto"/>
            </w:tcBorders>
          </w:tcPr>
          <w:p w14:paraId="59A37ADD" w14:textId="77777777" w:rsidR="009B6388" w:rsidRPr="00A741F5" w:rsidRDefault="009B6388" w:rsidP="00D666F5">
            <w:pPr>
              <w:pStyle w:val="Minnormalbrdtekst"/>
              <w:spacing w:before="20" w:after="20"/>
              <w:jc w:val="right"/>
              <w:rPr>
                <w:b/>
                <w:bCs/>
                <w:sz w:val="16"/>
                <w:szCs w:val="16"/>
              </w:rPr>
            </w:pPr>
          </w:p>
        </w:tc>
        <w:tc>
          <w:tcPr>
            <w:tcW w:w="8222" w:type="dxa"/>
            <w:tcBorders>
              <w:top w:val="single" w:sz="4" w:space="0" w:color="auto"/>
            </w:tcBorders>
          </w:tcPr>
          <w:p w14:paraId="6FAD4421" w14:textId="77777777" w:rsidR="009B6388" w:rsidRPr="008071DE" w:rsidRDefault="009B6388" w:rsidP="00D666F5">
            <w:pPr>
              <w:pStyle w:val="Minnormalbrdtekst"/>
              <w:spacing w:before="20" w:after="20"/>
              <w:rPr>
                <w:b/>
                <w:bCs/>
                <w:sz w:val="16"/>
                <w:szCs w:val="16"/>
              </w:rPr>
            </w:pPr>
            <w:r w:rsidRPr="008071DE">
              <w:rPr>
                <w:b/>
                <w:bCs/>
                <w:sz w:val="16"/>
                <w:szCs w:val="16"/>
              </w:rPr>
              <w:t>Indretning og drift</w:t>
            </w:r>
          </w:p>
        </w:tc>
        <w:tc>
          <w:tcPr>
            <w:tcW w:w="709" w:type="dxa"/>
            <w:tcBorders>
              <w:top w:val="single" w:sz="4" w:space="0" w:color="auto"/>
            </w:tcBorders>
            <w:vAlign w:val="center"/>
          </w:tcPr>
          <w:p w14:paraId="651B89A4" w14:textId="77777777" w:rsidR="009B6388" w:rsidRPr="00815BC6"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C7C48E5"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7055DBE"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3EA393D"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BA28C55"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5EE9B67" w14:textId="77777777" w:rsidR="009B6388" w:rsidRPr="00815BC6" w:rsidRDefault="009B6388" w:rsidP="00D666F5">
            <w:pPr>
              <w:pStyle w:val="Minnormalbrdtekst"/>
              <w:spacing w:after="0"/>
              <w:rPr>
                <w:b/>
                <w:bCs/>
                <w:sz w:val="16"/>
                <w:szCs w:val="16"/>
              </w:rPr>
            </w:pPr>
          </w:p>
        </w:tc>
      </w:tr>
      <w:tr w:rsidR="009B6388" w:rsidRPr="00815BC6" w14:paraId="24314506" w14:textId="77777777" w:rsidTr="00092D91">
        <w:tc>
          <w:tcPr>
            <w:tcW w:w="562" w:type="dxa"/>
            <w:tcBorders>
              <w:top w:val="single" w:sz="4" w:space="0" w:color="auto"/>
            </w:tcBorders>
          </w:tcPr>
          <w:p w14:paraId="6F66D1B6" w14:textId="77777777" w:rsidR="009B6388" w:rsidRPr="00A741F5" w:rsidRDefault="009B6388" w:rsidP="00D666F5">
            <w:pPr>
              <w:pStyle w:val="Minnormalbrdtekst"/>
              <w:spacing w:before="20" w:after="20"/>
              <w:jc w:val="right"/>
              <w:rPr>
                <w:sz w:val="16"/>
                <w:szCs w:val="16"/>
              </w:rPr>
            </w:pPr>
            <w:r w:rsidRPr="00A741F5">
              <w:rPr>
                <w:sz w:val="16"/>
                <w:szCs w:val="16"/>
              </w:rPr>
              <w:t>3</w:t>
            </w:r>
          </w:p>
        </w:tc>
        <w:tc>
          <w:tcPr>
            <w:tcW w:w="8222" w:type="dxa"/>
            <w:tcBorders>
              <w:top w:val="single" w:sz="4" w:space="0" w:color="auto"/>
            </w:tcBorders>
          </w:tcPr>
          <w:p w14:paraId="56882B14" w14:textId="77777777" w:rsidR="009B6388" w:rsidRPr="008071DE" w:rsidRDefault="009B6388" w:rsidP="00D666F5">
            <w:pPr>
              <w:overflowPunct/>
              <w:spacing w:after="21"/>
              <w:textAlignment w:val="auto"/>
              <w:rPr>
                <w:rFonts w:eastAsiaTheme="minorHAnsi" w:cs="Verdana"/>
                <w:color w:val="000000"/>
                <w:sz w:val="16"/>
                <w:szCs w:val="16"/>
              </w:rPr>
            </w:pPr>
            <w:r w:rsidRPr="008071DE">
              <w:rPr>
                <w:rFonts w:eastAsiaTheme="minorHAnsi" w:cs="Verdana"/>
                <w:color w:val="000000"/>
                <w:sz w:val="16"/>
                <w:szCs w:val="16"/>
              </w:rPr>
              <w:t xml:space="preserve">Der skal på virksomheden foreligge driftsinstruktioner, der beskriver, </w:t>
            </w:r>
          </w:p>
          <w:p w14:paraId="40E970C3" w14:textId="77777777" w:rsidR="009B6388" w:rsidRPr="008071DE" w:rsidRDefault="009B6388" w:rsidP="00D666F5">
            <w:pPr>
              <w:overflowPunct/>
              <w:spacing w:after="21"/>
              <w:textAlignment w:val="auto"/>
              <w:rPr>
                <w:rFonts w:eastAsiaTheme="minorHAnsi" w:cs="Verdana"/>
                <w:color w:val="000000"/>
                <w:sz w:val="16"/>
                <w:szCs w:val="16"/>
              </w:rPr>
            </w:pPr>
            <w:r w:rsidRPr="008071DE">
              <w:rPr>
                <w:rFonts w:eastAsiaTheme="minorHAnsi" w:cs="Verdana"/>
                <w:color w:val="000000"/>
                <w:sz w:val="16"/>
                <w:szCs w:val="16"/>
              </w:rPr>
              <w:t xml:space="preserve">- hvordan personalet skal forholde sig i forbindelse med modtagelse og håndtering af biomassen, således at væsentlige udslip af biomasse og biogas forebygges, </w:t>
            </w:r>
          </w:p>
          <w:p w14:paraId="5697C227" w14:textId="77777777" w:rsidR="009B6388" w:rsidRPr="008071DE" w:rsidRDefault="009B6388" w:rsidP="00D666F5">
            <w:pPr>
              <w:rPr>
                <w:rFonts w:eastAsiaTheme="minorHAnsi" w:cs="Verdana"/>
                <w:color w:val="000000"/>
                <w:sz w:val="16"/>
                <w:szCs w:val="16"/>
              </w:rPr>
            </w:pPr>
            <w:r w:rsidRPr="008071DE">
              <w:rPr>
                <w:rFonts w:eastAsiaTheme="minorHAnsi" w:cs="Verdana"/>
                <w:color w:val="000000"/>
                <w:sz w:val="16"/>
                <w:szCs w:val="16"/>
              </w:rPr>
              <w:t>- hvilke procedurer, der gælder for kontrol og vedligeholdelse af luftrensningsanlæg samt ved driftsforstyrrelser, herunder perioder hvor luftrensningsanlæg ikke virker efter hensigten, og</w:t>
            </w:r>
          </w:p>
          <w:p w14:paraId="17003FCA" w14:textId="77777777" w:rsidR="009B6388" w:rsidRPr="008071DE" w:rsidRDefault="009B6388" w:rsidP="00D666F5">
            <w:pPr>
              <w:rPr>
                <w:sz w:val="16"/>
                <w:szCs w:val="16"/>
              </w:rPr>
            </w:pPr>
            <w:r w:rsidRPr="008071DE">
              <w:rPr>
                <w:rFonts w:eastAsiaTheme="minorHAnsi" w:cs="Verdana"/>
                <w:color w:val="000000"/>
                <w:sz w:val="16"/>
                <w:szCs w:val="16"/>
              </w:rPr>
              <w:t>- hvilke procedurer, der gælder for kontrol og vedligeholdelse af gasfakkel. (jf. standardvilkår 3).</w:t>
            </w:r>
          </w:p>
        </w:tc>
        <w:tc>
          <w:tcPr>
            <w:tcW w:w="709" w:type="dxa"/>
            <w:tcBorders>
              <w:top w:val="single" w:sz="4" w:space="0" w:color="auto"/>
            </w:tcBorders>
            <w:vAlign w:val="center"/>
          </w:tcPr>
          <w:p w14:paraId="7F9BF841" w14:textId="77777777" w:rsidR="009B6388" w:rsidRPr="00815BC6"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1D8FC795" w14:textId="77777777" w:rsidR="009B6388" w:rsidRPr="00815BC6" w:rsidRDefault="009B6388" w:rsidP="00D666F5">
            <w:pPr>
              <w:pStyle w:val="Minnormalbrdtekst"/>
              <w:spacing w:before="20" w:after="20"/>
              <w:jc w:val="center"/>
              <w:rPr>
                <w:b/>
                <w:bCs/>
                <w:sz w:val="16"/>
                <w:szCs w:val="16"/>
              </w:rPr>
            </w:pPr>
            <w:r>
              <w:rPr>
                <w:b/>
                <w:bCs/>
                <w:sz w:val="16"/>
                <w:szCs w:val="16"/>
              </w:rPr>
              <w:t>10</w:t>
            </w:r>
          </w:p>
        </w:tc>
        <w:tc>
          <w:tcPr>
            <w:tcW w:w="709" w:type="dxa"/>
            <w:tcBorders>
              <w:top w:val="single" w:sz="4" w:space="0" w:color="auto"/>
            </w:tcBorders>
          </w:tcPr>
          <w:p w14:paraId="2FE85D3F"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04E039F"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BED940C"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4556D6B" w14:textId="77777777" w:rsidR="009B6388" w:rsidRPr="00D27325" w:rsidRDefault="009B6388" w:rsidP="00D666F5">
            <w:pPr>
              <w:pStyle w:val="Minnormalbrdtekst"/>
              <w:spacing w:after="0"/>
              <w:rPr>
                <w:sz w:val="16"/>
                <w:szCs w:val="16"/>
              </w:rPr>
            </w:pPr>
            <w:r w:rsidRPr="00D27325">
              <w:rPr>
                <w:sz w:val="16"/>
                <w:szCs w:val="16"/>
              </w:rPr>
              <w:t xml:space="preserve">Vilkåret er ændret, så det er i overensstemmelse med standardvilkår </w:t>
            </w:r>
            <w:r w:rsidRPr="00933A09">
              <w:rPr>
                <w:sz w:val="16"/>
                <w:szCs w:val="16"/>
              </w:rPr>
              <w:t>J205, S3 og tidligere gældende standardvilkår for 5.3.b.i, S4</w:t>
            </w:r>
            <w:r w:rsidRPr="00D27325">
              <w:rPr>
                <w:sz w:val="16"/>
                <w:szCs w:val="16"/>
              </w:rPr>
              <w:t xml:space="preserve"> samt for at sikre, at BAT 3</w:t>
            </w:r>
            <w:r>
              <w:rPr>
                <w:sz w:val="16"/>
                <w:szCs w:val="16"/>
              </w:rPr>
              <w:t xml:space="preserve"> og BAT 33</w:t>
            </w:r>
            <w:r w:rsidRPr="00D27325">
              <w:rPr>
                <w:sz w:val="16"/>
                <w:szCs w:val="16"/>
              </w:rPr>
              <w:t xml:space="preserve"> fastholdes.</w:t>
            </w:r>
          </w:p>
          <w:p w14:paraId="0C53A107" w14:textId="77777777" w:rsidR="009B6388" w:rsidRPr="00D27325" w:rsidRDefault="009B6388" w:rsidP="00D666F5">
            <w:pPr>
              <w:pStyle w:val="Minnormalbrdtekst"/>
              <w:spacing w:after="0"/>
              <w:rPr>
                <w:sz w:val="16"/>
                <w:szCs w:val="16"/>
              </w:rPr>
            </w:pPr>
          </w:p>
          <w:p w14:paraId="7F554675" w14:textId="77777777" w:rsidR="009B6388" w:rsidRPr="00D27325" w:rsidRDefault="009B6388" w:rsidP="00D666F5">
            <w:pPr>
              <w:pStyle w:val="Minnormalbrdtekst"/>
              <w:spacing w:after="0"/>
              <w:rPr>
                <w:sz w:val="16"/>
                <w:szCs w:val="16"/>
              </w:rPr>
            </w:pPr>
            <w:r w:rsidRPr="00D27325">
              <w:rPr>
                <w:sz w:val="16"/>
                <w:szCs w:val="16"/>
              </w:rPr>
              <w:t>Vilkåret suppleres med at driftsinstruktioner skal beskrive håndtering af afgasset biomasse og biogas. Endvidere skal der være procedurer, der gælder for kontrol og vedligeholdelse af reaktortanke og rørføring, så de til enhver tid er gastætte.</w:t>
            </w:r>
          </w:p>
          <w:p w14:paraId="057CEA32" w14:textId="77777777" w:rsidR="009B6388" w:rsidRPr="00815BC6" w:rsidRDefault="009B6388" w:rsidP="00D666F5">
            <w:pPr>
              <w:pStyle w:val="Minnormalbrdtekst"/>
              <w:spacing w:after="0"/>
              <w:rPr>
                <w:b/>
                <w:bCs/>
                <w:sz w:val="16"/>
                <w:szCs w:val="16"/>
              </w:rPr>
            </w:pPr>
            <w:r w:rsidRPr="00D27325">
              <w:rPr>
                <w:sz w:val="16"/>
                <w:szCs w:val="16"/>
              </w:rPr>
              <w:lastRenderedPageBreak/>
              <w:t>Og der skal være procedurer, der gælder for kontrol og vedligeholdelse af CO</w:t>
            </w:r>
            <w:r w:rsidRPr="00D27325">
              <w:rPr>
                <w:sz w:val="16"/>
                <w:szCs w:val="16"/>
                <w:vertAlign w:val="subscript"/>
              </w:rPr>
              <w:t>2</w:t>
            </w:r>
            <w:r w:rsidRPr="00D27325">
              <w:rPr>
                <w:sz w:val="16"/>
                <w:szCs w:val="16"/>
              </w:rPr>
              <w:t xml:space="preserve"> renseanlæg. Og endelig skal der være procedurer, der gælder ved opstart og tilhørende renseforanstaltninger og varighed heraf.</w:t>
            </w:r>
          </w:p>
        </w:tc>
      </w:tr>
      <w:tr w:rsidR="009B6388" w:rsidRPr="00815BC6" w14:paraId="070B3A0E" w14:textId="77777777" w:rsidTr="00092D91">
        <w:tc>
          <w:tcPr>
            <w:tcW w:w="562" w:type="dxa"/>
            <w:tcBorders>
              <w:top w:val="single" w:sz="4" w:space="0" w:color="auto"/>
            </w:tcBorders>
          </w:tcPr>
          <w:p w14:paraId="1131CE40" w14:textId="77777777" w:rsidR="009B6388" w:rsidRPr="00A741F5" w:rsidRDefault="009B6388" w:rsidP="00D666F5">
            <w:pPr>
              <w:pStyle w:val="Minnormalbrdtekst"/>
              <w:spacing w:before="20" w:after="20"/>
              <w:jc w:val="right"/>
              <w:rPr>
                <w:sz w:val="16"/>
                <w:szCs w:val="16"/>
              </w:rPr>
            </w:pPr>
            <w:r w:rsidRPr="00A741F5">
              <w:rPr>
                <w:sz w:val="16"/>
                <w:szCs w:val="16"/>
              </w:rPr>
              <w:lastRenderedPageBreak/>
              <w:t>4</w:t>
            </w:r>
          </w:p>
        </w:tc>
        <w:tc>
          <w:tcPr>
            <w:tcW w:w="8222" w:type="dxa"/>
            <w:tcBorders>
              <w:top w:val="single" w:sz="4" w:space="0" w:color="auto"/>
            </w:tcBorders>
          </w:tcPr>
          <w:p w14:paraId="3EC22346"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Virksomheden må kun modtage biomasse fra køretøjer med tank, lukket container eller kasse, eller via rørsystemer, bortset fra energiafgrøder, der kan modtages fra andre køretøjer (jf. standardvilkår 4).</w:t>
            </w:r>
          </w:p>
        </w:tc>
        <w:tc>
          <w:tcPr>
            <w:tcW w:w="709" w:type="dxa"/>
            <w:tcBorders>
              <w:top w:val="single" w:sz="4" w:space="0" w:color="auto"/>
            </w:tcBorders>
            <w:vAlign w:val="center"/>
          </w:tcPr>
          <w:p w14:paraId="38D00CD9" w14:textId="77777777" w:rsidR="009B6388" w:rsidRPr="00815BC6" w:rsidRDefault="009B6388" w:rsidP="00D666F5">
            <w:pPr>
              <w:pStyle w:val="Minnormalbrdtekst"/>
              <w:spacing w:before="20" w:after="20"/>
              <w:jc w:val="center"/>
              <w:rPr>
                <w:b/>
                <w:bCs/>
                <w:sz w:val="16"/>
                <w:szCs w:val="16"/>
              </w:rPr>
            </w:pPr>
            <w:r>
              <w:rPr>
                <w:b/>
                <w:bCs/>
                <w:sz w:val="16"/>
                <w:szCs w:val="16"/>
              </w:rPr>
              <w:t>13</w:t>
            </w:r>
          </w:p>
        </w:tc>
        <w:tc>
          <w:tcPr>
            <w:tcW w:w="708" w:type="dxa"/>
            <w:tcBorders>
              <w:top w:val="single" w:sz="4" w:space="0" w:color="auto"/>
            </w:tcBorders>
            <w:vAlign w:val="center"/>
          </w:tcPr>
          <w:p w14:paraId="2089A133"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AF9D620"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D987719"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D1DBC05"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8C2DFAA" w14:textId="77777777" w:rsidR="009B6388" w:rsidRPr="001D5E1C" w:rsidRDefault="009B6388" w:rsidP="00D666F5">
            <w:pPr>
              <w:pStyle w:val="Minnormalbrdtekst"/>
              <w:spacing w:after="0"/>
              <w:rPr>
                <w:sz w:val="16"/>
                <w:szCs w:val="16"/>
              </w:rPr>
            </w:pPr>
            <w:r w:rsidRPr="001D5E1C">
              <w:rPr>
                <w:sz w:val="16"/>
                <w:szCs w:val="16"/>
              </w:rPr>
              <w:t>Videreføres uændret.</w:t>
            </w:r>
            <w:r>
              <w:rPr>
                <w:sz w:val="16"/>
                <w:szCs w:val="16"/>
              </w:rPr>
              <w:t xml:space="preserve"> Er i overensstemmelse med standardvilkår J205, S4 og 5.3.b.i, S5.</w:t>
            </w:r>
          </w:p>
        </w:tc>
      </w:tr>
      <w:tr w:rsidR="009B6388" w:rsidRPr="00815BC6" w14:paraId="4587D2FD" w14:textId="77777777" w:rsidTr="00092D91">
        <w:tc>
          <w:tcPr>
            <w:tcW w:w="562" w:type="dxa"/>
            <w:tcBorders>
              <w:top w:val="single" w:sz="4" w:space="0" w:color="auto"/>
            </w:tcBorders>
          </w:tcPr>
          <w:p w14:paraId="54BECE87" w14:textId="77777777" w:rsidR="009B6388" w:rsidRPr="00A741F5" w:rsidRDefault="009B6388" w:rsidP="00D666F5">
            <w:pPr>
              <w:pStyle w:val="Minnormalbrdtekst"/>
              <w:spacing w:before="20" w:after="20"/>
              <w:jc w:val="right"/>
              <w:rPr>
                <w:sz w:val="16"/>
                <w:szCs w:val="16"/>
              </w:rPr>
            </w:pPr>
            <w:r w:rsidRPr="00A741F5">
              <w:rPr>
                <w:sz w:val="16"/>
                <w:szCs w:val="16"/>
              </w:rPr>
              <w:t>5</w:t>
            </w:r>
          </w:p>
        </w:tc>
        <w:tc>
          <w:tcPr>
            <w:tcW w:w="8222" w:type="dxa"/>
            <w:tcBorders>
              <w:top w:val="single" w:sz="4" w:space="0" w:color="auto"/>
            </w:tcBorders>
          </w:tcPr>
          <w:p w14:paraId="3705E7A9" w14:textId="632F956F" w:rsidR="009B6388" w:rsidRPr="008071DE" w:rsidRDefault="009B6388" w:rsidP="00D666F5">
            <w:pPr>
              <w:overflowPunct/>
              <w:textAlignment w:val="auto"/>
              <w:rPr>
                <w:sz w:val="16"/>
                <w:szCs w:val="16"/>
              </w:rPr>
            </w:pPr>
            <w:proofErr w:type="spellStart"/>
            <w:r w:rsidRPr="008071DE">
              <w:rPr>
                <w:rFonts w:eastAsiaTheme="minorHAnsi" w:cs="Verdana"/>
                <w:color w:val="000000"/>
                <w:sz w:val="16"/>
                <w:szCs w:val="16"/>
              </w:rPr>
              <w:t>Omlastning</w:t>
            </w:r>
            <w:proofErr w:type="spellEnd"/>
            <w:r w:rsidRPr="008071DE">
              <w:rPr>
                <w:rFonts w:eastAsiaTheme="minorHAnsi" w:cs="Verdana"/>
                <w:color w:val="000000"/>
                <w:sz w:val="16"/>
                <w:szCs w:val="16"/>
              </w:rPr>
              <w:t xml:space="preserve"> af pumpbar biomasse skal ske i et lukket system. Dog er udslip af fortrængningsluft ved påfyldning af køretøjer tilladt (jf. standardvilkår 5).</w:t>
            </w:r>
          </w:p>
        </w:tc>
        <w:tc>
          <w:tcPr>
            <w:tcW w:w="709" w:type="dxa"/>
            <w:tcBorders>
              <w:top w:val="single" w:sz="4" w:space="0" w:color="auto"/>
            </w:tcBorders>
            <w:vAlign w:val="center"/>
          </w:tcPr>
          <w:p w14:paraId="78951755" w14:textId="77777777" w:rsidR="009B6388" w:rsidRPr="00815BC6"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AAD0906" w14:textId="77777777" w:rsidR="009B6388" w:rsidRPr="00815BC6" w:rsidRDefault="009B6388" w:rsidP="00D666F5">
            <w:pPr>
              <w:pStyle w:val="Minnormalbrdtekst"/>
              <w:spacing w:before="20" w:after="20"/>
              <w:jc w:val="center"/>
              <w:rPr>
                <w:b/>
                <w:bCs/>
                <w:sz w:val="16"/>
                <w:szCs w:val="16"/>
              </w:rPr>
            </w:pPr>
            <w:r>
              <w:rPr>
                <w:b/>
                <w:bCs/>
                <w:sz w:val="16"/>
                <w:szCs w:val="16"/>
              </w:rPr>
              <w:t>14</w:t>
            </w:r>
          </w:p>
        </w:tc>
        <w:tc>
          <w:tcPr>
            <w:tcW w:w="709" w:type="dxa"/>
            <w:tcBorders>
              <w:top w:val="single" w:sz="4" w:space="0" w:color="auto"/>
            </w:tcBorders>
          </w:tcPr>
          <w:p w14:paraId="2B3FE972"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DEB9214"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14FF709"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3C4F214" w14:textId="062E70A7" w:rsidR="009B6388" w:rsidRPr="00815BC6" w:rsidRDefault="009B6388" w:rsidP="00D666F5">
            <w:pPr>
              <w:pStyle w:val="Minnormalbrdtekst"/>
              <w:spacing w:after="0"/>
              <w:rPr>
                <w:b/>
                <w:bCs/>
                <w:sz w:val="16"/>
                <w:szCs w:val="16"/>
              </w:rPr>
            </w:pPr>
            <w:r w:rsidRPr="00D27325">
              <w:rPr>
                <w:sz w:val="16"/>
                <w:szCs w:val="16"/>
              </w:rPr>
              <w:t xml:space="preserve">Vilkåret er ændret, så det er i overensstemmelse med standardvilkår </w:t>
            </w:r>
            <w:r w:rsidRPr="00933A09">
              <w:rPr>
                <w:sz w:val="16"/>
                <w:szCs w:val="16"/>
              </w:rPr>
              <w:t>J205, S5 og tidligere gældende standardvilkår for 5.3.b.i, S6.</w:t>
            </w:r>
          </w:p>
        </w:tc>
      </w:tr>
      <w:tr w:rsidR="009B6388" w:rsidRPr="00815BC6" w14:paraId="2F479621" w14:textId="77777777" w:rsidTr="00092D91">
        <w:tc>
          <w:tcPr>
            <w:tcW w:w="562" w:type="dxa"/>
            <w:tcBorders>
              <w:top w:val="single" w:sz="4" w:space="0" w:color="auto"/>
            </w:tcBorders>
          </w:tcPr>
          <w:p w14:paraId="06B61911" w14:textId="77777777" w:rsidR="009B6388" w:rsidRPr="00A741F5" w:rsidRDefault="009B6388" w:rsidP="00D666F5">
            <w:pPr>
              <w:pStyle w:val="Minnormalbrdtekst"/>
              <w:spacing w:before="20" w:after="20"/>
              <w:jc w:val="right"/>
              <w:rPr>
                <w:sz w:val="16"/>
                <w:szCs w:val="16"/>
              </w:rPr>
            </w:pPr>
            <w:r w:rsidRPr="00A741F5">
              <w:rPr>
                <w:sz w:val="16"/>
                <w:szCs w:val="16"/>
              </w:rPr>
              <w:t>6</w:t>
            </w:r>
          </w:p>
        </w:tc>
        <w:tc>
          <w:tcPr>
            <w:tcW w:w="8222" w:type="dxa"/>
            <w:tcBorders>
              <w:top w:val="single" w:sz="4" w:space="0" w:color="auto"/>
            </w:tcBorders>
          </w:tcPr>
          <w:p w14:paraId="12EC5CE6"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 xml:space="preserve">Biomasse og væskefraktion skal opbevares i tanke og beholdere, der er lukkede eller forsynet med tætsluttende fast overdækning i form af et betondæk, teltoverdækning eller lignende. Faste </w:t>
            </w:r>
            <w:proofErr w:type="spellStart"/>
            <w:r w:rsidRPr="008071DE">
              <w:rPr>
                <w:rFonts w:eastAsiaTheme="minorHAnsi" w:cs="Verdana"/>
                <w:color w:val="000000"/>
                <w:sz w:val="16"/>
                <w:szCs w:val="16"/>
              </w:rPr>
              <w:t>biomasser</w:t>
            </w:r>
            <w:proofErr w:type="spellEnd"/>
            <w:r w:rsidRPr="008071DE">
              <w:rPr>
                <w:rFonts w:eastAsiaTheme="minorHAnsi" w:cs="Verdana"/>
                <w:color w:val="000000"/>
                <w:sz w:val="16"/>
                <w:szCs w:val="16"/>
              </w:rPr>
              <w:t xml:space="preserve"> som f.eks. dybstrøelse, fiber fra separeret gylle eller energiafgrøder kan dog opbevares i overdækkede udendørs stakke (jf. standardvilkår 6).</w:t>
            </w:r>
          </w:p>
        </w:tc>
        <w:tc>
          <w:tcPr>
            <w:tcW w:w="709" w:type="dxa"/>
            <w:tcBorders>
              <w:top w:val="single" w:sz="4" w:space="0" w:color="auto"/>
            </w:tcBorders>
            <w:vAlign w:val="center"/>
          </w:tcPr>
          <w:p w14:paraId="10B48E1E" w14:textId="77777777" w:rsidR="009B6388" w:rsidRPr="00815BC6" w:rsidRDefault="009B6388" w:rsidP="00D666F5">
            <w:pPr>
              <w:pStyle w:val="Minnormalbrdtekst"/>
              <w:spacing w:before="20" w:after="20"/>
              <w:jc w:val="center"/>
              <w:rPr>
                <w:b/>
                <w:bCs/>
                <w:sz w:val="16"/>
                <w:szCs w:val="16"/>
              </w:rPr>
            </w:pPr>
            <w:r>
              <w:rPr>
                <w:b/>
                <w:bCs/>
                <w:sz w:val="16"/>
                <w:szCs w:val="16"/>
              </w:rPr>
              <w:t>15</w:t>
            </w:r>
          </w:p>
        </w:tc>
        <w:tc>
          <w:tcPr>
            <w:tcW w:w="708" w:type="dxa"/>
            <w:tcBorders>
              <w:top w:val="single" w:sz="4" w:space="0" w:color="auto"/>
            </w:tcBorders>
            <w:vAlign w:val="center"/>
          </w:tcPr>
          <w:p w14:paraId="79BCCEF7"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B5CD12A"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2D126C8"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CC9770E"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7E96153" w14:textId="77777777" w:rsidR="009B6388" w:rsidRPr="00815BC6" w:rsidRDefault="009B6388" w:rsidP="00D666F5">
            <w:pPr>
              <w:pStyle w:val="Minnormalbrdtekst"/>
              <w:spacing w:after="0"/>
              <w:rPr>
                <w:b/>
                <w:bCs/>
                <w:sz w:val="16"/>
                <w:szCs w:val="16"/>
              </w:rPr>
            </w:pPr>
            <w:r w:rsidRPr="001D5E1C">
              <w:rPr>
                <w:sz w:val="16"/>
                <w:szCs w:val="16"/>
              </w:rPr>
              <w:t xml:space="preserve">Videreføres </w:t>
            </w:r>
            <w:r>
              <w:rPr>
                <w:sz w:val="16"/>
                <w:szCs w:val="16"/>
              </w:rPr>
              <w:t xml:space="preserve">med redaktionelle ændringer. Vilkåret er i overensstemmelse med standardvilkår </w:t>
            </w:r>
            <w:bookmarkStart w:id="78" w:name="_Hlk67648680"/>
            <w:r>
              <w:rPr>
                <w:sz w:val="16"/>
                <w:szCs w:val="16"/>
              </w:rPr>
              <w:t>J205, S6 og 5.3.b.i, S7 samt BAT 4c</w:t>
            </w:r>
            <w:bookmarkEnd w:id="78"/>
            <w:r>
              <w:rPr>
                <w:sz w:val="16"/>
                <w:szCs w:val="16"/>
              </w:rPr>
              <w:t xml:space="preserve">. Det præciseres, at andre typer af </w:t>
            </w:r>
            <w:proofErr w:type="spellStart"/>
            <w:r>
              <w:rPr>
                <w:sz w:val="16"/>
                <w:szCs w:val="16"/>
              </w:rPr>
              <w:t>biomasser</w:t>
            </w:r>
            <w:proofErr w:type="spellEnd"/>
            <w:r>
              <w:rPr>
                <w:sz w:val="16"/>
                <w:szCs w:val="16"/>
              </w:rPr>
              <w:t xml:space="preserve"> kan opbevares indendørs eller udendørs, der hvor det ikke vurderes at være risiko for gener eller udledning af næringsstoffer.</w:t>
            </w:r>
          </w:p>
        </w:tc>
      </w:tr>
      <w:tr w:rsidR="009B6388" w:rsidRPr="00815BC6" w14:paraId="31D7EC8C" w14:textId="77777777" w:rsidTr="00092D91">
        <w:tc>
          <w:tcPr>
            <w:tcW w:w="562" w:type="dxa"/>
            <w:tcBorders>
              <w:top w:val="single" w:sz="4" w:space="0" w:color="auto"/>
            </w:tcBorders>
          </w:tcPr>
          <w:p w14:paraId="685735D2" w14:textId="77777777" w:rsidR="009B6388" w:rsidRPr="00A741F5" w:rsidRDefault="009B6388" w:rsidP="00D666F5">
            <w:pPr>
              <w:pStyle w:val="Minnormalbrdtekst"/>
              <w:spacing w:before="20" w:after="20"/>
              <w:jc w:val="right"/>
              <w:rPr>
                <w:sz w:val="16"/>
                <w:szCs w:val="16"/>
              </w:rPr>
            </w:pPr>
            <w:r w:rsidRPr="00A741F5">
              <w:rPr>
                <w:sz w:val="16"/>
                <w:szCs w:val="16"/>
              </w:rPr>
              <w:t>7</w:t>
            </w:r>
          </w:p>
        </w:tc>
        <w:tc>
          <w:tcPr>
            <w:tcW w:w="8222" w:type="dxa"/>
            <w:tcBorders>
              <w:top w:val="single" w:sz="4" w:space="0" w:color="auto"/>
            </w:tcBorders>
          </w:tcPr>
          <w:p w14:paraId="74B89E37"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I tanke og beholdere med pumpbar ikke-afgasset biomasse skal der ved aflæsning og opbevaring af biomasse i den respektive tank eller beholder være en vedvarende indadgående luftstrøm i tanken eller beholderen med henblik på at forebygge emission af lugt til omgivelserne (jf. standard-vilkår 7).</w:t>
            </w:r>
          </w:p>
        </w:tc>
        <w:tc>
          <w:tcPr>
            <w:tcW w:w="709" w:type="dxa"/>
            <w:tcBorders>
              <w:top w:val="single" w:sz="4" w:space="0" w:color="auto"/>
            </w:tcBorders>
            <w:vAlign w:val="center"/>
          </w:tcPr>
          <w:p w14:paraId="699A9785" w14:textId="77777777" w:rsidR="009B6388" w:rsidRPr="00815BC6" w:rsidRDefault="009B6388" w:rsidP="00D666F5">
            <w:pPr>
              <w:pStyle w:val="Minnormalbrdtekst"/>
              <w:spacing w:before="20" w:after="20"/>
              <w:jc w:val="center"/>
              <w:rPr>
                <w:b/>
                <w:bCs/>
                <w:sz w:val="16"/>
                <w:szCs w:val="16"/>
              </w:rPr>
            </w:pPr>
            <w:r>
              <w:rPr>
                <w:b/>
                <w:bCs/>
                <w:sz w:val="16"/>
                <w:szCs w:val="16"/>
              </w:rPr>
              <w:t>16</w:t>
            </w:r>
          </w:p>
        </w:tc>
        <w:tc>
          <w:tcPr>
            <w:tcW w:w="708" w:type="dxa"/>
            <w:tcBorders>
              <w:top w:val="single" w:sz="4" w:space="0" w:color="auto"/>
            </w:tcBorders>
            <w:vAlign w:val="center"/>
          </w:tcPr>
          <w:p w14:paraId="6AB3A6C0"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9110100"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C600A08"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B6DB51D"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AC9FC10" w14:textId="77777777" w:rsidR="009B6388" w:rsidRPr="00815BC6" w:rsidRDefault="009B6388" w:rsidP="00D666F5">
            <w:pPr>
              <w:pStyle w:val="Minnormalbrdtekst"/>
              <w:spacing w:after="0"/>
              <w:rPr>
                <w:b/>
                <w:bCs/>
                <w:sz w:val="16"/>
                <w:szCs w:val="16"/>
              </w:rPr>
            </w:pPr>
            <w:r w:rsidRPr="001D5E1C">
              <w:rPr>
                <w:sz w:val="16"/>
                <w:szCs w:val="16"/>
              </w:rPr>
              <w:t>Videreføres uændret.</w:t>
            </w:r>
            <w:r>
              <w:rPr>
                <w:sz w:val="16"/>
                <w:szCs w:val="16"/>
              </w:rPr>
              <w:t xml:space="preserve"> Er i overensstemmelse med standardvilkår </w:t>
            </w:r>
            <w:bookmarkStart w:id="79" w:name="_Hlk67648615"/>
            <w:r>
              <w:rPr>
                <w:sz w:val="16"/>
                <w:szCs w:val="16"/>
              </w:rPr>
              <w:t>J205, S4 og 5.3.</w:t>
            </w:r>
            <w:proofErr w:type="gramStart"/>
            <w:r>
              <w:rPr>
                <w:sz w:val="16"/>
                <w:szCs w:val="16"/>
              </w:rPr>
              <w:t>b.i</w:t>
            </w:r>
            <w:proofErr w:type="gramEnd"/>
            <w:r>
              <w:rPr>
                <w:sz w:val="16"/>
                <w:szCs w:val="16"/>
              </w:rPr>
              <w:t>, S8.samt BAT 4c.</w:t>
            </w:r>
            <w:bookmarkEnd w:id="79"/>
          </w:p>
        </w:tc>
      </w:tr>
      <w:tr w:rsidR="009B6388" w:rsidRPr="00815BC6" w14:paraId="07392606" w14:textId="77777777" w:rsidTr="00092D91">
        <w:tc>
          <w:tcPr>
            <w:tcW w:w="562" w:type="dxa"/>
            <w:tcBorders>
              <w:top w:val="single" w:sz="4" w:space="0" w:color="auto"/>
            </w:tcBorders>
          </w:tcPr>
          <w:p w14:paraId="439A7EB7" w14:textId="77777777" w:rsidR="009B6388" w:rsidRPr="00A741F5" w:rsidRDefault="009B6388" w:rsidP="00D666F5">
            <w:pPr>
              <w:pStyle w:val="Minnormalbrdtekst"/>
              <w:spacing w:before="20" w:after="20"/>
              <w:jc w:val="right"/>
              <w:rPr>
                <w:sz w:val="16"/>
                <w:szCs w:val="16"/>
              </w:rPr>
            </w:pPr>
            <w:r w:rsidRPr="00A741F5">
              <w:rPr>
                <w:sz w:val="16"/>
                <w:szCs w:val="16"/>
              </w:rPr>
              <w:t>8</w:t>
            </w:r>
          </w:p>
        </w:tc>
        <w:tc>
          <w:tcPr>
            <w:tcW w:w="8222" w:type="dxa"/>
            <w:tcBorders>
              <w:top w:val="single" w:sz="4" w:space="0" w:color="auto"/>
            </w:tcBorders>
          </w:tcPr>
          <w:p w14:paraId="18FC13BD"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Aflæsning af ikke - pumpbar biomasse skal ske i modtagehal og i en beholder eller tank, der er indrettet således, at der ikke sprøjter biomasse ud af denne, når der læsses biomasse i. Alle porte, døre og vinduer skal være lukkede, inden aflæsningen påbegyndes, og indtil aflæsningen og lukning af beholdere og tanke til biomasse er afsluttet. Modtagehallen skal være ventileret med udsug, der indrettes og tilpasses aktiviteten i hallen, herunder især håndtering af fortrængt luft fra modtagetanke ved aflæsning af biomasse. I tanke og beholdere til ikke - pumpbar biomasse skal der ved aflæsning og opbevaring af biomasse i den respektive tank eller beholder være en indadgående luftstrøm i tanken eller beholderen. Tanke og beholdere skal holdes lukkede, når der ikke sker aflæsning af biomasse. Godkendelsesmyndig-heden tillader, at særlige typer ikke -pumpbar biomasse som f.eks. dybstrøelse, fiber fra separeret gylle og energiafgrøder aflæsses udendørs, hvis der ikke vurderes at være risiko for lugt- eller støvgener hos nærmeste omboende (jf. standardvilkår 8).</w:t>
            </w:r>
          </w:p>
        </w:tc>
        <w:tc>
          <w:tcPr>
            <w:tcW w:w="709" w:type="dxa"/>
            <w:tcBorders>
              <w:top w:val="single" w:sz="4" w:space="0" w:color="auto"/>
            </w:tcBorders>
            <w:vAlign w:val="center"/>
          </w:tcPr>
          <w:p w14:paraId="198E0AA9" w14:textId="77777777" w:rsidR="009B6388" w:rsidRPr="00815BC6" w:rsidRDefault="009B6388" w:rsidP="00D666F5">
            <w:pPr>
              <w:pStyle w:val="Minnormalbrdtekst"/>
              <w:spacing w:before="20" w:after="20"/>
              <w:jc w:val="center"/>
              <w:rPr>
                <w:b/>
                <w:bCs/>
                <w:sz w:val="16"/>
                <w:szCs w:val="16"/>
              </w:rPr>
            </w:pPr>
            <w:r>
              <w:rPr>
                <w:b/>
                <w:bCs/>
                <w:sz w:val="16"/>
                <w:szCs w:val="16"/>
              </w:rPr>
              <w:t>18</w:t>
            </w:r>
          </w:p>
        </w:tc>
        <w:tc>
          <w:tcPr>
            <w:tcW w:w="708" w:type="dxa"/>
            <w:tcBorders>
              <w:top w:val="single" w:sz="4" w:space="0" w:color="auto"/>
            </w:tcBorders>
            <w:vAlign w:val="center"/>
          </w:tcPr>
          <w:p w14:paraId="793BB66E"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2D28D48"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282A53F" w14:textId="77777777" w:rsidR="009B6388" w:rsidRPr="00815BC6"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90A5487" w14:textId="77777777" w:rsidR="009B6388" w:rsidRPr="00815BC6"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C59AC71" w14:textId="77777777" w:rsidR="009B6388" w:rsidRPr="00815BC6" w:rsidRDefault="009B6388" w:rsidP="00D666F5">
            <w:pPr>
              <w:pStyle w:val="Minnormalbrdtekst"/>
              <w:spacing w:after="0"/>
              <w:rPr>
                <w:b/>
                <w:bCs/>
                <w:sz w:val="16"/>
                <w:szCs w:val="16"/>
              </w:rPr>
            </w:pPr>
            <w:r w:rsidRPr="001D5E1C">
              <w:rPr>
                <w:sz w:val="16"/>
                <w:szCs w:val="16"/>
              </w:rPr>
              <w:t xml:space="preserve">Videreføres </w:t>
            </w:r>
            <w:r>
              <w:rPr>
                <w:sz w:val="16"/>
                <w:szCs w:val="16"/>
              </w:rPr>
              <w:t>med redaktionelle ændringer</w:t>
            </w:r>
            <w:r w:rsidRPr="001D5E1C">
              <w:rPr>
                <w:sz w:val="16"/>
                <w:szCs w:val="16"/>
              </w:rPr>
              <w:t>.</w:t>
            </w:r>
            <w:r>
              <w:rPr>
                <w:sz w:val="16"/>
                <w:szCs w:val="16"/>
              </w:rPr>
              <w:t xml:space="preserve"> Er i overensstemmelse med standardvilkår J205, S9 og 5.3.b.i, S10.</w:t>
            </w:r>
          </w:p>
        </w:tc>
      </w:tr>
      <w:tr w:rsidR="009B6388" w:rsidRPr="00815BC6" w14:paraId="650B4422" w14:textId="77777777" w:rsidTr="00092D91">
        <w:tc>
          <w:tcPr>
            <w:tcW w:w="562" w:type="dxa"/>
            <w:tcBorders>
              <w:top w:val="single" w:sz="4" w:space="0" w:color="auto"/>
            </w:tcBorders>
          </w:tcPr>
          <w:p w14:paraId="367465C8" w14:textId="77777777" w:rsidR="009B6388" w:rsidRPr="00A741F5" w:rsidRDefault="009B6388" w:rsidP="00D666F5">
            <w:pPr>
              <w:pStyle w:val="Minnormalbrdtekst"/>
              <w:spacing w:before="20" w:after="20"/>
              <w:jc w:val="right"/>
              <w:rPr>
                <w:sz w:val="16"/>
                <w:szCs w:val="16"/>
              </w:rPr>
            </w:pPr>
            <w:r w:rsidRPr="00A741F5">
              <w:rPr>
                <w:sz w:val="16"/>
                <w:szCs w:val="16"/>
              </w:rPr>
              <w:lastRenderedPageBreak/>
              <w:t>9</w:t>
            </w:r>
          </w:p>
        </w:tc>
        <w:tc>
          <w:tcPr>
            <w:tcW w:w="8222" w:type="dxa"/>
            <w:tcBorders>
              <w:top w:val="single" w:sz="4" w:space="0" w:color="auto"/>
            </w:tcBorders>
          </w:tcPr>
          <w:p w14:paraId="2A718CF0"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 xml:space="preserve">Separering af afgasset biomasse skal ske i lukket rum med </w:t>
            </w:r>
            <w:proofErr w:type="spellStart"/>
            <w:r w:rsidRPr="008071DE">
              <w:rPr>
                <w:rFonts w:eastAsiaTheme="minorHAnsi" w:cs="Verdana"/>
                <w:color w:val="000000"/>
                <w:sz w:val="16"/>
                <w:szCs w:val="16"/>
              </w:rPr>
              <w:t>afsug</w:t>
            </w:r>
            <w:proofErr w:type="spellEnd"/>
            <w:r w:rsidRPr="008071DE">
              <w:rPr>
                <w:rFonts w:eastAsiaTheme="minorHAnsi" w:cs="Verdana"/>
                <w:color w:val="000000"/>
                <w:sz w:val="16"/>
                <w:szCs w:val="16"/>
              </w:rPr>
              <w:t xml:space="preserve"> (jf. standardvilkår 9).</w:t>
            </w:r>
          </w:p>
        </w:tc>
        <w:tc>
          <w:tcPr>
            <w:tcW w:w="709" w:type="dxa"/>
            <w:tcBorders>
              <w:top w:val="single" w:sz="4" w:space="0" w:color="auto"/>
            </w:tcBorders>
            <w:vAlign w:val="center"/>
          </w:tcPr>
          <w:p w14:paraId="6138A083" w14:textId="77777777" w:rsidR="009B6388" w:rsidRPr="008071DE" w:rsidRDefault="009B6388" w:rsidP="00D666F5">
            <w:pPr>
              <w:pStyle w:val="Minnormalbrdtekst"/>
              <w:spacing w:before="20" w:after="20"/>
              <w:jc w:val="center"/>
              <w:rPr>
                <w:b/>
                <w:bCs/>
                <w:sz w:val="16"/>
                <w:szCs w:val="16"/>
              </w:rPr>
            </w:pPr>
            <w:r>
              <w:rPr>
                <w:b/>
                <w:bCs/>
                <w:sz w:val="16"/>
                <w:szCs w:val="16"/>
              </w:rPr>
              <w:t>19</w:t>
            </w:r>
          </w:p>
        </w:tc>
        <w:tc>
          <w:tcPr>
            <w:tcW w:w="708" w:type="dxa"/>
            <w:tcBorders>
              <w:top w:val="single" w:sz="4" w:space="0" w:color="auto"/>
            </w:tcBorders>
            <w:vAlign w:val="center"/>
          </w:tcPr>
          <w:p w14:paraId="5472ACD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E5C7EA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D72C2E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6AAE3C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4F1A31D" w14:textId="77777777" w:rsidR="009B6388" w:rsidRPr="008071DE" w:rsidRDefault="009B6388" w:rsidP="00D666F5">
            <w:pPr>
              <w:pStyle w:val="Minnormalbrdtekst"/>
              <w:spacing w:after="0"/>
              <w:rPr>
                <w:b/>
                <w:bCs/>
                <w:sz w:val="16"/>
                <w:szCs w:val="16"/>
              </w:rPr>
            </w:pPr>
            <w:r w:rsidRPr="001D5E1C">
              <w:rPr>
                <w:sz w:val="16"/>
                <w:szCs w:val="16"/>
              </w:rPr>
              <w:t>Videreføres uændret.</w:t>
            </w:r>
            <w:r>
              <w:rPr>
                <w:sz w:val="16"/>
                <w:szCs w:val="16"/>
              </w:rPr>
              <w:t xml:space="preserve"> Er i overensstemmelse med standardvilkår J205, S10 og 5.3.b.i, S11.</w:t>
            </w:r>
          </w:p>
        </w:tc>
      </w:tr>
      <w:tr w:rsidR="009B6388" w:rsidRPr="00815BC6" w14:paraId="5EF7BE77" w14:textId="77777777" w:rsidTr="00092D91">
        <w:tc>
          <w:tcPr>
            <w:tcW w:w="562" w:type="dxa"/>
            <w:tcBorders>
              <w:top w:val="single" w:sz="4" w:space="0" w:color="auto"/>
            </w:tcBorders>
          </w:tcPr>
          <w:p w14:paraId="7C41B9D2" w14:textId="77777777" w:rsidR="009B6388" w:rsidRPr="00A741F5" w:rsidRDefault="009B6388" w:rsidP="00D666F5">
            <w:pPr>
              <w:pStyle w:val="Minnormalbrdtekst"/>
              <w:spacing w:before="20" w:after="20"/>
              <w:jc w:val="right"/>
              <w:rPr>
                <w:sz w:val="16"/>
                <w:szCs w:val="16"/>
              </w:rPr>
            </w:pPr>
            <w:r w:rsidRPr="00A741F5">
              <w:rPr>
                <w:sz w:val="16"/>
                <w:szCs w:val="16"/>
              </w:rPr>
              <w:t>10</w:t>
            </w:r>
          </w:p>
        </w:tc>
        <w:tc>
          <w:tcPr>
            <w:tcW w:w="8222" w:type="dxa"/>
            <w:tcBorders>
              <w:top w:val="single" w:sz="4" w:space="0" w:color="auto"/>
            </w:tcBorders>
          </w:tcPr>
          <w:p w14:paraId="00829598"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Såfremt fiberfraktion opbevares indendørs i åbne stakke, skal porte, døre og vinduer holdes lukkede, undtagen i situationer hvor der sker transport ud og ind af hallen. Såfremt fiberfraktion opbevares udendørs, skal det ske i lukket container eller i oplag, som holdes overdækket (jf. standardvilkår 10).</w:t>
            </w:r>
          </w:p>
        </w:tc>
        <w:tc>
          <w:tcPr>
            <w:tcW w:w="709" w:type="dxa"/>
            <w:tcBorders>
              <w:top w:val="single" w:sz="4" w:space="0" w:color="auto"/>
            </w:tcBorders>
            <w:vAlign w:val="center"/>
          </w:tcPr>
          <w:p w14:paraId="2CB195B4" w14:textId="77777777" w:rsidR="009B6388" w:rsidRPr="008071DE" w:rsidRDefault="009B6388" w:rsidP="00D666F5">
            <w:pPr>
              <w:pStyle w:val="Minnormalbrdtekst"/>
              <w:spacing w:before="20" w:after="20"/>
              <w:jc w:val="center"/>
              <w:rPr>
                <w:b/>
                <w:bCs/>
                <w:sz w:val="16"/>
                <w:szCs w:val="16"/>
              </w:rPr>
            </w:pPr>
            <w:r>
              <w:rPr>
                <w:b/>
                <w:bCs/>
                <w:sz w:val="16"/>
                <w:szCs w:val="16"/>
              </w:rPr>
              <w:t>20</w:t>
            </w:r>
          </w:p>
        </w:tc>
        <w:tc>
          <w:tcPr>
            <w:tcW w:w="708" w:type="dxa"/>
            <w:tcBorders>
              <w:top w:val="single" w:sz="4" w:space="0" w:color="auto"/>
            </w:tcBorders>
            <w:vAlign w:val="center"/>
          </w:tcPr>
          <w:p w14:paraId="33C8D7A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B0729E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CDE820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F2E39AE"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B678F78" w14:textId="77777777" w:rsidR="009B6388" w:rsidRPr="008071DE" w:rsidRDefault="009B6388" w:rsidP="00D666F5">
            <w:pPr>
              <w:pStyle w:val="Minnormalbrdtekst"/>
              <w:spacing w:after="0"/>
              <w:rPr>
                <w:b/>
                <w:bCs/>
                <w:sz w:val="16"/>
                <w:szCs w:val="16"/>
              </w:rPr>
            </w:pPr>
            <w:r w:rsidRPr="001D5E1C">
              <w:rPr>
                <w:sz w:val="16"/>
                <w:szCs w:val="16"/>
              </w:rPr>
              <w:t>Videreføres uændret.</w:t>
            </w:r>
            <w:r>
              <w:rPr>
                <w:sz w:val="16"/>
                <w:szCs w:val="16"/>
              </w:rPr>
              <w:t xml:space="preserve"> Er i overensstemmelse med standardvilkår J205, S11 og 5.3.b.i, S12.</w:t>
            </w:r>
          </w:p>
        </w:tc>
      </w:tr>
      <w:tr w:rsidR="009B6388" w:rsidRPr="00815BC6" w14:paraId="3F328E62" w14:textId="77777777" w:rsidTr="00092D91">
        <w:tc>
          <w:tcPr>
            <w:tcW w:w="562" w:type="dxa"/>
            <w:tcBorders>
              <w:top w:val="single" w:sz="4" w:space="0" w:color="auto"/>
            </w:tcBorders>
          </w:tcPr>
          <w:p w14:paraId="6152CD32" w14:textId="77777777" w:rsidR="009B6388" w:rsidRPr="00A741F5" w:rsidRDefault="009B6388" w:rsidP="00D666F5">
            <w:pPr>
              <w:pStyle w:val="Minnormalbrdtekst"/>
              <w:spacing w:before="20" w:after="20"/>
              <w:jc w:val="right"/>
              <w:rPr>
                <w:sz w:val="16"/>
                <w:szCs w:val="16"/>
              </w:rPr>
            </w:pPr>
            <w:r w:rsidRPr="00A741F5">
              <w:rPr>
                <w:sz w:val="16"/>
                <w:szCs w:val="16"/>
              </w:rPr>
              <w:t>11</w:t>
            </w:r>
          </w:p>
        </w:tc>
        <w:tc>
          <w:tcPr>
            <w:tcW w:w="8222" w:type="dxa"/>
            <w:tcBorders>
              <w:top w:val="single" w:sz="4" w:space="0" w:color="auto"/>
            </w:tcBorders>
          </w:tcPr>
          <w:p w14:paraId="4096DB91"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Rengøring af køretøjer skal ske indendørs med lukkede porte, døre og vinduer. Rengøring af køretøjer kan dog tillades udendørs såfremt der ikke opstår lugtgener hos nærmeste omboende (jf. standardvilkår 11).</w:t>
            </w:r>
          </w:p>
        </w:tc>
        <w:tc>
          <w:tcPr>
            <w:tcW w:w="709" w:type="dxa"/>
            <w:tcBorders>
              <w:top w:val="single" w:sz="4" w:space="0" w:color="auto"/>
            </w:tcBorders>
            <w:vAlign w:val="center"/>
          </w:tcPr>
          <w:p w14:paraId="767232CC" w14:textId="77777777" w:rsidR="009B6388" w:rsidRPr="008071DE" w:rsidRDefault="009B6388" w:rsidP="00D666F5">
            <w:pPr>
              <w:pStyle w:val="Minnormalbrdtekst"/>
              <w:spacing w:before="20" w:after="20"/>
              <w:jc w:val="center"/>
              <w:rPr>
                <w:b/>
                <w:bCs/>
                <w:sz w:val="16"/>
                <w:szCs w:val="16"/>
              </w:rPr>
            </w:pPr>
            <w:r>
              <w:rPr>
                <w:b/>
                <w:bCs/>
                <w:sz w:val="16"/>
                <w:szCs w:val="16"/>
              </w:rPr>
              <w:t>21</w:t>
            </w:r>
          </w:p>
        </w:tc>
        <w:tc>
          <w:tcPr>
            <w:tcW w:w="708" w:type="dxa"/>
            <w:tcBorders>
              <w:top w:val="single" w:sz="4" w:space="0" w:color="auto"/>
            </w:tcBorders>
            <w:vAlign w:val="center"/>
          </w:tcPr>
          <w:p w14:paraId="1613B63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D43455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8C8B64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705DC8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6E9B787" w14:textId="77777777" w:rsidR="009B6388" w:rsidRPr="008071DE" w:rsidRDefault="009B6388" w:rsidP="00D666F5">
            <w:pPr>
              <w:pStyle w:val="Minnormalbrdtekst"/>
              <w:spacing w:after="0"/>
              <w:rPr>
                <w:b/>
                <w:bCs/>
                <w:sz w:val="16"/>
                <w:szCs w:val="16"/>
              </w:rPr>
            </w:pPr>
            <w:r w:rsidRPr="001D5E1C">
              <w:rPr>
                <w:sz w:val="16"/>
                <w:szCs w:val="16"/>
              </w:rPr>
              <w:t>Videreføres uændret.</w:t>
            </w:r>
            <w:r>
              <w:rPr>
                <w:sz w:val="16"/>
                <w:szCs w:val="16"/>
              </w:rPr>
              <w:t xml:space="preserve"> Er i overensstemmelse med standardvilkår J205, S12 og 5.3.b.i, S13.</w:t>
            </w:r>
          </w:p>
        </w:tc>
      </w:tr>
      <w:tr w:rsidR="009B6388" w:rsidRPr="00815BC6" w14:paraId="32E7A3E4" w14:textId="77777777" w:rsidTr="00092D91">
        <w:tc>
          <w:tcPr>
            <w:tcW w:w="562" w:type="dxa"/>
            <w:tcBorders>
              <w:top w:val="single" w:sz="4" w:space="0" w:color="auto"/>
            </w:tcBorders>
          </w:tcPr>
          <w:p w14:paraId="118D255D" w14:textId="77777777" w:rsidR="009B6388" w:rsidRPr="00A741F5" w:rsidRDefault="009B6388" w:rsidP="00D666F5">
            <w:pPr>
              <w:pStyle w:val="Minnormalbrdtekst"/>
              <w:spacing w:before="20" w:after="20"/>
              <w:jc w:val="right"/>
              <w:rPr>
                <w:sz w:val="16"/>
                <w:szCs w:val="16"/>
              </w:rPr>
            </w:pPr>
            <w:r w:rsidRPr="00A741F5">
              <w:rPr>
                <w:sz w:val="16"/>
                <w:szCs w:val="16"/>
              </w:rPr>
              <w:t>12</w:t>
            </w:r>
          </w:p>
        </w:tc>
        <w:tc>
          <w:tcPr>
            <w:tcW w:w="8222" w:type="dxa"/>
            <w:tcBorders>
              <w:top w:val="single" w:sz="4" w:space="0" w:color="auto"/>
            </w:tcBorders>
          </w:tcPr>
          <w:p w14:paraId="6EDF1981"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Anlægget må ikke give anledning til lugt-, støv- eller fluegener uden for virksomhedens område, der er væsentlige efter tilsynsmyndighedens vurdering (jf. standardvilkår 12).</w:t>
            </w:r>
          </w:p>
        </w:tc>
        <w:tc>
          <w:tcPr>
            <w:tcW w:w="709" w:type="dxa"/>
            <w:tcBorders>
              <w:top w:val="single" w:sz="4" w:space="0" w:color="auto"/>
            </w:tcBorders>
            <w:vAlign w:val="center"/>
          </w:tcPr>
          <w:p w14:paraId="7FE256F5" w14:textId="77777777" w:rsidR="009B6388" w:rsidRPr="008071DE" w:rsidRDefault="009B6388" w:rsidP="00D666F5">
            <w:pPr>
              <w:pStyle w:val="Minnormalbrdtekst"/>
              <w:spacing w:before="20" w:after="20"/>
              <w:jc w:val="center"/>
              <w:rPr>
                <w:b/>
                <w:bCs/>
                <w:sz w:val="16"/>
                <w:szCs w:val="16"/>
              </w:rPr>
            </w:pPr>
            <w:r>
              <w:rPr>
                <w:b/>
                <w:bCs/>
                <w:sz w:val="16"/>
                <w:szCs w:val="16"/>
              </w:rPr>
              <w:t>34</w:t>
            </w:r>
          </w:p>
        </w:tc>
        <w:tc>
          <w:tcPr>
            <w:tcW w:w="708" w:type="dxa"/>
            <w:tcBorders>
              <w:top w:val="single" w:sz="4" w:space="0" w:color="auto"/>
            </w:tcBorders>
            <w:vAlign w:val="center"/>
          </w:tcPr>
          <w:p w14:paraId="292EE0D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673E72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778921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789A05F"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5DA4DCD" w14:textId="77777777" w:rsidR="009B6388" w:rsidRPr="00FE14C8" w:rsidRDefault="009B6388" w:rsidP="00D666F5">
            <w:pPr>
              <w:pStyle w:val="Minnormalbrdtekst"/>
              <w:spacing w:after="0"/>
              <w:rPr>
                <w:sz w:val="16"/>
                <w:szCs w:val="16"/>
              </w:rPr>
            </w:pPr>
            <w:r w:rsidRPr="00FE14C8">
              <w:rPr>
                <w:sz w:val="16"/>
                <w:szCs w:val="16"/>
              </w:rPr>
              <w:t>Vilkåret er uændret.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S13</w:t>
            </w:r>
            <w:r>
              <w:rPr>
                <w:sz w:val="16"/>
                <w:szCs w:val="16"/>
              </w:rPr>
              <w:t xml:space="preserve"> og 5.3.b.i, S14.</w:t>
            </w:r>
          </w:p>
        </w:tc>
      </w:tr>
      <w:tr w:rsidR="009B6388" w:rsidRPr="00815BC6" w14:paraId="680B0923" w14:textId="77777777" w:rsidTr="00092D91">
        <w:tc>
          <w:tcPr>
            <w:tcW w:w="562" w:type="dxa"/>
            <w:tcBorders>
              <w:top w:val="single" w:sz="4" w:space="0" w:color="auto"/>
            </w:tcBorders>
          </w:tcPr>
          <w:p w14:paraId="7B872350" w14:textId="77777777" w:rsidR="009B6388" w:rsidRPr="00A741F5" w:rsidRDefault="009B6388" w:rsidP="00D666F5">
            <w:pPr>
              <w:pStyle w:val="Minnormalbrdtekst"/>
              <w:spacing w:before="20" w:after="20"/>
              <w:jc w:val="right"/>
              <w:rPr>
                <w:sz w:val="16"/>
                <w:szCs w:val="16"/>
              </w:rPr>
            </w:pPr>
            <w:r w:rsidRPr="00A741F5">
              <w:rPr>
                <w:sz w:val="16"/>
                <w:szCs w:val="16"/>
              </w:rPr>
              <w:t>13</w:t>
            </w:r>
          </w:p>
        </w:tc>
        <w:tc>
          <w:tcPr>
            <w:tcW w:w="8222" w:type="dxa"/>
            <w:tcBorders>
              <w:top w:val="single" w:sz="4" w:space="0" w:color="auto"/>
            </w:tcBorders>
          </w:tcPr>
          <w:p w14:paraId="0A62AAD4"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Anlægget skal være forsynet med luftrenseanlæg til reduktion af lugtemission, der er beregnet til den aktuelle luftkvalitet og med en kapacitet, der som minimum svarer til de maksimale luftmængder, som vil blive tilført renseanlæg. </w:t>
            </w:r>
          </w:p>
          <w:p w14:paraId="064036C0"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Følgende </w:t>
            </w:r>
            <w:proofErr w:type="spellStart"/>
            <w:r w:rsidRPr="008071DE">
              <w:rPr>
                <w:rFonts w:eastAsiaTheme="minorHAnsi" w:cs="Verdana"/>
                <w:color w:val="000000"/>
                <w:sz w:val="16"/>
                <w:szCs w:val="16"/>
              </w:rPr>
              <w:t>afsug</w:t>
            </w:r>
            <w:proofErr w:type="spellEnd"/>
            <w:r w:rsidRPr="008071DE">
              <w:rPr>
                <w:rFonts w:eastAsiaTheme="minorHAnsi" w:cs="Verdana"/>
                <w:color w:val="000000"/>
                <w:sz w:val="16"/>
                <w:szCs w:val="16"/>
              </w:rPr>
              <w:t xml:space="preserve"> skal føres til luftrenseanlægget: </w:t>
            </w:r>
          </w:p>
          <w:p w14:paraId="68810BE9"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 </w:t>
            </w:r>
            <w:proofErr w:type="spellStart"/>
            <w:r w:rsidRPr="008071DE">
              <w:rPr>
                <w:rFonts w:eastAsiaTheme="minorHAnsi" w:cs="Verdana"/>
                <w:color w:val="000000"/>
                <w:sz w:val="16"/>
                <w:szCs w:val="16"/>
              </w:rPr>
              <w:t>Afsug</w:t>
            </w:r>
            <w:proofErr w:type="spellEnd"/>
            <w:r w:rsidRPr="008071DE">
              <w:rPr>
                <w:rFonts w:eastAsiaTheme="minorHAnsi" w:cs="Verdana"/>
                <w:color w:val="000000"/>
                <w:sz w:val="16"/>
                <w:szCs w:val="16"/>
              </w:rPr>
              <w:t xml:space="preserve"> fra tanke og beholdere med ikke-afgasset biomasse. </w:t>
            </w:r>
          </w:p>
          <w:p w14:paraId="39B2D145"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 </w:t>
            </w:r>
            <w:proofErr w:type="spellStart"/>
            <w:r w:rsidRPr="008071DE">
              <w:rPr>
                <w:rFonts w:eastAsiaTheme="minorHAnsi" w:cs="Verdana"/>
                <w:color w:val="000000"/>
                <w:sz w:val="16"/>
                <w:szCs w:val="16"/>
              </w:rPr>
              <w:t>Afsug</w:t>
            </w:r>
            <w:proofErr w:type="spellEnd"/>
            <w:r w:rsidRPr="008071DE">
              <w:rPr>
                <w:rFonts w:eastAsiaTheme="minorHAnsi" w:cs="Verdana"/>
                <w:color w:val="000000"/>
                <w:sz w:val="16"/>
                <w:szCs w:val="16"/>
              </w:rPr>
              <w:t xml:space="preserve"> fra modtagehal. </w:t>
            </w:r>
          </w:p>
          <w:p w14:paraId="1C1325ED"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 </w:t>
            </w:r>
            <w:proofErr w:type="spellStart"/>
            <w:r w:rsidRPr="008071DE">
              <w:rPr>
                <w:rFonts w:eastAsiaTheme="minorHAnsi" w:cs="Verdana"/>
                <w:color w:val="000000"/>
                <w:sz w:val="16"/>
                <w:szCs w:val="16"/>
              </w:rPr>
              <w:t>Afsug</w:t>
            </w:r>
            <w:proofErr w:type="spellEnd"/>
            <w:r w:rsidRPr="008071DE">
              <w:rPr>
                <w:rFonts w:eastAsiaTheme="minorHAnsi" w:cs="Verdana"/>
                <w:color w:val="000000"/>
                <w:sz w:val="16"/>
                <w:szCs w:val="16"/>
              </w:rPr>
              <w:t xml:space="preserve"> fra rum til separering af afgasset biomasse. </w:t>
            </w:r>
          </w:p>
          <w:p w14:paraId="25A2B11E"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 </w:t>
            </w:r>
            <w:proofErr w:type="spellStart"/>
            <w:r w:rsidRPr="008071DE">
              <w:rPr>
                <w:rFonts w:eastAsiaTheme="minorHAnsi" w:cs="Verdana"/>
                <w:color w:val="000000"/>
                <w:sz w:val="16"/>
                <w:szCs w:val="16"/>
              </w:rPr>
              <w:t>Afsug</w:t>
            </w:r>
            <w:proofErr w:type="spellEnd"/>
            <w:r w:rsidRPr="008071DE">
              <w:rPr>
                <w:rFonts w:eastAsiaTheme="minorHAnsi" w:cs="Verdana"/>
                <w:color w:val="000000"/>
                <w:sz w:val="16"/>
                <w:szCs w:val="16"/>
              </w:rPr>
              <w:t xml:space="preserve"> fra fortrængningsluft fra køretøjer. </w:t>
            </w:r>
          </w:p>
          <w:p w14:paraId="6D719254" w14:textId="77777777" w:rsidR="009B6388" w:rsidRPr="008071DE" w:rsidRDefault="009B6388" w:rsidP="00D666F5">
            <w:pPr>
              <w:pStyle w:val="Minnormalbrdtekst"/>
              <w:spacing w:before="20" w:after="20"/>
              <w:rPr>
                <w:sz w:val="16"/>
                <w:szCs w:val="16"/>
              </w:rPr>
            </w:pPr>
            <w:r w:rsidRPr="008071DE">
              <w:rPr>
                <w:rFonts w:eastAsiaTheme="minorHAnsi" w:cs="Verdana"/>
                <w:color w:val="000000"/>
                <w:sz w:val="16"/>
                <w:szCs w:val="16"/>
              </w:rPr>
              <w:t>Luftrenseanlæg med tilhørende ventilationssystemer skal kontrolleres og vedligeholdes i overensstemmelse med leverandørens anvisninger (jf. standardvilkår 13).</w:t>
            </w:r>
          </w:p>
        </w:tc>
        <w:tc>
          <w:tcPr>
            <w:tcW w:w="709" w:type="dxa"/>
            <w:tcBorders>
              <w:top w:val="single" w:sz="4" w:space="0" w:color="auto"/>
            </w:tcBorders>
            <w:vAlign w:val="center"/>
          </w:tcPr>
          <w:p w14:paraId="390796D4"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33215A9" w14:textId="77777777" w:rsidR="009B6388" w:rsidRPr="008071DE" w:rsidRDefault="009B6388" w:rsidP="00D666F5">
            <w:pPr>
              <w:pStyle w:val="Minnormalbrdtekst"/>
              <w:spacing w:before="20" w:after="20"/>
              <w:jc w:val="center"/>
              <w:rPr>
                <w:b/>
                <w:bCs/>
                <w:sz w:val="16"/>
                <w:szCs w:val="16"/>
              </w:rPr>
            </w:pPr>
            <w:r>
              <w:rPr>
                <w:b/>
                <w:bCs/>
                <w:sz w:val="16"/>
                <w:szCs w:val="16"/>
              </w:rPr>
              <w:t>22</w:t>
            </w:r>
          </w:p>
        </w:tc>
        <w:tc>
          <w:tcPr>
            <w:tcW w:w="709" w:type="dxa"/>
            <w:tcBorders>
              <w:top w:val="single" w:sz="4" w:space="0" w:color="auto"/>
            </w:tcBorders>
          </w:tcPr>
          <w:p w14:paraId="6375DBA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B782E7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C9B902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6F60AD9" w14:textId="77777777" w:rsidR="009B6388" w:rsidRPr="008071DE" w:rsidRDefault="009B6388" w:rsidP="00D666F5">
            <w:pPr>
              <w:pStyle w:val="Minnormalbrdtekst"/>
              <w:spacing w:after="0"/>
              <w:rPr>
                <w:b/>
                <w:bCs/>
                <w:sz w:val="16"/>
                <w:szCs w:val="16"/>
              </w:rPr>
            </w:pPr>
            <w:r w:rsidRPr="00D27325">
              <w:rPr>
                <w:sz w:val="16"/>
                <w:szCs w:val="16"/>
              </w:rPr>
              <w:t xml:space="preserve">Vilkåret er ændret, så det er i overensstemmelse med </w:t>
            </w:r>
            <w:r w:rsidRPr="00736B40">
              <w:rPr>
                <w:sz w:val="16"/>
                <w:szCs w:val="16"/>
              </w:rPr>
              <w:t xml:space="preserve">standardvilkår J205, S15 og tidligere gældende standardvilkår for 5.3.b.i, S15, idet </w:t>
            </w:r>
            <w:proofErr w:type="spellStart"/>
            <w:r w:rsidRPr="00736B40">
              <w:rPr>
                <w:sz w:val="16"/>
                <w:szCs w:val="16"/>
              </w:rPr>
              <w:t>afsug</w:t>
            </w:r>
            <w:proofErr w:type="spellEnd"/>
            <w:r>
              <w:rPr>
                <w:sz w:val="16"/>
                <w:szCs w:val="16"/>
              </w:rPr>
              <w:t xml:space="preserve"> fra gasopgraderingsanlæg er tilføjet. Dermed sikres BAT 34 fastholdt.</w:t>
            </w:r>
          </w:p>
        </w:tc>
      </w:tr>
      <w:tr w:rsidR="009B6388" w:rsidRPr="00815BC6" w14:paraId="2F997197" w14:textId="77777777" w:rsidTr="00092D91">
        <w:tc>
          <w:tcPr>
            <w:tcW w:w="562" w:type="dxa"/>
            <w:tcBorders>
              <w:top w:val="single" w:sz="4" w:space="0" w:color="auto"/>
            </w:tcBorders>
          </w:tcPr>
          <w:p w14:paraId="0A6A698C" w14:textId="77777777" w:rsidR="009B6388" w:rsidRPr="00A741F5" w:rsidRDefault="009B6388" w:rsidP="00D666F5">
            <w:pPr>
              <w:pStyle w:val="Minnormalbrdtekst"/>
              <w:spacing w:before="20" w:after="20"/>
              <w:jc w:val="right"/>
              <w:rPr>
                <w:sz w:val="16"/>
                <w:szCs w:val="16"/>
              </w:rPr>
            </w:pPr>
            <w:r w:rsidRPr="00A741F5">
              <w:rPr>
                <w:sz w:val="16"/>
                <w:szCs w:val="16"/>
              </w:rPr>
              <w:t>14</w:t>
            </w:r>
          </w:p>
        </w:tc>
        <w:tc>
          <w:tcPr>
            <w:tcW w:w="8222" w:type="dxa"/>
            <w:tcBorders>
              <w:top w:val="single" w:sz="4" w:space="0" w:color="auto"/>
            </w:tcBorders>
          </w:tcPr>
          <w:p w14:paraId="2F5FCD91"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Biofiltre skal være forsynet med fast overdækning og afkast. Filtrets fugtighed og pH skal kunne reguleres. Filtrene skal være indrettet således, at det er muligt at lukke dele af et filter af, når det er ude af funktion (jf. standardvilkår 14).</w:t>
            </w:r>
          </w:p>
        </w:tc>
        <w:tc>
          <w:tcPr>
            <w:tcW w:w="709" w:type="dxa"/>
            <w:tcBorders>
              <w:top w:val="single" w:sz="4" w:space="0" w:color="auto"/>
            </w:tcBorders>
            <w:vAlign w:val="center"/>
          </w:tcPr>
          <w:p w14:paraId="095E05E0" w14:textId="77777777" w:rsidR="009B6388" w:rsidRPr="008071DE" w:rsidRDefault="009B6388" w:rsidP="00D666F5">
            <w:pPr>
              <w:pStyle w:val="Minnormalbrdtekst"/>
              <w:spacing w:before="20" w:after="20"/>
              <w:jc w:val="center"/>
              <w:rPr>
                <w:b/>
                <w:bCs/>
                <w:sz w:val="16"/>
                <w:szCs w:val="16"/>
              </w:rPr>
            </w:pPr>
            <w:r>
              <w:rPr>
                <w:b/>
                <w:bCs/>
                <w:sz w:val="16"/>
                <w:szCs w:val="16"/>
              </w:rPr>
              <w:t>23</w:t>
            </w:r>
          </w:p>
        </w:tc>
        <w:tc>
          <w:tcPr>
            <w:tcW w:w="708" w:type="dxa"/>
            <w:tcBorders>
              <w:top w:val="single" w:sz="4" w:space="0" w:color="auto"/>
            </w:tcBorders>
            <w:vAlign w:val="center"/>
          </w:tcPr>
          <w:p w14:paraId="77141FD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A156CA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2F6AA9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BFA83B2"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49B29A4" w14:textId="77777777" w:rsidR="009B6388" w:rsidRPr="008071DE" w:rsidRDefault="009B6388" w:rsidP="00D666F5">
            <w:pPr>
              <w:pStyle w:val="Minnormalbrdtekst"/>
              <w:spacing w:after="0"/>
              <w:rPr>
                <w:b/>
                <w:bCs/>
                <w:sz w:val="16"/>
                <w:szCs w:val="16"/>
              </w:rPr>
            </w:pPr>
            <w:r w:rsidRPr="00FE14C8">
              <w:rPr>
                <w:sz w:val="16"/>
                <w:szCs w:val="16"/>
              </w:rPr>
              <w:t>Vilkåret er uændret.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S1</w:t>
            </w:r>
            <w:r>
              <w:rPr>
                <w:sz w:val="16"/>
                <w:szCs w:val="16"/>
              </w:rPr>
              <w:t>5 og 5.3.b.i, S16.</w:t>
            </w:r>
          </w:p>
        </w:tc>
      </w:tr>
      <w:tr w:rsidR="009B6388" w:rsidRPr="00815BC6" w14:paraId="6E8EC0D6" w14:textId="77777777" w:rsidTr="00092D91">
        <w:tc>
          <w:tcPr>
            <w:tcW w:w="562" w:type="dxa"/>
            <w:tcBorders>
              <w:top w:val="single" w:sz="4" w:space="0" w:color="auto"/>
            </w:tcBorders>
          </w:tcPr>
          <w:p w14:paraId="2CA76EBF" w14:textId="77777777" w:rsidR="009B6388" w:rsidRPr="00A741F5" w:rsidRDefault="009B6388" w:rsidP="00D666F5">
            <w:pPr>
              <w:pStyle w:val="Minnormalbrdtekst"/>
              <w:spacing w:before="20" w:after="20"/>
              <w:jc w:val="right"/>
              <w:rPr>
                <w:sz w:val="16"/>
                <w:szCs w:val="16"/>
              </w:rPr>
            </w:pPr>
            <w:r w:rsidRPr="00A741F5">
              <w:rPr>
                <w:sz w:val="16"/>
                <w:szCs w:val="16"/>
              </w:rPr>
              <w:t>15</w:t>
            </w:r>
          </w:p>
        </w:tc>
        <w:tc>
          <w:tcPr>
            <w:tcW w:w="8222" w:type="dxa"/>
            <w:tcBorders>
              <w:top w:val="single" w:sz="4" w:space="0" w:color="auto"/>
            </w:tcBorders>
          </w:tcPr>
          <w:p w14:paraId="2E505467"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Anlægget skal være forsynet med en gasfakkel til afbrænding af biogas ved driftsforstyrrelser og i nødsituationer. Faklen skal være forsynet med automatisk tændingsmekanisme og periodisk gentænding. Faklen skal mindst kunne forbrænde den dimensionsgivende biogasproduktion opgjort pr. time. Gasfaklen skal kontrolleres og vedligeholdes i overensstemmelse med leverandørens anvisninger (jf. standardvilkår 15).</w:t>
            </w:r>
          </w:p>
        </w:tc>
        <w:tc>
          <w:tcPr>
            <w:tcW w:w="709" w:type="dxa"/>
            <w:tcBorders>
              <w:top w:val="single" w:sz="4" w:space="0" w:color="auto"/>
            </w:tcBorders>
            <w:vAlign w:val="center"/>
          </w:tcPr>
          <w:p w14:paraId="5AC2C40A" w14:textId="77777777" w:rsidR="009B6388" w:rsidRPr="008071DE" w:rsidRDefault="009B6388" w:rsidP="00D666F5">
            <w:pPr>
              <w:pStyle w:val="Minnormalbrdtekst"/>
              <w:spacing w:before="20" w:after="20"/>
              <w:jc w:val="center"/>
              <w:rPr>
                <w:b/>
                <w:bCs/>
                <w:sz w:val="16"/>
                <w:szCs w:val="16"/>
              </w:rPr>
            </w:pPr>
            <w:r>
              <w:rPr>
                <w:b/>
                <w:bCs/>
                <w:sz w:val="16"/>
                <w:szCs w:val="16"/>
              </w:rPr>
              <w:t>24</w:t>
            </w:r>
          </w:p>
        </w:tc>
        <w:tc>
          <w:tcPr>
            <w:tcW w:w="708" w:type="dxa"/>
            <w:tcBorders>
              <w:top w:val="single" w:sz="4" w:space="0" w:color="auto"/>
            </w:tcBorders>
            <w:vAlign w:val="center"/>
          </w:tcPr>
          <w:p w14:paraId="7CE79E8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CBA8F2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C12451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3F1B4EF"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AB7218B" w14:textId="77777777" w:rsidR="009B6388" w:rsidRPr="008071DE" w:rsidRDefault="009B6388" w:rsidP="00D666F5">
            <w:pPr>
              <w:pStyle w:val="Minnormalbrdtekst"/>
              <w:spacing w:after="0"/>
              <w:rPr>
                <w:b/>
                <w:bCs/>
                <w:sz w:val="16"/>
                <w:szCs w:val="16"/>
              </w:rPr>
            </w:pPr>
            <w:r w:rsidRPr="00FE14C8">
              <w:rPr>
                <w:sz w:val="16"/>
                <w:szCs w:val="16"/>
              </w:rPr>
              <w:t>Vilkåret er uændret.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S1</w:t>
            </w:r>
            <w:r>
              <w:rPr>
                <w:sz w:val="16"/>
                <w:szCs w:val="16"/>
              </w:rPr>
              <w:t>6 og 5.3.b.i, S17 samt BAT 15.</w:t>
            </w:r>
          </w:p>
        </w:tc>
      </w:tr>
      <w:tr w:rsidR="009B6388" w:rsidRPr="00815BC6" w14:paraId="5C46970F" w14:textId="77777777" w:rsidTr="00092D91">
        <w:tc>
          <w:tcPr>
            <w:tcW w:w="562" w:type="dxa"/>
            <w:tcBorders>
              <w:top w:val="single" w:sz="4" w:space="0" w:color="auto"/>
            </w:tcBorders>
          </w:tcPr>
          <w:p w14:paraId="7588CECB" w14:textId="77777777" w:rsidR="009B6388" w:rsidRPr="00A741F5" w:rsidRDefault="009B6388" w:rsidP="00D666F5">
            <w:pPr>
              <w:pStyle w:val="Minnormalbrdtekst"/>
              <w:spacing w:before="20" w:after="20"/>
              <w:jc w:val="right"/>
              <w:rPr>
                <w:sz w:val="16"/>
                <w:szCs w:val="16"/>
              </w:rPr>
            </w:pPr>
            <w:r w:rsidRPr="00A741F5">
              <w:rPr>
                <w:sz w:val="16"/>
                <w:szCs w:val="16"/>
              </w:rPr>
              <w:t>16</w:t>
            </w:r>
          </w:p>
        </w:tc>
        <w:tc>
          <w:tcPr>
            <w:tcW w:w="8222" w:type="dxa"/>
            <w:tcBorders>
              <w:top w:val="single" w:sz="4" w:space="0" w:color="auto"/>
            </w:tcBorders>
          </w:tcPr>
          <w:p w14:paraId="1C724818"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Gaskondensatbrønde skal være lukkede og forsynet med vandlås (jf. standardvilkår 16).</w:t>
            </w:r>
          </w:p>
        </w:tc>
        <w:tc>
          <w:tcPr>
            <w:tcW w:w="709" w:type="dxa"/>
            <w:tcBorders>
              <w:top w:val="single" w:sz="4" w:space="0" w:color="auto"/>
            </w:tcBorders>
            <w:vAlign w:val="center"/>
          </w:tcPr>
          <w:p w14:paraId="67448E6B" w14:textId="77777777" w:rsidR="009B6388" w:rsidRPr="008071DE" w:rsidRDefault="009B6388" w:rsidP="00D666F5">
            <w:pPr>
              <w:pStyle w:val="Minnormalbrdtekst"/>
              <w:spacing w:before="20" w:after="20"/>
              <w:jc w:val="center"/>
              <w:rPr>
                <w:b/>
                <w:bCs/>
                <w:sz w:val="16"/>
                <w:szCs w:val="16"/>
              </w:rPr>
            </w:pPr>
            <w:r>
              <w:rPr>
                <w:b/>
                <w:bCs/>
                <w:sz w:val="16"/>
                <w:szCs w:val="16"/>
              </w:rPr>
              <w:t>26</w:t>
            </w:r>
          </w:p>
        </w:tc>
        <w:tc>
          <w:tcPr>
            <w:tcW w:w="708" w:type="dxa"/>
            <w:tcBorders>
              <w:top w:val="single" w:sz="4" w:space="0" w:color="auto"/>
            </w:tcBorders>
            <w:vAlign w:val="center"/>
          </w:tcPr>
          <w:p w14:paraId="4C18869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3EF77D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4D6378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91DBCA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4DBB89F" w14:textId="77777777" w:rsidR="009B6388" w:rsidRPr="008071DE" w:rsidRDefault="009B6388" w:rsidP="00D666F5">
            <w:pPr>
              <w:pStyle w:val="Minnormalbrdtekst"/>
              <w:spacing w:after="0"/>
              <w:rPr>
                <w:b/>
                <w:bCs/>
                <w:sz w:val="16"/>
                <w:szCs w:val="16"/>
              </w:rPr>
            </w:pPr>
            <w:r w:rsidRPr="00FE14C8">
              <w:rPr>
                <w:sz w:val="16"/>
                <w:szCs w:val="16"/>
              </w:rPr>
              <w:t>Vilkåret er ændret</w:t>
            </w:r>
            <w:r>
              <w:rPr>
                <w:sz w:val="16"/>
                <w:szCs w:val="16"/>
              </w:rPr>
              <w:t xml:space="preserve"> redaktionelt</w:t>
            </w:r>
            <w:r w:rsidRPr="00FE14C8">
              <w:rPr>
                <w:sz w:val="16"/>
                <w:szCs w:val="16"/>
              </w:rPr>
              <w: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S1</w:t>
            </w:r>
            <w:r>
              <w:rPr>
                <w:sz w:val="16"/>
                <w:szCs w:val="16"/>
              </w:rPr>
              <w:t>7 og 5.3.b.i, S18.</w:t>
            </w:r>
          </w:p>
        </w:tc>
      </w:tr>
      <w:tr w:rsidR="009B6388" w:rsidRPr="00815BC6" w14:paraId="7A0C1BA3" w14:textId="77777777" w:rsidTr="00092D91">
        <w:tc>
          <w:tcPr>
            <w:tcW w:w="562" w:type="dxa"/>
            <w:tcBorders>
              <w:top w:val="single" w:sz="4" w:space="0" w:color="auto"/>
            </w:tcBorders>
          </w:tcPr>
          <w:p w14:paraId="1B1DF87D" w14:textId="77777777" w:rsidR="009B6388" w:rsidRPr="00A741F5" w:rsidRDefault="009B6388" w:rsidP="00D666F5">
            <w:pPr>
              <w:pStyle w:val="Minnormalbrdtekst"/>
              <w:spacing w:before="20" w:after="20"/>
              <w:jc w:val="right"/>
              <w:rPr>
                <w:sz w:val="16"/>
                <w:szCs w:val="16"/>
              </w:rPr>
            </w:pPr>
            <w:r w:rsidRPr="00A741F5">
              <w:rPr>
                <w:sz w:val="16"/>
                <w:szCs w:val="16"/>
              </w:rPr>
              <w:t>17</w:t>
            </w:r>
          </w:p>
        </w:tc>
        <w:tc>
          <w:tcPr>
            <w:tcW w:w="8222" w:type="dxa"/>
            <w:tcBorders>
              <w:top w:val="single" w:sz="4" w:space="0" w:color="auto"/>
            </w:tcBorders>
          </w:tcPr>
          <w:p w14:paraId="67D2854F"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Modtagetanke skal være tilsluttet en overfyldningsalarm, som kan registreres derfra, hvor aflæsning af biomassen foregår (jf. standardvilkår 17).</w:t>
            </w:r>
          </w:p>
        </w:tc>
        <w:tc>
          <w:tcPr>
            <w:tcW w:w="709" w:type="dxa"/>
            <w:tcBorders>
              <w:top w:val="single" w:sz="4" w:space="0" w:color="auto"/>
            </w:tcBorders>
            <w:vAlign w:val="center"/>
          </w:tcPr>
          <w:p w14:paraId="125126DB" w14:textId="77777777" w:rsidR="009B6388" w:rsidRPr="008071DE" w:rsidRDefault="009B6388" w:rsidP="00D666F5">
            <w:pPr>
              <w:pStyle w:val="Minnormalbrdtekst"/>
              <w:spacing w:before="20" w:after="20"/>
              <w:jc w:val="center"/>
              <w:rPr>
                <w:b/>
                <w:bCs/>
                <w:sz w:val="16"/>
                <w:szCs w:val="16"/>
              </w:rPr>
            </w:pPr>
            <w:r>
              <w:rPr>
                <w:b/>
                <w:bCs/>
                <w:sz w:val="16"/>
                <w:szCs w:val="16"/>
              </w:rPr>
              <w:t>27</w:t>
            </w:r>
          </w:p>
        </w:tc>
        <w:tc>
          <w:tcPr>
            <w:tcW w:w="708" w:type="dxa"/>
            <w:tcBorders>
              <w:top w:val="single" w:sz="4" w:space="0" w:color="auto"/>
            </w:tcBorders>
            <w:vAlign w:val="center"/>
          </w:tcPr>
          <w:p w14:paraId="4E4C5C6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281A1C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228184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7380C1E"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C35E12C" w14:textId="77777777" w:rsidR="009B6388" w:rsidRPr="008071DE" w:rsidRDefault="009B6388" w:rsidP="00D666F5">
            <w:pPr>
              <w:pStyle w:val="Minnormalbrdtekst"/>
              <w:spacing w:after="0"/>
              <w:rPr>
                <w:b/>
                <w:bCs/>
                <w:sz w:val="16"/>
                <w:szCs w:val="16"/>
              </w:rPr>
            </w:pPr>
            <w:r w:rsidRPr="00FE14C8">
              <w:rPr>
                <w:sz w:val="16"/>
                <w:szCs w:val="16"/>
              </w:rPr>
              <w:t>Vilkåret er uændret.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S1</w:t>
            </w:r>
            <w:r>
              <w:rPr>
                <w:sz w:val="16"/>
                <w:szCs w:val="16"/>
              </w:rPr>
              <w:t>8 og 5.3.b.i, S19.</w:t>
            </w:r>
          </w:p>
        </w:tc>
      </w:tr>
      <w:tr w:rsidR="009B6388" w:rsidRPr="00815BC6" w14:paraId="733C073A" w14:textId="77777777" w:rsidTr="00092D91">
        <w:tc>
          <w:tcPr>
            <w:tcW w:w="562" w:type="dxa"/>
            <w:tcBorders>
              <w:top w:val="single" w:sz="4" w:space="0" w:color="auto"/>
            </w:tcBorders>
          </w:tcPr>
          <w:p w14:paraId="3D8D476F" w14:textId="77777777" w:rsidR="009B6388" w:rsidRPr="00A741F5" w:rsidRDefault="009B6388" w:rsidP="00D666F5">
            <w:pPr>
              <w:pStyle w:val="Minnormalbrdtekst"/>
              <w:spacing w:before="20" w:after="20"/>
              <w:jc w:val="right"/>
              <w:rPr>
                <w:sz w:val="16"/>
                <w:szCs w:val="16"/>
              </w:rPr>
            </w:pPr>
            <w:r w:rsidRPr="00A741F5">
              <w:rPr>
                <w:sz w:val="16"/>
                <w:szCs w:val="16"/>
              </w:rPr>
              <w:lastRenderedPageBreak/>
              <w:t>18</w:t>
            </w:r>
          </w:p>
        </w:tc>
        <w:tc>
          <w:tcPr>
            <w:tcW w:w="8222" w:type="dxa"/>
            <w:tcBorders>
              <w:top w:val="single" w:sz="4" w:space="0" w:color="auto"/>
            </w:tcBorders>
          </w:tcPr>
          <w:p w14:paraId="6FFA33AE"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Anlægget skal være forsynet med et alarmanlæg, som alarmerer personale uden for normal arbejdstid i tilfælde af unormale driftsforhold (jf. standardvilkår 18).</w:t>
            </w:r>
          </w:p>
        </w:tc>
        <w:tc>
          <w:tcPr>
            <w:tcW w:w="709" w:type="dxa"/>
            <w:tcBorders>
              <w:top w:val="single" w:sz="4" w:space="0" w:color="auto"/>
            </w:tcBorders>
            <w:vAlign w:val="center"/>
          </w:tcPr>
          <w:p w14:paraId="6C9D898D" w14:textId="77777777" w:rsidR="009B6388" w:rsidRPr="008071DE" w:rsidRDefault="009B6388" w:rsidP="00D666F5">
            <w:pPr>
              <w:pStyle w:val="Minnormalbrdtekst"/>
              <w:spacing w:before="20" w:after="20"/>
              <w:jc w:val="center"/>
              <w:rPr>
                <w:b/>
                <w:bCs/>
                <w:sz w:val="16"/>
                <w:szCs w:val="16"/>
              </w:rPr>
            </w:pPr>
            <w:r>
              <w:rPr>
                <w:b/>
                <w:bCs/>
                <w:sz w:val="16"/>
                <w:szCs w:val="16"/>
              </w:rPr>
              <w:t>28</w:t>
            </w:r>
          </w:p>
        </w:tc>
        <w:tc>
          <w:tcPr>
            <w:tcW w:w="708" w:type="dxa"/>
            <w:tcBorders>
              <w:top w:val="single" w:sz="4" w:space="0" w:color="auto"/>
            </w:tcBorders>
            <w:vAlign w:val="center"/>
          </w:tcPr>
          <w:p w14:paraId="72B2E36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3CBBA8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9BF45C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9E4A56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3A95C05" w14:textId="77777777" w:rsidR="009B6388" w:rsidRPr="008071DE" w:rsidRDefault="009B6388" w:rsidP="00D666F5">
            <w:pPr>
              <w:pStyle w:val="Minnormalbrdtekst"/>
              <w:spacing w:after="0"/>
              <w:rPr>
                <w:b/>
                <w:bCs/>
                <w:sz w:val="16"/>
                <w:szCs w:val="16"/>
              </w:rPr>
            </w:pPr>
            <w:r w:rsidRPr="00FE14C8">
              <w:rPr>
                <w:sz w:val="16"/>
                <w:szCs w:val="16"/>
              </w:rPr>
              <w:t>Vilkåret er uændret.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S1</w:t>
            </w:r>
            <w:r>
              <w:rPr>
                <w:sz w:val="16"/>
                <w:szCs w:val="16"/>
              </w:rPr>
              <w:t>9 og 5.3.b.i, S20.</w:t>
            </w:r>
          </w:p>
        </w:tc>
      </w:tr>
      <w:tr w:rsidR="009B6388" w:rsidRPr="00815BC6" w14:paraId="36184A9E" w14:textId="77777777" w:rsidTr="00092D91">
        <w:tc>
          <w:tcPr>
            <w:tcW w:w="562" w:type="dxa"/>
            <w:tcBorders>
              <w:top w:val="single" w:sz="4" w:space="0" w:color="auto"/>
            </w:tcBorders>
          </w:tcPr>
          <w:p w14:paraId="60EE2CFC" w14:textId="77777777" w:rsidR="009B6388" w:rsidRPr="00A741F5" w:rsidRDefault="009B6388" w:rsidP="00D666F5">
            <w:pPr>
              <w:pStyle w:val="Minnormalbrdtekst"/>
              <w:spacing w:before="20" w:after="20"/>
              <w:jc w:val="right"/>
              <w:rPr>
                <w:sz w:val="16"/>
                <w:szCs w:val="16"/>
              </w:rPr>
            </w:pPr>
            <w:r w:rsidRPr="00A741F5">
              <w:rPr>
                <w:sz w:val="16"/>
                <w:szCs w:val="16"/>
              </w:rPr>
              <w:t>19</w:t>
            </w:r>
          </w:p>
        </w:tc>
        <w:tc>
          <w:tcPr>
            <w:tcW w:w="8222" w:type="dxa"/>
            <w:tcBorders>
              <w:top w:val="single" w:sz="4" w:space="0" w:color="auto"/>
            </w:tcBorders>
          </w:tcPr>
          <w:p w14:paraId="2C40B58F"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Virksomheden skal underrette tilsynsmyndigheden og nærmeste omboende, inden der påbegyndes planlagte reparationer, tømning af tanke og beholdere for bundfald eller andre forhold, der kan medføre biogas-eller lugtudslip fra anlægget (jf. standardvilkår 19)</w:t>
            </w:r>
          </w:p>
        </w:tc>
        <w:tc>
          <w:tcPr>
            <w:tcW w:w="709" w:type="dxa"/>
            <w:tcBorders>
              <w:top w:val="single" w:sz="4" w:space="0" w:color="auto"/>
            </w:tcBorders>
            <w:vAlign w:val="center"/>
          </w:tcPr>
          <w:p w14:paraId="49820C03" w14:textId="77777777" w:rsidR="009B6388" w:rsidRPr="008071DE" w:rsidRDefault="009B6388" w:rsidP="00D666F5">
            <w:pPr>
              <w:pStyle w:val="Minnormalbrdtekst"/>
              <w:spacing w:before="20" w:after="20"/>
              <w:jc w:val="center"/>
              <w:rPr>
                <w:b/>
                <w:bCs/>
                <w:sz w:val="16"/>
                <w:szCs w:val="16"/>
              </w:rPr>
            </w:pPr>
            <w:r>
              <w:rPr>
                <w:b/>
                <w:bCs/>
                <w:sz w:val="16"/>
                <w:szCs w:val="16"/>
              </w:rPr>
              <w:t>29</w:t>
            </w:r>
          </w:p>
        </w:tc>
        <w:tc>
          <w:tcPr>
            <w:tcW w:w="708" w:type="dxa"/>
            <w:tcBorders>
              <w:top w:val="single" w:sz="4" w:space="0" w:color="auto"/>
            </w:tcBorders>
            <w:vAlign w:val="center"/>
          </w:tcPr>
          <w:p w14:paraId="1D13997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3F45EC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0E4B04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04AEE7C"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5ABACFD" w14:textId="77777777" w:rsidR="009B6388" w:rsidRPr="008071DE" w:rsidRDefault="009B6388" w:rsidP="00D666F5">
            <w:pPr>
              <w:pStyle w:val="Minnormalbrdtekst"/>
              <w:spacing w:after="0"/>
              <w:rPr>
                <w:b/>
                <w:bCs/>
                <w:sz w:val="16"/>
                <w:szCs w:val="16"/>
              </w:rPr>
            </w:pPr>
            <w:r w:rsidRPr="00FE14C8">
              <w:rPr>
                <w:sz w:val="16"/>
                <w:szCs w:val="16"/>
              </w:rPr>
              <w:t>Vilkåret er ændret</w:t>
            </w:r>
            <w:r>
              <w:rPr>
                <w:sz w:val="16"/>
                <w:szCs w:val="16"/>
              </w:rPr>
              <w:t xml:space="preserve"> redaktionelt</w:t>
            </w:r>
            <w:r w:rsidRPr="00FE14C8">
              <w:rPr>
                <w:sz w:val="16"/>
                <w:szCs w:val="16"/>
              </w:rPr>
              <w: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20 og 5.3.b.i, S21.</w:t>
            </w:r>
          </w:p>
        </w:tc>
      </w:tr>
      <w:tr w:rsidR="009B6388" w:rsidRPr="00815BC6" w14:paraId="2F41B9D2" w14:textId="77777777" w:rsidTr="00092D91">
        <w:tc>
          <w:tcPr>
            <w:tcW w:w="562" w:type="dxa"/>
            <w:tcBorders>
              <w:top w:val="single" w:sz="4" w:space="0" w:color="auto"/>
            </w:tcBorders>
          </w:tcPr>
          <w:p w14:paraId="5CF3560E" w14:textId="77777777" w:rsidR="009B6388" w:rsidRPr="00A741F5" w:rsidRDefault="009B6388" w:rsidP="00D666F5">
            <w:pPr>
              <w:pStyle w:val="Minnormalbrdtekst"/>
              <w:spacing w:before="20" w:after="20"/>
              <w:jc w:val="right"/>
              <w:rPr>
                <w:sz w:val="16"/>
                <w:szCs w:val="16"/>
              </w:rPr>
            </w:pPr>
            <w:r w:rsidRPr="00A741F5">
              <w:rPr>
                <w:sz w:val="16"/>
                <w:szCs w:val="16"/>
              </w:rPr>
              <w:t>20</w:t>
            </w:r>
          </w:p>
        </w:tc>
        <w:tc>
          <w:tcPr>
            <w:tcW w:w="8222" w:type="dxa"/>
            <w:tcBorders>
              <w:top w:val="single" w:sz="4" w:space="0" w:color="auto"/>
            </w:tcBorders>
          </w:tcPr>
          <w:p w14:paraId="7E393BF0"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Ved utilsigtede biogas- eller lugtudslip skal tilsynsmyndigheden underrettes hurtigst muligt (jf. standardvilkår 20)</w:t>
            </w:r>
          </w:p>
        </w:tc>
        <w:tc>
          <w:tcPr>
            <w:tcW w:w="709" w:type="dxa"/>
            <w:tcBorders>
              <w:top w:val="single" w:sz="4" w:space="0" w:color="auto"/>
            </w:tcBorders>
            <w:vAlign w:val="center"/>
          </w:tcPr>
          <w:p w14:paraId="74BD52C1" w14:textId="77777777" w:rsidR="009B6388" w:rsidRPr="008071DE" w:rsidRDefault="009B6388" w:rsidP="00D666F5">
            <w:pPr>
              <w:pStyle w:val="Minnormalbrdtekst"/>
              <w:spacing w:before="20" w:after="20"/>
              <w:jc w:val="center"/>
              <w:rPr>
                <w:b/>
                <w:bCs/>
                <w:sz w:val="16"/>
                <w:szCs w:val="16"/>
              </w:rPr>
            </w:pPr>
            <w:r>
              <w:rPr>
                <w:b/>
                <w:bCs/>
                <w:sz w:val="16"/>
                <w:szCs w:val="16"/>
              </w:rPr>
              <w:t>30</w:t>
            </w:r>
          </w:p>
        </w:tc>
        <w:tc>
          <w:tcPr>
            <w:tcW w:w="708" w:type="dxa"/>
            <w:tcBorders>
              <w:top w:val="single" w:sz="4" w:space="0" w:color="auto"/>
            </w:tcBorders>
            <w:vAlign w:val="center"/>
          </w:tcPr>
          <w:p w14:paraId="1E1CBDF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FB045F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879903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A9D71C2"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521DDAA"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21 og 5.3.b.i, S22.</w:t>
            </w:r>
          </w:p>
        </w:tc>
      </w:tr>
      <w:tr w:rsidR="009B6388" w:rsidRPr="00815BC6" w14:paraId="30F85ACB" w14:textId="77777777" w:rsidTr="00092D91">
        <w:tc>
          <w:tcPr>
            <w:tcW w:w="562" w:type="dxa"/>
            <w:tcBorders>
              <w:top w:val="single" w:sz="4" w:space="0" w:color="auto"/>
            </w:tcBorders>
          </w:tcPr>
          <w:p w14:paraId="078278E5" w14:textId="77777777" w:rsidR="009B6388" w:rsidRPr="00A741F5" w:rsidRDefault="009B6388" w:rsidP="00D666F5">
            <w:pPr>
              <w:pStyle w:val="Minnormalbrdtekst"/>
              <w:spacing w:before="20" w:after="20"/>
              <w:jc w:val="right"/>
              <w:rPr>
                <w:sz w:val="16"/>
                <w:szCs w:val="16"/>
              </w:rPr>
            </w:pPr>
            <w:r w:rsidRPr="00A741F5">
              <w:rPr>
                <w:sz w:val="16"/>
                <w:szCs w:val="16"/>
              </w:rPr>
              <w:t>21</w:t>
            </w:r>
          </w:p>
        </w:tc>
        <w:tc>
          <w:tcPr>
            <w:tcW w:w="8222" w:type="dxa"/>
            <w:tcBorders>
              <w:top w:val="single" w:sz="4" w:space="0" w:color="auto"/>
            </w:tcBorders>
          </w:tcPr>
          <w:p w14:paraId="3364A73C" w14:textId="77777777" w:rsidR="009B6388" w:rsidRPr="008071DE" w:rsidRDefault="009B6388" w:rsidP="00D666F5">
            <w:pPr>
              <w:overflowPunct/>
              <w:textAlignment w:val="auto"/>
              <w:rPr>
                <w:sz w:val="16"/>
                <w:szCs w:val="16"/>
              </w:rPr>
            </w:pPr>
            <w:r w:rsidRPr="008071DE">
              <w:rPr>
                <w:rFonts w:eastAsiaTheme="minorHAnsi" w:cs="Verdana"/>
                <w:color w:val="000000"/>
                <w:sz w:val="16"/>
                <w:szCs w:val="16"/>
              </w:rPr>
              <w:t>Spild af biomasse på anlægget skal straks opsamles (jf. standardvilkår 21).</w:t>
            </w:r>
          </w:p>
        </w:tc>
        <w:tc>
          <w:tcPr>
            <w:tcW w:w="709" w:type="dxa"/>
            <w:tcBorders>
              <w:top w:val="single" w:sz="4" w:space="0" w:color="auto"/>
            </w:tcBorders>
            <w:vAlign w:val="center"/>
          </w:tcPr>
          <w:p w14:paraId="37706B8F" w14:textId="77777777" w:rsidR="009B6388" w:rsidRPr="008071DE" w:rsidRDefault="009B6388" w:rsidP="00D666F5">
            <w:pPr>
              <w:pStyle w:val="Minnormalbrdtekst"/>
              <w:spacing w:before="20" w:after="20"/>
              <w:jc w:val="center"/>
              <w:rPr>
                <w:b/>
                <w:bCs/>
                <w:sz w:val="16"/>
                <w:szCs w:val="16"/>
              </w:rPr>
            </w:pPr>
            <w:r>
              <w:rPr>
                <w:b/>
                <w:bCs/>
                <w:sz w:val="16"/>
                <w:szCs w:val="16"/>
              </w:rPr>
              <w:t>31</w:t>
            </w:r>
          </w:p>
        </w:tc>
        <w:tc>
          <w:tcPr>
            <w:tcW w:w="708" w:type="dxa"/>
            <w:tcBorders>
              <w:top w:val="single" w:sz="4" w:space="0" w:color="auto"/>
            </w:tcBorders>
            <w:vAlign w:val="center"/>
          </w:tcPr>
          <w:p w14:paraId="6EDB20B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7830F8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9F7A26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C1E4CFF"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17C849D"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22 og 5.3.b.i, S23 samt BAT 21</w:t>
            </w:r>
          </w:p>
        </w:tc>
      </w:tr>
      <w:tr w:rsidR="009B6388" w:rsidRPr="00815BC6" w14:paraId="4838DFC2" w14:textId="77777777" w:rsidTr="00092D91">
        <w:tc>
          <w:tcPr>
            <w:tcW w:w="562" w:type="dxa"/>
            <w:tcBorders>
              <w:top w:val="single" w:sz="4" w:space="0" w:color="auto"/>
            </w:tcBorders>
          </w:tcPr>
          <w:p w14:paraId="42BFFCD5" w14:textId="77777777" w:rsidR="009B6388" w:rsidRPr="00A741F5" w:rsidRDefault="009B6388" w:rsidP="00D666F5">
            <w:pPr>
              <w:pStyle w:val="Minnormalbrdtekst"/>
              <w:spacing w:before="20" w:after="20"/>
              <w:jc w:val="right"/>
              <w:rPr>
                <w:b/>
                <w:bCs/>
                <w:sz w:val="16"/>
                <w:szCs w:val="16"/>
              </w:rPr>
            </w:pPr>
          </w:p>
        </w:tc>
        <w:tc>
          <w:tcPr>
            <w:tcW w:w="8222" w:type="dxa"/>
            <w:tcBorders>
              <w:top w:val="single" w:sz="4" w:space="0" w:color="auto"/>
            </w:tcBorders>
          </w:tcPr>
          <w:p w14:paraId="5A533E1C" w14:textId="77777777" w:rsidR="009B6388" w:rsidRPr="008071DE" w:rsidRDefault="009B6388" w:rsidP="00D666F5">
            <w:pPr>
              <w:pStyle w:val="Minnormalbrdtekst"/>
              <w:spacing w:before="20" w:after="20"/>
              <w:rPr>
                <w:b/>
                <w:bCs/>
                <w:sz w:val="16"/>
                <w:szCs w:val="16"/>
              </w:rPr>
            </w:pPr>
            <w:r w:rsidRPr="008071DE">
              <w:rPr>
                <w:b/>
                <w:bCs/>
                <w:sz w:val="16"/>
                <w:szCs w:val="16"/>
              </w:rPr>
              <w:t>Luftforurening</w:t>
            </w:r>
          </w:p>
        </w:tc>
        <w:tc>
          <w:tcPr>
            <w:tcW w:w="709" w:type="dxa"/>
            <w:tcBorders>
              <w:top w:val="single" w:sz="4" w:space="0" w:color="auto"/>
            </w:tcBorders>
            <w:vAlign w:val="center"/>
          </w:tcPr>
          <w:p w14:paraId="4682A3FE"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1CDA2FB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965ADF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CD09E5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A56A0B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8600F53" w14:textId="77777777" w:rsidR="009B6388" w:rsidRPr="008071DE" w:rsidRDefault="009B6388" w:rsidP="00D666F5">
            <w:pPr>
              <w:pStyle w:val="Minnormalbrdtekst"/>
              <w:spacing w:after="0"/>
              <w:rPr>
                <w:b/>
                <w:bCs/>
                <w:sz w:val="16"/>
                <w:szCs w:val="16"/>
              </w:rPr>
            </w:pPr>
          </w:p>
        </w:tc>
      </w:tr>
      <w:tr w:rsidR="009B6388" w:rsidRPr="00815BC6" w14:paraId="62919DD5" w14:textId="77777777" w:rsidTr="00092D91">
        <w:tc>
          <w:tcPr>
            <w:tcW w:w="562" w:type="dxa"/>
            <w:tcBorders>
              <w:top w:val="single" w:sz="4" w:space="0" w:color="auto"/>
            </w:tcBorders>
          </w:tcPr>
          <w:p w14:paraId="48ECF1F0" w14:textId="77777777" w:rsidR="009B6388" w:rsidRPr="00A741F5" w:rsidRDefault="009B6388" w:rsidP="00D666F5">
            <w:pPr>
              <w:pStyle w:val="Minnormalbrdtekst"/>
              <w:spacing w:before="20" w:after="20"/>
              <w:jc w:val="right"/>
              <w:rPr>
                <w:sz w:val="16"/>
                <w:szCs w:val="16"/>
              </w:rPr>
            </w:pPr>
            <w:r w:rsidRPr="00A741F5">
              <w:rPr>
                <w:sz w:val="16"/>
                <w:szCs w:val="16"/>
              </w:rPr>
              <w:t>22</w:t>
            </w:r>
          </w:p>
        </w:tc>
        <w:tc>
          <w:tcPr>
            <w:tcW w:w="8222" w:type="dxa"/>
            <w:tcBorders>
              <w:top w:val="single" w:sz="4" w:space="0" w:color="auto"/>
            </w:tcBorders>
          </w:tcPr>
          <w:p w14:paraId="450A6392" w14:textId="77777777" w:rsidR="009B6388" w:rsidRPr="008071DE" w:rsidRDefault="009B6388" w:rsidP="00D666F5">
            <w:pPr>
              <w:pStyle w:val="Default"/>
              <w:rPr>
                <w:b/>
                <w:bCs/>
                <w:sz w:val="16"/>
                <w:szCs w:val="16"/>
              </w:rPr>
            </w:pPr>
            <w:r w:rsidRPr="008071DE">
              <w:rPr>
                <w:sz w:val="16"/>
                <w:szCs w:val="16"/>
              </w:rPr>
              <w:t>Afkast fra lugtrensningsanlægget skal foregå fra en mindst 14 meter høj skorsten (jf. standardvilkår 22).</w:t>
            </w:r>
          </w:p>
        </w:tc>
        <w:tc>
          <w:tcPr>
            <w:tcW w:w="709" w:type="dxa"/>
            <w:tcBorders>
              <w:top w:val="single" w:sz="4" w:space="0" w:color="auto"/>
            </w:tcBorders>
            <w:vAlign w:val="center"/>
          </w:tcPr>
          <w:p w14:paraId="3A9ABAA5" w14:textId="77777777" w:rsidR="009B6388" w:rsidRPr="00F53A46" w:rsidRDefault="009B6388" w:rsidP="00D666F5">
            <w:pPr>
              <w:pStyle w:val="Minnormalbrdtekst"/>
              <w:spacing w:before="20" w:after="20"/>
              <w:jc w:val="center"/>
              <w:rPr>
                <w:b/>
                <w:bCs/>
                <w:sz w:val="16"/>
                <w:szCs w:val="16"/>
              </w:rPr>
            </w:pPr>
            <w:r w:rsidRPr="00F53A46">
              <w:rPr>
                <w:b/>
                <w:bCs/>
                <w:sz w:val="16"/>
                <w:szCs w:val="16"/>
              </w:rPr>
              <w:t>32</w:t>
            </w:r>
          </w:p>
        </w:tc>
        <w:tc>
          <w:tcPr>
            <w:tcW w:w="708" w:type="dxa"/>
            <w:tcBorders>
              <w:top w:val="single" w:sz="4" w:space="0" w:color="auto"/>
            </w:tcBorders>
            <w:vAlign w:val="center"/>
          </w:tcPr>
          <w:p w14:paraId="5CF72747"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10AAB8BF"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007E24B9"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02537C91"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57DE725C" w14:textId="77777777" w:rsidR="009B6388" w:rsidRDefault="009B6388" w:rsidP="00D666F5">
            <w:pPr>
              <w:pStyle w:val="Minnormalbrdtekst"/>
              <w:spacing w:after="0"/>
              <w:rPr>
                <w:sz w:val="16"/>
                <w:szCs w:val="16"/>
              </w:rPr>
            </w:pPr>
            <w:r w:rsidRPr="008071DE">
              <w:rPr>
                <w:sz w:val="16"/>
                <w:szCs w:val="16"/>
              </w:rPr>
              <w:t xml:space="preserve">Ændret </w:t>
            </w:r>
            <w:r>
              <w:rPr>
                <w:sz w:val="16"/>
                <w:szCs w:val="16"/>
              </w:rPr>
              <w:t xml:space="preserve">redaktionelt </w:t>
            </w:r>
            <w:r w:rsidRPr="008071DE">
              <w:rPr>
                <w:sz w:val="16"/>
                <w:szCs w:val="16"/>
              </w:rPr>
              <w:t>til 30 meter i overensstemmelse med afkasthøjde angivet i ansøgning og OML-beregning.</w:t>
            </w:r>
            <w:r>
              <w:rPr>
                <w:sz w:val="16"/>
                <w:szCs w:val="16"/>
              </w:rPr>
              <w:t xml:space="preserve"> Luftbehandlingsanlæggets afkasthøjde har været fastsat i afgørelse af 04.07.2017, vilkår 7 til 30 meter.</w:t>
            </w:r>
          </w:p>
          <w:p w14:paraId="0BD614CB" w14:textId="77777777" w:rsidR="009B6388" w:rsidRDefault="009B6388" w:rsidP="00D666F5">
            <w:pPr>
              <w:pStyle w:val="Minnormalbrdtekst"/>
              <w:spacing w:after="0"/>
              <w:rPr>
                <w:sz w:val="16"/>
                <w:szCs w:val="16"/>
              </w:rPr>
            </w:pPr>
          </w:p>
          <w:p w14:paraId="2EE8610D" w14:textId="77777777" w:rsidR="009B6388" w:rsidRDefault="009B6388" w:rsidP="00D666F5">
            <w:pPr>
              <w:pStyle w:val="Minnormalbrdtekst"/>
              <w:spacing w:after="0"/>
              <w:rPr>
                <w:sz w:val="16"/>
                <w:szCs w:val="16"/>
              </w:rPr>
            </w:pPr>
            <w:r>
              <w:rPr>
                <w:sz w:val="16"/>
                <w:szCs w:val="16"/>
              </w:rPr>
              <w:t>Vilkåret suppleres med at afkasthøjde måles over terræn.</w:t>
            </w:r>
          </w:p>
          <w:p w14:paraId="23DFF722" w14:textId="77777777" w:rsidR="009B6388" w:rsidRDefault="009B6388" w:rsidP="00D666F5">
            <w:pPr>
              <w:pStyle w:val="Minnormalbrdtekst"/>
              <w:spacing w:after="0"/>
              <w:rPr>
                <w:sz w:val="16"/>
                <w:szCs w:val="16"/>
              </w:rPr>
            </w:pPr>
          </w:p>
          <w:p w14:paraId="62188ACC" w14:textId="77777777" w:rsidR="009B6388" w:rsidRPr="008071DE" w:rsidRDefault="009B6388" w:rsidP="00D666F5">
            <w:pPr>
              <w:pStyle w:val="Minnormalbrdtekst"/>
              <w:spacing w:after="0"/>
              <w:rPr>
                <w:sz w:val="16"/>
                <w:szCs w:val="16"/>
              </w:rPr>
            </w:pPr>
            <w:r>
              <w:rPr>
                <w:sz w:val="16"/>
                <w:szCs w:val="16"/>
              </w:rPr>
              <w:t>Vilkår er i overensstemmelse med standardvilkår J205, S23 og 5.3.b.i, S24.</w:t>
            </w:r>
          </w:p>
        </w:tc>
      </w:tr>
      <w:tr w:rsidR="009B6388" w:rsidRPr="00815BC6" w14:paraId="67E1E1CE" w14:textId="77777777" w:rsidTr="00092D91">
        <w:tc>
          <w:tcPr>
            <w:tcW w:w="562" w:type="dxa"/>
            <w:tcBorders>
              <w:top w:val="single" w:sz="4" w:space="0" w:color="auto"/>
            </w:tcBorders>
          </w:tcPr>
          <w:p w14:paraId="0760D989" w14:textId="77777777" w:rsidR="009B6388" w:rsidRPr="00A741F5" w:rsidRDefault="009B6388" w:rsidP="00D666F5">
            <w:pPr>
              <w:pStyle w:val="Minnormalbrdtekst"/>
              <w:spacing w:before="20" w:after="20"/>
              <w:jc w:val="right"/>
              <w:rPr>
                <w:sz w:val="16"/>
                <w:szCs w:val="16"/>
              </w:rPr>
            </w:pPr>
            <w:r w:rsidRPr="00A741F5">
              <w:rPr>
                <w:sz w:val="16"/>
                <w:szCs w:val="16"/>
              </w:rPr>
              <w:t>23</w:t>
            </w:r>
          </w:p>
        </w:tc>
        <w:tc>
          <w:tcPr>
            <w:tcW w:w="8222" w:type="dxa"/>
            <w:tcBorders>
              <w:top w:val="single" w:sz="4" w:space="0" w:color="auto"/>
            </w:tcBorders>
          </w:tcPr>
          <w:p w14:paraId="2986187D" w14:textId="77777777" w:rsidR="009B6388" w:rsidRPr="008071DE" w:rsidRDefault="009B6388" w:rsidP="00D666F5">
            <w:pPr>
              <w:pStyle w:val="Default"/>
              <w:rPr>
                <w:b/>
                <w:bCs/>
                <w:sz w:val="16"/>
                <w:szCs w:val="16"/>
              </w:rPr>
            </w:pPr>
            <w:r w:rsidRPr="008071DE">
              <w:rPr>
                <w:sz w:val="16"/>
                <w:szCs w:val="16"/>
              </w:rPr>
              <w:t>Der skal være indrettet målested i afkast, hvor der er beregnet og fastsat vilkår om afkasthøjde, med indretning og placering som anført under punkterne 8.2.3.3.-8.2.3.5. i Miljøstyrelsens Vejledning nr.2/2001 Luftvej-ledningen (jf. standardvilkår 23).</w:t>
            </w:r>
          </w:p>
        </w:tc>
        <w:tc>
          <w:tcPr>
            <w:tcW w:w="709" w:type="dxa"/>
            <w:tcBorders>
              <w:top w:val="single" w:sz="4" w:space="0" w:color="auto"/>
            </w:tcBorders>
            <w:vAlign w:val="center"/>
          </w:tcPr>
          <w:p w14:paraId="18664456" w14:textId="77777777" w:rsidR="009B6388" w:rsidRPr="00F53A46" w:rsidRDefault="009B6388" w:rsidP="00D666F5">
            <w:pPr>
              <w:pStyle w:val="Minnormalbrdtekst"/>
              <w:spacing w:before="20" w:after="20"/>
              <w:jc w:val="center"/>
              <w:rPr>
                <w:b/>
                <w:bCs/>
                <w:sz w:val="16"/>
                <w:szCs w:val="16"/>
              </w:rPr>
            </w:pPr>
            <w:r w:rsidRPr="00F53A46">
              <w:rPr>
                <w:b/>
                <w:bCs/>
                <w:sz w:val="16"/>
                <w:szCs w:val="16"/>
              </w:rPr>
              <w:t>37</w:t>
            </w:r>
          </w:p>
        </w:tc>
        <w:tc>
          <w:tcPr>
            <w:tcW w:w="708" w:type="dxa"/>
            <w:tcBorders>
              <w:top w:val="single" w:sz="4" w:space="0" w:color="auto"/>
            </w:tcBorders>
            <w:vAlign w:val="center"/>
          </w:tcPr>
          <w:p w14:paraId="26585150"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5343B23"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FCD75B8"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682A0309"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2EC35F64" w14:textId="77777777" w:rsidR="009B6388" w:rsidRDefault="009B6388" w:rsidP="00D666F5">
            <w:pPr>
              <w:pStyle w:val="Minnormalbrdtekst"/>
              <w:spacing w:after="0"/>
              <w:rPr>
                <w:sz w:val="16"/>
                <w:szCs w:val="16"/>
              </w:rPr>
            </w:pPr>
            <w:r w:rsidRPr="008071DE">
              <w:rPr>
                <w:sz w:val="16"/>
                <w:szCs w:val="16"/>
              </w:rPr>
              <w:t>Ændret</w:t>
            </w:r>
            <w:r>
              <w:rPr>
                <w:sz w:val="16"/>
                <w:szCs w:val="16"/>
              </w:rPr>
              <w:t xml:space="preserve"> redaktionelt</w:t>
            </w:r>
            <w:r w:rsidRPr="008071DE">
              <w:rPr>
                <w:sz w:val="16"/>
                <w:szCs w:val="16"/>
              </w:rPr>
              <w:t xml:space="preserve"> i overensstemmelse med standardvilkår J205, 26</w:t>
            </w:r>
            <w:r>
              <w:rPr>
                <w:sz w:val="16"/>
                <w:szCs w:val="16"/>
              </w:rPr>
              <w:t xml:space="preserve"> og 5.3.b.i, S27.</w:t>
            </w:r>
          </w:p>
          <w:p w14:paraId="182F411E" w14:textId="77777777" w:rsidR="009B6388" w:rsidRPr="008071DE" w:rsidRDefault="009B6388" w:rsidP="00D666F5">
            <w:pPr>
              <w:ind w:left="1304" w:hanging="1304"/>
              <w:jc w:val="both"/>
              <w:rPr>
                <w:sz w:val="16"/>
                <w:szCs w:val="16"/>
              </w:rPr>
            </w:pPr>
            <w:r>
              <w:rPr>
                <w:sz w:val="18"/>
                <w:szCs w:val="18"/>
              </w:rPr>
              <w:t>Del af BAT 8 fastholdes.</w:t>
            </w:r>
          </w:p>
        </w:tc>
      </w:tr>
      <w:tr w:rsidR="009B6388" w:rsidRPr="00815BC6" w14:paraId="40D81381" w14:textId="77777777" w:rsidTr="00092D91">
        <w:tc>
          <w:tcPr>
            <w:tcW w:w="562" w:type="dxa"/>
            <w:tcBorders>
              <w:top w:val="single" w:sz="4" w:space="0" w:color="auto"/>
            </w:tcBorders>
          </w:tcPr>
          <w:p w14:paraId="5FA087BB" w14:textId="77777777" w:rsidR="009B6388" w:rsidRPr="00A741F5" w:rsidRDefault="009B6388" w:rsidP="00D666F5">
            <w:pPr>
              <w:pStyle w:val="Minnormalbrdtekst"/>
              <w:spacing w:before="20" w:after="20"/>
              <w:jc w:val="right"/>
              <w:rPr>
                <w:b/>
                <w:bCs/>
                <w:sz w:val="16"/>
                <w:szCs w:val="16"/>
              </w:rPr>
            </w:pPr>
          </w:p>
        </w:tc>
        <w:tc>
          <w:tcPr>
            <w:tcW w:w="8222" w:type="dxa"/>
            <w:tcBorders>
              <w:top w:val="single" w:sz="4" w:space="0" w:color="auto"/>
            </w:tcBorders>
          </w:tcPr>
          <w:p w14:paraId="2C84005A" w14:textId="77777777" w:rsidR="009B6388" w:rsidRPr="008071DE" w:rsidRDefault="009B6388" w:rsidP="00D666F5">
            <w:pPr>
              <w:pStyle w:val="Minnormalbrdtekst"/>
              <w:spacing w:before="20" w:after="20"/>
              <w:rPr>
                <w:b/>
                <w:bCs/>
                <w:sz w:val="16"/>
                <w:szCs w:val="16"/>
              </w:rPr>
            </w:pPr>
            <w:r w:rsidRPr="008071DE">
              <w:rPr>
                <w:b/>
                <w:bCs/>
                <w:sz w:val="16"/>
                <w:szCs w:val="16"/>
              </w:rPr>
              <w:t>Affald</w:t>
            </w:r>
          </w:p>
        </w:tc>
        <w:tc>
          <w:tcPr>
            <w:tcW w:w="709" w:type="dxa"/>
            <w:tcBorders>
              <w:top w:val="single" w:sz="4" w:space="0" w:color="auto"/>
            </w:tcBorders>
            <w:vAlign w:val="center"/>
          </w:tcPr>
          <w:p w14:paraId="5F0E5A5B"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4AD30D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337BBD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C2EEE9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F84FB5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BAC0210" w14:textId="77777777" w:rsidR="009B6388" w:rsidRPr="008071DE" w:rsidRDefault="009B6388" w:rsidP="00D666F5">
            <w:pPr>
              <w:pStyle w:val="Minnormalbrdtekst"/>
              <w:spacing w:after="0"/>
              <w:rPr>
                <w:b/>
                <w:bCs/>
                <w:sz w:val="16"/>
                <w:szCs w:val="16"/>
              </w:rPr>
            </w:pPr>
          </w:p>
        </w:tc>
      </w:tr>
      <w:tr w:rsidR="009B6388" w:rsidRPr="00815BC6" w14:paraId="678D2873" w14:textId="77777777" w:rsidTr="00092D91">
        <w:tc>
          <w:tcPr>
            <w:tcW w:w="562" w:type="dxa"/>
            <w:tcBorders>
              <w:top w:val="single" w:sz="4" w:space="0" w:color="auto"/>
            </w:tcBorders>
          </w:tcPr>
          <w:p w14:paraId="3C7100B9" w14:textId="77777777" w:rsidR="009B6388" w:rsidRPr="00A741F5" w:rsidRDefault="009B6388" w:rsidP="00D666F5">
            <w:pPr>
              <w:pStyle w:val="Minnormalbrdtekst"/>
              <w:spacing w:before="20" w:after="20"/>
              <w:jc w:val="right"/>
              <w:rPr>
                <w:sz w:val="16"/>
                <w:szCs w:val="16"/>
              </w:rPr>
            </w:pPr>
            <w:r w:rsidRPr="00A741F5">
              <w:rPr>
                <w:sz w:val="16"/>
                <w:szCs w:val="16"/>
              </w:rPr>
              <w:t>24</w:t>
            </w:r>
          </w:p>
        </w:tc>
        <w:tc>
          <w:tcPr>
            <w:tcW w:w="8222" w:type="dxa"/>
            <w:tcBorders>
              <w:top w:val="single" w:sz="4" w:space="0" w:color="auto"/>
            </w:tcBorders>
          </w:tcPr>
          <w:p w14:paraId="56359046"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Spild af brændstof, olie og kemikalier skal straks opsamles. Alt opsamlet spild af brændstof, olie og kemikalier, inkl. opsugningsmateriale, skal opbevares og bortskaffes som farligt affald. Der skal til enhver tid forefindes opsugningsmateriale på virksomheden (jf. standardvilkår24)</w:t>
            </w:r>
          </w:p>
        </w:tc>
        <w:tc>
          <w:tcPr>
            <w:tcW w:w="709" w:type="dxa"/>
            <w:tcBorders>
              <w:top w:val="single" w:sz="4" w:space="0" w:color="auto"/>
            </w:tcBorders>
            <w:vAlign w:val="center"/>
          </w:tcPr>
          <w:p w14:paraId="5FECA9D1" w14:textId="77777777" w:rsidR="009B6388" w:rsidRPr="008071DE" w:rsidRDefault="009B6388" w:rsidP="00D666F5">
            <w:pPr>
              <w:pStyle w:val="Minnormalbrdtekst"/>
              <w:spacing w:before="20" w:after="20"/>
              <w:jc w:val="center"/>
              <w:rPr>
                <w:b/>
                <w:bCs/>
                <w:sz w:val="16"/>
                <w:szCs w:val="16"/>
              </w:rPr>
            </w:pPr>
            <w:r>
              <w:rPr>
                <w:b/>
                <w:bCs/>
                <w:sz w:val="16"/>
                <w:szCs w:val="16"/>
              </w:rPr>
              <w:t>54</w:t>
            </w:r>
          </w:p>
        </w:tc>
        <w:tc>
          <w:tcPr>
            <w:tcW w:w="708" w:type="dxa"/>
            <w:tcBorders>
              <w:top w:val="single" w:sz="4" w:space="0" w:color="auto"/>
            </w:tcBorders>
            <w:vAlign w:val="center"/>
          </w:tcPr>
          <w:p w14:paraId="153B8F5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8F6E35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27C0ED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C523B9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9C45EB4"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 xml:space="preserve">27 og 5.3.b.i, S28. </w:t>
            </w:r>
          </w:p>
          <w:p w14:paraId="0D71F33D"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0EA82093" w14:textId="77777777" w:rsidTr="00092D91">
        <w:tc>
          <w:tcPr>
            <w:tcW w:w="562" w:type="dxa"/>
            <w:tcBorders>
              <w:top w:val="single" w:sz="4" w:space="0" w:color="auto"/>
            </w:tcBorders>
          </w:tcPr>
          <w:p w14:paraId="2D55B3F2" w14:textId="77777777" w:rsidR="009B6388" w:rsidRPr="00A741F5" w:rsidRDefault="009B6388" w:rsidP="00D666F5">
            <w:pPr>
              <w:pStyle w:val="Minnormalbrdtekst"/>
              <w:spacing w:before="20" w:after="20"/>
              <w:jc w:val="right"/>
              <w:rPr>
                <w:sz w:val="16"/>
                <w:szCs w:val="16"/>
              </w:rPr>
            </w:pPr>
            <w:r w:rsidRPr="00A741F5">
              <w:rPr>
                <w:sz w:val="16"/>
                <w:szCs w:val="16"/>
              </w:rPr>
              <w:lastRenderedPageBreak/>
              <w:t>25</w:t>
            </w:r>
          </w:p>
        </w:tc>
        <w:tc>
          <w:tcPr>
            <w:tcW w:w="8222" w:type="dxa"/>
            <w:tcBorders>
              <w:top w:val="single" w:sz="4" w:space="0" w:color="auto"/>
            </w:tcBorders>
          </w:tcPr>
          <w:p w14:paraId="4BE52188"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Opsamlingsområder som sumpe, spildbakker, opsamlingskar og lignende skal tømmes efter behov. Opsamlingsområderne skal til stadighed kunne rumme indholdet af den største opbevaringsenhed i området, hvor det er krævet, jf. vilkår 32 (jf. standardvilkår 25).</w:t>
            </w:r>
          </w:p>
        </w:tc>
        <w:tc>
          <w:tcPr>
            <w:tcW w:w="709" w:type="dxa"/>
            <w:tcBorders>
              <w:top w:val="single" w:sz="4" w:space="0" w:color="auto"/>
            </w:tcBorders>
            <w:vAlign w:val="center"/>
          </w:tcPr>
          <w:p w14:paraId="30443759" w14:textId="77777777" w:rsidR="009B6388" w:rsidRPr="008071DE" w:rsidRDefault="009B6388" w:rsidP="00D666F5">
            <w:pPr>
              <w:pStyle w:val="Minnormalbrdtekst"/>
              <w:spacing w:before="20" w:after="20"/>
              <w:jc w:val="center"/>
              <w:rPr>
                <w:b/>
                <w:bCs/>
                <w:sz w:val="16"/>
                <w:szCs w:val="16"/>
              </w:rPr>
            </w:pPr>
            <w:r>
              <w:rPr>
                <w:b/>
                <w:bCs/>
                <w:sz w:val="16"/>
                <w:szCs w:val="16"/>
              </w:rPr>
              <w:t>55</w:t>
            </w:r>
          </w:p>
        </w:tc>
        <w:tc>
          <w:tcPr>
            <w:tcW w:w="708" w:type="dxa"/>
            <w:tcBorders>
              <w:top w:val="single" w:sz="4" w:space="0" w:color="auto"/>
            </w:tcBorders>
            <w:vAlign w:val="center"/>
          </w:tcPr>
          <w:p w14:paraId="440C1C1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F9F42A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BCCCA6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A7D7AB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AD92873"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28 og 5.3.b.i, S29.</w:t>
            </w:r>
          </w:p>
          <w:p w14:paraId="77F1B48B"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196773F9" w14:textId="77777777" w:rsidTr="00092D91">
        <w:tc>
          <w:tcPr>
            <w:tcW w:w="562" w:type="dxa"/>
            <w:tcBorders>
              <w:top w:val="single" w:sz="4" w:space="0" w:color="auto"/>
            </w:tcBorders>
          </w:tcPr>
          <w:p w14:paraId="62F6666A" w14:textId="77777777" w:rsidR="009B6388" w:rsidRPr="00A741F5" w:rsidRDefault="009B6388" w:rsidP="00D666F5">
            <w:pPr>
              <w:pStyle w:val="Minnormalbrdtekst"/>
              <w:spacing w:before="20" w:after="20"/>
              <w:jc w:val="right"/>
              <w:rPr>
                <w:sz w:val="16"/>
                <w:szCs w:val="16"/>
              </w:rPr>
            </w:pPr>
            <w:r w:rsidRPr="00A741F5">
              <w:rPr>
                <w:sz w:val="16"/>
                <w:szCs w:val="16"/>
              </w:rPr>
              <w:t>26</w:t>
            </w:r>
          </w:p>
        </w:tc>
        <w:tc>
          <w:tcPr>
            <w:tcW w:w="8222" w:type="dxa"/>
            <w:tcBorders>
              <w:top w:val="single" w:sz="4" w:space="0" w:color="auto"/>
            </w:tcBorders>
          </w:tcPr>
          <w:p w14:paraId="21C3E77F" w14:textId="77777777" w:rsidR="009B6388" w:rsidRPr="008071DE" w:rsidRDefault="009B6388" w:rsidP="00D666F5">
            <w:pPr>
              <w:overflowPunct/>
              <w:textAlignment w:val="auto"/>
              <w:rPr>
                <w:b/>
                <w:bCs/>
                <w:sz w:val="16"/>
                <w:szCs w:val="16"/>
              </w:rPr>
            </w:pPr>
            <w:bookmarkStart w:id="80" w:name="_Hlk68596744"/>
            <w:r w:rsidRPr="008071DE">
              <w:rPr>
                <w:rFonts w:eastAsiaTheme="minorHAnsi" w:cs="Verdana"/>
                <w:color w:val="000000"/>
                <w:sz w:val="16"/>
                <w:szCs w:val="16"/>
              </w:rPr>
              <w:t>Farligt affald skal opbevares i tætte, lukkede beholdere, der er mærket, så det tydeligt fremgår, hvad beholderne indeholder (jf. standardvilkår 26).</w:t>
            </w:r>
            <w:bookmarkEnd w:id="80"/>
          </w:p>
        </w:tc>
        <w:tc>
          <w:tcPr>
            <w:tcW w:w="709" w:type="dxa"/>
            <w:tcBorders>
              <w:top w:val="single" w:sz="4" w:space="0" w:color="auto"/>
            </w:tcBorders>
            <w:vAlign w:val="center"/>
          </w:tcPr>
          <w:p w14:paraId="7394B7B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B580939" w14:textId="77777777" w:rsidR="009B6388" w:rsidRPr="008071DE" w:rsidRDefault="009B6388" w:rsidP="00D666F5">
            <w:pPr>
              <w:pStyle w:val="Minnormalbrdtekst"/>
              <w:spacing w:before="20" w:after="20"/>
              <w:jc w:val="center"/>
              <w:rPr>
                <w:b/>
                <w:bCs/>
                <w:sz w:val="16"/>
                <w:szCs w:val="16"/>
              </w:rPr>
            </w:pPr>
            <w:r>
              <w:rPr>
                <w:b/>
                <w:bCs/>
                <w:sz w:val="16"/>
                <w:szCs w:val="16"/>
              </w:rPr>
              <w:t>56</w:t>
            </w:r>
          </w:p>
        </w:tc>
        <w:tc>
          <w:tcPr>
            <w:tcW w:w="709" w:type="dxa"/>
            <w:tcBorders>
              <w:top w:val="single" w:sz="4" w:space="0" w:color="auto"/>
            </w:tcBorders>
          </w:tcPr>
          <w:p w14:paraId="6B66965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9A352A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9A623EF"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5BD772B" w14:textId="77777777" w:rsidR="009B6388" w:rsidRDefault="009B6388" w:rsidP="00D666F5">
            <w:pPr>
              <w:pStyle w:val="Minnormalbrdtekst"/>
              <w:spacing w:after="0"/>
              <w:rPr>
                <w:sz w:val="16"/>
                <w:szCs w:val="16"/>
              </w:rPr>
            </w:pPr>
            <w:r w:rsidRPr="008071DE">
              <w:rPr>
                <w:sz w:val="16"/>
                <w:szCs w:val="16"/>
              </w:rPr>
              <w:t>Ændret</w:t>
            </w:r>
            <w:r>
              <w:rPr>
                <w:sz w:val="16"/>
                <w:szCs w:val="16"/>
              </w:rPr>
              <w:t xml:space="preserve"> redaktionelt</w:t>
            </w:r>
            <w:r w:rsidRPr="008071DE">
              <w:rPr>
                <w:sz w:val="16"/>
                <w:szCs w:val="16"/>
              </w:rPr>
              <w:t xml:space="preserve"> i overensstemmelse med standardvilkår J205, 2</w:t>
            </w:r>
            <w:r>
              <w:rPr>
                <w:sz w:val="16"/>
                <w:szCs w:val="16"/>
              </w:rPr>
              <w:t>9 og 5.3.b.i, S30.</w:t>
            </w:r>
          </w:p>
          <w:p w14:paraId="7091834F"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6FE5292D" w14:textId="77777777" w:rsidTr="00092D91">
        <w:tc>
          <w:tcPr>
            <w:tcW w:w="562" w:type="dxa"/>
            <w:tcBorders>
              <w:top w:val="single" w:sz="4" w:space="0" w:color="auto"/>
            </w:tcBorders>
          </w:tcPr>
          <w:p w14:paraId="30D8DE1E" w14:textId="77777777" w:rsidR="009B6388" w:rsidRPr="00A741F5" w:rsidRDefault="009B6388" w:rsidP="00D666F5">
            <w:pPr>
              <w:pStyle w:val="Minnormalbrdtekst"/>
              <w:spacing w:before="20" w:after="20"/>
              <w:jc w:val="right"/>
              <w:rPr>
                <w:sz w:val="16"/>
                <w:szCs w:val="16"/>
              </w:rPr>
            </w:pPr>
          </w:p>
        </w:tc>
        <w:tc>
          <w:tcPr>
            <w:tcW w:w="8222" w:type="dxa"/>
            <w:tcBorders>
              <w:top w:val="single" w:sz="4" w:space="0" w:color="auto"/>
            </w:tcBorders>
          </w:tcPr>
          <w:p w14:paraId="0ACDE364" w14:textId="77777777" w:rsidR="009B6388" w:rsidRPr="008071DE" w:rsidRDefault="009B6388" w:rsidP="00D666F5">
            <w:pPr>
              <w:pStyle w:val="Minnormalbrdtekst"/>
              <w:spacing w:before="20" w:after="20"/>
              <w:rPr>
                <w:b/>
                <w:bCs/>
                <w:sz w:val="16"/>
                <w:szCs w:val="16"/>
              </w:rPr>
            </w:pPr>
            <w:r w:rsidRPr="008071DE">
              <w:rPr>
                <w:b/>
                <w:bCs/>
                <w:sz w:val="16"/>
                <w:szCs w:val="16"/>
              </w:rPr>
              <w:t>Beskyttelse af jord, grundvand og overfladevand</w:t>
            </w:r>
          </w:p>
        </w:tc>
        <w:tc>
          <w:tcPr>
            <w:tcW w:w="709" w:type="dxa"/>
            <w:tcBorders>
              <w:top w:val="single" w:sz="4" w:space="0" w:color="auto"/>
            </w:tcBorders>
            <w:vAlign w:val="center"/>
          </w:tcPr>
          <w:p w14:paraId="1799398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C411E2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92F834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ECC406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CCF110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ECBEA37" w14:textId="77777777" w:rsidR="009B6388" w:rsidRPr="008071DE" w:rsidRDefault="009B6388" w:rsidP="00D666F5">
            <w:pPr>
              <w:pStyle w:val="Minnormalbrdtekst"/>
              <w:spacing w:after="0"/>
              <w:rPr>
                <w:b/>
                <w:bCs/>
                <w:sz w:val="16"/>
                <w:szCs w:val="16"/>
              </w:rPr>
            </w:pPr>
          </w:p>
        </w:tc>
      </w:tr>
      <w:tr w:rsidR="009B6388" w:rsidRPr="00815BC6" w14:paraId="6D6660C9" w14:textId="77777777" w:rsidTr="00092D91">
        <w:tc>
          <w:tcPr>
            <w:tcW w:w="562" w:type="dxa"/>
            <w:tcBorders>
              <w:top w:val="single" w:sz="4" w:space="0" w:color="auto"/>
            </w:tcBorders>
          </w:tcPr>
          <w:p w14:paraId="4569A473" w14:textId="77777777" w:rsidR="009B6388" w:rsidRPr="00A741F5" w:rsidRDefault="009B6388" w:rsidP="00D666F5">
            <w:pPr>
              <w:pStyle w:val="Minnormalbrdtekst"/>
              <w:spacing w:before="20" w:after="20"/>
              <w:jc w:val="right"/>
              <w:rPr>
                <w:sz w:val="16"/>
                <w:szCs w:val="16"/>
              </w:rPr>
            </w:pPr>
            <w:r w:rsidRPr="00A741F5">
              <w:rPr>
                <w:sz w:val="16"/>
                <w:szCs w:val="16"/>
              </w:rPr>
              <w:t>27</w:t>
            </w:r>
          </w:p>
        </w:tc>
        <w:tc>
          <w:tcPr>
            <w:tcW w:w="8222" w:type="dxa"/>
            <w:tcBorders>
              <w:top w:val="single" w:sz="4" w:space="0" w:color="auto"/>
            </w:tcBorders>
          </w:tcPr>
          <w:p w14:paraId="00D6A86C"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 xml:space="preserve">Beholdere og tanke til biomasse, væskefraktion og produktionsspilde-vand samt biofiltre skal være udført af bestandige og for fugtighed vanskeligt gennemtrængelige materialer. Beholderne skal kunne modstå påvirkninger forbundet med brugen, herunder fra fyldning, omrøring, tømning og overdækning. Af- og pålæsning af biomasse fra beholdere eller tanke til køretøjer må kun finde sted på et dertil indrettet omlæsningsareal, jf. vilkår 29. Beholdere og tanke skal være i god vedligeholdelsesstand. Utætheder skal udbedres så hurtigt som muligt efter at de er konstateret. Beholdere og tanke, der er hævet over jordoverfladen, skal stå på et fundament med en tæt </w:t>
            </w:r>
            <w:proofErr w:type="spellStart"/>
            <w:r w:rsidRPr="008071DE">
              <w:rPr>
                <w:rFonts w:eastAsiaTheme="minorHAnsi" w:cs="Verdana"/>
                <w:color w:val="000000"/>
                <w:sz w:val="16"/>
                <w:szCs w:val="16"/>
              </w:rPr>
              <w:t>opsamlingsrende</w:t>
            </w:r>
            <w:proofErr w:type="spellEnd"/>
            <w:r w:rsidRPr="008071DE">
              <w:rPr>
                <w:rFonts w:eastAsiaTheme="minorHAnsi" w:cs="Verdana"/>
                <w:color w:val="000000"/>
                <w:sz w:val="16"/>
                <w:szCs w:val="16"/>
              </w:rPr>
              <w:t xml:space="preserve"> eller –beholder, der kan opsamle eventuel udsivning fra tanke eller samlinger ved tank. Øvrige beholdere og tanke skal være forsynet med omfangsdræn med inspektionsbrønd, der muliggør prøvetagning (jf. standardvilkår 27).</w:t>
            </w:r>
          </w:p>
        </w:tc>
        <w:tc>
          <w:tcPr>
            <w:tcW w:w="709" w:type="dxa"/>
            <w:tcBorders>
              <w:top w:val="single" w:sz="4" w:space="0" w:color="auto"/>
            </w:tcBorders>
            <w:vAlign w:val="center"/>
          </w:tcPr>
          <w:p w14:paraId="4607E624" w14:textId="77777777" w:rsidR="009B6388" w:rsidRPr="008071DE" w:rsidRDefault="009B6388" w:rsidP="00D666F5">
            <w:pPr>
              <w:pStyle w:val="Minnormalbrdtekst"/>
              <w:spacing w:before="20" w:after="20"/>
              <w:jc w:val="center"/>
              <w:rPr>
                <w:b/>
                <w:bCs/>
                <w:sz w:val="16"/>
                <w:szCs w:val="16"/>
              </w:rPr>
            </w:pPr>
            <w:r>
              <w:rPr>
                <w:b/>
                <w:bCs/>
                <w:sz w:val="16"/>
                <w:szCs w:val="16"/>
              </w:rPr>
              <w:t>57</w:t>
            </w:r>
          </w:p>
        </w:tc>
        <w:tc>
          <w:tcPr>
            <w:tcW w:w="708" w:type="dxa"/>
            <w:tcBorders>
              <w:top w:val="single" w:sz="4" w:space="0" w:color="auto"/>
            </w:tcBorders>
            <w:vAlign w:val="center"/>
          </w:tcPr>
          <w:p w14:paraId="3814C1A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F5703E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83DB10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1BC1F0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8FFE539"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30 og 5.3.b.i, S31.</w:t>
            </w:r>
          </w:p>
          <w:p w14:paraId="0C09C20F"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346E1C5C" w14:textId="77777777" w:rsidTr="00092D91">
        <w:tc>
          <w:tcPr>
            <w:tcW w:w="562" w:type="dxa"/>
            <w:tcBorders>
              <w:top w:val="single" w:sz="4" w:space="0" w:color="auto"/>
            </w:tcBorders>
          </w:tcPr>
          <w:p w14:paraId="0B9BE6B9" w14:textId="77777777" w:rsidR="009B6388" w:rsidRPr="00A741F5" w:rsidRDefault="009B6388" w:rsidP="00D666F5">
            <w:pPr>
              <w:pStyle w:val="Minnormalbrdtekst"/>
              <w:spacing w:before="20" w:after="20"/>
              <w:jc w:val="right"/>
              <w:rPr>
                <w:sz w:val="16"/>
                <w:szCs w:val="16"/>
              </w:rPr>
            </w:pPr>
            <w:r w:rsidRPr="00A741F5">
              <w:rPr>
                <w:sz w:val="16"/>
                <w:szCs w:val="16"/>
              </w:rPr>
              <w:t>28</w:t>
            </w:r>
          </w:p>
        </w:tc>
        <w:tc>
          <w:tcPr>
            <w:tcW w:w="8222" w:type="dxa"/>
            <w:tcBorders>
              <w:top w:val="single" w:sz="4" w:space="0" w:color="auto"/>
            </w:tcBorders>
          </w:tcPr>
          <w:p w14:paraId="76EF09AA"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Oplag af stakke af biomasse og fiberfraktion fra afgasset biomasse skal placeres på pladser, som er udført i bestandige og for fugtighed vanskeligt gennemtrængelige materialer,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 Oplagspladsen skal enten være afgrænset med side-mure, der kan tilbageholde oplaget, eller være placeret mindst 2 meter inde på pladsen og således, at der ikke er risiko for, at oplaget vælter uden for oplagspladsen (jf. standardvilkår 28).</w:t>
            </w:r>
          </w:p>
        </w:tc>
        <w:tc>
          <w:tcPr>
            <w:tcW w:w="709" w:type="dxa"/>
            <w:tcBorders>
              <w:top w:val="single" w:sz="4" w:space="0" w:color="auto"/>
            </w:tcBorders>
            <w:vAlign w:val="center"/>
          </w:tcPr>
          <w:p w14:paraId="4B52C361" w14:textId="77777777" w:rsidR="009B6388" w:rsidRPr="008071DE" w:rsidRDefault="009B6388" w:rsidP="00D666F5">
            <w:pPr>
              <w:pStyle w:val="Minnormalbrdtekst"/>
              <w:spacing w:before="20" w:after="20"/>
              <w:jc w:val="center"/>
              <w:rPr>
                <w:b/>
                <w:bCs/>
                <w:sz w:val="16"/>
                <w:szCs w:val="16"/>
              </w:rPr>
            </w:pPr>
            <w:r>
              <w:rPr>
                <w:b/>
                <w:bCs/>
                <w:sz w:val="16"/>
                <w:szCs w:val="16"/>
              </w:rPr>
              <w:t>58</w:t>
            </w:r>
          </w:p>
        </w:tc>
        <w:tc>
          <w:tcPr>
            <w:tcW w:w="708" w:type="dxa"/>
            <w:tcBorders>
              <w:top w:val="single" w:sz="4" w:space="0" w:color="auto"/>
            </w:tcBorders>
            <w:vAlign w:val="center"/>
          </w:tcPr>
          <w:p w14:paraId="411E4D8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292415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FE0762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12172B5"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B3A80F7"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31 og 5.3.b.i, S32.</w:t>
            </w:r>
          </w:p>
          <w:p w14:paraId="6E725D31"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429BCF64" w14:textId="77777777" w:rsidTr="00092D91">
        <w:tc>
          <w:tcPr>
            <w:tcW w:w="562" w:type="dxa"/>
            <w:tcBorders>
              <w:top w:val="single" w:sz="4" w:space="0" w:color="auto"/>
            </w:tcBorders>
          </w:tcPr>
          <w:p w14:paraId="7F42BD20" w14:textId="77777777" w:rsidR="009B6388" w:rsidRPr="00A741F5" w:rsidRDefault="009B6388" w:rsidP="00D666F5">
            <w:pPr>
              <w:pStyle w:val="Minnormalbrdtekst"/>
              <w:spacing w:before="20" w:after="20"/>
              <w:jc w:val="right"/>
              <w:rPr>
                <w:sz w:val="16"/>
                <w:szCs w:val="16"/>
              </w:rPr>
            </w:pPr>
            <w:r w:rsidRPr="00A741F5">
              <w:rPr>
                <w:sz w:val="16"/>
                <w:szCs w:val="16"/>
              </w:rPr>
              <w:t>29</w:t>
            </w:r>
          </w:p>
        </w:tc>
        <w:tc>
          <w:tcPr>
            <w:tcW w:w="8222" w:type="dxa"/>
            <w:tcBorders>
              <w:top w:val="single" w:sz="4" w:space="0" w:color="auto"/>
            </w:tcBorders>
          </w:tcPr>
          <w:p w14:paraId="3E5E6E4F" w14:textId="77777777" w:rsidR="009B6388" w:rsidRPr="008071DE" w:rsidRDefault="009B6388" w:rsidP="00D666F5">
            <w:pPr>
              <w:rPr>
                <w:rFonts w:eastAsiaTheme="minorHAnsi" w:cs="Verdana"/>
                <w:color w:val="000000"/>
                <w:sz w:val="16"/>
                <w:szCs w:val="16"/>
              </w:rPr>
            </w:pPr>
            <w:r w:rsidRPr="008071DE">
              <w:rPr>
                <w:rFonts w:eastAsiaTheme="minorHAnsi" w:cs="Verdana"/>
                <w:color w:val="000000"/>
                <w:sz w:val="16"/>
                <w:szCs w:val="16"/>
              </w:rPr>
              <w:t xml:space="preserve">Omlæsningsarealer skal være udført af bestandige og for fugtighed vanskeligt gennemtrængelige materialer, der kan modstå påvirkningerne fra køretøjer og redskaber ved fyldning og tømning og fra den oplagrede biomasse. Arealerne skal indrettes således </w:t>
            </w:r>
          </w:p>
          <w:p w14:paraId="47BAA5F0"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 at køretøjer, der leverer og afhenter biomasse, kan være på pladsen, </w:t>
            </w:r>
          </w:p>
          <w:p w14:paraId="5E7CCED6" w14:textId="77777777" w:rsidR="009B6388" w:rsidRPr="008071DE" w:rsidRDefault="009B6388" w:rsidP="00D666F5">
            <w:pPr>
              <w:overflowPunct/>
              <w:textAlignment w:val="auto"/>
              <w:rPr>
                <w:rFonts w:eastAsiaTheme="minorHAnsi" w:cs="Verdana"/>
                <w:color w:val="000000"/>
                <w:sz w:val="16"/>
                <w:szCs w:val="16"/>
              </w:rPr>
            </w:pPr>
            <w:r w:rsidRPr="008071DE">
              <w:rPr>
                <w:rFonts w:eastAsiaTheme="minorHAnsi" w:cs="Verdana"/>
                <w:color w:val="000000"/>
                <w:sz w:val="16"/>
                <w:szCs w:val="16"/>
              </w:rPr>
              <w:t xml:space="preserve">– at biomasse, der spildes i forbindelse med </w:t>
            </w:r>
            <w:proofErr w:type="spellStart"/>
            <w:r w:rsidRPr="008071DE">
              <w:rPr>
                <w:rFonts w:eastAsiaTheme="minorHAnsi" w:cs="Verdana"/>
                <w:color w:val="000000"/>
                <w:sz w:val="16"/>
                <w:szCs w:val="16"/>
              </w:rPr>
              <w:t>omlastning</w:t>
            </w:r>
            <w:proofErr w:type="spellEnd"/>
            <w:r w:rsidRPr="008071DE">
              <w:rPr>
                <w:rFonts w:eastAsiaTheme="minorHAnsi" w:cs="Verdana"/>
                <w:color w:val="000000"/>
                <w:sz w:val="16"/>
                <w:szCs w:val="16"/>
              </w:rPr>
              <w:t xml:space="preserve">, holdes inden for pladsen, og </w:t>
            </w:r>
          </w:p>
          <w:p w14:paraId="7517E219"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 at overfladevand fra pladsen ledes til en tæt opsamlingsbeholder (jf. standardvilkår 29).</w:t>
            </w:r>
          </w:p>
        </w:tc>
        <w:tc>
          <w:tcPr>
            <w:tcW w:w="709" w:type="dxa"/>
            <w:tcBorders>
              <w:top w:val="single" w:sz="4" w:space="0" w:color="auto"/>
            </w:tcBorders>
            <w:vAlign w:val="center"/>
          </w:tcPr>
          <w:p w14:paraId="3049CAAD" w14:textId="77777777" w:rsidR="009B6388" w:rsidRPr="008071DE" w:rsidRDefault="009B6388" w:rsidP="00D666F5">
            <w:pPr>
              <w:pStyle w:val="Minnormalbrdtekst"/>
              <w:spacing w:before="20" w:after="20"/>
              <w:jc w:val="center"/>
              <w:rPr>
                <w:b/>
                <w:bCs/>
                <w:sz w:val="16"/>
                <w:szCs w:val="16"/>
              </w:rPr>
            </w:pPr>
            <w:r>
              <w:rPr>
                <w:b/>
                <w:bCs/>
                <w:sz w:val="16"/>
                <w:szCs w:val="16"/>
              </w:rPr>
              <w:t>59</w:t>
            </w:r>
          </w:p>
        </w:tc>
        <w:tc>
          <w:tcPr>
            <w:tcW w:w="708" w:type="dxa"/>
            <w:tcBorders>
              <w:top w:val="single" w:sz="4" w:space="0" w:color="auto"/>
            </w:tcBorders>
            <w:vAlign w:val="center"/>
          </w:tcPr>
          <w:p w14:paraId="19F1106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00F638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9696A7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C270557"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004C2D4"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32 og 5.3.b.i, S33.</w:t>
            </w:r>
          </w:p>
          <w:p w14:paraId="31B33242"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72CBFAE5" w14:textId="77777777" w:rsidTr="00092D91">
        <w:tc>
          <w:tcPr>
            <w:tcW w:w="562" w:type="dxa"/>
            <w:tcBorders>
              <w:top w:val="single" w:sz="4" w:space="0" w:color="auto"/>
            </w:tcBorders>
          </w:tcPr>
          <w:p w14:paraId="6E6FF8C1" w14:textId="77777777" w:rsidR="009B6388" w:rsidRPr="00A741F5" w:rsidRDefault="009B6388" w:rsidP="00D666F5">
            <w:pPr>
              <w:pStyle w:val="Minnormalbrdtekst"/>
              <w:spacing w:before="20" w:after="20"/>
              <w:jc w:val="right"/>
              <w:rPr>
                <w:sz w:val="16"/>
                <w:szCs w:val="16"/>
              </w:rPr>
            </w:pPr>
            <w:r w:rsidRPr="00A741F5">
              <w:rPr>
                <w:sz w:val="16"/>
                <w:szCs w:val="16"/>
              </w:rPr>
              <w:t>30</w:t>
            </w:r>
          </w:p>
        </w:tc>
        <w:tc>
          <w:tcPr>
            <w:tcW w:w="8222" w:type="dxa"/>
            <w:tcBorders>
              <w:top w:val="single" w:sz="4" w:space="0" w:color="auto"/>
            </w:tcBorders>
          </w:tcPr>
          <w:p w14:paraId="58A7049D"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Rengøring af køretøjer, der har været anvendt i forbindelse med transport af biomasse, må kun ske på befæstet areal indendørs eller udendørs, jf. vilkår 11, med fald mod opsamlingsbeholder eller afløb, hvorfra der sker kontrolleret afledning (jf. standardvilkår 30).</w:t>
            </w:r>
          </w:p>
        </w:tc>
        <w:tc>
          <w:tcPr>
            <w:tcW w:w="709" w:type="dxa"/>
            <w:tcBorders>
              <w:top w:val="single" w:sz="4" w:space="0" w:color="auto"/>
            </w:tcBorders>
            <w:vAlign w:val="center"/>
          </w:tcPr>
          <w:p w14:paraId="1A68E8A8" w14:textId="77777777" w:rsidR="009B6388" w:rsidRPr="008071DE" w:rsidRDefault="009B6388" w:rsidP="00D666F5">
            <w:pPr>
              <w:pStyle w:val="Minnormalbrdtekst"/>
              <w:spacing w:before="20" w:after="20"/>
              <w:jc w:val="center"/>
              <w:rPr>
                <w:b/>
                <w:bCs/>
                <w:sz w:val="16"/>
                <w:szCs w:val="16"/>
              </w:rPr>
            </w:pPr>
            <w:r>
              <w:rPr>
                <w:b/>
                <w:bCs/>
                <w:sz w:val="16"/>
                <w:szCs w:val="16"/>
              </w:rPr>
              <w:t>60</w:t>
            </w:r>
          </w:p>
        </w:tc>
        <w:tc>
          <w:tcPr>
            <w:tcW w:w="708" w:type="dxa"/>
            <w:tcBorders>
              <w:top w:val="single" w:sz="4" w:space="0" w:color="auto"/>
            </w:tcBorders>
            <w:vAlign w:val="center"/>
          </w:tcPr>
          <w:p w14:paraId="45B244E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30A43E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BDB198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F6E52F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67287AF"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33 og 5.3.b.i, S34.</w:t>
            </w:r>
          </w:p>
        </w:tc>
      </w:tr>
      <w:tr w:rsidR="009B6388" w:rsidRPr="00815BC6" w14:paraId="478E5C75" w14:textId="77777777" w:rsidTr="00092D91">
        <w:tc>
          <w:tcPr>
            <w:tcW w:w="562" w:type="dxa"/>
            <w:tcBorders>
              <w:top w:val="single" w:sz="4" w:space="0" w:color="auto"/>
            </w:tcBorders>
          </w:tcPr>
          <w:p w14:paraId="1665177C" w14:textId="77777777" w:rsidR="009B6388" w:rsidRPr="00A741F5" w:rsidRDefault="009B6388" w:rsidP="00D666F5">
            <w:pPr>
              <w:pStyle w:val="Minnormalbrdtekst"/>
              <w:spacing w:before="20" w:after="20"/>
              <w:jc w:val="right"/>
              <w:rPr>
                <w:sz w:val="16"/>
                <w:szCs w:val="16"/>
              </w:rPr>
            </w:pPr>
            <w:r w:rsidRPr="00A741F5">
              <w:rPr>
                <w:sz w:val="16"/>
                <w:szCs w:val="16"/>
              </w:rPr>
              <w:t>31</w:t>
            </w:r>
          </w:p>
        </w:tc>
        <w:tc>
          <w:tcPr>
            <w:tcW w:w="8222" w:type="dxa"/>
            <w:tcBorders>
              <w:top w:val="single" w:sz="4" w:space="0" w:color="auto"/>
            </w:tcBorders>
          </w:tcPr>
          <w:p w14:paraId="3F429FED"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 xml:space="preserve">Overjordiske tanke med fyringsolie og motorbrændstof skal sikres mod påkørsel. Påfyldningsstudse og aftapningsanordninger for olieprodukter, herunder motorbrændstof, skal placeres inden for konturen af en tæt belægning med kontrolleret afledning af afløbsvandet. Alternativt skal </w:t>
            </w:r>
            <w:r w:rsidRPr="008071DE">
              <w:rPr>
                <w:rFonts w:eastAsiaTheme="minorHAnsi" w:cs="Verdana"/>
                <w:color w:val="000000"/>
                <w:sz w:val="16"/>
                <w:szCs w:val="16"/>
              </w:rPr>
              <w:lastRenderedPageBreak/>
              <w:t>eventuelt spild opsamles i en tæt spildbakke eller grube. En eventuel udendørs spildbakke eller grube skal tømmes, således at regnvand i bunden maksimalt udgør 10 % af spildbakkens eller grubens volumen (jf. standardvilkår 31).</w:t>
            </w:r>
          </w:p>
        </w:tc>
        <w:tc>
          <w:tcPr>
            <w:tcW w:w="709" w:type="dxa"/>
            <w:tcBorders>
              <w:top w:val="single" w:sz="4" w:space="0" w:color="auto"/>
            </w:tcBorders>
            <w:vAlign w:val="center"/>
          </w:tcPr>
          <w:p w14:paraId="79FE238E" w14:textId="77777777" w:rsidR="009B6388" w:rsidRPr="008071DE" w:rsidRDefault="009B6388" w:rsidP="00D666F5">
            <w:pPr>
              <w:pStyle w:val="Minnormalbrdtekst"/>
              <w:spacing w:before="20" w:after="20"/>
              <w:jc w:val="center"/>
              <w:rPr>
                <w:b/>
                <w:bCs/>
                <w:sz w:val="16"/>
                <w:szCs w:val="16"/>
              </w:rPr>
            </w:pPr>
            <w:r>
              <w:rPr>
                <w:b/>
                <w:bCs/>
                <w:sz w:val="16"/>
                <w:szCs w:val="16"/>
              </w:rPr>
              <w:lastRenderedPageBreak/>
              <w:t>61</w:t>
            </w:r>
          </w:p>
        </w:tc>
        <w:tc>
          <w:tcPr>
            <w:tcW w:w="708" w:type="dxa"/>
            <w:tcBorders>
              <w:top w:val="single" w:sz="4" w:space="0" w:color="auto"/>
            </w:tcBorders>
            <w:vAlign w:val="center"/>
          </w:tcPr>
          <w:p w14:paraId="25A7045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35E139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B21374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4519E7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A38291F"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34 og 5.3.b.i, S35.</w:t>
            </w:r>
          </w:p>
        </w:tc>
      </w:tr>
      <w:tr w:rsidR="009B6388" w:rsidRPr="00815BC6" w14:paraId="495BA0D1" w14:textId="77777777" w:rsidTr="00092D91">
        <w:tc>
          <w:tcPr>
            <w:tcW w:w="562" w:type="dxa"/>
            <w:tcBorders>
              <w:top w:val="single" w:sz="4" w:space="0" w:color="auto"/>
            </w:tcBorders>
          </w:tcPr>
          <w:p w14:paraId="3B7DD84F" w14:textId="77777777" w:rsidR="009B6388" w:rsidRPr="00A741F5" w:rsidRDefault="009B6388" w:rsidP="00D666F5">
            <w:pPr>
              <w:pStyle w:val="Minnormalbrdtekst"/>
              <w:spacing w:before="20" w:after="20"/>
              <w:jc w:val="right"/>
              <w:rPr>
                <w:sz w:val="16"/>
                <w:szCs w:val="16"/>
              </w:rPr>
            </w:pPr>
            <w:r w:rsidRPr="00A741F5">
              <w:rPr>
                <w:sz w:val="16"/>
                <w:szCs w:val="16"/>
              </w:rPr>
              <w:t>32</w:t>
            </w:r>
          </w:p>
        </w:tc>
        <w:tc>
          <w:tcPr>
            <w:tcW w:w="8222" w:type="dxa"/>
            <w:tcBorders>
              <w:top w:val="single" w:sz="4" w:space="0" w:color="auto"/>
            </w:tcBorders>
          </w:tcPr>
          <w:p w14:paraId="65E02670" w14:textId="77777777" w:rsidR="009B6388" w:rsidRPr="008071DE" w:rsidRDefault="009B6388" w:rsidP="00D666F5">
            <w:pPr>
              <w:overflowPunct/>
              <w:textAlignment w:val="auto"/>
              <w:rPr>
                <w:b/>
                <w:bCs/>
                <w:sz w:val="16"/>
                <w:szCs w:val="16"/>
              </w:rPr>
            </w:pPr>
            <w:r w:rsidRPr="008071DE">
              <w:rPr>
                <w:rFonts w:eastAsiaTheme="minorHAnsi" w:cs="Verdana"/>
                <w:color w:val="000000"/>
                <w:sz w:val="16"/>
                <w:szCs w:val="16"/>
              </w:rPr>
              <w:t>Tilsætnings- og hjælpestoffer i form af flydende kemikalier samt farligt affald skal opbevares i tætte, lukkede beholdere, der er placeret under tag og beskyttet mod vejrlig. Oplagspladsen skal have en tæt belægning og være indrettet således, at spild kan holdes inden for et afgrænset område og uden mulighed for afløb til jord, overfladevand og kloak. Området skal kunne rumme indholdet af den største oplagrede beholder. Ovennævnte krav gælder dog ikke for oplag i tanke omfattet af vilkår 31 (jf. standardvilkår 32).</w:t>
            </w:r>
          </w:p>
        </w:tc>
        <w:tc>
          <w:tcPr>
            <w:tcW w:w="709" w:type="dxa"/>
            <w:tcBorders>
              <w:top w:val="single" w:sz="4" w:space="0" w:color="auto"/>
            </w:tcBorders>
            <w:vAlign w:val="center"/>
          </w:tcPr>
          <w:p w14:paraId="632F8B6D" w14:textId="77777777" w:rsidR="009B6388" w:rsidRPr="008071DE" w:rsidRDefault="009B6388" w:rsidP="00D666F5">
            <w:pPr>
              <w:pStyle w:val="Minnormalbrdtekst"/>
              <w:spacing w:before="20" w:after="20"/>
              <w:jc w:val="center"/>
              <w:rPr>
                <w:b/>
                <w:bCs/>
                <w:sz w:val="16"/>
                <w:szCs w:val="16"/>
              </w:rPr>
            </w:pPr>
            <w:r>
              <w:rPr>
                <w:b/>
                <w:bCs/>
                <w:sz w:val="16"/>
                <w:szCs w:val="16"/>
              </w:rPr>
              <w:t>62</w:t>
            </w:r>
          </w:p>
        </w:tc>
        <w:tc>
          <w:tcPr>
            <w:tcW w:w="708" w:type="dxa"/>
            <w:tcBorders>
              <w:top w:val="single" w:sz="4" w:space="0" w:color="auto"/>
            </w:tcBorders>
            <w:vAlign w:val="center"/>
          </w:tcPr>
          <w:p w14:paraId="3204AE4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89F109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94D5F0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843837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116F944" w14:textId="77777777" w:rsidR="009B6388" w:rsidRPr="00C639BE" w:rsidRDefault="009B6388" w:rsidP="00D666F5">
            <w:pPr>
              <w:pStyle w:val="Brdtekst"/>
              <w:tabs>
                <w:tab w:val="left" w:pos="-5529"/>
              </w:tabs>
              <w:jc w:val="both"/>
              <w:rPr>
                <w:rFonts w:ascii="Verdana" w:hAnsi="Verdana"/>
                <w:sz w:val="16"/>
                <w:szCs w:val="16"/>
              </w:rPr>
            </w:pPr>
            <w:r w:rsidRPr="00C639BE">
              <w:rPr>
                <w:rFonts w:ascii="Verdana" w:hAnsi="Verdana"/>
                <w:sz w:val="16"/>
                <w:szCs w:val="16"/>
              </w:rPr>
              <w:t>Vilkåret er ændret redaktionelt. Er i overensstemmelse med standardvilkår J205, S35 og 5.3.b.i, S36.</w:t>
            </w:r>
          </w:p>
          <w:p w14:paraId="796596EB" w14:textId="77777777" w:rsidR="009B6388" w:rsidRPr="008071DE" w:rsidRDefault="009B6388" w:rsidP="00D666F5">
            <w:pPr>
              <w:pStyle w:val="Brdtekst"/>
              <w:tabs>
                <w:tab w:val="left" w:pos="-5529"/>
              </w:tabs>
              <w:jc w:val="both"/>
              <w:rPr>
                <w:b/>
                <w:bCs/>
                <w:sz w:val="16"/>
                <w:szCs w:val="16"/>
              </w:rPr>
            </w:pPr>
            <w:r w:rsidRPr="00C639BE">
              <w:rPr>
                <w:rFonts w:ascii="Verdana" w:hAnsi="Verdana"/>
                <w:sz w:val="16"/>
                <w:szCs w:val="16"/>
              </w:rPr>
              <w:t>BAT 4 fastholdes.</w:t>
            </w:r>
          </w:p>
        </w:tc>
      </w:tr>
      <w:tr w:rsidR="009B6388" w:rsidRPr="00815BC6" w14:paraId="420B9761" w14:textId="77777777" w:rsidTr="00092D91">
        <w:tc>
          <w:tcPr>
            <w:tcW w:w="562" w:type="dxa"/>
            <w:tcBorders>
              <w:top w:val="single" w:sz="4" w:space="0" w:color="auto"/>
            </w:tcBorders>
          </w:tcPr>
          <w:p w14:paraId="5B355E0C" w14:textId="77777777" w:rsidR="009B6388" w:rsidRPr="008071DE" w:rsidRDefault="009B6388" w:rsidP="00D666F5">
            <w:pPr>
              <w:pStyle w:val="Minnormalbrdtekst"/>
              <w:spacing w:before="20" w:after="20"/>
              <w:jc w:val="right"/>
              <w:rPr>
                <w:sz w:val="16"/>
                <w:szCs w:val="16"/>
              </w:rPr>
            </w:pPr>
            <w:r w:rsidRPr="00A741F5">
              <w:rPr>
                <w:sz w:val="16"/>
                <w:szCs w:val="16"/>
              </w:rPr>
              <w:t>33</w:t>
            </w:r>
          </w:p>
        </w:tc>
        <w:tc>
          <w:tcPr>
            <w:tcW w:w="8222" w:type="dxa"/>
            <w:tcBorders>
              <w:top w:val="single" w:sz="4" w:space="0" w:color="auto"/>
            </w:tcBorders>
          </w:tcPr>
          <w:p w14:paraId="2965D052" w14:textId="77777777" w:rsidR="009B6388" w:rsidRPr="008071DE" w:rsidRDefault="009B6388" w:rsidP="00D666F5">
            <w:pPr>
              <w:overflowPunct/>
              <w:textAlignment w:val="auto"/>
              <w:rPr>
                <w:b/>
                <w:bCs/>
                <w:sz w:val="16"/>
                <w:szCs w:val="16"/>
              </w:rPr>
            </w:pPr>
            <w:bookmarkStart w:id="81" w:name="_Hlk68607516"/>
            <w:r w:rsidRPr="009253FD">
              <w:rPr>
                <w:rFonts w:eastAsiaTheme="minorHAnsi" w:cs="Verdana"/>
                <w:color w:val="000000"/>
                <w:sz w:val="16"/>
                <w:szCs w:val="16"/>
              </w:rPr>
              <w:t>Virksomheden skal etablere et tilbageholdelsessystem, f.eks. voldsystem, således at spild af biomasse kan tilbageholdes (jf. standardvilkår 33).</w:t>
            </w:r>
            <w:bookmarkEnd w:id="81"/>
          </w:p>
        </w:tc>
        <w:tc>
          <w:tcPr>
            <w:tcW w:w="709" w:type="dxa"/>
            <w:tcBorders>
              <w:top w:val="single" w:sz="4" w:space="0" w:color="auto"/>
            </w:tcBorders>
            <w:vAlign w:val="center"/>
          </w:tcPr>
          <w:p w14:paraId="41F5AB16" w14:textId="77777777" w:rsidR="009B6388" w:rsidRPr="008071DE" w:rsidRDefault="009B6388" w:rsidP="00D666F5">
            <w:pPr>
              <w:pStyle w:val="Minnormalbrdtekst"/>
              <w:spacing w:before="20" w:after="20"/>
              <w:jc w:val="center"/>
              <w:rPr>
                <w:b/>
                <w:bCs/>
                <w:sz w:val="16"/>
                <w:szCs w:val="16"/>
              </w:rPr>
            </w:pPr>
            <w:r>
              <w:rPr>
                <w:b/>
                <w:bCs/>
                <w:sz w:val="16"/>
                <w:szCs w:val="16"/>
              </w:rPr>
              <w:t>63</w:t>
            </w:r>
          </w:p>
        </w:tc>
        <w:tc>
          <w:tcPr>
            <w:tcW w:w="708" w:type="dxa"/>
            <w:tcBorders>
              <w:top w:val="single" w:sz="4" w:space="0" w:color="auto"/>
            </w:tcBorders>
            <w:vAlign w:val="center"/>
          </w:tcPr>
          <w:p w14:paraId="08B147E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4204BC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606CEA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E31D413"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8A1B1B9"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36 og 5.3.b.i, S37.</w:t>
            </w:r>
          </w:p>
          <w:p w14:paraId="0E2BD15D"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1D8C3D1F" w14:textId="77777777" w:rsidTr="00092D91">
        <w:tc>
          <w:tcPr>
            <w:tcW w:w="562" w:type="dxa"/>
            <w:tcBorders>
              <w:top w:val="single" w:sz="4" w:space="0" w:color="auto"/>
            </w:tcBorders>
          </w:tcPr>
          <w:p w14:paraId="51BB3FBA" w14:textId="77777777" w:rsidR="009B6388" w:rsidRPr="00A741F5" w:rsidRDefault="009B6388" w:rsidP="00D666F5">
            <w:pPr>
              <w:pStyle w:val="Minnormalbrdtekst"/>
              <w:spacing w:before="20" w:after="20"/>
              <w:jc w:val="right"/>
              <w:rPr>
                <w:sz w:val="16"/>
                <w:szCs w:val="16"/>
              </w:rPr>
            </w:pPr>
            <w:r w:rsidRPr="00A741F5">
              <w:rPr>
                <w:sz w:val="16"/>
                <w:szCs w:val="16"/>
              </w:rPr>
              <w:t>34</w:t>
            </w:r>
          </w:p>
        </w:tc>
        <w:tc>
          <w:tcPr>
            <w:tcW w:w="8222" w:type="dxa"/>
            <w:tcBorders>
              <w:top w:val="single" w:sz="4" w:space="0" w:color="auto"/>
            </w:tcBorders>
          </w:tcPr>
          <w:p w14:paraId="17889418"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Arealer til oplag eller omlæsning af biomasse og til rengøring af materiel til transport af biomasse, sumpe og bassiner samt opsamlingsbeholde-re skal være i god vedligeholdelsesstand. Utætheder skal udbedres så hurtigt som muligt, efter at de er konstateret (jf. standardvilkår34).</w:t>
            </w:r>
          </w:p>
        </w:tc>
        <w:tc>
          <w:tcPr>
            <w:tcW w:w="709" w:type="dxa"/>
            <w:tcBorders>
              <w:top w:val="single" w:sz="4" w:space="0" w:color="auto"/>
            </w:tcBorders>
            <w:vAlign w:val="center"/>
          </w:tcPr>
          <w:p w14:paraId="6DA6282B" w14:textId="77777777" w:rsidR="009B6388" w:rsidRPr="008071DE" w:rsidRDefault="009B6388" w:rsidP="00D666F5">
            <w:pPr>
              <w:pStyle w:val="Minnormalbrdtekst"/>
              <w:spacing w:before="20" w:after="20"/>
              <w:jc w:val="center"/>
              <w:rPr>
                <w:b/>
                <w:bCs/>
                <w:sz w:val="16"/>
                <w:szCs w:val="16"/>
              </w:rPr>
            </w:pPr>
            <w:r>
              <w:rPr>
                <w:b/>
                <w:bCs/>
                <w:sz w:val="16"/>
                <w:szCs w:val="16"/>
              </w:rPr>
              <w:t>64</w:t>
            </w:r>
          </w:p>
        </w:tc>
        <w:tc>
          <w:tcPr>
            <w:tcW w:w="708" w:type="dxa"/>
            <w:tcBorders>
              <w:top w:val="single" w:sz="4" w:space="0" w:color="auto"/>
            </w:tcBorders>
            <w:vAlign w:val="center"/>
          </w:tcPr>
          <w:p w14:paraId="1A5FF67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E7E8B4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7B29D3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A45AF87"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E6BAD81"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37 og 5.3.b.i, S38.</w:t>
            </w:r>
          </w:p>
          <w:p w14:paraId="53EBF113" w14:textId="77777777" w:rsidR="009B6388" w:rsidRPr="008071DE" w:rsidRDefault="009B6388" w:rsidP="00D666F5">
            <w:pPr>
              <w:pStyle w:val="Minnormalbrdtekst"/>
              <w:spacing w:after="0"/>
              <w:rPr>
                <w:b/>
                <w:bCs/>
                <w:sz w:val="16"/>
                <w:szCs w:val="16"/>
              </w:rPr>
            </w:pPr>
            <w:r>
              <w:rPr>
                <w:sz w:val="16"/>
                <w:szCs w:val="16"/>
              </w:rPr>
              <w:t>BAT 4 fastholdes.</w:t>
            </w:r>
          </w:p>
        </w:tc>
      </w:tr>
      <w:tr w:rsidR="009B6388" w:rsidRPr="00815BC6" w14:paraId="575BA003" w14:textId="77777777" w:rsidTr="00092D91">
        <w:tc>
          <w:tcPr>
            <w:tcW w:w="562" w:type="dxa"/>
            <w:tcBorders>
              <w:top w:val="single" w:sz="4" w:space="0" w:color="auto"/>
            </w:tcBorders>
          </w:tcPr>
          <w:p w14:paraId="28119239" w14:textId="77777777" w:rsidR="009B6388" w:rsidRPr="00A741F5" w:rsidRDefault="009B6388" w:rsidP="00D666F5">
            <w:pPr>
              <w:pStyle w:val="Minnormalbrdtekst"/>
              <w:spacing w:before="20" w:after="20"/>
              <w:jc w:val="right"/>
              <w:rPr>
                <w:sz w:val="16"/>
                <w:szCs w:val="16"/>
              </w:rPr>
            </w:pPr>
          </w:p>
        </w:tc>
        <w:tc>
          <w:tcPr>
            <w:tcW w:w="8222" w:type="dxa"/>
            <w:tcBorders>
              <w:top w:val="single" w:sz="4" w:space="0" w:color="auto"/>
            </w:tcBorders>
          </w:tcPr>
          <w:p w14:paraId="452364E1" w14:textId="77777777" w:rsidR="009B6388" w:rsidRPr="008071DE" w:rsidRDefault="009B6388" w:rsidP="00D666F5">
            <w:pPr>
              <w:pStyle w:val="Minnormalbrdtekst"/>
              <w:spacing w:before="20" w:after="20"/>
              <w:rPr>
                <w:b/>
                <w:bCs/>
                <w:sz w:val="16"/>
                <w:szCs w:val="16"/>
              </w:rPr>
            </w:pPr>
            <w:r w:rsidRPr="008071DE">
              <w:rPr>
                <w:b/>
                <w:bCs/>
                <w:sz w:val="16"/>
                <w:szCs w:val="16"/>
              </w:rPr>
              <w:t>Egenkontrol</w:t>
            </w:r>
          </w:p>
        </w:tc>
        <w:tc>
          <w:tcPr>
            <w:tcW w:w="709" w:type="dxa"/>
            <w:tcBorders>
              <w:top w:val="single" w:sz="4" w:space="0" w:color="auto"/>
            </w:tcBorders>
            <w:vAlign w:val="center"/>
          </w:tcPr>
          <w:p w14:paraId="79E1F336"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C3C58E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22B5A2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42F5C7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7FB458E"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DA829E3" w14:textId="77777777" w:rsidR="009B6388" w:rsidRPr="008071DE" w:rsidRDefault="009B6388" w:rsidP="00D666F5">
            <w:pPr>
              <w:pStyle w:val="Minnormalbrdtekst"/>
              <w:spacing w:after="0"/>
              <w:rPr>
                <w:b/>
                <w:bCs/>
                <w:sz w:val="16"/>
                <w:szCs w:val="16"/>
              </w:rPr>
            </w:pPr>
          </w:p>
        </w:tc>
      </w:tr>
      <w:tr w:rsidR="009B6388" w:rsidRPr="00815BC6" w14:paraId="0B842E1A" w14:textId="77777777" w:rsidTr="00092D91">
        <w:tc>
          <w:tcPr>
            <w:tcW w:w="562" w:type="dxa"/>
            <w:tcBorders>
              <w:top w:val="single" w:sz="4" w:space="0" w:color="auto"/>
            </w:tcBorders>
          </w:tcPr>
          <w:p w14:paraId="711675EB" w14:textId="77777777" w:rsidR="009B6388" w:rsidRPr="00A741F5" w:rsidRDefault="009B6388" w:rsidP="00D666F5">
            <w:pPr>
              <w:pStyle w:val="Minnormalbrdtekst"/>
              <w:spacing w:before="20" w:after="20"/>
              <w:jc w:val="right"/>
              <w:rPr>
                <w:sz w:val="16"/>
                <w:szCs w:val="16"/>
              </w:rPr>
            </w:pPr>
            <w:r w:rsidRPr="00A741F5">
              <w:rPr>
                <w:sz w:val="16"/>
                <w:szCs w:val="16"/>
              </w:rPr>
              <w:t>35</w:t>
            </w:r>
          </w:p>
        </w:tc>
        <w:tc>
          <w:tcPr>
            <w:tcW w:w="8222" w:type="dxa"/>
            <w:tcBorders>
              <w:top w:val="single" w:sz="4" w:space="0" w:color="auto"/>
            </w:tcBorders>
          </w:tcPr>
          <w:p w14:paraId="05B6A89E"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Virksomheden skal kontrollere inspektionsbrønde ved beholdere og tanke med biomasse, væskefraktion og produktionsspildevand for vandets farve og lugt samt kontrollere opsamlings render og – beholdere under beholdere og tanke, der er hævet over jordoverfladen, for vandets farve og lugt. Kontrollen skal udføres mindst 1 gang månedligt. Konstateres der misfarvning eller lugt fra vand i brøndene, skal tilsynsmyndigheden straks underrettes (jf. standardvilkår 35).</w:t>
            </w:r>
          </w:p>
        </w:tc>
        <w:tc>
          <w:tcPr>
            <w:tcW w:w="709" w:type="dxa"/>
            <w:tcBorders>
              <w:top w:val="single" w:sz="4" w:space="0" w:color="auto"/>
            </w:tcBorders>
            <w:vAlign w:val="center"/>
          </w:tcPr>
          <w:p w14:paraId="4B6F6CC5" w14:textId="77777777" w:rsidR="009B6388" w:rsidRPr="008071DE" w:rsidRDefault="009B6388" w:rsidP="00D666F5">
            <w:pPr>
              <w:pStyle w:val="Minnormalbrdtekst"/>
              <w:spacing w:before="20" w:after="20"/>
              <w:jc w:val="center"/>
              <w:rPr>
                <w:b/>
                <w:bCs/>
                <w:sz w:val="16"/>
                <w:szCs w:val="16"/>
              </w:rPr>
            </w:pPr>
            <w:r>
              <w:rPr>
                <w:b/>
                <w:bCs/>
                <w:sz w:val="16"/>
                <w:szCs w:val="16"/>
              </w:rPr>
              <w:t>65</w:t>
            </w:r>
          </w:p>
        </w:tc>
        <w:tc>
          <w:tcPr>
            <w:tcW w:w="708" w:type="dxa"/>
            <w:tcBorders>
              <w:top w:val="single" w:sz="4" w:space="0" w:color="auto"/>
            </w:tcBorders>
            <w:vAlign w:val="center"/>
          </w:tcPr>
          <w:p w14:paraId="0CACA45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628C71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569928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E26CCC2"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18A2396"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38 og 5.3.b.i, S39.</w:t>
            </w:r>
          </w:p>
        </w:tc>
      </w:tr>
      <w:tr w:rsidR="009B6388" w:rsidRPr="00815BC6" w14:paraId="1DD3BDFC" w14:textId="77777777" w:rsidTr="00092D91">
        <w:tc>
          <w:tcPr>
            <w:tcW w:w="562" w:type="dxa"/>
            <w:tcBorders>
              <w:top w:val="single" w:sz="4" w:space="0" w:color="auto"/>
            </w:tcBorders>
          </w:tcPr>
          <w:p w14:paraId="68E9518B" w14:textId="77777777" w:rsidR="009B6388" w:rsidRPr="00A741F5" w:rsidRDefault="009B6388" w:rsidP="00D666F5">
            <w:pPr>
              <w:pStyle w:val="Minnormalbrdtekst"/>
              <w:spacing w:before="20" w:after="20"/>
              <w:jc w:val="right"/>
              <w:rPr>
                <w:sz w:val="16"/>
                <w:szCs w:val="16"/>
              </w:rPr>
            </w:pPr>
            <w:r w:rsidRPr="00A741F5">
              <w:rPr>
                <w:sz w:val="16"/>
                <w:szCs w:val="16"/>
              </w:rPr>
              <w:t>36</w:t>
            </w:r>
          </w:p>
        </w:tc>
        <w:tc>
          <w:tcPr>
            <w:tcW w:w="8222" w:type="dxa"/>
            <w:tcBorders>
              <w:top w:val="single" w:sz="4" w:space="0" w:color="auto"/>
            </w:tcBorders>
          </w:tcPr>
          <w:p w14:paraId="59EA20E1"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Virksomheden skal mindst 1 gang om måneden tilse, at den faste overdækning på beholdere med biomasse og væskefraktion slutter tæt og er tilstrækkelig vedligeholdt (jf. standardvilkår 36).</w:t>
            </w:r>
          </w:p>
        </w:tc>
        <w:tc>
          <w:tcPr>
            <w:tcW w:w="709" w:type="dxa"/>
            <w:tcBorders>
              <w:top w:val="single" w:sz="4" w:space="0" w:color="auto"/>
            </w:tcBorders>
            <w:vAlign w:val="center"/>
          </w:tcPr>
          <w:p w14:paraId="05FC3A59" w14:textId="77777777" w:rsidR="009B6388" w:rsidRPr="008071DE" w:rsidRDefault="009B6388" w:rsidP="00D666F5">
            <w:pPr>
              <w:pStyle w:val="Minnormalbrdtekst"/>
              <w:spacing w:before="20" w:after="20"/>
              <w:jc w:val="center"/>
              <w:rPr>
                <w:b/>
                <w:bCs/>
                <w:sz w:val="16"/>
                <w:szCs w:val="16"/>
              </w:rPr>
            </w:pPr>
            <w:r>
              <w:rPr>
                <w:b/>
                <w:bCs/>
                <w:sz w:val="16"/>
                <w:szCs w:val="16"/>
              </w:rPr>
              <w:t>66</w:t>
            </w:r>
          </w:p>
        </w:tc>
        <w:tc>
          <w:tcPr>
            <w:tcW w:w="708" w:type="dxa"/>
            <w:tcBorders>
              <w:top w:val="single" w:sz="4" w:space="0" w:color="auto"/>
            </w:tcBorders>
            <w:vAlign w:val="center"/>
          </w:tcPr>
          <w:p w14:paraId="38571D4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10C234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9B27B3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F2DC2B3"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9932A89"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39 og 5.3.b.i, S40.</w:t>
            </w:r>
          </w:p>
        </w:tc>
      </w:tr>
      <w:tr w:rsidR="009B6388" w:rsidRPr="00815BC6" w14:paraId="46E3E4FD" w14:textId="77777777" w:rsidTr="00092D91">
        <w:tc>
          <w:tcPr>
            <w:tcW w:w="562" w:type="dxa"/>
            <w:tcBorders>
              <w:top w:val="single" w:sz="4" w:space="0" w:color="auto"/>
            </w:tcBorders>
          </w:tcPr>
          <w:p w14:paraId="5F2C3BE5" w14:textId="77777777" w:rsidR="009B6388" w:rsidRPr="00A741F5" w:rsidRDefault="009B6388" w:rsidP="00D666F5">
            <w:pPr>
              <w:pStyle w:val="Minnormalbrdtekst"/>
              <w:spacing w:before="20" w:after="20"/>
              <w:jc w:val="right"/>
              <w:rPr>
                <w:sz w:val="16"/>
                <w:szCs w:val="16"/>
              </w:rPr>
            </w:pPr>
            <w:r w:rsidRPr="00A741F5">
              <w:rPr>
                <w:sz w:val="16"/>
                <w:szCs w:val="16"/>
              </w:rPr>
              <w:t>37</w:t>
            </w:r>
          </w:p>
        </w:tc>
        <w:tc>
          <w:tcPr>
            <w:tcW w:w="8222" w:type="dxa"/>
            <w:tcBorders>
              <w:top w:val="single" w:sz="4" w:space="0" w:color="auto"/>
            </w:tcBorders>
          </w:tcPr>
          <w:p w14:paraId="3F02A7BE" w14:textId="77777777" w:rsidR="009B6388" w:rsidRPr="008071DE" w:rsidRDefault="009B6388" w:rsidP="00D666F5">
            <w:pPr>
              <w:rPr>
                <w:b/>
                <w:bCs/>
                <w:sz w:val="16"/>
                <w:szCs w:val="16"/>
              </w:rPr>
            </w:pPr>
            <w:r w:rsidRPr="009253FD">
              <w:rPr>
                <w:rFonts w:eastAsiaTheme="minorHAnsi" w:cs="Verdana"/>
                <w:color w:val="000000"/>
                <w:sz w:val="16"/>
                <w:szCs w:val="16"/>
              </w:rPr>
              <w:t>Beholdere og tanke til oplagring af biomasse og væskefraktion skal mindst hvert 10.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 Såfremt kontrollen viser, at en beholder eller en tank ikke overholder krav til styrke og tæthed, jf. vilkår 27,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 Tilsynsmyndigheden kan på baggrund af tilstandsrapporten fastsætte krav om supplerende eftersyn (jf. standardvilkår 37).</w:t>
            </w:r>
          </w:p>
        </w:tc>
        <w:tc>
          <w:tcPr>
            <w:tcW w:w="709" w:type="dxa"/>
            <w:tcBorders>
              <w:top w:val="single" w:sz="4" w:space="0" w:color="auto"/>
            </w:tcBorders>
            <w:vAlign w:val="center"/>
          </w:tcPr>
          <w:p w14:paraId="63E9FEE9" w14:textId="77777777" w:rsidR="009B6388" w:rsidRPr="008071DE" w:rsidRDefault="009B6388" w:rsidP="00D666F5">
            <w:pPr>
              <w:pStyle w:val="Minnormalbrdtekst"/>
              <w:spacing w:before="20" w:after="20"/>
              <w:jc w:val="center"/>
              <w:rPr>
                <w:b/>
                <w:bCs/>
                <w:sz w:val="16"/>
                <w:szCs w:val="16"/>
              </w:rPr>
            </w:pPr>
            <w:r>
              <w:rPr>
                <w:b/>
                <w:bCs/>
                <w:sz w:val="16"/>
                <w:szCs w:val="16"/>
              </w:rPr>
              <w:t>67</w:t>
            </w:r>
          </w:p>
        </w:tc>
        <w:tc>
          <w:tcPr>
            <w:tcW w:w="708" w:type="dxa"/>
            <w:tcBorders>
              <w:top w:val="single" w:sz="4" w:space="0" w:color="auto"/>
            </w:tcBorders>
            <w:vAlign w:val="center"/>
          </w:tcPr>
          <w:p w14:paraId="22E5172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9B5D2D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F673BC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66C424B"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237EF4B"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40 og 5.3.b.i, S41.</w:t>
            </w:r>
          </w:p>
        </w:tc>
      </w:tr>
      <w:tr w:rsidR="009B6388" w:rsidRPr="00815BC6" w14:paraId="1D746118" w14:textId="77777777" w:rsidTr="00092D91">
        <w:tc>
          <w:tcPr>
            <w:tcW w:w="562" w:type="dxa"/>
            <w:tcBorders>
              <w:top w:val="single" w:sz="4" w:space="0" w:color="auto"/>
            </w:tcBorders>
          </w:tcPr>
          <w:p w14:paraId="2FD4A876" w14:textId="77777777" w:rsidR="009B6388" w:rsidRPr="00A741F5" w:rsidRDefault="009B6388" w:rsidP="00D666F5">
            <w:pPr>
              <w:pStyle w:val="Minnormalbrdtekst"/>
              <w:spacing w:before="20" w:after="20"/>
              <w:jc w:val="right"/>
              <w:rPr>
                <w:sz w:val="16"/>
                <w:szCs w:val="16"/>
              </w:rPr>
            </w:pPr>
            <w:r w:rsidRPr="00A741F5">
              <w:rPr>
                <w:sz w:val="16"/>
                <w:szCs w:val="16"/>
              </w:rPr>
              <w:lastRenderedPageBreak/>
              <w:t>38</w:t>
            </w:r>
          </w:p>
        </w:tc>
        <w:tc>
          <w:tcPr>
            <w:tcW w:w="8222" w:type="dxa"/>
            <w:tcBorders>
              <w:top w:val="single" w:sz="4" w:space="0" w:color="auto"/>
            </w:tcBorders>
          </w:tcPr>
          <w:p w14:paraId="0C4F7596"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 xml:space="preserve">Øvrige tanke (reaktortanke, </w:t>
            </w:r>
            <w:proofErr w:type="spellStart"/>
            <w:r w:rsidRPr="009253FD">
              <w:rPr>
                <w:rFonts w:eastAsiaTheme="minorHAnsi" w:cs="Verdana"/>
                <w:color w:val="000000"/>
                <w:sz w:val="16"/>
                <w:szCs w:val="16"/>
              </w:rPr>
              <w:t>hygiejniseringstanke</w:t>
            </w:r>
            <w:proofErr w:type="spellEnd"/>
            <w:r w:rsidRPr="009253FD">
              <w:rPr>
                <w:rFonts w:eastAsiaTheme="minorHAnsi" w:cs="Verdana"/>
                <w:color w:val="000000"/>
                <w:sz w:val="16"/>
                <w:szCs w:val="16"/>
              </w:rPr>
              <w:t xml:space="preserve"> m.v.) skal inspiceres indvendigt for utætheder i forbindelse med </w:t>
            </w:r>
            <w:proofErr w:type="spellStart"/>
            <w:r w:rsidRPr="009253FD">
              <w:rPr>
                <w:rFonts w:eastAsiaTheme="minorHAnsi" w:cs="Verdana"/>
                <w:color w:val="000000"/>
                <w:sz w:val="16"/>
                <w:szCs w:val="16"/>
              </w:rPr>
              <w:t>driftmæssig</w:t>
            </w:r>
            <w:proofErr w:type="spellEnd"/>
            <w:r w:rsidRPr="009253FD">
              <w:rPr>
                <w:rFonts w:eastAsiaTheme="minorHAnsi" w:cs="Verdana"/>
                <w:color w:val="000000"/>
                <w:sz w:val="16"/>
                <w:szCs w:val="16"/>
              </w:rPr>
              <w:t xml:space="preserve"> tømning, dog mindst hvert 10. år. En dateret beskrivelse af inspektionen og konklusionen på denne skal opbevares på anlægget mindst indtil næste inspektion. Endvidere skal disse tanke kontrolleres for styrke og tæthed, mindst hvert 20. år af et uvildigt sagkyndigt firma. Rapporten fra kontrollen indsendes til til-synsmyndigheden inden 6 uger efter, at kontrollen er foretaget sammen med virksomhedens oplysninger om, hvad der er foretaget eller planlægges foretaget på baggrund af rapporten. Tilsynsmyndigheden kan på baggrund af rapporten fastsætte krav om supplerende eftersyn (jf. standardvilkår 38).</w:t>
            </w:r>
          </w:p>
        </w:tc>
        <w:tc>
          <w:tcPr>
            <w:tcW w:w="709" w:type="dxa"/>
            <w:tcBorders>
              <w:top w:val="single" w:sz="4" w:space="0" w:color="auto"/>
            </w:tcBorders>
            <w:vAlign w:val="center"/>
          </w:tcPr>
          <w:p w14:paraId="5F5EB03D" w14:textId="77777777" w:rsidR="009B6388" w:rsidRPr="008071DE" w:rsidRDefault="009B6388" w:rsidP="00D666F5">
            <w:pPr>
              <w:pStyle w:val="Minnormalbrdtekst"/>
              <w:spacing w:before="20" w:after="20"/>
              <w:jc w:val="center"/>
              <w:rPr>
                <w:b/>
                <w:bCs/>
                <w:sz w:val="16"/>
                <w:szCs w:val="16"/>
              </w:rPr>
            </w:pPr>
            <w:r>
              <w:rPr>
                <w:b/>
                <w:bCs/>
                <w:sz w:val="16"/>
                <w:szCs w:val="16"/>
              </w:rPr>
              <w:t>68</w:t>
            </w:r>
          </w:p>
        </w:tc>
        <w:tc>
          <w:tcPr>
            <w:tcW w:w="708" w:type="dxa"/>
            <w:tcBorders>
              <w:top w:val="single" w:sz="4" w:space="0" w:color="auto"/>
            </w:tcBorders>
            <w:vAlign w:val="center"/>
          </w:tcPr>
          <w:p w14:paraId="4E9C0F9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40E0DB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A31B9E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0B53C7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3DC8202"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41 og 5.3.b.i, S42.</w:t>
            </w:r>
          </w:p>
        </w:tc>
      </w:tr>
      <w:tr w:rsidR="009B6388" w:rsidRPr="00815BC6" w14:paraId="00452ACF" w14:textId="77777777" w:rsidTr="00092D91">
        <w:tc>
          <w:tcPr>
            <w:tcW w:w="562" w:type="dxa"/>
            <w:tcBorders>
              <w:top w:val="single" w:sz="4" w:space="0" w:color="auto"/>
            </w:tcBorders>
          </w:tcPr>
          <w:p w14:paraId="14BD8B72" w14:textId="77777777" w:rsidR="009B6388" w:rsidRPr="00A741F5" w:rsidRDefault="009B6388" w:rsidP="00D666F5">
            <w:pPr>
              <w:pStyle w:val="Minnormalbrdtekst"/>
              <w:spacing w:before="20" w:after="20"/>
              <w:jc w:val="right"/>
              <w:rPr>
                <w:sz w:val="16"/>
                <w:szCs w:val="16"/>
              </w:rPr>
            </w:pPr>
            <w:r w:rsidRPr="00A741F5">
              <w:rPr>
                <w:sz w:val="16"/>
                <w:szCs w:val="16"/>
              </w:rPr>
              <w:t>39</w:t>
            </w:r>
          </w:p>
        </w:tc>
        <w:tc>
          <w:tcPr>
            <w:tcW w:w="8222" w:type="dxa"/>
            <w:tcBorders>
              <w:top w:val="single" w:sz="4" w:space="0" w:color="auto"/>
            </w:tcBorders>
          </w:tcPr>
          <w:p w14:paraId="469B50F5"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Virksomheden skal mindst 1 gang om måneden foretage eftersyn af luftrenseanlæg med tilhørende ventilationssystemer, jf. vilkår 13, og – funktionsafprøvning af gasfakkel, jf. vilkår 15. Virksomheden skal løbende og mindst 1 gang ugentlig kontrollere biofiltrets fugtighed og pH, jf. vilkår 14, samt temperatur. Utætheder og fejl skal udbedres så hurtigt som muligt, efter at de er konstateret (jf. standardvilkår 39).</w:t>
            </w:r>
          </w:p>
        </w:tc>
        <w:tc>
          <w:tcPr>
            <w:tcW w:w="709" w:type="dxa"/>
            <w:tcBorders>
              <w:top w:val="single" w:sz="4" w:space="0" w:color="auto"/>
            </w:tcBorders>
            <w:vAlign w:val="center"/>
          </w:tcPr>
          <w:p w14:paraId="4F7D97DA" w14:textId="77777777" w:rsidR="009B6388" w:rsidRPr="008071DE" w:rsidRDefault="009B6388" w:rsidP="00D666F5">
            <w:pPr>
              <w:pStyle w:val="Minnormalbrdtekst"/>
              <w:spacing w:before="20" w:after="20"/>
              <w:jc w:val="center"/>
              <w:rPr>
                <w:b/>
                <w:bCs/>
                <w:sz w:val="16"/>
                <w:szCs w:val="16"/>
              </w:rPr>
            </w:pPr>
            <w:r>
              <w:rPr>
                <w:b/>
                <w:bCs/>
                <w:sz w:val="16"/>
                <w:szCs w:val="16"/>
              </w:rPr>
              <w:t>69</w:t>
            </w:r>
          </w:p>
        </w:tc>
        <w:tc>
          <w:tcPr>
            <w:tcW w:w="708" w:type="dxa"/>
            <w:tcBorders>
              <w:top w:val="single" w:sz="4" w:space="0" w:color="auto"/>
            </w:tcBorders>
            <w:vAlign w:val="center"/>
          </w:tcPr>
          <w:p w14:paraId="20375FA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75DAB9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F8C877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D3692C3"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1A92033" w14:textId="77777777" w:rsidR="009B6388" w:rsidRPr="008071DE" w:rsidRDefault="009B6388" w:rsidP="00D666F5">
            <w:pPr>
              <w:pStyle w:val="Minnormalbrdtekst"/>
              <w:spacing w:after="0"/>
              <w:rPr>
                <w:b/>
                <w:bCs/>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42 og 5.3.b.i, S43.</w:t>
            </w:r>
          </w:p>
        </w:tc>
      </w:tr>
      <w:tr w:rsidR="009B6388" w:rsidRPr="00815BC6" w14:paraId="04E392F3" w14:textId="77777777" w:rsidTr="00092D91">
        <w:tc>
          <w:tcPr>
            <w:tcW w:w="562" w:type="dxa"/>
            <w:tcBorders>
              <w:top w:val="single" w:sz="4" w:space="0" w:color="auto"/>
            </w:tcBorders>
          </w:tcPr>
          <w:p w14:paraId="7887F86D" w14:textId="77777777" w:rsidR="009B6388" w:rsidRPr="00A741F5" w:rsidRDefault="009B6388" w:rsidP="00D666F5">
            <w:pPr>
              <w:pStyle w:val="Minnormalbrdtekst"/>
              <w:spacing w:before="20" w:after="20"/>
              <w:jc w:val="right"/>
              <w:rPr>
                <w:sz w:val="16"/>
                <w:szCs w:val="16"/>
              </w:rPr>
            </w:pPr>
            <w:r w:rsidRPr="00A741F5">
              <w:rPr>
                <w:sz w:val="16"/>
                <w:szCs w:val="16"/>
              </w:rPr>
              <w:t>40</w:t>
            </w:r>
          </w:p>
        </w:tc>
        <w:tc>
          <w:tcPr>
            <w:tcW w:w="8222" w:type="dxa"/>
            <w:tcBorders>
              <w:top w:val="single" w:sz="4" w:space="0" w:color="auto"/>
            </w:tcBorders>
          </w:tcPr>
          <w:p w14:paraId="13525467"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 xml:space="preserve">Virksomheden skal mindst 1 gang årligt foretage en visuel kontrol af arealer til oplagring eller </w:t>
            </w:r>
            <w:proofErr w:type="spellStart"/>
            <w:r w:rsidRPr="009253FD">
              <w:rPr>
                <w:rFonts w:eastAsiaTheme="minorHAnsi" w:cs="Verdana"/>
                <w:color w:val="000000"/>
                <w:sz w:val="16"/>
                <w:szCs w:val="16"/>
              </w:rPr>
              <w:t>omlastning</w:t>
            </w:r>
            <w:proofErr w:type="spellEnd"/>
            <w:r w:rsidRPr="009253FD">
              <w:rPr>
                <w:rFonts w:eastAsiaTheme="minorHAnsi" w:cs="Verdana"/>
                <w:color w:val="000000"/>
                <w:sz w:val="16"/>
                <w:szCs w:val="16"/>
              </w:rPr>
              <w:t xml:space="preserve"> af biomasse samt til rengøring af materiel til transport af biomasse og udbedre eventuelle skader (jf. standardvilkår 40).</w:t>
            </w:r>
          </w:p>
        </w:tc>
        <w:tc>
          <w:tcPr>
            <w:tcW w:w="709" w:type="dxa"/>
            <w:tcBorders>
              <w:top w:val="single" w:sz="4" w:space="0" w:color="auto"/>
            </w:tcBorders>
            <w:vAlign w:val="center"/>
          </w:tcPr>
          <w:p w14:paraId="587CBD5F" w14:textId="77777777" w:rsidR="009B6388" w:rsidRPr="008071DE" w:rsidRDefault="009B6388" w:rsidP="00D666F5">
            <w:pPr>
              <w:pStyle w:val="Minnormalbrdtekst"/>
              <w:spacing w:before="20" w:after="20"/>
              <w:jc w:val="center"/>
              <w:rPr>
                <w:b/>
                <w:bCs/>
                <w:sz w:val="16"/>
                <w:szCs w:val="16"/>
              </w:rPr>
            </w:pPr>
            <w:r>
              <w:rPr>
                <w:b/>
                <w:bCs/>
                <w:sz w:val="16"/>
                <w:szCs w:val="16"/>
              </w:rPr>
              <w:t>70</w:t>
            </w:r>
          </w:p>
        </w:tc>
        <w:tc>
          <w:tcPr>
            <w:tcW w:w="708" w:type="dxa"/>
            <w:tcBorders>
              <w:top w:val="single" w:sz="4" w:space="0" w:color="auto"/>
            </w:tcBorders>
            <w:vAlign w:val="center"/>
          </w:tcPr>
          <w:p w14:paraId="4479CA1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F49BEE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B2C62E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0DB155B"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FCF0AF1" w14:textId="77777777" w:rsidR="009B6388" w:rsidRPr="008071DE" w:rsidRDefault="009B6388" w:rsidP="00D666F5">
            <w:pPr>
              <w:pStyle w:val="Minnormalbrdtekst"/>
              <w:spacing w:after="0"/>
              <w:rPr>
                <w:b/>
                <w:bCs/>
                <w:sz w:val="16"/>
                <w:szCs w:val="16"/>
              </w:rPr>
            </w:pPr>
            <w:r w:rsidRPr="00FE14C8">
              <w:rPr>
                <w:sz w:val="16"/>
                <w:szCs w:val="16"/>
              </w:rPr>
              <w:t>Vilkåret er ændret</w:t>
            </w:r>
            <w:r>
              <w:rPr>
                <w:sz w:val="16"/>
                <w:szCs w:val="16"/>
              </w:rPr>
              <w:t xml:space="preserve"> redaktionelt</w:t>
            </w:r>
            <w:r w:rsidRPr="00FE14C8">
              <w:rPr>
                <w:sz w:val="16"/>
                <w:szCs w:val="16"/>
              </w:rPr>
              <w: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43 og 5.3.b.i, S44.</w:t>
            </w:r>
          </w:p>
        </w:tc>
      </w:tr>
      <w:tr w:rsidR="009B6388" w:rsidRPr="00815BC6" w14:paraId="0EC8E9B2" w14:textId="77777777" w:rsidTr="00092D91">
        <w:tc>
          <w:tcPr>
            <w:tcW w:w="562" w:type="dxa"/>
            <w:tcBorders>
              <w:top w:val="single" w:sz="4" w:space="0" w:color="auto"/>
            </w:tcBorders>
          </w:tcPr>
          <w:p w14:paraId="29892E20" w14:textId="77777777" w:rsidR="009B6388" w:rsidRPr="00A741F5" w:rsidRDefault="009B6388" w:rsidP="00D666F5">
            <w:pPr>
              <w:pStyle w:val="Minnormalbrdtekst"/>
              <w:spacing w:before="20" w:after="20"/>
              <w:jc w:val="right"/>
              <w:rPr>
                <w:sz w:val="16"/>
                <w:szCs w:val="16"/>
              </w:rPr>
            </w:pPr>
            <w:r w:rsidRPr="00A741F5">
              <w:rPr>
                <w:sz w:val="16"/>
                <w:szCs w:val="16"/>
              </w:rPr>
              <w:t>41</w:t>
            </w:r>
          </w:p>
        </w:tc>
        <w:tc>
          <w:tcPr>
            <w:tcW w:w="8222" w:type="dxa"/>
            <w:tcBorders>
              <w:top w:val="single" w:sz="4" w:space="0" w:color="auto"/>
            </w:tcBorders>
          </w:tcPr>
          <w:p w14:paraId="0EBB3DCC" w14:textId="77777777" w:rsidR="009B6388" w:rsidRPr="008071DE" w:rsidRDefault="009B6388" w:rsidP="00D666F5">
            <w:pPr>
              <w:overflowPunct/>
              <w:textAlignment w:val="auto"/>
              <w:rPr>
                <w:b/>
                <w:bCs/>
                <w:sz w:val="16"/>
                <w:szCs w:val="16"/>
              </w:rPr>
            </w:pPr>
            <w:r w:rsidRPr="009253FD">
              <w:rPr>
                <w:rFonts w:eastAsiaTheme="minorHAnsi" w:cs="Verdana"/>
                <w:color w:val="000000"/>
                <w:sz w:val="16"/>
                <w:szCs w:val="16"/>
              </w:rPr>
              <w:t>Virksomheden skal mindst 1 gang årligt foretage eftersyn og funktionsafprøvning af overfyldningsalarmer på modtagetanke (jf. standardvilkår 41).</w:t>
            </w:r>
          </w:p>
        </w:tc>
        <w:tc>
          <w:tcPr>
            <w:tcW w:w="709" w:type="dxa"/>
            <w:tcBorders>
              <w:top w:val="single" w:sz="4" w:space="0" w:color="auto"/>
            </w:tcBorders>
            <w:vAlign w:val="center"/>
          </w:tcPr>
          <w:p w14:paraId="403E691E" w14:textId="77777777" w:rsidR="009B6388" w:rsidRPr="008071DE" w:rsidRDefault="009B6388" w:rsidP="00D666F5">
            <w:pPr>
              <w:pStyle w:val="Minnormalbrdtekst"/>
              <w:spacing w:before="20" w:after="20"/>
              <w:jc w:val="center"/>
              <w:rPr>
                <w:b/>
                <w:bCs/>
                <w:sz w:val="16"/>
                <w:szCs w:val="16"/>
              </w:rPr>
            </w:pPr>
            <w:r>
              <w:rPr>
                <w:b/>
                <w:bCs/>
                <w:sz w:val="16"/>
                <w:szCs w:val="16"/>
              </w:rPr>
              <w:t>71</w:t>
            </w:r>
          </w:p>
        </w:tc>
        <w:tc>
          <w:tcPr>
            <w:tcW w:w="708" w:type="dxa"/>
            <w:tcBorders>
              <w:top w:val="single" w:sz="4" w:space="0" w:color="auto"/>
            </w:tcBorders>
            <w:vAlign w:val="center"/>
          </w:tcPr>
          <w:p w14:paraId="35536B9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C53ECA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AA9B5B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BAD873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B2969B4" w14:textId="77777777" w:rsidR="009B6388" w:rsidRPr="008071DE" w:rsidRDefault="009B6388" w:rsidP="00D666F5">
            <w:pPr>
              <w:pStyle w:val="Minnormalbrdtekst"/>
              <w:spacing w:after="0"/>
              <w:rPr>
                <w:b/>
                <w:bCs/>
                <w:sz w:val="16"/>
                <w:szCs w:val="16"/>
              </w:rPr>
            </w:pPr>
            <w:r w:rsidRPr="00FE14C8">
              <w:rPr>
                <w:sz w:val="16"/>
                <w:szCs w:val="16"/>
              </w:rPr>
              <w:t>Vilkåret er ændret</w:t>
            </w:r>
            <w:r>
              <w:rPr>
                <w:sz w:val="16"/>
                <w:szCs w:val="16"/>
              </w:rPr>
              <w:t xml:space="preserve"> redaktionelt så eftersyn og funktionsafprøvning foretages efter leverandørens anvisning. </w:t>
            </w:r>
            <w:r w:rsidRPr="00FE14C8">
              <w:rPr>
                <w:sz w:val="16"/>
                <w:szCs w:val="16"/>
              </w:rPr>
              <w:t>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44 og 5.3.b.i, S45.</w:t>
            </w:r>
          </w:p>
        </w:tc>
      </w:tr>
      <w:tr w:rsidR="009B6388" w:rsidRPr="00815BC6" w14:paraId="07AD9632" w14:textId="77777777" w:rsidTr="00092D91">
        <w:tc>
          <w:tcPr>
            <w:tcW w:w="562" w:type="dxa"/>
            <w:tcBorders>
              <w:top w:val="single" w:sz="4" w:space="0" w:color="auto"/>
            </w:tcBorders>
          </w:tcPr>
          <w:p w14:paraId="4CBA1A32" w14:textId="77777777" w:rsidR="009B6388" w:rsidRPr="00A741F5" w:rsidRDefault="009B6388" w:rsidP="00D666F5">
            <w:pPr>
              <w:pStyle w:val="Minnormalbrdtekst"/>
              <w:spacing w:before="20" w:after="20"/>
              <w:jc w:val="right"/>
              <w:rPr>
                <w:sz w:val="16"/>
                <w:szCs w:val="16"/>
              </w:rPr>
            </w:pPr>
            <w:r w:rsidRPr="00A741F5">
              <w:rPr>
                <w:sz w:val="16"/>
                <w:szCs w:val="16"/>
              </w:rPr>
              <w:t>42</w:t>
            </w:r>
          </w:p>
        </w:tc>
        <w:tc>
          <w:tcPr>
            <w:tcW w:w="8222" w:type="dxa"/>
            <w:tcBorders>
              <w:top w:val="single" w:sz="4" w:space="0" w:color="auto"/>
            </w:tcBorders>
          </w:tcPr>
          <w:p w14:paraId="1A8BC369" w14:textId="77777777" w:rsidR="009B6388" w:rsidRPr="008071DE" w:rsidRDefault="009B6388" w:rsidP="00D666F5">
            <w:pPr>
              <w:rPr>
                <w:b/>
                <w:bCs/>
                <w:sz w:val="16"/>
                <w:szCs w:val="16"/>
              </w:rPr>
            </w:pPr>
            <w:r w:rsidRPr="009253FD">
              <w:rPr>
                <w:rFonts w:eastAsiaTheme="minorHAnsi" w:cs="Verdana"/>
                <w:color w:val="000000"/>
                <w:sz w:val="16"/>
                <w:szCs w:val="16"/>
              </w:rPr>
              <w:t>Senest 12 måneder fra revurderingen af miljøgodkendelsen 13. december 2012 skal der ved præstationskontrol foretages 3 enkeltmålinger i hvert afkast af lugtemissionen med henblik på at dokumentere, at de dimensionsgivende emissioner, der har ligget til grund for beregningen af afkast-højderne i vilkår 22, er overholdt. Målingerne skal foretages under repræsentative driftsforhold, herunder ved pumpning og omrøring. Alle målinger skal udføres af et firma/laboratorium, der er akkrediteret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2. år. Prøvetagning og analyse skal ske efter metodeblad nr. MEL-13 (Miljøstyrelsens anbefalede metode, der findes på hjemmesiden for Miljøstyrelsens Referencelaboratorium for måling af emissioner til luften: www.ref-lab.dk) eller efter internationale standarder af mindst samme analysepræcision og usikkerhedsniveau (jf. standardvilkår 42).</w:t>
            </w:r>
          </w:p>
        </w:tc>
        <w:tc>
          <w:tcPr>
            <w:tcW w:w="709" w:type="dxa"/>
            <w:tcBorders>
              <w:top w:val="single" w:sz="4" w:space="0" w:color="auto"/>
            </w:tcBorders>
            <w:vAlign w:val="center"/>
          </w:tcPr>
          <w:p w14:paraId="7ED4656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5437E48" w14:textId="77777777" w:rsidR="009B6388" w:rsidRPr="008071DE" w:rsidRDefault="009B6388" w:rsidP="00D666F5">
            <w:pPr>
              <w:pStyle w:val="Minnormalbrdtekst"/>
              <w:spacing w:before="20" w:after="20"/>
              <w:jc w:val="center"/>
              <w:rPr>
                <w:b/>
                <w:bCs/>
                <w:sz w:val="16"/>
                <w:szCs w:val="16"/>
              </w:rPr>
            </w:pPr>
            <w:r>
              <w:rPr>
                <w:b/>
                <w:bCs/>
                <w:sz w:val="16"/>
                <w:szCs w:val="16"/>
              </w:rPr>
              <w:t>43</w:t>
            </w:r>
          </w:p>
        </w:tc>
        <w:tc>
          <w:tcPr>
            <w:tcW w:w="709" w:type="dxa"/>
            <w:tcBorders>
              <w:top w:val="single" w:sz="4" w:space="0" w:color="auto"/>
            </w:tcBorders>
          </w:tcPr>
          <w:p w14:paraId="795063D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C1377E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1EC1E0E"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A49D4F4" w14:textId="77777777" w:rsidR="009B6388" w:rsidRDefault="009B6388" w:rsidP="00D666F5">
            <w:pPr>
              <w:pStyle w:val="Minnormalbrdtekst"/>
              <w:spacing w:after="0"/>
              <w:rPr>
                <w:sz w:val="16"/>
                <w:szCs w:val="16"/>
              </w:rPr>
            </w:pPr>
            <w:r>
              <w:rPr>
                <w:sz w:val="16"/>
                <w:szCs w:val="16"/>
              </w:rPr>
              <w:t xml:space="preserve">Vilkåret ændres, så vilkår </w:t>
            </w:r>
            <w:r w:rsidRPr="007F23FE">
              <w:rPr>
                <w:sz w:val="16"/>
                <w:szCs w:val="16"/>
              </w:rPr>
              <w:t>om præstationskontrol foretages senest 6 måneder efter meddelt afgørelse. Der er ikke fremsendt dokumentation for overholdelse af lugtemission og H</w:t>
            </w:r>
            <w:r w:rsidRPr="007F23FE">
              <w:rPr>
                <w:sz w:val="16"/>
                <w:szCs w:val="16"/>
                <w:vertAlign w:val="subscript"/>
              </w:rPr>
              <w:t>2</w:t>
            </w:r>
            <w:r w:rsidRPr="007F23FE">
              <w:rPr>
                <w:sz w:val="16"/>
                <w:szCs w:val="16"/>
              </w:rPr>
              <w:t>S efter at gasopgraderingsanlægget er etableret.</w:t>
            </w:r>
          </w:p>
          <w:p w14:paraId="0D7B74A1" w14:textId="77777777" w:rsidR="009B6388" w:rsidRDefault="009B6388" w:rsidP="00D666F5">
            <w:pPr>
              <w:pStyle w:val="Minnormalbrdtekst"/>
              <w:spacing w:after="0"/>
              <w:rPr>
                <w:sz w:val="16"/>
                <w:szCs w:val="16"/>
              </w:rPr>
            </w:pPr>
          </w:p>
          <w:p w14:paraId="5435EBC0" w14:textId="77777777" w:rsidR="009B6388" w:rsidRDefault="009B6388" w:rsidP="00D666F5">
            <w:pPr>
              <w:pStyle w:val="Minnormalbrdtekst"/>
              <w:spacing w:after="0"/>
              <w:rPr>
                <w:sz w:val="16"/>
                <w:szCs w:val="16"/>
              </w:rPr>
            </w:pPr>
            <w:r>
              <w:rPr>
                <w:sz w:val="16"/>
                <w:szCs w:val="16"/>
              </w:rPr>
              <w:t>Endvidere ændres vilkåret, så det udover at eftervise, at lugtemission er i overensstemmelse med de dimensionsgivende emissioner, også skal eftervises, at lugtbidrag i omgivelserne overholdes.</w:t>
            </w:r>
          </w:p>
          <w:p w14:paraId="33A2057C" w14:textId="77777777" w:rsidR="009B6388" w:rsidRDefault="009B6388" w:rsidP="00D666F5">
            <w:pPr>
              <w:pStyle w:val="Minnormalbrdtekst"/>
              <w:spacing w:after="0"/>
              <w:rPr>
                <w:sz w:val="16"/>
                <w:szCs w:val="16"/>
              </w:rPr>
            </w:pPr>
          </w:p>
          <w:p w14:paraId="69B92CA1" w14:textId="77777777" w:rsidR="009B6388" w:rsidRDefault="009B6388" w:rsidP="00D666F5">
            <w:pPr>
              <w:pStyle w:val="Minnormalbrdtekst"/>
              <w:spacing w:after="0"/>
              <w:rPr>
                <w:sz w:val="16"/>
                <w:szCs w:val="16"/>
              </w:rPr>
            </w:pPr>
            <w:r>
              <w:rPr>
                <w:sz w:val="16"/>
                <w:szCs w:val="16"/>
              </w:rPr>
              <w:t>Vilkåret er i overensstemmelse med standardvilkår J205, S45 og 5.3.b.i, S46.</w:t>
            </w:r>
          </w:p>
          <w:p w14:paraId="7FF1FA5F" w14:textId="77777777" w:rsidR="009B6388" w:rsidRDefault="009B6388" w:rsidP="00D666F5">
            <w:pPr>
              <w:pStyle w:val="Minnormalbrdtekst"/>
              <w:spacing w:after="0"/>
              <w:rPr>
                <w:sz w:val="16"/>
                <w:szCs w:val="16"/>
              </w:rPr>
            </w:pPr>
            <w:r>
              <w:rPr>
                <w:sz w:val="16"/>
                <w:szCs w:val="16"/>
              </w:rPr>
              <w:lastRenderedPageBreak/>
              <w:t>Del af BAT 8 og BAT 10 fastholdes herved.</w:t>
            </w:r>
          </w:p>
          <w:p w14:paraId="011EFF35" w14:textId="77777777" w:rsidR="009B6388" w:rsidRDefault="009B6388" w:rsidP="00D666F5">
            <w:pPr>
              <w:pStyle w:val="Minnormalbrdtekst"/>
              <w:spacing w:after="0"/>
              <w:rPr>
                <w:sz w:val="16"/>
                <w:szCs w:val="16"/>
              </w:rPr>
            </w:pPr>
          </w:p>
          <w:p w14:paraId="1D314EED" w14:textId="77777777" w:rsidR="009B6388" w:rsidRPr="008071DE" w:rsidRDefault="009B6388" w:rsidP="00D666F5">
            <w:pPr>
              <w:pStyle w:val="Minnormalbrdtekst"/>
              <w:spacing w:after="0"/>
              <w:rPr>
                <w:b/>
                <w:bCs/>
                <w:sz w:val="16"/>
                <w:szCs w:val="16"/>
              </w:rPr>
            </w:pPr>
            <w:r>
              <w:rPr>
                <w:sz w:val="16"/>
                <w:szCs w:val="16"/>
              </w:rPr>
              <w:t>Der gives ikke retsbeskyttelse på dette vilkår.</w:t>
            </w:r>
          </w:p>
        </w:tc>
      </w:tr>
      <w:tr w:rsidR="009B6388" w:rsidRPr="00815BC6" w14:paraId="1AE3604D" w14:textId="77777777" w:rsidTr="00092D91">
        <w:tc>
          <w:tcPr>
            <w:tcW w:w="562" w:type="dxa"/>
            <w:tcBorders>
              <w:top w:val="single" w:sz="4" w:space="0" w:color="auto"/>
            </w:tcBorders>
          </w:tcPr>
          <w:p w14:paraId="2967AEB4"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09A609DF" w14:textId="77777777" w:rsidR="009B6388" w:rsidRPr="008071DE" w:rsidRDefault="009B6388" w:rsidP="00D666F5">
            <w:pPr>
              <w:pStyle w:val="Minnormalbrdtekst"/>
              <w:spacing w:before="20" w:after="20"/>
              <w:rPr>
                <w:b/>
                <w:bCs/>
                <w:sz w:val="16"/>
                <w:szCs w:val="16"/>
              </w:rPr>
            </w:pPr>
            <w:r w:rsidRPr="008071DE">
              <w:rPr>
                <w:b/>
                <w:bCs/>
                <w:sz w:val="16"/>
                <w:szCs w:val="16"/>
              </w:rPr>
              <w:t>Driftsjournal</w:t>
            </w:r>
          </w:p>
        </w:tc>
        <w:tc>
          <w:tcPr>
            <w:tcW w:w="709" w:type="dxa"/>
            <w:tcBorders>
              <w:top w:val="single" w:sz="4" w:space="0" w:color="auto"/>
            </w:tcBorders>
            <w:vAlign w:val="center"/>
          </w:tcPr>
          <w:p w14:paraId="41D55D0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15DDF4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94B2B6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3CE4B9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C35D87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8BDF817" w14:textId="77777777" w:rsidR="009B6388" w:rsidRPr="008071DE" w:rsidRDefault="009B6388" w:rsidP="00D666F5">
            <w:pPr>
              <w:pStyle w:val="Minnormalbrdtekst"/>
              <w:spacing w:after="0"/>
              <w:rPr>
                <w:b/>
                <w:bCs/>
                <w:sz w:val="16"/>
                <w:szCs w:val="16"/>
              </w:rPr>
            </w:pPr>
          </w:p>
        </w:tc>
      </w:tr>
      <w:tr w:rsidR="009B6388" w:rsidRPr="00815BC6" w14:paraId="69E5CE64" w14:textId="77777777" w:rsidTr="00092D91">
        <w:tc>
          <w:tcPr>
            <w:tcW w:w="562" w:type="dxa"/>
            <w:tcBorders>
              <w:top w:val="single" w:sz="4" w:space="0" w:color="auto"/>
            </w:tcBorders>
          </w:tcPr>
          <w:p w14:paraId="1FF22A90" w14:textId="77777777" w:rsidR="009B6388" w:rsidRPr="00A741F5" w:rsidRDefault="009B6388" w:rsidP="00D666F5">
            <w:pPr>
              <w:pStyle w:val="Minnormalbrdtekst"/>
              <w:spacing w:before="20" w:after="20"/>
              <w:jc w:val="right"/>
              <w:rPr>
                <w:sz w:val="16"/>
                <w:szCs w:val="16"/>
              </w:rPr>
            </w:pPr>
            <w:r w:rsidRPr="00A741F5">
              <w:rPr>
                <w:sz w:val="16"/>
                <w:szCs w:val="16"/>
              </w:rPr>
              <w:t>43</w:t>
            </w:r>
          </w:p>
        </w:tc>
        <w:tc>
          <w:tcPr>
            <w:tcW w:w="8222" w:type="dxa"/>
            <w:tcBorders>
              <w:top w:val="single" w:sz="4" w:space="0" w:color="auto"/>
            </w:tcBorders>
          </w:tcPr>
          <w:p w14:paraId="28579FD2"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s="Verdana"/>
                <w:color w:val="000000"/>
                <w:sz w:val="16"/>
                <w:szCs w:val="16"/>
              </w:rPr>
              <w:t xml:space="preserve">Virksomheden skal føre en driftsjournal med angivelse af: </w:t>
            </w:r>
          </w:p>
          <w:p w14:paraId="449AF608"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Dagligt og årligt modtagne mængder og typer af biomasse, som behandles i biogasanlægget. </w:t>
            </w:r>
          </w:p>
          <w:p w14:paraId="07DD7A56"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kontrollen med inspektionsbrønde ved beholdere og tanke samt </w:t>
            </w:r>
            <w:proofErr w:type="spellStart"/>
            <w:r w:rsidRPr="00C628E7">
              <w:rPr>
                <w:rFonts w:eastAsiaTheme="minorHAnsi" w:cs="Verdana"/>
                <w:color w:val="000000"/>
                <w:sz w:val="16"/>
                <w:szCs w:val="16"/>
              </w:rPr>
              <w:t>opsamlingsrender</w:t>
            </w:r>
            <w:proofErr w:type="spellEnd"/>
            <w:r w:rsidRPr="00C628E7">
              <w:rPr>
                <w:rFonts w:eastAsiaTheme="minorHAnsi" w:cs="Verdana"/>
                <w:color w:val="000000"/>
                <w:sz w:val="16"/>
                <w:szCs w:val="16"/>
              </w:rPr>
              <w:t xml:space="preserve"> og -beholdere under beholdere og tanke, der er hævet over jordoverfladen, jf. vilkår 35. </w:t>
            </w:r>
          </w:p>
          <w:p w14:paraId="56AAD828"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kontrollen med den faste overdækning på beholdere med biomasse, jf. vilkår 36. </w:t>
            </w:r>
          </w:p>
          <w:p w14:paraId="73336918"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kontrollen af luftrenseanlæg med tilhørende ventilationssystemer samt eventuel foretaget vedligeholdelse heraf, jf. vilkår 39. </w:t>
            </w:r>
          </w:p>
          <w:p w14:paraId="1653B382"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kontrol af biofiltrets fugtighed, pH, temperatur, jf. vilkår 39. </w:t>
            </w:r>
          </w:p>
          <w:p w14:paraId="241A4A62"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eftersyn af gasfakkel, jf. vilkår 39. </w:t>
            </w:r>
          </w:p>
          <w:p w14:paraId="1FA4685F"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inspektioner samt eventuelle foretagne udbedringer af arealer til omlæsning af biomasse og rengøring af køretøjer, jf. vilkår 40. </w:t>
            </w:r>
          </w:p>
          <w:p w14:paraId="0144C507" w14:textId="77777777" w:rsidR="009B6388" w:rsidRPr="00C628E7" w:rsidRDefault="009B6388" w:rsidP="00D666F5">
            <w:pPr>
              <w:overflowPunct/>
              <w:spacing w:after="18"/>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Dato for og resultat af eftersyn og funktionsafprøvning af overfyldnings-alarmer samt eventuelle foretagne udbedringer, jf. vilkår 41. </w:t>
            </w:r>
          </w:p>
          <w:p w14:paraId="46476014" w14:textId="77777777" w:rsidR="009B6388" w:rsidRPr="00C628E7" w:rsidRDefault="009B6388" w:rsidP="00D666F5">
            <w:pPr>
              <w:overflowPunct/>
              <w:textAlignment w:val="auto"/>
              <w:rPr>
                <w:rFonts w:eastAsiaTheme="minorHAnsi" w:cs="Verdana"/>
                <w:color w:val="000000"/>
                <w:sz w:val="16"/>
                <w:szCs w:val="16"/>
              </w:rPr>
            </w:pPr>
            <w:r w:rsidRPr="00C628E7">
              <w:rPr>
                <w:rFonts w:eastAsiaTheme="minorHAnsi"/>
                <w:color w:val="000000"/>
                <w:sz w:val="16"/>
                <w:szCs w:val="16"/>
              </w:rPr>
              <w:t xml:space="preserve">- </w:t>
            </w:r>
            <w:r w:rsidRPr="00C628E7">
              <w:rPr>
                <w:rFonts w:eastAsiaTheme="minorHAnsi" w:cs="Verdana"/>
                <w:color w:val="000000"/>
                <w:sz w:val="16"/>
                <w:szCs w:val="16"/>
              </w:rPr>
              <w:t xml:space="preserve">Uregelmæssigheder ved driften, herunder episoder med overfyldning eller overskumning af tanke, med dårligt fungerende luftrenseanlæg samt med brug af gasfakkel. </w:t>
            </w:r>
          </w:p>
          <w:p w14:paraId="3B3DC47F" w14:textId="77777777" w:rsidR="009B6388" w:rsidRPr="008071DE" w:rsidRDefault="009B6388" w:rsidP="00D666F5">
            <w:pPr>
              <w:pStyle w:val="Minnormalbrdtekst"/>
              <w:spacing w:before="20" w:after="20"/>
              <w:rPr>
                <w:b/>
                <w:bCs/>
                <w:sz w:val="16"/>
                <w:szCs w:val="16"/>
              </w:rPr>
            </w:pPr>
            <w:r w:rsidRPr="008071DE">
              <w:rPr>
                <w:rFonts w:eastAsiaTheme="minorHAnsi" w:cs="Verdana"/>
                <w:color w:val="000000"/>
                <w:sz w:val="16"/>
                <w:szCs w:val="16"/>
              </w:rPr>
              <w:t xml:space="preserve">Driftsjournalen skal opbevares på virksomheden mindst 5 år og skal være </w:t>
            </w:r>
            <w:proofErr w:type="spellStart"/>
            <w:r w:rsidRPr="008071DE">
              <w:rPr>
                <w:rFonts w:eastAsiaTheme="minorHAnsi" w:cs="Verdana"/>
                <w:color w:val="000000"/>
                <w:sz w:val="16"/>
                <w:szCs w:val="16"/>
              </w:rPr>
              <w:t>tilgæn-gelig</w:t>
            </w:r>
            <w:proofErr w:type="spellEnd"/>
            <w:r w:rsidRPr="008071DE">
              <w:rPr>
                <w:rFonts w:eastAsiaTheme="minorHAnsi" w:cs="Verdana"/>
                <w:color w:val="000000"/>
                <w:sz w:val="16"/>
                <w:szCs w:val="16"/>
              </w:rPr>
              <w:t xml:space="preserve"> for tilsynsmyndigheden (jf. standardvilkår 43)</w:t>
            </w:r>
          </w:p>
        </w:tc>
        <w:tc>
          <w:tcPr>
            <w:tcW w:w="709" w:type="dxa"/>
            <w:tcBorders>
              <w:top w:val="single" w:sz="4" w:space="0" w:color="auto"/>
            </w:tcBorders>
            <w:vAlign w:val="center"/>
          </w:tcPr>
          <w:p w14:paraId="4BA80A49" w14:textId="77777777" w:rsidR="009B6388" w:rsidRPr="008071DE" w:rsidRDefault="009B6388" w:rsidP="00D666F5">
            <w:pPr>
              <w:pStyle w:val="Minnormalbrdtekst"/>
              <w:spacing w:before="20" w:after="20"/>
              <w:jc w:val="center"/>
              <w:rPr>
                <w:b/>
                <w:bCs/>
                <w:sz w:val="16"/>
                <w:szCs w:val="16"/>
              </w:rPr>
            </w:pPr>
            <w:r>
              <w:rPr>
                <w:b/>
                <w:bCs/>
                <w:sz w:val="16"/>
                <w:szCs w:val="16"/>
              </w:rPr>
              <w:t>72</w:t>
            </w:r>
          </w:p>
        </w:tc>
        <w:tc>
          <w:tcPr>
            <w:tcW w:w="708" w:type="dxa"/>
            <w:tcBorders>
              <w:top w:val="single" w:sz="4" w:space="0" w:color="auto"/>
            </w:tcBorders>
            <w:vAlign w:val="center"/>
          </w:tcPr>
          <w:p w14:paraId="089F7DA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9A4D93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42E19D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7A2983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3B7201F" w14:textId="77777777" w:rsidR="009B6388" w:rsidRDefault="009B6388" w:rsidP="00D666F5">
            <w:pPr>
              <w:pStyle w:val="Minnormalbrdtekst"/>
              <w:spacing w:after="0"/>
              <w:rPr>
                <w:sz w:val="16"/>
                <w:szCs w:val="16"/>
              </w:rPr>
            </w:pPr>
            <w:r w:rsidRPr="00FE14C8">
              <w:rPr>
                <w:sz w:val="16"/>
                <w:szCs w:val="16"/>
              </w:rPr>
              <w:t xml:space="preserve">Vilkåret er </w:t>
            </w:r>
            <w:r>
              <w:rPr>
                <w:sz w:val="16"/>
                <w:szCs w:val="16"/>
              </w:rPr>
              <w:t>u</w:t>
            </w:r>
            <w:r w:rsidRPr="00FE14C8">
              <w:rPr>
                <w:sz w:val="16"/>
                <w:szCs w:val="16"/>
              </w:rPr>
              <w:t>ændret. Er i overens</w:t>
            </w:r>
            <w:r>
              <w:rPr>
                <w:sz w:val="16"/>
                <w:szCs w:val="16"/>
              </w:rPr>
              <w:t>s</w:t>
            </w:r>
            <w:r w:rsidRPr="00FE14C8">
              <w:rPr>
                <w:sz w:val="16"/>
                <w:szCs w:val="16"/>
              </w:rPr>
              <w:t>temmelse med standardvi</w:t>
            </w:r>
            <w:r>
              <w:rPr>
                <w:sz w:val="16"/>
                <w:szCs w:val="16"/>
              </w:rPr>
              <w:t>l</w:t>
            </w:r>
            <w:r w:rsidRPr="00FE14C8">
              <w:rPr>
                <w:sz w:val="16"/>
                <w:szCs w:val="16"/>
              </w:rPr>
              <w:t xml:space="preserve">kår </w:t>
            </w:r>
            <w:r>
              <w:rPr>
                <w:sz w:val="16"/>
                <w:szCs w:val="16"/>
              </w:rPr>
              <w:t xml:space="preserve">J205, </w:t>
            </w:r>
            <w:r w:rsidRPr="00FE14C8">
              <w:rPr>
                <w:sz w:val="16"/>
                <w:szCs w:val="16"/>
              </w:rPr>
              <w:t>S</w:t>
            </w:r>
            <w:r>
              <w:rPr>
                <w:sz w:val="16"/>
                <w:szCs w:val="16"/>
              </w:rPr>
              <w:t>46 og 5.3.b.i, S47.</w:t>
            </w:r>
          </w:p>
          <w:p w14:paraId="4358156F" w14:textId="77777777" w:rsidR="009B6388" w:rsidRDefault="009B6388" w:rsidP="00D666F5">
            <w:pPr>
              <w:pStyle w:val="Minnormalbrdtekst"/>
              <w:spacing w:after="0"/>
              <w:rPr>
                <w:sz w:val="16"/>
                <w:szCs w:val="16"/>
              </w:rPr>
            </w:pPr>
          </w:p>
          <w:p w14:paraId="253B2ACD" w14:textId="77777777" w:rsidR="009B6388" w:rsidRPr="008071DE" w:rsidRDefault="009B6388" w:rsidP="00D666F5">
            <w:pPr>
              <w:pStyle w:val="Minnormalbrdtekst"/>
              <w:spacing w:after="0"/>
              <w:rPr>
                <w:b/>
                <w:bCs/>
                <w:sz w:val="16"/>
                <w:szCs w:val="16"/>
              </w:rPr>
            </w:pPr>
            <w:r>
              <w:rPr>
                <w:sz w:val="16"/>
                <w:szCs w:val="16"/>
              </w:rPr>
              <w:t>Del af BAT 11 og 16 fastholdes herved.</w:t>
            </w:r>
          </w:p>
        </w:tc>
      </w:tr>
      <w:tr w:rsidR="009B6388" w:rsidRPr="00815BC6" w14:paraId="508F39F6" w14:textId="77777777" w:rsidTr="00092D91">
        <w:tc>
          <w:tcPr>
            <w:tcW w:w="562" w:type="dxa"/>
            <w:tcBorders>
              <w:top w:val="single" w:sz="4" w:space="0" w:color="auto"/>
            </w:tcBorders>
          </w:tcPr>
          <w:p w14:paraId="302BBCF4"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18FCA254" w14:textId="77777777" w:rsidR="009B6388" w:rsidRPr="008071DE" w:rsidRDefault="009B6388" w:rsidP="00D666F5">
            <w:pPr>
              <w:pStyle w:val="Minnormalbrdtekst"/>
              <w:spacing w:before="20" w:after="20"/>
              <w:rPr>
                <w:b/>
                <w:bCs/>
                <w:sz w:val="16"/>
                <w:szCs w:val="16"/>
              </w:rPr>
            </w:pPr>
            <w:r w:rsidRPr="008071DE">
              <w:rPr>
                <w:b/>
                <w:bCs/>
                <w:sz w:val="16"/>
                <w:szCs w:val="16"/>
              </w:rPr>
              <w:t>Støj</w:t>
            </w:r>
          </w:p>
        </w:tc>
        <w:tc>
          <w:tcPr>
            <w:tcW w:w="709" w:type="dxa"/>
            <w:tcBorders>
              <w:top w:val="single" w:sz="4" w:space="0" w:color="auto"/>
            </w:tcBorders>
            <w:vAlign w:val="center"/>
          </w:tcPr>
          <w:p w14:paraId="2EEC2125"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3C05DD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5DD9D7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1EE77D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478EB3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DE3A072" w14:textId="77777777" w:rsidR="009B6388" w:rsidRPr="008071DE" w:rsidRDefault="009B6388" w:rsidP="00D666F5">
            <w:pPr>
              <w:pStyle w:val="Minnormalbrdtekst"/>
              <w:spacing w:after="0"/>
              <w:rPr>
                <w:b/>
                <w:bCs/>
                <w:sz w:val="16"/>
                <w:szCs w:val="16"/>
              </w:rPr>
            </w:pPr>
          </w:p>
        </w:tc>
      </w:tr>
      <w:tr w:rsidR="009B6388" w:rsidRPr="00815BC6" w14:paraId="7EA050AD" w14:textId="77777777" w:rsidTr="00092D91">
        <w:tc>
          <w:tcPr>
            <w:tcW w:w="562" w:type="dxa"/>
            <w:tcBorders>
              <w:top w:val="single" w:sz="4" w:space="0" w:color="auto"/>
            </w:tcBorders>
          </w:tcPr>
          <w:p w14:paraId="21AF78A5" w14:textId="77777777" w:rsidR="009B6388" w:rsidRPr="005E4B93" w:rsidRDefault="009B6388" w:rsidP="00D666F5">
            <w:pPr>
              <w:pStyle w:val="Minnormalbrdtekst"/>
              <w:spacing w:before="20" w:after="20"/>
              <w:jc w:val="right"/>
              <w:rPr>
                <w:sz w:val="16"/>
                <w:szCs w:val="16"/>
              </w:rPr>
            </w:pPr>
            <w:r w:rsidRPr="005E4B93">
              <w:rPr>
                <w:sz w:val="16"/>
                <w:szCs w:val="16"/>
              </w:rPr>
              <w:t>44</w:t>
            </w:r>
          </w:p>
        </w:tc>
        <w:tc>
          <w:tcPr>
            <w:tcW w:w="8222" w:type="dxa"/>
            <w:tcBorders>
              <w:top w:val="single" w:sz="4" w:space="0" w:color="auto"/>
            </w:tcBorders>
          </w:tcPr>
          <w:p w14:paraId="63B42975" w14:textId="77777777"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Virksomhedens bidrag til støjbelastningen må ved nærmeste liggende enkeltbolig samt opholdsarealer i umiddelbar tilknytning til disse ikke overskride nedenstående støjgrænser angivet i dB(A):</w:t>
            </w:r>
          </w:p>
          <w:p w14:paraId="11A74D57" w14:textId="77777777" w:rsidR="009B6388" w:rsidRPr="008071DE" w:rsidRDefault="009B6388" w:rsidP="00D666F5">
            <w:pPr>
              <w:overflowPunct/>
              <w:textAlignment w:val="auto"/>
              <w:rPr>
                <w:rFonts w:eastAsiaTheme="minorHAnsi" w:cs="Verdana"/>
                <w:color w:val="000000"/>
                <w:sz w:val="16"/>
                <w:szCs w:val="16"/>
              </w:rPr>
            </w:pPr>
          </w:p>
          <w:p w14:paraId="1A80A039" w14:textId="37667E50" w:rsidR="009B6388" w:rsidRPr="008071DE" w:rsidRDefault="009B6388" w:rsidP="008B6F1B">
            <w:pPr>
              <w:overflowPunct/>
              <w:textAlignment w:val="auto"/>
              <w:rPr>
                <w:b/>
                <w:bCs/>
                <w:sz w:val="16"/>
                <w:szCs w:val="16"/>
              </w:rPr>
            </w:pPr>
            <w:r w:rsidRPr="008071DE">
              <w:rPr>
                <w:noProof/>
                <w:sz w:val="16"/>
                <w:szCs w:val="16"/>
              </w:rPr>
              <w:lastRenderedPageBreak/>
              <w:drawing>
                <wp:inline distT="0" distB="0" distL="0" distR="0" wp14:anchorId="458FA45E" wp14:editId="32A17944">
                  <wp:extent cx="4679702" cy="1793331"/>
                  <wp:effectExtent l="0" t="0" r="6985"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693419" cy="1798588"/>
                          </a:xfrm>
                          <a:prstGeom prst="rect">
                            <a:avLst/>
                          </a:prstGeom>
                        </pic:spPr>
                      </pic:pic>
                    </a:graphicData>
                  </a:graphic>
                </wp:inline>
              </w:drawing>
            </w:r>
          </w:p>
        </w:tc>
        <w:tc>
          <w:tcPr>
            <w:tcW w:w="709" w:type="dxa"/>
            <w:tcBorders>
              <w:top w:val="single" w:sz="4" w:space="0" w:color="auto"/>
            </w:tcBorders>
            <w:vAlign w:val="center"/>
          </w:tcPr>
          <w:p w14:paraId="538F708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0DD4310" w14:textId="77777777" w:rsidR="009B6388" w:rsidRPr="008071DE" w:rsidRDefault="009B6388" w:rsidP="00D666F5">
            <w:pPr>
              <w:pStyle w:val="Minnormalbrdtekst"/>
              <w:spacing w:before="20" w:after="20"/>
              <w:jc w:val="center"/>
              <w:rPr>
                <w:b/>
                <w:bCs/>
                <w:sz w:val="16"/>
                <w:szCs w:val="16"/>
              </w:rPr>
            </w:pPr>
            <w:r>
              <w:rPr>
                <w:b/>
                <w:bCs/>
                <w:sz w:val="16"/>
                <w:szCs w:val="16"/>
              </w:rPr>
              <w:t>48</w:t>
            </w:r>
          </w:p>
        </w:tc>
        <w:tc>
          <w:tcPr>
            <w:tcW w:w="709" w:type="dxa"/>
            <w:tcBorders>
              <w:top w:val="single" w:sz="4" w:space="0" w:color="auto"/>
            </w:tcBorders>
          </w:tcPr>
          <w:p w14:paraId="036289F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6548C3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493397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F10B298" w14:textId="77777777" w:rsidR="009B6388" w:rsidRPr="008071DE" w:rsidRDefault="009B6388" w:rsidP="00092D91">
            <w:pPr>
              <w:pStyle w:val="Minnormalbrdtekst"/>
              <w:tabs>
                <w:tab w:val="left" w:pos="2868"/>
              </w:tabs>
              <w:spacing w:after="0"/>
              <w:rPr>
                <w:b/>
                <w:bCs/>
                <w:sz w:val="16"/>
                <w:szCs w:val="16"/>
              </w:rPr>
            </w:pPr>
            <w:r w:rsidRPr="00F716B8">
              <w:rPr>
                <w:sz w:val="16"/>
                <w:szCs w:val="16"/>
              </w:rPr>
              <w:t>Vilkåret er ændret, så der fastsættes støjgrænser gældende i skel for det område, hvor biogasanlægget er beliggende, samt for nærliggende erhvervsområde samt så områdeinddelingerne svarer til rammerne i Kommuneplan 2018-2030.</w:t>
            </w:r>
          </w:p>
        </w:tc>
      </w:tr>
      <w:tr w:rsidR="009B6388" w:rsidRPr="00815BC6" w14:paraId="1EC0E0AB" w14:textId="77777777" w:rsidTr="00092D91">
        <w:tc>
          <w:tcPr>
            <w:tcW w:w="562" w:type="dxa"/>
            <w:tcBorders>
              <w:top w:val="single" w:sz="4" w:space="0" w:color="auto"/>
            </w:tcBorders>
          </w:tcPr>
          <w:p w14:paraId="6743E66B" w14:textId="77777777" w:rsidR="009B6388" w:rsidRPr="008071DE" w:rsidRDefault="009B6388" w:rsidP="00D666F5">
            <w:pPr>
              <w:pStyle w:val="Minnormalbrdtekst"/>
              <w:spacing w:before="20" w:after="20"/>
              <w:jc w:val="right"/>
              <w:rPr>
                <w:sz w:val="16"/>
                <w:szCs w:val="16"/>
              </w:rPr>
            </w:pPr>
            <w:r w:rsidRPr="005E4B93">
              <w:rPr>
                <w:sz w:val="16"/>
                <w:szCs w:val="16"/>
              </w:rPr>
              <w:t>45</w:t>
            </w:r>
          </w:p>
        </w:tc>
        <w:tc>
          <w:tcPr>
            <w:tcW w:w="8222" w:type="dxa"/>
            <w:tcBorders>
              <w:top w:val="single" w:sz="4" w:space="0" w:color="auto"/>
            </w:tcBorders>
          </w:tcPr>
          <w:p w14:paraId="32EB9487" w14:textId="77777777" w:rsidR="009B6388" w:rsidRPr="00C628E7"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 xml:space="preserve">Tilsynsmyndigheden kan kræve, at virksomheden skal dokumentere, at grænseværdierne for støj, jf. vilkår 44, er overholdt. </w:t>
            </w:r>
          </w:p>
          <w:p w14:paraId="12ADC9F9" w14:textId="77777777" w:rsidR="009B6388" w:rsidRPr="008071DE" w:rsidRDefault="009B6388" w:rsidP="00D666F5">
            <w:pPr>
              <w:pStyle w:val="Minnormalbrdtekst"/>
              <w:spacing w:before="20" w:after="20"/>
              <w:rPr>
                <w:rFonts w:eastAsiaTheme="minorHAnsi" w:cs="Verdana"/>
                <w:color w:val="000000"/>
                <w:sz w:val="16"/>
                <w:szCs w:val="16"/>
              </w:rPr>
            </w:pPr>
            <w:r w:rsidRPr="008071DE">
              <w:rPr>
                <w:rFonts w:eastAsiaTheme="minorHAnsi" w:cs="Verdana"/>
                <w:color w:val="000000"/>
                <w:sz w:val="16"/>
                <w:szCs w:val="16"/>
              </w:rPr>
              <w:t>Dokumentationen skal senest 3 måneder efter, at kravet er fremsat, sendes til tilsynsmyndigheden sammen med oplysninger om driftsforholdene under evt. måling.</w:t>
            </w:r>
          </w:p>
          <w:p w14:paraId="302A2183" w14:textId="77777777" w:rsidR="009B6388" w:rsidRPr="008071DE" w:rsidRDefault="009B6388" w:rsidP="00D666F5">
            <w:pPr>
              <w:pStyle w:val="Minnormalbrdtekst"/>
              <w:spacing w:before="20" w:after="20"/>
              <w:rPr>
                <w:rFonts w:eastAsiaTheme="minorHAnsi" w:cs="Verdana"/>
                <w:color w:val="000000"/>
                <w:sz w:val="16"/>
                <w:szCs w:val="16"/>
              </w:rPr>
            </w:pPr>
          </w:p>
          <w:p w14:paraId="5B546013" w14:textId="72088BBD"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Virksomhedens støj skal dokumenteres ved måling og beregning efter gældende vejledninger fra Miljøstyrelsen, nr. 6/1984 om Måling af ekstern støj og nr. 5/1993 om Beregning af ekstern støj fra virksomheder.</w:t>
            </w:r>
          </w:p>
          <w:p w14:paraId="4EF6AFAA" w14:textId="77777777" w:rsidR="009B6388" w:rsidRPr="00C628E7" w:rsidRDefault="009B6388" w:rsidP="00D666F5">
            <w:pPr>
              <w:overflowPunct/>
              <w:textAlignment w:val="auto"/>
              <w:rPr>
                <w:rFonts w:eastAsiaTheme="minorHAnsi" w:cs="Verdana"/>
                <w:color w:val="000000"/>
                <w:sz w:val="16"/>
                <w:szCs w:val="16"/>
              </w:rPr>
            </w:pPr>
          </w:p>
          <w:p w14:paraId="68BDE2C6" w14:textId="77777777"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Måling skal foretages, når virksomheden er i fuld drift eller efter anden aftale med tilsynsmyndigheden.</w:t>
            </w:r>
          </w:p>
          <w:p w14:paraId="57B1B3D9" w14:textId="77777777" w:rsidR="009B6388" w:rsidRPr="00C628E7" w:rsidRDefault="009B6388" w:rsidP="00D666F5">
            <w:pPr>
              <w:overflowPunct/>
              <w:textAlignment w:val="auto"/>
              <w:rPr>
                <w:rFonts w:eastAsiaTheme="minorHAnsi" w:cs="Verdana"/>
                <w:color w:val="000000"/>
                <w:sz w:val="16"/>
                <w:szCs w:val="16"/>
              </w:rPr>
            </w:pPr>
          </w:p>
          <w:p w14:paraId="574D7794" w14:textId="77777777" w:rsidR="009B6388" w:rsidRPr="00C628E7"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 xml:space="preserve">Målingerne/beregningerne skal foretages som ”Miljømåling – ekstern støj”, jfr. Miljøministeriets bekendtgørelse nr. 900 af 17. august 2011 om kvalitetskrav til miljømålinger udført af akkrediterede laboratorier, certificerede personer m.v. </w:t>
            </w:r>
          </w:p>
          <w:p w14:paraId="51F14A3F" w14:textId="77777777"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 xml:space="preserve">Støjdokumentationen skal gentages, når tilsynsmyndigheden finder det påkrævet. Hvis støjgrænserne er overholdt, kan der kun kræves én årlig måling/beregning, </w:t>
            </w:r>
            <w:proofErr w:type="gramStart"/>
            <w:r w:rsidRPr="00C628E7">
              <w:rPr>
                <w:rFonts w:eastAsiaTheme="minorHAnsi" w:cs="Verdana"/>
                <w:color w:val="000000"/>
                <w:sz w:val="16"/>
                <w:szCs w:val="16"/>
              </w:rPr>
              <w:t>med mindre</w:t>
            </w:r>
            <w:proofErr w:type="gramEnd"/>
            <w:r w:rsidRPr="00C628E7">
              <w:rPr>
                <w:rFonts w:eastAsiaTheme="minorHAnsi" w:cs="Verdana"/>
                <w:color w:val="000000"/>
                <w:sz w:val="16"/>
                <w:szCs w:val="16"/>
              </w:rPr>
              <w:t xml:space="preserve"> der sker væsentlige ændringer eller der modtages støjklager. Udgifterne til støjdokumentationen afholdes af virksomheden.</w:t>
            </w:r>
          </w:p>
          <w:p w14:paraId="30BA38CA" w14:textId="77777777" w:rsidR="009B6388" w:rsidRPr="00C628E7" w:rsidRDefault="009B6388" w:rsidP="00D666F5">
            <w:pPr>
              <w:overflowPunct/>
              <w:textAlignment w:val="auto"/>
              <w:rPr>
                <w:rFonts w:eastAsiaTheme="minorHAnsi" w:cs="Verdana"/>
                <w:color w:val="000000"/>
                <w:sz w:val="16"/>
                <w:szCs w:val="16"/>
              </w:rPr>
            </w:pPr>
          </w:p>
          <w:p w14:paraId="7321786B" w14:textId="35A3B9E6" w:rsidR="009B6388" w:rsidRPr="008071DE" w:rsidRDefault="009B6388" w:rsidP="00D666F5">
            <w:pPr>
              <w:pStyle w:val="Minnormalbrdtekst"/>
              <w:spacing w:before="20" w:after="20"/>
              <w:rPr>
                <w:b/>
                <w:bCs/>
                <w:sz w:val="16"/>
                <w:szCs w:val="16"/>
              </w:rPr>
            </w:pPr>
            <w:r w:rsidRPr="008071DE">
              <w:rPr>
                <w:rFonts w:eastAsiaTheme="minorHAnsi" w:cs="Verdana"/>
                <w:color w:val="000000"/>
                <w:sz w:val="16"/>
                <w:szCs w:val="16"/>
              </w:rPr>
              <w:t xml:space="preserve">Grænseværdien for støj anses for overholdt, hvis målte eller beregnede værdier fratrukket </w:t>
            </w:r>
            <w:proofErr w:type="spellStart"/>
            <w:r w:rsidR="008B6F1B">
              <w:rPr>
                <w:rFonts w:eastAsiaTheme="minorHAnsi" w:cs="Verdana"/>
                <w:color w:val="000000"/>
                <w:sz w:val="16"/>
                <w:szCs w:val="16"/>
              </w:rPr>
              <w:t>u</w:t>
            </w:r>
            <w:r w:rsidR="008B6F1B" w:rsidRPr="008071DE">
              <w:rPr>
                <w:rFonts w:eastAsiaTheme="minorHAnsi" w:cs="Verdana"/>
                <w:color w:val="000000"/>
                <w:sz w:val="16"/>
                <w:szCs w:val="16"/>
              </w:rPr>
              <w:t>bestemtheden</w:t>
            </w:r>
            <w:proofErr w:type="spellEnd"/>
            <w:r w:rsidRPr="008071DE">
              <w:rPr>
                <w:rFonts w:eastAsiaTheme="minorHAnsi" w:cs="Verdana"/>
                <w:color w:val="000000"/>
                <w:sz w:val="16"/>
                <w:szCs w:val="16"/>
              </w:rPr>
              <w:t xml:space="preserve"> er mindre eller lig med grænseværdien. Målingernes og beregningernes samlede </w:t>
            </w:r>
            <w:proofErr w:type="spellStart"/>
            <w:r w:rsidR="008B6F1B" w:rsidRPr="008071DE">
              <w:rPr>
                <w:rFonts w:eastAsiaTheme="minorHAnsi" w:cs="Verdana"/>
                <w:color w:val="000000"/>
                <w:sz w:val="16"/>
                <w:szCs w:val="16"/>
              </w:rPr>
              <w:t>ubestemt</w:t>
            </w:r>
            <w:r w:rsidR="008B6F1B">
              <w:rPr>
                <w:rFonts w:eastAsiaTheme="minorHAnsi" w:cs="Verdana"/>
                <w:color w:val="000000"/>
                <w:sz w:val="16"/>
                <w:szCs w:val="16"/>
              </w:rPr>
              <w:t>heden</w:t>
            </w:r>
            <w:proofErr w:type="spellEnd"/>
            <w:r w:rsidR="008B6F1B">
              <w:rPr>
                <w:rFonts w:eastAsiaTheme="minorHAnsi" w:cs="Verdana"/>
                <w:color w:val="000000"/>
                <w:sz w:val="16"/>
                <w:szCs w:val="16"/>
              </w:rPr>
              <w:t xml:space="preserve"> </w:t>
            </w:r>
            <w:r w:rsidRPr="008071DE">
              <w:rPr>
                <w:rFonts w:eastAsiaTheme="minorHAnsi" w:cs="Verdana"/>
                <w:color w:val="000000"/>
                <w:sz w:val="16"/>
                <w:szCs w:val="16"/>
              </w:rPr>
              <w:t xml:space="preserve">fastsættes i overensstemmelse med Miljøstyrelsens vejledninger. </w:t>
            </w:r>
            <w:proofErr w:type="spellStart"/>
            <w:r w:rsidRPr="008071DE">
              <w:rPr>
                <w:rFonts w:eastAsiaTheme="minorHAnsi" w:cs="Verdana"/>
                <w:color w:val="000000"/>
                <w:sz w:val="16"/>
                <w:szCs w:val="16"/>
              </w:rPr>
              <w:t>Ubestemtheden</w:t>
            </w:r>
            <w:proofErr w:type="spellEnd"/>
            <w:r w:rsidRPr="008071DE">
              <w:rPr>
                <w:rFonts w:eastAsiaTheme="minorHAnsi" w:cs="Verdana"/>
                <w:color w:val="000000"/>
                <w:sz w:val="16"/>
                <w:szCs w:val="16"/>
              </w:rPr>
              <w:t xml:space="preserve"> er mindre end eller lig med grænseværdier. Målingernes og beregningernes samlede </w:t>
            </w:r>
            <w:proofErr w:type="spellStart"/>
            <w:r w:rsidRPr="008071DE">
              <w:rPr>
                <w:rFonts w:eastAsiaTheme="minorHAnsi" w:cs="Verdana"/>
                <w:color w:val="000000"/>
                <w:sz w:val="16"/>
                <w:szCs w:val="16"/>
              </w:rPr>
              <w:t>ubestemthed</w:t>
            </w:r>
            <w:proofErr w:type="spellEnd"/>
            <w:r w:rsidRPr="008071DE">
              <w:rPr>
                <w:rFonts w:eastAsiaTheme="minorHAnsi" w:cs="Verdana"/>
                <w:color w:val="000000"/>
                <w:sz w:val="16"/>
                <w:szCs w:val="16"/>
              </w:rPr>
              <w:t xml:space="preserve"> </w:t>
            </w:r>
            <w:r w:rsidRPr="008071DE">
              <w:rPr>
                <w:rFonts w:eastAsiaTheme="minorHAnsi" w:cs="Verdana"/>
                <w:color w:val="000000"/>
                <w:sz w:val="16"/>
                <w:szCs w:val="16"/>
              </w:rPr>
              <w:lastRenderedPageBreak/>
              <w:t xml:space="preserve">fastsættes i overensstemmelse med Miljøstyrelsens vejledninger. </w:t>
            </w:r>
            <w:proofErr w:type="spellStart"/>
            <w:r w:rsidRPr="008071DE">
              <w:rPr>
                <w:rFonts w:eastAsiaTheme="minorHAnsi" w:cs="Verdana"/>
                <w:color w:val="000000"/>
                <w:sz w:val="16"/>
                <w:szCs w:val="16"/>
              </w:rPr>
              <w:t>Ubestemtheden</w:t>
            </w:r>
            <w:proofErr w:type="spellEnd"/>
            <w:r w:rsidRPr="008071DE">
              <w:rPr>
                <w:rFonts w:eastAsiaTheme="minorHAnsi" w:cs="Verdana"/>
                <w:color w:val="000000"/>
                <w:sz w:val="16"/>
                <w:szCs w:val="16"/>
              </w:rPr>
              <w:t xml:space="preserve"> må som udgangspunkt ikke være over 3 dB(A).</w:t>
            </w:r>
          </w:p>
        </w:tc>
        <w:tc>
          <w:tcPr>
            <w:tcW w:w="709" w:type="dxa"/>
            <w:tcBorders>
              <w:top w:val="single" w:sz="4" w:space="0" w:color="auto"/>
            </w:tcBorders>
            <w:vAlign w:val="center"/>
          </w:tcPr>
          <w:p w14:paraId="6615954F" w14:textId="77777777" w:rsidR="009B6388" w:rsidRPr="008071DE" w:rsidRDefault="009B6388" w:rsidP="00D666F5">
            <w:pPr>
              <w:pStyle w:val="Minnormalbrdtekst"/>
              <w:spacing w:before="20" w:after="20"/>
              <w:jc w:val="center"/>
              <w:rPr>
                <w:b/>
                <w:bCs/>
                <w:sz w:val="16"/>
                <w:szCs w:val="16"/>
              </w:rPr>
            </w:pPr>
            <w:r>
              <w:rPr>
                <w:b/>
                <w:bCs/>
                <w:sz w:val="16"/>
                <w:szCs w:val="16"/>
              </w:rPr>
              <w:lastRenderedPageBreak/>
              <w:t>51</w:t>
            </w:r>
          </w:p>
        </w:tc>
        <w:tc>
          <w:tcPr>
            <w:tcW w:w="708" w:type="dxa"/>
            <w:tcBorders>
              <w:top w:val="single" w:sz="4" w:space="0" w:color="auto"/>
            </w:tcBorders>
            <w:vAlign w:val="center"/>
          </w:tcPr>
          <w:p w14:paraId="650DDC0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FBEDAB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7D8DCE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59FFFB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620AE06" w14:textId="77777777" w:rsidR="009B6388" w:rsidRPr="008071DE" w:rsidRDefault="009B6388" w:rsidP="00D666F5">
            <w:pPr>
              <w:pStyle w:val="Minnormalbrdtekst"/>
              <w:spacing w:after="0"/>
              <w:rPr>
                <w:b/>
                <w:bCs/>
                <w:sz w:val="16"/>
                <w:szCs w:val="16"/>
              </w:rPr>
            </w:pPr>
            <w:r>
              <w:rPr>
                <w:sz w:val="16"/>
                <w:szCs w:val="16"/>
              </w:rPr>
              <w:t>Tekstmæssige justeringer. Indholdsmæssigt ingen ændringer.</w:t>
            </w:r>
          </w:p>
        </w:tc>
      </w:tr>
      <w:tr w:rsidR="009B6388" w:rsidRPr="00815BC6" w14:paraId="0BADC9A1" w14:textId="77777777" w:rsidTr="00092D91">
        <w:tc>
          <w:tcPr>
            <w:tcW w:w="562" w:type="dxa"/>
            <w:tcBorders>
              <w:top w:val="single" w:sz="4" w:space="0" w:color="auto"/>
            </w:tcBorders>
          </w:tcPr>
          <w:p w14:paraId="6877B458"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534E84F6" w14:textId="77777777" w:rsidR="009B6388" w:rsidRPr="008071DE" w:rsidRDefault="009B6388" w:rsidP="00D666F5">
            <w:pPr>
              <w:pStyle w:val="Minnormalbrdtekst"/>
              <w:spacing w:before="20" w:after="20"/>
              <w:rPr>
                <w:b/>
                <w:bCs/>
                <w:sz w:val="16"/>
                <w:szCs w:val="16"/>
              </w:rPr>
            </w:pPr>
            <w:r w:rsidRPr="008071DE">
              <w:rPr>
                <w:b/>
                <w:bCs/>
                <w:sz w:val="16"/>
                <w:szCs w:val="16"/>
              </w:rPr>
              <w:t>Særligt for fyringsanlægget</w:t>
            </w:r>
          </w:p>
        </w:tc>
        <w:tc>
          <w:tcPr>
            <w:tcW w:w="709" w:type="dxa"/>
            <w:tcBorders>
              <w:top w:val="single" w:sz="4" w:space="0" w:color="auto"/>
            </w:tcBorders>
            <w:vAlign w:val="center"/>
          </w:tcPr>
          <w:p w14:paraId="064FA7E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8E9679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D38E74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B0E32B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ABC63BC"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84AE131" w14:textId="77777777" w:rsidR="009B6388" w:rsidRPr="008071DE" w:rsidRDefault="009B6388" w:rsidP="00D666F5">
            <w:pPr>
              <w:pStyle w:val="Minnormalbrdtekst"/>
              <w:spacing w:after="0"/>
              <w:rPr>
                <w:b/>
                <w:bCs/>
                <w:sz w:val="16"/>
                <w:szCs w:val="16"/>
              </w:rPr>
            </w:pPr>
          </w:p>
        </w:tc>
      </w:tr>
      <w:tr w:rsidR="009B6388" w:rsidRPr="00815BC6" w14:paraId="41097F8E" w14:textId="77777777" w:rsidTr="00092D91">
        <w:tc>
          <w:tcPr>
            <w:tcW w:w="562" w:type="dxa"/>
            <w:tcBorders>
              <w:top w:val="single" w:sz="4" w:space="0" w:color="auto"/>
            </w:tcBorders>
          </w:tcPr>
          <w:p w14:paraId="251CDB24" w14:textId="77777777" w:rsidR="009B6388" w:rsidRPr="005E4B93" w:rsidRDefault="009B6388" w:rsidP="00D666F5">
            <w:pPr>
              <w:pStyle w:val="Minnormalbrdtekst"/>
              <w:spacing w:before="20" w:after="20"/>
              <w:jc w:val="right"/>
              <w:rPr>
                <w:sz w:val="16"/>
                <w:szCs w:val="16"/>
              </w:rPr>
            </w:pPr>
            <w:r w:rsidRPr="005E4B93">
              <w:rPr>
                <w:sz w:val="16"/>
                <w:szCs w:val="16"/>
              </w:rPr>
              <w:t>46</w:t>
            </w:r>
          </w:p>
        </w:tc>
        <w:tc>
          <w:tcPr>
            <w:tcW w:w="8222" w:type="dxa"/>
            <w:tcBorders>
              <w:top w:val="single" w:sz="4" w:space="0" w:color="auto"/>
            </w:tcBorders>
          </w:tcPr>
          <w:p w14:paraId="5F0FA9A6" w14:textId="77777777" w:rsidR="009B6388" w:rsidRPr="008071DE" w:rsidRDefault="009B6388" w:rsidP="00D666F5">
            <w:pPr>
              <w:overflowPunct/>
              <w:textAlignment w:val="auto"/>
              <w:rPr>
                <w:b/>
                <w:bCs/>
                <w:sz w:val="16"/>
                <w:szCs w:val="16"/>
              </w:rPr>
            </w:pPr>
            <w:r w:rsidRPr="00C628E7">
              <w:rPr>
                <w:rFonts w:eastAsiaTheme="minorHAnsi" w:cs="Verdana"/>
                <w:color w:val="000000"/>
                <w:sz w:val="16"/>
                <w:szCs w:val="16"/>
              </w:rPr>
              <w:t xml:space="preserve">Fyringsanlæggene skal overholde emissionsgrænseværdierne for </w:t>
            </w:r>
            <w:proofErr w:type="spellStart"/>
            <w:r w:rsidRPr="00C628E7">
              <w:rPr>
                <w:rFonts w:eastAsiaTheme="minorHAnsi" w:cs="Verdana"/>
                <w:color w:val="000000"/>
                <w:sz w:val="16"/>
                <w:szCs w:val="16"/>
              </w:rPr>
              <w:t>NOx</w:t>
            </w:r>
            <w:proofErr w:type="spellEnd"/>
            <w:r w:rsidRPr="00C628E7">
              <w:rPr>
                <w:rFonts w:eastAsiaTheme="minorHAnsi" w:cs="Verdana"/>
                <w:color w:val="000000"/>
                <w:sz w:val="16"/>
                <w:szCs w:val="16"/>
              </w:rPr>
              <w:t xml:space="preserve"> (regnet som NO</w:t>
            </w:r>
            <w:r w:rsidRPr="005016FB">
              <w:rPr>
                <w:rFonts w:eastAsiaTheme="minorHAnsi" w:cs="Verdana"/>
                <w:color w:val="000000"/>
                <w:sz w:val="16"/>
                <w:szCs w:val="16"/>
                <w:vertAlign w:val="subscript"/>
              </w:rPr>
              <w:t>2</w:t>
            </w:r>
            <w:r w:rsidRPr="00C628E7">
              <w:rPr>
                <w:rFonts w:eastAsiaTheme="minorHAnsi" w:cs="Verdana"/>
                <w:color w:val="000000"/>
                <w:sz w:val="16"/>
                <w:szCs w:val="16"/>
              </w:rPr>
              <w:t>) på 65 mg/Nm</w:t>
            </w:r>
            <w:r w:rsidRPr="005016FB">
              <w:rPr>
                <w:rFonts w:eastAsiaTheme="minorHAnsi" w:cs="Verdana"/>
                <w:color w:val="000000"/>
                <w:sz w:val="16"/>
                <w:szCs w:val="16"/>
                <w:vertAlign w:val="superscript"/>
              </w:rPr>
              <w:t>3</w:t>
            </w:r>
            <w:r w:rsidRPr="00C628E7">
              <w:rPr>
                <w:rFonts w:eastAsiaTheme="minorHAnsi" w:cs="Verdana"/>
                <w:color w:val="000000"/>
                <w:sz w:val="16"/>
                <w:szCs w:val="16"/>
              </w:rPr>
              <w:t xml:space="preserve"> tør røggas ved 10 % O</w:t>
            </w:r>
            <w:r w:rsidRPr="005016FB">
              <w:rPr>
                <w:rFonts w:eastAsiaTheme="minorHAnsi" w:cs="Verdana"/>
                <w:color w:val="000000"/>
                <w:sz w:val="16"/>
                <w:szCs w:val="16"/>
                <w:vertAlign w:val="subscript"/>
              </w:rPr>
              <w:t>2</w:t>
            </w:r>
            <w:r w:rsidRPr="00C628E7">
              <w:rPr>
                <w:rFonts w:eastAsiaTheme="minorHAnsi" w:cs="Verdana"/>
                <w:color w:val="000000"/>
                <w:sz w:val="16"/>
                <w:szCs w:val="16"/>
              </w:rPr>
              <w:t xml:space="preserve"> samt CO på 75 mg/Nm</w:t>
            </w:r>
            <w:r w:rsidRPr="005016FB">
              <w:rPr>
                <w:rFonts w:eastAsiaTheme="minorHAnsi" w:cs="Verdana"/>
                <w:color w:val="000000"/>
                <w:sz w:val="16"/>
                <w:szCs w:val="16"/>
                <w:vertAlign w:val="superscript"/>
              </w:rPr>
              <w:t>3</w:t>
            </w:r>
            <w:r w:rsidRPr="00C628E7">
              <w:rPr>
                <w:rFonts w:eastAsiaTheme="minorHAnsi" w:cs="Verdana"/>
                <w:color w:val="000000"/>
                <w:sz w:val="16"/>
                <w:szCs w:val="16"/>
              </w:rPr>
              <w:t xml:space="preserve"> tør røggas ved 10 % O</w:t>
            </w:r>
            <w:r w:rsidRPr="005016FB">
              <w:rPr>
                <w:rFonts w:eastAsiaTheme="minorHAnsi" w:cs="Verdana"/>
                <w:color w:val="000000"/>
                <w:sz w:val="16"/>
                <w:szCs w:val="16"/>
                <w:vertAlign w:val="subscript"/>
              </w:rPr>
              <w:t>2</w:t>
            </w:r>
            <w:r w:rsidRPr="00C628E7">
              <w:rPr>
                <w:rFonts w:eastAsiaTheme="minorHAnsi" w:cs="Verdana"/>
                <w:color w:val="000000"/>
                <w:sz w:val="16"/>
                <w:szCs w:val="16"/>
              </w:rPr>
              <w:t>.</w:t>
            </w:r>
          </w:p>
        </w:tc>
        <w:tc>
          <w:tcPr>
            <w:tcW w:w="709" w:type="dxa"/>
            <w:tcBorders>
              <w:top w:val="single" w:sz="4" w:space="0" w:color="auto"/>
            </w:tcBorders>
            <w:vAlign w:val="center"/>
          </w:tcPr>
          <w:p w14:paraId="76EC40A2" w14:textId="77777777" w:rsidR="009B6388" w:rsidRPr="008071DE" w:rsidRDefault="009B6388" w:rsidP="00D666F5">
            <w:pPr>
              <w:pStyle w:val="Minnormalbrdtekst"/>
              <w:spacing w:before="20" w:after="20"/>
              <w:jc w:val="center"/>
              <w:rPr>
                <w:b/>
                <w:bCs/>
                <w:sz w:val="16"/>
                <w:szCs w:val="16"/>
              </w:rPr>
            </w:pPr>
            <w:r>
              <w:rPr>
                <w:b/>
                <w:bCs/>
                <w:sz w:val="16"/>
                <w:szCs w:val="16"/>
              </w:rPr>
              <w:t>41</w:t>
            </w:r>
          </w:p>
        </w:tc>
        <w:tc>
          <w:tcPr>
            <w:tcW w:w="708" w:type="dxa"/>
            <w:tcBorders>
              <w:top w:val="single" w:sz="4" w:space="0" w:color="auto"/>
            </w:tcBorders>
            <w:vAlign w:val="center"/>
          </w:tcPr>
          <w:p w14:paraId="6078864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AC5372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AE0A9D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7E016B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AD519A4" w14:textId="77777777" w:rsidR="009B6388" w:rsidRPr="00A07A02" w:rsidRDefault="009B6388" w:rsidP="00D666F5">
            <w:pPr>
              <w:pStyle w:val="Minnormalbrdtekst"/>
              <w:spacing w:after="0"/>
              <w:rPr>
                <w:sz w:val="16"/>
                <w:szCs w:val="16"/>
              </w:rPr>
            </w:pPr>
            <w:r w:rsidRPr="00A07A02">
              <w:rPr>
                <w:sz w:val="16"/>
                <w:szCs w:val="16"/>
              </w:rPr>
              <w:t>Ændret redaktionelt, så vilkåret er gældende for alle kedelanlæg på anlægget. Der er ikke ændret på emissionsgrænser.</w:t>
            </w:r>
          </w:p>
          <w:p w14:paraId="3C457F45" w14:textId="77777777" w:rsidR="009B6388" w:rsidRPr="00A07A02" w:rsidRDefault="009B6388" w:rsidP="00D666F5">
            <w:pPr>
              <w:pStyle w:val="Minnormalbrdtekst"/>
              <w:spacing w:after="0"/>
              <w:rPr>
                <w:sz w:val="16"/>
                <w:szCs w:val="16"/>
              </w:rPr>
            </w:pPr>
          </w:p>
          <w:p w14:paraId="513059F9" w14:textId="77777777" w:rsidR="009B6388" w:rsidRPr="00A07A02" w:rsidRDefault="009B6388" w:rsidP="00D666F5">
            <w:pPr>
              <w:pStyle w:val="Minnormalbrdtekst"/>
              <w:spacing w:after="0"/>
              <w:rPr>
                <w:sz w:val="16"/>
                <w:szCs w:val="16"/>
              </w:rPr>
            </w:pPr>
            <w:r w:rsidRPr="00A07A02">
              <w:rPr>
                <w:sz w:val="16"/>
                <w:szCs w:val="16"/>
              </w:rPr>
              <w:t xml:space="preserve">Vilkåret er gældende indtil den 1.januar 2030, hvorefter bestående mellemstore fyringsanlæg med en nominel </w:t>
            </w:r>
            <w:proofErr w:type="spellStart"/>
            <w:r w:rsidRPr="00A07A02">
              <w:rPr>
                <w:sz w:val="16"/>
                <w:szCs w:val="16"/>
              </w:rPr>
              <w:t>indfyret</w:t>
            </w:r>
            <w:proofErr w:type="spellEnd"/>
            <w:r w:rsidRPr="00A07A02">
              <w:rPr>
                <w:sz w:val="16"/>
                <w:szCs w:val="16"/>
              </w:rPr>
              <w:t xml:space="preserve"> termisk effekt på mindre end eller lig med 5 MW skal overholde emissionsgrænser der fremgår af bekendtgørelsen om miljøkrav til mellemstore fyringsanlæg.</w:t>
            </w:r>
          </w:p>
          <w:p w14:paraId="46F8927A" w14:textId="77777777" w:rsidR="009B6388" w:rsidRPr="00A07A02" w:rsidRDefault="009B6388" w:rsidP="00D666F5">
            <w:pPr>
              <w:pStyle w:val="Minnormalbrdtekst"/>
              <w:spacing w:after="0"/>
              <w:rPr>
                <w:sz w:val="16"/>
                <w:szCs w:val="16"/>
              </w:rPr>
            </w:pPr>
          </w:p>
          <w:p w14:paraId="4918372C" w14:textId="77777777" w:rsidR="009B6388" w:rsidRPr="008071DE" w:rsidRDefault="009B6388" w:rsidP="00D666F5">
            <w:pPr>
              <w:pStyle w:val="Minnormalbrdtekst"/>
              <w:spacing w:after="0"/>
              <w:rPr>
                <w:b/>
                <w:bCs/>
                <w:sz w:val="16"/>
                <w:szCs w:val="16"/>
              </w:rPr>
            </w:pPr>
            <w:r w:rsidRPr="00A07A02">
              <w:rPr>
                <w:sz w:val="16"/>
                <w:szCs w:val="16"/>
              </w:rPr>
              <w:t>Vilkåret er i overensstemmelse med standardvilkår G201 og luftvejledningen.</w:t>
            </w:r>
          </w:p>
        </w:tc>
      </w:tr>
      <w:tr w:rsidR="009B6388" w:rsidRPr="00815BC6" w14:paraId="534C6E8E" w14:textId="77777777" w:rsidTr="00092D91">
        <w:tc>
          <w:tcPr>
            <w:tcW w:w="562" w:type="dxa"/>
            <w:tcBorders>
              <w:top w:val="single" w:sz="4" w:space="0" w:color="auto"/>
            </w:tcBorders>
          </w:tcPr>
          <w:p w14:paraId="246F4BFF" w14:textId="77777777" w:rsidR="009B6388" w:rsidRPr="005E4B93" w:rsidRDefault="009B6388" w:rsidP="00D666F5">
            <w:pPr>
              <w:pStyle w:val="Minnormalbrdtekst"/>
              <w:spacing w:before="20" w:after="20"/>
              <w:jc w:val="right"/>
              <w:rPr>
                <w:sz w:val="16"/>
                <w:szCs w:val="16"/>
              </w:rPr>
            </w:pPr>
            <w:r w:rsidRPr="005E4B93">
              <w:rPr>
                <w:sz w:val="16"/>
                <w:szCs w:val="16"/>
              </w:rPr>
              <w:t>47</w:t>
            </w:r>
          </w:p>
        </w:tc>
        <w:tc>
          <w:tcPr>
            <w:tcW w:w="8222" w:type="dxa"/>
            <w:tcBorders>
              <w:top w:val="single" w:sz="4" w:space="0" w:color="auto"/>
            </w:tcBorders>
          </w:tcPr>
          <w:p w14:paraId="5CC32E35" w14:textId="77777777" w:rsidR="009B6388" w:rsidRPr="008071DE" w:rsidRDefault="009B6388" w:rsidP="00D666F5">
            <w:pPr>
              <w:overflowPunct/>
              <w:textAlignment w:val="auto"/>
              <w:rPr>
                <w:b/>
                <w:bCs/>
                <w:sz w:val="16"/>
                <w:szCs w:val="16"/>
              </w:rPr>
            </w:pPr>
            <w:r w:rsidRPr="00C628E7">
              <w:rPr>
                <w:rFonts w:eastAsiaTheme="minorHAnsi" w:cs="Verdana"/>
                <w:color w:val="000000"/>
                <w:sz w:val="16"/>
                <w:szCs w:val="16"/>
              </w:rPr>
              <w:t xml:space="preserve">Ved udskiftning / nyetablering af oliefyret anlæg skal det forinden etablering dokumenteres at emissionsgrænseværdien for </w:t>
            </w:r>
            <w:proofErr w:type="spellStart"/>
            <w:r w:rsidRPr="00C628E7">
              <w:rPr>
                <w:rFonts w:eastAsiaTheme="minorHAnsi" w:cs="Verdana"/>
                <w:color w:val="000000"/>
                <w:sz w:val="16"/>
                <w:szCs w:val="16"/>
              </w:rPr>
              <w:t>NOx</w:t>
            </w:r>
            <w:proofErr w:type="spellEnd"/>
            <w:r w:rsidRPr="00C628E7">
              <w:rPr>
                <w:rFonts w:eastAsiaTheme="minorHAnsi" w:cs="Verdana"/>
                <w:color w:val="000000"/>
                <w:sz w:val="16"/>
                <w:szCs w:val="16"/>
              </w:rPr>
              <w:t xml:space="preserve"> (regnet som NO</w:t>
            </w:r>
            <w:r w:rsidRPr="005016FB">
              <w:rPr>
                <w:rFonts w:eastAsiaTheme="minorHAnsi" w:cs="Verdana"/>
                <w:color w:val="000000"/>
                <w:sz w:val="16"/>
                <w:szCs w:val="16"/>
                <w:vertAlign w:val="subscript"/>
              </w:rPr>
              <w:t>2</w:t>
            </w:r>
            <w:r w:rsidRPr="00C628E7">
              <w:rPr>
                <w:rFonts w:eastAsiaTheme="minorHAnsi" w:cs="Verdana"/>
                <w:color w:val="000000"/>
                <w:sz w:val="16"/>
                <w:szCs w:val="16"/>
              </w:rPr>
              <w:t>) på 65 mg/Nm</w:t>
            </w:r>
            <w:r w:rsidRPr="005016FB">
              <w:rPr>
                <w:rFonts w:eastAsiaTheme="minorHAnsi" w:cs="Verdana"/>
                <w:color w:val="000000"/>
                <w:sz w:val="16"/>
                <w:szCs w:val="16"/>
                <w:vertAlign w:val="superscript"/>
              </w:rPr>
              <w:t>3</w:t>
            </w:r>
            <w:r w:rsidRPr="00C628E7">
              <w:rPr>
                <w:rFonts w:eastAsiaTheme="minorHAnsi" w:cs="Verdana"/>
                <w:color w:val="000000"/>
                <w:sz w:val="16"/>
                <w:szCs w:val="16"/>
              </w:rPr>
              <w:t xml:space="preserve"> tør røggas ved 10 % og CO på 75 mg/Nm</w:t>
            </w:r>
            <w:r w:rsidRPr="005016FB">
              <w:rPr>
                <w:rFonts w:eastAsiaTheme="minorHAnsi" w:cs="Verdana"/>
                <w:color w:val="000000"/>
                <w:sz w:val="16"/>
                <w:szCs w:val="16"/>
                <w:vertAlign w:val="superscript"/>
              </w:rPr>
              <w:t>3</w:t>
            </w:r>
            <w:r w:rsidRPr="00C628E7">
              <w:rPr>
                <w:rFonts w:eastAsiaTheme="minorHAnsi" w:cs="Verdana"/>
                <w:color w:val="000000"/>
                <w:sz w:val="16"/>
                <w:szCs w:val="16"/>
              </w:rPr>
              <w:t xml:space="preserve"> tør røggas ved 10 % O</w:t>
            </w:r>
            <w:r w:rsidRPr="005016FB">
              <w:rPr>
                <w:rFonts w:eastAsiaTheme="minorHAnsi" w:cs="Verdana"/>
                <w:color w:val="000000"/>
                <w:sz w:val="16"/>
                <w:szCs w:val="16"/>
                <w:vertAlign w:val="subscript"/>
              </w:rPr>
              <w:t>2</w:t>
            </w:r>
            <w:r w:rsidRPr="00C628E7">
              <w:rPr>
                <w:rFonts w:eastAsiaTheme="minorHAnsi" w:cs="Verdana"/>
                <w:color w:val="000000"/>
                <w:sz w:val="16"/>
                <w:szCs w:val="16"/>
              </w:rPr>
              <w:t xml:space="preserve"> kan overholdes.</w:t>
            </w:r>
          </w:p>
        </w:tc>
        <w:tc>
          <w:tcPr>
            <w:tcW w:w="709" w:type="dxa"/>
            <w:tcBorders>
              <w:top w:val="single" w:sz="4" w:space="0" w:color="auto"/>
            </w:tcBorders>
            <w:vAlign w:val="center"/>
          </w:tcPr>
          <w:p w14:paraId="46D0866A" w14:textId="77777777" w:rsidR="009B6388" w:rsidRPr="007D4017"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48C15E35" w14:textId="77777777" w:rsidR="009B6388" w:rsidRPr="007D4017" w:rsidRDefault="009B6388" w:rsidP="00D666F5">
            <w:pPr>
              <w:pStyle w:val="Minnormalbrdtekst"/>
              <w:spacing w:before="20" w:after="20"/>
              <w:jc w:val="center"/>
              <w:rPr>
                <w:sz w:val="16"/>
                <w:szCs w:val="16"/>
              </w:rPr>
            </w:pPr>
          </w:p>
        </w:tc>
        <w:tc>
          <w:tcPr>
            <w:tcW w:w="709" w:type="dxa"/>
            <w:tcBorders>
              <w:top w:val="single" w:sz="4" w:space="0" w:color="auto"/>
            </w:tcBorders>
          </w:tcPr>
          <w:p w14:paraId="3D47FEF5" w14:textId="77777777" w:rsidR="009B6388" w:rsidRPr="007D4017" w:rsidRDefault="009B6388" w:rsidP="00D666F5">
            <w:pPr>
              <w:pStyle w:val="Minnormalbrdtekst"/>
              <w:spacing w:before="20" w:after="20"/>
              <w:jc w:val="center"/>
              <w:rPr>
                <w:sz w:val="16"/>
                <w:szCs w:val="16"/>
              </w:rPr>
            </w:pPr>
          </w:p>
        </w:tc>
        <w:tc>
          <w:tcPr>
            <w:tcW w:w="709" w:type="dxa"/>
            <w:tcBorders>
              <w:top w:val="single" w:sz="4" w:space="0" w:color="auto"/>
            </w:tcBorders>
          </w:tcPr>
          <w:p w14:paraId="0E0CBF78" w14:textId="77777777" w:rsidR="009B6388" w:rsidRPr="007D4017"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1A1A167E" w14:textId="77777777" w:rsidR="009B6388" w:rsidRPr="005016FB" w:rsidRDefault="009B6388" w:rsidP="00D666F5">
            <w:pPr>
              <w:pStyle w:val="Minnormalbrdtekst"/>
              <w:spacing w:before="20" w:after="20"/>
              <w:jc w:val="center"/>
              <w:rPr>
                <w:b/>
                <w:bCs/>
                <w:sz w:val="16"/>
                <w:szCs w:val="16"/>
              </w:rPr>
            </w:pPr>
            <w:r w:rsidRPr="005016FB">
              <w:rPr>
                <w:b/>
                <w:bCs/>
                <w:sz w:val="16"/>
                <w:szCs w:val="16"/>
              </w:rPr>
              <w:t>x</w:t>
            </w:r>
          </w:p>
        </w:tc>
        <w:tc>
          <w:tcPr>
            <w:tcW w:w="3118" w:type="dxa"/>
            <w:tcBorders>
              <w:top w:val="single" w:sz="4" w:space="0" w:color="auto"/>
            </w:tcBorders>
          </w:tcPr>
          <w:p w14:paraId="75DDA694" w14:textId="77777777" w:rsidR="009B6388" w:rsidRPr="007D4017" w:rsidRDefault="009B6388" w:rsidP="00D666F5">
            <w:pPr>
              <w:pStyle w:val="Minnormalbrdtekst"/>
              <w:spacing w:after="0"/>
              <w:rPr>
                <w:sz w:val="16"/>
                <w:szCs w:val="16"/>
              </w:rPr>
            </w:pPr>
            <w:r w:rsidRPr="007D4017">
              <w:rPr>
                <w:sz w:val="16"/>
                <w:szCs w:val="16"/>
              </w:rPr>
              <w:t>Oliefyret anlæg er væk</w:t>
            </w:r>
          </w:p>
        </w:tc>
      </w:tr>
      <w:tr w:rsidR="009B6388" w:rsidRPr="00815BC6" w14:paraId="343FD196" w14:textId="77777777" w:rsidTr="00092D91">
        <w:tc>
          <w:tcPr>
            <w:tcW w:w="562" w:type="dxa"/>
            <w:tcBorders>
              <w:top w:val="single" w:sz="4" w:space="0" w:color="auto"/>
            </w:tcBorders>
          </w:tcPr>
          <w:p w14:paraId="363A21EA" w14:textId="77777777" w:rsidR="009B6388" w:rsidRPr="005E4B93" w:rsidRDefault="009B6388" w:rsidP="00D666F5">
            <w:pPr>
              <w:pStyle w:val="Minnormalbrdtekst"/>
              <w:spacing w:before="20" w:after="20"/>
              <w:jc w:val="right"/>
              <w:rPr>
                <w:sz w:val="16"/>
                <w:szCs w:val="16"/>
              </w:rPr>
            </w:pPr>
            <w:r w:rsidRPr="005E4B93">
              <w:rPr>
                <w:sz w:val="16"/>
                <w:szCs w:val="16"/>
              </w:rPr>
              <w:t>48</w:t>
            </w:r>
          </w:p>
        </w:tc>
        <w:tc>
          <w:tcPr>
            <w:tcW w:w="8222" w:type="dxa"/>
            <w:tcBorders>
              <w:top w:val="single" w:sz="4" w:space="0" w:color="auto"/>
            </w:tcBorders>
          </w:tcPr>
          <w:p w14:paraId="6F33F029" w14:textId="77777777" w:rsidR="009B6388" w:rsidRPr="008071DE" w:rsidRDefault="009B6388" w:rsidP="00D666F5">
            <w:pPr>
              <w:overflowPunct/>
              <w:textAlignment w:val="auto"/>
              <w:rPr>
                <w:b/>
                <w:bCs/>
                <w:sz w:val="16"/>
                <w:szCs w:val="16"/>
              </w:rPr>
            </w:pPr>
            <w:r w:rsidRPr="00C628E7">
              <w:rPr>
                <w:rFonts w:eastAsiaTheme="minorHAnsi" w:cs="Verdana"/>
                <w:color w:val="000000"/>
                <w:sz w:val="16"/>
                <w:szCs w:val="16"/>
              </w:rPr>
              <w:t>Skorstenen skal have en højde på minimum 14 meter over terræn.</w:t>
            </w:r>
          </w:p>
        </w:tc>
        <w:tc>
          <w:tcPr>
            <w:tcW w:w="709" w:type="dxa"/>
            <w:tcBorders>
              <w:top w:val="single" w:sz="4" w:space="0" w:color="auto"/>
            </w:tcBorders>
            <w:vAlign w:val="center"/>
          </w:tcPr>
          <w:p w14:paraId="36915326" w14:textId="77777777" w:rsidR="009B6388" w:rsidRPr="008071DE" w:rsidRDefault="009B6388" w:rsidP="00D666F5">
            <w:pPr>
              <w:pStyle w:val="Minnormalbrdtekst"/>
              <w:spacing w:before="20" w:after="20"/>
              <w:jc w:val="center"/>
              <w:rPr>
                <w:b/>
                <w:bCs/>
                <w:sz w:val="16"/>
                <w:szCs w:val="16"/>
              </w:rPr>
            </w:pPr>
            <w:r>
              <w:rPr>
                <w:b/>
                <w:bCs/>
                <w:sz w:val="16"/>
                <w:szCs w:val="16"/>
              </w:rPr>
              <w:t>32</w:t>
            </w:r>
          </w:p>
        </w:tc>
        <w:tc>
          <w:tcPr>
            <w:tcW w:w="708" w:type="dxa"/>
            <w:tcBorders>
              <w:top w:val="single" w:sz="4" w:space="0" w:color="auto"/>
            </w:tcBorders>
            <w:vAlign w:val="center"/>
          </w:tcPr>
          <w:p w14:paraId="002FB53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146F13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9A0B1B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4CE561B"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ACA0C1E" w14:textId="77777777" w:rsidR="009B6388" w:rsidRPr="008071DE" w:rsidRDefault="009B6388" w:rsidP="00D666F5">
            <w:pPr>
              <w:pStyle w:val="Minnormalbrdtekst"/>
              <w:spacing w:after="0"/>
              <w:rPr>
                <w:b/>
                <w:bCs/>
                <w:sz w:val="16"/>
                <w:szCs w:val="16"/>
              </w:rPr>
            </w:pPr>
            <w:r>
              <w:rPr>
                <w:sz w:val="16"/>
                <w:szCs w:val="16"/>
              </w:rPr>
              <w:t xml:space="preserve">Vilkår 48 er ophævet jf. afgørelse af 19.02.2015. </w:t>
            </w:r>
            <w:r w:rsidRPr="008071DE">
              <w:rPr>
                <w:sz w:val="16"/>
                <w:szCs w:val="16"/>
              </w:rPr>
              <w:t xml:space="preserve">Ændret </w:t>
            </w:r>
            <w:r>
              <w:rPr>
                <w:sz w:val="16"/>
                <w:szCs w:val="16"/>
              </w:rPr>
              <w:t xml:space="preserve">redaktionelt </w:t>
            </w:r>
            <w:r w:rsidRPr="008071DE">
              <w:rPr>
                <w:sz w:val="16"/>
                <w:szCs w:val="16"/>
              </w:rPr>
              <w:t xml:space="preserve">til </w:t>
            </w:r>
            <w:r>
              <w:rPr>
                <w:sz w:val="16"/>
                <w:szCs w:val="16"/>
              </w:rPr>
              <w:t>12</w:t>
            </w:r>
            <w:r w:rsidRPr="008071DE">
              <w:rPr>
                <w:sz w:val="16"/>
                <w:szCs w:val="16"/>
              </w:rPr>
              <w:t xml:space="preserve"> meter i overensstemmelse med afkasthøjde angivet i ansøgning og OML-beregning.</w:t>
            </w:r>
          </w:p>
        </w:tc>
      </w:tr>
      <w:tr w:rsidR="009B6388" w:rsidRPr="00815BC6" w14:paraId="58F74FFE" w14:textId="77777777" w:rsidTr="00092D91">
        <w:tc>
          <w:tcPr>
            <w:tcW w:w="562" w:type="dxa"/>
            <w:tcBorders>
              <w:top w:val="single" w:sz="4" w:space="0" w:color="auto"/>
            </w:tcBorders>
          </w:tcPr>
          <w:p w14:paraId="0F58368B"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6313E2C" w14:textId="77777777" w:rsidR="009B6388" w:rsidRPr="008071DE" w:rsidRDefault="009B6388" w:rsidP="00D666F5">
            <w:pPr>
              <w:pStyle w:val="Minnormalbrdtekst"/>
              <w:spacing w:before="20" w:after="20"/>
              <w:rPr>
                <w:b/>
                <w:bCs/>
                <w:sz w:val="16"/>
                <w:szCs w:val="16"/>
              </w:rPr>
            </w:pPr>
            <w:r w:rsidRPr="008071DE">
              <w:rPr>
                <w:b/>
                <w:bCs/>
                <w:sz w:val="16"/>
                <w:szCs w:val="16"/>
              </w:rPr>
              <w:t>Særligt for fyringsanlæg egenkontrol</w:t>
            </w:r>
          </w:p>
        </w:tc>
        <w:tc>
          <w:tcPr>
            <w:tcW w:w="709" w:type="dxa"/>
            <w:tcBorders>
              <w:top w:val="single" w:sz="4" w:space="0" w:color="auto"/>
            </w:tcBorders>
            <w:vAlign w:val="center"/>
          </w:tcPr>
          <w:p w14:paraId="6A2B095B"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1012CD1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C51B2F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54B3A2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203634E"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7057F73" w14:textId="77777777" w:rsidR="009B6388" w:rsidRPr="008071DE" w:rsidRDefault="009B6388" w:rsidP="00D666F5">
            <w:pPr>
              <w:pStyle w:val="Minnormalbrdtekst"/>
              <w:spacing w:after="0"/>
              <w:rPr>
                <w:b/>
                <w:bCs/>
                <w:sz w:val="16"/>
                <w:szCs w:val="16"/>
              </w:rPr>
            </w:pPr>
          </w:p>
        </w:tc>
      </w:tr>
      <w:tr w:rsidR="009B6388" w:rsidRPr="00815BC6" w14:paraId="46EA9135" w14:textId="77777777" w:rsidTr="00092D91">
        <w:tc>
          <w:tcPr>
            <w:tcW w:w="562" w:type="dxa"/>
            <w:tcBorders>
              <w:top w:val="single" w:sz="4" w:space="0" w:color="auto"/>
            </w:tcBorders>
          </w:tcPr>
          <w:p w14:paraId="22C4AEB9" w14:textId="77777777" w:rsidR="009B6388" w:rsidRPr="005E4B93" w:rsidRDefault="009B6388" w:rsidP="00D666F5">
            <w:pPr>
              <w:pStyle w:val="Minnormalbrdtekst"/>
              <w:spacing w:before="20" w:after="20"/>
              <w:jc w:val="right"/>
              <w:rPr>
                <w:sz w:val="16"/>
                <w:szCs w:val="16"/>
              </w:rPr>
            </w:pPr>
            <w:r w:rsidRPr="005E4B93">
              <w:rPr>
                <w:sz w:val="16"/>
                <w:szCs w:val="16"/>
              </w:rPr>
              <w:t>49</w:t>
            </w:r>
          </w:p>
        </w:tc>
        <w:tc>
          <w:tcPr>
            <w:tcW w:w="8222" w:type="dxa"/>
            <w:tcBorders>
              <w:top w:val="single" w:sz="4" w:space="0" w:color="auto"/>
            </w:tcBorders>
          </w:tcPr>
          <w:p w14:paraId="6E6FB4D0" w14:textId="77777777" w:rsidR="009B6388" w:rsidRPr="00C628E7" w:rsidRDefault="009B6388" w:rsidP="00D666F5">
            <w:pPr>
              <w:overflowPunct/>
              <w:textAlignment w:val="auto"/>
              <w:rPr>
                <w:rFonts w:eastAsiaTheme="minorHAnsi" w:cs="Verdana"/>
                <w:color w:val="000000"/>
                <w:sz w:val="16"/>
                <w:szCs w:val="16"/>
              </w:rPr>
            </w:pPr>
            <w:bookmarkStart w:id="82" w:name="_Hlk67499103"/>
            <w:r w:rsidRPr="00C628E7">
              <w:rPr>
                <w:rFonts w:eastAsiaTheme="minorHAnsi" w:cs="Verdana"/>
                <w:color w:val="000000"/>
                <w:sz w:val="16"/>
                <w:szCs w:val="16"/>
              </w:rPr>
              <w:t xml:space="preserve">Virksomheden skal senest den </w:t>
            </w:r>
            <w:r w:rsidRPr="00C628E7">
              <w:rPr>
                <w:rFonts w:eastAsiaTheme="minorHAnsi" w:cs="Verdana"/>
                <w:b/>
                <w:bCs/>
                <w:color w:val="000000"/>
                <w:sz w:val="16"/>
                <w:szCs w:val="16"/>
              </w:rPr>
              <w:t xml:space="preserve">1. april 2013 </w:t>
            </w:r>
            <w:r w:rsidRPr="00C628E7">
              <w:rPr>
                <w:rFonts w:eastAsiaTheme="minorHAnsi" w:cs="Verdana"/>
                <w:color w:val="000000"/>
                <w:sz w:val="16"/>
                <w:szCs w:val="16"/>
              </w:rPr>
              <w:t>dokumentere, at fyringsanlæggene kan overholde emissionsgrænseværdierne i vilkår 46.</w:t>
            </w:r>
          </w:p>
          <w:p w14:paraId="4E7885F3" w14:textId="77777777" w:rsidR="009B6388" w:rsidRPr="00C628E7" w:rsidRDefault="009B6388" w:rsidP="00D666F5">
            <w:pPr>
              <w:overflowPunct/>
              <w:textAlignment w:val="auto"/>
              <w:rPr>
                <w:rFonts w:eastAsiaTheme="minorHAnsi" w:cs="Verdana"/>
                <w:color w:val="000000"/>
                <w:sz w:val="16"/>
                <w:szCs w:val="16"/>
              </w:rPr>
            </w:pPr>
          </w:p>
          <w:p w14:paraId="00B794D2" w14:textId="77777777"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Herefter kan tilsynsmyndigheden, dog normalt højst hvert andet år, forlange at virksomheden dokumenterer, at vilkår 46 er overholdt.</w:t>
            </w:r>
          </w:p>
          <w:p w14:paraId="1DD4F217" w14:textId="77777777" w:rsidR="009B6388" w:rsidRPr="00C628E7" w:rsidRDefault="009B6388" w:rsidP="00D666F5">
            <w:pPr>
              <w:overflowPunct/>
              <w:textAlignment w:val="auto"/>
              <w:rPr>
                <w:rFonts w:eastAsiaTheme="minorHAnsi" w:cs="Verdana"/>
                <w:color w:val="000000"/>
                <w:sz w:val="16"/>
                <w:szCs w:val="16"/>
              </w:rPr>
            </w:pPr>
          </w:p>
          <w:p w14:paraId="0D581FDF" w14:textId="77777777" w:rsidR="009B6388" w:rsidRPr="00C628E7"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 xml:space="preserve">Dokumentation skal ske under forhold, hvor fyringsanlægget er i fuld normal drift. </w:t>
            </w:r>
          </w:p>
          <w:p w14:paraId="08CB5FE1" w14:textId="77777777"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Præstationskontrollen skal foretages i afkast i form af 3 enkeltmålinger hver af en varighed på 1 times med henblik på at dokumentere, at emissionsgrænse-værdierne i vilkår 46 er overholdt.</w:t>
            </w:r>
          </w:p>
          <w:p w14:paraId="7D29FCDC" w14:textId="77777777" w:rsidR="009B6388" w:rsidRPr="00C628E7" w:rsidRDefault="009B6388" w:rsidP="00D666F5">
            <w:pPr>
              <w:overflowPunct/>
              <w:textAlignment w:val="auto"/>
              <w:rPr>
                <w:rFonts w:eastAsiaTheme="minorHAnsi" w:cs="Verdana"/>
                <w:color w:val="000000"/>
                <w:sz w:val="16"/>
                <w:szCs w:val="16"/>
              </w:rPr>
            </w:pPr>
          </w:p>
          <w:p w14:paraId="4ED67C5E" w14:textId="651F6FEA" w:rsidR="009B6388" w:rsidRPr="008071DE" w:rsidRDefault="009B6388" w:rsidP="00D666F5">
            <w:pPr>
              <w:pStyle w:val="Minnormalbrdtekst"/>
              <w:spacing w:before="20" w:after="20"/>
              <w:rPr>
                <w:rFonts w:eastAsiaTheme="minorHAnsi" w:cs="Verdana"/>
                <w:color w:val="000000"/>
                <w:sz w:val="16"/>
                <w:szCs w:val="16"/>
              </w:rPr>
            </w:pPr>
            <w:r w:rsidRPr="008071DE">
              <w:rPr>
                <w:rFonts w:eastAsiaTheme="minorHAnsi" w:cs="Verdana"/>
                <w:color w:val="000000"/>
                <w:sz w:val="16"/>
                <w:szCs w:val="16"/>
              </w:rPr>
              <w:t xml:space="preserve">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w:t>
            </w:r>
            <w:r w:rsidRPr="00C628E7">
              <w:rPr>
                <w:rFonts w:eastAsiaTheme="minorHAnsi" w:cs="Verdana"/>
                <w:color w:val="000000"/>
                <w:sz w:val="16"/>
                <w:szCs w:val="16"/>
              </w:rPr>
              <w:t>anerkendelse. Rapport over målingerne skal indsendes til tilsynsmyndigheden senest 2 måneder efter, at disse er foretaget.</w:t>
            </w:r>
          </w:p>
          <w:bookmarkEnd w:id="82"/>
          <w:p w14:paraId="156E0EB9" w14:textId="77777777" w:rsidR="009B6388" w:rsidRPr="00340A74" w:rsidRDefault="009B6388" w:rsidP="00D666F5">
            <w:pPr>
              <w:pStyle w:val="Minnormalbrdtekst"/>
              <w:spacing w:before="20" w:after="20"/>
              <w:rPr>
                <w:rFonts w:eastAsiaTheme="minorHAnsi" w:cs="Verdana"/>
                <w:sz w:val="16"/>
                <w:szCs w:val="16"/>
              </w:rPr>
            </w:pPr>
          </w:p>
          <w:p w14:paraId="3A378A40" w14:textId="77777777" w:rsidR="009B6388" w:rsidRPr="008071DE" w:rsidRDefault="009B6388" w:rsidP="00D666F5">
            <w:pPr>
              <w:pStyle w:val="Minnormalbrdtekst"/>
              <w:spacing w:before="20" w:after="20"/>
              <w:rPr>
                <w:b/>
                <w:bCs/>
                <w:sz w:val="16"/>
                <w:szCs w:val="16"/>
              </w:rPr>
            </w:pPr>
            <w:r w:rsidRPr="00340A74">
              <w:rPr>
                <w:rFonts w:eastAsiaTheme="minorHAnsi" w:cs="Verdana"/>
                <w:sz w:val="16"/>
                <w:szCs w:val="16"/>
              </w:rPr>
              <w:t xml:space="preserve">Rapporten skal desuden indeholde en OML-beregning til dokumentation af, hvilken afkasthøjde der er tilstrækkelig til at B-værdierne for </w:t>
            </w:r>
            <w:proofErr w:type="spellStart"/>
            <w:r w:rsidRPr="00340A74">
              <w:rPr>
                <w:rFonts w:eastAsiaTheme="minorHAnsi" w:cs="Verdana"/>
                <w:sz w:val="16"/>
                <w:szCs w:val="16"/>
              </w:rPr>
              <w:t>NOx</w:t>
            </w:r>
            <w:proofErr w:type="spellEnd"/>
            <w:r w:rsidRPr="00340A74">
              <w:rPr>
                <w:rFonts w:eastAsiaTheme="minorHAnsi" w:cs="Verdana"/>
                <w:sz w:val="16"/>
                <w:szCs w:val="16"/>
              </w:rPr>
              <w:t xml:space="preserve"> på 0,125 mg/m3 og CO på 1,0 mg/m3 er overholdt.</w:t>
            </w:r>
          </w:p>
        </w:tc>
        <w:tc>
          <w:tcPr>
            <w:tcW w:w="709" w:type="dxa"/>
            <w:tcBorders>
              <w:top w:val="single" w:sz="4" w:space="0" w:color="auto"/>
            </w:tcBorders>
            <w:vAlign w:val="center"/>
          </w:tcPr>
          <w:p w14:paraId="7FBF982E"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43E223B" w14:textId="77777777" w:rsidR="009B6388" w:rsidRPr="008071DE" w:rsidRDefault="009B6388" w:rsidP="00D666F5">
            <w:pPr>
              <w:pStyle w:val="Minnormalbrdtekst"/>
              <w:spacing w:before="20" w:after="20"/>
              <w:jc w:val="center"/>
              <w:rPr>
                <w:b/>
                <w:bCs/>
                <w:sz w:val="16"/>
                <w:szCs w:val="16"/>
              </w:rPr>
            </w:pPr>
            <w:r>
              <w:rPr>
                <w:b/>
                <w:bCs/>
                <w:sz w:val="16"/>
                <w:szCs w:val="16"/>
              </w:rPr>
              <w:t>45</w:t>
            </w:r>
          </w:p>
        </w:tc>
        <w:tc>
          <w:tcPr>
            <w:tcW w:w="709" w:type="dxa"/>
            <w:tcBorders>
              <w:top w:val="single" w:sz="4" w:space="0" w:color="auto"/>
            </w:tcBorders>
          </w:tcPr>
          <w:p w14:paraId="0EB425A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01520A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5928E3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266D53B" w14:textId="77777777" w:rsidR="009B6388" w:rsidRDefault="009B6388" w:rsidP="00D666F5">
            <w:pPr>
              <w:pStyle w:val="Minnormalbrdtekst"/>
              <w:spacing w:after="0"/>
              <w:rPr>
                <w:sz w:val="16"/>
                <w:szCs w:val="16"/>
              </w:rPr>
            </w:pPr>
            <w:r>
              <w:rPr>
                <w:sz w:val="16"/>
                <w:szCs w:val="16"/>
              </w:rPr>
              <w:t>Vilkåret er æ</w:t>
            </w:r>
            <w:r w:rsidRPr="00FC1927">
              <w:rPr>
                <w:sz w:val="16"/>
                <w:szCs w:val="16"/>
              </w:rPr>
              <w:t>ndret redaktionelt, så der ikke er krav om måling ved opstart, da der er tale om eksisterende fyringsanlæg</w:t>
            </w:r>
            <w:r>
              <w:rPr>
                <w:sz w:val="16"/>
                <w:szCs w:val="16"/>
              </w:rPr>
              <w:t xml:space="preserve">. Endvidere er vilkåret ændret, </w:t>
            </w:r>
            <w:r w:rsidRPr="00FC1927">
              <w:rPr>
                <w:sz w:val="16"/>
                <w:szCs w:val="16"/>
              </w:rPr>
              <w:t>så det er i overensstemmelse med standardvilkår G201, 19.</w:t>
            </w:r>
          </w:p>
          <w:p w14:paraId="4E0F1EEF" w14:textId="77777777" w:rsidR="009B6388" w:rsidRDefault="009B6388" w:rsidP="00D666F5">
            <w:pPr>
              <w:pStyle w:val="Minnormalbrdtekst"/>
              <w:spacing w:after="0"/>
              <w:rPr>
                <w:sz w:val="16"/>
                <w:szCs w:val="16"/>
              </w:rPr>
            </w:pPr>
          </w:p>
          <w:p w14:paraId="3522A33F" w14:textId="77777777" w:rsidR="009B6388" w:rsidRDefault="009B6388" w:rsidP="00D666F5">
            <w:pPr>
              <w:pStyle w:val="Minnormalbrdtekst"/>
              <w:spacing w:after="0"/>
              <w:rPr>
                <w:sz w:val="16"/>
                <w:szCs w:val="16"/>
              </w:rPr>
            </w:pPr>
            <w:r w:rsidRPr="00FC1927">
              <w:rPr>
                <w:sz w:val="16"/>
                <w:szCs w:val="16"/>
              </w:rPr>
              <w:lastRenderedPageBreak/>
              <w:t xml:space="preserve">Vilkåret er gældende indtil den 1. januar 2030, hvor </w:t>
            </w:r>
            <w:r>
              <w:rPr>
                <w:sz w:val="16"/>
                <w:szCs w:val="16"/>
              </w:rPr>
              <w:t xml:space="preserve">krav om egenkontrol fastsat i bekendtgørelsen om miljøkrav for mellemstore fyringsanlæg bliver direkte bindende for </w:t>
            </w:r>
            <w:r w:rsidRPr="00FC1927">
              <w:rPr>
                <w:sz w:val="16"/>
                <w:szCs w:val="16"/>
              </w:rPr>
              <w:t xml:space="preserve">bestående mellemstore fyringsanlæg med en nominel </w:t>
            </w:r>
            <w:proofErr w:type="spellStart"/>
            <w:r w:rsidRPr="00FC1927">
              <w:rPr>
                <w:sz w:val="16"/>
                <w:szCs w:val="16"/>
              </w:rPr>
              <w:t>indfyret</w:t>
            </w:r>
            <w:proofErr w:type="spellEnd"/>
            <w:r w:rsidRPr="00FC1927">
              <w:rPr>
                <w:sz w:val="16"/>
                <w:szCs w:val="16"/>
              </w:rPr>
              <w:t xml:space="preserve"> termisk effekt</w:t>
            </w:r>
            <w:r>
              <w:rPr>
                <w:sz w:val="16"/>
                <w:szCs w:val="16"/>
              </w:rPr>
              <w:t xml:space="preserve"> på mindre end eller lig med 5 MW.</w:t>
            </w:r>
          </w:p>
          <w:p w14:paraId="0CDD7B5C" w14:textId="77777777" w:rsidR="009B6388" w:rsidRDefault="009B6388" w:rsidP="00D666F5">
            <w:pPr>
              <w:pStyle w:val="Minnormalbrdtekst"/>
              <w:spacing w:after="0"/>
              <w:rPr>
                <w:sz w:val="16"/>
                <w:szCs w:val="16"/>
              </w:rPr>
            </w:pPr>
          </w:p>
          <w:p w14:paraId="27D2393D" w14:textId="77777777" w:rsidR="009B6388" w:rsidRPr="008071DE" w:rsidRDefault="009B6388" w:rsidP="00D666F5">
            <w:pPr>
              <w:pStyle w:val="Minnormalbrdtekst"/>
              <w:spacing w:after="0"/>
              <w:rPr>
                <w:b/>
                <w:bCs/>
                <w:sz w:val="16"/>
                <w:szCs w:val="16"/>
              </w:rPr>
            </w:pPr>
            <w:r>
              <w:rPr>
                <w:sz w:val="16"/>
                <w:szCs w:val="16"/>
              </w:rPr>
              <w:t xml:space="preserve">Der fastsættes nyt vilkår til immissionsgrænser / B-værdier for </w:t>
            </w:r>
            <w:proofErr w:type="spellStart"/>
            <w:r>
              <w:rPr>
                <w:sz w:val="16"/>
                <w:szCs w:val="16"/>
              </w:rPr>
              <w:t>NO</w:t>
            </w:r>
            <w:r w:rsidRPr="00220D0B">
              <w:rPr>
                <w:sz w:val="16"/>
                <w:szCs w:val="16"/>
                <w:vertAlign w:val="subscript"/>
              </w:rPr>
              <w:t>x</w:t>
            </w:r>
            <w:proofErr w:type="spellEnd"/>
            <w:r>
              <w:rPr>
                <w:sz w:val="16"/>
                <w:szCs w:val="16"/>
              </w:rPr>
              <w:t xml:space="preserve"> og CO.</w:t>
            </w:r>
          </w:p>
        </w:tc>
      </w:tr>
      <w:tr w:rsidR="009B6388" w:rsidRPr="00815BC6" w14:paraId="6BB6AF33" w14:textId="77777777" w:rsidTr="00092D91">
        <w:tc>
          <w:tcPr>
            <w:tcW w:w="562" w:type="dxa"/>
            <w:tcBorders>
              <w:top w:val="single" w:sz="4" w:space="0" w:color="auto"/>
            </w:tcBorders>
          </w:tcPr>
          <w:p w14:paraId="2FD17300"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50</w:t>
            </w:r>
          </w:p>
        </w:tc>
        <w:tc>
          <w:tcPr>
            <w:tcW w:w="8222" w:type="dxa"/>
            <w:tcBorders>
              <w:top w:val="single" w:sz="4" w:space="0" w:color="auto"/>
            </w:tcBorders>
          </w:tcPr>
          <w:p w14:paraId="11358B30" w14:textId="0215492A" w:rsidR="009B6388" w:rsidRPr="008071DE" w:rsidRDefault="009B6388" w:rsidP="00D666F5">
            <w:pPr>
              <w:overflowPunct/>
              <w:textAlignment w:val="auto"/>
              <w:rPr>
                <w:rFonts w:eastAsiaTheme="minorHAnsi" w:cs="Verdana"/>
                <w:color w:val="000000"/>
                <w:sz w:val="16"/>
                <w:szCs w:val="16"/>
              </w:rPr>
            </w:pPr>
            <w:r w:rsidRPr="00C628E7">
              <w:rPr>
                <w:rFonts w:eastAsiaTheme="minorHAnsi" w:cs="Verdana"/>
                <w:color w:val="000000"/>
                <w:sz w:val="16"/>
                <w:szCs w:val="16"/>
              </w:rPr>
              <w:t>Prøvetagning og analyse skal ske efter de i nedenstående tabel nævnte metoder eller efter internationale standarder af mindst samme analysepræcision og usikkerhedsniveau.</w:t>
            </w:r>
          </w:p>
          <w:p w14:paraId="4E296F27" w14:textId="77777777" w:rsidR="009B6388" w:rsidRPr="008071DE" w:rsidRDefault="009B6388" w:rsidP="00D666F5">
            <w:pPr>
              <w:overflowPunct/>
              <w:textAlignment w:val="auto"/>
              <w:rPr>
                <w:rFonts w:eastAsiaTheme="minorHAnsi" w:cs="Verdana"/>
                <w:color w:val="000000"/>
                <w:sz w:val="16"/>
                <w:szCs w:val="16"/>
              </w:rPr>
            </w:pPr>
          </w:p>
          <w:p w14:paraId="269A0648" w14:textId="77777777" w:rsidR="009B6388" w:rsidRPr="008071DE" w:rsidRDefault="009B6388" w:rsidP="00D666F5">
            <w:pPr>
              <w:overflowPunct/>
              <w:textAlignment w:val="auto"/>
              <w:rPr>
                <w:b/>
                <w:bCs/>
                <w:sz w:val="16"/>
                <w:szCs w:val="16"/>
              </w:rPr>
            </w:pPr>
            <w:r w:rsidRPr="008071DE">
              <w:rPr>
                <w:noProof/>
                <w:sz w:val="16"/>
                <w:szCs w:val="16"/>
              </w:rPr>
              <w:drawing>
                <wp:inline distT="0" distB="0" distL="0" distR="0" wp14:anchorId="77B5E910" wp14:editId="18BAEFF8">
                  <wp:extent cx="5012327" cy="1170731"/>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043798" cy="1178082"/>
                          </a:xfrm>
                          <a:prstGeom prst="rect">
                            <a:avLst/>
                          </a:prstGeom>
                        </pic:spPr>
                      </pic:pic>
                    </a:graphicData>
                  </a:graphic>
                </wp:inline>
              </w:drawing>
            </w:r>
          </w:p>
        </w:tc>
        <w:tc>
          <w:tcPr>
            <w:tcW w:w="709" w:type="dxa"/>
            <w:tcBorders>
              <w:top w:val="single" w:sz="4" w:space="0" w:color="auto"/>
            </w:tcBorders>
            <w:vAlign w:val="center"/>
          </w:tcPr>
          <w:p w14:paraId="7DEFCD32" w14:textId="77777777" w:rsidR="009B6388" w:rsidRPr="008071DE" w:rsidRDefault="009B6388" w:rsidP="00D666F5">
            <w:pPr>
              <w:pStyle w:val="Minnormalbrdtekst"/>
              <w:spacing w:before="20" w:after="20"/>
              <w:jc w:val="center"/>
              <w:rPr>
                <w:b/>
                <w:bCs/>
                <w:sz w:val="16"/>
                <w:szCs w:val="16"/>
              </w:rPr>
            </w:pPr>
            <w:r>
              <w:rPr>
                <w:b/>
                <w:bCs/>
                <w:sz w:val="16"/>
                <w:szCs w:val="16"/>
              </w:rPr>
              <w:t>47</w:t>
            </w:r>
          </w:p>
        </w:tc>
        <w:tc>
          <w:tcPr>
            <w:tcW w:w="708" w:type="dxa"/>
            <w:tcBorders>
              <w:top w:val="single" w:sz="4" w:space="0" w:color="auto"/>
            </w:tcBorders>
            <w:vAlign w:val="center"/>
          </w:tcPr>
          <w:p w14:paraId="739FFD9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BD0383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E0A406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A5634EB"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838F25C" w14:textId="77777777" w:rsidR="009B6388" w:rsidRPr="008071DE" w:rsidRDefault="009B6388" w:rsidP="00D666F5">
            <w:pPr>
              <w:pStyle w:val="Minnormalbrdtekst"/>
              <w:spacing w:after="0"/>
              <w:rPr>
                <w:b/>
                <w:bCs/>
                <w:sz w:val="16"/>
                <w:szCs w:val="16"/>
              </w:rPr>
            </w:pPr>
            <w:r w:rsidRPr="0030128F">
              <w:rPr>
                <w:sz w:val="16"/>
                <w:szCs w:val="16"/>
              </w:rPr>
              <w:t>Vilkåret er medtaget uændret. Vilkåret er gældende indtil</w:t>
            </w:r>
            <w:r>
              <w:rPr>
                <w:b/>
                <w:bCs/>
                <w:sz w:val="16"/>
                <w:szCs w:val="16"/>
              </w:rPr>
              <w:t xml:space="preserve"> </w:t>
            </w:r>
            <w:r w:rsidRPr="00FC1927">
              <w:rPr>
                <w:sz w:val="16"/>
                <w:szCs w:val="16"/>
              </w:rPr>
              <w:t>den 1. januar 2030, hvor</w:t>
            </w:r>
            <w:r>
              <w:rPr>
                <w:sz w:val="16"/>
                <w:szCs w:val="16"/>
              </w:rPr>
              <w:t xml:space="preserve"> krav om egenkontrol fastsat i bekendtgørelsen om miljøkrav for mellemstore fyringsanlæg bliver direkte bindende.</w:t>
            </w:r>
          </w:p>
        </w:tc>
      </w:tr>
      <w:tr w:rsidR="009B6388" w:rsidRPr="00815BC6" w14:paraId="5EE36E31" w14:textId="77777777" w:rsidTr="00092D91">
        <w:tc>
          <w:tcPr>
            <w:tcW w:w="562" w:type="dxa"/>
            <w:tcBorders>
              <w:top w:val="single" w:sz="4" w:space="0" w:color="auto"/>
            </w:tcBorders>
          </w:tcPr>
          <w:p w14:paraId="5A6C3A6D" w14:textId="77777777" w:rsidR="009B6388" w:rsidRPr="005E4B93" w:rsidRDefault="009B6388" w:rsidP="00D666F5">
            <w:pPr>
              <w:pStyle w:val="Minnormalbrdtekst"/>
              <w:spacing w:before="20" w:after="20"/>
              <w:jc w:val="right"/>
              <w:rPr>
                <w:b/>
                <w:bCs/>
                <w:sz w:val="16"/>
                <w:szCs w:val="16"/>
              </w:rPr>
            </w:pPr>
          </w:p>
        </w:tc>
        <w:tc>
          <w:tcPr>
            <w:tcW w:w="8222" w:type="dxa"/>
            <w:tcBorders>
              <w:top w:val="single" w:sz="4" w:space="0" w:color="auto"/>
            </w:tcBorders>
          </w:tcPr>
          <w:p w14:paraId="050A4E07" w14:textId="77777777" w:rsidR="009B6388" w:rsidRPr="008071DE" w:rsidRDefault="009B6388" w:rsidP="00D666F5">
            <w:pPr>
              <w:pStyle w:val="Minnormalbrdtekst"/>
              <w:spacing w:before="20" w:after="20"/>
              <w:rPr>
                <w:b/>
                <w:bCs/>
                <w:sz w:val="16"/>
                <w:szCs w:val="16"/>
              </w:rPr>
            </w:pPr>
            <w:r w:rsidRPr="008071DE">
              <w:rPr>
                <w:b/>
                <w:bCs/>
                <w:sz w:val="16"/>
                <w:szCs w:val="16"/>
              </w:rPr>
              <w:t>Miljøgodkendelse af gasmotoranlæg ved Ribe Biogas A/S meddelt den 19. februar 2015</w:t>
            </w:r>
          </w:p>
        </w:tc>
        <w:tc>
          <w:tcPr>
            <w:tcW w:w="709" w:type="dxa"/>
            <w:tcBorders>
              <w:top w:val="single" w:sz="4" w:space="0" w:color="auto"/>
            </w:tcBorders>
            <w:vAlign w:val="center"/>
          </w:tcPr>
          <w:p w14:paraId="776021A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DF71B7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BE4A4E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D98010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B6B1BD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718D657" w14:textId="77777777" w:rsidR="009B6388" w:rsidRPr="008071DE" w:rsidRDefault="009B6388" w:rsidP="00D666F5">
            <w:pPr>
              <w:pStyle w:val="Minnormalbrdtekst"/>
              <w:spacing w:after="0"/>
              <w:rPr>
                <w:b/>
                <w:bCs/>
                <w:sz w:val="16"/>
                <w:szCs w:val="16"/>
              </w:rPr>
            </w:pPr>
          </w:p>
        </w:tc>
      </w:tr>
      <w:tr w:rsidR="009B6388" w:rsidRPr="00815BC6" w14:paraId="433F8429" w14:textId="77777777" w:rsidTr="00092D91">
        <w:tc>
          <w:tcPr>
            <w:tcW w:w="562" w:type="dxa"/>
            <w:tcBorders>
              <w:top w:val="single" w:sz="4" w:space="0" w:color="auto"/>
            </w:tcBorders>
          </w:tcPr>
          <w:p w14:paraId="56073C8B"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6EAA8C2A" w14:textId="77777777" w:rsidR="009B6388" w:rsidRPr="00171568" w:rsidRDefault="009B6388" w:rsidP="00D666F5">
            <w:pPr>
              <w:pStyle w:val="Brdtekst"/>
              <w:tabs>
                <w:tab w:val="left" w:pos="-5529"/>
              </w:tabs>
              <w:jc w:val="both"/>
              <w:rPr>
                <w:rFonts w:ascii="Verdana" w:hAnsi="Verdana"/>
                <w:b/>
                <w:bCs/>
                <w:sz w:val="16"/>
                <w:szCs w:val="16"/>
              </w:rPr>
            </w:pPr>
            <w:r w:rsidRPr="00171568">
              <w:rPr>
                <w:rFonts w:ascii="Verdana" w:hAnsi="Verdana"/>
                <w:b/>
                <w:bCs/>
                <w:sz w:val="16"/>
                <w:szCs w:val="16"/>
              </w:rPr>
              <w:t>Generelt</w:t>
            </w:r>
          </w:p>
        </w:tc>
        <w:tc>
          <w:tcPr>
            <w:tcW w:w="709" w:type="dxa"/>
            <w:tcBorders>
              <w:top w:val="single" w:sz="4" w:space="0" w:color="auto"/>
            </w:tcBorders>
            <w:vAlign w:val="center"/>
          </w:tcPr>
          <w:p w14:paraId="1FD02823" w14:textId="77777777" w:rsidR="009B6388"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0FA08A61"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1CE95F8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00302BB"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4E8C925B"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01D77F69" w14:textId="77777777" w:rsidR="009B6388" w:rsidRDefault="009B6388" w:rsidP="00D666F5">
            <w:pPr>
              <w:pStyle w:val="Minnormalbrdtekst"/>
              <w:spacing w:after="0"/>
              <w:rPr>
                <w:sz w:val="16"/>
                <w:szCs w:val="16"/>
              </w:rPr>
            </w:pPr>
          </w:p>
        </w:tc>
      </w:tr>
      <w:tr w:rsidR="009B6388" w:rsidRPr="00815BC6" w14:paraId="2CDE8F03" w14:textId="77777777" w:rsidTr="00092D91">
        <w:tc>
          <w:tcPr>
            <w:tcW w:w="562" w:type="dxa"/>
            <w:tcBorders>
              <w:top w:val="single" w:sz="4" w:space="0" w:color="auto"/>
            </w:tcBorders>
          </w:tcPr>
          <w:p w14:paraId="76BDE865" w14:textId="77777777" w:rsidR="009B6388" w:rsidRPr="005E4B93" w:rsidRDefault="009B6388" w:rsidP="00D666F5">
            <w:pPr>
              <w:pStyle w:val="Minnormalbrdtekst"/>
              <w:spacing w:before="20" w:after="20"/>
              <w:jc w:val="right"/>
              <w:rPr>
                <w:sz w:val="16"/>
                <w:szCs w:val="16"/>
              </w:rPr>
            </w:pPr>
            <w:r w:rsidRPr="005E4B93">
              <w:rPr>
                <w:sz w:val="16"/>
                <w:szCs w:val="16"/>
              </w:rPr>
              <w:t>1</w:t>
            </w:r>
          </w:p>
        </w:tc>
        <w:tc>
          <w:tcPr>
            <w:tcW w:w="8222" w:type="dxa"/>
            <w:tcBorders>
              <w:top w:val="single" w:sz="4" w:space="0" w:color="auto"/>
            </w:tcBorders>
          </w:tcPr>
          <w:p w14:paraId="6E8950D1" w14:textId="77777777" w:rsidR="009B6388" w:rsidRPr="008071DE" w:rsidRDefault="009B6388" w:rsidP="00D666F5">
            <w:pPr>
              <w:pStyle w:val="Brdtekst"/>
              <w:tabs>
                <w:tab w:val="left" w:pos="-5529"/>
              </w:tabs>
              <w:jc w:val="both"/>
              <w:rPr>
                <w:rFonts w:ascii="Verdana" w:hAnsi="Verdana"/>
                <w:sz w:val="16"/>
                <w:szCs w:val="16"/>
              </w:rPr>
            </w:pPr>
            <w:r w:rsidRPr="00BE09E7">
              <w:rPr>
                <w:rFonts w:ascii="Verdana" w:hAnsi="Verdana"/>
                <w:sz w:val="16"/>
                <w:szCs w:val="16"/>
              </w:rPr>
              <w:t>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 (jf. standardvilkår 1).</w:t>
            </w:r>
          </w:p>
        </w:tc>
        <w:tc>
          <w:tcPr>
            <w:tcW w:w="709" w:type="dxa"/>
            <w:tcBorders>
              <w:top w:val="single" w:sz="4" w:space="0" w:color="auto"/>
            </w:tcBorders>
            <w:vAlign w:val="center"/>
          </w:tcPr>
          <w:p w14:paraId="24EE51F2" w14:textId="77777777" w:rsidR="009B6388" w:rsidRPr="00BA02E5" w:rsidRDefault="009B6388" w:rsidP="00D666F5">
            <w:pPr>
              <w:pStyle w:val="Minnormalbrdtekst"/>
              <w:spacing w:before="20" w:after="20"/>
              <w:jc w:val="center"/>
              <w:rPr>
                <w:b/>
                <w:bCs/>
                <w:sz w:val="16"/>
                <w:szCs w:val="16"/>
              </w:rPr>
            </w:pPr>
            <w:r w:rsidRPr="00BA02E5">
              <w:rPr>
                <w:b/>
                <w:bCs/>
                <w:sz w:val="16"/>
                <w:szCs w:val="16"/>
              </w:rPr>
              <w:t>1</w:t>
            </w:r>
          </w:p>
        </w:tc>
        <w:tc>
          <w:tcPr>
            <w:tcW w:w="708" w:type="dxa"/>
            <w:tcBorders>
              <w:top w:val="single" w:sz="4" w:space="0" w:color="auto"/>
            </w:tcBorders>
            <w:vAlign w:val="center"/>
          </w:tcPr>
          <w:p w14:paraId="65CA79AB"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3AA7D4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E94AC5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08A44B25"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21E36D23" w14:textId="77777777" w:rsidR="009B6388" w:rsidRPr="008071DE" w:rsidRDefault="009B6388" w:rsidP="00D666F5">
            <w:pPr>
              <w:pStyle w:val="Minnormalbrdtekst"/>
              <w:spacing w:after="0"/>
              <w:rPr>
                <w:sz w:val="16"/>
                <w:szCs w:val="16"/>
              </w:rPr>
            </w:pPr>
            <w:r>
              <w:rPr>
                <w:sz w:val="16"/>
                <w:szCs w:val="16"/>
              </w:rPr>
              <w:t>Overført med tekstjustering.</w:t>
            </w:r>
          </w:p>
        </w:tc>
      </w:tr>
      <w:tr w:rsidR="009B6388" w:rsidRPr="00815BC6" w14:paraId="27121FD9" w14:textId="77777777" w:rsidTr="00092D91">
        <w:tc>
          <w:tcPr>
            <w:tcW w:w="562" w:type="dxa"/>
            <w:tcBorders>
              <w:top w:val="single" w:sz="4" w:space="0" w:color="auto"/>
            </w:tcBorders>
          </w:tcPr>
          <w:p w14:paraId="712141E0" w14:textId="77777777" w:rsidR="009B6388" w:rsidRPr="005E4B93" w:rsidRDefault="009B6388" w:rsidP="00D666F5">
            <w:pPr>
              <w:pStyle w:val="Minnormalbrdtekst"/>
              <w:spacing w:before="20" w:after="20"/>
              <w:jc w:val="right"/>
              <w:rPr>
                <w:sz w:val="16"/>
                <w:szCs w:val="16"/>
              </w:rPr>
            </w:pPr>
            <w:r w:rsidRPr="005E4B93">
              <w:rPr>
                <w:sz w:val="16"/>
                <w:szCs w:val="16"/>
              </w:rPr>
              <w:t>2</w:t>
            </w:r>
          </w:p>
        </w:tc>
        <w:tc>
          <w:tcPr>
            <w:tcW w:w="8222" w:type="dxa"/>
            <w:tcBorders>
              <w:top w:val="single" w:sz="4" w:space="0" w:color="auto"/>
            </w:tcBorders>
          </w:tcPr>
          <w:p w14:paraId="23E91BC6" w14:textId="77777777" w:rsidR="009B6388" w:rsidRPr="008071DE" w:rsidRDefault="009B6388" w:rsidP="00D666F5">
            <w:pPr>
              <w:pStyle w:val="Brdtekst"/>
              <w:tabs>
                <w:tab w:val="left" w:pos="-5529"/>
              </w:tabs>
              <w:jc w:val="both"/>
              <w:rPr>
                <w:rFonts w:ascii="Verdana" w:hAnsi="Verdana"/>
                <w:sz w:val="16"/>
                <w:szCs w:val="16"/>
              </w:rPr>
            </w:pPr>
            <w:r w:rsidRPr="006646E9">
              <w:rPr>
                <w:rFonts w:ascii="Verdana" w:hAnsi="Verdana"/>
                <w:sz w:val="16"/>
                <w:szCs w:val="16"/>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(jf. standardvilkår 2).</w:t>
            </w:r>
          </w:p>
        </w:tc>
        <w:tc>
          <w:tcPr>
            <w:tcW w:w="709" w:type="dxa"/>
            <w:tcBorders>
              <w:top w:val="single" w:sz="4" w:space="0" w:color="auto"/>
            </w:tcBorders>
            <w:vAlign w:val="center"/>
          </w:tcPr>
          <w:p w14:paraId="40DB35E6" w14:textId="77777777" w:rsidR="009B6388" w:rsidRPr="00BA02E5" w:rsidRDefault="009B6388" w:rsidP="00D666F5">
            <w:pPr>
              <w:pStyle w:val="Minnormalbrdtekst"/>
              <w:spacing w:before="20" w:after="20"/>
              <w:jc w:val="center"/>
              <w:rPr>
                <w:b/>
                <w:bCs/>
                <w:sz w:val="16"/>
                <w:szCs w:val="16"/>
              </w:rPr>
            </w:pPr>
            <w:r w:rsidRPr="00BA02E5">
              <w:rPr>
                <w:b/>
                <w:bCs/>
                <w:sz w:val="16"/>
                <w:szCs w:val="16"/>
              </w:rPr>
              <w:t>3</w:t>
            </w:r>
          </w:p>
        </w:tc>
        <w:tc>
          <w:tcPr>
            <w:tcW w:w="708" w:type="dxa"/>
            <w:tcBorders>
              <w:top w:val="single" w:sz="4" w:space="0" w:color="auto"/>
            </w:tcBorders>
            <w:vAlign w:val="center"/>
          </w:tcPr>
          <w:p w14:paraId="34AF908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E482199"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03DB7E9"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1AC52A82"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18FC6DEF" w14:textId="77777777" w:rsidR="009B6388" w:rsidRPr="008071DE" w:rsidRDefault="009B6388" w:rsidP="00D666F5">
            <w:pPr>
              <w:pStyle w:val="Minnormalbrdtekst"/>
              <w:spacing w:after="0"/>
              <w:rPr>
                <w:sz w:val="16"/>
                <w:szCs w:val="16"/>
              </w:rPr>
            </w:pPr>
            <w:r>
              <w:rPr>
                <w:sz w:val="16"/>
                <w:szCs w:val="16"/>
              </w:rPr>
              <w:t>Overført uændret</w:t>
            </w:r>
          </w:p>
        </w:tc>
      </w:tr>
      <w:tr w:rsidR="009B6388" w:rsidRPr="00815BC6" w14:paraId="2FF2F255" w14:textId="77777777" w:rsidTr="00092D91">
        <w:tc>
          <w:tcPr>
            <w:tcW w:w="562" w:type="dxa"/>
            <w:tcBorders>
              <w:top w:val="single" w:sz="4" w:space="0" w:color="auto"/>
            </w:tcBorders>
          </w:tcPr>
          <w:p w14:paraId="7D5CA03E"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657C779D" w14:textId="77777777" w:rsidR="009B6388" w:rsidRPr="00171568" w:rsidRDefault="009B6388" w:rsidP="00D666F5">
            <w:pPr>
              <w:pStyle w:val="Brdtekst"/>
              <w:tabs>
                <w:tab w:val="left" w:pos="-5529"/>
              </w:tabs>
              <w:jc w:val="both"/>
              <w:rPr>
                <w:rFonts w:ascii="Verdana" w:hAnsi="Verdana"/>
                <w:b/>
                <w:bCs/>
                <w:sz w:val="16"/>
                <w:szCs w:val="16"/>
              </w:rPr>
            </w:pPr>
            <w:r w:rsidRPr="00171568">
              <w:rPr>
                <w:rFonts w:ascii="Verdana" w:hAnsi="Verdana"/>
                <w:b/>
                <w:bCs/>
                <w:sz w:val="16"/>
                <w:szCs w:val="16"/>
              </w:rPr>
              <w:t>Indretning og drift</w:t>
            </w:r>
          </w:p>
        </w:tc>
        <w:tc>
          <w:tcPr>
            <w:tcW w:w="709" w:type="dxa"/>
            <w:tcBorders>
              <w:top w:val="single" w:sz="4" w:space="0" w:color="auto"/>
            </w:tcBorders>
            <w:vAlign w:val="center"/>
          </w:tcPr>
          <w:p w14:paraId="73059D12" w14:textId="77777777" w:rsidR="009B6388"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3967AFF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9D6EE2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57B09F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7C39FA41"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5742924A" w14:textId="77777777" w:rsidR="009B6388" w:rsidRPr="00595CD5" w:rsidRDefault="009B6388" w:rsidP="00D666F5">
            <w:pPr>
              <w:pStyle w:val="Minnormalbrdtekst"/>
              <w:spacing w:after="0"/>
              <w:rPr>
                <w:sz w:val="16"/>
                <w:szCs w:val="16"/>
              </w:rPr>
            </w:pPr>
          </w:p>
        </w:tc>
      </w:tr>
      <w:tr w:rsidR="009B6388" w:rsidRPr="00815BC6" w14:paraId="34CAFB22" w14:textId="77777777" w:rsidTr="00092D91">
        <w:tc>
          <w:tcPr>
            <w:tcW w:w="562" w:type="dxa"/>
            <w:tcBorders>
              <w:top w:val="single" w:sz="4" w:space="0" w:color="auto"/>
            </w:tcBorders>
          </w:tcPr>
          <w:p w14:paraId="16476B5E"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3</w:t>
            </w:r>
          </w:p>
        </w:tc>
        <w:tc>
          <w:tcPr>
            <w:tcW w:w="8222" w:type="dxa"/>
            <w:tcBorders>
              <w:top w:val="single" w:sz="4" w:space="0" w:color="auto"/>
            </w:tcBorders>
          </w:tcPr>
          <w:p w14:paraId="4CEEA95F" w14:textId="77777777" w:rsidR="009B6388" w:rsidRPr="0082407A" w:rsidRDefault="009B6388" w:rsidP="00D666F5">
            <w:pPr>
              <w:pStyle w:val="Brdtekst"/>
              <w:tabs>
                <w:tab w:val="left" w:pos="-5529"/>
              </w:tabs>
              <w:jc w:val="both"/>
              <w:rPr>
                <w:rFonts w:ascii="Verdana" w:hAnsi="Verdana"/>
                <w:sz w:val="16"/>
                <w:szCs w:val="16"/>
              </w:rPr>
            </w:pPr>
            <w:r w:rsidRPr="0082407A">
              <w:rPr>
                <w:rFonts w:ascii="Verdana" w:hAnsi="Verdana"/>
                <w:sz w:val="16"/>
                <w:szCs w:val="16"/>
              </w:rPr>
              <w:t>Der skal være indrettet målested i afkast, hvor der er beregnet og fastsat vilkår om afkasthøjde, med indretning og placering som anført under punkterne 8.2.3.3 – 8.2.3.5 i Miljøstyrelsens Vejledning nr. 2 / 2001 Luftvejledningen (jf. standardvilkår 3).</w:t>
            </w:r>
          </w:p>
        </w:tc>
        <w:tc>
          <w:tcPr>
            <w:tcW w:w="709" w:type="dxa"/>
            <w:tcBorders>
              <w:top w:val="single" w:sz="4" w:space="0" w:color="auto"/>
            </w:tcBorders>
            <w:vAlign w:val="center"/>
          </w:tcPr>
          <w:p w14:paraId="7AE49280" w14:textId="77777777" w:rsidR="009B6388" w:rsidRPr="004A2D4B" w:rsidRDefault="009B6388" w:rsidP="00D666F5">
            <w:pPr>
              <w:pStyle w:val="Minnormalbrdtekst"/>
              <w:spacing w:before="20" w:after="20"/>
              <w:jc w:val="center"/>
              <w:rPr>
                <w:b/>
                <w:bCs/>
                <w:sz w:val="16"/>
                <w:szCs w:val="16"/>
              </w:rPr>
            </w:pPr>
            <w:r w:rsidRPr="004A2D4B">
              <w:rPr>
                <w:b/>
                <w:bCs/>
                <w:sz w:val="16"/>
                <w:szCs w:val="16"/>
              </w:rPr>
              <w:t>37</w:t>
            </w:r>
          </w:p>
        </w:tc>
        <w:tc>
          <w:tcPr>
            <w:tcW w:w="708" w:type="dxa"/>
            <w:tcBorders>
              <w:top w:val="single" w:sz="4" w:space="0" w:color="auto"/>
            </w:tcBorders>
            <w:vAlign w:val="center"/>
          </w:tcPr>
          <w:p w14:paraId="2DD53568"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676EA8D3"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1B4FA2E3"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59289815"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055F519F" w14:textId="77777777" w:rsidR="009B6388" w:rsidRPr="008071DE" w:rsidRDefault="009B6388" w:rsidP="00D666F5">
            <w:pPr>
              <w:pStyle w:val="Minnormalbrdtekst"/>
              <w:spacing w:after="0"/>
              <w:rPr>
                <w:sz w:val="16"/>
                <w:szCs w:val="16"/>
              </w:rPr>
            </w:pPr>
            <w:r w:rsidRPr="00595CD5">
              <w:rPr>
                <w:sz w:val="16"/>
                <w:szCs w:val="16"/>
              </w:rPr>
              <w:t>Overført uændret</w:t>
            </w:r>
            <w:r>
              <w:rPr>
                <w:sz w:val="16"/>
                <w:szCs w:val="16"/>
              </w:rPr>
              <w:t xml:space="preserve"> og er i overensstemmelse med standardvilkår J205, S26 og 5.3.b.i, S27.</w:t>
            </w:r>
          </w:p>
        </w:tc>
      </w:tr>
      <w:tr w:rsidR="009B6388" w:rsidRPr="00815BC6" w14:paraId="01BCD01A" w14:textId="77777777" w:rsidTr="00092D91">
        <w:tc>
          <w:tcPr>
            <w:tcW w:w="562" w:type="dxa"/>
            <w:tcBorders>
              <w:top w:val="single" w:sz="4" w:space="0" w:color="auto"/>
            </w:tcBorders>
          </w:tcPr>
          <w:p w14:paraId="6A110DEF" w14:textId="77777777" w:rsidR="009B6388" w:rsidRPr="005E4B93" w:rsidRDefault="009B6388" w:rsidP="00D666F5">
            <w:pPr>
              <w:pStyle w:val="Minnormalbrdtekst"/>
              <w:spacing w:before="20" w:after="20"/>
              <w:jc w:val="right"/>
              <w:rPr>
                <w:sz w:val="16"/>
                <w:szCs w:val="16"/>
              </w:rPr>
            </w:pPr>
            <w:r w:rsidRPr="005E4B93">
              <w:rPr>
                <w:sz w:val="16"/>
                <w:szCs w:val="16"/>
              </w:rPr>
              <w:t>4</w:t>
            </w:r>
          </w:p>
        </w:tc>
        <w:tc>
          <w:tcPr>
            <w:tcW w:w="8222" w:type="dxa"/>
            <w:tcBorders>
              <w:top w:val="single" w:sz="4" w:space="0" w:color="auto"/>
            </w:tcBorders>
          </w:tcPr>
          <w:p w14:paraId="2B5067B6" w14:textId="77777777" w:rsidR="009B6388" w:rsidRPr="0082407A" w:rsidRDefault="009B6388" w:rsidP="00D666F5">
            <w:pPr>
              <w:pStyle w:val="Brdtekst"/>
              <w:tabs>
                <w:tab w:val="left" w:pos="-5529"/>
              </w:tabs>
              <w:jc w:val="both"/>
              <w:rPr>
                <w:rFonts w:ascii="Verdana" w:hAnsi="Verdana"/>
                <w:sz w:val="16"/>
                <w:szCs w:val="16"/>
              </w:rPr>
            </w:pPr>
            <w:r w:rsidRPr="0082407A">
              <w:rPr>
                <w:rFonts w:ascii="Verdana" w:hAnsi="Verdana"/>
                <w:sz w:val="16"/>
                <w:szCs w:val="16"/>
              </w:rPr>
              <w:t>Afkast fra biogaskedel (afkast nr. 2) skal have en højde på minimum 12 meter. Vilkår 48 i miljøgodkendelse af 13. december 2012 ophæves.</w:t>
            </w:r>
          </w:p>
        </w:tc>
        <w:tc>
          <w:tcPr>
            <w:tcW w:w="709" w:type="dxa"/>
            <w:tcBorders>
              <w:top w:val="single" w:sz="4" w:space="0" w:color="auto"/>
            </w:tcBorders>
            <w:vAlign w:val="center"/>
          </w:tcPr>
          <w:p w14:paraId="46A77B72" w14:textId="77777777" w:rsidR="009B6388" w:rsidRPr="00DB4D35"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2237A573"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BD2E8DF"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753C8069" w14:textId="77777777" w:rsidR="009B6388" w:rsidRPr="004A2D4B" w:rsidRDefault="009B6388" w:rsidP="00D666F5">
            <w:pPr>
              <w:pStyle w:val="Minnormalbrdtekst"/>
              <w:spacing w:before="20" w:after="20"/>
              <w:jc w:val="center"/>
              <w:rPr>
                <w:b/>
                <w:bCs/>
                <w:sz w:val="16"/>
                <w:szCs w:val="16"/>
              </w:rPr>
            </w:pPr>
            <w:r w:rsidRPr="004A2D4B">
              <w:rPr>
                <w:b/>
                <w:bCs/>
                <w:sz w:val="16"/>
                <w:szCs w:val="16"/>
              </w:rPr>
              <w:t>32</w:t>
            </w:r>
          </w:p>
        </w:tc>
        <w:tc>
          <w:tcPr>
            <w:tcW w:w="709" w:type="dxa"/>
            <w:tcBorders>
              <w:top w:val="single" w:sz="4" w:space="0" w:color="auto"/>
            </w:tcBorders>
            <w:vAlign w:val="center"/>
          </w:tcPr>
          <w:p w14:paraId="2D172E56"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6D596C2F" w14:textId="77777777" w:rsidR="009B6388" w:rsidRDefault="009B6388" w:rsidP="00D666F5">
            <w:pPr>
              <w:pStyle w:val="Minnormalbrdtekst"/>
              <w:spacing w:after="0"/>
              <w:rPr>
                <w:sz w:val="16"/>
                <w:szCs w:val="16"/>
              </w:rPr>
            </w:pPr>
            <w:r w:rsidRPr="008071DE">
              <w:rPr>
                <w:sz w:val="16"/>
                <w:szCs w:val="16"/>
              </w:rPr>
              <w:t xml:space="preserve">Ændret </w:t>
            </w:r>
            <w:r>
              <w:rPr>
                <w:sz w:val="16"/>
                <w:szCs w:val="16"/>
              </w:rPr>
              <w:t>redaktionelt. Afkasthøjde er fortsat 12</w:t>
            </w:r>
            <w:r w:rsidRPr="008071DE">
              <w:rPr>
                <w:sz w:val="16"/>
                <w:szCs w:val="16"/>
              </w:rPr>
              <w:t xml:space="preserve"> meter</w:t>
            </w:r>
            <w:r>
              <w:rPr>
                <w:sz w:val="16"/>
                <w:szCs w:val="16"/>
              </w:rPr>
              <w:t xml:space="preserve"> og er i </w:t>
            </w:r>
            <w:r w:rsidRPr="008071DE">
              <w:rPr>
                <w:sz w:val="16"/>
                <w:szCs w:val="16"/>
              </w:rPr>
              <w:t>overensstemmelse med afkasthøjde angivet i ansøgning og OML-beregning.</w:t>
            </w:r>
          </w:p>
          <w:p w14:paraId="1A984A34" w14:textId="77777777" w:rsidR="009B6388" w:rsidRDefault="009B6388" w:rsidP="00D666F5">
            <w:pPr>
              <w:pStyle w:val="Minnormalbrdtekst"/>
              <w:spacing w:after="0"/>
              <w:rPr>
                <w:sz w:val="16"/>
                <w:szCs w:val="16"/>
              </w:rPr>
            </w:pPr>
          </w:p>
          <w:p w14:paraId="5F635B92" w14:textId="77777777" w:rsidR="009B6388" w:rsidRPr="008071DE" w:rsidRDefault="009B6388" w:rsidP="00D666F5">
            <w:pPr>
              <w:pStyle w:val="Minnormalbrdtekst"/>
              <w:spacing w:after="0"/>
              <w:rPr>
                <w:sz w:val="16"/>
                <w:szCs w:val="16"/>
              </w:rPr>
            </w:pPr>
            <w:r>
              <w:rPr>
                <w:sz w:val="16"/>
                <w:szCs w:val="16"/>
              </w:rPr>
              <w:t>Der er retsbeskyttelse.</w:t>
            </w:r>
          </w:p>
        </w:tc>
      </w:tr>
      <w:tr w:rsidR="009B6388" w:rsidRPr="00815BC6" w14:paraId="07BB3A6C" w14:textId="77777777" w:rsidTr="00092D91">
        <w:tc>
          <w:tcPr>
            <w:tcW w:w="562" w:type="dxa"/>
            <w:tcBorders>
              <w:top w:val="single" w:sz="4" w:space="0" w:color="auto"/>
            </w:tcBorders>
          </w:tcPr>
          <w:p w14:paraId="438823AD" w14:textId="77777777" w:rsidR="009B6388" w:rsidRPr="005E4B93" w:rsidRDefault="009B6388" w:rsidP="00D666F5">
            <w:pPr>
              <w:pStyle w:val="Minnormalbrdtekst"/>
              <w:spacing w:before="20" w:after="20"/>
              <w:jc w:val="right"/>
              <w:rPr>
                <w:sz w:val="16"/>
                <w:szCs w:val="16"/>
              </w:rPr>
            </w:pPr>
            <w:r w:rsidRPr="005E4B93">
              <w:rPr>
                <w:sz w:val="16"/>
                <w:szCs w:val="16"/>
              </w:rPr>
              <w:t>5</w:t>
            </w:r>
          </w:p>
        </w:tc>
        <w:tc>
          <w:tcPr>
            <w:tcW w:w="8222" w:type="dxa"/>
            <w:tcBorders>
              <w:top w:val="single" w:sz="4" w:space="0" w:color="auto"/>
            </w:tcBorders>
          </w:tcPr>
          <w:p w14:paraId="58CD8076" w14:textId="77777777" w:rsidR="009B6388" w:rsidRPr="0082407A" w:rsidRDefault="009B6388" w:rsidP="00D666F5">
            <w:pPr>
              <w:pStyle w:val="Brdtekst"/>
              <w:tabs>
                <w:tab w:val="left" w:pos="-5529"/>
              </w:tabs>
              <w:jc w:val="both"/>
              <w:rPr>
                <w:rFonts w:ascii="Verdana" w:hAnsi="Verdana"/>
                <w:sz w:val="16"/>
                <w:szCs w:val="16"/>
              </w:rPr>
            </w:pPr>
            <w:r w:rsidRPr="0082407A">
              <w:rPr>
                <w:rFonts w:ascii="Verdana" w:hAnsi="Verdana"/>
                <w:sz w:val="16"/>
                <w:szCs w:val="16"/>
              </w:rPr>
              <w:t>Afkast fra gasmotoranlæg (afkast nr. 3) skal have en højde på minimum 11 meter over terræn (jf. standardvilkår 4).</w:t>
            </w:r>
          </w:p>
        </w:tc>
        <w:tc>
          <w:tcPr>
            <w:tcW w:w="709" w:type="dxa"/>
            <w:tcBorders>
              <w:top w:val="single" w:sz="4" w:space="0" w:color="auto"/>
            </w:tcBorders>
            <w:vAlign w:val="center"/>
          </w:tcPr>
          <w:p w14:paraId="5EC60CD3" w14:textId="77777777" w:rsidR="009B6388" w:rsidRPr="00DB4D35"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6EE6F24F"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CEAC3F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56D0A4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033082C4"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7715506C" w14:textId="77777777" w:rsidR="009B6388" w:rsidRPr="008071DE" w:rsidRDefault="009B6388" w:rsidP="00D666F5">
            <w:pPr>
              <w:pStyle w:val="Minnormalbrdtekst"/>
              <w:spacing w:after="0"/>
              <w:rPr>
                <w:sz w:val="16"/>
                <w:szCs w:val="16"/>
              </w:rPr>
            </w:pPr>
            <w:r>
              <w:rPr>
                <w:sz w:val="16"/>
                <w:szCs w:val="16"/>
              </w:rPr>
              <w:t>Ikke aktuel da gasmotoranlæg er nedtaget.</w:t>
            </w:r>
          </w:p>
        </w:tc>
      </w:tr>
      <w:tr w:rsidR="009B6388" w:rsidRPr="00815BC6" w14:paraId="4D44C43E" w14:textId="77777777" w:rsidTr="00092D91">
        <w:tc>
          <w:tcPr>
            <w:tcW w:w="562" w:type="dxa"/>
            <w:tcBorders>
              <w:top w:val="single" w:sz="4" w:space="0" w:color="auto"/>
            </w:tcBorders>
          </w:tcPr>
          <w:p w14:paraId="34BCFD1A"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5146AD4E" w14:textId="77777777" w:rsidR="009B6388" w:rsidRPr="00171568" w:rsidRDefault="009B6388" w:rsidP="00D666F5">
            <w:pPr>
              <w:pStyle w:val="Brdtekst"/>
              <w:tabs>
                <w:tab w:val="left" w:pos="-5529"/>
              </w:tabs>
              <w:jc w:val="both"/>
              <w:rPr>
                <w:rFonts w:ascii="Verdana" w:hAnsi="Verdana"/>
                <w:b/>
                <w:bCs/>
                <w:sz w:val="16"/>
                <w:szCs w:val="16"/>
              </w:rPr>
            </w:pPr>
            <w:r w:rsidRPr="00171568">
              <w:rPr>
                <w:rFonts w:ascii="Verdana" w:hAnsi="Verdana"/>
                <w:b/>
                <w:bCs/>
                <w:sz w:val="16"/>
                <w:szCs w:val="16"/>
              </w:rPr>
              <w:t>Lugt</w:t>
            </w:r>
          </w:p>
        </w:tc>
        <w:tc>
          <w:tcPr>
            <w:tcW w:w="709" w:type="dxa"/>
            <w:tcBorders>
              <w:top w:val="single" w:sz="4" w:space="0" w:color="auto"/>
            </w:tcBorders>
            <w:vAlign w:val="center"/>
          </w:tcPr>
          <w:p w14:paraId="1F736187" w14:textId="77777777" w:rsidR="009B6388" w:rsidRPr="00DB4D35"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287149DE"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1D2B8A9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A716F05"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5CBCDF51"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54D011B9" w14:textId="77777777" w:rsidR="009B6388" w:rsidRPr="008071DE" w:rsidRDefault="009B6388" w:rsidP="00D666F5">
            <w:pPr>
              <w:pStyle w:val="Minnormalbrdtekst"/>
              <w:spacing w:after="0"/>
              <w:rPr>
                <w:sz w:val="16"/>
                <w:szCs w:val="16"/>
              </w:rPr>
            </w:pPr>
          </w:p>
        </w:tc>
      </w:tr>
      <w:tr w:rsidR="009B6388" w:rsidRPr="00815BC6" w14:paraId="4AE16E5F" w14:textId="77777777" w:rsidTr="00092D91">
        <w:tc>
          <w:tcPr>
            <w:tcW w:w="562" w:type="dxa"/>
            <w:tcBorders>
              <w:top w:val="single" w:sz="4" w:space="0" w:color="auto"/>
            </w:tcBorders>
          </w:tcPr>
          <w:p w14:paraId="622956CA" w14:textId="77777777" w:rsidR="009B6388" w:rsidRPr="005E4B93" w:rsidRDefault="009B6388" w:rsidP="00D666F5">
            <w:pPr>
              <w:pStyle w:val="Minnormalbrdtekst"/>
              <w:spacing w:before="20" w:after="20"/>
              <w:jc w:val="right"/>
              <w:rPr>
                <w:sz w:val="16"/>
                <w:szCs w:val="16"/>
              </w:rPr>
            </w:pPr>
            <w:r w:rsidRPr="005E4B93">
              <w:rPr>
                <w:sz w:val="16"/>
                <w:szCs w:val="16"/>
              </w:rPr>
              <w:t>6</w:t>
            </w:r>
          </w:p>
        </w:tc>
        <w:tc>
          <w:tcPr>
            <w:tcW w:w="8222" w:type="dxa"/>
            <w:tcBorders>
              <w:top w:val="single" w:sz="4" w:space="0" w:color="auto"/>
            </w:tcBorders>
          </w:tcPr>
          <w:p w14:paraId="66F35C2C" w14:textId="77777777" w:rsidR="009B6388" w:rsidRPr="008071DE" w:rsidRDefault="009B6388" w:rsidP="00D666F5">
            <w:pPr>
              <w:pStyle w:val="Brdtekst"/>
              <w:tabs>
                <w:tab w:val="left" w:pos="-5529"/>
              </w:tabs>
              <w:jc w:val="both"/>
              <w:rPr>
                <w:rFonts w:ascii="Verdana" w:hAnsi="Verdana"/>
                <w:sz w:val="16"/>
                <w:szCs w:val="16"/>
              </w:rPr>
            </w:pPr>
            <w:bookmarkStart w:id="83" w:name="_Hlk68937896"/>
            <w:r w:rsidRPr="008071DE">
              <w:rPr>
                <w:rFonts w:ascii="Verdana" w:hAnsi="Verdana"/>
                <w:sz w:val="16"/>
                <w:szCs w:val="16"/>
              </w:rPr>
              <w:t>Lugtemissionen fra faste afkast må ikke give anledning til lugtbidrag, der overstiger nedenstående værdier:</w:t>
            </w:r>
          </w:p>
          <w:p w14:paraId="2123E731" w14:textId="77777777" w:rsidR="009B6388" w:rsidRPr="008071DE" w:rsidRDefault="009B6388" w:rsidP="00D666F5">
            <w:pPr>
              <w:pStyle w:val="Brdtekst"/>
              <w:tabs>
                <w:tab w:val="left" w:pos="-5529"/>
              </w:tabs>
              <w:jc w:val="both"/>
              <w:rPr>
                <w:rFonts w:ascii="Verdana" w:hAnsi="Verdana"/>
                <w:sz w:val="16"/>
                <w:szCs w:val="16"/>
              </w:rPr>
            </w:pPr>
          </w:p>
          <w:tbl>
            <w:tblPr>
              <w:tblW w:w="6095"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126"/>
            </w:tblGrid>
            <w:tr w:rsidR="009B6388" w:rsidRPr="008071DE" w14:paraId="56599237" w14:textId="77777777" w:rsidTr="00D666F5">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690928" w14:textId="77777777" w:rsidR="009B6388" w:rsidRPr="008071DE" w:rsidRDefault="009B6388" w:rsidP="00D666F5">
                  <w:pPr>
                    <w:ind w:left="567" w:hanging="533"/>
                    <w:jc w:val="both"/>
                    <w:rPr>
                      <w:b/>
                      <w:sz w:val="16"/>
                      <w:szCs w:val="16"/>
                    </w:rPr>
                  </w:pPr>
                  <w:r w:rsidRPr="008071DE">
                    <w:rPr>
                      <w:b/>
                      <w:sz w:val="16"/>
                      <w:szCs w:val="16"/>
                    </w:rPr>
                    <w:t>Område</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9132E0" w14:textId="77777777" w:rsidR="009B6388" w:rsidRPr="008071DE" w:rsidRDefault="009B6388" w:rsidP="00D666F5">
                  <w:pPr>
                    <w:ind w:left="567" w:hanging="425"/>
                    <w:jc w:val="both"/>
                    <w:rPr>
                      <w:b/>
                      <w:sz w:val="16"/>
                      <w:szCs w:val="16"/>
                    </w:rPr>
                  </w:pPr>
                  <w:r w:rsidRPr="008071DE">
                    <w:rPr>
                      <w:b/>
                      <w:sz w:val="16"/>
                      <w:szCs w:val="16"/>
                    </w:rPr>
                    <w:t>Lugtbidrag</w:t>
                  </w:r>
                </w:p>
              </w:tc>
            </w:tr>
            <w:tr w:rsidR="009B6388" w:rsidRPr="008071DE" w14:paraId="0EE89591" w14:textId="77777777" w:rsidTr="00D666F5">
              <w:tc>
                <w:tcPr>
                  <w:tcW w:w="3969" w:type="dxa"/>
                  <w:tcBorders>
                    <w:top w:val="single" w:sz="4" w:space="0" w:color="auto"/>
                    <w:left w:val="single" w:sz="4" w:space="0" w:color="auto"/>
                    <w:bottom w:val="single" w:sz="4" w:space="0" w:color="auto"/>
                    <w:right w:val="single" w:sz="4" w:space="0" w:color="auto"/>
                  </w:tcBorders>
                  <w:vAlign w:val="center"/>
                </w:tcPr>
                <w:p w14:paraId="454B35D3" w14:textId="77777777" w:rsidR="009B6388" w:rsidRPr="008071DE" w:rsidRDefault="009B6388" w:rsidP="00D666F5">
                  <w:pPr>
                    <w:pStyle w:val="Brdtekst"/>
                    <w:jc w:val="both"/>
                    <w:rPr>
                      <w:rFonts w:ascii="Verdana" w:hAnsi="Verdana"/>
                      <w:bCs/>
                      <w:sz w:val="16"/>
                      <w:szCs w:val="16"/>
                    </w:rPr>
                  </w:pPr>
                  <w:r w:rsidRPr="008071DE">
                    <w:rPr>
                      <w:rFonts w:ascii="Verdana" w:hAnsi="Verdana"/>
                      <w:bCs/>
                      <w:sz w:val="16"/>
                      <w:szCs w:val="16"/>
                    </w:rPr>
                    <w:t>Ved beboelser i det åbne land, herunder naturlige opholdsarealer i tilknytning til disse</w:t>
                  </w:r>
                </w:p>
              </w:tc>
              <w:tc>
                <w:tcPr>
                  <w:tcW w:w="2126" w:type="dxa"/>
                  <w:tcBorders>
                    <w:top w:val="single" w:sz="4" w:space="0" w:color="auto"/>
                    <w:left w:val="single" w:sz="4" w:space="0" w:color="auto"/>
                    <w:bottom w:val="single" w:sz="4" w:space="0" w:color="auto"/>
                    <w:right w:val="single" w:sz="4" w:space="0" w:color="auto"/>
                  </w:tcBorders>
                  <w:vAlign w:val="center"/>
                </w:tcPr>
                <w:p w14:paraId="715CC46E" w14:textId="77777777" w:rsidR="009B6388" w:rsidRPr="008071DE" w:rsidRDefault="009B6388" w:rsidP="00D666F5">
                  <w:pPr>
                    <w:pStyle w:val="Brdtekst"/>
                    <w:ind w:left="567" w:hanging="425"/>
                    <w:jc w:val="both"/>
                    <w:rPr>
                      <w:rFonts w:ascii="Verdana" w:hAnsi="Verdana"/>
                      <w:bCs/>
                      <w:sz w:val="16"/>
                      <w:szCs w:val="16"/>
                    </w:rPr>
                  </w:pPr>
                  <w:r w:rsidRPr="008071DE">
                    <w:rPr>
                      <w:rFonts w:ascii="Verdana" w:hAnsi="Verdana"/>
                      <w:bCs/>
                      <w:sz w:val="16"/>
                      <w:szCs w:val="16"/>
                    </w:rPr>
                    <w:t>10 LE/m</w:t>
                  </w:r>
                  <w:r w:rsidRPr="008071DE">
                    <w:rPr>
                      <w:rFonts w:ascii="Verdana" w:hAnsi="Verdana"/>
                      <w:bCs/>
                      <w:sz w:val="16"/>
                      <w:szCs w:val="16"/>
                      <w:vertAlign w:val="superscript"/>
                    </w:rPr>
                    <w:t>3</w:t>
                  </w:r>
                </w:p>
              </w:tc>
            </w:tr>
            <w:tr w:rsidR="009B6388" w:rsidRPr="008071DE" w14:paraId="02244471" w14:textId="77777777" w:rsidTr="00D666F5">
              <w:tc>
                <w:tcPr>
                  <w:tcW w:w="3969" w:type="dxa"/>
                  <w:tcBorders>
                    <w:top w:val="single" w:sz="4" w:space="0" w:color="auto"/>
                    <w:left w:val="single" w:sz="4" w:space="0" w:color="auto"/>
                    <w:bottom w:val="single" w:sz="4" w:space="0" w:color="auto"/>
                    <w:right w:val="single" w:sz="4" w:space="0" w:color="auto"/>
                  </w:tcBorders>
                  <w:vAlign w:val="center"/>
                </w:tcPr>
                <w:p w14:paraId="0BBE9AD8" w14:textId="77777777" w:rsidR="009B6388" w:rsidRPr="008071DE" w:rsidRDefault="009B6388" w:rsidP="00D666F5">
                  <w:pPr>
                    <w:pStyle w:val="Brdtekst"/>
                    <w:jc w:val="both"/>
                    <w:rPr>
                      <w:rFonts w:ascii="Verdana" w:hAnsi="Verdana"/>
                      <w:bCs/>
                      <w:sz w:val="16"/>
                      <w:szCs w:val="16"/>
                    </w:rPr>
                  </w:pPr>
                  <w:r w:rsidRPr="008071DE">
                    <w:rPr>
                      <w:rFonts w:ascii="Verdana" w:hAnsi="Verdana"/>
                      <w:bCs/>
                      <w:sz w:val="16"/>
                      <w:szCs w:val="16"/>
                    </w:rPr>
                    <w:t>I nærliggende erhvervsområde</w:t>
                  </w:r>
                </w:p>
              </w:tc>
              <w:tc>
                <w:tcPr>
                  <w:tcW w:w="2126" w:type="dxa"/>
                  <w:tcBorders>
                    <w:top w:val="single" w:sz="4" w:space="0" w:color="auto"/>
                    <w:left w:val="single" w:sz="4" w:space="0" w:color="auto"/>
                    <w:bottom w:val="single" w:sz="4" w:space="0" w:color="auto"/>
                    <w:right w:val="single" w:sz="4" w:space="0" w:color="auto"/>
                  </w:tcBorders>
                  <w:vAlign w:val="center"/>
                </w:tcPr>
                <w:p w14:paraId="2A4708AB" w14:textId="77777777" w:rsidR="009B6388" w:rsidRPr="008071DE" w:rsidRDefault="009B6388" w:rsidP="00D666F5">
                  <w:pPr>
                    <w:pStyle w:val="Brdtekst"/>
                    <w:ind w:left="567" w:hanging="425"/>
                    <w:jc w:val="both"/>
                    <w:rPr>
                      <w:rFonts w:ascii="Verdana" w:hAnsi="Verdana"/>
                      <w:bCs/>
                      <w:sz w:val="16"/>
                      <w:szCs w:val="16"/>
                    </w:rPr>
                  </w:pPr>
                  <w:r w:rsidRPr="008071DE">
                    <w:rPr>
                      <w:rFonts w:ascii="Verdana" w:hAnsi="Verdana"/>
                      <w:bCs/>
                      <w:sz w:val="16"/>
                      <w:szCs w:val="16"/>
                    </w:rPr>
                    <w:t>10 LE/m</w:t>
                  </w:r>
                  <w:r w:rsidRPr="008071DE">
                    <w:rPr>
                      <w:rFonts w:ascii="Verdana" w:hAnsi="Verdana"/>
                      <w:bCs/>
                      <w:sz w:val="16"/>
                      <w:szCs w:val="16"/>
                      <w:vertAlign w:val="superscript"/>
                    </w:rPr>
                    <w:t>3</w:t>
                  </w:r>
                </w:p>
              </w:tc>
            </w:tr>
            <w:tr w:rsidR="009B6388" w:rsidRPr="008071DE" w14:paraId="7FB9FC84" w14:textId="77777777" w:rsidTr="00D666F5">
              <w:trPr>
                <w:trHeight w:val="452"/>
              </w:trPr>
              <w:tc>
                <w:tcPr>
                  <w:tcW w:w="3969" w:type="dxa"/>
                  <w:tcBorders>
                    <w:top w:val="single" w:sz="4" w:space="0" w:color="auto"/>
                    <w:left w:val="single" w:sz="4" w:space="0" w:color="auto"/>
                    <w:bottom w:val="single" w:sz="4" w:space="0" w:color="auto"/>
                    <w:right w:val="single" w:sz="4" w:space="0" w:color="auto"/>
                  </w:tcBorders>
                  <w:vAlign w:val="center"/>
                </w:tcPr>
                <w:p w14:paraId="44625EFE" w14:textId="77777777" w:rsidR="009B6388" w:rsidRPr="008071DE" w:rsidRDefault="009B6388" w:rsidP="00D666F5">
                  <w:pPr>
                    <w:pStyle w:val="Brdtekst"/>
                    <w:jc w:val="both"/>
                    <w:rPr>
                      <w:rFonts w:ascii="Verdana" w:hAnsi="Verdana"/>
                      <w:bCs/>
                      <w:sz w:val="16"/>
                      <w:szCs w:val="16"/>
                    </w:rPr>
                  </w:pPr>
                  <w:r w:rsidRPr="008071DE">
                    <w:rPr>
                      <w:rFonts w:ascii="Verdana" w:hAnsi="Verdana"/>
                      <w:bCs/>
                      <w:sz w:val="16"/>
                      <w:szCs w:val="16"/>
                    </w:rPr>
                    <w:t>Boligområder i byzone</w:t>
                  </w:r>
                </w:p>
              </w:tc>
              <w:tc>
                <w:tcPr>
                  <w:tcW w:w="2126" w:type="dxa"/>
                  <w:tcBorders>
                    <w:top w:val="single" w:sz="4" w:space="0" w:color="auto"/>
                    <w:left w:val="single" w:sz="4" w:space="0" w:color="auto"/>
                    <w:bottom w:val="single" w:sz="4" w:space="0" w:color="auto"/>
                    <w:right w:val="single" w:sz="4" w:space="0" w:color="auto"/>
                  </w:tcBorders>
                  <w:vAlign w:val="center"/>
                </w:tcPr>
                <w:p w14:paraId="0CE31C1B" w14:textId="77777777" w:rsidR="009B6388" w:rsidRPr="008071DE" w:rsidRDefault="009B6388" w:rsidP="00D666F5">
                  <w:pPr>
                    <w:pStyle w:val="Brdtekst"/>
                    <w:ind w:left="567" w:hanging="425"/>
                    <w:jc w:val="both"/>
                    <w:rPr>
                      <w:rFonts w:ascii="Verdana" w:hAnsi="Verdana"/>
                      <w:bCs/>
                      <w:sz w:val="16"/>
                      <w:szCs w:val="16"/>
                    </w:rPr>
                  </w:pPr>
                  <w:r w:rsidRPr="008071DE">
                    <w:rPr>
                      <w:rFonts w:ascii="Verdana" w:hAnsi="Verdana"/>
                      <w:bCs/>
                      <w:sz w:val="16"/>
                      <w:szCs w:val="16"/>
                    </w:rPr>
                    <w:t>5 LE/m</w:t>
                  </w:r>
                  <w:r w:rsidRPr="008071DE">
                    <w:rPr>
                      <w:rFonts w:ascii="Verdana" w:hAnsi="Verdana"/>
                      <w:bCs/>
                      <w:sz w:val="16"/>
                      <w:szCs w:val="16"/>
                      <w:vertAlign w:val="superscript"/>
                    </w:rPr>
                    <w:t>3</w:t>
                  </w:r>
                </w:p>
              </w:tc>
            </w:tr>
          </w:tbl>
          <w:p w14:paraId="1D194373" w14:textId="77777777" w:rsidR="009B6388" w:rsidRPr="008071DE" w:rsidRDefault="009B6388" w:rsidP="00D666F5">
            <w:pPr>
              <w:ind w:right="28"/>
              <w:jc w:val="both"/>
              <w:textAlignment w:val="auto"/>
              <w:rPr>
                <w:sz w:val="16"/>
                <w:szCs w:val="16"/>
              </w:rPr>
            </w:pPr>
            <w:r w:rsidRPr="008071DE">
              <w:rPr>
                <w:sz w:val="16"/>
                <w:szCs w:val="16"/>
              </w:rPr>
              <w:t>Grænseværdierne for lugtbidraget gælder for den maksimale månedlige 99%-fraktil for immissionskoncentrationen beregnet med OML-modellen, jf. Miljøstyrelsens vejledning nr. 2/2001.</w:t>
            </w:r>
            <w:bookmarkEnd w:id="83"/>
          </w:p>
        </w:tc>
        <w:tc>
          <w:tcPr>
            <w:tcW w:w="709" w:type="dxa"/>
            <w:tcBorders>
              <w:top w:val="single" w:sz="4" w:space="0" w:color="auto"/>
            </w:tcBorders>
            <w:vAlign w:val="center"/>
          </w:tcPr>
          <w:p w14:paraId="6D3D510A" w14:textId="77777777" w:rsidR="009B6388" w:rsidRPr="004A2D4B" w:rsidRDefault="009B6388" w:rsidP="00D666F5">
            <w:pPr>
              <w:pStyle w:val="Minnormalbrdtekst"/>
              <w:spacing w:before="20" w:after="20"/>
              <w:jc w:val="center"/>
              <w:rPr>
                <w:b/>
                <w:bCs/>
                <w:sz w:val="16"/>
                <w:szCs w:val="16"/>
              </w:rPr>
            </w:pPr>
            <w:r w:rsidRPr="004A2D4B">
              <w:rPr>
                <w:b/>
                <w:bCs/>
                <w:sz w:val="16"/>
                <w:szCs w:val="16"/>
              </w:rPr>
              <w:t>40</w:t>
            </w:r>
          </w:p>
        </w:tc>
        <w:tc>
          <w:tcPr>
            <w:tcW w:w="708" w:type="dxa"/>
            <w:tcBorders>
              <w:top w:val="single" w:sz="4" w:space="0" w:color="auto"/>
            </w:tcBorders>
            <w:vAlign w:val="center"/>
          </w:tcPr>
          <w:p w14:paraId="645AEAA9"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0EE94351"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5C83FD0"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0E44C9AF"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7FF9FE1C" w14:textId="77777777" w:rsidR="009B6388" w:rsidRDefault="009B6388" w:rsidP="00D666F5">
            <w:pPr>
              <w:pStyle w:val="Minnormalbrdtekst"/>
              <w:spacing w:after="0"/>
              <w:rPr>
                <w:sz w:val="16"/>
                <w:szCs w:val="16"/>
              </w:rPr>
            </w:pPr>
            <w:r>
              <w:rPr>
                <w:sz w:val="16"/>
                <w:szCs w:val="16"/>
              </w:rPr>
              <w:t xml:space="preserve">Vilkåret er overført uændret med </w:t>
            </w:r>
            <w:r w:rsidRPr="008071DE">
              <w:rPr>
                <w:sz w:val="16"/>
                <w:szCs w:val="16"/>
              </w:rPr>
              <w:t>redaktionel ændring af tekst.</w:t>
            </w:r>
          </w:p>
          <w:p w14:paraId="34967993" w14:textId="77777777" w:rsidR="009B6388" w:rsidRDefault="009B6388" w:rsidP="00D666F5">
            <w:pPr>
              <w:pStyle w:val="Minnormalbrdtekst"/>
              <w:spacing w:after="0"/>
              <w:rPr>
                <w:sz w:val="16"/>
                <w:szCs w:val="16"/>
              </w:rPr>
            </w:pPr>
          </w:p>
          <w:p w14:paraId="0BC2CA8E" w14:textId="77777777" w:rsidR="009B6388" w:rsidRPr="008071DE" w:rsidRDefault="009B6388" w:rsidP="00D666F5">
            <w:pPr>
              <w:pStyle w:val="Minnormalbrdtekst"/>
              <w:spacing w:after="0"/>
              <w:rPr>
                <w:sz w:val="16"/>
                <w:szCs w:val="16"/>
              </w:rPr>
            </w:pPr>
            <w:r w:rsidRPr="0098204D">
              <w:rPr>
                <w:sz w:val="16"/>
                <w:szCs w:val="16"/>
              </w:rPr>
              <w:t>Del af BAT 8 og BAT 34 fastholdes herved og vilkåret meddeles efter § 41.</w:t>
            </w:r>
          </w:p>
        </w:tc>
      </w:tr>
      <w:tr w:rsidR="009B6388" w:rsidRPr="00815BC6" w14:paraId="446FC74F" w14:textId="77777777" w:rsidTr="00092D91">
        <w:tc>
          <w:tcPr>
            <w:tcW w:w="562" w:type="dxa"/>
            <w:tcBorders>
              <w:top w:val="single" w:sz="4" w:space="0" w:color="auto"/>
            </w:tcBorders>
          </w:tcPr>
          <w:p w14:paraId="4554029C"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2F4FB2E" w14:textId="77777777" w:rsidR="009B6388" w:rsidRPr="00171568" w:rsidRDefault="009B6388" w:rsidP="00D666F5">
            <w:pPr>
              <w:pStyle w:val="Brdtekst"/>
              <w:tabs>
                <w:tab w:val="left" w:pos="-5529"/>
              </w:tabs>
              <w:jc w:val="both"/>
              <w:rPr>
                <w:rFonts w:ascii="Verdana" w:hAnsi="Verdana"/>
                <w:b/>
                <w:bCs/>
                <w:sz w:val="16"/>
                <w:szCs w:val="16"/>
              </w:rPr>
            </w:pPr>
            <w:r w:rsidRPr="00171568">
              <w:rPr>
                <w:rFonts w:ascii="Verdana" w:hAnsi="Verdana"/>
                <w:b/>
                <w:bCs/>
                <w:sz w:val="16"/>
                <w:szCs w:val="16"/>
              </w:rPr>
              <w:t>Støj</w:t>
            </w:r>
          </w:p>
        </w:tc>
        <w:tc>
          <w:tcPr>
            <w:tcW w:w="709" w:type="dxa"/>
            <w:tcBorders>
              <w:top w:val="single" w:sz="4" w:space="0" w:color="auto"/>
            </w:tcBorders>
            <w:vAlign w:val="center"/>
          </w:tcPr>
          <w:p w14:paraId="4B54EBC0"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13E50F00"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57D3C34"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07B827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5D49C8F4" w14:textId="77777777" w:rsidR="009B6388" w:rsidRDefault="009B6388" w:rsidP="00D666F5">
            <w:pPr>
              <w:pStyle w:val="Minnormalbrdtekst"/>
              <w:spacing w:before="20" w:after="20"/>
              <w:jc w:val="center"/>
              <w:rPr>
                <w:sz w:val="16"/>
                <w:szCs w:val="16"/>
              </w:rPr>
            </w:pPr>
          </w:p>
        </w:tc>
        <w:tc>
          <w:tcPr>
            <w:tcW w:w="3118" w:type="dxa"/>
            <w:tcBorders>
              <w:top w:val="single" w:sz="4" w:space="0" w:color="auto"/>
            </w:tcBorders>
          </w:tcPr>
          <w:p w14:paraId="72AF26C8" w14:textId="77777777" w:rsidR="009B6388" w:rsidRDefault="009B6388" w:rsidP="00D666F5">
            <w:pPr>
              <w:pStyle w:val="Minnormalbrdtekst"/>
              <w:spacing w:after="0"/>
              <w:rPr>
                <w:sz w:val="16"/>
                <w:szCs w:val="16"/>
              </w:rPr>
            </w:pPr>
          </w:p>
        </w:tc>
      </w:tr>
      <w:tr w:rsidR="009B6388" w:rsidRPr="00815BC6" w14:paraId="12BF9E9F" w14:textId="77777777" w:rsidTr="00092D91">
        <w:tc>
          <w:tcPr>
            <w:tcW w:w="562" w:type="dxa"/>
            <w:tcBorders>
              <w:top w:val="single" w:sz="4" w:space="0" w:color="auto"/>
            </w:tcBorders>
          </w:tcPr>
          <w:p w14:paraId="0F3DF6E5" w14:textId="77777777" w:rsidR="009B6388" w:rsidRPr="005E4B93" w:rsidRDefault="009B6388" w:rsidP="00D666F5">
            <w:pPr>
              <w:pStyle w:val="Minnormalbrdtekst"/>
              <w:spacing w:before="20" w:after="20"/>
              <w:jc w:val="right"/>
              <w:rPr>
                <w:sz w:val="16"/>
                <w:szCs w:val="16"/>
              </w:rPr>
            </w:pPr>
            <w:r w:rsidRPr="005E4B93">
              <w:rPr>
                <w:sz w:val="16"/>
                <w:szCs w:val="16"/>
              </w:rPr>
              <w:t>7</w:t>
            </w:r>
          </w:p>
        </w:tc>
        <w:tc>
          <w:tcPr>
            <w:tcW w:w="8222" w:type="dxa"/>
            <w:tcBorders>
              <w:top w:val="single" w:sz="4" w:space="0" w:color="auto"/>
            </w:tcBorders>
          </w:tcPr>
          <w:p w14:paraId="573576D2" w14:textId="77777777" w:rsidR="009B6388" w:rsidRPr="00171568" w:rsidRDefault="009B6388" w:rsidP="00D666F5">
            <w:pPr>
              <w:pStyle w:val="Brdtekst"/>
              <w:tabs>
                <w:tab w:val="left" w:pos="-5529"/>
              </w:tabs>
              <w:jc w:val="both"/>
              <w:rPr>
                <w:sz w:val="16"/>
                <w:szCs w:val="16"/>
              </w:rPr>
            </w:pPr>
            <w:r w:rsidRPr="00171568">
              <w:rPr>
                <w:rFonts w:ascii="Verdana" w:hAnsi="Verdana"/>
                <w:sz w:val="16"/>
                <w:szCs w:val="16"/>
              </w:rPr>
              <w:t>Støjbidrag fra gasmotoranlæg er omfattet af vilkår 44 og 45 i miljøgodkendelse af 13. december 2012.</w:t>
            </w:r>
          </w:p>
        </w:tc>
        <w:tc>
          <w:tcPr>
            <w:tcW w:w="709" w:type="dxa"/>
            <w:tcBorders>
              <w:top w:val="single" w:sz="4" w:space="0" w:color="auto"/>
            </w:tcBorders>
            <w:vAlign w:val="center"/>
          </w:tcPr>
          <w:p w14:paraId="391C4901"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0D2988B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0D6F077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777EF78F"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5CEC2F25"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6BD98491" w14:textId="77777777" w:rsidR="009B6388" w:rsidRPr="008071DE" w:rsidRDefault="009B6388" w:rsidP="00D666F5">
            <w:pPr>
              <w:pStyle w:val="Minnormalbrdtekst"/>
              <w:spacing w:after="0"/>
              <w:rPr>
                <w:sz w:val="16"/>
                <w:szCs w:val="16"/>
              </w:rPr>
            </w:pPr>
            <w:r>
              <w:rPr>
                <w:sz w:val="16"/>
                <w:szCs w:val="16"/>
              </w:rPr>
              <w:t>Ikke aktuel da gasmotoranlæg er nedtaget.</w:t>
            </w:r>
          </w:p>
        </w:tc>
      </w:tr>
      <w:tr w:rsidR="009B6388" w:rsidRPr="00815BC6" w14:paraId="7EC70BE0" w14:textId="77777777" w:rsidTr="00092D91">
        <w:tc>
          <w:tcPr>
            <w:tcW w:w="562" w:type="dxa"/>
            <w:tcBorders>
              <w:top w:val="single" w:sz="4" w:space="0" w:color="auto"/>
            </w:tcBorders>
          </w:tcPr>
          <w:p w14:paraId="5C34FB9F"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77A5F600" w14:textId="77777777" w:rsidR="009B6388" w:rsidRPr="008071DE" w:rsidRDefault="009B6388" w:rsidP="00D666F5">
            <w:pPr>
              <w:pStyle w:val="Minnormalbrdtekst"/>
              <w:spacing w:before="20" w:after="20"/>
              <w:rPr>
                <w:sz w:val="16"/>
                <w:szCs w:val="16"/>
              </w:rPr>
            </w:pPr>
            <w:r>
              <w:rPr>
                <w:b/>
                <w:bCs/>
                <w:sz w:val="16"/>
                <w:szCs w:val="16"/>
              </w:rPr>
              <w:t>Jord og grundvand</w:t>
            </w:r>
          </w:p>
        </w:tc>
        <w:tc>
          <w:tcPr>
            <w:tcW w:w="709" w:type="dxa"/>
            <w:tcBorders>
              <w:top w:val="single" w:sz="4" w:space="0" w:color="auto"/>
            </w:tcBorders>
            <w:vAlign w:val="center"/>
          </w:tcPr>
          <w:p w14:paraId="34DB45C7"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5B10ACCC"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9C1EF38"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1002FA68"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5D4D310F"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755FFF03" w14:textId="77777777" w:rsidR="009B6388" w:rsidRPr="008071DE" w:rsidRDefault="009B6388" w:rsidP="00D666F5">
            <w:pPr>
              <w:pStyle w:val="Minnormalbrdtekst"/>
              <w:spacing w:after="0"/>
              <w:rPr>
                <w:sz w:val="16"/>
                <w:szCs w:val="16"/>
              </w:rPr>
            </w:pPr>
          </w:p>
        </w:tc>
      </w:tr>
      <w:tr w:rsidR="009B6388" w:rsidRPr="00815BC6" w14:paraId="04623D83" w14:textId="77777777" w:rsidTr="00092D91">
        <w:tc>
          <w:tcPr>
            <w:tcW w:w="562" w:type="dxa"/>
            <w:tcBorders>
              <w:top w:val="single" w:sz="4" w:space="0" w:color="auto"/>
            </w:tcBorders>
          </w:tcPr>
          <w:p w14:paraId="351F7EE5" w14:textId="77777777" w:rsidR="009B6388" w:rsidRPr="005E4B93" w:rsidRDefault="009B6388" w:rsidP="00D666F5">
            <w:pPr>
              <w:pStyle w:val="Minnormalbrdtekst"/>
              <w:spacing w:before="20" w:after="20"/>
              <w:jc w:val="right"/>
              <w:rPr>
                <w:sz w:val="16"/>
                <w:szCs w:val="16"/>
              </w:rPr>
            </w:pPr>
            <w:r w:rsidRPr="005E4B93">
              <w:rPr>
                <w:sz w:val="16"/>
                <w:szCs w:val="16"/>
              </w:rPr>
              <w:t>8</w:t>
            </w:r>
          </w:p>
        </w:tc>
        <w:tc>
          <w:tcPr>
            <w:tcW w:w="8222" w:type="dxa"/>
            <w:tcBorders>
              <w:top w:val="single" w:sz="4" w:space="0" w:color="auto"/>
            </w:tcBorders>
          </w:tcPr>
          <w:p w14:paraId="1453EE09" w14:textId="77777777" w:rsidR="009B6388" w:rsidRPr="00F01EAA" w:rsidRDefault="009B6388" w:rsidP="00D666F5">
            <w:pPr>
              <w:pStyle w:val="Brdtekst"/>
              <w:tabs>
                <w:tab w:val="left" w:pos="-5529"/>
              </w:tabs>
              <w:jc w:val="both"/>
              <w:rPr>
                <w:sz w:val="16"/>
                <w:szCs w:val="16"/>
              </w:rPr>
            </w:pPr>
            <w:r w:rsidRPr="00F01EAA">
              <w:rPr>
                <w:rFonts w:ascii="Verdana" w:hAnsi="Verdana"/>
                <w:sz w:val="16"/>
                <w:szCs w:val="16"/>
              </w:rPr>
              <w:t>Slam, spildolie, kemikalier og hjælpestoffer skal opbevares i egnede beholdere, der skal være mærket med indhold (jf. standardvilkår 8).</w:t>
            </w:r>
          </w:p>
        </w:tc>
        <w:tc>
          <w:tcPr>
            <w:tcW w:w="709" w:type="dxa"/>
            <w:tcBorders>
              <w:top w:val="single" w:sz="4" w:space="0" w:color="auto"/>
            </w:tcBorders>
            <w:vAlign w:val="center"/>
          </w:tcPr>
          <w:p w14:paraId="72DF96C0"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06A72888"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5CAA8B8"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AB78757"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4DCFEF0B"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3D125C0D" w14:textId="77777777" w:rsidR="009B6388" w:rsidRPr="003233E1" w:rsidRDefault="009B6388" w:rsidP="00D666F5">
            <w:pPr>
              <w:pStyle w:val="Minnormalbrdtekst"/>
              <w:spacing w:after="0"/>
              <w:rPr>
                <w:sz w:val="16"/>
                <w:szCs w:val="16"/>
                <w:highlight w:val="magenta"/>
              </w:rPr>
            </w:pPr>
            <w:r>
              <w:rPr>
                <w:sz w:val="16"/>
                <w:szCs w:val="16"/>
              </w:rPr>
              <w:t>Vilkår vedr. jord og grundvand gælder for hele biogasanlægget og dets drift og omfattes dermed af revurderede vilkår fra miljøgodkendelsen fra 2012.</w:t>
            </w:r>
          </w:p>
        </w:tc>
      </w:tr>
      <w:tr w:rsidR="009B6388" w:rsidRPr="00815BC6" w14:paraId="4C842A5D" w14:textId="77777777" w:rsidTr="00092D91">
        <w:tc>
          <w:tcPr>
            <w:tcW w:w="562" w:type="dxa"/>
            <w:tcBorders>
              <w:top w:val="single" w:sz="4" w:space="0" w:color="auto"/>
            </w:tcBorders>
          </w:tcPr>
          <w:p w14:paraId="47DE7573" w14:textId="77777777" w:rsidR="009B6388" w:rsidRPr="005E4B93" w:rsidRDefault="009B6388" w:rsidP="00D666F5">
            <w:pPr>
              <w:pStyle w:val="Minnormalbrdtekst"/>
              <w:spacing w:before="20" w:after="20"/>
              <w:jc w:val="right"/>
              <w:rPr>
                <w:sz w:val="16"/>
                <w:szCs w:val="16"/>
              </w:rPr>
            </w:pPr>
            <w:r w:rsidRPr="005E4B93">
              <w:rPr>
                <w:sz w:val="16"/>
                <w:szCs w:val="16"/>
              </w:rPr>
              <w:t>9</w:t>
            </w:r>
          </w:p>
        </w:tc>
        <w:tc>
          <w:tcPr>
            <w:tcW w:w="8222" w:type="dxa"/>
            <w:tcBorders>
              <w:top w:val="single" w:sz="4" w:space="0" w:color="auto"/>
            </w:tcBorders>
          </w:tcPr>
          <w:p w14:paraId="3C4C92B8" w14:textId="77777777" w:rsidR="009B6388" w:rsidRPr="00F01EAA" w:rsidRDefault="009B6388" w:rsidP="00D666F5">
            <w:pPr>
              <w:pStyle w:val="Brdtekst"/>
              <w:tabs>
                <w:tab w:val="left" w:pos="-5529"/>
              </w:tabs>
              <w:jc w:val="both"/>
              <w:rPr>
                <w:sz w:val="16"/>
                <w:szCs w:val="16"/>
              </w:rPr>
            </w:pPr>
            <w:r w:rsidRPr="00F01EAA">
              <w:rPr>
                <w:rFonts w:ascii="Verdana" w:hAnsi="Verdana"/>
                <w:sz w:val="16"/>
                <w:szCs w:val="16"/>
              </w:rPr>
              <w:t xml:space="preserve">De i vilkår 8 nævnte beholdere skal placeres under tag og beskyttet mod vejrlig på en oplagsplads med tæt belægning. Oplagspladsen skal være indrettet således, at spild kan holdes inden for et afgrænset område og uden mulighed for afløb til jord, grundvand, overfladevand eller kloak. Området skal kunne rumme indholdet af den største beholder </w:t>
            </w:r>
            <w:proofErr w:type="gramStart"/>
            <w:r w:rsidRPr="00F01EAA">
              <w:rPr>
                <w:rFonts w:ascii="Verdana" w:hAnsi="Verdana"/>
                <w:sz w:val="16"/>
                <w:szCs w:val="16"/>
              </w:rPr>
              <w:t>el. lign.</w:t>
            </w:r>
            <w:proofErr w:type="gramEnd"/>
            <w:r w:rsidRPr="00F01EAA">
              <w:rPr>
                <w:rFonts w:ascii="Verdana" w:hAnsi="Verdana"/>
                <w:sz w:val="16"/>
                <w:szCs w:val="16"/>
              </w:rPr>
              <w:t>, der opbevares på det (jf. standardvilkår 9).</w:t>
            </w:r>
          </w:p>
        </w:tc>
        <w:tc>
          <w:tcPr>
            <w:tcW w:w="709" w:type="dxa"/>
            <w:tcBorders>
              <w:top w:val="single" w:sz="4" w:space="0" w:color="auto"/>
            </w:tcBorders>
            <w:vAlign w:val="center"/>
          </w:tcPr>
          <w:p w14:paraId="60A583CB"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48BDF29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3A115225"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45891881"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377DD625"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718D15A4" w14:textId="77777777" w:rsidR="009B6388" w:rsidRPr="003233E1" w:rsidRDefault="009B6388" w:rsidP="00D666F5">
            <w:pPr>
              <w:pStyle w:val="Minnormalbrdtekst"/>
              <w:spacing w:after="0"/>
              <w:rPr>
                <w:sz w:val="16"/>
                <w:szCs w:val="16"/>
                <w:highlight w:val="magenta"/>
              </w:rPr>
            </w:pPr>
            <w:r>
              <w:rPr>
                <w:sz w:val="16"/>
                <w:szCs w:val="16"/>
              </w:rPr>
              <w:t>Vilkår vedr. jord og grundvand gælder for hele biogasanlægget og dets drift og omfattes dermed af revurderede vilkår fra miljøgodkendelsen fra 2012.</w:t>
            </w:r>
          </w:p>
        </w:tc>
      </w:tr>
      <w:tr w:rsidR="009B6388" w:rsidRPr="00815BC6" w14:paraId="3CAED6E6" w14:textId="77777777" w:rsidTr="00092D91">
        <w:tc>
          <w:tcPr>
            <w:tcW w:w="562" w:type="dxa"/>
            <w:tcBorders>
              <w:top w:val="single" w:sz="4" w:space="0" w:color="auto"/>
            </w:tcBorders>
          </w:tcPr>
          <w:p w14:paraId="055A204F"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10</w:t>
            </w:r>
          </w:p>
        </w:tc>
        <w:tc>
          <w:tcPr>
            <w:tcW w:w="8222" w:type="dxa"/>
            <w:tcBorders>
              <w:top w:val="single" w:sz="4" w:space="0" w:color="auto"/>
            </w:tcBorders>
          </w:tcPr>
          <w:p w14:paraId="6D96271A" w14:textId="77777777" w:rsidR="009B6388" w:rsidRPr="00F01EAA" w:rsidRDefault="009B6388" w:rsidP="00D666F5">
            <w:pPr>
              <w:pStyle w:val="Brdtekst"/>
              <w:tabs>
                <w:tab w:val="left" w:pos="-5529"/>
              </w:tabs>
              <w:jc w:val="both"/>
              <w:rPr>
                <w:sz w:val="16"/>
                <w:szCs w:val="16"/>
              </w:rPr>
            </w:pPr>
            <w:r w:rsidRPr="00F01EAA">
              <w:rPr>
                <w:rFonts w:ascii="Verdana" w:hAnsi="Verdana"/>
                <w:sz w:val="16"/>
                <w:szCs w:val="16"/>
              </w:rPr>
              <w:t>Tætte belægninger skal være i god vedligeholdelsesstand. Utætheder skal udbedres så hurtigt som muligt, efter at de er konstateret (Jf. standardvilkår 10).</w:t>
            </w:r>
          </w:p>
        </w:tc>
        <w:tc>
          <w:tcPr>
            <w:tcW w:w="709" w:type="dxa"/>
            <w:tcBorders>
              <w:top w:val="single" w:sz="4" w:space="0" w:color="auto"/>
            </w:tcBorders>
            <w:vAlign w:val="center"/>
          </w:tcPr>
          <w:p w14:paraId="3466F753"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6D2AEDC3"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2F03E0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7588C432"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1ADBA5B5"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7770C7D3" w14:textId="77777777" w:rsidR="009B6388" w:rsidRPr="003233E1" w:rsidRDefault="009B6388" w:rsidP="00D666F5">
            <w:pPr>
              <w:pStyle w:val="Minnormalbrdtekst"/>
              <w:spacing w:after="0"/>
              <w:rPr>
                <w:sz w:val="16"/>
                <w:szCs w:val="16"/>
                <w:highlight w:val="magenta"/>
              </w:rPr>
            </w:pPr>
            <w:r>
              <w:rPr>
                <w:sz w:val="16"/>
                <w:szCs w:val="16"/>
              </w:rPr>
              <w:t>Vilkår vedr. jord og grundvand gælder for hele biogasanlægget og dets drift og omfattes dermed af revurderede vilkår fra miljøgodkendelsen fra 2012.</w:t>
            </w:r>
          </w:p>
        </w:tc>
      </w:tr>
      <w:tr w:rsidR="009B6388" w:rsidRPr="00815BC6" w14:paraId="1E8A43EE" w14:textId="77777777" w:rsidTr="00092D91">
        <w:tc>
          <w:tcPr>
            <w:tcW w:w="562" w:type="dxa"/>
            <w:tcBorders>
              <w:top w:val="single" w:sz="4" w:space="0" w:color="auto"/>
            </w:tcBorders>
          </w:tcPr>
          <w:p w14:paraId="1A77091A"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63A4F23A" w14:textId="77777777" w:rsidR="009B6388" w:rsidRPr="008758F5" w:rsidRDefault="009B6388" w:rsidP="00D666F5">
            <w:pPr>
              <w:pStyle w:val="Minnormalbrdtekst"/>
              <w:spacing w:before="20" w:after="20"/>
              <w:rPr>
                <w:b/>
                <w:bCs/>
                <w:sz w:val="16"/>
                <w:szCs w:val="16"/>
              </w:rPr>
            </w:pPr>
            <w:r w:rsidRPr="008758F5">
              <w:rPr>
                <w:b/>
                <w:bCs/>
                <w:sz w:val="16"/>
                <w:szCs w:val="16"/>
              </w:rPr>
              <w:t>Egenkontrol</w:t>
            </w:r>
          </w:p>
        </w:tc>
        <w:tc>
          <w:tcPr>
            <w:tcW w:w="709" w:type="dxa"/>
            <w:tcBorders>
              <w:top w:val="single" w:sz="4" w:space="0" w:color="auto"/>
            </w:tcBorders>
            <w:vAlign w:val="center"/>
          </w:tcPr>
          <w:p w14:paraId="49ED755C"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35BC1F8B"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0D12D82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6FB6D5F"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169F8C23"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01CFDE28" w14:textId="77777777" w:rsidR="009B6388" w:rsidRPr="008071DE" w:rsidRDefault="009B6388" w:rsidP="00D666F5">
            <w:pPr>
              <w:pStyle w:val="Minnormalbrdtekst"/>
              <w:spacing w:after="0"/>
              <w:rPr>
                <w:sz w:val="16"/>
                <w:szCs w:val="16"/>
              </w:rPr>
            </w:pPr>
          </w:p>
        </w:tc>
      </w:tr>
      <w:tr w:rsidR="009B6388" w:rsidRPr="00815BC6" w14:paraId="7EBFF598" w14:textId="77777777" w:rsidTr="00092D91">
        <w:tc>
          <w:tcPr>
            <w:tcW w:w="562" w:type="dxa"/>
            <w:tcBorders>
              <w:top w:val="single" w:sz="4" w:space="0" w:color="auto"/>
            </w:tcBorders>
          </w:tcPr>
          <w:p w14:paraId="395CB910" w14:textId="77777777" w:rsidR="009B6388" w:rsidRPr="005E4B93" w:rsidRDefault="009B6388" w:rsidP="00D666F5">
            <w:pPr>
              <w:pStyle w:val="Minnormalbrdtekst"/>
              <w:spacing w:before="20" w:after="20"/>
              <w:jc w:val="right"/>
              <w:rPr>
                <w:sz w:val="16"/>
                <w:szCs w:val="16"/>
              </w:rPr>
            </w:pPr>
            <w:r w:rsidRPr="005E4B93">
              <w:rPr>
                <w:sz w:val="16"/>
                <w:szCs w:val="16"/>
              </w:rPr>
              <w:t>11</w:t>
            </w:r>
          </w:p>
        </w:tc>
        <w:tc>
          <w:tcPr>
            <w:tcW w:w="8222" w:type="dxa"/>
            <w:tcBorders>
              <w:top w:val="single" w:sz="4" w:space="0" w:color="auto"/>
            </w:tcBorders>
          </w:tcPr>
          <w:p w14:paraId="35345CC0" w14:textId="77777777" w:rsidR="009B6388" w:rsidRPr="008758F5" w:rsidRDefault="009B6388" w:rsidP="00D666F5">
            <w:pPr>
              <w:pStyle w:val="Brdtekst"/>
              <w:tabs>
                <w:tab w:val="left" w:pos="-5529"/>
              </w:tabs>
              <w:jc w:val="both"/>
              <w:rPr>
                <w:rFonts w:ascii="Verdana" w:hAnsi="Verdana"/>
                <w:sz w:val="16"/>
                <w:szCs w:val="16"/>
              </w:rPr>
            </w:pPr>
            <w:r w:rsidRPr="008758F5">
              <w:rPr>
                <w:rFonts w:ascii="Verdana" w:hAnsi="Verdana"/>
                <w:sz w:val="16"/>
                <w:szCs w:val="16"/>
              </w:rPr>
              <w:t>Der skal føres driftsjournal med angivelse af:</w:t>
            </w:r>
          </w:p>
          <w:p w14:paraId="34D70599" w14:textId="77777777" w:rsidR="009B6388" w:rsidRPr="008758F5" w:rsidRDefault="009B6388" w:rsidP="009B6388">
            <w:pPr>
              <w:pStyle w:val="Brdtekst"/>
              <w:numPr>
                <w:ilvl w:val="0"/>
                <w:numId w:val="3"/>
              </w:numPr>
              <w:tabs>
                <w:tab w:val="left" w:pos="-5529"/>
              </w:tabs>
              <w:jc w:val="both"/>
              <w:rPr>
                <w:rFonts w:ascii="Verdana" w:hAnsi="Verdana"/>
                <w:sz w:val="16"/>
                <w:szCs w:val="16"/>
              </w:rPr>
            </w:pPr>
            <w:r w:rsidRPr="008758F5">
              <w:rPr>
                <w:rFonts w:ascii="Verdana" w:hAnsi="Verdana"/>
                <w:sz w:val="16"/>
                <w:szCs w:val="16"/>
              </w:rPr>
              <w:t>Olieforbrug på gasmotorer</w:t>
            </w:r>
          </w:p>
          <w:p w14:paraId="37FE7BE0" w14:textId="77777777" w:rsidR="009B6388" w:rsidRPr="008758F5" w:rsidRDefault="009B6388" w:rsidP="009B6388">
            <w:pPr>
              <w:pStyle w:val="Brdtekst"/>
              <w:numPr>
                <w:ilvl w:val="0"/>
                <w:numId w:val="3"/>
              </w:numPr>
              <w:tabs>
                <w:tab w:val="left" w:pos="-5529"/>
              </w:tabs>
              <w:jc w:val="both"/>
              <w:rPr>
                <w:rFonts w:ascii="Verdana" w:hAnsi="Verdana"/>
                <w:sz w:val="16"/>
                <w:szCs w:val="16"/>
              </w:rPr>
            </w:pPr>
            <w:r w:rsidRPr="008758F5">
              <w:rPr>
                <w:rFonts w:ascii="Verdana" w:hAnsi="Verdana"/>
                <w:sz w:val="16"/>
                <w:szCs w:val="16"/>
              </w:rPr>
              <w:t>Resultatet af CO-målinger</w:t>
            </w:r>
          </w:p>
          <w:p w14:paraId="38E30A2E" w14:textId="77777777" w:rsidR="009B6388" w:rsidRPr="008758F5" w:rsidRDefault="009B6388" w:rsidP="009B6388">
            <w:pPr>
              <w:pStyle w:val="Brdtekst"/>
              <w:numPr>
                <w:ilvl w:val="0"/>
                <w:numId w:val="3"/>
              </w:numPr>
              <w:tabs>
                <w:tab w:val="left" w:pos="-5529"/>
              </w:tabs>
              <w:jc w:val="both"/>
              <w:rPr>
                <w:rFonts w:ascii="Verdana" w:hAnsi="Verdana"/>
                <w:sz w:val="16"/>
                <w:szCs w:val="16"/>
              </w:rPr>
            </w:pPr>
            <w:r w:rsidRPr="008758F5">
              <w:rPr>
                <w:rFonts w:ascii="Verdana" w:hAnsi="Verdana"/>
                <w:sz w:val="16"/>
                <w:szCs w:val="16"/>
              </w:rPr>
              <w:t>Kontrol med luftrenseanlæg, herunder:</w:t>
            </w:r>
          </w:p>
          <w:p w14:paraId="790A5D53" w14:textId="77777777" w:rsidR="009B6388" w:rsidRPr="008758F5" w:rsidRDefault="009B6388" w:rsidP="00D666F5">
            <w:pPr>
              <w:pStyle w:val="Brdtekst"/>
              <w:tabs>
                <w:tab w:val="left" w:pos="-5529"/>
              </w:tabs>
              <w:ind w:left="1418"/>
              <w:jc w:val="both"/>
              <w:rPr>
                <w:rFonts w:ascii="Verdana" w:hAnsi="Verdana"/>
                <w:sz w:val="16"/>
                <w:szCs w:val="16"/>
              </w:rPr>
            </w:pPr>
            <w:r w:rsidRPr="008758F5">
              <w:rPr>
                <w:rFonts w:ascii="Verdana" w:hAnsi="Verdana"/>
                <w:sz w:val="16"/>
                <w:szCs w:val="16"/>
              </w:rPr>
              <w:t>Dato for skift af filterposer</w:t>
            </w:r>
          </w:p>
          <w:p w14:paraId="1DAB3875" w14:textId="77777777" w:rsidR="009B6388" w:rsidRPr="008758F5" w:rsidRDefault="009B6388" w:rsidP="009B6388">
            <w:pPr>
              <w:pStyle w:val="Brdtekst"/>
              <w:numPr>
                <w:ilvl w:val="0"/>
                <w:numId w:val="3"/>
              </w:numPr>
              <w:tabs>
                <w:tab w:val="left" w:pos="-5529"/>
              </w:tabs>
              <w:jc w:val="both"/>
              <w:rPr>
                <w:rFonts w:ascii="Verdana" w:hAnsi="Verdana"/>
                <w:sz w:val="16"/>
                <w:szCs w:val="16"/>
              </w:rPr>
            </w:pPr>
            <w:r w:rsidRPr="008758F5">
              <w:rPr>
                <w:rFonts w:ascii="Verdana" w:hAnsi="Verdana"/>
                <w:sz w:val="16"/>
                <w:szCs w:val="16"/>
              </w:rPr>
              <w:t>Forbrug af type og mængde brændsel</w:t>
            </w:r>
          </w:p>
          <w:p w14:paraId="4CA1AB5B" w14:textId="77777777" w:rsidR="009B6388" w:rsidRPr="008758F5" w:rsidRDefault="009B6388" w:rsidP="009B6388">
            <w:pPr>
              <w:pStyle w:val="Brdtekst"/>
              <w:numPr>
                <w:ilvl w:val="0"/>
                <w:numId w:val="3"/>
              </w:numPr>
              <w:tabs>
                <w:tab w:val="left" w:pos="-5529"/>
              </w:tabs>
              <w:jc w:val="both"/>
              <w:rPr>
                <w:rFonts w:ascii="Verdana" w:hAnsi="Verdana"/>
                <w:sz w:val="16"/>
                <w:szCs w:val="16"/>
              </w:rPr>
            </w:pPr>
            <w:r w:rsidRPr="008758F5">
              <w:rPr>
                <w:rFonts w:ascii="Verdana" w:hAnsi="Verdana"/>
                <w:sz w:val="16"/>
                <w:szCs w:val="16"/>
              </w:rPr>
              <w:t>Håndtering af affald fra forbrændingsprocessen</w:t>
            </w:r>
          </w:p>
          <w:p w14:paraId="7137AD81" w14:textId="77777777" w:rsidR="009B6388" w:rsidRPr="008758F5" w:rsidRDefault="009B6388" w:rsidP="009B6388">
            <w:pPr>
              <w:pStyle w:val="Brdtekst"/>
              <w:numPr>
                <w:ilvl w:val="0"/>
                <w:numId w:val="3"/>
              </w:numPr>
              <w:tabs>
                <w:tab w:val="left" w:pos="-5529"/>
              </w:tabs>
              <w:jc w:val="both"/>
              <w:rPr>
                <w:rFonts w:ascii="Verdana" w:hAnsi="Verdana"/>
                <w:sz w:val="16"/>
                <w:szCs w:val="16"/>
              </w:rPr>
            </w:pPr>
            <w:r w:rsidRPr="008758F5">
              <w:rPr>
                <w:rFonts w:ascii="Verdana" w:hAnsi="Verdana"/>
                <w:sz w:val="16"/>
                <w:szCs w:val="16"/>
              </w:rPr>
              <w:t>Dato for visuel kontrol for utætheder, revnedannelser og vedligeholdelsesstand af tætte belægninger samt dato for eventuelle udbedringer af revner eller andre skader.</w:t>
            </w:r>
          </w:p>
          <w:p w14:paraId="000819D7" w14:textId="77777777" w:rsidR="009B6388" w:rsidRPr="008758F5" w:rsidRDefault="009B6388" w:rsidP="00D666F5">
            <w:pPr>
              <w:pStyle w:val="Brdtekst"/>
              <w:tabs>
                <w:tab w:val="left" w:pos="-5529"/>
              </w:tabs>
              <w:jc w:val="both"/>
              <w:rPr>
                <w:rFonts w:ascii="Verdana" w:hAnsi="Verdana"/>
                <w:sz w:val="16"/>
                <w:szCs w:val="16"/>
              </w:rPr>
            </w:pPr>
          </w:p>
          <w:p w14:paraId="51D3F6D7" w14:textId="77777777" w:rsidR="009B6388" w:rsidRPr="008758F5" w:rsidRDefault="009B6388" w:rsidP="00D666F5">
            <w:pPr>
              <w:pStyle w:val="Brdtekst"/>
              <w:tabs>
                <w:tab w:val="left" w:pos="-5529"/>
              </w:tabs>
              <w:jc w:val="both"/>
              <w:rPr>
                <w:rFonts w:ascii="Verdana" w:hAnsi="Verdana"/>
                <w:sz w:val="16"/>
                <w:szCs w:val="16"/>
              </w:rPr>
            </w:pPr>
            <w:r w:rsidRPr="008758F5">
              <w:rPr>
                <w:rFonts w:ascii="Verdana" w:hAnsi="Verdana"/>
                <w:sz w:val="16"/>
                <w:szCs w:val="16"/>
              </w:rPr>
              <w:t>Driftsjournalen skal være tilgængelig for tilsynsmyndigheden og skal opbevares på virksomheden i mindst 5 år (jf. standardvilkår nr. 17).</w:t>
            </w:r>
          </w:p>
        </w:tc>
        <w:tc>
          <w:tcPr>
            <w:tcW w:w="709" w:type="dxa"/>
            <w:tcBorders>
              <w:top w:val="single" w:sz="4" w:space="0" w:color="auto"/>
            </w:tcBorders>
            <w:vAlign w:val="center"/>
          </w:tcPr>
          <w:p w14:paraId="4BB1769D"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72204AB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BDF149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1826A57A"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1DA6F604" w14:textId="77777777" w:rsidR="009B6388" w:rsidRPr="004A2D4B"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2938AFE0" w14:textId="77777777" w:rsidR="009B6388" w:rsidRPr="008071DE" w:rsidRDefault="009B6388" w:rsidP="00D666F5">
            <w:pPr>
              <w:pStyle w:val="Minnormalbrdtekst"/>
              <w:spacing w:after="0"/>
              <w:rPr>
                <w:sz w:val="16"/>
                <w:szCs w:val="16"/>
              </w:rPr>
            </w:pPr>
            <w:r>
              <w:rPr>
                <w:sz w:val="16"/>
                <w:szCs w:val="16"/>
              </w:rPr>
              <w:t>Ikke aktuel da gasmotoranlæg er nedtaget.</w:t>
            </w:r>
          </w:p>
        </w:tc>
      </w:tr>
      <w:tr w:rsidR="009B6388" w:rsidRPr="00815BC6" w14:paraId="156CD97E" w14:textId="77777777" w:rsidTr="00092D91">
        <w:tc>
          <w:tcPr>
            <w:tcW w:w="562" w:type="dxa"/>
            <w:tcBorders>
              <w:top w:val="single" w:sz="4" w:space="0" w:color="auto"/>
            </w:tcBorders>
          </w:tcPr>
          <w:p w14:paraId="253DC487" w14:textId="77777777" w:rsidR="009B6388" w:rsidRPr="005E4B93" w:rsidRDefault="009B6388" w:rsidP="00D666F5">
            <w:pPr>
              <w:pStyle w:val="Minnormalbrdtekst"/>
              <w:spacing w:before="20" w:after="20"/>
              <w:jc w:val="right"/>
              <w:rPr>
                <w:sz w:val="16"/>
                <w:szCs w:val="16"/>
              </w:rPr>
            </w:pPr>
            <w:r w:rsidRPr="005E4B93">
              <w:rPr>
                <w:sz w:val="16"/>
                <w:szCs w:val="16"/>
              </w:rPr>
              <w:t>12</w:t>
            </w:r>
          </w:p>
        </w:tc>
        <w:tc>
          <w:tcPr>
            <w:tcW w:w="8222" w:type="dxa"/>
            <w:tcBorders>
              <w:top w:val="single" w:sz="4" w:space="0" w:color="auto"/>
            </w:tcBorders>
          </w:tcPr>
          <w:p w14:paraId="4DA92FB5" w14:textId="77777777" w:rsidR="009B6388" w:rsidRPr="008758F5" w:rsidRDefault="009B6388" w:rsidP="00D666F5">
            <w:pPr>
              <w:pStyle w:val="Brdtekst"/>
              <w:tabs>
                <w:tab w:val="left" w:pos="-5529"/>
              </w:tabs>
              <w:jc w:val="both"/>
              <w:rPr>
                <w:rFonts w:ascii="Verdana" w:hAnsi="Verdana"/>
                <w:sz w:val="16"/>
                <w:szCs w:val="16"/>
              </w:rPr>
            </w:pPr>
            <w:r w:rsidRPr="008758F5">
              <w:rPr>
                <w:rFonts w:ascii="Verdana" w:hAnsi="Verdana"/>
                <w:sz w:val="16"/>
                <w:szCs w:val="16"/>
              </w:rPr>
              <w:t>Der skal senest 3 mån</w:t>
            </w:r>
            <w:r w:rsidRPr="008758F5">
              <w:rPr>
                <w:rFonts w:ascii="Verdana" w:hAnsi="Verdana" w:cs="Arial"/>
                <w:sz w:val="16"/>
                <w:szCs w:val="16"/>
              </w:rPr>
              <w:t>eder efter idriftsætning af gasmotoranlæg foretages præstationskontrol i afkast fra gasmotoranlæg af lugtemissionen med henblik på at dokumentere, at de dimensionsgivende emissioner, der har ligget til grund for beregningen af afkasthøjder er overholdt.</w:t>
            </w:r>
          </w:p>
          <w:p w14:paraId="6E980339" w14:textId="77777777" w:rsidR="009B6388" w:rsidRPr="008758F5" w:rsidRDefault="009B6388" w:rsidP="00D666F5">
            <w:pPr>
              <w:pStyle w:val="Brdtekst"/>
              <w:tabs>
                <w:tab w:val="left" w:pos="-5529"/>
              </w:tabs>
              <w:ind w:left="709"/>
              <w:jc w:val="both"/>
              <w:rPr>
                <w:rFonts w:ascii="Verdana" w:hAnsi="Verdana" w:cs="Arial"/>
                <w:sz w:val="16"/>
                <w:szCs w:val="16"/>
              </w:rPr>
            </w:pPr>
          </w:p>
          <w:p w14:paraId="58C0A50E" w14:textId="77777777" w:rsidR="009B6388" w:rsidRPr="008758F5" w:rsidRDefault="009B6388" w:rsidP="00D666F5">
            <w:pPr>
              <w:pStyle w:val="Brdtekst"/>
              <w:tabs>
                <w:tab w:val="left" w:pos="-5529"/>
              </w:tabs>
              <w:jc w:val="both"/>
              <w:rPr>
                <w:rFonts w:ascii="Verdana" w:hAnsi="Verdana" w:cs="Arial"/>
                <w:sz w:val="16"/>
                <w:szCs w:val="16"/>
              </w:rPr>
            </w:pPr>
            <w:r w:rsidRPr="008758F5">
              <w:rPr>
                <w:rFonts w:ascii="Verdana" w:hAnsi="Verdana" w:cs="Arial"/>
                <w:sz w:val="16"/>
                <w:szCs w:val="16"/>
              </w:rPr>
              <w:t>Målingerne skal foretages under repræsentative driftsforhold.</w:t>
            </w:r>
          </w:p>
          <w:p w14:paraId="7188F3F5" w14:textId="77777777" w:rsidR="009B6388" w:rsidRPr="008758F5" w:rsidRDefault="009B6388" w:rsidP="00D666F5">
            <w:pPr>
              <w:pStyle w:val="Brdtekst"/>
              <w:tabs>
                <w:tab w:val="left" w:pos="-5529"/>
              </w:tabs>
              <w:ind w:left="709"/>
              <w:jc w:val="both"/>
              <w:rPr>
                <w:rFonts w:ascii="Verdana" w:hAnsi="Verdana" w:cs="Arial"/>
                <w:sz w:val="16"/>
                <w:szCs w:val="16"/>
              </w:rPr>
            </w:pPr>
          </w:p>
          <w:p w14:paraId="2E03F118" w14:textId="77777777" w:rsidR="009B6388" w:rsidRPr="008758F5" w:rsidRDefault="009B6388" w:rsidP="00D666F5">
            <w:pPr>
              <w:pStyle w:val="Brdtekst"/>
              <w:jc w:val="both"/>
              <w:textAlignment w:val="baseline"/>
              <w:rPr>
                <w:rFonts w:ascii="Verdana" w:hAnsi="Verdana"/>
                <w:sz w:val="16"/>
                <w:szCs w:val="16"/>
              </w:rPr>
            </w:pPr>
            <w:r w:rsidRPr="008758F5">
              <w:rPr>
                <w:rFonts w:ascii="Verdana" w:hAnsi="Verdana"/>
                <w:sz w:val="16"/>
                <w:szCs w:val="16"/>
              </w:rPr>
              <w:t>Alle målinger skal udføres af et firma/laboratorium, der er akkrediteret hertil af Den Danske Akkrediterings- og Metrologifond eller af et tilsvarende akkrediteringsorgan, der er medunderskriver af EA’s multilaterale aftale om gensidig anerkendelse. Rapport over målingerne skal sendes til tilsynsmyndigheden senest 2 måneder efter, at disse er foretaget. Herefter kan tilsynsmyndigheden kræve, at der foretages yderligere præstationskontrol, dog normalt højest hvert 2. år.</w:t>
            </w:r>
          </w:p>
          <w:p w14:paraId="6844FF8E" w14:textId="77777777" w:rsidR="009B6388" w:rsidRPr="008758F5" w:rsidRDefault="009B6388" w:rsidP="00D666F5">
            <w:pPr>
              <w:pStyle w:val="Brdtekst"/>
              <w:ind w:left="709"/>
              <w:jc w:val="both"/>
              <w:textAlignment w:val="baseline"/>
              <w:rPr>
                <w:rFonts w:ascii="Verdana" w:hAnsi="Verdana"/>
                <w:sz w:val="16"/>
                <w:szCs w:val="16"/>
              </w:rPr>
            </w:pPr>
          </w:p>
          <w:p w14:paraId="3A0CE29F" w14:textId="77777777" w:rsidR="009B6388" w:rsidRPr="008758F5" w:rsidRDefault="009B6388" w:rsidP="00D666F5">
            <w:pPr>
              <w:pStyle w:val="Brdtekst"/>
              <w:jc w:val="both"/>
              <w:textAlignment w:val="baseline"/>
              <w:rPr>
                <w:rFonts w:ascii="Verdana" w:hAnsi="Verdana"/>
                <w:sz w:val="16"/>
                <w:szCs w:val="16"/>
              </w:rPr>
            </w:pPr>
            <w:r w:rsidRPr="008758F5">
              <w:rPr>
                <w:rFonts w:ascii="Verdana" w:hAnsi="Verdana"/>
                <w:sz w:val="16"/>
                <w:szCs w:val="16"/>
              </w:rPr>
              <w:t xml:space="preserve">Prøvetagning og analyse skal ske efter metodeblad nr. MEL-13 (Miljøstyrelsens anbefalede metode, der findes på hjemmesiden for Miljøstyrelsens Referencelaboratorium for måling af emissioner til luften: </w:t>
            </w:r>
            <w:hyperlink r:id="rId63" w:history="1">
              <w:r w:rsidRPr="008758F5">
                <w:rPr>
                  <w:rStyle w:val="Hyperlink"/>
                  <w:rFonts w:ascii="Verdana" w:eastAsiaTheme="majorEastAsia" w:hAnsi="Verdana"/>
                  <w:sz w:val="16"/>
                  <w:szCs w:val="16"/>
                </w:rPr>
                <w:t>www.ref-lab.dk</w:t>
              </w:r>
            </w:hyperlink>
            <w:r w:rsidRPr="008758F5">
              <w:rPr>
                <w:rFonts w:ascii="Verdana" w:hAnsi="Verdana"/>
                <w:sz w:val="16"/>
                <w:szCs w:val="16"/>
              </w:rPr>
              <w:t>) eller efter internationale standarder af mindst samme analysepræcision og usikkerhedsniveau.</w:t>
            </w:r>
          </w:p>
          <w:p w14:paraId="1B5EC727" w14:textId="77777777" w:rsidR="009B6388" w:rsidRPr="008758F5" w:rsidRDefault="009B6388" w:rsidP="00D666F5">
            <w:pPr>
              <w:pStyle w:val="Brdtekst"/>
              <w:ind w:left="709"/>
              <w:jc w:val="both"/>
              <w:textAlignment w:val="baseline"/>
              <w:rPr>
                <w:rFonts w:ascii="Verdana" w:hAnsi="Verdana"/>
                <w:sz w:val="16"/>
                <w:szCs w:val="16"/>
              </w:rPr>
            </w:pPr>
          </w:p>
          <w:p w14:paraId="1E0AF165" w14:textId="77777777" w:rsidR="009B6388" w:rsidRPr="008758F5" w:rsidRDefault="009B6388" w:rsidP="00D666F5">
            <w:pPr>
              <w:pStyle w:val="Brdtekst"/>
              <w:jc w:val="both"/>
              <w:textAlignment w:val="baseline"/>
              <w:rPr>
                <w:rFonts w:ascii="Verdana" w:hAnsi="Verdana"/>
                <w:sz w:val="16"/>
                <w:szCs w:val="16"/>
              </w:rPr>
            </w:pPr>
            <w:r w:rsidRPr="008758F5">
              <w:rPr>
                <w:rFonts w:ascii="Verdana" w:hAnsi="Verdana"/>
                <w:sz w:val="16"/>
                <w:szCs w:val="16"/>
              </w:rPr>
              <w:t>Rapporten skal desuden på grundlag af emissionsmålingerne indeholde en OML-beregning til dokumentation for, at B-værdierne for lugt ikke overskrides jf. vilkår 6.</w:t>
            </w:r>
          </w:p>
        </w:tc>
        <w:tc>
          <w:tcPr>
            <w:tcW w:w="709" w:type="dxa"/>
            <w:tcBorders>
              <w:top w:val="single" w:sz="4" w:space="0" w:color="auto"/>
            </w:tcBorders>
            <w:vAlign w:val="center"/>
          </w:tcPr>
          <w:p w14:paraId="24DB7B72"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131B9065"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237F2D3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60F64522"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62C7255B"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0CF10581" w14:textId="77777777" w:rsidR="009B6388" w:rsidRPr="008071DE" w:rsidRDefault="009B6388" w:rsidP="00D666F5">
            <w:pPr>
              <w:pStyle w:val="Minnormalbrdtekst"/>
              <w:spacing w:after="0"/>
              <w:rPr>
                <w:sz w:val="16"/>
                <w:szCs w:val="16"/>
              </w:rPr>
            </w:pPr>
            <w:r>
              <w:rPr>
                <w:sz w:val="16"/>
                <w:szCs w:val="16"/>
              </w:rPr>
              <w:t>Ikke aktuel da gasmotoranlæg er nedtaget.</w:t>
            </w:r>
          </w:p>
        </w:tc>
      </w:tr>
      <w:tr w:rsidR="009B6388" w:rsidRPr="00815BC6" w14:paraId="4404B51B" w14:textId="77777777" w:rsidTr="00092D91">
        <w:tc>
          <w:tcPr>
            <w:tcW w:w="562" w:type="dxa"/>
            <w:tcBorders>
              <w:top w:val="single" w:sz="4" w:space="0" w:color="auto"/>
            </w:tcBorders>
          </w:tcPr>
          <w:p w14:paraId="0BE07006" w14:textId="77777777" w:rsidR="009B6388" w:rsidRPr="005E4B93" w:rsidRDefault="009B6388" w:rsidP="00D666F5">
            <w:pPr>
              <w:pStyle w:val="Minnormalbrdtekst"/>
              <w:spacing w:before="20" w:after="20"/>
              <w:jc w:val="right"/>
              <w:rPr>
                <w:sz w:val="16"/>
                <w:szCs w:val="16"/>
              </w:rPr>
            </w:pPr>
            <w:r w:rsidRPr="005E4B93">
              <w:rPr>
                <w:sz w:val="16"/>
                <w:szCs w:val="16"/>
              </w:rPr>
              <w:t>13</w:t>
            </w:r>
          </w:p>
        </w:tc>
        <w:tc>
          <w:tcPr>
            <w:tcW w:w="8222" w:type="dxa"/>
            <w:tcBorders>
              <w:top w:val="single" w:sz="4" w:space="0" w:color="auto"/>
            </w:tcBorders>
          </w:tcPr>
          <w:p w14:paraId="3C3640F7" w14:textId="77777777" w:rsidR="009B6388" w:rsidRPr="008758F5" w:rsidRDefault="009B6388" w:rsidP="00D666F5">
            <w:pPr>
              <w:pStyle w:val="Brdtekst"/>
              <w:tabs>
                <w:tab w:val="left" w:pos="-5529"/>
              </w:tabs>
              <w:jc w:val="both"/>
              <w:rPr>
                <w:rFonts w:ascii="Verdana" w:hAnsi="Verdana"/>
                <w:sz w:val="16"/>
                <w:szCs w:val="16"/>
              </w:rPr>
            </w:pPr>
            <w:r w:rsidRPr="008758F5">
              <w:rPr>
                <w:rFonts w:ascii="Verdana" w:hAnsi="Verdana"/>
                <w:sz w:val="16"/>
                <w:szCs w:val="16"/>
              </w:rPr>
              <w:t>K</w:t>
            </w:r>
            <w:r w:rsidRPr="008758F5">
              <w:rPr>
                <w:rFonts w:ascii="Verdana" w:hAnsi="Verdana" w:cs="Arial"/>
                <w:sz w:val="16"/>
                <w:szCs w:val="16"/>
              </w:rPr>
              <w:t>rav oplistet i vilkår 42 i miljøgodkendelse af 13. december 2012 skal efterkommes senest 3 måneder efter idriftsætning af gasmotoranlæg.</w:t>
            </w:r>
          </w:p>
        </w:tc>
        <w:tc>
          <w:tcPr>
            <w:tcW w:w="709" w:type="dxa"/>
            <w:tcBorders>
              <w:top w:val="single" w:sz="4" w:space="0" w:color="auto"/>
            </w:tcBorders>
            <w:vAlign w:val="center"/>
          </w:tcPr>
          <w:p w14:paraId="086712B5"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75456E7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03AB945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6867720C"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638F3463" w14:textId="77777777" w:rsidR="009B6388" w:rsidRPr="004A2D4B" w:rsidRDefault="009B6388" w:rsidP="00D666F5">
            <w:pPr>
              <w:pStyle w:val="Minnormalbrdtekst"/>
              <w:spacing w:before="20" w:after="20"/>
              <w:jc w:val="center"/>
              <w:rPr>
                <w:b/>
                <w:bCs/>
                <w:sz w:val="16"/>
                <w:szCs w:val="16"/>
              </w:rPr>
            </w:pPr>
            <w:r w:rsidRPr="004A2D4B">
              <w:rPr>
                <w:b/>
                <w:bCs/>
                <w:sz w:val="16"/>
                <w:szCs w:val="16"/>
              </w:rPr>
              <w:t>x</w:t>
            </w:r>
          </w:p>
        </w:tc>
        <w:tc>
          <w:tcPr>
            <w:tcW w:w="3118" w:type="dxa"/>
            <w:tcBorders>
              <w:top w:val="single" w:sz="4" w:space="0" w:color="auto"/>
            </w:tcBorders>
          </w:tcPr>
          <w:p w14:paraId="07D9A7BD" w14:textId="77777777" w:rsidR="009B6388" w:rsidRPr="008071DE" w:rsidRDefault="009B6388" w:rsidP="00D666F5">
            <w:pPr>
              <w:pStyle w:val="Minnormalbrdtekst"/>
              <w:spacing w:after="0"/>
              <w:rPr>
                <w:sz w:val="16"/>
                <w:szCs w:val="16"/>
              </w:rPr>
            </w:pPr>
            <w:r>
              <w:rPr>
                <w:sz w:val="16"/>
                <w:szCs w:val="16"/>
              </w:rPr>
              <w:t>Ikke aktuel da gasmotoranlæg er nedtaget.</w:t>
            </w:r>
          </w:p>
        </w:tc>
      </w:tr>
      <w:tr w:rsidR="009B6388" w:rsidRPr="00815BC6" w14:paraId="5BD7EFF6" w14:textId="77777777" w:rsidTr="00092D91">
        <w:tc>
          <w:tcPr>
            <w:tcW w:w="562" w:type="dxa"/>
            <w:tcBorders>
              <w:top w:val="single" w:sz="4" w:space="0" w:color="auto"/>
            </w:tcBorders>
          </w:tcPr>
          <w:p w14:paraId="03A4B689"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60FB648F" w14:textId="77777777" w:rsidR="009B6388" w:rsidRPr="008071DE" w:rsidRDefault="009B6388" w:rsidP="00D666F5">
            <w:pPr>
              <w:pStyle w:val="Minnormalbrdtekst"/>
              <w:spacing w:before="20" w:after="20"/>
              <w:rPr>
                <w:b/>
                <w:bCs/>
                <w:sz w:val="16"/>
                <w:szCs w:val="16"/>
              </w:rPr>
            </w:pPr>
            <w:r w:rsidRPr="008071DE">
              <w:rPr>
                <w:b/>
                <w:bCs/>
                <w:sz w:val="16"/>
                <w:szCs w:val="16"/>
              </w:rPr>
              <w:t>Miljøgodkendelse af AD Booster system og kedel i tilknytning til eksisterende biogasanlæg meddelt den 4. august 2016</w:t>
            </w:r>
          </w:p>
        </w:tc>
        <w:tc>
          <w:tcPr>
            <w:tcW w:w="709" w:type="dxa"/>
            <w:tcBorders>
              <w:top w:val="single" w:sz="4" w:space="0" w:color="auto"/>
            </w:tcBorders>
            <w:vAlign w:val="center"/>
          </w:tcPr>
          <w:p w14:paraId="274DA408"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89A97D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DBF807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6AF8CD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7BB4F3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7DA46BA" w14:textId="77777777" w:rsidR="009B6388" w:rsidRPr="008071DE" w:rsidRDefault="009B6388" w:rsidP="00D666F5">
            <w:pPr>
              <w:pStyle w:val="Minnormalbrdtekst"/>
              <w:spacing w:after="0"/>
              <w:rPr>
                <w:b/>
                <w:bCs/>
                <w:sz w:val="16"/>
                <w:szCs w:val="16"/>
              </w:rPr>
            </w:pPr>
          </w:p>
        </w:tc>
      </w:tr>
      <w:tr w:rsidR="009B6388" w:rsidRPr="00815BC6" w14:paraId="57F7DB24" w14:textId="77777777" w:rsidTr="00092D91">
        <w:tc>
          <w:tcPr>
            <w:tcW w:w="562" w:type="dxa"/>
            <w:tcBorders>
              <w:top w:val="single" w:sz="4" w:space="0" w:color="auto"/>
            </w:tcBorders>
          </w:tcPr>
          <w:p w14:paraId="061D9885"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3870EC3A" w14:textId="77777777" w:rsidR="009B6388" w:rsidRPr="008071DE" w:rsidRDefault="009B6388" w:rsidP="00D666F5">
            <w:pPr>
              <w:pStyle w:val="Minnormalbrdtekst"/>
              <w:spacing w:before="20" w:after="20"/>
              <w:rPr>
                <w:b/>
                <w:bCs/>
                <w:sz w:val="16"/>
                <w:szCs w:val="16"/>
              </w:rPr>
            </w:pPr>
            <w:r w:rsidRPr="008071DE">
              <w:rPr>
                <w:b/>
                <w:bCs/>
                <w:sz w:val="16"/>
                <w:szCs w:val="16"/>
              </w:rPr>
              <w:t>Generelt</w:t>
            </w:r>
          </w:p>
        </w:tc>
        <w:tc>
          <w:tcPr>
            <w:tcW w:w="709" w:type="dxa"/>
            <w:tcBorders>
              <w:top w:val="single" w:sz="4" w:space="0" w:color="auto"/>
            </w:tcBorders>
            <w:vAlign w:val="center"/>
          </w:tcPr>
          <w:p w14:paraId="5F23329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4592D5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C2E267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185BF3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304F4E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034E312" w14:textId="77777777" w:rsidR="009B6388" w:rsidRPr="008071DE" w:rsidRDefault="009B6388" w:rsidP="00D666F5">
            <w:pPr>
              <w:pStyle w:val="Minnormalbrdtekst"/>
              <w:spacing w:after="0"/>
              <w:rPr>
                <w:b/>
                <w:bCs/>
                <w:sz w:val="16"/>
                <w:szCs w:val="16"/>
              </w:rPr>
            </w:pPr>
          </w:p>
        </w:tc>
      </w:tr>
      <w:tr w:rsidR="009B6388" w:rsidRPr="00815BC6" w14:paraId="7314A7BE" w14:textId="77777777" w:rsidTr="00092D91">
        <w:tc>
          <w:tcPr>
            <w:tcW w:w="562" w:type="dxa"/>
            <w:tcBorders>
              <w:top w:val="single" w:sz="4" w:space="0" w:color="auto"/>
            </w:tcBorders>
          </w:tcPr>
          <w:p w14:paraId="5A9ED75B" w14:textId="77777777" w:rsidR="009B6388" w:rsidRPr="005E4B93" w:rsidRDefault="009B6388" w:rsidP="00D666F5">
            <w:pPr>
              <w:pStyle w:val="Minnormalbrdtekst"/>
              <w:spacing w:before="20" w:after="20"/>
              <w:jc w:val="right"/>
              <w:rPr>
                <w:sz w:val="16"/>
                <w:szCs w:val="16"/>
              </w:rPr>
            </w:pPr>
            <w:r w:rsidRPr="005E4B93">
              <w:rPr>
                <w:sz w:val="16"/>
                <w:szCs w:val="16"/>
              </w:rPr>
              <w:t>1</w:t>
            </w:r>
          </w:p>
        </w:tc>
        <w:tc>
          <w:tcPr>
            <w:tcW w:w="8222" w:type="dxa"/>
            <w:tcBorders>
              <w:top w:val="single" w:sz="4" w:space="0" w:color="auto"/>
            </w:tcBorders>
          </w:tcPr>
          <w:p w14:paraId="1AB8B1C0"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 (jf. standardvilkår 1)</w:t>
            </w:r>
          </w:p>
        </w:tc>
        <w:tc>
          <w:tcPr>
            <w:tcW w:w="709" w:type="dxa"/>
            <w:tcBorders>
              <w:top w:val="single" w:sz="4" w:space="0" w:color="auto"/>
            </w:tcBorders>
            <w:vAlign w:val="center"/>
          </w:tcPr>
          <w:p w14:paraId="3A87D79C" w14:textId="77777777" w:rsidR="009B6388" w:rsidRPr="008071DE" w:rsidRDefault="009B6388" w:rsidP="00D666F5">
            <w:pPr>
              <w:pStyle w:val="Minnormalbrdtekst"/>
              <w:spacing w:before="20" w:after="20"/>
              <w:jc w:val="center"/>
              <w:rPr>
                <w:b/>
                <w:bCs/>
                <w:sz w:val="16"/>
                <w:szCs w:val="16"/>
              </w:rPr>
            </w:pPr>
            <w:r>
              <w:rPr>
                <w:b/>
                <w:bCs/>
                <w:sz w:val="16"/>
                <w:szCs w:val="16"/>
              </w:rPr>
              <w:t>1</w:t>
            </w:r>
          </w:p>
        </w:tc>
        <w:tc>
          <w:tcPr>
            <w:tcW w:w="708" w:type="dxa"/>
            <w:tcBorders>
              <w:top w:val="single" w:sz="4" w:space="0" w:color="auto"/>
            </w:tcBorders>
            <w:vAlign w:val="center"/>
          </w:tcPr>
          <w:p w14:paraId="086752B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EDDF90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4A819C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FF1A7A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4B9B2FE" w14:textId="77777777" w:rsidR="009B6388" w:rsidRPr="00D40EEA" w:rsidRDefault="009B6388" w:rsidP="00D666F5">
            <w:pPr>
              <w:pStyle w:val="Minnormalbrdtekst"/>
              <w:spacing w:after="0"/>
              <w:rPr>
                <w:sz w:val="16"/>
                <w:szCs w:val="16"/>
              </w:rPr>
            </w:pPr>
            <w:r w:rsidRPr="00D40EEA">
              <w:rPr>
                <w:sz w:val="16"/>
                <w:szCs w:val="16"/>
              </w:rPr>
              <w:t>Overført uændret</w:t>
            </w:r>
            <w:r>
              <w:rPr>
                <w:sz w:val="16"/>
                <w:szCs w:val="16"/>
              </w:rPr>
              <w:t>. Der er ikke ændringer på retsbeskyttelsen, da dette vilkår fremgår af miljøgodkendelsen fra 2012.</w:t>
            </w:r>
          </w:p>
        </w:tc>
      </w:tr>
      <w:tr w:rsidR="009B6388" w:rsidRPr="00815BC6" w14:paraId="3DB0E27D" w14:textId="77777777" w:rsidTr="00092D91">
        <w:tc>
          <w:tcPr>
            <w:tcW w:w="562" w:type="dxa"/>
            <w:tcBorders>
              <w:top w:val="single" w:sz="4" w:space="0" w:color="auto"/>
            </w:tcBorders>
          </w:tcPr>
          <w:p w14:paraId="7A740C52" w14:textId="77777777" w:rsidR="009B6388" w:rsidRPr="005E4B93" w:rsidRDefault="009B6388" w:rsidP="00D666F5">
            <w:pPr>
              <w:pStyle w:val="Minnormalbrdtekst"/>
              <w:spacing w:before="20" w:after="20"/>
              <w:jc w:val="right"/>
              <w:rPr>
                <w:sz w:val="16"/>
                <w:szCs w:val="16"/>
              </w:rPr>
            </w:pPr>
            <w:r w:rsidRPr="005E4B93">
              <w:rPr>
                <w:sz w:val="16"/>
                <w:szCs w:val="16"/>
              </w:rPr>
              <w:t>2</w:t>
            </w:r>
          </w:p>
        </w:tc>
        <w:tc>
          <w:tcPr>
            <w:tcW w:w="8222" w:type="dxa"/>
            <w:tcBorders>
              <w:top w:val="single" w:sz="4" w:space="0" w:color="auto"/>
            </w:tcBorders>
          </w:tcPr>
          <w:p w14:paraId="51099FFF"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Hvis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(jf. standardvilkår 2)</w:t>
            </w:r>
          </w:p>
        </w:tc>
        <w:tc>
          <w:tcPr>
            <w:tcW w:w="709" w:type="dxa"/>
            <w:tcBorders>
              <w:top w:val="single" w:sz="4" w:space="0" w:color="auto"/>
            </w:tcBorders>
            <w:vAlign w:val="center"/>
          </w:tcPr>
          <w:p w14:paraId="794BDD5D" w14:textId="77777777" w:rsidR="009B6388" w:rsidRPr="008071DE" w:rsidRDefault="009B6388" w:rsidP="00D666F5">
            <w:pPr>
              <w:pStyle w:val="Minnormalbrdtekst"/>
              <w:spacing w:before="20" w:after="20"/>
              <w:jc w:val="center"/>
              <w:rPr>
                <w:b/>
                <w:bCs/>
                <w:sz w:val="16"/>
                <w:szCs w:val="16"/>
              </w:rPr>
            </w:pPr>
            <w:r>
              <w:rPr>
                <w:b/>
                <w:bCs/>
                <w:sz w:val="16"/>
                <w:szCs w:val="16"/>
              </w:rPr>
              <w:t>3</w:t>
            </w:r>
          </w:p>
        </w:tc>
        <w:tc>
          <w:tcPr>
            <w:tcW w:w="708" w:type="dxa"/>
            <w:tcBorders>
              <w:top w:val="single" w:sz="4" w:space="0" w:color="auto"/>
            </w:tcBorders>
            <w:vAlign w:val="center"/>
          </w:tcPr>
          <w:p w14:paraId="6E782FE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3D3436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ACCC79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D10CBA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861DEE5" w14:textId="77777777" w:rsidR="009B6388" w:rsidRPr="00D40EEA" w:rsidRDefault="009B6388" w:rsidP="00D666F5">
            <w:pPr>
              <w:pStyle w:val="Minnormalbrdtekst"/>
              <w:spacing w:after="0"/>
              <w:rPr>
                <w:sz w:val="16"/>
                <w:szCs w:val="16"/>
              </w:rPr>
            </w:pPr>
            <w:r w:rsidRPr="00D40EEA">
              <w:rPr>
                <w:sz w:val="16"/>
                <w:szCs w:val="16"/>
              </w:rPr>
              <w:t>Overført uændret</w:t>
            </w:r>
            <w:r>
              <w:rPr>
                <w:sz w:val="16"/>
                <w:szCs w:val="16"/>
              </w:rPr>
              <w:t>. Der er ikke ændringer på retsbeskyttelsen, da dette vilkår fremgår af miljøgodkendelsen fra 2012.</w:t>
            </w:r>
          </w:p>
        </w:tc>
      </w:tr>
      <w:tr w:rsidR="009B6388" w:rsidRPr="00815BC6" w14:paraId="75F6405A" w14:textId="77777777" w:rsidTr="00092D91">
        <w:tc>
          <w:tcPr>
            <w:tcW w:w="562" w:type="dxa"/>
            <w:tcBorders>
              <w:top w:val="single" w:sz="4" w:space="0" w:color="auto"/>
            </w:tcBorders>
          </w:tcPr>
          <w:p w14:paraId="45EDB372"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B09F4AE" w14:textId="77777777" w:rsidR="009B6388" w:rsidRPr="008071DE" w:rsidRDefault="009B6388" w:rsidP="00D666F5">
            <w:pPr>
              <w:pStyle w:val="Minnormalbrdtekst"/>
              <w:spacing w:before="20" w:after="20"/>
              <w:rPr>
                <w:b/>
                <w:bCs/>
                <w:sz w:val="16"/>
                <w:szCs w:val="16"/>
              </w:rPr>
            </w:pPr>
            <w:r w:rsidRPr="008071DE">
              <w:rPr>
                <w:b/>
                <w:bCs/>
                <w:sz w:val="16"/>
                <w:szCs w:val="16"/>
              </w:rPr>
              <w:t>Indretning og drift</w:t>
            </w:r>
          </w:p>
        </w:tc>
        <w:tc>
          <w:tcPr>
            <w:tcW w:w="709" w:type="dxa"/>
            <w:tcBorders>
              <w:top w:val="single" w:sz="4" w:space="0" w:color="auto"/>
            </w:tcBorders>
            <w:vAlign w:val="center"/>
          </w:tcPr>
          <w:p w14:paraId="57FC9000"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F2D333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4123E9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AF8D60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7372E2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AF2215A" w14:textId="77777777" w:rsidR="009B6388" w:rsidRPr="008071DE" w:rsidRDefault="009B6388" w:rsidP="00D666F5">
            <w:pPr>
              <w:pStyle w:val="Minnormalbrdtekst"/>
              <w:spacing w:after="0"/>
              <w:rPr>
                <w:b/>
                <w:bCs/>
                <w:sz w:val="16"/>
                <w:szCs w:val="16"/>
              </w:rPr>
            </w:pPr>
          </w:p>
        </w:tc>
      </w:tr>
      <w:tr w:rsidR="009B6388" w:rsidRPr="00815BC6" w14:paraId="4AB7BD98" w14:textId="77777777" w:rsidTr="00092D91">
        <w:tc>
          <w:tcPr>
            <w:tcW w:w="562" w:type="dxa"/>
            <w:tcBorders>
              <w:top w:val="single" w:sz="4" w:space="0" w:color="auto"/>
            </w:tcBorders>
          </w:tcPr>
          <w:p w14:paraId="030FA18E" w14:textId="77777777" w:rsidR="009B6388" w:rsidRPr="005E4B93" w:rsidRDefault="009B6388" w:rsidP="00D666F5">
            <w:pPr>
              <w:pStyle w:val="Minnormalbrdtekst"/>
              <w:spacing w:before="20" w:after="20"/>
              <w:jc w:val="right"/>
              <w:rPr>
                <w:sz w:val="16"/>
                <w:szCs w:val="16"/>
              </w:rPr>
            </w:pPr>
            <w:r w:rsidRPr="005E4B93">
              <w:rPr>
                <w:sz w:val="16"/>
                <w:szCs w:val="16"/>
              </w:rPr>
              <w:t>3</w:t>
            </w:r>
          </w:p>
        </w:tc>
        <w:tc>
          <w:tcPr>
            <w:tcW w:w="8222" w:type="dxa"/>
            <w:tcBorders>
              <w:top w:val="single" w:sz="4" w:space="0" w:color="auto"/>
            </w:tcBorders>
          </w:tcPr>
          <w:p w14:paraId="09B56495"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AD Booster system er omfattet af vilkår 3 til 21 i Esbjerg Kommunes afgørelse af 13. december 2012.</w:t>
            </w:r>
          </w:p>
        </w:tc>
        <w:tc>
          <w:tcPr>
            <w:tcW w:w="709" w:type="dxa"/>
            <w:tcBorders>
              <w:top w:val="single" w:sz="4" w:space="0" w:color="auto"/>
            </w:tcBorders>
            <w:vAlign w:val="center"/>
          </w:tcPr>
          <w:p w14:paraId="0EE0711D"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3602CD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BA5BB8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01792F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36DE9AA"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5AAA1A17" w14:textId="77777777" w:rsidR="009B6388" w:rsidRPr="00B13E59" w:rsidRDefault="009B6388" w:rsidP="00D666F5">
            <w:pPr>
              <w:pStyle w:val="Minnormalbrdtekst"/>
              <w:spacing w:after="0"/>
              <w:rPr>
                <w:sz w:val="16"/>
                <w:szCs w:val="16"/>
              </w:rPr>
            </w:pPr>
            <w:r w:rsidRPr="00B13E59">
              <w:rPr>
                <w:sz w:val="16"/>
                <w:szCs w:val="16"/>
              </w:rPr>
              <w:t>Vilkåret slettes, da AD Booster system er omfattet af den samlede virksomhed</w:t>
            </w:r>
            <w:r>
              <w:rPr>
                <w:sz w:val="16"/>
                <w:szCs w:val="16"/>
              </w:rPr>
              <w:t xml:space="preserve"> og revurderingsafgørelsen.</w:t>
            </w:r>
          </w:p>
        </w:tc>
      </w:tr>
      <w:tr w:rsidR="009B6388" w:rsidRPr="00815BC6" w14:paraId="178B7F5D" w14:textId="77777777" w:rsidTr="00092D91">
        <w:tc>
          <w:tcPr>
            <w:tcW w:w="562" w:type="dxa"/>
            <w:tcBorders>
              <w:top w:val="single" w:sz="4" w:space="0" w:color="auto"/>
            </w:tcBorders>
          </w:tcPr>
          <w:p w14:paraId="05F156E0" w14:textId="77777777" w:rsidR="009B6388" w:rsidRPr="005E4B93" w:rsidRDefault="009B6388" w:rsidP="00D666F5">
            <w:pPr>
              <w:pStyle w:val="Minnormalbrdtekst"/>
              <w:spacing w:before="20" w:after="20"/>
              <w:jc w:val="right"/>
              <w:rPr>
                <w:sz w:val="16"/>
                <w:szCs w:val="16"/>
              </w:rPr>
            </w:pPr>
            <w:r w:rsidRPr="005E4B93">
              <w:rPr>
                <w:sz w:val="16"/>
                <w:szCs w:val="16"/>
              </w:rPr>
              <w:t>4</w:t>
            </w:r>
          </w:p>
        </w:tc>
        <w:tc>
          <w:tcPr>
            <w:tcW w:w="8222" w:type="dxa"/>
            <w:tcBorders>
              <w:top w:val="single" w:sz="4" w:space="0" w:color="auto"/>
            </w:tcBorders>
          </w:tcPr>
          <w:p w14:paraId="169E7D02" w14:textId="77777777" w:rsidR="009B6388" w:rsidRPr="008071DE" w:rsidRDefault="009B6388" w:rsidP="00D666F5">
            <w:pPr>
              <w:pStyle w:val="Brdtekst"/>
              <w:tabs>
                <w:tab w:val="left" w:pos="-5529"/>
              </w:tabs>
              <w:jc w:val="both"/>
              <w:rPr>
                <w:rFonts w:ascii="Verdana" w:hAnsi="Verdana"/>
                <w:sz w:val="16"/>
                <w:szCs w:val="16"/>
              </w:rPr>
            </w:pPr>
            <w:r w:rsidRPr="003C0153">
              <w:rPr>
                <w:rFonts w:ascii="Verdana" w:hAnsi="Verdana"/>
                <w:sz w:val="16"/>
                <w:szCs w:val="16"/>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w:t>
            </w:r>
            <w:r w:rsidRPr="008071DE">
              <w:rPr>
                <w:rFonts w:ascii="Verdana" w:hAnsi="Verdana"/>
                <w:sz w:val="16"/>
                <w:szCs w:val="16"/>
              </w:rPr>
              <w:t xml:space="preserve"> af emissioner til luften, </w:t>
            </w:r>
            <w:hyperlink r:id="rId64" w:history="1">
              <w:r w:rsidRPr="008071DE">
                <w:rPr>
                  <w:rStyle w:val="Hyperlink"/>
                  <w:rFonts w:ascii="Verdana" w:eastAsiaTheme="majorEastAsia" w:hAnsi="Verdana"/>
                  <w:sz w:val="16"/>
                  <w:szCs w:val="16"/>
                </w:rPr>
                <w:t>www.ref-lab.dk</w:t>
              </w:r>
            </w:hyperlink>
            <w:r w:rsidRPr="008071DE">
              <w:rPr>
                <w:rFonts w:ascii="Verdana" w:hAnsi="Verdana"/>
                <w:sz w:val="16"/>
                <w:szCs w:val="16"/>
              </w:rPr>
              <w:t>). Målestederne skal være placeret, sådan at det sikres, at de fastsatte emissionsgrænseværdier kan dokumenteres overholdt. (jf. standardvilkår 3)</w:t>
            </w:r>
          </w:p>
        </w:tc>
        <w:tc>
          <w:tcPr>
            <w:tcW w:w="709" w:type="dxa"/>
            <w:tcBorders>
              <w:top w:val="single" w:sz="4" w:space="0" w:color="auto"/>
            </w:tcBorders>
            <w:vAlign w:val="center"/>
          </w:tcPr>
          <w:p w14:paraId="592E80F4"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815F89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DEDAA0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1A139E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136CE1F"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5E8E637C" w14:textId="77777777" w:rsidR="009B6388" w:rsidRPr="003C0153" w:rsidRDefault="009B6388" w:rsidP="00D666F5">
            <w:pPr>
              <w:pStyle w:val="Minnormalbrdtekst"/>
              <w:spacing w:after="0"/>
              <w:rPr>
                <w:sz w:val="16"/>
                <w:szCs w:val="16"/>
              </w:rPr>
            </w:pPr>
            <w:r w:rsidRPr="003C0153">
              <w:rPr>
                <w:sz w:val="16"/>
                <w:szCs w:val="16"/>
              </w:rPr>
              <w:t>Tilsvarende krav fremgår af vilkår 23 i miljøgodkendelsen fra 2012.</w:t>
            </w:r>
          </w:p>
        </w:tc>
      </w:tr>
      <w:tr w:rsidR="009B6388" w:rsidRPr="00815BC6" w14:paraId="679A6E27" w14:textId="77777777" w:rsidTr="00092D91">
        <w:tc>
          <w:tcPr>
            <w:tcW w:w="562" w:type="dxa"/>
            <w:tcBorders>
              <w:top w:val="single" w:sz="4" w:space="0" w:color="auto"/>
            </w:tcBorders>
          </w:tcPr>
          <w:p w14:paraId="5DA1DB2A" w14:textId="77777777" w:rsidR="009B6388" w:rsidRPr="005E4B93" w:rsidRDefault="009B6388" w:rsidP="00D666F5">
            <w:pPr>
              <w:pStyle w:val="Minnormalbrdtekst"/>
              <w:spacing w:before="20" w:after="20"/>
              <w:jc w:val="right"/>
              <w:rPr>
                <w:sz w:val="16"/>
                <w:szCs w:val="16"/>
              </w:rPr>
            </w:pPr>
            <w:r w:rsidRPr="005E4B93">
              <w:rPr>
                <w:sz w:val="16"/>
                <w:szCs w:val="16"/>
              </w:rPr>
              <w:t>5</w:t>
            </w:r>
          </w:p>
        </w:tc>
        <w:tc>
          <w:tcPr>
            <w:tcW w:w="8222" w:type="dxa"/>
            <w:tcBorders>
              <w:top w:val="single" w:sz="4" w:space="0" w:color="auto"/>
            </w:tcBorders>
          </w:tcPr>
          <w:p w14:paraId="2561C5EF"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Afkast fra ny biogaskedel (afkast nr. 4) skal have en højde på minimum 11,8 meter over terræn. (jf. standardvilkår 4)</w:t>
            </w:r>
          </w:p>
        </w:tc>
        <w:tc>
          <w:tcPr>
            <w:tcW w:w="709" w:type="dxa"/>
            <w:tcBorders>
              <w:top w:val="single" w:sz="4" w:space="0" w:color="auto"/>
            </w:tcBorders>
            <w:vAlign w:val="center"/>
          </w:tcPr>
          <w:p w14:paraId="32F315F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29EDB7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356D85A" w14:textId="77777777" w:rsidR="009B6388" w:rsidRPr="008071DE" w:rsidRDefault="009B6388" w:rsidP="00D666F5">
            <w:pPr>
              <w:pStyle w:val="Minnormalbrdtekst"/>
              <w:spacing w:before="20" w:after="20"/>
              <w:jc w:val="center"/>
              <w:rPr>
                <w:b/>
                <w:bCs/>
                <w:sz w:val="16"/>
                <w:szCs w:val="16"/>
              </w:rPr>
            </w:pPr>
            <w:r>
              <w:rPr>
                <w:b/>
                <w:bCs/>
                <w:sz w:val="16"/>
                <w:szCs w:val="16"/>
              </w:rPr>
              <w:t>32</w:t>
            </w:r>
          </w:p>
        </w:tc>
        <w:tc>
          <w:tcPr>
            <w:tcW w:w="709" w:type="dxa"/>
            <w:tcBorders>
              <w:top w:val="single" w:sz="4" w:space="0" w:color="auto"/>
            </w:tcBorders>
          </w:tcPr>
          <w:p w14:paraId="05B69FE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A223FE2"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EF99373" w14:textId="77777777" w:rsidR="009B6388" w:rsidRPr="002661B1" w:rsidRDefault="009B6388" w:rsidP="00D666F5">
            <w:pPr>
              <w:pStyle w:val="Minnormalbrdtekst"/>
              <w:spacing w:after="0"/>
              <w:rPr>
                <w:b/>
                <w:bCs/>
                <w:sz w:val="16"/>
                <w:szCs w:val="16"/>
              </w:rPr>
            </w:pPr>
            <w:r w:rsidRPr="002661B1">
              <w:rPr>
                <w:sz w:val="16"/>
                <w:szCs w:val="16"/>
              </w:rPr>
              <w:t xml:space="preserve">Vilkåret ændres redaktionelt dog fastholdes afkasthøjde til 11,8 meter i overensstemmelse med afkasthøjde angivet i ansøgning og OML-beregning. </w:t>
            </w:r>
          </w:p>
        </w:tc>
      </w:tr>
      <w:tr w:rsidR="009B6388" w:rsidRPr="00815BC6" w14:paraId="751FD611" w14:textId="77777777" w:rsidTr="00092D91">
        <w:tc>
          <w:tcPr>
            <w:tcW w:w="562" w:type="dxa"/>
            <w:tcBorders>
              <w:top w:val="single" w:sz="4" w:space="0" w:color="auto"/>
            </w:tcBorders>
          </w:tcPr>
          <w:p w14:paraId="2A80C408" w14:textId="77777777" w:rsidR="009B6388" w:rsidRPr="005E4B93" w:rsidRDefault="009B6388" w:rsidP="00D666F5">
            <w:pPr>
              <w:pStyle w:val="Minnormalbrdtekst"/>
              <w:spacing w:before="20" w:after="20"/>
              <w:jc w:val="right"/>
              <w:rPr>
                <w:sz w:val="16"/>
                <w:szCs w:val="16"/>
              </w:rPr>
            </w:pPr>
            <w:r w:rsidRPr="005E4B93">
              <w:rPr>
                <w:sz w:val="16"/>
                <w:szCs w:val="16"/>
              </w:rPr>
              <w:t>6</w:t>
            </w:r>
          </w:p>
        </w:tc>
        <w:tc>
          <w:tcPr>
            <w:tcW w:w="8222" w:type="dxa"/>
            <w:tcBorders>
              <w:top w:val="single" w:sz="4" w:space="0" w:color="auto"/>
            </w:tcBorders>
          </w:tcPr>
          <w:p w14:paraId="28ED3608"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Aflæsning og håndtering af faste brændsler skal ske indendørs eller i inddækket </w:t>
            </w:r>
            <w:proofErr w:type="spellStart"/>
            <w:r w:rsidRPr="008071DE">
              <w:rPr>
                <w:rFonts w:ascii="Verdana" w:hAnsi="Verdana"/>
                <w:sz w:val="16"/>
                <w:szCs w:val="16"/>
              </w:rPr>
              <w:t>aftipningsgrube</w:t>
            </w:r>
            <w:proofErr w:type="spellEnd"/>
            <w:r w:rsidRPr="008071DE">
              <w:rPr>
                <w:rFonts w:ascii="Verdana" w:hAnsi="Verdana"/>
                <w:sz w:val="16"/>
                <w:szCs w:val="16"/>
              </w:rPr>
              <w:t xml:space="preserve">. Porte til </w:t>
            </w:r>
            <w:proofErr w:type="spellStart"/>
            <w:r w:rsidRPr="008071DE">
              <w:rPr>
                <w:rFonts w:ascii="Verdana" w:hAnsi="Verdana"/>
                <w:sz w:val="16"/>
                <w:szCs w:val="16"/>
              </w:rPr>
              <w:t>aftipningshal</w:t>
            </w:r>
            <w:proofErr w:type="spellEnd"/>
            <w:r w:rsidRPr="008071DE">
              <w:rPr>
                <w:rFonts w:ascii="Verdana" w:hAnsi="Verdana"/>
                <w:sz w:val="16"/>
                <w:szCs w:val="16"/>
              </w:rPr>
              <w:t xml:space="preserve"> eller </w:t>
            </w:r>
            <w:proofErr w:type="spellStart"/>
            <w:r w:rsidRPr="008071DE">
              <w:rPr>
                <w:rFonts w:ascii="Verdana" w:hAnsi="Verdana"/>
                <w:sz w:val="16"/>
                <w:szCs w:val="16"/>
              </w:rPr>
              <w:t>aftipningsgrube</w:t>
            </w:r>
            <w:proofErr w:type="spellEnd"/>
            <w:r w:rsidRPr="008071DE">
              <w:rPr>
                <w:rFonts w:ascii="Verdana" w:hAnsi="Verdana"/>
                <w:sz w:val="16"/>
                <w:szCs w:val="16"/>
              </w:rPr>
              <w:t xml:space="preserve"> skal holdes lukkede, når der ikke foregår trafik eller </w:t>
            </w:r>
            <w:proofErr w:type="spellStart"/>
            <w:r w:rsidRPr="008071DE">
              <w:rPr>
                <w:rFonts w:ascii="Verdana" w:hAnsi="Verdana"/>
                <w:sz w:val="16"/>
                <w:szCs w:val="16"/>
              </w:rPr>
              <w:t>aftipning</w:t>
            </w:r>
            <w:proofErr w:type="spellEnd"/>
            <w:r w:rsidRPr="008071DE">
              <w:rPr>
                <w:rFonts w:ascii="Verdana" w:hAnsi="Verdana"/>
                <w:sz w:val="16"/>
                <w:szCs w:val="16"/>
              </w:rPr>
              <w:t>. (jf. standardvilkår 5)</w:t>
            </w:r>
          </w:p>
        </w:tc>
        <w:tc>
          <w:tcPr>
            <w:tcW w:w="709" w:type="dxa"/>
            <w:tcBorders>
              <w:top w:val="single" w:sz="4" w:space="0" w:color="auto"/>
            </w:tcBorders>
            <w:vAlign w:val="center"/>
          </w:tcPr>
          <w:p w14:paraId="2F3EA38E"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11153F7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730EA5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A9AB5D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C3FCA36"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063D34D0" w14:textId="77777777" w:rsidR="009B6388" w:rsidRPr="00CB2AC1" w:rsidRDefault="009B6388" w:rsidP="00D666F5">
            <w:pPr>
              <w:pStyle w:val="Minnormalbrdtekst"/>
              <w:spacing w:after="0"/>
              <w:rPr>
                <w:sz w:val="16"/>
                <w:szCs w:val="16"/>
              </w:rPr>
            </w:pPr>
            <w:r w:rsidRPr="00CB2AC1">
              <w:rPr>
                <w:sz w:val="16"/>
                <w:szCs w:val="16"/>
              </w:rPr>
              <w:t>Vilkåret er ikke relevant</w:t>
            </w:r>
          </w:p>
        </w:tc>
      </w:tr>
      <w:tr w:rsidR="009B6388" w:rsidRPr="00815BC6" w14:paraId="3B5E88E3" w14:textId="77777777" w:rsidTr="00092D91">
        <w:tc>
          <w:tcPr>
            <w:tcW w:w="562" w:type="dxa"/>
            <w:tcBorders>
              <w:top w:val="single" w:sz="4" w:space="0" w:color="auto"/>
            </w:tcBorders>
          </w:tcPr>
          <w:p w14:paraId="61644774"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5F1621F4" w14:textId="77777777" w:rsidR="009B6388" w:rsidRPr="008071DE" w:rsidRDefault="009B6388" w:rsidP="00D666F5">
            <w:pPr>
              <w:pStyle w:val="Minnormalbrdtekst"/>
              <w:spacing w:before="20" w:after="20"/>
              <w:rPr>
                <w:sz w:val="16"/>
                <w:szCs w:val="16"/>
              </w:rPr>
            </w:pPr>
            <w:r w:rsidRPr="008071DE">
              <w:rPr>
                <w:b/>
                <w:bCs/>
                <w:sz w:val="16"/>
                <w:szCs w:val="16"/>
              </w:rPr>
              <w:t>Luftforurening</w:t>
            </w:r>
          </w:p>
        </w:tc>
        <w:tc>
          <w:tcPr>
            <w:tcW w:w="709" w:type="dxa"/>
            <w:tcBorders>
              <w:top w:val="single" w:sz="4" w:space="0" w:color="auto"/>
            </w:tcBorders>
            <w:vAlign w:val="center"/>
          </w:tcPr>
          <w:p w14:paraId="6F216E4C"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0913F9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F413F9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530BB6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9921F75"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5CD9876" w14:textId="77777777" w:rsidR="009B6388" w:rsidRPr="008071DE" w:rsidRDefault="009B6388" w:rsidP="00D666F5">
            <w:pPr>
              <w:pStyle w:val="Minnormalbrdtekst"/>
              <w:spacing w:after="0"/>
              <w:rPr>
                <w:b/>
                <w:bCs/>
                <w:sz w:val="16"/>
                <w:szCs w:val="16"/>
              </w:rPr>
            </w:pPr>
          </w:p>
        </w:tc>
      </w:tr>
      <w:tr w:rsidR="009B6388" w:rsidRPr="00815BC6" w14:paraId="73F4B066" w14:textId="77777777" w:rsidTr="00092D91">
        <w:tc>
          <w:tcPr>
            <w:tcW w:w="562" w:type="dxa"/>
            <w:tcBorders>
              <w:top w:val="single" w:sz="4" w:space="0" w:color="auto"/>
            </w:tcBorders>
          </w:tcPr>
          <w:p w14:paraId="34B631C6" w14:textId="77777777" w:rsidR="009B6388" w:rsidRPr="005E4B93" w:rsidRDefault="009B6388" w:rsidP="00D666F5">
            <w:pPr>
              <w:pStyle w:val="Minnormalbrdtekst"/>
              <w:spacing w:before="20" w:after="20"/>
              <w:jc w:val="right"/>
              <w:rPr>
                <w:sz w:val="16"/>
                <w:szCs w:val="16"/>
              </w:rPr>
            </w:pPr>
            <w:r w:rsidRPr="005E4B93">
              <w:rPr>
                <w:sz w:val="16"/>
                <w:szCs w:val="16"/>
              </w:rPr>
              <w:t>7</w:t>
            </w:r>
          </w:p>
        </w:tc>
        <w:tc>
          <w:tcPr>
            <w:tcW w:w="8222" w:type="dxa"/>
            <w:tcBorders>
              <w:top w:val="single" w:sz="4" w:space="0" w:color="auto"/>
            </w:tcBorders>
          </w:tcPr>
          <w:p w14:paraId="4CA05371"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Luftemission fra ny biogaskedel skal overholde følgende emissionsgrænseværdier: (jf. standardvilkår 6)</w:t>
            </w:r>
          </w:p>
          <w:p w14:paraId="3DAE0013" w14:textId="77777777" w:rsidR="009B6388" w:rsidRPr="008071DE" w:rsidRDefault="009B6388" w:rsidP="00D666F5">
            <w:pPr>
              <w:pStyle w:val="Brdtekst"/>
              <w:rPr>
                <w:rFonts w:ascii="Verdana" w:hAnsi="Verdana"/>
                <w:bCs/>
                <w:sz w:val="16"/>
                <w:szCs w:val="16"/>
              </w:rPr>
            </w:pPr>
          </w:p>
          <w:tbl>
            <w:tblPr>
              <w:tblW w:w="7087"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4"/>
              <w:gridCol w:w="1276"/>
              <w:gridCol w:w="1559"/>
            </w:tblGrid>
            <w:tr w:rsidR="009B6388" w:rsidRPr="008071DE" w14:paraId="3ACEEEE0" w14:textId="77777777" w:rsidTr="00D666F5">
              <w:trPr>
                <w:trHeight w:val="496"/>
              </w:trPr>
              <w:tc>
                <w:tcPr>
                  <w:tcW w:w="2268" w:type="dxa"/>
                  <w:vMerge w:val="restart"/>
                  <w:tcBorders>
                    <w:top w:val="single" w:sz="4" w:space="0" w:color="auto"/>
                    <w:left w:val="single" w:sz="4" w:space="0" w:color="auto"/>
                    <w:right w:val="single" w:sz="4" w:space="0" w:color="auto"/>
                  </w:tcBorders>
                  <w:shd w:val="clear" w:color="auto" w:fill="E6E6E6"/>
                  <w:vAlign w:val="center"/>
                  <w:hideMark/>
                </w:tcPr>
                <w:p w14:paraId="5745B391" w14:textId="77777777" w:rsidR="009B6388" w:rsidRPr="008071DE" w:rsidRDefault="009B6388" w:rsidP="00D666F5">
                  <w:pPr>
                    <w:jc w:val="center"/>
                    <w:rPr>
                      <w:b/>
                      <w:sz w:val="16"/>
                      <w:szCs w:val="16"/>
                    </w:rPr>
                  </w:pPr>
                  <w:r w:rsidRPr="008071DE">
                    <w:rPr>
                      <w:sz w:val="16"/>
                      <w:szCs w:val="16"/>
                    </w:rPr>
                    <w:t>Afkast fra ny biogaskedel – afkast nr. 4</w:t>
                  </w:r>
                </w:p>
              </w:tc>
              <w:tc>
                <w:tcPr>
                  <w:tcW w:w="1984" w:type="dxa"/>
                  <w:vMerge w:val="restart"/>
                  <w:tcBorders>
                    <w:top w:val="single" w:sz="4" w:space="0" w:color="auto"/>
                    <w:left w:val="single" w:sz="4" w:space="0" w:color="auto"/>
                    <w:right w:val="single" w:sz="4" w:space="0" w:color="auto"/>
                  </w:tcBorders>
                  <w:shd w:val="clear" w:color="auto" w:fill="E6E6E6"/>
                  <w:hideMark/>
                </w:tcPr>
                <w:p w14:paraId="28069346" w14:textId="77777777" w:rsidR="009B6388" w:rsidRPr="008071DE" w:rsidRDefault="009B6388" w:rsidP="00D666F5">
                  <w:pPr>
                    <w:rPr>
                      <w:sz w:val="16"/>
                      <w:szCs w:val="16"/>
                    </w:rPr>
                  </w:pPr>
                  <w:r w:rsidRPr="008071DE">
                    <w:rPr>
                      <w:sz w:val="16"/>
                      <w:szCs w:val="16"/>
                    </w:rPr>
                    <w:t xml:space="preserve">Samlet nominel </w:t>
                  </w:r>
                  <w:proofErr w:type="spellStart"/>
                  <w:r w:rsidRPr="008071DE">
                    <w:rPr>
                      <w:sz w:val="16"/>
                      <w:szCs w:val="16"/>
                    </w:rPr>
                    <w:t>indfyret</w:t>
                  </w:r>
                  <w:proofErr w:type="spellEnd"/>
                  <w:r w:rsidRPr="008071DE">
                    <w:rPr>
                      <w:sz w:val="16"/>
                      <w:szCs w:val="16"/>
                    </w:rPr>
                    <w:t xml:space="preserve"> effekt</w:t>
                  </w:r>
                </w:p>
              </w:tc>
              <w:tc>
                <w:tcPr>
                  <w:tcW w:w="2835" w:type="dxa"/>
                  <w:gridSpan w:val="2"/>
                  <w:tcBorders>
                    <w:top w:val="single" w:sz="4" w:space="0" w:color="auto"/>
                    <w:left w:val="single" w:sz="4" w:space="0" w:color="auto"/>
                    <w:right w:val="single" w:sz="4" w:space="0" w:color="auto"/>
                  </w:tcBorders>
                  <w:shd w:val="clear" w:color="auto" w:fill="E6E6E6"/>
                  <w:vAlign w:val="center"/>
                  <w:hideMark/>
                </w:tcPr>
                <w:p w14:paraId="1F4CB6DA" w14:textId="77777777" w:rsidR="009B6388" w:rsidRPr="008071DE" w:rsidRDefault="009B6388" w:rsidP="00D666F5">
                  <w:pPr>
                    <w:ind w:left="-3" w:firstLine="3"/>
                    <w:jc w:val="center"/>
                    <w:rPr>
                      <w:sz w:val="16"/>
                      <w:szCs w:val="16"/>
                    </w:rPr>
                  </w:pPr>
                  <w:r w:rsidRPr="008071DE">
                    <w:rPr>
                      <w:sz w:val="16"/>
                      <w:szCs w:val="16"/>
                    </w:rPr>
                    <w:t>Emissions-grænseværdi</w:t>
                  </w:r>
                </w:p>
                <w:p w14:paraId="5D0F9B8A" w14:textId="77777777" w:rsidR="009B6388" w:rsidRPr="008071DE" w:rsidRDefault="009B6388" w:rsidP="00D666F5">
                  <w:pPr>
                    <w:ind w:left="-3" w:firstLine="3"/>
                    <w:jc w:val="center"/>
                    <w:rPr>
                      <w:sz w:val="16"/>
                      <w:szCs w:val="16"/>
                    </w:rPr>
                  </w:pPr>
                  <w:r w:rsidRPr="008071DE">
                    <w:rPr>
                      <w:sz w:val="16"/>
                      <w:szCs w:val="16"/>
                    </w:rPr>
                    <w:t>mg/Nm</w:t>
                  </w:r>
                  <w:r w:rsidRPr="008071DE">
                    <w:rPr>
                      <w:sz w:val="16"/>
                      <w:szCs w:val="16"/>
                      <w:vertAlign w:val="superscript"/>
                    </w:rPr>
                    <w:t>3</w:t>
                  </w:r>
                  <w:r w:rsidRPr="008071DE">
                    <w:rPr>
                      <w:sz w:val="16"/>
                      <w:szCs w:val="16"/>
                    </w:rPr>
                    <w:t xml:space="preserve"> </w:t>
                  </w:r>
                  <w:r w:rsidRPr="008071DE">
                    <w:rPr>
                      <w:sz w:val="16"/>
                      <w:szCs w:val="16"/>
                      <w:vertAlign w:val="superscript"/>
                    </w:rPr>
                    <w:t>A</w:t>
                  </w:r>
                </w:p>
              </w:tc>
            </w:tr>
            <w:tr w:rsidR="009B6388" w:rsidRPr="008071DE" w14:paraId="426334AE" w14:textId="77777777" w:rsidTr="00D666F5">
              <w:tc>
                <w:tcPr>
                  <w:tcW w:w="2268" w:type="dxa"/>
                  <w:vMerge/>
                  <w:tcBorders>
                    <w:left w:val="single" w:sz="4" w:space="0" w:color="auto"/>
                    <w:right w:val="single" w:sz="4" w:space="0" w:color="auto"/>
                  </w:tcBorders>
                  <w:shd w:val="clear" w:color="auto" w:fill="D9D9D9" w:themeFill="background1" w:themeFillShade="D9"/>
                </w:tcPr>
                <w:p w14:paraId="2FAED6E0" w14:textId="77777777" w:rsidR="009B6388" w:rsidRPr="008071DE" w:rsidRDefault="009B6388" w:rsidP="00D666F5">
                  <w:pPr>
                    <w:pStyle w:val="Brdtekst"/>
                    <w:rPr>
                      <w:rFonts w:ascii="Verdana" w:hAnsi="Verdana"/>
                      <w:bCs/>
                      <w:sz w:val="16"/>
                      <w:szCs w:val="16"/>
                    </w:rPr>
                  </w:pPr>
                </w:p>
              </w:tc>
              <w:tc>
                <w:tcPr>
                  <w:tcW w:w="1984" w:type="dxa"/>
                  <w:vMerge/>
                  <w:tcBorders>
                    <w:left w:val="single" w:sz="4" w:space="0" w:color="auto"/>
                    <w:right w:val="single" w:sz="4" w:space="0" w:color="auto"/>
                  </w:tcBorders>
                  <w:shd w:val="clear" w:color="auto" w:fill="D9D9D9" w:themeFill="background1" w:themeFillShade="D9"/>
                </w:tcPr>
                <w:p w14:paraId="61761E7F" w14:textId="77777777" w:rsidR="009B6388" w:rsidRPr="008071DE" w:rsidRDefault="009B6388" w:rsidP="00D666F5">
                  <w:pPr>
                    <w:pStyle w:val="Brdtekst"/>
                    <w:rPr>
                      <w:rFonts w:ascii="Verdana" w:hAnsi="Verdana"/>
                      <w:bCs/>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7CE726"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CO</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C5DB1" w14:textId="77777777" w:rsidR="009B6388" w:rsidRPr="008071DE" w:rsidRDefault="009B6388" w:rsidP="00D666F5">
                  <w:pPr>
                    <w:pStyle w:val="Brdtekst"/>
                    <w:jc w:val="center"/>
                    <w:rPr>
                      <w:rFonts w:ascii="Verdana" w:hAnsi="Verdana"/>
                      <w:bCs/>
                      <w:sz w:val="16"/>
                      <w:szCs w:val="16"/>
                    </w:rPr>
                  </w:pPr>
                  <w:proofErr w:type="spellStart"/>
                  <w:r w:rsidRPr="008071DE">
                    <w:rPr>
                      <w:rFonts w:ascii="Verdana" w:hAnsi="Verdana"/>
                      <w:bCs/>
                      <w:sz w:val="16"/>
                      <w:szCs w:val="16"/>
                    </w:rPr>
                    <w:t>NO</w:t>
                  </w:r>
                  <w:r w:rsidRPr="008071DE">
                    <w:rPr>
                      <w:rFonts w:ascii="Verdana" w:hAnsi="Verdana"/>
                      <w:bCs/>
                      <w:sz w:val="16"/>
                      <w:szCs w:val="16"/>
                      <w:vertAlign w:val="subscript"/>
                    </w:rPr>
                    <w:t>x</w:t>
                  </w:r>
                  <w:proofErr w:type="spellEnd"/>
                </w:p>
              </w:tc>
            </w:tr>
            <w:tr w:rsidR="009B6388" w:rsidRPr="008071DE" w14:paraId="3BA224D1" w14:textId="77777777" w:rsidTr="00D666F5">
              <w:trPr>
                <w:trHeight w:val="496"/>
              </w:trPr>
              <w:tc>
                <w:tcPr>
                  <w:tcW w:w="2268" w:type="dxa"/>
                  <w:tcBorders>
                    <w:top w:val="single" w:sz="4" w:space="0" w:color="auto"/>
                    <w:left w:val="single" w:sz="4" w:space="0" w:color="auto"/>
                    <w:right w:val="single" w:sz="4" w:space="0" w:color="auto"/>
                  </w:tcBorders>
                </w:tcPr>
                <w:p w14:paraId="72E8C7D5" w14:textId="77777777" w:rsidR="009B6388" w:rsidRPr="008071DE" w:rsidRDefault="009B6388" w:rsidP="00D666F5">
                  <w:pPr>
                    <w:pStyle w:val="Brdtekst"/>
                    <w:rPr>
                      <w:rFonts w:ascii="Verdana" w:hAnsi="Verdana"/>
                      <w:bCs/>
                      <w:sz w:val="16"/>
                      <w:szCs w:val="16"/>
                    </w:rPr>
                  </w:pPr>
                  <w:r w:rsidRPr="008071DE">
                    <w:rPr>
                      <w:rFonts w:ascii="Verdana" w:hAnsi="Verdana"/>
                      <w:bCs/>
                      <w:sz w:val="16"/>
                      <w:szCs w:val="16"/>
                    </w:rPr>
                    <w:lastRenderedPageBreak/>
                    <w:t>Biogaskedel med afkast nr. 4</w:t>
                  </w:r>
                </w:p>
              </w:tc>
              <w:tc>
                <w:tcPr>
                  <w:tcW w:w="1984" w:type="dxa"/>
                  <w:tcBorders>
                    <w:top w:val="single" w:sz="4" w:space="0" w:color="auto"/>
                    <w:left w:val="single" w:sz="4" w:space="0" w:color="auto"/>
                    <w:right w:val="single" w:sz="4" w:space="0" w:color="auto"/>
                  </w:tcBorders>
                </w:tcPr>
                <w:p w14:paraId="6747214D"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120 kW – 50 MW</w:t>
                  </w:r>
                </w:p>
              </w:tc>
              <w:tc>
                <w:tcPr>
                  <w:tcW w:w="1276" w:type="dxa"/>
                  <w:tcBorders>
                    <w:top w:val="single" w:sz="4" w:space="0" w:color="auto"/>
                    <w:left w:val="single" w:sz="4" w:space="0" w:color="auto"/>
                    <w:right w:val="single" w:sz="4" w:space="0" w:color="auto"/>
                  </w:tcBorders>
                </w:tcPr>
                <w:p w14:paraId="2ED5689B"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75</w:t>
                  </w:r>
                </w:p>
              </w:tc>
              <w:tc>
                <w:tcPr>
                  <w:tcW w:w="1559" w:type="dxa"/>
                  <w:tcBorders>
                    <w:top w:val="single" w:sz="4" w:space="0" w:color="auto"/>
                    <w:left w:val="single" w:sz="4" w:space="0" w:color="auto"/>
                    <w:right w:val="single" w:sz="4" w:space="0" w:color="auto"/>
                  </w:tcBorders>
                </w:tcPr>
                <w:p w14:paraId="4C1ACFC9"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65</w:t>
                  </w:r>
                </w:p>
              </w:tc>
            </w:tr>
          </w:tbl>
          <w:p w14:paraId="566B34C0" w14:textId="77777777" w:rsidR="009B6388" w:rsidRPr="008071DE" w:rsidRDefault="009B6388" w:rsidP="00582870">
            <w:pPr>
              <w:numPr>
                <w:ilvl w:val="0"/>
                <w:numId w:val="20"/>
              </w:numPr>
              <w:tabs>
                <w:tab w:val="left" w:pos="1057"/>
              </w:tabs>
              <w:ind w:right="1701"/>
              <w:textAlignment w:val="auto"/>
              <w:rPr>
                <w:sz w:val="16"/>
                <w:szCs w:val="16"/>
              </w:rPr>
            </w:pPr>
            <w:r w:rsidRPr="008071DE">
              <w:rPr>
                <w:sz w:val="16"/>
                <w:szCs w:val="16"/>
              </w:rPr>
              <w:t>mg/normal m</w:t>
            </w:r>
            <w:r w:rsidRPr="008071DE">
              <w:rPr>
                <w:sz w:val="16"/>
                <w:szCs w:val="16"/>
                <w:vertAlign w:val="superscript"/>
              </w:rPr>
              <w:t>3</w:t>
            </w:r>
            <w:r w:rsidRPr="008071DE">
              <w:rPr>
                <w:sz w:val="16"/>
                <w:szCs w:val="16"/>
              </w:rPr>
              <w:t xml:space="preserve"> tør røggas ved 10% O</w:t>
            </w:r>
            <w:r w:rsidRPr="008071DE">
              <w:rPr>
                <w:sz w:val="16"/>
                <w:szCs w:val="16"/>
                <w:vertAlign w:val="subscript"/>
              </w:rPr>
              <w:t>2.</w:t>
            </w:r>
          </w:p>
        </w:tc>
        <w:tc>
          <w:tcPr>
            <w:tcW w:w="709" w:type="dxa"/>
            <w:tcBorders>
              <w:top w:val="single" w:sz="4" w:space="0" w:color="auto"/>
            </w:tcBorders>
            <w:vAlign w:val="center"/>
          </w:tcPr>
          <w:p w14:paraId="69D386E2"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72EA83D6"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29D08CA0" w14:textId="77777777" w:rsidR="009B6388" w:rsidRPr="009D1050" w:rsidRDefault="009B6388" w:rsidP="00D666F5">
            <w:pPr>
              <w:pStyle w:val="Minnormalbrdtekst"/>
              <w:spacing w:before="20" w:after="20"/>
              <w:jc w:val="center"/>
              <w:rPr>
                <w:b/>
                <w:bCs/>
                <w:sz w:val="16"/>
                <w:szCs w:val="16"/>
              </w:rPr>
            </w:pPr>
            <w:r w:rsidRPr="009D1050">
              <w:rPr>
                <w:b/>
                <w:bCs/>
                <w:sz w:val="16"/>
                <w:szCs w:val="16"/>
              </w:rPr>
              <w:t>45</w:t>
            </w:r>
          </w:p>
        </w:tc>
        <w:tc>
          <w:tcPr>
            <w:tcW w:w="709" w:type="dxa"/>
            <w:tcBorders>
              <w:top w:val="single" w:sz="4" w:space="0" w:color="auto"/>
            </w:tcBorders>
          </w:tcPr>
          <w:p w14:paraId="40AF8E8C"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29FC6215" w14:textId="77777777" w:rsidR="009B6388" w:rsidRPr="008071DE" w:rsidRDefault="009B6388" w:rsidP="00D666F5">
            <w:pPr>
              <w:pStyle w:val="Minnormalbrdtekst"/>
              <w:spacing w:before="20" w:after="20"/>
              <w:jc w:val="center"/>
              <w:rPr>
                <w:sz w:val="16"/>
                <w:szCs w:val="16"/>
              </w:rPr>
            </w:pPr>
          </w:p>
        </w:tc>
        <w:tc>
          <w:tcPr>
            <w:tcW w:w="3118" w:type="dxa"/>
            <w:tcBorders>
              <w:top w:val="single" w:sz="4" w:space="0" w:color="auto"/>
            </w:tcBorders>
          </w:tcPr>
          <w:p w14:paraId="524B9592" w14:textId="77777777" w:rsidR="009B6388" w:rsidRDefault="009B6388" w:rsidP="00D666F5">
            <w:pPr>
              <w:pStyle w:val="Minnormalbrdtekst"/>
              <w:spacing w:after="0"/>
              <w:rPr>
                <w:sz w:val="16"/>
                <w:szCs w:val="16"/>
              </w:rPr>
            </w:pPr>
            <w:r w:rsidRPr="008071DE">
              <w:rPr>
                <w:sz w:val="16"/>
                <w:szCs w:val="16"/>
              </w:rPr>
              <w:t xml:space="preserve">Ændret </w:t>
            </w:r>
            <w:r>
              <w:rPr>
                <w:sz w:val="16"/>
                <w:szCs w:val="16"/>
              </w:rPr>
              <w:t xml:space="preserve">redaktionelt, </w:t>
            </w:r>
            <w:r w:rsidRPr="008071DE">
              <w:rPr>
                <w:sz w:val="16"/>
                <w:szCs w:val="16"/>
              </w:rPr>
              <w:t>så vilkåret er gældende for alle kedelanlæg på anlægget. Der er ikke ændret på emissionsgrænser.</w:t>
            </w:r>
          </w:p>
          <w:p w14:paraId="38B5E8FE" w14:textId="77777777" w:rsidR="009B6388" w:rsidRDefault="009B6388" w:rsidP="00D666F5">
            <w:pPr>
              <w:pStyle w:val="Minnormalbrdtekst"/>
              <w:spacing w:after="0"/>
              <w:rPr>
                <w:sz w:val="16"/>
                <w:szCs w:val="16"/>
              </w:rPr>
            </w:pPr>
          </w:p>
          <w:p w14:paraId="35B821C7" w14:textId="77777777" w:rsidR="009B6388" w:rsidRPr="008071DE" w:rsidRDefault="009B6388" w:rsidP="00D666F5">
            <w:pPr>
              <w:pStyle w:val="Minnormalbrdtekst"/>
              <w:spacing w:after="0"/>
              <w:rPr>
                <w:sz w:val="16"/>
                <w:szCs w:val="16"/>
              </w:rPr>
            </w:pPr>
            <w:r>
              <w:rPr>
                <w:sz w:val="16"/>
                <w:szCs w:val="16"/>
              </w:rPr>
              <w:t xml:space="preserve">Vilkåret er gældende indtil den 1.januar 2030, hvorefter bestående mellemstore fyringsanlæg med en </w:t>
            </w:r>
            <w:r>
              <w:rPr>
                <w:sz w:val="16"/>
                <w:szCs w:val="16"/>
              </w:rPr>
              <w:lastRenderedPageBreak/>
              <w:t xml:space="preserve">nominel </w:t>
            </w:r>
            <w:proofErr w:type="spellStart"/>
            <w:r>
              <w:rPr>
                <w:sz w:val="16"/>
                <w:szCs w:val="16"/>
              </w:rPr>
              <w:t>indfyret</w:t>
            </w:r>
            <w:proofErr w:type="spellEnd"/>
            <w:r>
              <w:rPr>
                <w:sz w:val="16"/>
                <w:szCs w:val="16"/>
              </w:rPr>
              <w:t xml:space="preserve"> termisk effekt på mindre end eller lig med 5 MW skal overholde emissionsgrænser der fremgår af bekendtgørelsen om miljøkrav til mellemstore fyringsanlæg.</w:t>
            </w:r>
          </w:p>
        </w:tc>
      </w:tr>
      <w:tr w:rsidR="009B6388" w:rsidRPr="00815BC6" w14:paraId="28F018B0" w14:textId="77777777" w:rsidTr="00092D91">
        <w:tc>
          <w:tcPr>
            <w:tcW w:w="562" w:type="dxa"/>
            <w:tcBorders>
              <w:top w:val="single" w:sz="4" w:space="0" w:color="auto"/>
            </w:tcBorders>
          </w:tcPr>
          <w:p w14:paraId="0D20227B"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8</w:t>
            </w:r>
          </w:p>
        </w:tc>
        <w:tc>
          <w:tcPr>
            <w:tcW w:w="8222" w:type="dxa"/>
            <w:tcBorders>
              <w:top w:val="single" w:sz="4" w:space="0" w:color="auto"/>
            </w:tcBorders>
          </w:tcPr>
          <w:p w14:paraId="24D7920A"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Afkast fra udsug af udstødningsgas fra køretøjer skal føres mindst 1 meter over tagryg på det tag, hvor afkastet er placeret. (jf. standardvilkår 25/J205)</w:t>
            </w:r>
          </w:p>
        </w:tc>
        <w:tc>
          <w:tcPr>
            <w:tcW w:w="709" w:type="dxa"/>
            <w:tcBorders>
              <w:top w:val="single" w:sz="4" w:space="0" w:color="auto"/>
            </w:tcBorders>
            <w:vAlign w:val="center"/>
          </w:tcPr>
          <w:p w14:paraId="7D0A5CCD" w14:textId="77777777" w:rsidR="009B6388" w:rsidRPr="00092A60"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11971624" w14:textId="77777777" w:rsidR="009B6388" w:rsidRPr="00092A60"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6C392BAE" w14:textId="77777777" w:rsidR="009B6388" w:rsidRPr="009D1050" w:rsidRDefault="009B6388" w:rsidP="00D666F5">
            <w:pPr>
              <w:pStyle w:val="Minnormalbrdtekst"/>
              <w:spacing w:before="20" w:after="20"/>
              <w:jc w:val="center"/>
              <w:rPr>
                <w:b/>
                <w:bCs/>
                <w:sz w:val="16"/>
                <w:szCs w:val="16"/>
              </w:rPr>
            </w:pPr>
            <w:r w:rsidRPr="009D1050">
              <w:rPr>
                <w:b/>
                <w:bCs/>
                <w:sz w:val="16"/>
                <w:szCs w:val="16"/>
              </w:rPr>
              <w:t>33</w:t>
            </w:r>
          </w:p>
        </w:tc>
        <w:tc>
          <w:tcPr>
            <w:tcW w:w="709" w:type="dxa"/>
            <w:tcBorders>
              <w:top w:val="single" w:sz="4" w:space="0" w:color="auto"/>
            </w:tcBorders>
          </w:tcPr>
          <w:p w14:paraId="684DB2C9" w14:textId="77777777" w:rsidR="009B6388" w:rsidRPr="00092A60"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07D0BD89" w14:textId="77777777" w:rsidR="009B6388" w:rsidRPr="00092A60" w:rsidRDefault="009B6388" w:rsidP="00D666F5">
            <w:pPr>
              <w:pStyle w:val="Minnormalbrdtekst"/>
              <w:spacing w:before="20" w:after="20"/>
              <w:jc w:val="center"/>
              <w:rPr>
                <w:sz w:val="16"/>
                <w:szCs w:val="16"/>
              </w:rPr>
            </w:pPr>
          </w:p>
        </w:tc>
        <w:tc>
          <w:tcPr>
            <w:tcW w:w="3118" w:type="dxa"/>
            <w:tcBorders>
              <w:top w:val="single" w:sz="4" w:space="0" w:color="auto"/>
            </w:tcBorders>
          </w:tcPr>
          <w:p w14:paraId="6E03F58D" w14:textId="77777777" w:rsidR="009B6388" w:rsidRPr="00092A60" w:rsidRDefault="009B6388" w:rsidP="00D666F5">
            <w:pPr>
              <w:pStyle w:val="Minnormalbrdtekst"/>
              <w:spacing w:after="0"/>
              <w:rPr>
                <w:sz w:val="16"/>
                <w:szCs w:val="16"/>
              </w:rPr>
            </w:pPr>
            <w:r w:rsidRPr="00670A31">
              <w:rPr>
                <w:sz w:val="16"/>
                <w:szCs w:val="16"/>
              </w:rPr>
              <w:t>Overført uændret. Vilkåret er i overensstemmelse med standardvilkår J205, S2</w:t>
            </w:r>
            <w:r>
              <w:rPr>
                <w:sz w:val="16"/>
                <w:szCs w:val="16"/>
              </w:rPr>
              <w:t>5</w:t>
            </w:r>
            <w:r w:rsidRPr="00670A31">
              <w:rPr>
                <w:sz w:val="16"/>
                <w:szCs w:val="16"/>
              </w:rPr>
              <w:t xml:space="preserve"> og 5.3.b.i, S</w:t>
            </w:r>
            <w:r>
              <w:rPr>
                <w:sz w:val="16"/>
                <w:szCs w:val="16"/>
              </w:rPr>
              <w:t>26</w:t>
            </w:r>
            <w:r w:rsidRPr="00670A31">
              <w:rPr>
                <w:sz w:val="16"/>
                <w:szCs w:val="16"/>
              </w:rPr>
              <w:t>.</w:t>
            </w:r>
          </w:p>
        </w:tc>
      </w:tr>
      <w:tr w:rsidR="009B6388" w:rsidRPr="00815BC6" w14:paraId="1DCC6E6A" w14:textId="77777777" w:rsidTr="00092D91">
        <w:tc>
          <w:tcPr>
            <w:tcW w:w="562" w:type="dxa"/>
            <w:tcBorders>
              <w:top w:val="single" w:sz="4" w:space="0" w:color="auto"/>
            </w:tcBorders>
          </w:tcPr>
          <w:p w14:paraId="1DEFD229"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145E278B" w14:textId="77777777" w:rsidR="009B6388" w:rsidRPr="008071DE" w:rsidRDefault="009B6388" w:rsidP="00D666F5">
            <w:pPr>
              <w:pStyle w:val="Minnormalbrdtekst"/>
              <w:spacing w:before="20" w:after="20"/>
              <w:rPr>
                <w:b/>
                <w:bCs/>
                <w:sz w:val="16"/>
                <w:szCs w:val="16"/>
              </w:rPr>
            </w:pPr>
            <w:r w:rsidRPr="008071DE">
              <w:rPr>
                <w:b/>
                <w:bCs/>
                <w:sz w:val="16"/>
                <w:szCs w:val="16"/>
              </w:rPr>
              <w:t>Støj</w:t>
            </w:r>
          </w:p>
        </w:tc>
        <w:tc>
          <w:tcPr>
            <w:tcW w:w="709" w:type="dxa"/>
            <w:tcBorders>
              <w:top w:val="single" w:sz="4" w:space="0" w:color="auto"/>
            </w:tcBorders>
            <w:vAlign w:val="center"/>
          </w:tcPr>
          <w:p w14:paraId="7B1FBF4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BF936E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2BCBD9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DC2637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56E676E"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782BE53" w14:textId="77777777" w:rsidR="009B6388" w:rsidRPr="008071DE" w:rsidRDefault="009B6388" w:rsidP="00D666F5">
            <w:pPr>
              <w:pStyle w:val="Minnormalbrdtekst"/>
              <w:spacing w:after="0"/>
              <w:rPr>
                <w:b/>
                <w:bCs/>
                <w:sz w:val="16"/>
                <w:szCs w:val="16"/>
              </w:rPr>
            </w:pPr>
          </w:p>
        </w:tc>
      </w:tr>
      <w:tr w:rsidR="009B6388" w:rsidRPr="00815BC6" w14:paraId="65607CB7" w14:textId="77777777" w:rsidTr="00092D91">
        <w:tc>
          <w:tcPr>
            <w:tcW w:w="562" w:type="dxa"/>
            <w:tcBorders>
              <w:top w:val="single" w:sz="4" w:space="0" w:color="auto"/>
            </w:tcBorders>
          </w:tcPr>
          <w:p w14:paraId="46B4A070" w14:textId="77777777" w:rsidR="009B6388" w:rsidRPr="005E4B93" w:rsidRDefault="009B6388" w:rsidP="00D666F5">
            <w:pPr>
              <w:pStyle w:val="Minnormalbrdtekst"/>
              <w:spacing w:before="20" w:after="20"/>
              <w:jc w:val="right"/>
              <w:rPr>
                <w:sz w:val="16"/>
                <w:szCs w:val="16"/>
              </w:rPr>
            </w:pPr>
            <w:r w:rsidRPr="005E4B93">
              <w:rPr>
                <w:sz w:val="16"/>
                <w:szCs w:val="16"/>
              </w:rPr>
              <w:t>9</w:t>
            </w:r>
          </w:p>
        </w:tc>
        <w:tc>
          <w:tcPr>
            <w:tcW w:w="8222" w:type="dxa"/>
            <w:tcBorders>
              <w:top w:val="single" w:sz="4" w:space="0" w:color="auto"/>
            </w:tcBorders>
          </w:tcPr>
          <w:p w14:paraId="1A7BD0EA"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For støjemissionen fra den samlede virksomhed – inklusiv de af nærværende miljøgodkendelse omhandlende aktiviteter – gælder vilkår 44 og 45 i Esbjerg Kommunes afgørelse af 13. december 2012.</w:t>
            </w:r>
          </w:p>
        </w:tc>
        <w:tc>
          <w:tcPr>
            <w:tcW w:w="709" w:type="dxa"/>
            <w:tcBorders>
              <w:top w:val="single" w:sz="4" w:space="0" w:color="auto"/>
            </w:tcBorders>
            <w:vAlign w:val="center"/>
          </w:tcPr>
          <w:p w14:paraId="1B0A6DE3"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A265EE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D12A72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FA3F6C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03E5E06"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43A9D516" w14:textId="77777777" w:rsidR="009B6388" w:rsidRPr="00F562BD" w:rsidRDefault="009B6388" w:rsidP="00D666F5">
            <w:pPr>
              <w:pStyle w:val="Minnormalbrdtekst"/>
              <w:spacing w:after="0"/>
              <w:rPr>
                <w:sz w:val="16"/>
                <w:szCs w:val="16"/>
              </w:rPr>
            </w:pPr>
            <w:r w:rsidRPr="00F562BD">
              <w:rPr>
                <w:sz w:val="16"/>
                <w:szCs w:val="16"/>
              </w:rPr>
              <w:t>Støjgrænser gælder for hele biogasanlægget.</w:t>
            </w:r>
          </w:p>
        </w:tc>
      </w:tr>
      <w:tr w:rsidR="009B6388" w:rsidRPr="00815BC6" w14:paraId="70991EB3" w14:textId="77777777" w:rsidTr="00092D91">
        <w:tc>
          <w:tcPr>
            <w:tcW w:w="562" w:type="dxa"/>
            <w:tcBorders>
              <w:top w:val="single" w:sz="4" w:space="0" w:color="auto"/>
            </w:tcBorders>
          </w:tcPr>
          <w:p w14:paraId="419D5C83"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CF2D3DF" w14:textId="77777777" w:rsidR="009B6388" w:rsidRPr="008071DE" w:rsidRDefault="009B6388" w:rsidP="00D666F5">
            <w:pPr>
              <w:pStyle w:val="Minnormalbrdtekst"/>
              <w:spacing w:before="20" w:after="20"/>
              <w:rPr>
                <w:b/>
                <w:bCs/>
                <w:sz w:val="16"/>
                <w:szCs w:val="16"/>
              </w:rPr>
            </w:pPr>
            <w:r w:rsidRPr="008071DE">
              <w:rPr>
                <w:b/>
                <w:bCs/>
                <w:sz w:val="16"/>
                <w:szCs w:val="16"/>
              </w:rPr>
              <w:t>Affald</w:t>
            </w:r>
          </w:p>
        </w:tc>
        <w:tc>
          <w:tcPr>
            <w:tcW w:w="709" w:type="dxa"/>
            <w:tcBorders>
              <w:top w:val="single" w:sz="4" w:space="0" w:color="auto"/>
            </w:tcBorders>
            <w:vAlign w:val="center"/>
          </w:tcPr>
          <w:p w14:paraId="1AB6FA64"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8B082C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695EBD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084EE4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6B5A72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1D98390" w14:textId="77777777" w:rsidR="009B6388" w:rsidRPr="008071DE" w:rsidRDefault="009B6388" w:rsidP="00D666F5">
            <w:pPr>
              <w:pStyle w:val="Minnormalbrdtekst"/>
              <w:spacing w:after="0"/>
              <w:rPr>
                <w:b/>
                <w:bCs/>
                <w:sz w:val="16"/>
                <w:szCs w:val="16"/>
              </w:rPr>
            </w:pPr>
          </w:p>
        </w:tc>
      </w:tr>
      <w:tr w:rsidR="009B6388" w:rsidRPr="00815BC6" w14:paraId="57A90BC1" w14:textId="77777777" w:rsidTr="00092D91">
        <w:tc>
          <w:tcPr>
            <w:tcW w:w="562" w:type="dxa"/>
            <w:tcBorders>
              <w:top w:val="single" w:sz="4" w:space="0" w:color="auto"/>
            </w:tcBorders>
          </w:tcPr>
          <w:p w14:paraId="3D3BAEBD" w14:textId="77777777" w:rsidR="009B6388" w:rsidRPr="005E4B93" w:rsidRDefault="009B6388" w:rsidP="00D666F5">
            <w:pPr>
              <w:pStyle w:val="Minnormalbrdtekst"/>
              <w:spacing w:before="20" w:after="20"/>
              <w:jc w:val="right"/>
              <w:rPr>
                <w:sz w:val="16"/>
                <w:szCs w:val="16"/>
              </w:rPr>
            </w:pPr>
            <w:r w:rsidRPr="005E4B93">
              <w:rPr>
                <w:sz w:val="16"/>
                <w:szCs w:val="16"/>
              </w:rPr>
              <w:t>10</w:t>
            </w:r>
          </w:p>
        </w:tc>
        <w:tc>
          <w:tcPr>
            <w:tcW w:w="8222" w:type="dxa"/>
            <w:tcBorders>
              <w:top w:val="single" w:sz="4" w:space="0" w:color="auto"/>
            </w:tcBorders>
          </w:tcPr>
          <w:p w14:paraId="35AB704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AD Booster system er omfattet af vilkår 24 til 26 i Esbjerg Kommunes afgørelse af 13. december 2012. (jf. standardvilkår J205)</w:t>
            </w:r>
          </w:p>
        </w:tc>
        <w:tc>
          <w:tcPr>
            <w:tcW w:w="709" w:type="dxa"/>
            <w:tcBorders>
              <w:top w:val="single" w:sz="4" w:space="0" w:color="auto"/>
            </w:tcBorders>
            <w:vAlign w:val="center"/>
          </w:tcPr>
          <w:p w14:paraId="0CFF826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1397F4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5D3CD6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97C051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5DC3C4A"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4D01C32A" w14:textId="77777777" w:rsidR="009B6388" w:rsidRPr="008071DE" w:rsidRDefault="009B6388" w:rsidP="00D666F5">
            <w:pPr>
              <w:pStyle w:val="Minnormalbrdtekst"/>
              <w:spacing w:after="0"/>
              <w:rPr>
                <w:b/>
                <w:bCs/>
                <w:sz w:val="16"/>
                <w:szCs w:val="16"/>
              </w:rPr>
            </w:pPr>
            <w:r>
              <w:rPr>
                <w:sz w:val="16"/>
                <w:szCs w:val="16"/>
              </w:rPr>
              <w:t>Vilkår vedr. affald gælder for hele biogasanlægget og dets drift og omfattes dermed af revurderede vilkår fra miljøgodkendelsen fra 2012.</w:t>
            </w:r>
          </w:p>
        </w:tc>
      </w:tr>
      <w:tr w:rsidR="009B6388" w:rsidRPr="00815BC6" w14:paraId="0227EE57" w14:textId="77777777" w:rsidTr="00092D91">
        <w:tc>
          <w:tcPr>
            <w:tcW w:w="562" w:type="dxa"/>
            <w:tcBorders>
              <w:top w:val="single" w:sz="4" w:space="0" w:color="auto"/>
            </w:tcBorders>
          </w:tcPr>
          <w:p w14:paraId="0B34E1BA"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06C464A8" w14:textId="77777777" w:rsidR="009B6388" w:rsidRPr="008071DE" w:rsidRDefault="009B6388" w:rsidP="00D666F5">
            <w:pPr>
              <w:pStyle w:val="Minnormalbrdtekst"/>
              <w:spacing w:before="20" w:after="20"/>
              <w:rPr>
                <w:b/>
                <w:bCs/>
                <w:sz w:val="16"/>
                <w:szCs w:val="16"/>
              </w:rPr>
            </w:pPr>
            <w:r w:rsidRPr="008071DE">
              <w:rPr>
                <w:b/>
                <w:bCs/>
                <w:sz w:val="16"/>
                <w:szCs w:val="16"/>
              </w:rPr>
              <w:t>Beskyttelse af jord, grundvand og overfladevand</w:t>
            </w:r>
          </w:p>
        </w:tc>
        <w:tc>
          <w:tcPr>
            <w:tcW w:w="709" w:type="dxa"/>
            <w:tcBorders>
              <w:top w:val="single" w:sz="4" w:space="0" w:color="auto"/>
            </w:tcBorders>
            <w:vAlign w:val="center"/>
          </w:tcPr>
          <w:p w14:paraId="37562A78"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FA8023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B6A539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915D70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5E79F5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1D84DA8" w14:textId="77777777" w:rsidR="009B6388" w:rsidRPr="008071DE" w:rsidRDefault="009B6388" w:rsidP="00D666F5">
            <w:pPr>
              <w:pStyle w:val="Minnormalbrdtekst"/>
              <w:spacing w:after="0"/>
              <w:rPr>
                <w:b/>
                <w:bCs/>
                <w:sz w:val="16"/>
                <w:szCs w:val="16"/>
              </w:rPr>
            </w:pPr>
          </w:p>
        </w:tc>
      </w:tr>
      <w:tr w:rsidR="009B6388" w:rsidRPr="00815BC6" w14:paraId="5B64149B" w14:textId="77777777" w:rsidTr="00092D91">
        <w:tc>
          <w:tcPr>
            <w:tcW w:w="562" w:type="dxa"/>
            <w:tcBorders>
              <w:top w:val="single" w:sz="4" w:space="0" w:color="auto"/>
            </w:tcBorders>
          </w:tcPr>
          <w:p w14:paraId="50EF3DF2" w14:textId="77777777" w:rsidR="009B6388" w:rsidRPr="005E4B93" w:rsidRDefault="009B6388" w:rsidP="00D666F5">
            <w:pPr>
              <w:pStyle w:val="Minnormalbrdtekst"/>
              <w:spacing w:before="20" w:after="20"/>
              <w:jc w:val="right"/>
              <w:rPr>
                <w:sz w:val="16"/>
                <w:szCs w:val="16"/>
              </w:rPr>
            </w:pPr>
            <w:r w:rsidRPr="005E4B93">
              <w:rPr>
                <w:sz w:val="16"/>
                <w:szCs w:val="16"/>
              </w:rPr>
              <w:t>11</w:t>
            </w:r>
          </w:p>
        </w:tc>
        <w:tc>
          <w:tcPr>
            <w:tcW w:w="8222" w:type="dxa"/>
            <w:tcBorders>
              <w:top w:val="single" w:sz="4" w:space="0" w:color="auto"/>
            </w:tcBorders>
          </w:tcPr>
          <w:p w14:paraId="05284B8E"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Slam, spildolie, kemikalier og hjælpestoffer skal opbevares i egnede og tætte beholdere, der skal være mærket med indhold. (jf. standardvilkår 8)</w:t>
            </w:r>
          </w:p>
        </w:tc>
        <w:tc>
          <w:tcPr>
            <w:tcW w:w="709" w:type="dxa"/>
            <w:tcBorders>
              <w:top w:val="single" w:sz="4" w:space="0" w:color="auto"/>
            </w:tcBorders>
            <w:vAlign w:val="center"/>
          </w:tcPr>
          <w:p w14:paraId="75E73A8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2BC88B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5D56EC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807BF2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C3C31F9"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0C560756" w14:textId="77777777" w:rsidR="009B6388" w:rsidRPr="008071DE" w:rsidRDefault="009B6388" w:rsidP="00D666F5">
            <w:pPr>
              <w:pStyle w:val="Minnormalbrdtekst"/>
              <w:spacing w:after="0"/>
              <w:rPr>
                <w:b/>
                <w:bCs/>
                <w:sz w:val="16"/>
                <w:szCs w:val="16"/>
              </w:rPr>
            </w:pPr>
            <w:r>
              <w:rPr>
                <w:sz w:val="16"/>
                <w:szCs w:val="16"/>
              </w:rPr>
              <w:t>Vilkår vedr. jord og grundvand gælder for hele biogasanlægget og dets drift og omfattes dermed af revurderede vilkår fra miljøgodkendelsen fra 2012.</w:t>
            </w:r>
          </w:p>
        </w:tc>
      </w:tr>
      <w:tr w:rsidR="009B6388" w:rsidRPr="00815BC6" w14:paraId="68337292" w14:textId="77777777" w:rsidTr="00092D91">
        <w:tc>
          <w:tcPr>
            <w:tcW w:w="562" w:type="dxa"/>
            <w:tcBorders>
              <w:top w:val="single" w:sz="4" w:space="0" w:color="auto"/>
            </w:tcBorders>
          </w:tcPr>
          <w:p w14:paraId="29775826" w14:textId="77777777" w:rsidR="009B6388" w:rsidRPr="005E4B93" w:rsidRDefault="009B6388" w:rsidP="00D666F5">
            <w:pPr>
              <w:pStyle w:val="Minnormalbrdtekst"/>
              <w:spacing w:before="20" w:after="20"/>
              <w:jc w:val="right"/>
              <w:rPr>
                <w:sz w:val="16"/>
                <w:szCs w:val="16"/>
              </w:rPr>
            </w:pPr>
            <w:r w:rsidRPr="005E4B93">
              <w:rPr>
                <w:sz w:val="16"/>
                <w:szCs w:val="16"/>
              </w:rPr>
              <w:t>12</w:t>
            </w:r>
          </w:p>
        </w:tc>
        <w:tc>
          <w:tcPr>
            <w:tcW w:w="8222" w:type="dxa"/>
            <w:tcBorders>
              <w:top w:val="single" w:sz="4" w:space="0" w:color="auto"/>
            </w:tcBorders>
          </w:tcPr>
          <w:p w14:paraId="627D7B7A" w14:textId="77777777" w:rsidR="009B6388" w:rsidRPr="008071DE" w:rsidRDefault="009B6388" w:rsidP="00D666F5">
            <w:pPr>
              <w:pStyle w:val="Brdtekst"/>
              <w:tabs>
                <w:tab w:val="left" w:pos="-5529"/>
              </w:tabs>
              <w:contextualSpacing/>
              <w:jc w:val="both"/>
              <w:rPr>
                <w:rFonts w:ascii="Verdana" w:hAnsi="Verdana"/>
                <w:sz w:val="16"/>
                <w:szCs w:val="16"/>
              </w:rPr>
            </w:pPr>
            <w:r w:rsidRPr="008071DE">
              <w:rPr>
                <w:rFonts w:ascii="Verdana" w:hAnsi="Verdana"/>
                <w:sz w:val="16"/>
                <w:szCs w:val="16"/>
              </w:rPr>
              <w:t xml:space="preserve">De ovenfor nævnte beholdere skal placeres under tag og beskyttet mod vejrlig på en oplagsplads med tæt belægning. Oplagspladsen skal være indrettet således, at spild kan holdes inden for et afgrænset område og uden mulighed for afløb til jord, grundvand, overfladevand eller kloak. Området skal kunne rumme indholdet af den største beholder </w:t>
            </w:r>
            <w:proofErr w:type="gramStart"/>
            <w:r w:rsidRPr="008071DE">
              <w:rPr>
                <w:rFonts w:ascii="Verdana" w:hAnsi="Verdana"/>
                <w:sz w:val="16"/>
                <w:szCs w:val="16"/>
              </w:rPr>
              <w:t>el. lign.</w:t>
            </w:r>
            <w:proofErr w:type="gramEnd"/>
            <w:r w:rsidRPr="008071DE">
              <w:rPr>
                <w:rFonts w:ascii="Verdana" w:hAnsi="Verdana"/>
                <w:sz w:val="16"/>
                <w:szCs w:val="16"/>
              </w:rPr>
              <w:t>, der opbevares på det. (jf. standardvilkår 9)</w:t>
            </w:r>
          </w:p>
        </w:tc>
        <w:tc>
          <w:tcPr>
            <w:tcW w:w="709" w:type="dxa"/>
            <w:tcBorders>
              <w:top w:val="single" w:sz="4" w:space="0" w:color="auto"/>
            </w:tcBorders>
            <w:vAlign w:val="center"/>
          </w:tcPr>
          <w:p w14:paraId="02F6D0B7"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1B1A45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6FA8FB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5688F2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749FC41"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7C5F1EF4" w14:textId="77777777" w:rsidR="009B6388" w:rsidRPr="008071DE" w:rsidRDefault="009B6388" w:rsidP="00D666F5">
            <w:pPr>
              <w:pStyle w:val="Minnormalbrdtekst"/>
              <w:spacing w:after="0"/>
              <w:rPr>
                <w:b/>
                <w:bCs/>
                <w:sz w:val="16"/>
                <w:szCs w:val="16"/>
              </w:rPr>
            </w:pPr>
            <w:r>
              <w:rPr>
                <w:sz w:val="16"/>
                <w:szCs w:val="16"/>
              </w:rPr>
              <w:t>Vilkår vedr. jord og grundvand gælder for hele biogasanlægget og dets drift og omfattes dermed af revurderede vilkår fra miljøgodkendelsen fra 2012.</w:t>
            </w:r>
          </w:p>
        </w:tc>
      </w:tr>
      <w:tr w:rsidR="009B6388" w:rsidRPr="00815BC6" w14:paraId="7047238C" w14:textId="77777777" w:rsidTr="00092D91">
        <w:tc>
          <w:tcPr>
            <w:tcW w:w="562" w:type="dxa"/>
            <w:tcBorders>
              <w:top w:val="single" w:sz="4" w:space="0" w:color="auto"/>
            </w:tcBorders>
          </w:tcPr>
          <w:p w14:paraId="18BF35AA" w14:textId="77777777" w:rsidR="009B6388" w:rsidRPr="005E4B93" w:rsidRDefault="009B6388" w:rsidP="00D666F5">
            <w:pPr>
              <w:pStyle w:val="Minnormalbrdtekst"/>
              <w:spacing w:before="20" w:after="20"/>
              <w:jc w:val="right"/>
              <w:rPr>
                <w:sz w:val="16"/>
                <w:szCs w:val="16"/>
              </w:rPr>
            </w:pPr>
            <w:r w:rsidRPr="005E4B93">
              <w:rPr>
                <w:sz w:val="16"/>
                <w:szCs w:val="16"/>
              </w:rPr>
              <w:t>13</w:t>
            </w:r>
          </w:p>
        </w:tc>
        <w:tc>
          <w:tcPr>
            <w:tcW w:w="8222" w:type="dxa"/>
            <w:tcBorders>
              <w:top w:val="single" w:sz="4" w:space="0" w:color="auto"/>
            </w:tcBorders>
          </w:tcPr>
          <w:p w14:paraId="7A7A8070" w14:textId="77777777" w:rsidR="009B6388" w:rsidRPr="008071DE" w:rsidRDefault="009B6388" w:rsidP="00D666F5">
            <w:pPr>
              <w:pStyle w:val="Minnormalbrdtekst"/>
              <w:spacing w:before="20" w:after="20"/>
              <w:rPr>
                <w:sz w:val="16"/>
                <w:szCs w:val="16"/>
              </w:rPr>
            </w:pPr>
            <w:r w:rsidRPr="008071DE">
              <w:rPr>
                <w:sz w:val="16"/>
                <w:szCs w:val="16"/>
              </w:rPr>
              <w:t>Tætte belægninger skal være i god vedligeholdelsesstand. Utætheder skal udbedres så hurtigt som muligt, efter at de er konstateret. (Jf. standardvilkår 10)</w:t>
            </w:r>
          </w:p>
        </w:tc>
        <w:tc>
          <w:tcPr>
            <w:tcW w:w="709" w:type="dxa"/>
            <w:tcBorders>
              <w:top w:val="single" w:sz="4" w:space="0" w:color="auto"/>
            </w:tcBorders>
            <w:vAlign w:val="center"/>
          </w:tcPr>
          <w:p w14:paraId="489E460B"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AF1E97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D9743E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F154A3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ECDE506"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0BD7C903" w14:textId="77777777" w:rsidR="009B6388" w:rsidRPr="008071DE" w:rsidRDefault="009B6388" w:rsidP="00D666F5">
            <w:pPr>
              <w:pStyle w:val="Minnormalbrdtekst"/>
              <w:spacing w:after="0"/>
              <w:rPr>
                <w:b/>
                <w:bCs/>
                <w:sz w:val="16"/>
                <w:szCs w:val="16"/>
              </w:rPr>
            </w:pPr>
            <w:r>
              <w:rPr>
                <w:sz w:val="16"/>
                <w:szCs w:val="16"/>
              </w:rPr>
              <w:t>Vilkår vedr. jord og grundvand gælder for hele biogasanlægget og dets drift og omfattes dermed af revurderede vilkår fra miljøgodkendelsen fra 2012.</w:t>
            </w:r>
          </w:p>
        </w:tc>
      </w:tr>
      <w:tr w:rsidR="009B6388" w:rsidRPr="00815BC6" w14:paraId="6E3F576C" w14:textId="77777777" w:rsidTr="00092D91">
        <w:tc>
          <w:tcPr>
            <w:tcW w:w="562" w:type="dxa"/>
            <w:tcBorders>
              <w:top w:val="single" w:sz="4" w:space="0" w:color="auto"/>
            </w:tcBorders>
          </w:tcPr>
          <w:p w14:paraId="742B992F"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7A08C7F" w14:textId="77777777" w:rsidR="009B6388" w:rsidRPr="008071DE" w:rsidRDefault="009B6388" w:rsidP="00D666F5">
            <w:pPr>
              <w:pStyle w:val="Minnormalbrdtekst"/>
              <w:spacing w:before="20" w:after="20"/>
              <w:rPr>
                <w:b/>
                <w:bCs/>
                <w:sz w:val="16"/>
                <w:szCs w:val="16"/>
              </w:rPr>
            </w:pPr>
            <w:r w:rsidRPr="008071DE">
              <w:rPr>
                <w:b/>
                <w:bCs/>
                <w:sz w:val="16"/>
                <w:szCs w:val="16"/>
              </w:rPr>
              <w:t>Egenkontrol</w:t>
            </w:r>
          </w:p>
        </w:tc>
        <w:tc>
          <w:tcPr>
            <w:tcW w:w="709" w:type="dxa"/>
            <w:tcBorders>
              <w:top w:val="single" w:sz="4" w:space="0" w:color="auto"/>
            </w:tcBorders>
            <w:vAlign w:val="center"/>
          </w:tcPr>
          <w:p w14:paraId="753AB7AE"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8A57C5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FA0898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CC7B03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3BF269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73819B6" w14:textId="77777777" w:rsidR="009B6388" w:rsidRPr="008071DE" w:rsidRDefault="009B6388" w:rsidP="00D666F5">
            <w:pPr>
              <w:pStyle w:val="Minnormalbrdtekst"/>
              <w:spacing w:after="0"/>
              <w:rPr>
                <w:b/>
                <w:bCs/>
                <w:sz w:val="16"/>
                <w:szCs w:val="16"/>
              </w:rPr>
            </w:pPr>
          </w:p>
        </w:tc>
      </w:tr>
      <w:tr w:rsidR="009B6388" w:rsidRPr="00815BC6" w14:paraId="1BEC8907" w14:textId="77777777" w:rsidTr="00092D91">
        <w:tc>
          <w:tcPr>
            <w:tcW w:w="562" w:type="dxa"/>
            <w:tcBorders>
              <w:top w:val="single" w:sz="4" w:space="0" w:color="auto"/>
            </w:tcBorders>
          </w:tcPr>
          <w:p w14:paraId="0F09B130" w14:textId="77777777" w:rsidR="009B6388" w:rsidRPr="005E4B93" w:rsidRDefault="009B6388" w:rsidP="00D666F5">
            <w:pPr>
              <w:pStyle w:val="Minnormalbrdtekst"/>
              <w:spacing w:before="20" w:after="20"/>
              <w:jc w:val="right"/>
              <w:rPr>
                <w:sz w:val="16"/>
                <w:szCs w:val="16"/>
              </w:rPr>
            </w:pPr>
            <w:r w:rsidRPr="005E4B93">
              <w:rPr>
                <w:sz w:val="16"/>
                <w:szCs w:val="16"/>
              </w:rPr>
              <w:t>14</w:t>
            </w:r>
          </w:p>
        </w:tc>
        <w:tc>
          <w:tcPr>
            <w:tcW w:w="8222" w:type="dxa"/>
            <w:tcBorders>
              <w:top w:val="single" w:sz="4" w:space="0" w:color="auto"/>
            </w:tcBorders>
          </w:tcPr>
          <w:p w14:paraId="01DF481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Automatisk kontrol</w:t>
            </w:r>
          </w:p>
          <w:p w14:paraId="6DDD8966"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lastRenderedPageBreak/>
              <w:t xml:space="preserve">Anlægget skal forsynes med AMS udstyr til løbende visning og registrering af </w:t>
            </w:r>
            <w:proofErr w:type="spellStart"/>
            <w:r w:rsidRPr="008071DE">
              <w:rPr>
                <w:rFonts w:ascii="Verdana" w:hAnsi="Verdana"/>
                <w:sz w:val="16"/>
                <w:szCs w:val="16"/>
              </w:rPr>
              <w:t>carbonmonooxid</w:t>
            </w:r>
            <w:proofErr w:type="spellEnd"/>
            <w:r w:rsidRPr="008071DE">
              <w:rPr>
                <w:rFonts w:ascii="Verdana" w:hAnsi="Verdana"/>
                <w:sz w:val="16"/>
                <w:szCs w:val="16"/>
              </w:rPr>
              <w:t xml:space="preserve"> (CO). Alternativ skal måling af koncentrationen af </w:t>
            </w:r>
            <w:proofErr w:type="spellStart"/>
            <w:r w:rsidRPr="008071DE">
              <w:rPr>
                <w:rFonts w:ascii="Verdana" w:hAnsi="Verdana"/>
                <w:sz w:val="16"/>
                <w:szCs w:val="16"/>
              </w:rPr>
              <w:t>carbonmonooxid</w:t>
            </w:r>
            <w:proofErr w:type="spellEnd"/>
            <w:r w:rsidRPr="008071DE">
              <w:rPr>
                <w:rFonts w:ascii="Verdana" w:hAnsi="Verdana"/>
                <w:sz w:val="16"/>
                <w:szCs w:val="16"/>
              </w:rPr>
              <w:t xml:space="preserve"> (CO) udføres med et håndholdt måleinstrument. I så fald skal der foretages 52 målinger pr svarende til 1 ugentlig måling. (jf. standardvilkår 12)</w:t>
            </w:r>
          </w:p>
        </w:tc>
        <w:tc>
          <w:tcPr>
            <w:tcW w:w="709" w:type="dxa"/>
            <w:tcBorders>
              <w:top w:val="single" w:sz="4" w:space="0" w:color="auto"/>
            </w:tcBorders>
            <w:vAlign w:val="center"/>
          </w:tcPr>
          <w:p w14:paraId="66ECEF3D"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AA2D83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44CB24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D5F5B6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E416410"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0DA8B320" w14:textId="77777777" w:rsidR="009B6388" w:rsidRPr="009801F8" w:rsidRDefault="009B6388" w:rsidP="00D666F5">
            <w:pPr>
              <w:pStyle w:val="Minnormalbrdtekst"/>
              <w:spacing w:after="0"/>
              <w:rPr>
                <w:sz w:val="16"/>
                <w:szCs w:val="16"/>
              </w:rPr>
            </w:pPr>
            <w:r w:rsidRPr="009801F8">
              <w:rPr>
                <w:sz w:val="16"/>
                <w:szCs w:val="16"/>
              </w:rPr>
              <w:t>Vilkåret slettes. Der er tale om en overimplementering af krav.</w:t>
            </w:r>
          </w:p>
        </w:tc>
      </w:tr>
      <w:tr w:rsidR="009B6388" w:rsidRPr="00815BC6" w14:paraId="575565E9" w14:textId="77777777" w:rsidTr="00092D91">
        <w:tc>
          <w:tcPr>
            <w:tcW w:w="562" w:type="dxa"/>
            <w:tcBorders>
              <w:top w:val="single" w:sz="4" w:space="0" w:color="auto"/>
            </w:tcBorders>
          </w:tcPr>
          <w:p w14:paraId="5C518012" w14:textId="77777777" w:rsidR="009B6388" w:rsidRPr="005E4B93" w:rsidRDefault="009B6388" w:rsidP="00D666F5">
            <w:pPr>
              <w:pStyle w:val="Minnormalbrdtekst"/>
              <w:spacing w:before="20" w:after="20"/>
              <w:jc w:val="right"/>
              <w:rPr>
                <w:sz w:val="16"/>
                <w:szCs w:val="16"/>
              </w:rPr>
            </w:pPr>
            <w:r w:rsidRPr="005E4B93">
              <w:rPr>
                <w:sz w:val="16"/>
                <w:szCs w:val="16"/>
              </w:rPr>
              <w:t>15</w:t>
            </w:r>
          </w:p>
        </w:tc>
        <w:tc>
          <w:tcPr>
            <w:tcW w:w="8222" w:type="dxa"/>
            <w:tcBorders>
              <w:top w:val="single" w:sz="4" w:space="0" w:color="auto"/>
            </w:tcBorders>
          </w:tcPr>
          <w:p w14:paraId="3DAB2B06"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Emissionsgrænseværdierne anses for overholdt, når det aritmetiske gennemsnit af alle enkeltmålinger udført ved præstationskontrollen er mindre end eller lig med emissionsgrænseværdien. (jf. standardvilkår 14)</w:t>
            </w:r>
          </w:p>
        </w:tc>
        <w:tc>
          <w:tcPr>
            <w:tcW w:w="709" w:type="dxa"/>
            <w:tcBorders>
              <w:top w:val="single" w:sz="4" w:space="0" w:color="auto"/>
            </w:tcBorders>
            <w:vAlign w:val="center"/>
          </w:tcPr>
          <w:p w14:paraId="6A9E6203"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9230F5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10F646D" w14:textId="77777777" w:rsidR="009B6388" w:rsidRPr="008071DE" w:rsidRDefault="009B6388" w:rsidP="00D666F5">
            <w:pPr>
              <w:pStyle w:val="Minnormalbrdtekst"/>
              <w:spacing w:before="20" w:after="20"/>
              <w:jc w:val="center"/>
              <w:rPr>
                <w:b/>
                <w:bCs/>
                <w:sz w:val="16"/>
                <w:szCs w:val="16"/>
              </w:rPr>
            </w:pPr>
            <w:r>
              <w:rPr>
                <w:b/>
                <w:bCs/>
                <w:sz w:val="16"/>
                <w:szCs w:val="16"/>
              </w:rPr>
              <w:t>46</w:t>
            </w:r>
          </w:p>
        </w:tc>
        <w:tc>
          <w:tcPr>
            <w:tcW w:w="709" w:type="dxa"/>
            <w:tcBorders>
              <w:top w:val="single" w:sz="4" w:space="0" w:color="auto"/>
            </w:tcBorders>
          </w:tcPr>
          <w:p w14:paraId="368C86C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81C8B8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A220CE5" w14:textId="77777777" w:rsidR="009B6388" w:rsidRPr="008071DE" w:rsidRDefault="009B6388" w:rsidP="00D666F5">
            <w:pPr>
              <w:pStyle w:val="Minnormalbrdtekst"/>
              <w:spacing w:after="0"/>
              <w:rPr>
                <w:b/>
                <w:bCs/>
                <w:sz w:val="16"/>
                <w:szCs w:val="16"/>
              </w:rPr>
            </w:pPr>
            <w:r w:rsidRPr="007510E9">
              <w:rPr>
                <w:sz w:val="16"/>
                <w:szCs w:val="16"/>
              </w:rPr>
              <w:t>Vilkåret er overført. Egenkontrolvilkår er dog gjort tidsbegrænset, indtil fyringsanlæg omfattes af bekendtgørelsen om miljøkrav til mellemstore fyringsanlæg.</w:t>
            </w:r>
          </w:p>
        </w:tc>
      </w:tr>
      <w:tr w:rsidR="009B6388" w:rsidRPr="00815BC6" w14:paraId="7D3E6BD2" w14:textId="77777777" w:rsidTr="00092D91">
        <w:tc>
          <w:tcPr>
            <w:tcW w:w="562" w:type="dxa"/>
            <w:tcBorders>
              <w:top w:val="single" w:sz="4" w:space="0" w:color="auto"/>
            </w:tcBorders>
          </w:tcPr>
          <w:p w14:paraId="023388BF" w14:textId="77777777" w:rsidR="009B6388" w:rsidRPr="005E4B93" w:rsidRDefault="009B6388" w:rsidP="00D666F5">
            <w:pPr>
              <w:pStyle w:val="Minnormalbrdtekst"/>
              <w:spacing w:before="20" w:after="20"/>
              <w:jc w:val="right"/>
              <w:rPr>
                <w:sz w:val="16"/>
                <w:szCs w:val="16"/>
              </w:rPr>
            </w:pPr>
            <w:r w:rsidRPr="005E4B93">
              <w:rPr>
                <w:sz w:val="16"/>
                <w:szCs w:val="16"/>
              </w:rPr>
              <w:t>16</w:t>
            </w:r>
          </w:p>
        </w:tc>
        <w:tc>
          <w:tcPr>
            <w:tcW w:w="8222" w:type="dxa"/>
            <w:tcBorders>
              <w:top w:val="single" w:sz="4" w:space="0" w:color="auto"/>
            </w:tcBorders>
          </w:tcPr>
          <w:p w14:paraId="0E11A67C"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Prøvetagning og analyse skal ske efter de i tabel 2 nævnte metoder eller efter internationale standarder med mindst samme analysepræcision og usikkerhedsniveau. (jf. standardvilkår 15)</w:t>
            </w:r>
          </w:p>
          <w:p w14:paraId="562CA523" w14:textId="77777777" w:rsidR="009B6388" w:rsidRPr="008071DE" w:rsidRDefault="009B6388" w:rsidP="00D666F5">
            <w:pPr>
              <w:pStyle w:val="Listeafsnit"/>
              <w:rPr>
                <w:sz w:val="16"/>
                <w:szCs w:val="16"/>
              </w:rPr>
            </w:pPr>
          </w:p>
          <w:p w14:paraId="09C80224" w14:textId="77777777" w:rsidR="009B6388" w:rsidRPr="008071DE" w:rsidRDefault="009B6388" w:rsidP="00D666F5">
            <w:pPr>
              <w:pStyle w:val="Brdtekst"/>
              <w:tabs>
                <w:tab w:val="left" w:pos="-5529"/>
              </w:tabs>
              <w:ind w:left="709"/>
              <w:jc w:val="both"/>
              <w:rPr>
                <w:rFonts w:ascii="Verdana" w:hAnsi="Verdana"/>
                <w:sz w:val="16"/>
                <w:szCs w:val="16"/>
              </w:rPr>
            </w:pPr>
            <w:r w:rsidRPr="008071DE">
              <w:rPr>
                <w:rFonts w:ascii="Verdana" w:hAnsi="Verdana"/>
                <w:sz w:val="16"/>
                <w:szCs w:val="16"/>
              </w:rPr>
              <w:t>Prøvetagnings- og analysemetoder</w:t>
            </w:r>
          </w:p>
          <w:tbl>
            <w:tblPr>
              <w:tblStyle w:val="Tabel-Gitter"/>
              <w:tblW w:w="0" w:type="auto"/>
              <w:tblInd w:w="720" w:type="dxa"/>
              <w:tblLayout w:type="fixed"/>
              <w:tblLook w:val="04A0" w:firstRow="1" w:lastRow="0" w:firstColumn="1" w:lastColumn="0" w:noHBand="0" w:noVBand="1"/>
            </w:tblPr>
            <w:tblGrid>
              <w:gridCol w:w="3528"/>
              <w:gridCol w:w="1701"/>
              <w:gridCol w:w="2008"/>
            </w:tblGrid>
            <w:tr w:rsidR="009B6388" w:rsidRPr="008071DE" w14:paraId="5108F42C" w14:textId="77777777" w:rsidTr="00D666F5">
              <w:tc>
                <w:tcPr>
                  <w:tcW w:w="3528" w:type="dxa"/>
                  <w:shd w:val="clear" w:color="auto" w:fill="D9D9D9" w:themeFill="background1" w:themeFillShade="D9"/>
                </w:tcPr>
                <w:p w14:paraId="5906CB0F" w14:textId="77777777" w:rsidR="009B6388" w:rsidRPr="008071DE" w:rsidRDefault="009B6388" w:rsidP="00D666F5">
                  <w:pPr>
                    <w:pStyle w:val="Listeafsnit"/>
                    <w:ind w:left="0"/>
                    <w:rPr>
                      <w:sz w:val="16"/>
                      <w:szCs w:val="16"/>
                    </w:rPr>
                  </w:pPr>
                  <w:r w:rsidRPr="008071DE">
                    <w:rPr>
                      <w:sz w:val="16"/>
                      <w:szCs w:val="16"/>
                    </w:rPr>
                    <w:t>Navn</w:t>
                  </w:r>
                </w:p>
              </w:tc>
              <w:tc>
                <w:tcPr>
                  <w:tcW w:w="1701" w:type="dxa"/>
                  <w:shd w:val="clear" w:color="auto" w:fill="D9D9D9" w:themeFill="background1" w:themeFillShade="D9"/>
                </w:tcPr>
                <w:p w14:paraId="74A8F030" w14:textId="77777777" w:rsidR="009B6388" w:rsidRPr="008071DE" w:rsidRDefault="009B6388" w:rsidP="00D666F5">
                  <w:pPr>
                    <w:pStyle w:val="Listeafsnit"/>
                    <w:ind w:left="0"/>
                    <w:jc w:val="center"/>
                    <w:rPr>
                      <w:sz w:val="16"/>
                      <w:szCs w:val="16"/>
                    </w:rPr>
                  </w:pPr>
                  <w:r w:rsidRPr="008071DE">
                    <w:rPr>
                      <w:sz w:val="16"/>
                      <w:szCs w:val="16"/>
                    </w:rPr>
                    <w:t>Parameter</w:t>
                  </w:r>
                </w:p>
              </w:tc>
              <w:tc>
                <w:tcPr>
                  <w:tcW w:w="2008" w:type="dxa"/>
                  <w:shd w:val="clear" w:color="auto" w:fill="D9D9D9" w:themeFill="background1" w:themeFillShade="D9"/>
                </w:tcPr>
                <w:p w14:paraId="1013574E" w14:textId="77777777" w:rsidR="009B6388" w:rsidRPr="008071DE" w:rsidRDefault="009B6388" w:rsidP="00D666F5">
                  <w:pPr>
                    <w:pStyle w:val="Listeafsnit"/>
                    <w:ind w:left="0"/>
                    <w:jc w:val="center"/>
                    <w:rPr>
                      <w:sz w:val="16"/>
                      <w:szCs w:val="16"/>
                    </w:rPr>
                  </w:pPr>
                  <w:r w:rsidRPr="008071DE">
                    <w:rPr>
                      <w:sz w:val="16"/>
                      <w:szCs w:val="16"/>
                    </w:rPr>
                    <w:t xml:space="preserve">Metodeblad </w:t>
                  </w:r>
                  <w:proofErr w:type="spellStart"/>
                  <w:proofErr w:type="gramStart"/>
                  <w:r w:rsidRPr="008071DE">
                    <w:rPr>
                      <w:sz w:val="16"/>
                      <w:szCs w:val="16"/>
                    </w:rPr>
                    <w:t>nr.</w:t>
                  </w:r>
                  <w:r w:rsidRPr="008071DE">
                    <w:rPr>
                      <w:sz w:val="16"/>
                      <w:szCs w:val="16"/>
                      <w:vertAlign w:val="superscript"/>
                    </w:rPr>
                    <w:t>B</w:t>
                  </w:r>
                  <w:proofErr w:type="spellEnd"/>
                  <w:proofErr w:type="gramEnd"/>
                  <w:r w:rsidRPr="008071DE">
                    <w:rPr>
                      <w:sz w:val="16"/>
                      <w:szCs w:val="16"/>
                      <w:vertAlign w:val="superscript"/>
                    </w:rPr>
                    <w:t>)</w:t>
                  </w:r>
                </w:p>
              </w:tc>
            </w:tr>
            <w:tr w:rsidR="009B6388" w:rsidRPr="008071DE" w14:paraId="7BFA901C" w14:textId="77777777" w:rsidTr="00D666F5">
              <w:tc>
                <w:tcPr>
                  <w:tcW w:w="3528" w:type="dxa"/>
                </w:tcPr>
                <w:p w14:paraId="5F8C1599" w14:textId="77777777" w:rsidR="009B6388" w:rsidRPr="008071DE" w:rsidRDefault="009B6388" w:rsidP="00D666F5">
                  <w:pPr>
                    <w:pStyle w:val="Listeafsnit"/>
                    <w:ind w:left="0"/>
                    <w:rPr>
                      <w:sz w:val="16"/>
                      <w:szCs w:val="16"/>
                    </w:rPr>
                  </w:pPr>
                  <w:r w:rsidRPr="008071DE">
                    <w:rPr>
                      <w:sz w:val="16"/>
                      <w:szCs w:val="16"/>
                    </w:rPr>
                    <w:t>Bestemmelse af koncentrationer af ilt (O</w:t>
                  </w:r>
                  <w:r w:rsidRPr="008071DE">
                    <w:rPr>
                      <w:sz w:val="16"/>
                      <w:szCs w:val="16"/>
                      <w:vertAlign w:val="subscript"/>
                    </w:rPr>
                    <w:t>2</w:t>
                  </w:r>
                  <w:r w:rsidRPr="008071DE">
                    <w:rPr>
                      <w:sz w:val="16"/>
                      <w:szCs w:val="16"/>
                    </w:rPr>
                    <w:t>) i strømmende gas</w:t>
                  </w:r>
                </w:p>
              </w:tc>
              <w:tc>
                <w:tcPr>
                  <w:tcW w:w="1701" w:type="dxa"/>
                </w:tcPr>
                <w:p w14:paraId="1C2571B7" w14:textId="77777777" w:rsidR="009B6388" w:rsidRPr="008071DE" w:rsidRDefault="009B6388" w:rsidP="00D666F5">
                  <w:pPr>
                    <w:pStyle w:val="Listeafsnit"/>
                    <w:ind w:left="0"/>
                    <w:jc w:val="center"/>
                    <w:rPr>
                      <w:sz w:val="16"/>
                      <w:szCs w:val="16"/>
                    </w:rPr>
                  </w:pPr>
                  <w:r w:rsidRPr="008071DE">
                    <w:rPr>
                      <w:sz w:val="16"/>
                      <w:szCs w:val="16"/>
                    </w:rPr>
                    <w:t>O</w:t>
                  </w:r>
                  <w:r w:rsidRPr="008071DE">
                    <w:rPr>
                      <w:sz w:val="16"/>
                      <w:szCs w:val="16"/>
                      <w:vertAlign w:val="subscript"/>
                    </w:rPr>
                    <w:t>2</w:t>
                  </w:r>
                </w:p>
              </w:tc>
              <w:tc>
                <w:tcPr>
                  <w:tcW w:w="2008" w:type="dxa"/>
                </w:tcPr>
                <w:p w14:paraId="638838DE" w14:textId="77777777" w:rsidR="009B6388" w:rsidRPr="008071DE" w:rsidRDefault="009B6388" w:rsidP="00D666F5">
                  <w:pPr>
                    <w:pStyle w:val="Listeafsnit"/>
                    <w:ind w:left="0"/>
                    <w:jc w:val="center"/>
                    <w:rPr>
                      <w:sz w:val="16"/>
                      <w:szCs w:val="16"/>
                    </w:rPr>
                  </w:pPr>
                  <w:r w:rsidRPr="008071DE">
                    <w:rPr>
                      <w:sz w:val="16"/>
                      <w:szCs w:val="16"/>
                    </w:rPr>
                    <w:t>MEL-05</w:t>
                  </w:r>
                </w:p>
              </w:tc>
            </w:tr>
            <w:tr w:rsidR="009B6388" w:rsidRPr="008071DE" w14:paraId="3E7B0DF2" w14:textId="77777777" w:rsidTr="00D666F5">
              <w:tc>
                <w:tcPr>
                  <w:tcW w:w="3528" w:type="dxa"/>
                </w:tcPr>
                <w:p w14:paraId="56777EDA" w14:textId="77777777" w:rsidR="009B6388" w:rsidRPr="008071DE" w:rsidRDefault="009B6388" w:rsidP="00D666F5">
                  <w:pPr>
                    <w:pStyle w:val="Listeafsnit"/>
                    <w:ind w:left="0"/>
                    <w:rPr>
                      <w:sz w:val="16"/>
                      <w:szCs w:val="16"/>
                    </w:rPr>
                  </w:pPr>
                  <w:r w:rsidRPr="008071DE">
                    <w:rPr>
                      <w:sz w:val="16"/>
                      <w:szCs w:val="16"/>
                    </w:rPr>
                    <w:t xml:space="preserve">Bestemmelse af koncentrationer af </w:t>
                  </w:r>
                  <w:proofErr w:type="spellStart"/>
                  <w:r w:rsidRPr="008071DE">
                    <w:rPr>
                      <w:sz w:val="16"/>
                      <w:szCs w:val="16"/>
                    </w:rPr>
                    <w:t>carbonmonooxid</w:t>
                  </w:r>
                  <w:proofErr w:type="spellEnd"/>
                  <w:r w:rsidRPr="008071DE">
                    <w:rPr>
                      <w:sz w:val="16"/>
                      <w:szCs w:val="16"/>
                    </w:rPr>
                    <w:t xml:space="preserve"> (CO) i strømmende gas</w:t>
                  </w:r>
                </w:p>
              </w:tc>
              <w:tc>
                <w:tcPr>
                  <w:tcW w:w="1701" w:type="dxa"/>
                </w:tcPr>
                <w:p w14:paraId="414A54A0" w14:textId="77777777" w:rsidR="009B6388" w:rsidRPr="008071DE" w:rsidRDefault="009B6388" w:rsidP="00D666F5">
                  <w:pPr>
                    <w:pStyle w:val="Listeafsnit"/>
                    <w:ind w:left="0"/>
                    <w:jc w:val="center"/>
                    <w:rPr>
                      <w:sz w:val="16"/>
                      <w:szCs w:val="16"/>
                    </w:rPr>
                  </w:pPr>
                  <w:r w:rsidRPr="008071DE">
                    <w:rPr>
                      <w:sz w:val="16"/>
                      <w:szCs w:val="16"/>
                    </w:rPr>
                    <w:t>CO</w:t>
                  </w:r>
                </w:p>
              </w:tc>
              <w:tc>
                <w:tcPr>
                  <w:tcW w:w="2008" w:type="dxa"/>
                </w:tcPr>
                <w:p w14:paraId="5B9D5963" w14:textId="77777777" w:rsidR="009B6388" w:rsidRPr="008071DE" w:rsidRDefault="009B6388" w:rsidP="00D666F5">
                  <w:pPr>
                    <w:pStyle w:val="Listeafsnit"/>
                    <w:ind w:left="0"/>
                    <w:jc w:val="center"/>
                    <w:rPr>
                      <w:sz w:val="16"/>
                      <w:szCs w:val="16"/>
                    </w:rPr>
                  </w:pPr>
                  <w:r w:rsidRPr="008071DE">
                    <w:rPr>
                      <w:sz w:val="16"/>
                      <w:szCs w:val="16"/>
                    </w:rPr>
                    <w:t>MEL-06</w:t>
                  </w:r>
                </w:p>
              </w:tc>
            </w:tr>
            <w:tr w:rsidR="009B6388" w:rsidRPr="008071DE" w14:paraId="1B18BFE6" w14:textId="77777777" w:rsidTr="00D666F5">
              <w:tc>
                <w:tcPr>
                  <w:tcW w:w="3528" w:type="dxa"/>
                </w:tcPr>
                <w:p w14:paraId="11D2D4BC" w14:textId="77777777" w:rsidR="009B6388" w:rsidRPr="008071DE" w:rsidRDefault="009B6388" w:rsidP="00D666F5">
                  <w:pPr>
                    <w:pStyle w:val="Listeafsnit"/>
                    <w:ind w:left="0"/>
                    <w:rPr>
                      <w:sz w:val="16"/>
                      <w:szCs w:val="16"/>
                    </w:rPr>
                  </w:pPr>
                  <w:r w:rsidRPr="008071DE">
                    <w:rPr>
                      <w:sz w:val="16"/>
                      <w:szCs w:val="16"/>
                    </w:rPr>
                    <w:t>Bestemmelse af koncentrationer af kvælstofoxider (</w:t>
                  </w:r>
                  <w:proofErr w:type="spellStart"/>
                  <w:r w:rsidRPr="008071DE">
                    <w:rPr>
                      <w:sz w:val="16"/>
                      <w:szCs w:val="16"/>
                    </w:rPr>
                    <w:t>NO</w:t>
                  </w:r>
                  <w:r w:rsidRPr="008071DE">
                    <w:rPr>
                      <w:sz w:val="16"/>
                      <w:szCs w:val="16"/>
                      <w:vertAlign w:val="subscript"/>
                    </w:rPr>
                    <w:t>x</w:t>
                  </w:r>
                  <w:proofErr w:type="spellEnd"/>
                  <w:r w:rsidRPr="008071DE">
                    <w:rPr>
                      <w:sz w:val="16"/>
                      <w:szCs w:val="16"/>
                    </w:rPr>
                    <w:t>) i strømmende gas</w:t>
                  </w:r>
                </w:p>
              </w:tc>
              <w:tc>
                <w:tcPr>
                  <w:tcW w:w="1701" w:type="dxa"/>
                </w:tcPr>
                <w:p w14:paraId="6037DF46" w14:textId="77777777" w:rsidR="009B6388" w:rsidRPr="008071DE" w:rsidRDefault="009B6388" w:rsidP="00D666F5">
                  <w:pPr>
                    <w:pStyle w:val="Listeafsnit"/>
                    <w:ind w:left="0"/>
                    <w:jc w:val="center"/>
                    <w:rPr>
                      <w:sz w:val="16"/>
                      <w:szCs w:val="16"/>
                    </w:rPr>
                  </w:pPr>
                  <w:proofErr w:type="spellStart"/>
                  <w:r w:rsidRPr="008071DE">
                    <w:rPr>
                      <w:sz w:val="16"/>
                      <w:szCs w:val="16"/>
                    </w:rPr>
                    <w:t>NO</w:t>
                  </w:r>
                  <w:r w:rsidRPr="008071DE">
                    <w:rPr>
                      <w:sz w:val="16"/>
                      <w:szCs w:val="16"/>
                      <w:vertAlign w:val="subscript"/>
                    </w:rPr>
                    <w:t>x</w:t>
                  </w:r>
                  <w:proofErr w:type="spellEnd"/>
                </w:p>
              </w:tc>
              <w:tc>
                <w:tcPr>
                  <w:tcW w:w="2008" w:type="dxa"/>
                </w:tcPr>
                <w:p w14:paraId="5A7D7C5C" w14:textId="77777777" w:rsidR="009B6388" w:rsidRPr="008071DE" w:rsidRDefault="009B6388" w:rsidP="00D666F5">
                  <w:pPr>
                    <w:pStyle w:val="Listeafsnit"/>
                    <w:ind w:left="0"/>
                    <w:jc w:val="center"/>
                    <w:rPr>
                      <w:sz w:val="16"/>
                      <w:szCs w:val="16"/>
                    </w:rPr>
                  </w:pPr>
                  <w:r w:rsidRPr="008071DE">
                    <w:rPr>
                      <w:sz w:val="16"/>
                      <w:szCs w:val="16"/>
                    </w:rPr>
                    <w:t>MEL-03</w:t>
                  </w:r>
                </w:p>
              </w:tc>
            </w:tr>
          </w:tbl>
          <w:p w14:paraId="1F86924E" w14:textId="77777777" w:rsidR="009B6388" w:rsidRPr="008071DE" w:rsidRDefault="009B6388" w:rsidP="00582870">
            <w:pPr>
              <w:pStyle w:val="Listeafsnit"/>
              <w:numPr>
                <w:ilvl w:val="0"/>
                <w:numId w:val="20"/>
              </w:numPr>
              <w:rPr>
                <w:sz w:val="16"/>
                <w:szCs w:val="16"/>
              </w:rPr>
            </w:pPr>
            <w:r w:rsidRPr="008071DE">
              <w:rPr>
                <w:sz w:val="16"/>
                <w:szCs w:val="16"/>
              </w:rPr>
              <w:t xml:space="preserve">Se Miljøstyrelsens Referencelaboratorium for måling af emissioner til luften: </w:t>
            </w:r>
            <w:hyperlink r:id="rId65" w:history="1">
              <w:r w:rsidRPr="008071DE">
                <w:rPr>
                  <w:rStyle w:val="Hyperlink"/>
                  <w:rFonts w:eastAsiaTheme="majorEastAsia"/>
                  <w:sz w:val="16"/>
                  <w:szCs w:val="16"/>
                </w:rPr>
                <w:t>www.ref-lab.dk</w:t>
              </w:r>
            </w:hyperlink>
          </w:p>
          <w:p w14:paraId="08A77336" w14:textId="77777777" w:rsidR="009B6388" w:rsidRPr="008071DE" w:rsidRDefault="009B6388" w:rsidP="00D666F5">
            <w:pPr>
              <w:pStyle w:val="Minnormalbrdtekst"/>
              <w:spacing w:before="20" w:after="20"/>
              <w:rPr>
                <w:sz w:val="16"/>
                <w:szCs w:val="16"/>
              </w:rPr>
            </w:pPr>
          </w:p>
        </w:tc>
        <w:tc>
          <w:tcPr>
            <w:tcW w:w="709" w:type="dxa"/>
            <w:tcBorders>
              <w:top w:val="single" w:sz="4" w:space="0" w:color="auto"/>
            </w:tcBorders>
            <w:vAlign w:val="center"/>
          </w:tcPr>
          <w:p w14:paraId="1AFB8CED"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F5A1D5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F236F4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D703815" w14:textId="77777777" w:rsidR="009B6388" w:rsidRPr="008071DE" w:rsidRDefault="009B6388" w:rsidP="00D666F5">
            <w:pPr>
              <w:pStyle w:val="Minnormalbrdtekst"/>
              <w:spacing w:before="20" w:after="20"/>
              <w:jc w:val="center"/>
              <w:rPr>
                <w:b/>
                <w:bCs/>
                <w:sz w:val="16"/>
                <w:szCs w:val="16"/>
              </w:rPr>
            </w:pPr>
            <w:r>
              <w:rPr>
                <w:b/>
                <w:bCs/>
                <w:sz w:val="16"/>
                <w:szCs w:val="16"/>
              </w:rPr>
              <w:t>47</w:t>
            </w:r>
          </w:p>
        </w:tc>
        <w:tc>
          <w:tcPr>
            <w:tcW w:w="709" w:type="dxa"/>
            <w:tcBorders>
              <w:top w:val="single" w:sz="4" w:space="0" w:color="auto"/>
            </w:tcBorders>
            <w:vAlign w:val="center"/>
          </w:tcPr>
          <w:p w14:paraId="25242FE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84EAC8C" w14:textId="77777777" w:rsidR="009B6388" w:rsidRPr="008071DE" w:rsidRDefault="009B6388" w:rsidP="00D666F5">
            <w:pPr>
              <w:pStyle w:val="Minnormalbrdtekst"/>
              <w:spacing w:after="0"/>
              <w:rPr>
                <w:b/>
                <w:bCs/>
                <w:sz w:val="16"/>
                <w:szCs w:val="16"/>
              </w:rPr>
            </w:pPr>
            <w:r w:rsidRPr="007510E9">
              <w:rPr>
                <w:sz w:val="16"/>
                <w:szCs w:val="16"/>
              </w:rPr>
              <w:t>Vilkåret er overført. Egenkontrolvilkår er dog gjort tidsbegrænset, indtil fyringsanlæg omfattes af bekendtgørelsen om miljøkrav til mellemstore fyringsanlæg.</w:t>
            </w:r>
          </w:p>
        </w:tc>
      </w:tr>
      <w:tr w:rsidR="009B6388" w:rsidRPr="00815BC6" w14:paraId="5095A236" w14:textId="77777777" w:rsidTr="00092D91">
        <w:tc>
          <w:tcPr>
            <w:tcW w:w="562" w:type="dxa"/>
            <w:tcBorders>
              <w:top w:val="single" w:sz="4" w:space="0" w:color="auto"/>
            </w:tcBorders>
          </w:tcPr>
          <w:p w14:paraId="5EBB45F5" w14:textId="77777777" w:rsidR="009B6388" w:rsidRPr="005E4B93" w:rsidRDefault="009B6388" w:rsidP="00D666F5">
            <w:pPr>
              <w:pStyle w:val="Minnormalbrdtekst"/>
              <w:spacing w:before="20" w:after="20"/>
              <w:jc w:val="right"/>
              <w:rPr>
                <w:sz w:val="16"/>
                <w:szCs w:val="16"/>
              </w:rPr>
            </w:pPr>
            <w:r w:rsidRPr="005E4B93">
              <w:rPr>
                <w:sz w:val="16"/>
                <w:szCs w:val="16"/>
              </w:rPr>
              <w:t>17</w:t>
            </w:r>
          </w:p>
        </w:tc>
        <w:tc>
          <w:tcPr>
            <w:tcW w:w="8222" w:type="dxa"/>
            <w:tcBorders>
              <w:top w:val="single" w:sz="4" w:space="0" w:color="auto"/>
            </w:tcBorders>
          </w:tcPr>
          <w:p w14:paraId="5177ACC8" w14:textId="77777777" w:rsidR="009B6388" w:rsidRPr="008071DE" w:rsidRDefault="009B6388" w:rsidP="00D666F5">
            <w:pPr>
              <w:pStyle w:val="Brdtekst"/>
              <w:tabs>
                <w:tab w:val="left" w:pos="-5529"/>
              </w:tabs>
              <w:contextualSpacing/>
              <w:jc w:val="both"/>
              <w:rPr>
                <w:rFonts w:ascii="Verdana" w:hAnsi="Verdana"/>
                <w:sz w:val="16"/>
                <w:szCs w:val="16"/>
              </w:rPr>
            </w:pPr>
            <w:r w:rsidRPr="008071DE">
              <w:rPr>
                <w:rFonts w:ascii="Verdana" w:hAnsi="Verdana"/>
                <w:sz w:val="16"/>
                <w:szCs w:val="16"/>
              </w:rPr>
              <w:t>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 (jf. standardvilkår 16)</w:t>
            </w:r>
          </w:p>
        </w:tc>
        <w:tc>
          <w:tcPr>
            <w:tcW w:w="709" w:type="dxa"/>
            <w:tcBorders>
              <w:top w:val="single" w:sz="4" w:space="0" w:color="auto"/>
            </w:tcBorders>
            <w:vAlign w:val="center"/>
          </w:tcPr>
          <w:p w14:paraId="772C5A4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B8F7B8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A81E27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3DB0BD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562DC13"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2CA1A723" w14:textId="77777777" w:rsidR="009B6388" w:rsidRPr="008071DE" w:rsidRDefault="009B6388" w:rsidP="00D666F5">
            <w:pPr>
              <w:overflowPunct/>
              <w:autoSpaceDE/>
              <w:autoSpaceDN/>
              <w:adjustRightInd/>
              <w:jc w:val="both"/>
              <w:textAlignment w:val="auto"/>
              <w:rPr>
                <w:b/>
                <w:bCs/>
                <w:sz w:val="16"/>
                <w:szCs w:val="16"/>
              </w:rPr>
            </w:pPr>
            <w:r w:rsidRPr="003531CC">
              <w:rPr>
                <w:sz w:val="16"/>
                <w:szCs w:val="16"/>
              </w:rPr>
              <w:t xml:space="preserve">Vilkåret slettes og videreføres ikke, da der i miljøgodkendelsen fra 2012 er et lignende vilkår omkring </w:t>
            </w:r>
            <w:r>
              <w:rPr>
                <w:sz w:val="16"/>
                <w:szCs w:val="16"/>
              </w:rPr>
              <w:t>egenkontrol, der videreføres.</w:t>
            </w:r>
          </w:p>
        </w:tc>
      </w:tr>
      <w:tr w:rsidR="009B6388" w:rsidRPr="00815BC6" w14:paraId="4DE2B174" w14:textId="77777777" w:rsidTr="00092D91">
        <w:tc>
          <w:tcPr>
            <w:tcW w:w="562" w:type="dxa"/>
            <w:tcBorders>
              <w:top w:val="single" w:sz="4" w:space="0" w:color="auto"/>
            </w:tcBorders>
          </w:tcPr>
          <w:p w14:paraId="177CC9D0"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2956DC06" w14:textId="77777777" w:rsidR="009B6388" w:rsidRPr="008071DE" w:rsidRDefault="009B6388" w:rsidP="00D666F5">
            <w:pPr>
              <w:pStyle w:val="Minnormalbrdtekst"/>
              <w:spacing w:before="20" w:after="20"/>
              <w:rPr>
                <w:b/>
                <w:bCs/>
                <w:sz w:val="16"/>
                <w:szCs w:val="16"/>
              </w:rPr>
            </w:pPr>
            <w:r w:rsidRPr="008071DE">
              <w:rPr>
                <w:b/>
                <w:bCs/>
                <w:sz w:val="16"/>
                <w:szCs w:val="16"/>
              </w:rPr>
              <w:t>Driftsjournal</w:t>
            </w:r>
          </w:p>
        </w:tc>
        <w:tc>
          <w:tcPr>
            <w:tcW w:w="709" w:type="dxa"/>
            <w:tcBorders>
              <w:top w:val="single" w:sz="4" w:space="0" w:color="auto"/>
            </w:tcBorders>
            <w:vAlign w:val="center"/>
          </w:tcPr>
          <w:p w14:paraId="04439326"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F70B86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25FFA1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70A7C6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852734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E1D1CB2" w14:textId="77777777" w:rsidR="009B6388" w:rsidRPr="008071DE" w:rsidRDefault="009B6388" w:rsidP="00D666F5">
            <w:pPr>
              <w:pStyle w:val="Minnormalbrdtekst"/>
              <w:spacing w:after="0"/>
              <w:rPr>
                <w:b/>
                <w:bCs/>
                <w:sz w:val="16"/>
                <w:szCs w:val="16"/>
              </w:rPr>
            </w:pPr>
          </w:p>
        </w:tc>
      </w:tr>
      <w:tr w:rsidR="009B6388" w:rsidRPr="00815BC6" w14:paraId="43254A8F" w14:textId="77777777" w:rsidTr="00092D91">
        <w:tc>
          <w:tcPr>
            <w:tcW w:w="562" w:type="dxa"/>
            <w:tcBorders>
              <w:top w:val="single" w:sz="4" w:space="0" w:color="auto"/>
            </w:tcBorders>
          </w:tcPr>
          <w:p w14:paraId="0CBE9259" w14:textId="77777777" w:rsidR="009B6388" w:rsidRPr="005E4B93" w:rsidRDefault="009B6388" w:rsidP="00D666F5">
            <w:pPr>
              <w:pStyle w:val="Minnormalbrdtekst"/>
              <w:spacing w:before="20" w:after="20"/>
              <w:jc w:val="right"/>
              <w:rPr>
                <w:sz w:val="16"/>
                <w:szCs w:val="16"/>
              </w:rPr>
            </w:pPr>
            <w:r w:rsidRPr="005E4B93">
              <w:rPr>
                <w:sz w:val="16"/>
                <w:szCs w:val="16"/>
              </w:rPr>
              <w:t>18</w:t>
            </w:r>
          </w:p>
        </w:tc>
        <w:tc>
          <w:tcPr>
            <w:tcW w:w="8222" w:type="dxa"/>
            <w:tcBorders>
              <w:top w:val="single" w:sz="4" w:space="0" w:color="auto"/>
            </w:tcBorders>
          </w:tcPr>
          <w:p w14:paraId="060126B2"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Der skal føres driftsjournal med angivelse af:</w:t>
            </w:r>
          </w:p>
          <w:p w14:paraId="75361D47"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Olieforbrug på gasmotorer</w:t>
            </w:r>
          </w:p>
          <w:p w14:paraId="380E29D9"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Resultatet af CO-målinger</w:t>
            </w:r>
          </w:p>
          <w:p w14:paraId="126849D1"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Kontrol med luftrenseanlæg, herunder</w:t>
            </w:r>
          </w:p>
          <w:p w14:paraId="45E4A48D"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Dato for skift af filterposer</w:t>
            </w:r>
          </w:p>
          <w:p w14:paraId="6F8995F4"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Dato for kortsluttede elektroder i elektrofilter, der tages ud af drift, og</w:t>
            </w:r>
          </w:p>
          <w:p w14:paraId="0C4A9E97"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Dato for skift af elektroder i elektrofilter</w:t>
            </w:r>
          </w:p>
          <w:p w14:paraId="25B2BE87"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Forbrug af type og mængde af brændsel</w:t>
            </w:r>
          </w:p>
          <w:p w14:paraId="5544194F"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t>Håndtering af affald fra forbrændingsprocessen</w:t>
            </w:r>
          </w:p>
          <w:p w14:paraId="308BC47E" w14:textId="77777777" w:rsidR="009B6388" w:rsidRPr="008071DE" w:rsidRDefault="009B6388" w:rsidP="009B6388">
            <w:pPr>
              <w:pStyle w:val="Brdtekst"/>
              <w:numPr>
                <w:ilvl w:val="0"/>
                <w:numId w:val="3"/>
              </w:numPr>
              <w:tabs>
                <w:tab w:val="left" w:pos="-5529"/>
              </w:tabs>
              <w:jc w:val="both"/>
              <w:rPr>
                <w:rFonts w:ascii="Verdana" w:hAnsi="Verdana"/>
                <w:sz w:val="16"/>
                <w:szCs w:val="16"/>
              </w:rPr>
            </w:pPr>
            <w:r w:rsidRPr="008071DE">
              <w:rPr>
                <w:rFonts w:ascii="Verdana" w:hAnsi="Verdana"/>
                <w:sz w:val="16"/>
                <w:szCs w:val="16"/>
              </w:rPr>
              <w:lastRenderedPageBreak/>
              <w:t>Dato for visuel kontrol for utætheder, revnedannelser og vedligeholdelsesstand af befæstede arealer og tætte belægninger samt dato for eventuelle udbedringer af revner eller andre skader, jf. vilkår 17.</w:t>
            </w:r>
          </w:p>
          <w:p w14:paraId="7CFDD29D" w14:textId="77777777" w:rsidR="009B6388" w:rsidRPr="008071DE" w:rsidRDefault="009B6388" w:rsidP="00D666F5">
            <w:pPr>
              <w:pStyle w:val="Brdtekst"/>
              <w:tabs>
                <w:tab w:val="left" w:pos="-5529"/>
              </w:tabs>
              <w:ind w:left="1080"/>
              <w:jc w:val="both"/>
              <w:rPr>
                <w:rFonts w:ascii="Verdana" w:hAnsi="Verdana"/>
                <w:sz w:val="16"/>
                <w:szCs w:val="16"/>
              </w:rPr>
            </w:pPr>
          </w:p>
          <w:p w14:paraId="3085BDC2" w14:textId="77777777" w:rsidR="009B6388" w:rsidRPr="008071DE" w:rsidRDefault="009B6388" w:rsidP="00D666F5">
            <w:pPr>
              <w:pStyle w:val="Brdtekst"/>
              <w:tabs>
                <w:tab w:val="left" w:pos="-5529"/>
              </w:tabs>
              <w:ind w:left="720"/>
              <w:jc w:val="both"/>
              <w:rPr>
                <w:rFonts w:ascii="Verdana" w:hAnsi="Verdana"/>
                <w:sz w:val="16"/>
                <w:szCs w:val="16"/>
              </w:rPr>
            </w:pPr>
            <w:r w:rsidRPr="008071DE">
              <w:rPr>
                <w:rFonts w:ascii="Verdana" w:hAnsi="Verdana"/>
                <w:sz w:val="16"/>
                <w:szCs w:val="16"/>
              </w:rPr>
              <w:t>Driftsjournalen skal være tilgængelig for tilsynsmyndigheden og skal opbevares på virksomheden i mindst 5 år. (jf. standardvilkår 17)</w:t>
            </w:r>
          </w:p>
        </w:tc>
        <w:tc>
          <w:tcPr>
            <w:tcW w:w="709" w:type="dxa"/>
            <w:tcBorders>
              <w:top w:val="single" w:sz="4" w:space="0" w:color="auto"/>
            </w:tcBorders>
            <w:vAlign w:val="center"/>
          </w:tcPr>
          <w:p w14:paraId="15CD8489"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862331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A4DEEF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AD540C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2225A2C"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AEA21F3" w14:textId="77777777" w:rsidR="009B6388" w:rsidRPr="008071DE" w:rsidRDefault="009B6388" w:rsidP="00D666F5">
            <w:pPr>
              <w:pStyle w:val="Minnormalbrdtekst"/>
              <w:spacing w:after="0"/>
              <w:rPr>
                <w:b/>
                <w:bCs/>
                <w:sz w:val="16"/>
                <w:szCs w:val="16"/>
              </w:rPr>
            </w:pPr>
            <w:r w:rsidRPr="003531CC">
              <w:rPr>
                <w:sz w:val="16"/>
                <w:szCs w:val="16"/>
              </w:rPr>
              <w:t xml:space="preserve">Vilkåret slettes og videreføres ikke, da der i miljøgodkendelsen fra 2012 er et lignende vilkår omkring </w:t>
            </w:r>
            <w:r>
              <w:rPr>
                <w:sz w:val="16"/>
                <w:szCs w:val="16"/>
              </w:rPr>
              <w:t>driftsjournal, der videreføres.</w:t>
            </w:r>
          </w:p>
        </w:tc>
      </w:tr>
      <w:tr w:rsidR="009B6388" w:rsidRPr="00815BC6" w14:paraId="1053FA6C" w14:textId="77777777" w:rsidTr="00092D91">
        <w:tc>
          <w:tcPr>
            <w:tcW w:w="562" w:type="dxa"/>
            <w:tcBorders>
              <w:top w:val="single" w:sz="4" w:space="0" w:color="auto"/>
            </w:tcBorders>
          </w:tcPr>
          <w:p w14:paraId="08AA1D47"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0131F1A8" w14:textId="77777777" w:rsidR="009B6388" w:rsidRPr="008071DE" w:rsidRDefault="009B6388" w:rsidP="00D666F5">
            <w:pPr>
              <w:pStyle w:val="Minnormalbrdtekst"/>
              <w:spacing w:before="20" w:after="20"/>
              <w:rPr>
                <w:b/>
                <w:bCs/>
                <w:sz w:val="16"/>
                <w:szCs w:val="16"/>
              </w:rPr>
            </w:pPr>
            <w:r w:rsidRPr="008071DE">
              <w:rPr>
                <w:b/>
                <w:bCs/>
                <w:sz w:val="16"/>
                <w:szCs w:val="16"/>
              </w:rPr>
              <w:t>Miljøgodkendelse af gasopgraderingsanlæg og 2100 kW kedel meddelt den 4. juli 2017</w:t>
            </w:r>
          </w:p>
        </w:tc>
        <w:tc>
          <w:tcPr>
            <w:tcW w:w="709" w:type="dxa"/>
            <w:tcBorders>
              <w:top w:val="single" w:sz="4" w:space="0" w:color="auto"/>
            </w:tcBorders>
            <w:vAlign w:val="center"/>
          </w:tcPr>
          <w:p w14:paraId="74106ABB"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4DB8AB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5643F9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1E8E39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E70003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9C5B23F" w14:textId="77777777" w:rsidR="009B6388" w:rsidRPr="008071DE" w:rsidRDefault="009B6388" w:rsidP="00D666F5">
            <w:pPr>
              <w:pStyle w:val="Minnormalbrdtekst"/>
              <w:spacing w:after="0"/>
              <w:rPr>
                <w:b/>
                <w:bCs/>
                <w:sz w:val="16"/>
                <w:szCs w:val="16"/>
              </w:rPr>
            </w:pPr>
          </w:p>
        </w:tc>
      </w:tr>
      <w:tr w:rsidR="009B6388" w:rsidRPr="00815BC6" w14:paraId="087B2145" w14:textId="77777777" w:rsidTr="00092D91">
        <w:tc>
          <w:tcPr>
            <w:tcW w:w="562" w:type="dxa"/>
            <w:tcBorders>
              <w:top w:val="single" w:sz="4" w:space="0" w:color="auto"/>
            </w:tcBorders>
          </w:tcPr>
          <w:p w14:paraId="00BACB6B"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191A749B" w14:textId="77777777" w:rsidR="009B6388" w:rsidRPr="008071DE" w:rsidRDefault="009B6388" w:rsidP="00D666F5">
            <w:pPr>
              <w:pStyle w:val="Minnormalbrdtekst"/>
              <w:spacing w:before="20" w:after="20"/>
              <w:rPr>
                <w:b/>
                <w:bCs/>
                <w:sz w:val="16"/>
                <w:szCs w:val="16"/>
              </w:rPr>
            </w:pPr>
            <w:r w:rsidRPr="008071DE">
              <w:rPr>
                <w:b/>
                <w:bCs/>
                <w:sz w:val="16"/>
                <w:szCs w:val="16"/>
              </w:rPr>
              <w:t>Generelt</w:t>
            </w:r>
          </w:p>
        </w:tc>
        <w:tc>
          <w:tcPr>
            <w:tcW w:w="709" w:type="dxa"/>
            <w:tcBorders>
              <w:top w:val="single" w:sz="4" w:space="0" w:color="auto"/>
            </w:tcBorders>
            <w:vAlign w:val="center"/>
          </w:tcPr>
          <w:p w14:paraId="26F822A5"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1855EC1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34F363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0E0985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34213F2"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903F92D" w14:textId="77777777" w:rsidR="009B6388" w:rsidRPr="008071DE" w:rsidRDefault="009B6388" w:rsidP="00D666F5">
            <w:pPr>
              <w:pStyle w:val="Minnormalbrdtekst"/>
              <w:spacing w:after="0"/>
              <w:rPr>
                <w:b/>
                <w:bCs/>
                <w:sz w:val="16"/>
                <w:szCs w:val="16"/>
              </w:rPr>
            </w:pPr>
          </w:p>
        </w:tc>
      </w:tr>
      <w:tr w:rsidR="009B6388" w:rsidRPr="00815BC6" w14:paraId="68D6C854" w14:textId="77777777" w:rsidTr="00092D91">
        <w:tc>
          <w:tcPr>
            <w:tcW w:w="562" w:type="dxa"/>
            <w:tcBorders>
              <w:top w:val="single" w:sz="4" w:space="0" w:color="auto"/>
            </w:tcBorders>
          </w:tcPr>
          <w:p w14:paraId="76B81972" w14:textId="77777777" w:rsidR="009B6388" w:rsidRPr="005E4B93" w:rsidRDefault="009B6388" w:rsidP="00D666F5">
            <w:pPr>
              <w:pStyle w:val="Minnormalbrdtekst"/>
              <w:spacing w:before="20" w:after="20"/>
              <w:jc w:val="right"/>
              <w:rPr>
                <w:sz w:val="16"/>
                <w:szCs w:val="16"/>
              </w:rPr>
            </w:pPr>
            <w:r w:rsidRPr="005E4B93">
              <w:rPr>
                <w:sz w:val="16"/>
                <w:szCs w:val="16"/>
              </w:rPr>
              <w:t>1</w:t>
            </w:r>
          </w:p>
        </w:tc>
        <w:tc>
          <w:tcPr>
            <w:tcW w:w="8222" w:type="dxa"/>
            <w:tcBorders>
              <w:top w:val="single" w:sz="4" w:space="0" w:color="auto"/>
            </w:tcBorders>
          </w:tcPr>
          <w:p w14:paraId="0FB53243"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Ved ophør af virksomhedens drift skal virksomheden træffe de nødvendige foranstaltninger for at undgå forureningsfare og for at efterlade stedet i tilfredsstillende tilstand. En redegørelse for disse foranstaltninger skal fremsendes til tilsynsmyndigheden senest 3 måneder, før driften ophører (S1).</w:t>
            </w:r>
          </w:p>
        </w:tc>
        <w:tc>
          <w:tcPr>
            <w:tcW w:w="709" w:type="dxa"/>
            <w:tcBorders>
              <w:top w:val="single" w:sz="4" w:space="0" w:color="auto"/>
            </w:tcBorders>
            <w:vAlign w:val="center"/>
          </w:tcPr>
          <w:p w14:paraId="3555F3F4" w14:textId="77777777" w:rsidR="009B6388" w:rsidRPr="008071DE" w:rsidRDefault="009B6388" w:rsidP="00D666F5">
            <w:pPr>
              <w:pStyle w:val="Minnormalbrdtekst"/>
              <w:spacing w:before="20" w:after="20"/>
              <w:jc w:val="center"/>
              <w:rPr>
                <w:b/>
                <w:bCs/>
                <w:sz w:val="16"/>
                <w:szCs w:val="16"/>
              </w:rPr>
            </w:pPr>
            <w:r>
              <w:rPr>
                <w:b/>
                <w:bCs/>
                <w:sz w:val="16"/>
                <w:szCs w:val="16"/>
              </w:rPr>
              <w:t>1</w:t>
            </w:r>
          </w:p>
        </w:tc>
        <w:tc>
          <w:tcPr>
            <w:tcW w:w="708" w:type="dxa"/>
            <w:tcBorders>
              <w:top w:val="single" w:sz="4" w:space="0" w:color="auto"/>
            </w:tcBorders>
            <w:vAlign w:val="center"/>
          </w:tcPr>
          <w:p w14:paraId="3D7CB9A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4EADF4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183CB8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823F14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5EB2427" w14:textId="77777777" w:rsidR="009B6388" w:rsidRPr="008071DE" w:rsidRDefault="009B6388" w:rsidP="00D666F5">
            <w:pPr>
              <w:pStyle w:val="Minnormalbrdtekst"/>
              <w:spacing w:after="0"/>
              <w:rPr>
                <w:b/>
                <w:bCs/>
                <w:sz w:val="16"/>
                <w:szCs w:val="16"/>
              </w:rPr>
            </w:pPr>
            <w:r w:rsidRPr="00D40EEA">
              <w:rPr>
                <w:sz w:val="16"/>
                <w:szCs w:val="16"/>
              </w:rPr>
              <w:t>Overført uændret</w:t>
            </w:r>
            <w:r>
              <w:rPr>
                <w:sz w:val="16"/>
                <w:szCs w:val="16"/>
              </w:rPr>
              <w:t>. Der er ikke ændringer på retsbeskyttelsen, da dette vilkår fremgår af miljøgodkendelsen fra 2012.</w:t>
            </w:r>
          </w:p>
        </w:tc>
      </w:tr>
      <w:tr w:rsidR="009B6388" w:rsidRPr="00815BC6" w14:paraId="3379C29B" w14:textId="77777777" w:rsidTr="00092D91">
        <w:tc>
          <w:tcPr>
            <w:tcW w:w="562" w:type="dxa"/>
            <w:tcBorders>
              <w:top w:val="single" w:sz="4" w:space="0" w:color="auto"/>
            </w:tcBorders>
          </w:tcPr>
          <w:p w14:paraId="12D02864" w14:textId="77777777" w:rsidR="009B6388" w:rsidRPr="005E4B93" w:rsidRDefault="009B6388" w:rsidP="00D666F5">
            <w:pPr>
              <w:pStyle w:val="Minnormalbrdtekst"/>
              <w:spacing w:before="20" w:after="20"/>
              <w:jc w:val="right"/>
              <w:rPr>
                <w:sz w:val="16"/>
                <w:szCs w:val="16"/>
              </w:rPr>
            </w:pPr>
            <w:r w:rsidRPr="005E4B93">
              <w:rPr>
                <w:sz w:val="16"/>
                <w:szCs w:val="16"/>
              </w:rPr>
              <w:t>2</w:t>
            </w:r>
          </w:p>
        </w:tc>
        <w:tc>
          <w:tcPr>
            <w:tcW w:w="8222" w:type="dxa"/>
            <w:tcBorders>
              <w:top w:val="single" w:sz="4" w:space="0" w:color="auto"/>
            </w:tcBorders>
          </w:tcPr>
          <w:p w14:paraId="56AA510E"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(S2).</w:t>
            </w:r>
          </w:p>
        </w:tc>
        <w:tc>
          <w:tcPr>
            <w:tcW w:w="709" w:type="dxa"/>
            <w:tcBorders>
              <w:top w:val="single" w:sz="4" w:space="0" w:color="auto"/>
            </w:tcBorders>
            <w:vAlign w:val="center"/>
          </w:tcPr>
          <w:p w14:paraId="5EF45FEC" w14:textId="77777777" w:rsidR="009B6388" w:rsidRPr="008071DE" w:rsidRDefault="009B6388" w:rsidP="00D666F5">
            <w:pPr>
              <w:pStyle w:val="Minnormalbrdtekst"/>
              <w:spacing w:before="20" w:after="20"/>
              <w:jc w:val="center"/>
              <w:rPr>
                <w:b/>
                <w:bCs/>
                <w:sz w:val="16"/>
                <w:szCs w:val="16"/>
              </w:rPr>
            </w:pPr>
            <w:r>
              <w:rPr>
                <w:b/>
                <w:bCs/>
                <w:sz w:val="16"/>
                <w:szCs w:val="16"/>
              </w:rPr>
              <w:t>3</w:t>
            </w:r>
          </w:p>
        </w:tc>
        <w:tc>
          <w:tcPr>
            <w:tcW w:w="708" w:type="dxa"/>
            <w:tcBorders>
              <w:top w:val="single" w:sz="4" w:space="0" w:color="auto"/>
            </w:tcBorders>
            <w:vAlign w:val="center"/>
          </w:tcPr>
          <w:p w14:paraId="6010D8C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158D6F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83B433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48EFA3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C20DAE2" w14:textId="77777777" w:rsidR="009B6388" w:rsidRPr="008071DE" w:rsidRDefault="009B6388" w:rsidP="00D666F5">
            <w:pPr>
              <w:pStyle w:val="Minnormalbrdtekst"/>
              <w:spacing w:after="0"/>
              <w:rPr>
                <w:b/>
                <w:bCs/>
                <w:sz w:val="16"/>
                <w:szCs w:val="16"/>
              </w:rPr>
            </w:pPr>
            <w:r w:rsidRPr="00D40EEA">
              <w:rPr>
                <w:sz w:val="16"/>
                <w:szCs w:val="16"/>
              </w:rPr>
              <w:t>Overført uændret</w:t>
            </w:r>
            <w:r>
              <w:rPr>
                <w:sz w:val="16"/>
                <w:szCs w:val="16"/>
              </w:rPr>
              <w:t>. Der er ikke ændringer på retsbeskyttelsen, da dette vilkår fremgår af miljøgodkendelsen fra 2012.</w:t>
            </w:r>
          </w:p>
        </w:tc>
      </w:tr>
      <w:tr w:rsidR="009B6388" w:rsidRPr="00815BC6" w14:paraId="6229E05E" w14:textId="77777777" w:rsidTr="00092D91">
        <w:tc>
          <w:tcPr>
            <w:tcW w:w="562" w:type="dxa"/>
            <w:tcBorders>
              <w:top w:val="single" w:sz="4" w:space="0" w:color="auto"/>
            </w:tcBorders>
          </w:tcPr>
          <w:p w14:paraId="612B781E"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5BABFF7F" w14:textId="77777777" w:rsidR="009B6388" w:rsidRPr="008071DE" w:rsidRDefault="009B6388" w:rsidP="00D666F5">
            <w:pPr>
              <w:pStyle w:val="Minnormalbrdtekst"/>
              <w:spacing w:before="20" w:after="20"/>
              <w:rPr>
                <w:b/>
                <w:bCs/>
                <w:sz w:val="16"/>
                <w:szCs w:val="16"/>
              </w:rPr>
            </w:pPr>
            <w:r w:rsidRPr="008071DE">
              <w:rPr>
                <w:b/>
                <w:bCs/>
                <w:sz w:val="16"/>
                <w:szCs w:val="16"/>
              </w:rPr>
              <w:t>Indretning og drift</w:t>
            </w:r>
          </w:p>
        </w:tc>
        <w:tc>
          <w:tcPr>
            <w:tcW w:w="709" w:type="dxa"/>
            <w:tcBorders>
              <w:top w:val="single" w:sz="4" w:space="0" w:color="auto"/>
            </w:tcBorders>
            <w:vAlign w:val="center"/>
          </w:tcPr>
          <w:p w14:paraId="70759AD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AC296B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61D4F6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D7B5F6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108F05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EF8999D" w14:textId="77777777" w:rsidR="009B6388" w:rsidRPr="008071DE" w:rsidRDefault="009B6388" w:rsidP="00D666F5">
            <w:pPr>
              <w:pStyle w:val="Minnormalbrdtekst"/>
              <w:spacing w:after="0"/>
              <w:rPr>
                <w:b/>
                <w:bCs/>
                <w:sz w:val="16"/>
                <w:szCs w:val="16"/>
              </w:rPr>
            </w:pPr>
          </w:p>
        </w:tc>
      </w:tr>
      <w:tr w:rsidR="009B6388" w:rsidRPr="00815BC6" w14:paraId="6DAD3E71" w14:textId="77777777" w:rsidTr="00092D91">
        <w:tc>
          <w:tcPr>
            <w:tcW w:w="562" w:type="dxa"/>
            <w:tcBorders>
              <w:top w:val="single" w:sz="4" w:space="0" w:color="auto"/>
            </w:tcBorders>
          </w:tcPr>
          <w:p w14:paraId="7B916929" w14:textId="77777777" w:rsidR="009B6388" w:rsidRPr="005E4B93" w:rsidRDefault="009B6388" w:rsidP="00D666F5">
            <w:pPr>
              <w:pStyle w:val="Minnormalbrdtekst"/>
              <w:spacing w:before="20" w:after="20"/>
              <w:jc w:val="right"/>
              <w:rPr>
                <w:sz w:val="16"/>
                <w:szCs w:val="16"/>
              </w:rPr>
            </w:pPr>
            <w:r w:rsidRPr="005E4B93">
              <w:rPr>
                <w:sz w:val="16"/>
                <w:szCs w:val="16"/>
              </w:rPr>
              <w:t>3</w:t>
            </w:r>
          </w:p>
        </w:tc>
        <w:tc>
          <w:tcPr>
            <w:tcW w:w="8222" w:type="dxa"/>
            <w:tcBorders>
              <w:top w:val="single" w:sz="4" w:space="0" w:color="auto"/>
            </w:tcBorders>
          </w:tcPr>
          <w:p w14:paraId="147C4322"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Der skal på virksomheden være driftsinstruktioner, der beskriver:</w:t>
            </w:r>
          </w:p>
          <w:p w14:paraId="7E281EED" w14:textId="77777777" w:rsidR="009B6388" w:rsidRPr="008071DE" w:rsidRDefault="009B6388" w:rsidP="00582870">
            <w:pPr>
              <w:pStyle w:val="Brdtekst"/>
              <w:numPr>
                <w:ilvl w:val="0"/>
                <w:numId w:val="23"/>
              </w:numPr>
              <w:tabs>
                <w:tab w:val="left" w:pos="-5529"/>
              </w:tabs>
              <w:jc w:val="both"/>
              <w:rPr>
                <w:rFonts w:ascii="Verdana" w:hAnsi="Verdana"/>
                <w:sz w:val="16"/>
                <w:szCs w:val="16"/>
              </w:rPr>
            </w:pPr>
            <w:r w:rsidRPr="008071DE">
              <w:rPr>
                <w:rFonts w:ascii="Verdana" w:hAnsi="Verdana"/>
                <w:sz w:val="16"/>
                <w:szCs w:val="16"/>
              </w:rPr>
              <w:t>Hvilke producerer, der gælder for kontrol og vedligeholdelse af CO</w:t>
            </w:r>
            <w:r w:rsidRPr="008071DE">
              <w:rPr>
                <w:rFonts w:ascii="Verdana" w:hAnsi="Verdana"/>
                <w:sz w:val="16"/>
                <w:szCs w:val="16"/>
                <w:vertAlign w:val="subscript"/>
              </w:rPr>
              <w:t>2</w:t>
            </w:r>
            <w:r w:rsidRPr="008071DE">
              <w:rPr>
                <w:rFonts w:ascii="Verdana" w:hAnsi="Verdana"/>
                <w:sz w:val="16"/>
                <w:szCs w:val="16"/>
              </w:rPr>
              <w:t xml:space="preserve"> renseanlæg.</w:t>
            </w:r>
          </w:p>
          <w:p w14:paraId="64377769" w14:textId="77777777" w:rsidR="009B6388" w:rsidRPr="008071DE" w:rsidRDefault="009B6388" w:rsidP="00582870">
            <w:pPr>
              <w:pStyle w:val="Brdtekst"/>
              <w:numPr>
                <w:ilvl w:val="0"/>
                <w:numId w:val="23"/>
              </w:numPr>
              <w:tabs>
                <w:tab w:val="left" w:pos="-5529"/>
              </w:tabs>
              <w:jc w:val="both"/>
              <w:rPr>
                <w:rFonts w:ascii="Verdana" w:hAnsi="Verdana"/>
                <w:sz w:val="16"/>
                <w:szCs w:val="16"/>
              </w:rPr>
            </w:pPr>
            <w:r w:rsidRPr="008071DE">
              <w:rPr>
                <w:rFonts w:ascii="Verdana" w:hAnsi="Verdana"/>
                <w:sz w:val="16"/>
                <w:szCs w:val="16"/>
              </w:rPr>
              <w:t>Hvilke procedurer, der gælder i forbindelse med opstart af biogasanlægget og tilhørende renseforanstaltninger samt varighed heraf.</w:t>
            </w:r>
          </w:p>
        </w:tc>
        <w:tc>
          <w:tcPr>
            <w:tcW w:w="709" w:type="dxa"/>
            <w:tcBorders>
              <w:top w:val="single" w:sz="4" w:space="0" w:color="auto"/>
            </w:tcBorders>
            <w:vAlign w:val="center"/>
          </w:tcPr>
          <w:p w14:paraId="3EECE72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16CFEF1" w14:textId="77777777" w:rsidR="009B6388" w:rsidRPr="008071DE" w:rsidRDefault="009B6388" w:rsidP="00D666F5">
            <w:pPr>
              <w:pStyle w:val="Minnormalbrdtekst"/>
              <w:spacing w:before="20" w:after="20"/>
              <w:jc w:val="center"/>
              <w:rPr>
                <w:b/>
                <w:bCs/>
                <w:sz w:val="16"/>
                <w:szCs w:val="16"/>
              </w:rPr>
            </w:pPr>
            <w:r>
              <w:rPr>
                <w:b/>
                <w:bCs/>
                <w:sz w:val="16"/>
                <w:szCs w:val="16"/>
              </w:rPr>
              <w:t>10</w:t>
            </w:r>
          </w:p>
        </w:tc>
        <w:tc>
          <w:tcPr>
            <w:tcW w:w="709" w:type="dxa"/>
            <w:tcBorders>
              <w:top w:val="single" w:sz="4" w:space="0" w:color="auto"/>
            </w:tcBorders>
          </w:tcPr>
          <w:p w14:paraId="6D7D1E5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402EC8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2F3955A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597DAAF" w14:textId="77777777" w:rsidR="009B6388" w:rsidRPr="003273E8" w:rsidRDefault="009B6388" w:rsidP="00D666F5">
            <w:pPr>
              <w:pStyle w:val="Minnormalbrdtekst"/>
              <w:spacing w:after="0"/>
              <w:rPr>
                <w:sz w:val="16"/>
                <w:szCs w:val="16"/>
              </w:rPr>
            </w:pPr>
            <w:r w:rsidRPr="003273E8">
              <w:rPr>
                <w:sz w:val="16"/>
                <w:szCs w:val="16"/>
              </w:rPr>
              <w:t xml:space="preserve">Vilkåret videreføres i revurderingsafgørelsen og meddeles efter § 41 i overensstemmelse med standardvilkår </w:t>
            </w:r>
            <w:bookmarkStart w:id="84" w:name="_Hlk67648746"/>
            <w:r w:rsidRPr="003273E8">
              <w:rPr>
                <w:sz w:val="16"/>
                <w:szCs w:val="16"/>
              </w:rPr>
              <w:t>J205, S3 og 5.3.b.i, S4 samt BAT 3.</w:t>
            </w:r>
            <w:bookmarkEnd w:id="84"/>
          </w:p>
        </w:tc>
      </w:tr>
      <w:tr w:rsidR="009B6388" w:rsidRPr="00815BC6" w14:paraId="747B0F06" w14:textId="77777777" w:rsidTr="00092D91">
        <w:tc>
          <w:tcPr>
            <w:tcW w:w="562" w:type="dxa"/>
            <w:tcBorders>
              <w:top w:val="single" w:sz="4" w:space="0" w:color="auto"/>
            </w:tcBorders>
          </w:tcPr>
          <w:p w14:paraId="2A417135" w14:textId="77777777" w:rsidR="009B6388" w:rsidRPr="005E4B93" w:rsidRDefault="009B6388" w:rsidP="00D666F5">
            <w:pPr>
              <w:pStyle w:val="Minnormalbrdtekst"/>
              <w:spacing w:before="20" w:after="20"/>
              <w:jc w:val="right"/>
              <w:rPr>
                <w:sz w:val="16"/>
                <w:szCs w:val="16"/>
              </w:rPr>
            </w:pPr>
            <w:r w:rsidRPr="005E4B93">
              <w:rPr>
                <w:sz w:val="16"/>
                <w:szCs w:val="16"/>
              </w:rPr>
              <w:t>4</w:t>
            </w:r>
          </w:p>
        </w:tc>
        <w:tc>
          <w:tcPr>
            <w:tcW w:w="8222" w:type="dxa"/>
            <w:tcBorders>
              <w:top w:val="single" w:sz="4" w:space="0" w:color="auto"/>
            </w:tcBorders>
          </w:tcPr>
          <w:p w14:paraId="2BA0D758"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Reaktortanke med tilhørende rørføringer skal være gastætte (J205, S7).</w:t>
            </w:r>
          </w:p>
        </w:tc>
        <w:tc>
          <w:tcPr>
            <w:tcW w:w="709" w:type="dxa"/>
            <w:tcBorders>
              <w:top w:val="single" w:sz="4" w:space="0" w:color="auto"/>
            </w:tcBorders>
            <w:vAlign w:val="center"/>
          </w:tcPr>
          <w:p w14:paraId="547223AF" w14:textId="77777777" w:rsidR="009B6388" w:rsidRPr="008071DE" w:rsidRDefault="009B6388" w:rsidP="00D666F5">
            <w:pPr>
              <w:pStyle w:val="Minnormalbrdtekst"/>
              <w:spacing w:before="20" w:after="20"/>
              <w:jc w:val="center"/>
              <w:rPr>
                <w:b/>
                <w:bCs/>
                <w:sz w:val="16"/>
                <w:szCs w:val="16"/>
              </w:rPr>
            </w:pPr>
            <w:r>
              <w:rPr>
                <w:b/>
                <w:bCs/>
                <w:sz w:val="16"/>
                <w:szCs w:val="16"/>
              </w:rPr>
              <w:t>16</w:t>
            </w:r>
          </w:p>
        </w:tc>
        <w:tc>
          <w:tcPr>
            <w:tcW w:w="708" w:type="dxa"/>
            <w:tcBorders>
              <w:top w:val="single" w:sz="4" w:space="0" w:color="auto"/>
            </w:tcBorders>
            <w:vAlign w:val="center"/>
          </w:tcPr>
          <w:p w14:paraId="39CFCCD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3F1120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24DF89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447063D"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3C700EB" w14:textId="77777777" w:rsidR="009B6388" w:rsidRPr="008071DE" w:rsidRDefault="009B6388" w:rsidP="00D666F5">
            <w:pPr>
              <w:overflowPunct/>
              <w:autoSpaceDE/>
              <w:autoSpaceDN/>
              <w:adjustRightInd/>
              <w:jc w:val="both"/>
              <w:textAlignment w:val="auto"/>
              <w:rPr>
                <w:b/>
                <w:bCs/>
                <w:sz w:val="16"/>
                <w:szCs w:val="16"/>
              </w:rPr>
            </w:pPr>
            <w:r w:rsidRPr="00DF6C98">
              <w:rPr>
                <w:sz w:val="16"/>
                <w:szCs w:val="16"/>
              </w:rPr>
              <w:t xml:space="preserve">Vilkåret er </w:t>
            </w:r>
            <w:r>
              <w:rPr>
                <w:sz w:val="16"/>
                <w:szCs w:val="16"/>
              </w:rPr>
              <w:t>u</w:t>
            </w:r>
            <w:r w:rsidRPr="00DF6C98">
              <w:rPr>
                <w:sz w:val="16"/>
                <w:szCs w:val="16"/>
              </w:rPr>
              <w:t>ændret</w:t>
            </w:r>
            <w:r>
              <w:rPr>
                <w:sz w:val="16"/>
                <w:szCs w:val="16"/>
              </w:rPr>
              <w:t xml:space="preserve">. Vilkåret videreføres, da det </w:t>
            </w:r>
            <w:r w:rsidRPr="00DF6C98">
              <w:rPr>
                <w:sz w:val="16"/>
                <w:szCs w:val="16"/>
              </w:rPr>
              <w:t xml:space="preserve">er i overensstemmelse med standardvilkår </w:t>
            </w:r>
            <w:bookmarkStart w:id="85" w:name="_Hlk67648778"/>
            <w:r w:rsidRPr="009D1050">
              <w:rPr>
                <w:sz w:val="16"/>
                <w:szCs w:val="16"/>
              </w:rPr>
              <w:t>J205, S7 og tidligere gældende standardvilkår for 5.3.b.i, S8</w:t>
            </w:r>
            <w:r w:rsidRPr="00DF6C98">
              <w:rPr>
                <w:sz w:val="16"/>
                <w:szCs w:val="16"/>
              </w:rPr>
              <w:t xml:space="preserve"> samt for at sikre, at BAT </w:t>
            </w:r>
            <w:r>
              <w:rPr>
                <w:sz w:val="16"/>
                <w:szCs w:val="16"/>
              </w:rPr>
              <w:t xml:space="preserve">4c </w:t>
            </w:r>
            <w:bookmarkEnd w:id="85"/>
            <w:r>
              <w:rPr>
                <w:sz w:val="16"/>
                <w:szCs w:val="16"/>
              </w:rPr>
              <w:t>efterkommes. Derfor meddeles vilkåret efter § 41.</w:t>
            </w:r>
          </w:p>
        </w:tc>
      </w:tr>
      <w:tr w:rsidR="009B6388" w:rsidRPr="00815BC6" w14:paraId="4D04EC0D" w14:textId="77777777" w:rsidTr="00092D91">
        <w:tc>
          <w:tcPr>
            <w:tcW w:w="562" w:type="dxa"/>
            <w:tcBorders>
              <w:top w:val="single" w:sz="4" w:space="0" w:color="auto"/>
            </w:tcBorders>
          </w:tcPr>
          <w:p w14:paraId="2FFC5E11" w14:textId="77777777" w:rsidR="009B6388" w:rsidRPr="005E4B93" w:rsidRDefault="009B6388" w:rsidP="00D666F5">
            <w:pPr>
              <w:pStyle w:val="Minnormalbrdtekst"/>
              <w:spacing w:before="20" w:after="20"/>
              <w:jc w:val="right"/>
              <w:rPr>
                <w:sz w:val="16"/>
                <w:szCs w:val="16"/>
              </w:rPr>
            </w:pPr>
            <w:r w:rsidRPr="005E4B93">
              <w:rPr>
                <w:sz w:val="16"/>
                <w:szCs w:val="16"/>
              </w:rPr>
              <w:t>5</w:t>
            </w:r>
          </w:p>
        </w:tc>
        <w:tc>
          <w:tcPr>
            <w:tcW w:w="8222" w:type="dxa"/>
            <w:tcBorders>
              <w:top w:val="single" w:sz="4" w:space="0" w:color="auto"/>
            </w:tcBorders>
          </w:tcPr>
          <w:p w14:paraId="7FB17E3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Anlægget skal være forsynet med luftrenseanlæg til reduktion af lugtemission, der er beregnet til den aktuelle luftkvalitet og med en kapacitet, der som minimum svarer til de maksimale luftmængder, som vil blive tilført renseanlægget.</w:t>
            </w:r>
          </w:p>
          <w:p w14:paraId="57445EEB" w14:textId="77777777" w:rsidR="009B6388" w:rsidRPr="008071DE" w:rsidRDefault="009B6388" w:rsidP="00D666F5">
            <w:pPr>
              <w:pStyle w:val="Brdtekst"/>
              <w:tabs>
                <w:tab w:val="left" w:pos="-5529"/>
              </w:tabs>
              <w:ind w:left="709"/>
              <w:jc w:val="both"/>
              <w:rPr>
                <w:rFonts w:ascii="Verdana" w:hAnsi="Verdana"/>
                <w:sz w:val="16"/>
                <w:szCs w:val="16"/>
              </w:rPr>
            </w:pPr>
          </w:p>
          <w:p w14:paraId="74FA5448"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Følgende af sug skal føres til luftrenseanlægget udover dem, der er anført i vilkår 13 i afgørelse af 13. december 2012.</w:t>
            </w:r>
          </w:p>
          <w:p w14:paraId="4280321C" w14:textId="77777777" w:rsidR="009B6388" w:rsidRPr="008071DE" w:rsidRDefault="009B6388" w:rsidP="00582870">
            <w:pPr>
              <w:pStyle w:val="Brdtekst"/>
              <w:numPr>
                <w:ilvl w:val="0"/>
                <w:numId w:val="23"/>
              </w:numPr>
              <w:tabs>
                <w:tab w:val="left" w:pos="-5529"/>
              </w:tabs>
              <w:jc w:val="both"/>
              <w:rPr>
                <w:rFonts w:ascii="Verdana" w:hAnsi="Verdana"/>
                <w:sz w:val="16"/>
                <w:szCs w:val="16"/>
              </w:rPr>
            </w:pPr>
            <w:r w:rsidRPr="008071DE">
              <w:rPr>
                <w:rFonts w:ascii="Verdana" w:hAnsi="Verdana"/>
                <w:sz w:val="16"/>
                <w:szCs w:val="16"/>
              </w:rPr>
              <w:t>Afkast fra opgraderingsanlæg</w:t>
            </w:r>
          </w:p>
          <w:p w14:paraId="4B0F4200" w14:textId="77777777" w:rsidR="009B6388" w:rsidRPr="008071DE" w:rsidRDefault="009B6388" w:rsidP="00D666F5">
            <w:pPr>
              <w:pStyle w:val="Brdtekst"/>
              <w:tabs>
                <w:tab w:val="left" w:pos="-5529"/>
              </w:tabs>
              <w:ind w:left="709"/>
              <w:jc w:val="both"/>
              <w:rPr>
                <w:rFonts w:ascii="Verdana" w:hAnsi="Verdana"/>
                <w:sz w:val="16"/>
                <w:szCs w:val="16"/>
              </w:rPr>
            </w:pPr>
          </w:p>
          <w:p w14:paraId="2363CE12"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Luftrenseanlæg med tilhørende ventilationssystemer skal kontrolleres og vedligeholdes i overensstemmelse med leverandørens anvisninger (J205, S14).</w:t>
            </w:r>
          </w:p>
        </w:tc>
        <w:tc>
          <w:tcPr>
            <w:tcW w:w="709" w:type="dxa"/>
            <w:tcBorders>
              <w:top w:val="single" w:sz="4" w:space="0" w:color="auto"/>
            </w:tcBorders>
            <w:vAlign w:val="center"/>
          </w:tcPr>
          <w:p w14:paraId="46E55ABC"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7D6C219" w14:textId="77777777" w:rsidR="009B6388" w:rsidRPr="008071DE" w:rsidRDefault="009B6388" w:rsidP="00D666F5">
            <w:pPr>
              <w:pStyle w:val="Minnormalbrdtekst"/>
              <w:spacing w:before="20" w:after="20"/>
              <w:jc w:val="center"/>
              <w:rPr>
                <w:b/>
                <w:bCs/>
                <w:sz w:val="16"/>
                <w:szCs w:val="16"/>
              </w:rPr>
            </w:pPr>
            <w:r>
              <w:rPr>
                <w:b/>
                <w:bCs/>
                <w:sz w:val="16"/>
                <w:szCs w:val="16"/>
              </w:rPr>
              <w:t>22</w:t>
            </w:r>
          </w:p>
        </w:tc>
        <w:tc>
          <w:tcPr>
            <w:tcW w:w="709" w:type="dxa"/>
            <w:tcBorders>
              <w:top w:val="single" w:sz="4" w:space="0" w:color="auto"/>
            </w:tcBorders>
          </w:tcPr>
          <w:p w14:paraId="34E1373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F0EFAD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CB8D74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A269C5A" w14:textId="77777777" w:rsidR="009B6388" w:rsidRDefault="009B6388" w:rsidP="00D666F5">
            <w:pPr>
              <w:pStyle w:val="Minnormalbrdtekst"/>
              <w:spacing w:after="0"/>
              <w:rPr>
                <w:sz w:val="16"/>
                <w:szCs w:val="16"/>
              </w:rPr>
            </w:pPr>
            <w:r w:rsidRPr="003C702C">
              <w:rPr>
                <w:sz w:val="16"/>
                <w:szCs w:val="16"/>
              </w:rPr>
              <w:t xml:space="preserve">Vilkår </w:t>
            </w:r>
            <w:proofErr w:type="spellStart"/>
            <w:r w:rsidRPr="003C702C">
              <w:rPr>
                <w:sz w:val="16"/>
                <w:szCs w:val="16"/>
              </w:rPr>
              <w:t>dd</w:t>
            </w:r>
            <w:proofErr w:type="spellEnd"/>
            <w:r w:rsidRPr="003C702C">
              <w:rPr>
                <w:sz w:val="16"/>
                <w:szCs w:val="16"/>
              </w:rPr>
              <w:t xml:space="preserve"> i miljøgodkendelsen fra 2012 revurderes, så den medtager </w:t>
            </w:r>
            <w:proofErr w:type="spellStart"/>
            <w:r w:rsidRPr="003C702C">
              <w:rPr>
                <w:sz w:val="16"/>
                <w:szCs w:val="16"/>
              </w:rPr>
              <w:t>afsug</w:t>
            </w:r>
            <w:proofErr w:type="spellEnd"/>
            <w:r w:rsidRPr="003C702C">
              <w:rPr>
                <w:sz w:val="16"/>
                <w:szCs w:val="16"/>
              </w:rPr>
              <w:t xml:space="preserve"> fra gasopgraderingsanlæg. Vilkåret er i overensstemmelse med standardvilkår</w:t>
            </w:r>
            <w:r w:rsidRPr="00D27325">
              <w:rPr>
                <w:sz w:val="16"/>
                <w:szCs w:val="16"/>
              </w:rPr>
              <w:t xml:space="preserve"> </w:t>
            </w:r>
            <w:r w:rsidRPr="009D1050">
              <w:rPr>
                <w:sz w:val="16"/>
                <w:szCs w:val="16"/>
              </w:rPr>
              <w:t>J205, S15 og tidligere gældende standardvilkår for 5.3.b.i, S15</w:t>
            </w:r>
            <w:r>
              <w:rPr>
                <w:sz w:val="16"/>
                <w:szCs w:val="16"/>
              </w:rPr>
              <w:t>.</w:t>
            </w:r>
          </w:p>
          <w:p w14:paraId="5648E3F6" w14:textId="77777777" w:rsidR="009B6388" w:rsidRDefault="009B6388" w:rsidP="00D666F5">
            <w:pPr>
              <w:pStyle w:val="Minnormalbrdtekst"/>
              <w:spacing w:after="0"/>
              <w:rPr>
                <w:sz w:val="16"/>
                <w:szCs w:val="16"/>
              </w:rPr>
            </w:pPr>
          </w:p>
          <w:p w14:paraId="455E4835" w14:textId="77777777" w:rsidR="009B6388" w:rsidRPr="008071DE" w:rsidRDefault="009B6388" w:rsidP="00D666F5">
            <w:pPr>
              <w:pStyle w:val="Minnormalbrdtekst"/>
              <w:spacing w:after="0"/>
              <w:rPr>
                <w:b/>
                <w:bCs/>
                <w:sz w:val="16"/>
                <w:szCs w:val="16"/>
              </w:rPr>
            </w:pPr>
            <w:r>
              <w:rPr>
                <w:sz w:val="16"/>
                <w:szCs w:val="16"/>
              </w:rPr>
              <w:lastRenderedPageBreak/>
              <w:t xml:space="preserve">Det det er BAT at sikre, at </w:t>
            </w:r>
            <w:proofErr w:type="spellStart"/>
            <w:r>
              <w:rPr>
                <w:sz w:val="16"/>
                <w:szCs w:val="16"/>
              </w:rPr>
              <w:t>afsug</w:t>
            </w:r>
            <w:proofErr w:type="spellEnd"/>
            <w:r>
              <w:rPr>
                <w:sz w:val="16"/>
                <w:szCs w:val="16"/>
              </w:rPr>
              <w:t xml:space="preserve"> fra opgraderingsanlæg føres til luftrenseanlæg er der ikke retsbeskyttelse på dette vilkår.</w:t>
            </w:r>
          </w:p>
        </w:tc>
      </w:tr>
      <w:tr w:rsidR="009B6388" w:rsidRPr="00815BC6" w14:paraId="31D5EA06" w14:textId="77777777" w:rsidTr="00092D91">
        <w:tc>
          <w:tcPr>
            <w:tcW w:w="562" w:type="dxa"/>
            <w:tcBorders>
              <w:top w:val="single" w:sz="4" w:space="0" w:color="auto"/>
            </w:tcBorders>
          </w:tcPr>
          <w:p w14:paraId="50E07D8C"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6</w:t>
            </w:r>
          </w:p>
        </w:tc>
        <w:tc>
          <w:tcPr>
            <w:tcW w:w="8222" w:type="dxa"/>
            <w:tcBorders>
              <w:top w:val="single" w:sz="4" w:space="0" w:color="auto"/>
            </w:tcBorders>
          </w:tcPr>
          <w:p w14:paraId="4F3D40FF"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gasopgraderingsanlæg og 2100 kW kedel er omfattet af vilkår 3 - 21 i Esbjerg Kommunes afgørelse af 13. december 2012 (J205, standardvilkår) og vilkår 4 i Esbjerg Kommunes afgørelse af 4. august 2016 (G202, standardvilkår).</w:t>
            </w:r>
          </w:p>
        </w:tc>
        <w:tc>
          <w:tcPr>
            <w:tcW w:w="709" w:type="dxa"/>
            <w:tcBorders>
              <w:top w:val="single" w:sz="4" w:space="0" w:color="auto"/>
            </w:tcBorders>
            <w:vAlign w:val="center"/>
          </w:tcPr>
          <w:p w14:paraId="7BF3480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F1E589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A3A111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0AE96F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4E1717E"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07CBD5CE" w14:textId="77777777" w:rsidR="009B6388" w:rsidRPr="008071DE" w:rsidRDefault="009B6388" w:rsidP="00D666F5">
            <w:pPr>
              <w:pStyle w:val="Minnormalbrdtekst"/>
              <w:spacing w:after="0"/>
              <w:rPr>
                <w:b/>
                <w:bCs/>
                <w:sz w:val="16"/>
                <w:szCs w:val="16"/>
              </w:rPr>
            </w:pPr>
            <w:r w:rsidRPr="00B13E59">
              <w:rPr>
                <w:sz w:val="16"/>
                <w:szCs w:val="16"/>
              </w:rPr>
              <w:t xml:space="preserve">Vilkåret slettes, da </w:t>
            </w:r>
            <w:r>
              <w:rPr>
                <w:sz w:val="16"/>
                <w:szCs w:val="16"/>
              </w:rPr>
              <w:t>gasopgraderingsanlæg og kedel e</w:t>
            </w:r>
            <w:r w:rsidRPr="00B13E59">
              <w:rPr>
                <w:sz w:val="16"/>
                <w:szCs w:val="16"/>
              </w:rPr>
              <w:t>r omfattet af den samlede virksomhed</w:t>
            </w:r>
            <w:r>
              <w:rPr>
                <w:sz w:val="16"/>
                <w:szCs w:val="16"/>
              </w:rPr>
              <w:t xml:space="preserve"> og revurderingsafgørelsen.</w:t>
            </w:r>
          </w:p>
        </w:tc>
      </w:tr>
      <w:tr w:rsidR="009B6388" w:rsidRPr="00815BC6" w14:paraId="691E37CF" w14:textId="77777777" w:rsidTr="00092D91">
        <w:tc>
          <w:tcPr>
            <w:tcW w:w="562" w:type="dxa"/>
            <w:tcBorders>
              <w:top w:val="single" w:sz="4" w:space="0" w:color="auto"/>
            </w:tcBorders>
          </w:tcPr>
          <w:p w14:paraId="767FA5C5"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1A075C3F" w14:textId="77777777" w:rsidR="009B6388" w:rsidRPr="008071DE" w:rsidRDefault="009B6388" w:rsidP="00D666F5">
            <w:pPr>
              <w:pStyle w:val="Minnormalbrdtekst"/>
              <w:spacing w:before="20" w:after="20"/>
              <w:rPr>
                <w:b/>
                <w:bCs/>
                <w:sz w:val="16"/>
                <w:szCs w:val="16"/>
              </w:rPr>
            </w:pPr>
            <w:r w:rsidRPr="008071DE">
              <w:rPr>
                <w:b/>
                <w:bCs/>
                <w:sz w:val="16"/>
                <w:szCs w:val="16"/>
              </w:rPr>
              <w:t>Luftforurening</w:t>
            </w:r>
          </w:p>
        </w:tc>
        <w:tc>
          <w:tcPr>
            <w:tcW w:w="709" w:type="dxa"/>
            <w:tcBorders>
              <w:top w:val="single" w:sz="4" w:space="0" w:color="auto"/>
            </w:tcBorders>
            <w:vAlign w:val="center"/>
          </w:tcPr>
          <w:p w14:paraId="276AA319"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0FFB12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C3AF79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D38081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99BE7E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D1B3DCA" w14:textId="77777777" w:rsidR="009B6388" w:rsidRPr="008071DE" w:rsidRDefault="009B6388" w:rsidP="00D666F5">
            <w:pPr>
              <w:pStyle w:val="Minnormalbrdtekst"/>
              <w:spacing w:after="0"/>
              <w:rPr>
                <w:b/>
                <w:bCs/>
                <w:sz w:val="16"/>
                <w:szCs w:val="16"/>
              </w:rPr>
            </w:pPr>
          </w:p>
        </w:tc>
      </w:tr>
      <w:tr w:rsidR="009B6388" w:rsidRPr="00815BC6" w14:paraId="5030E103" w14:textId="77777777" w:rsidTr="00092D91">
        <w:tc>
          <w:tcPr>
            <w:tcW w:w="562" w:type="dxa"/>
            <w:tcBorders>
              <w:top w:val="single" w:sz="4" w:space="0" w:color="auto"/>
            </w:tcBorders>
          </w:tcPr>
          <w:p w14:paraId="475000B3" w14:textId="77777777" w:rsidR="009B6388" w:rsidRPr="005E4B93" w:rsidRDefault="009B6388" w:rsidP="00D666F5">
            <w:pPr>
              <w:pStyle w:val="Minnormalbrdtekst"/>
              <w:spacing w:before="20" w:after="20"/>
              <w:jc w:val="right"/>
              <w:rPr>
                <w:sz w:val="16"/>
                <w:szCs w:val="16"/>
              </w:rPr>
            </w:pPr>
            <w:r w:rsidRPr="005E4B93">
              <w:rPr>
                <w:sz w:val="16"/>
                <w:szCs w:val="16"/>
              </w:rPr>
              <w:t>7</w:t>
            </w:r>
          </w:p>
        </w:tc>
        <w:tc>
          <w:tcPr>
            <w:tcW w:w="8222" w:type="dxa"/>
            <w:tcBorders>
              <w:top w:val="single" w:sz="4" w:space="0" w:color="auto"/>
            </w:tcBorders>
          </w:tcPr>
          <w:p w14:paraId="6337C092"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Afkast fra opgraderingsanlæg via luftfilter (Afkast 1S) skal være minimum 30 meter (S23).</w:t>
            </w:r>
          </w:p>
        </w:tc>
        <w:tc>
          <w:tcPr>
            <w:tcW w:w="709" w:type="dxa"/>
            <w:tcBorders>
              <w:top w:val="single" w:sz="4" w:space="0" w:color="auto"/>
            </w:tcBorders>
            <w:vAlign w:val="center"/>
          </w:tcPr>
          <w:p w14:paraId="6CE3904E" w14:textId="77777777" w:rsidR="009B6388" w:rsidRPr="005702F4" w:rsidRDefault="009B6388" w:rsidP="00D666F5">
            <w:pPr>
              <w:pStyle w:val="Minnormalbrdtekst"/>
              <w:spacing w:before="20" w:after="20"/>
              <w:jc w:val="center"/>
              <w:rPr>
                <w:b/>
                <w:bCs/>
                <w:sz w:val="16"/>
                <w:szCs w:val="16"/>
              </w:rPr>
            </w:pPr>
            <w:r w:rsidRPr="005702F4">
              <w:rPr>
                <w:b/>
                <w:bCs/>
                <w:sz w:val="16"/>
                <w:szCs w:val="16"/>
              </w:rPr>
              <w:t>32</w:t>
            </w:r>
          </w:p>
        </w:tc>
        <w:tc>
          <w:tcPr>
            <w:tcW w:w="708" w:type="dxa"/>
            <w:tcBorders>
              <w:top w:val="single" w:sz="4" w:space="0" w:color="auto"/>
            </w:tcBorders>
            <w:vAlign w:val="center"/>
          </w:tcPr>
          <w:p w14:paraId="7123F66C" w14:textId="77777777" w:rsidR="009B6388" w:rsidRPr="00647302" w:rsidRDefault="009B6388" w:rsidP="00D666F5">
            <w:pPr>
              <w:pStyle w:val="Minnormalbrdtekst"/>
              <w:spacing w:before="20" w:after="20"/>
              <w:jc w:val="center"/>
              <w:rPr>
                <w:sz w:val="16"/>
                <w:szCs w:val="16"/>
              </w:rPr>
            </w:pPr>
          </w:p>
        </w:tc>
        <w:tc>
          <w:tcPr>
            <w:tcW w:w="709" w:type="dxa"/>
            <w:tcBorders>
              <w:top w:val="single" w:sz="4" w:space="0" w:color="auto"/>
            </w:tcBorders>
          </w:tcPr>
          <w:p w14:paraId="0BB17144" w14:textId="77777777" w:rsidR="009B6388" w:rsidRPr="00647302" w:rsidRDefault="009B6388" w:rsidP="00D666F5">
            <w:pPr>
              <w:pStyle w:val="Minnormalbrdtekst"/>
              <w:spacing w:before="20" w:after="20"/>
              <w:jc w:val="center"/>
              <w:rPr>
                <w:sz w:val="16"/>
                <w:szCs w:val="16"/>
              </w:rPr>
            </w:pPr>
          </w:p>
        </w:tc>
        <w:tc>
          <w:tcPr>
            <w:tcW w:w="709" w:type="dxa"/>
            <w:tcBorders>
              <w:top w:val="single" w:sz="4" w:space="0" w:color="auto"/>
            </w:tcBorders>
          </w:tcPr>
          <w:p w14:paraId="31530410" w14:textId="77777777" w:rsidR="009B6388" w:rsidRPr="00647302"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58CFA2CB" w14:textId="77777777" w:rsidR="009B6388" w:rsidRPr="00647302" w:rsidRDefault="009B6388" w:rsidP="00D666F5">
            <w:pPr>
              <w:pStyle w:val="Minnormalbrdtekst"/>
              <w:spacing w:before="20" w:after="20"/>
              <w:jc w:val="center"/>
              <w:rPr>
                <w:sz w:val="16"/>
                <w:szCs w:val="16"/>
              </w:rPr>
            </w:pPr>
          </w:p>
        </w:tc>
        <w:tc>
          <w:tcPr>
            <w:tcW w:w="3118" w:type="dxa"/>
            <w:tcBorders>
              <w:top w:val="single" w:sz="4" w:space="0" w:color="auto"/>
            </w:tcBorders>
          </w:tcPr>
          <w:p w14:paraId="30A51C70" w14:textId="77777777" w:rsidR="009B6388" w:rsidRDefault="009B6388" w:rsidP="00D666F5">
            <w:pPr>
              <w:pStyle w:val="Minnormalbrdtekst"/>
              <w:spacing w:after="0"/>
              <w:rPr>
                <w:sz w:val="16"/>
                <w:szCs w:val="16"/>
              </w:rPr>
            </w:pPr>
            <w:r w:rsidRPr="008071DE">
              <w:rPr>
                <w:sz w:val="16"/>
                <w:szCs w:val="16"/>
              </w:rPr>
              <w:t xml:space="preserve">Ændret </w:t>
            </w:r>
            <w:r>
              <w:rPr>
                <w:sz w:val="16"/>
                <w:szCs w:val="16"/>
              </w:rPr>
              <w:t xml:space="preserve">redaktionelt </w:t>
            </w:r>
            <w:r w:rsidRPr="008071DE">
              <w:rPr>
                <w:sz w:val="16"/>
                <w:szCs w:val="16"/>
              </w:rPr>
              <w:t xml:space="preserve">til </w:t>
            </w:r>
            <w:r>
              <w:rPr>
                <w:sz w:val="16"/>
                <w:szCs w:val="16"/>
              </w:rPr>
              <w:t>15</w:t>
            </w:r>
            <w:r w:rsidRPr="008071DE">
              <w:rPr>
                <w:sz w:val="16"/>
                <w:szCs w:val="16"/>
              </w:rPr>
              <w:t xml:space="preserve"> meter i overensstemmelse med afkasthøjde angivet i ansøgning og OML-beregning.</w:t>
            </w:r>
          </w:p>
          <w:p w14:paraId="4940D498" w14:textId="77777777" w:rsidR="009B6388" w:rsidRDefault="009B6388" w:rsidP="00D666F5">
            <w:pPr>
              <w:pStyle w:val="Minnormalbrdtekst"/>
              <w:spacing w:after="0"/>
              <w:rPr>
                <w:sz w:val="16"/>
                <w:szCs w:val="16"/>
              </w:rPr>
            </w:pPr>
          </w:p>
          <w:p w14:paraId="5728B83D" w14:textId="77777777" w:rsidR="009B6388" w:rsidRPr="008071DE" w:rsidRDefault="009B6388" w:rsidP="00D666F5">
            <w:pPr>
              <w:pStyle w:val="Minnormalbrdtekst"/>
              <w:spacing w:after="0"/>
              <w:rPr>
                <w:b/>
                <w:bCs/>
                <w:sz w:val="16"/>
                <w:szCs w:val="16"/>
              </w:rPr>
            </w:pPr>
            <w:r>
              <w:rPr>
                <w:sz w:val="16"/>
                <w:szCs w:val="16"/>
              </w:rPr>
              <w:t>Afkasthøjde til opgraderingsanlæg har i afgørelse af 13.12.2012, vilkår 22 været fastsat til 14 meter.</w:t>
            </w:r>
          </w:p>
        </w:tc>
      </w:tr>
      <w:tr w:rsidR="009B6388" w:rsidRPr="00815BC6" w14:paraId="1E3D3C90" w14:textId="77777777" w:rsidTr="00092D91">
        <w:tc>
          <w:tcPr>
            <w:tcW w:w="562" w:type="dxa"/>
            <w:tcBorders>
              <w:top w:val="single" w:sz="4" w:space="0" w:color="auto"/>
            </w:tcBorders>
          </w:tcPr>
          <w:p w14:paraId="7E351CA8" w14:textId="77777777" w:rsidR="009B6388" w:rsidRPr="005E4B93" w:rsidRDefault="009B6388" w:rsidP="00D666F5">
            <w:pPr>
              <w:pStyle w:val="Minnormalbrdtekst"/>
              <w:spacing w:before="20" w:after="20"/>
              <w:jc w:val="right"/>
              <w:rPr>
                <w:sz w:val="16"/>
                <w:szCs w:val="16"/>
              </w:rPr>
            </w:pPr>
            <w:r w:rsidRPr="005E4B93">
              <w:rPr>
                <w:sz w:val="16"/>
                <w:szCs w:val="16"/>
              </w:rPr>
              <w:t>8</w:t>
            </w:r>
          </w:p>
        </w:tc>
        <w:tc>
          <w:tcPr>
            <w:tcW w:w="8222" w:type="dxa"/>
            <w:tcBorders>
              <w:top w:val="single" w:sz="4" w:space="0" w:color="auto"/>
            </w:tcBorders>
          </w:tcPr>
          <w:p w14:paraId="569960CD"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Afkast fra 2100 kW kedel (Afkast 2S) skal være minimum 12 meter (S23).</w:t>
            </w:r>
          </w:p>
        </w:tc>
        <w:tc>
          <w:tcPr>
            <w:tcW w:w="709" w:type="dxa"/>
            <w:tcBorders>
              <w:top w:val="single" w:sz="4" w:space="0" w:color="auto"/>
            </w:tcBorders>
            <w:vAlign w:val="center"/>
          </w:tcPr>
          <w:p w14:paraId="55237768" w14:textId="77777777" w:rsidR="009B6388" w:rsidRPr="005702F4" w:rsidRDefault="009B6388" w:rsidP="00D666F5">
            <w:pPr>
              <w:pStyle w:val="Minnormalbrdtekst"/>
              <w:spacing w:before="20" w:after="20"/>
              <w:jc w:val="center"/>
              <w:rPr>
                <w:b/>
                <w:bCs/>
                <w:sz w:val="16"/>
                <w:szCs w:val="16"/>
              </w:rPr>
            </w:pPr>
            <w:r w:rsidRPr="005702F4">
              <w:rPr>
                <w:b/>
                <w:bCs/>
                <w:sz w:val="16"/>
                <w:szCs w:val="16"/>
              </w:rPr>
              <w:t>32</w:t>
            </w:r>
          </w:p>
        </w:tc>
        <w:tc>
          <w:tcPr>
            <w:tcW w:w="708" w:type="dxa"/>
            <w:tcBorders>
              <w:top w:val="single" w:sz="4" w:space="0" w:color="auto"/>
            </w:tcBorders>
            <w:vAlign w:val="center"/>
          </w:tcPr>
          <w:p w14:paraId="4CA8AFF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E727E3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96244F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9FC071B"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4A94EB4" w14:textId="77777777" w:rsidR="009B6388" w:rsidRPr="008071DE" w:rsidRDefault="009B6388" w:rsidP="00D666F5">
            <w:pPr>
              <w:pStyle w:val="Minnormalbrdtekst"/>
              <w:spacing w:after="0"/>
              <w:rPr>
                <w:b/>
                <w:bCs/>
                <w:sz w:val="16"/>
                <w:szCs w:val="16"/>
              </w:rPr>
            </w:pPr>
            <w:r w:rsidRPr="00647302">
              <w:rPr>
                <w:sz w:val="16"/>
                <w:szCs w:val="16"/>
              </w:rPr>
              <w:t>Uændret</w:t>
            </w:r>
          </w:p>
        </w:tc>
      </w:tr>
      <w:tr w:rsidR="009B6388" w:rsidRPr="00815BC6" w14:paraId="015346BE" w14:textId="77777777" w:rsidTr="00092D91">
        <w:tc>
          <w:tcPr>
            <w:tcW w:w="562" w:type="dxa"/>
            <w:tcBorders>
              <w:top w:val="single" w:sz="4" w:space="0" w:color="auto"/>
            </w:tcBorders>
          </w:tcPr>
          <w:p w14:paraId="2E492CD1" w14:textId="77777777" w:rsidR="009B6388" w:rsidRPr="005E4B93" w:rsidRDefault="009B6388" w:rsidP="00D666F5">
            <w:pPr>
              <w:pStyle w:val="Minnormalbrdtekst"/>
              <w:spacing w:before="20" w:after="20"/>
              <w:jc w:val="right"/>
              <w:rPr>
                <w:sz w:val="16"/>
                <w:szCs w:val="16"/>
              </w:rPr>
            </w:pPr>
            <w:r w:rsidRPr="005E4B93">
              <w:rPr>
                <w:sz w:val="16"/>
                <w:szCs w:val="16"/>
              </w:rPr>
              <w:t>9</w:t>
            </w:r>
          </w:p>
        </w:tc>
        <w:tc>
          <w:tcPr>
            <w:tcW w:w="8222" w:type="dxa"/>
            <w:tcBorders>
              <w:top w:val="single" w:sz="4" w:space="0" w:color="auto"/>
            </w:tcBorders>
          </w:tcPr>
          <w:p w14:paraId="484912DC"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Virksomheden skal overholde en emissionsgrænseværdi for H</w:t>
            </w:r>
            <w:r w:rsidRPr="008071DE">
              <w:rPr>
                <w:rFonts w:ascii="Verdana" w:hAnsi="Verdana"/>
                <w:sz w:val="16"/>
                <w:szCs w:val="16"/>
                <w:vertAlign w:val="subscript"/>
              </w:rPr>
              <w:t>2</w:t>
            </w:r>
            <w:r w:rsidRPr="008071DE">
              <w:rPr>
                <w:rFonts w:ascii="Verdana" w:hAnsi="Verdana"/>
                <w:sz w:val="16"/>
                <w:szCs w:val="16"/>
              </w:rPr>
              <w:t>S på 5 mg/normal m</w:t>
            </w:r>
            <w:r w:rsidRPr="008071DE">
              <w:rPr>
                <w:rFonts w:ascii="Verdana" w:hAnsi="Verdana"/>
                <w:sz w:val="16"/>
                <w:szCs w:val="16"/>
                <w:vertAlign w:val="superscript"/>
              </w:rPr>
              <w:t>3</w:t>
            </w:r>
            <w:r w:rsidRPr="008071DE">
              <w:rPr>
                <w:rFonts w:ascii="Verdana" w:hAnsi="Verdana"/>
                <w:sz w:val="16"/>
                <w:szCs w:val="16"/>
              </w:rPr>
              <w:t xml:space="preserve"> i afkast fra biogasanlæg (opgraderingsanlæg, afkast 1S). Virksomheden skal herudover overholde en B-værdi for H</w:t>
            </w:r>
            <w:r w:rsidRPr="008071DE">
              <w:rPr>
                <w:rFonts w:ascii="Verdana" w:hAnsi="Verdana"/>
                <w:sz w:val="16"/>
                <w:szCs w:val="16"/>
                <w:vertAlign w:val="subscript"/>
              </w:rPr>
              <w:t>2</w:t>
            </w:r>
            <w:r w:rsidRPr="008071DE">
              <w:rPr>
                <w:rFonts w:ascii="Verdana" w:hAnsi="Verdana"/>
                <w:sz w:val="16"/>
                <w:szCs w:val="16"/>
              </w:rPr>
              <w:t>S på 0,001 mg/m</w:t>
            </w:r>
            <w:r w:rsidRPr="008071DE">
              <w:rPr>
                <w:rFonts w:ascii="Verdana" w:hAnsi="Verdana"/>
                <w:sz w:val="16"/>
                <w:szCs w:val="16"/>
                <w:vertAlign w:val="superscript"/>
              </w:rPr>
              <w:t>3</w:t>
            </w:r>
            <w:r w:rsidRPr="008071DE">
              <w:rPr>
                <w:rFonts w:ascii="Verdana" w:hAnsi="Verdana"/>
                <w:sz w:val="16"/>
                <w:szCs w:val="16"/>
              </w:rPr>
              <w:t xml:space="preserve"> (S24).</w:t>
            </w:r>
          </w:p>
        </w:tc>
        <w:tc>
          <w:tcPr>
            <w:tcW w:w="709" w:type="dxa"/>
            <w:tcBorders>
              <w:top w:val="single" w:sz="4" w:space="0" w:color="auto"/>
            </w:tcBorders>
            <w:vAlign w:val="center"/>
          </w:tcPr>
          <w:p w14:paraId="36655FF5" w14:textId="77777777" w:rsidR="009B6388" w:rsidRPr="005702F4" w:rsidRDefault="009B6388" w:rsidP="00D666F5">
            <w:pPr>
              <w:pStyle w:val="Minnormalbrdtekst"/>
              <w:spacing w:before="20" w:after="20"/>
              <w:jc w:val="center"/>
              <w:rPr>
                <w:b/>
                <w:bCs/>
                <w:sz w:val="16"/>
                <w:szCs w:val="16"/>
              </w:rPr>
            </w:pPr>
            <w:r w:rsidRPr="005702F4">
              <w:rPr>
                <w:b/>
                <w:bCs/>
                <w:sz w:val="16"/>
                <w:szCs w:val="16"/>
              </w:rPr>
              <w:t>38</w:t>
            </w:r>
          </w:p>
        </w:tc>
        <w:tc>
          <w:tcPr>
            <w:tcW w:w="708" w:type="dxa"/>
            <w:tcBorders>
              <w:top w:val="single" w:sz="4" w:space="0" w:color="auto"/>
            </w:tcBorders>
            <w:vAlign w:val="center"/>
          </w:tcPr>
          <w:p w14:paraId="6A1F1244" w14:textId="77777777" w:rsidR="009B6388" w:rsidRPr="00647302" w:rsidRDefault="009B6388" w:rsidP="00D666F5">
            <w:pPr>
              <w:pStyle w:val="Minnormalbrdtekst"/>
              <w:spacing w:before="20" w:after="20"/>
              <w:jc w:val="center"/>
              <w:rPr>
                <w:sz w:val="16"/>
                <w:szCs w:val="16"/>
              </w:rPr>
            </w:pPr>
          </w:p>
        </w:tc>
        <w:tc>
          <w:tcPr>
            <w:tcW w:w="709" w:type="dxa"/>
            <w:tcBorders>
              <w:top w:val="single" w:sz="4" w:space="0" w:color="auto"/>
            </w:tcBorders>
          </w:tcPr>
          <w:p w14:paraId="450CB9DB" w14:textId="77777777" w:rsidR="009B6388" w:rsidRPr="00647302" w:rsidRDefault="009B6388" w:rsidP="00D666F5">
            <w:pPr>
              <w:pStyle w:val="Minnormalbrdtekst"/>
              <w:spacing w:before="20" w:after="20"/>
              <w:jc w:val="center"/>
              <w:rPr>
                <w:sz w:val="16"/>
                <w:szCs w:val="16"/>
              </w:rPr>
            </w:pPr>
          </w:p>
        </w:tc>
        <w:tc>
          <w:tcPr>
            <w:tcW w:w="709" w:type="dxa"/>
            <w:tcBorders>
              <w:top w:val="single" w:sz="4" w:space="0" w:color="auto"/>
            </w:tcBorders>
          </w:tcPr>
          <w:p w14:paraId="1442E9C4" w14:textId="77777777" w:rsidR="009B6388" w:rsidRPr="00647302"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660ECA8F" w14:textId="77777777" w:rsidR="009B6388" w:rsidRPr="00647302" w:rsidRDefault="009B6388" w:rsidP="00D666F5">
            <w:pPr>
              <w:pStyle w:val="Minnormalbrdtekst"/>
              <w:spacing w:before="20" w:after="20"/>
              <w:jc w:val="center"/>
              <w:rPr>
                <w:sz w:val="16"/>
                <w:szCs w:val="16"/>
              </w:rPr>
            </w:pPr>
          </w:p>
        </w:tc>
        <w:tc>
          <w:tcPr>
            <w:tcW w:w="3118" w:type="dxa"/>
            <w:tcBorders>
              <w:top w:val="single" w:sz="4" w:space="0" w:color="auto"/>
            </w:tcBorders>
          </w:tcPr>
          <w:p w14:paraId="607DBF4A" w14:textId="77777777" w:rsidR="009B6388" w:rsidRDefault="009B6388" w:rsidP="00D666F5">
            <w:pPr>
              <w:pStyle w:val="Minnormalbrdtekst"/>
              <w:spacing w:after="0"/>
              <w:rPr>
                <w:sz w:val="16"/>
                <w:szCs w:val="16"/>
              </w:rPr>
            </w:pPr>
            <w:r w:rsidRPr="00BD4FF1">
              <w:rPr>
                <w:sz w:val="16"/>
                <w:szCs w:val="16"/>
              </w:rPr>
              <w:t>Overført uændret</w:t>
            </w:r>
            <w:r>
              <w:rPr>
                <w:sz w:val="16"/>
                <w:szCs w:val="16"/>
              </w:rPr>
              <w:t xml:space="preserve"> vedr. grænseværdier for H</w:t>
            </w:r>
            <w:r w:rsidRPr="00BD4FF1">
              <w:rPr>
                <w:sz w:val="16"/>
                <w:szCs w:val="16"/>
                <w:vertAlign w:val="subscript"/>
              </w:rPr>
              <w:t>2</w:t>
            </w:r>
            <w:r>
              <w:rPr>
                <w:sz w:val="16"/>
                <w:szCs w:val="16"/>
              </w:rPr>
              <w:t>S</w:t>
            </w:r>
            <w:r w:rsidRPr="00BD4FF1">
              <w:rPr>
                <w:sz w:val="16"/>
                <w:szCs w:val="16"/>
              </w:rPr>
              <w:t xml:space="preserve">. Vilkåret er i overensstemmelse med standardvilkår </w:t>
            </w:r>
            <w:bookmarkStart w:id="86" w:name="_Hlk67654394"/>
            <w:r w:rsidRPr="00BD4FF1">
              <w:rPr>
                <w:sz w:val="16"/>
                <w:szCs w:val="16"/>
              </w:rPr>
              <w:t>J205, S24 og 5.3.b.i, S25.</w:t>
            </w:r>
          </w:p>
          <w:bookmarkEnd w:id="86"/>
          <w:p w14:paraId="532076F0" w14:textId="77777777" w:rsidR="009B6388" w:rsidRDefault="009B6388" w:rsidP="00D666F5">
            <w:pPr>
              <w:pStyle w:val="Minnormalbrdtekst"/>
              <w:spacing w:after="0"/>
              <w:rPr>
                <w:sz w:val="16"/>
                <w:szCs w:val="16"/>
              </w:rPr>
            </w:pPr>
          </w:p>
          <w:p w14:paraId="1F7FB519" w14:textId="77777777" w:rsidR="009B6388" w:rsidRPr="008071DE" w:rsidRDefault="009B6388" w:rsidP="00D666F5">
            <w:pPr>
              <w:pStyle w:val="Minnormalbrdtekst"/>
              <w:spacing w:after="0"/>
              <w:rPr>
                <w:b/>
                <w:bCs/>
                <w:sz w:val="16"/>
                <w:szCs w:val="16"/>
              </w:rPr>
            </w:pPr>
            <w:r w:rsidRPr="00BD4FF1">
              <w:rPr>
                <w:sz w:val="16"/>
                <w:szCs w:val="16"/>
              </w:rPr>
              <w:t>Del af BAT 8 og BAT 34 fastholdes herved og vilkåret meddeles efter § 41.</w:t>
            </w:r>
          </w:p>
        </w:tc>
      </w:tr>
      <w:tr w:rsidR="009B6388" w:rsidRPr="00815BC6" w14:paraId="09ED8365" w14:textId="77777777" w:rsidTr="00092D91">
        <w:tc>
          <w:tcPr>
            <w:tcW w:w="562" w:type="dxa"/>
            <w:tcBorders>
              <w:top w:val="single" w:sz="4" w:space="0" w:color="auto"/>
            </w:tcBorders>
          </w:tcPr>
          <w:p w14:paraId="72CDA583" w14:textId="77777777" w:rsidR="009B6388" w:rsidRPr="008071DE" w:rsidRDefault="009B6388" w:rsidP="00D666F5">
            <w:pPr>
              <w:pStyle w:val="Minnormalbrdtekst"/>
              <w:spacing w:before="20" w:after="20"/>
              <w:jc w:val="right"/>
              <w:rPr>
                <w:sz w:val="16"/>
                <w:szCs w:val="16"/>
              </w:rPr>
            </w:pPr>
            <w:r w:rsidRPr="005E4B93">
              <w:rPr>
                <w:sz w:val="16"/>
                <w:szCs w:val="16"/>
              </w:rPr>
              <w:t>10</w:t>
            </w:r>
          </w:p>
        </w:tc>
        <w:tc>
          <w:tcPr>
            <w:tcW w:w="8222" w:type="dxa"/>
            <w:tcBorders>
              <w:top w:val="single" w:sz="4" w:space="0" w:color="auto"/>
            </w:tcBorders>
          </w:tcPr>
          <w:p w14:paraId="56537F2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Luftemission fra ny kedel skal overholde følgende emissionsgrænseværdier: (G202, S6)</w:t>
            </w:r>
          </w:p>
          <w:p w14:paraId="5C4234EA" w14:textId="77777777" w:rsidR="009B6388" w:rsidRPr="008071DE" w:rsidRDefault="009B6388" w:rsidP="00D666F5">
            <w:pPr>
              <w:pStyle w:val="Brdtekst"/>
              <w:rPr>
                <w:rFonts w:ascii="Verdana" w:hAnsi="Verdana"/>
                <w:bCs/>
                <w:sz w:val="16"/>
                <w:szCs w:val="16"/>
              </w:rPr>
            </w:pPr>
          </w:p>
          <w:tbl>
            <w:tblPr>
              <w:tblW w:w="725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2"/>
              <w:gridCol w:w="2011"/>
              <w:gridCol w:w="1560"/>
              <w:gridCol w:w="1275"/>
            </w:tblGrid>
            <w:tr w:rsidR="009B6388" w:rsidRPr="008071DE" w14:paraId="58698B59" w14:textId="77777777" w:rsidTr="00D666F5">
              <w:trPr>
                <w:trHeight w:val="496"/>
              </w:trPr>
              <w:tc>
                <w:tcPr>
                  <w:tcW w:w="2412" w:type="dxa"/>
                  <w:vMerge w:val="restart"/>
                  <w:tcBorders>
                    <w:top w:val="single" w:sz="4" w:space="0" w:color="auto"/>
                    <w:left w:val="single" w:sz="4" w:space="0" w:color="auto"/>
                    <w:right w:val="single" w:sz="4" w:space="0" w:color="auto"/>
                  </w:tcBorders>
                  <w:shd w:val="clear" w:color="auto" w:fill="E6E6E6"/>
                  <w:vAlign w:val="center"/>
                  <w:hideMark/>
                </w:tcPr>
                <w:p w14:paraId="72F4D9DC" w14:textId="77777777" w:rsidR="009B6388" w:rsidRPr="008071DE" w:rsidRDefault="009B6388" w:rsidP="00D666F5">
                  <w:pPr>
                    <w:jc w:val="center"/>
                    <w:rPr>
                      <w:sz w:val="16"/>
                      <w:szCs w:val="16"/>
                    </w:rPr>
                  </w:pPr>
                  <w:r w:rsidRPr="008071DE">
                    <w:rPr>
                      <w:sz w:val="16"/>
                      <w:szCs w:val="16"/>
                    </w:rPr>
                    <w:t>Afkast fra ny 2100 kW kedel</w:t>
                  </w:r>
                </w:p>
                <w:p w14:paraId="3656B97E" w14:textId="77777777" w:rsidR="009B6388" w:rsidRPr="008071DE" w:rsidRDefault="009B6388" w:rsidP="00D666F5">
                  <w:pPr>
                    <w:jc w:val="center"/>
                    <w:rPr>
                      <w:b/>
                      <w:sz w:val="16"/>
                      <w:szCs w:val="16"/>
                    </w:rPr>
                  </w:pPr>
                  <w:r w:rsidRPr="008071DE">
                    <w:rPr>
                      <w:sz w:val="16"/>
                      <w:szCs w:val="16"/>
                    </w:rPr>
                    <w:t>afkast 2S</w:t>
                  </w:r>
                </w:p>
              </w:tc>
              <w:tc>
                <w:tcPr>
                  <w:tcW w:w="2011" w:type="dxa"/>
                  <w:vMerge w:val="restart"/>
                  <w:tcBorders>
                    <w:top w:val="single" w:sz="4" w:space="0" w:color="auto"/>
                    <w:left w:val="single" w:sz="4" w:space="0" w:color="auto"/>
                    <w:right w:val="single" w:sz="4" w:space="0" w:color="auto"/>
                  </w:tcBorders>
                  <w:shd w:val="clear" w:color="auto" w:fill="E6E6E6"/>
                  <w:hideMark/>
                </w:tcPr>
                <w:p w14:paraId="3816F842" w14:textId="77777777" w:rsidR="009B6388" w:rsidRPr="008071DE" w:rsidRDefault="009B6388" w:rsidP="00D666F5">
                  <w:pPr>
                    <w:rPr>
                      <w:sz w:val="16"/>
                      <w:szCs w:val="16"/>
                    </w:rPr>
                  </w:pPr>
                  <w:r w:rsidRPr="008071DE">
                    <w:rPr>
                      <w:sz w:val="16"/>
                      <w:szCs w:val="16"/>
                    </w:rPr>
                    <w:t xml:space="preserve">Samlet nominel </w:t>
                  </w:r>
                  <w:proofErr w:type="spellStart"/>
                  <w:r w:rsidRPr="008071DE">
                    <w:rPr>
                      <w:sz w:val="16"/>
                      <w:szCs w:val="16"/>
                    </w:rPr>
                    <w:t>indfyret</w:t>
                  </w:r>
                  <w:proofErr w:type="spellEnd"/>
                  <w:r w:rsidRPr="008071DE">
                    <w:rPr>
                      <w:sz w:val="16"/>
                      <w:szCs w:val="16"/>
                    </w:rPr>
                    <w:t xml:space="preserve"> effekt</w:t>
                  </w:r>
                </w:p>
              </w:tc>
              <w:tc>
                <w:tcPr>
                  <w:tcW w:w="2835" w:type="dxa"/>
                  <w:gridSpan w:val="2"/>
                  <w:tcBorders>
                    <w:top w:val="single" w:sz="4" w:space="0" w:color="auto"/>
                    <w:left w:val="single" w:sz="4" w:space="0" w:color="auto"/>
                    <w:right w:val="single" w:sz="4" w:space="0" w:color="auto"/>
                  </w:tcBorders>
                  <w:shd w:val="clear" w:color="auto" w:fill="E6E6E6"/>
                  <w:vAlign w:val="center"/>
                  <w:hideMark/>
                </w:tcPr>
                <w:p w14:paraId="643EBB84" w14:textId="77777777" w:rsidR="009B6388" w:rsidRPr="008071DE" w:rsidRDefault="009B6388" w:rsidP="00D666F5">
                  <w:pPr>
                    <w:ind w:left="-3" w:firstLine="3"/>
                    <w:jc w:val="center"/>
                    <w:rPr>
                      <w:sz w:val="16"/>
                      <w:szCs w:val="16"/>
                    </w:rPr>
                  </w:pPr>
                  <w:r w:rsidRPr="008071DE">
                    <w:rPr>
                      <w:sz w:val="16"/>
                      <w:szCs w:val="16"/>
                    </w:rPr>
                    <w:t>Emissions-grænseværdi</w:t>
                  </w:r>
                </w:p>
                <w:p w14:paraId="55AC91FD" w14:textId="77777777" w:rsidR="009B6388" w:rsidRPr="008071DE" w:rsidRDefault="009B6388" w:rsidP="00D666F5">
                  <w:pPr>
                    <w:ind w:left="-3" w:firstLine="3"/>
                    <w:jc w:val="center"/>
                    <w:rPr>
                      <w:sz w:val="16"/>
                      <w:szCs w:val="16"/>
                    </w:rPr>
                  </w:pPr>
                  <w:r w:rsidRPr="008071DE">
                    <w:rPr>
                      <w:sz w:val="16"/>
                      <w:szCs w:val="16"/>
                    </w:rPr>
                    <w:t>mg/Nm</w:t>
                  </w:r>
                  <w:r w:rsidRPr="008071DE">
                    <w:rPr>
                      <w:sz w:val="16"/>
                      <w:szCs w:val="16"/>
                      <w:vertAlign w:val="superscript"/>
                    </w:rPr>
                    <w:t>3</w:t>
                  </w:r>
                  <w:r w:rsidRPr="008071DE">
                    <w:rPr>
                      <w:sz w:val="16"/>
                      <w:szCs w:val="16"/>
                    </w:rPr>
                    <w:t xml:space="preserve"> </w:t>
                  </w:r>
                  <w:r w:rsidRPr="008071DE">
                    <w:rPr>
                      <w:sz w:val="16"/>
                      <w:szCs w:val="16"/>
                      <w:vertAlign w:val="superscript"/>
                    </w:rPr>
                    <w:t>A</w:t>
                  </w:r>
                </w:p>
              </w:tc>
            </w:tr>
            <w:tr w:rsidR="009B6388" w:rsidRPr="008071DE" w14:paraId="6E151EB0" w14:textId="77777777" w:rsidTr="00D666F5">
              <w:tc>
                <w:tcPr>
                  <w:tcW w:w="2412" w:type="dxa"/>
                  <w:vMerge/>
                  <w:tcBorders>
                    <w:left w:val="single" w:sz="4" w:space="0" w:color="auto"/>
                    <w:right w:val="single" w:sz="4" w:space="0" w:color="auto"/>
                  </w:tcBorders>
                  <w:shd w:val="clear" w:color="auto" w:fill="D9D9D9" w:themeFill="background1" w:themeFillShade="D9"/>
                </w:tcPr>
                <w:p w14:paraId="6413B982" w14:textId="77777777" w:rsidR="009B6388" w:rsidRPr="008071DE" w:rsidRDefault="009B6388" w:rsidP="00D666F5">
                  <w:pPr>
                    <w:pStyle w:val="Brdtekst"/>
                    <w:rPr>
                      <w:rFonts w:ascii="Verdana" w:hAnsi="Verdana"/>
                      <w:bCs/>
                      <w:sz w:val="16"/>
                      <w:szCs w:val="16"/>
                    </w:rPr>
                  </w:pPr>
                </w:p>
              </w:tc>
              <w:tc>
                <w:tcPr>
                  <w:tcW w:w="2011" w:type="dxa"/>
                  <w:vMerge/>
                  <w:tcBorders>
                    <w:left w:val="single" w:sz="4" w:space="0" w:color="auto"/>
                    <w:right w:val="single" w:sz="4" w:space="0" w:color="auto"/>
                  </w:tcBorders>
                  <w:shd w:val="clear" w:color="auto" w:fill="D9D9D9" w:themeFill="background1" w:themeFillShade="D9"/>
                </w:tcPr>
                <w:p w14:paraId="63C0AACF" w14:textId="77777777" w:rsidR="009B6388" w:rsidRPr="008071DE" w:rsidRDefault="009B6388" w:rsidP="00D666F5">
                  <w:pPr>
                    <w:pStyle w:val="Brdtekst"/>
                    <w:rPr>
                      <w:rFonts w:ascii="Verdana" w:hAnsi="Verdana"/>
                      <w:bCs/>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5A754"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CO</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D14370" w14:textId="77777777" w:rsidR="009B6388" w:rsidRPr="008071DE" w:rsidRDefault="009B6388" w:rsidP="00D666F5">
                  <w:pPr>
                    <w:pStyle w:val="Brdtekst"/>
                    <w:jc w:val="center"/>
                    <w:rPr>
                      <w:rFonts w:ascii="Verdana" w:hAnsi="Verdana"/>
                      <w:bCs/>
                      <w:sz w:val="16"/>
                      <w:szCs w:val="16"/>
                    </w:rPr>
                  </w:pPr>
                  <w:proofErr w:type="spellStart"/>
                  <w:r w:rsidRPr="008071DE">
                    <w:rPr>
                      <w:rFonts w:ascii="Verdana" w:hAnsi="Verdana"/>
                      <w:bCs/>
                      <w:sz w:val="16"/>
                      <w:szCs w:val="16"/>
                    </w:rPr>
                    <w:t>NO</w:t>
                  </w:r>
                  <w:r w:rsidRPr="008071DE">
                    <w:rPr>
                      <w:rFonts w:ascii="Verdana" w:hAnsi="Verdana"/>
                      <w:bCs/>
                      <w:sz w:val="16"/>
                      <w:szCs w:val="16"/>
                      <w:vertAlign w:val="subscript"/>
                    </w:rPr>
                    <w:t>x</w:t>
                  </w:r>
                  <w:proofErr w:type="spellEnd"/>
                </w:p>
              </w:tc>
            </w:tr>
            <w:tr w:rsidR="009B6388" w:rsidRPr="008071DE" w14:paraId="5B825CFC" w14:textId="77777777" w:rsidTr="00D666F5">
              <w:trPr>
                <w:trHeight w:val="496"/>
              </w:trPr>
              <w:tc>
                <w:tcPr>
                  <w:tcW w:w="2412" w:type="dxa"/>
                  <w:tcBorders>
                    <w:top w:val="single" w:sz="4" w:space="0" w:color="auto"/>
                    <w:left w:val="single" w:sz="4" w:space="0" w:color="auto"/>
                    <w:right w:val="single" w:sz="4" w:space="0" w:color="auto"/>
                  </w:tcBorders>
                </w:tcPr>
                <w:p w14:paraId="3B474192" w14:textId="77777777" w:rsidR="009B6388" w:rsidRPr="008071DE" w:rsidRDefault="009B6388" w:rsidP="00D666F5">
                  <w:pPr>
                    <w:pStyle w:val="Brdtekst"/>
                    <w:rPr>
                      <w:rFonts w:ascii="Verdana" w:hAnsi="Verdana"/>
                      <w:bCs/>
                      <w:sz w:val="16"/>
                      <w:szCs w:val="16"/>
                    </w:rPr>
                  </w:pPr>
                  <w:r w:rsidRPr="008071DE">
                    <w:rPr>
                      <w:rFonts w:ascii="Verdana" w:hAnsi="Verdana"/>
                      <w:bCs/>
                      <w:sz w:val="16"/>
                      <w:szCs w:val="16"/>
                    </w:rPr>
                    <w:t>Kedel med afkast nr. 2S</w:t>
                  </w:r>
                </w:p>
              </w:tc>
              <w:tc>
                <w:tcPr>
                  <w:tcW w:w="2011" w:type="dxa"/>
                  <w:tcBorders>
                    <w:top w:val="single" w:sz="4" w:space="0" w:color="auto"/>
                    <w:left w:val="single" w:sz="4" w:space="0" w:color="auto"/>
                    <w:right w:val="single" w:sz="4" w:space="0" w:color="auto"/>
                  </w:tcBorders>
                </w:tcPr>
                <w:p w14:paraId="37AB4CCA"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120 kW – 50 MW</w:t>
                  </w:r>
                </w:p>
              </w:tc>
              <w:tc>
                <w:tcPr>
                  <w:tcW w:w="1560" w:type="dxa"/>
                  <w:tcBorders>
                    <w:top w:val="single" w:sz="4" w:space="0" w:color="auto"/>
                    <w:left w:val="single" w:sz="4" w:space="0" w:color="auto"/>
                    <w:right w:val="single" w:sz="4" w:space="0" w:color="auto"/>
                  </w:tcBorders>
                </w:tcPr>
                <w:p w14:paraId="41ADB78D"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75</w:t>
                  </w:r>
                </w:p>
              </w:tc>
              <w:tc>
                <w:tcPr>
                  <w:tcW w:w="1275" w:type="dxa"/>
                  <w:tcBorders>
                    <w:top w:val="single" w:sz="4" w:space="0" w:color="auto"/>
                    <w:left w:val="single" w:sz="4" w:space="0" w:color="auto"/>
                    <w:right w:val="single" w:sz="4" w:space="0" w:color="auto"/>
                  </w:tcBorders>
                </w:tcPr>
                <w:p w14:paraId="406771B7" w14:textId="77777777" w:rsidR="009B6388" w:rsidRPr="008071DE" w:rsidRDefault="009B6388" w:rsidP="00D666F5">
                  <w:pPr>
                    <w:pStyle w:val="Brdtekst"/>
                    <w:jc w:val="center"/>
                    <w:rPr>
                      <w:rFonts w:ascii="Verdana" w:hAnsi="Verdana"/>
                      <w:bCs/>
                      <w:sz w:val="16"/>
                      <w:szCs w:val="16"/>
                    </w:rPr>
                  </w:pPr>
                  <w:r w:rsidRPr="008071DE">
                    <w:rPr>
                      <w:rFonts w:ascii="Verdana" w:hAnsi="Verdana"/>
                      <w:bCs/>
                      <w:sz w:val="16"/>
                      <w:szCs w:val="16"/>
                    </w:rPr>
                    <w:t>65</w:t>
                  </w:r>
                </w:p>
              </w:tc>
            </w:tr>
          </w:tbl>
          <w:p w14:paraId="333611C7" w14:textId="77777777" w:rsidR="009B6388" w:rsidRPr="008071DE" w:rsidRDefault="009B6388" w:rsidP="00582870">
            <w:pPr>
              <w:numPr>
                <w:ilvl w:val="0"/>
                <w:numId w:val="21"/>
              </w:numPr>
              <w:tabs>
                <w:tab w:val="left" w:pos="1057"/>
              </w:tabs>
              <w:ind w:right="1701"/>
              <w:textAlignment w:val="auto"/>
              <w:rPr>
                <w:sz w:val="16"/>
                <w:szCs w:val="16"/>
                <w:vertAlign w:val="subscript"/>
              </w:rPr>
            </w:pPr>
            <w:r w:rsidRPr="008071DE">
              <w:rPr>
                <w:sz w:val="16"/>
                <w:szCs w:val="16"/>
              </w:rPr>
              <w:t>mg/normal m</w:t>
            </w:r>
            <w:r w:rsidRPr="008071DE">
              <w:rPr>
                <w:sz w:val="16"/>
                <w:szCs w:val="16"/>
                <w:vertAlign w:val="superscript"/>
              </w:rPr>
              <w:t>3</w:t>
            </w:r>
            <w:r w:rsidRPr="008071DE">
              <w:rPr>
                <w:sz w:val="16"/>
                <w:szCs w:val="16"/>
              </w:rPr>
              <w:t xml:space="preserve"> tør røggas ved 10% O</w:t>
            </w:r>
            <w:r w:rsidRPr="008071DE">
              <w:rPr>
                <w:sz w:val="16"/>
                <w:szCs w:val="16"/>
                <w:vertAlign w:val="subscript"/>
              </w:rPr>
              <w:t>2.</w:t>
            </w:r>
          </w:p>
          <w:p w14:paraId="3C54DE27" w14:textId="77777777" w:rsidR="009B6388" w:rsidRPr="008071DE" w:rsidRDefault="009B6388" w:rsidP="00D666F5">
            <w:pPr>
              <w:pStyle w:val="Minnormalbrdtekst"/>
              <w:spacing w:before="20" w:after="20"/>
              <w:rPr>
                <w:sz w:val="16"/>
                <w:szCs w:val="16"/>
              </w:rPr>
            </w:pPr>
          </w:p>
        </w:tc>
        <w:tc>
          <w:tcPr>
            <w:tcW w:w="709" w:type="dxa"/>
            <w:tcBorders>
              <w:top w:val="single" w:sz="4" w:space="0" w:color="auto"/>
            </w:tcBorders>
            <w:vAlign w:val="center"/>
          </w:tcPr>
          <w:p w14:paraId="1EDB565C" w14:textId="77777777" w:rsidR="009B6388" w:rsidRPr="008071DE" w:rsidRDefault="009B6388" w:rsidP="00D666F5">
            <w:pPr>
              <w:pStyle w:val="Minnormalbrdtekst"/>
              <w:spacing w:before="20" w:after="20"/>
              <w:jc w:val="center"/>
              <w:rPr>
                <w:b/>
                <w:bCs/>
                <w:sz w:val="16"/>
                <w:szCs w:val="16"/>
              </w:rPr>
            </w:pPr>
            <w:r>
              <w:rPr>
                <w:b/>
                <w:bCs/>
                <w:sz w:val="16"/>
                <w:szCs w:val="16"/>
              </w:rPr>
              <w:t>41</w:t>
            </w:r>
          </w:p>
        </w:tc>
        <w:tc>
          <w:tcPr>
            <w:tcW w:w="708" w:type="dxa"/>
            <w:tcBorders>
              <w:top w:val="single" w:sz="4" w:space="0" w:color="auto"/>
            </w:tcBorders>
            <w:vAlign w:val="center"/>
          </w:tcPr>
          <w:p w14:paraId="5F8CD93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97706D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64E9F2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13D7437"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DA026EB" w14:textId="77777777" w:rsidR="009B6388" w:rsidRDefault="009B6388" w:rsidP="00D666F5">
            <w:pPr>
              <w:pStyle w:val="Minnormalbrdtekst"/>
              <w:spacing w:after="0"/>
              <w:rPr>
                <w:sz w:val="16"/>
                <w:szCs w:val="16"/>
              </w:rPr>
            </w:pPr>
            <w:r w:rsidRPr="008071DE">
              <w:rPr>
                <w:sz w:val="16"/>
                <w:szCs w:val="16"/>
              </w:rPr>
              <w:t xml:space="preserve">Ændret </w:t>
            </w:r>
            <w:r>
              <w:rPr>
                <w:sz w:val="16"/>
                <w:szCs w:val="16"/>
              </w:rPr>
              <w:t xml:space="preserve">redaktionelt, </w:t>
            </w:r>
            <w:r w:rsidRPr="008071DE">
              <w:rPr>
                <w:sz w:val="16"/>
                <w:szCs w:val="16"/>
              </w:rPr>
              <w:t>så vilkåret er gældende for alle kedelanlæg på anlægget. Der er ikke ændret på emissionsgrænser.</w:t>
            </w:r>
          </w:p>
          <w:p w14:paraId="2401BD0B" w14:textId="77777777" w:rsidR="009B6388" w:rsidRDefault="009B6388" w:rsidP="00D666F5">
            <w:pPr>
              <w:pStyle w:val="Minnormalbrdtekst"/>
              <w:spacing w:after="0"/>
              <w:rPr>
                <w:sz w:val="16"/>
                <w:szCs w:val="16"/>
              </w:rPr>
            </w:pPr>
          </w:p>
          <w:p w14:paraId="71BE2742" w14:textId="77777777" w:rsidR="009B6388" w:rsidRDefault="009B6388" w:rsidP="00D666F5">
            <w:pPr>
              <w:pStyle w:val="Minnormalbrdtekst"/>
              <w:spacing w:after="0"/>
              <w:rPr>
                <w:sz w:val="16"/>
                <w:szCs w:val="16"/>
              </w:rPr>
            </w:pPr>
            <w:r>
              <w:rPr>
                <w:sz w:val="16"/>
                <w:szCs w:val="16"/>
              </w:rPr>
              <w:t>Tilsvarende vilkår fremgår af miljøgodkendelsen fra 2012, derfor er der ikke retsbeskyttelse på vilkåret.</w:t>
            </w:r>
          </w:p>
          <w:p w14:paraId="26F50E22" w14:textId="77777777" w:rsidR="009B6388" w:rsidRDefault="009B6388" w:rsidP="00D666F5">
            <w:pPr>
              <w:pStyle w:val="Minnormalbrdtekst"/>
              <w:spacing w:after="0"/>
              <w:rPr>
                <w:sz w:val="16"/>
                <w:szCs w:val="16"/>
              </w:rPr>
            </w:pPr>
          </w:p>
          <w:p w14:paraId="222BEB45" w14:textId="77777777" w:rsidR="009B6388" w:rsidRPr="008071DE" w:rsidRDefault="009B6388" w:rsidP="00D666F5">
            <w:pPr>
              <w:pStyle w:val="Minnormalbrdtekst"/>
              <w:spacing w:after="0"/>
              <w:rPr>
                <w:b/>
                <w:bCs/>
                <w:sz w:val="16"/>
                <w:szCs w:val="16"/>
              </w:rPr>
            </w:pPr>
            <w:r>
              <w:rPr>
                <w:sz w:val="16"/>
                <w:szCs w:val="16"/>
              </w:rPr>
              <w:t xml:space="preserve">Vilkåret er gældende indtil den 1.januar 2030, hvorefter bestående mellemstore fyringsanlæg med en nominel </w:t>
            </w:r>
            <w:proofErr w:type="spellStart"/>
            <w:r>
              <w:rPr>
                <w:sz w:val="16"/>
                <w:szCs w:val="16"/>
              </w:rPr>
              <w:t>indfyret</w:t>
            </w:r>
            <w:proofErr w:type="spellEnd"/>
            <w:r>
              <w:rPr>
                <w:sz w:val="16"/>
                <w:szCs w:val="16"/>
              </w:rPr>
              <w:t xml:space="preserve"> termisk effekt på </w:t>
            </w:r>
            <w:r>
              <w:rPr>
                <w:sz w:val="16"/>
                <w:szCs w:val="16"/>
              </w:rPr>
              <w:lastRenderedPageBreak/>
              <w:t>mindre end eller lig med 5 MW skal overholde emissionsgrænser der fremgår af bekendtgørelsen om miljøkrav til mellemstore fyringsanlæg.</w:t>
            </w:r>
          </w:p>
        </w:tc>
      </w:tr>
      <w:tr w:rsidR="009B6388" w:rsidRPr="00815BC6" w14:paraId="3A587005" w14:textId="77777777" w:rsidTr="00092D91">
        <w:tc>
          <w:tcPr>
            <w:tcW w:w="562" w:type="dxa"/>
            <w:tcBorders>
              <w:top w:val="single" w:sz="4" w:space="0" w:color="auto"/>
            </w:tcBorders>
          </w:tcPr>
          <w:p w14:paraId="77D67E8C"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11</w:t>
            </w:r>
          </w:p>
        </w:tc>
        <w:tc>
          <w:tcPr>
            <w:tcW w:w="8222" w:type="dxa"/>
            <w:tcBorders>
              <w:top w:val="single" w:sz="4" w:space="0" w:color="auto"/>
            </w:tcBorders>
          </w:tcPr>
          <w:p w14:paraId="7AC1BE4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Lugtemission fra afkast fra gasopgraderingsanlæg og ny 2100 kW kedel skal overholde krav i vilkår 6 i afgørelse af 19. februar 2015 (Gasmotoranlæg).</w:t>
            </w:r>
          </w:p>
        </w:tc>
        <w:tc>
          <w:tcPr>
            <w:tcW w:w="709" w:type="dxa"/>
            <w:tcBorders>
              <w:top w:val="single" w:sz="4" w:space="0" w:color="auto"/>
            </w:tcBorders>
            <w:vAlign w:val="center"/>
          </w:tcPr>
          <w:p w14:paraId="75ADF96B" w14:textId="77777777" w:rsidR="009B6388" w:rsidRPr="008071DE" w:rsidRDefault="009B6388" w:rsidP="00D666F5">
            <w:pPr>
              <w:pStyle w:val="Minnormalbrdtekst"/>
              <w:spacing w:before="20" w:after="20"/>
              <w:jc w:val="center"/>
              <w:rPr>
                <w:sz w:val="16"/>
                <w:szCs w:val="16"/>
              </w:rPr>
            </w:pPr>
          </w:p>
        </w:tc>
        <w:tc>
          <w:tcPr>
            <w:tcW w:w="708" w:type="dxa"/>
            <w:tcBorders>
              <w:top w:val="single" w:sz="4" w:space="0" w:color="auto"/>
            </w:tcBorders>
            <w:vAlign w:val="center"/>
          </w:tcPr>
          <w:p w14:paraId="2E46644D"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5D829D23"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tcPr>
          <w:p w14:paraId="76D32645" w14:textId="77777777" w:rsidR="009B6388" w:rsidRPr="008071DE" w:rsidRDefault="009B6388" w:rsidP="00D666F5">
            <w:pPr>
              <w:pStyle w:val="Minnormalbrdtekst"/>
              <w:spacing w:before="20" w:after="20"/>
              <w:jc w:val="center"/>
              <w:rPr>
                <w:sz w:val="16"/>
                <w:szCs w:val="16"/>
              </w:rPr>
            </w:pPr>
          </w:p>
        </w:tc>
        <w:tc>
          <w:tcPr>
            <w:tcW w:w="709" w:type="dxa"/>
            <w:tcBorders>
              <w:top w:val="single" w:sz="4" w:space="0" w:color="auto"/>
            </w:tcBorders>
            <w:vAlign w:val="center"/>
          </w:tcPr>
          <w:p w14:paraId="1D702E1D" w14:textId="77777777" w:rsidR="009B6388" w:rsidRPr="005702F4" w:rsidRDefault="009B6388" w:rsidP="00D666F5">
            <w:pPr>
              <w:pStyle w:val="Minnormalbrdtekst"/>
              <w:spacing w:before="20" w:after="20"/>
              <w:jc w:val="center"/>
              <w:rPr>
                <w:b/>
                <w:bCs/>
                <w:sz w:val="16"/>
                <w:szCs w:val="16"/>
              </w:rPr>
            </w:pPr>
            <w:r w:rsidRPr="005702F4">
              <w:rPr>
                <w:b/>
                <w:bCs/>
                <w:sz w:val="16"/>
                <w:szCs w:val="16"/>
              </w:rPr>
              <w:t>x</w:t>
            </w:r>
          </w:p>
        </w:tc>
        <w:tc>
          <w:tcPr>
            <w:tcW w:w="3118" w:type="dxa"/>
            <w:tcBorders>
              <w:top w:val="single" w:sz="4" w:space="0" w:color="auto"/>
            </w:tcBorders>
          </w:tcPr>
          <w:p w14:paraId="73A5CA8D" w14:textId="77777777" w:rsidR="009B6388" w:rsidRPr="008071DE" w:rsidRDefault="009B6388" w:rsidP="00D666F5">
            <w:pPr>
              <w:pStyle w:val="Minnormalbrdtekst"/>
              <w:spacing w:after="0"/>
              <w:rPr>
                <w:sz w:val="16"/>
                <w:szCs w:val="16"/>
              </w:rPr>
            </w:pPr>
            <w:r w:rsidRPr="005A15D2">
              <w:rPr>
                <w:sz w:val="16"/>
                <w:szCs w:val="16"/>
              </w:rPr>
              <w:t>Vilkåret slettes. Lugtemission fra anlæg omfattes af revideret vilkår 6 i afgørelse af 19.02.2015.</w:t>
            </w:r>
            <w:r>
              <w:rPr>
                <w:sz w:val="16"/>
                <w:szCs w:val="16"/>
              </w:rPr>
              <w:t xml:space="preserve"> Vilkåret overføres uændret.</w:t>
            </w:r>
          </w:p>
        </w:tc>
      </w:tr>
      <w:tr w:rsidR="009B6388" w:rsidRPr="00815BC6" w14:paraId="649AB9F2" w14:textId="77777777" w:rsidTr="00092D91">
        <w:tc>
          <w:tcPr>
            <w:tcW w:w="562" w:type="dxa"/>
            <w:tcBorders>
              <w:top w:val="single" w:sz="4" w:space="0" w:color="auto"/>
            </w:tcBorders>
          </w:tcPr>
          <w:p w14:paraId="6DCE3FC3"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1C7114C7" w14:textId="77777777" w:rsidR="009B6388" w:rsidRPr="008071DE" w:rsidRDefault="009B6388" w:rsidP="00D666F5">
            <w:pPr>
              <w:pStyle w:val="Minnormalbrdtekst"/>
              <w:spacing w:before="20" w:after="20"/>
              <w:rPr>
                <w:b/>
                <w:bCs/>
                <w:sz w:val="16"/>
                <w:szCs w:val="16"/>
              </w:rPr>
            </w:pPr>
            <w:r w:rsidRPr="008071DE">
              <w:rPr>
                <w:b/>
                <w:bCs/>
                <w:sz w:val="16"/>
                <w:szCs w:val="16"/>
              </w:rPr>
              <w:t>Støj</w:t>
            </w:r>
          </w:p>
        </w:tc>
        <w:tc>
          <w:tcPr>
            <w:tcW w:w="709" w:type="dxa"/>
            <w:tcBorders>
              <w:top w:val="single" w:sz="4" w:space="0" w:color="auto"/>
            </w:tcBorders>
            <w:vAlign w:val="center"/>
          </w:tcPr>
          <w:p w14:paraId="3936D05D"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6E450D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FFECFE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D7BA64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BA7540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D4E6C3A" w14:textId="77777777" w:rsidR="009B6388" w:rsidRPr="008071DE" w:rsidRDefault="009B6388" w:rsidP="00D666F5">
            <w:pPr>
              <w:pStyle w:val="Minnormalbrdtekst"/>
              <w:spacing w:after="0"/>
              <w:rPr>
                <w:b/>
                <w:bCs/>
                <w:sz w:val="16"/>
                <w:szCs w:val="16"/>
              </w:rPr>
            </w:pPr>
          </w:p>
        </w:tc>
      </w:tr>
      <w:tr w:rsidR="009B6388" w:rsidRPr="00815BC6" w14:paraId="14059E34" w14:textId="77777777" w:rsidTr="00092D91">
        <w:tc>
          <w:tcPr>
            <w:tcW w:w="562" w:type="dxa"/>
            <w:tcBorders>
              <w:top w:val="single" w:sz="4" w:space="0" w:color="auto"/>
            </w:tcBorders>
          </w:tcPr>
          <w:p w14:paraId="1EDC60B1" w14:textId="77777777" w:rsidR="009B6388" w:rsidRPr="005E4B93" w:rsidRDefault="009B6388" w:rsidP="00D666F5">
            <w:pPr>
              <w:pStyle w:val="Minnormalbrdtekst"/>
              <w:spacing w:before="20" w:after="20"/>
              <w:jc w:val="right"/>
              <w:rPr>
                <w:sz w:val="16"/>
                <w:szCs w:val="16"/>
              </w:rPr>
            </w:pPr>
            <w:r w:rsidRPr="005E4B93">
              <w:rPr>
                <w:sz w:val="16"/>
                <w:szCs w:val="16"/>
              </w:rPr>
              <w:t>12</w:t>
            </w:r>
          </w:p>
        </w:tc>
        <w:tc>
          <w:tcPr>
            <w:tcW w:w="8222" w:type="dxa"/>
            <w:tcBorders>
              <w:top w:val="single" w:sz="4" w:space="0" w:color="auto"/>
            </w:tcBorders>
          </w:tcPr>
          <w:p w14:paraId="07762FBC" w14:textId="77777777" w:rsidR="009B6388" w:rsidRPr="008071DE" w:rsidRDefault="009B6388" w:rsidP="00D666F5">
            <w:pPr>
              <w:pStyle w:val="Brdtekst"/>
              <w:tabs>
                <w:tab w:val="left" w:pos="-5529"/>
              </w:tabs>
              <w:spacing w:after="60"/>
              <w:jc w:val="both"/>
              <w:rPr>
                <w:rFonts w:ascii="Verdana" w:hAnsi="Verdana"/>
                <w:sz w:val="16"/>
                <w:szCs w:val="16"/>
              </w:rPr>
            </w:pPr>
            <w:r w:rsidRPr="008071DE">
              <w:rPr>
                <w:rFonts w:ascii="Verdana" w:hAnsi="Verdana"/>
                <w:sz w:val="16"/>
                <w:szCs w:val="16"/>
              </w:rPr>
              <w:t xml:space="preserve">Støjemission fra den samlede virksomhed – </w:t>
            </w:r>
            <w:proofErr w:type="gramStart"/>
            <w:r w:rsidRPr="008071DE">
              <w:rPr>
                <w:rFonts w:ascii="Verdana" w:hAnsi="Verdana"/>
                <w:sz w:val="16"/>
                <w:szCs w:val="16"/>
              </w:rPr>
              <w:t>inklusiv</w:t>
            </w:r>
            <w:proofErr w:type="gramEnd"/>
            <w:r w:rsidRPr="008071DE">
              <w:rPr>
                <w:rFonts w:ascii="Verdana" w:hAnsi="Verdana"/>
                <w:sz w:val="16"/>
                <w:szCs w:val="16"/>
              </w:rPr>
              <w:t xml:space="preserve"> aktiviteterne i denne miljøgodkendelse – er omfattet af krav oplistet i vilkår 44 og 45 i afgørelse af 13. december 2012.</w:t>
            </w:r>
          </w:p>
        </w:tc>
        <w:tc>
          <w:tcPr>
            <w:tcW w:w="709" w:type="dxa"/>
            <w:tcBorders>
              <w:top w:val="single" w:sz="4" w:space="0" w:color="auto"/>
            </w:tcBorders>
            <w:vAlign w:val="center"/>
          </w:tcPr>
          <w:p w14:paraId="5C11F31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7A6E71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8FBFFE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694EA4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9EC89D2"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27029F0" w14:textId="77777777" w:rsidR="009B6388" w:rsidRPr="008071DE" w:rsidRDefault="009B6388" w:rsidP="00D666F5">
            <w:pPr>
              <w:pStyle w:val="Minnormalbrdtekst"/>
              <w:spacing w:after="0"/>
              <w:rPr>
                <w:b/>
                <w:bCs/>
                <w:sz w:val="16"/>
                <w:szCs w:val="16"/>
              </w:rPr>
            </w:pPr>
            <w:r w:rsidRPr="00F562BD">
              <w:rPr>
                <w:sz w:val="16"/>
                <w:szCs w:val="16"/>
              </w:rPr>
              <w:t>Støjgrænser gælder for hele biogasanlægget.</w:t>
            </w:r>
          </w:p>
        </w:tc>
      </w:tr>
      <w:tr w:rsidR="009B6388" w:rsidRPr="00815BC6" w14:paraId="3E6E867C" w14:textId="77777777" w:rsidTr="00092D91">
        <w:tc>
          <w:tcPr>
            <w:tcW w:w="562" w:type="dxa"/>
            <w:tcBorders>
              <w:top w:val="single" w:sz="4" w:space="0" w:color="auto"/>
            </w:tcBorders>
          </w:tcPr>
          <w:p w14:paraId="3692E557"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3C751A24" w14:textId="77777777" w:rsidR="009B6388" w:rsidRPr="008071DE" w:rsidRDefault="009B6388" w:rsidP="00D666F5">
            <w:pPr>
              <w:pStyle w:val="Minnormalbrdtekst"/>
              <w:spacing w:before="20" w:after="20"/>
              <w:rPr>
                <w:b/>
                <w:bCs/>
                <w:sz w:val="16"/>
                <w:szCs w:val="16"/>
              </w:rPr>
            </w:pPr>
            <w:r w:rsidRPr="008071DE">
              <w:rPr>
                <w:b/>
                <w:bCs/>
                <w:sz w:val="16"/>
                <w:szCs w:val="16"/>
              </w:rPr>
              <w:t>Affald</w:t>
            </w:r>
          </w:p>
        </w:tc>
        <w:tc>
          <w:tcPr>
            <w:tcW w:w="709" w:type="dxa"/>
            <w:tcBorders>
              <w:top w:val="single" w:sz="4" w:space="0" w:color="auto"/>
            </w:tcBorders>
            <w:vAlign w:val="center"/>
          </w:tcPr>
          <w:p w14:paraId="7378A14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5CF341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90D815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626ADC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4E4C133"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6D46D36" w14:textId="77777777" w:rsidR="009B6388" w:rsidRPr="008071DE" w:rsidRDefault="009B6388" w:rsidP="00D666F5">
            <w:pPr>
              <w:pStyle w:val="Minnormalbrdtekst"/>
              <w:spacing w:after="0"/>
              <w:rPr>
                <w:b/>
                <w:bCs/>
                <w:sz w:val="16"/>
                <w:szCs w:val="16"/>
              </w:rPr>
            </w:pPr>
          </w:p>
        </w:tc>
      </w:tr>
      <w:tr w:rsidR="009B6388" w:rsidRPr="00815BC6" w14:paraId="3793129C" w14:textId="77777777" w:rsidTr="00092D91">
        <w:tc>
          <w:tcPr>
            <w:tcW w:w="562" w:type="dxa"/>
            <w:tcBorders>
              <w:top w:val="single" w:sz="4" w:space="0" w:color="auto"/>
            </w:tcBorders>
          </w:tcPr>
          <w:p w14:paraId="312A2308" w14:textId="77777777" w:rsidR="009B6388" w:rsidRPr="005E4B93" w:rsidRDefault="009B6388" w:rsidP="00D666F5">
            <w:pPr>
              <w:pStyle w:val="Minnormalbrdtekst"/>
              <w:spacing w:before="20" w:after="20"/>
              <w:jc w:val="right"/>
              <w:rPr>
                <w:sz w:val="16"/>
                <w:szCs w:val="16"/>
              </w:rPr>
            </w:pPr>
            <w:r w:rsidRPr="005E4B93">
              <w:rPr>
                <w:sz w:val="16"/>
                <w:szCs w:val="16"/>
              </w:rPr>
              <w:t>13</w:t>
            </w:r>
          </w:p>
        </w:tc>
        <w:tc>
          <w:tcPr>
            <w:tcW w:w="8222" w:type="dxa"/>
            <w:tcBorders>
              <w:top w:val="single" w:sz="4" w:space="0" w:color="auto"/>
            </w:tcBorders>
          </w:tcPr>
          <w:p w14:paraId="388EB788"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gasopgraderingsanlæg og 2100 kW kedel er omfattet af vilkår 24 til 26 i afgørelse af 13. december 2012 (J205, standardvilkår).</w:t>
            </w:r>
          </w:p>
        </w:tc>
        <w:tc>
          <w:tcPr>
            <w:tcW w:w="709" w:type="dxa"/>
            <w:tcBorders>
              <w:top w:val="single" w:sz="4" w:space="0" w:color="auto"/>
            </w:tcBorders>
            <w:vAlign w:val="center"/>
          </w:tcPr>
          <w:p w14:paraId="5623BD23"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41BD4A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ABA354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49AD57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2FCD715"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8D3FCB9" w14:textId="77777777" w:rsidR="009B6388" w:rsidRPr="008071DE" w:rsidRDefault="009B6388" w:rsidP="00D666F5">
            <w:pPr>
              <w:pStyle w:val="Minnormalbrdtekst"/>
              <w:spacing w:after="0"/>
              <w:rPr>
                <w:b/>
                <w:bCs/>
                <w:sz w:val="16"/>
                <w:szCs w:val="16"/>
              </w:rPr>
            </w:pPr>
            <w:r>
              <w:rPr>
                <w:sz w:val="16"/>
                <w:szCs w:val="16"/>
              </w:rPr>
              <w:t>Vilkår vedr. affald gælder for hele biogasanlægget og dets drift og omfattes dermed af revurderede vilkår fra miljøgodkendelsen fra 2012.</w:t>
            </w:r>
          </w:p>
        </w:tc>
      </w:tr>
      <w:tr w:rsidR="009B6388" w:rsidRPr="00815BC6" w14:paraId="38A155C1" w14:textId="77777777" w:rsidTr="00092D91">
        <w:tc>
          <w:tcPr>
            <w:tcW w:w="562" w:type="dxa"/>
            <w:tcBorders>
              <w:top w:val="single" w:sz="4" w:space="0" w:color="auto"/>
            </w:tcBorders>
          </w:tcPr>
          <w:p w14:paraId="203DCD81"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7E0197BD" w14:textId="77777777" w:rsidR="009B6388" w:rsidRPr="008071DE" w:rsidRDefault="009B6388" w:rsidP="00D666F5">
            <w:pPr>
              <w:pStyle w:val="Minnormalbrdtekst"/>
              <w:spacing w:before="20" w:after="20"/>
              <w:rPr>
                <w:b/>
                <w:bCs/>
                <w:sz w:val="16"/>
                <w:szCs w:val="16"/>
              </w:rPr>
            </w:pPr>
            <w:r w:rsidRPr="008071DE">
              <w:rPr>
                <w:b/>
                <w:bCs/>
                <w:sz w:val="16"/>
                <w:szCs w:val="16"/>
              </w:rPr>
              <w:t>Beskyttelse af jord, grundvand og overfladevand</w:t>
            </w:r>
          </w:p>
        </w:tc>
        <w:tc>
          <w:tcPr>
            <w:tcW w:w="709" w:type="dxa"/>
            <w:tcBorders>
              <w:top w:val="single" w:sz="4" w:space="0" w:color="auto"/>
            </w:tcBorders>
            <w:vAlign w:val="center"/>
          </w:tcPr>
          <w:p w14:paraId="1E27319C"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0A7029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21A46C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51ADCF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29B0BC8"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11FB64D" w14:textId="77777777" w:rsidR="009B6388" w:rsidRPr="008071DE" w:rsidRDefault="009B6388" w:rsidP="00D666F5">
            <w:pPr>
              <w:pStyle w:val="Minnormalbrdtekst"/>
              <w:spacing w:after="0"/>
              <w:rPr>
                <w:b/>
                <w:bCs/>
                <w:sz w:val="16"/>
                <w:szCs w:val="16"/>
              </w:rPr>
            </w:pPr>
          </w:p>
        </w:tc>
      </w:tr>
      <w:tr w:rsidR="009B6388" w:rsidRPr="00815BC6" w14:paraId="7982E8EE" w14:textId="77777777" w:rsidTr="00092D91">
        <w:tc>
          <w:tcPr>
            <w:tcW w:w="562" w:type="dxa"/>
            <w:tcBorders>
              <w:top w:val="single" w:sz="4" w:space="0" w:color="auto"/>
            </w:tcBorders>
          </w:tcPr>
          <w:p w14:paraId="2063A648" w14:textId="77777777" w:rsidR="009B6388" w:rsidRPr="005E4B93" w:rsidRDefault="009B6388" w:rsidP="00D666F5">
            <w:pPr>
              <w:pStyle w:val="Minnormalbrdtekst"/>
              <w:spacing w:before="20" w:after="20"/>
              <w:jc w:val="right"/>
              <w:rPr>
                <w:sz w:val="16"/>
                <w:szCs w:val="16"/>
              </w:rPr>
            </w:pPr>
            <w:r w:rsidRPr="005E4B93">
              <w:rPr>
                <w:sz w:val="16"/>
                <w:szCs w:val="16"/>
              </w:rPr>
              <w:t>14</w:t>
            </w:r>
          </w:p>
        </w:tc>
        <w:tc>
          <w:tcPr>
            <w:tcW w:w="8222" w:type="dxa"/>
            <w:tcBorders>
              <w:top w:val="single" w:sz="4" w:space="0" w:color="auto"/>
            </w:tcBorders>
          </w:tcPr>
          <w:p w14:paraId="29EEDCF1"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gasopgraderingsanlæg og 2100 kW kedel er omfattet af vilkår 27 - 34 i afgørelse af 13. december 2012 (J205, standardvilkår) og vilkår 11 - 13 i afgørelse af 4. august 2016 (G202, standardvilkår).</w:t>
            </w:r>
          </w:p>
        </w:tc>
        <w:tc>
          <w:tcPr>
            <w:tcW w:w="709" w:type="dxa"/>
            <w:tcBorders>
              <w:top w:val="single" w:sz="4" w:space="0" w:color="auto"/>
            </w:tcBorders>
            <w:vAlign w:val="center"/>
          </w:tcPr>
          <w:p w14:paraId="4B9ED9A6"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81095D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F50249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099123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B5BD15E"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C7BEEBF" w14:textId="77777777" w:rsidR="009B6388" w:rsidRPr="008071DE" w:rsidRDefault="009B6388" w:rsidP="00D666F5">
            <w:pPr>
              <w:pStyle w:val="Minnormalbrdtekst"/>
              <w:spacing w:after="0"/>
              <w:rPr>
                <w:b/>
                <w:bCs/>
                <w:sz w:val="16"/>
                <w:szCs w:val="16"/>
              </w:rPr>
            </w:pPr>
            <w:r>
              <w:rPr>
                <w:sz w:val="16"/>
                <w:szCs w:val="16"/>
              </w:rPr>
              <w:t>Vilkår vedr. jord og grundvand gælder for hele biogasanlægget og dets drift og omfattes dermed af revurderede vilkår fra miljøgodkendelsen fra 2012.</w:t>
            </w:r>
          </w:p>
        </w:tc>
      </w:tr>
      <w:tr w:rsidR="009B6388" w:rsidRPr="00815BC6" w14:paraId="3015D5E9" w14:textId="77777777" w:rsidTr="00092D91">
        <w:tc>
          <w:tcPr>
            <w:tcW w:w="562" w:type="dxa"/>
            <w:tcBorders>
              <w:top w:val="single" w:sz="4" w:space="0" w:color="auto"/>
            </w:tcBorders>
          </w:tcPr>
          <w:p w14:paraId="2E2EE09B"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576B74BF" w14:textId="77777777" w:rsidR="009B6388" w:rsidRPr="008071DE" w:rsidRDefault="009B6388" w:rsidP="00D666F5">
            <w:pPr>
              <w:pStyle w:val="Minnormalbrdtekst"/>
              <w:spacing w:before="20" w:after="20"/>
              <w:rPr>
                <w:b/>
                <w:bCs/>
                <w:sz w:val="16"/>
                <w:szCs w:val="16"/>
              </w:rPr>
            </w:pPr>
            <w:r w:rsidRPr="008071DE">
              <w:rPr>
                <w:b/>
                <w:bCs/>
                <w:sz w:val="16"/>
                <w:szCs w:val="16"/>
              </w:rPr>
              <w:t>Egenkontrol</w:t>
            </w:r>
          </w:p>
        </w:tc>
        <w:tc>
          <w:tcPr>
            <w:tcW w:w="709" w:type="dxa"/>
            <w:tcBorders>
              <w:top w:val="single" w:sz="4" w:space="0" w:color="auto"/>
            </w:tcBorders>
            <w:vAlign w:val="center"/>
          </w:tcPr>
          <w:p w14:paraId="506AA67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6801BD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BB8B1F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79026A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0287B7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C144130" w14:textId="77777777" w:rsidR="009B6388" w:rsidRPr="008071DE" w:rsidRDefault="009B6388" w:rsidP="00D666F5">
            <w:pPr>
              <w:pStyle w:val="Minnormalbrdtekst"/>
              <w:spacing w:after="0"/>
              <w:rPr>
                <w:b/>
                <w:bCs/>
                <w:sz w:val="16"/>
                <w:szCs w:val="16"/>
              </w:rPr>
            </w:pPr>
          </w:p>
        </w:tc>
      </w:tr>
      <w:tr w:rsidR="009B6388" w:rsidRPr="00815BC6" w14:paraId="7F6F54AA" w14:textId="77777777" w:rsidTr="00092D91">
        <w:tc>
          <w:tcPr>
            <w:tcW w:w="562" w:type="dxa"/>
            <w:tcBorders>
              <w:top w:val="single" w:sz="4" w:space="0" w:color="auto"/>
            </w:tcBorders>
          </w:tcPr>
          <w:p w14:paraId="50BC0EB4" w14:textId="77777777" w:rsidR="009B6388" w:rsidRPr="005E4B93" w:rsidRDefault="009B6388" w:rsidP="00D666F5">
            <w:pPr>
              <w:pStyle w:val="Minnormalbrdtekst"/>
              <w:spacing w:before="20" w:after="20"/>
              <w:jc w:val="right"/>
              <w:rPr>
                <w:sz w:val="16"/>
                <w:szCs w:val="16"/>
              </w:rPr>
            </w:pPr>
            <w:r w:rsidRPr="005E4B93">
              <w:rPr>
                <w:sz w:val="16"/>
                <w:szCs w:val="16"/>
              </w:rPr>
              <w:t>15</w:t>
            </w:r>
          </w:p>
        </w:tc>
        <w:tc>
          <w:tcPr>
            <w:tcW w:w="8222" w:type="dxa"/>
            <w:tcBorders>
              <w:top w:val="single" w:sz="4" w:space="0" w:color="auto"/>
            </w:tcBorders>
          </w:tcPr>
          <w:p w14:paraId="598CFF08"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Senest 6 måneder efter at opgraderingsanlæg og ny kedel er taget i brug skal der ved præstationskontrol foretages 3 enkeltmålinger i hvert afkast af lugtemissionen med henblik på at dokumentere, at de dimensionsgivende emissioner, der har ligget til grund for beregningen af afkasthøjderne, er overholdt. Der skal endvidere ved præstationskontrol foretages 3 enkeltmålinger i afkast fra opgraderingsanlæg til dokumentation af, at emissionsgrænseværdien på 5 mg/nm</w:t>
            </w:r>
            <w:r w:rsidRPr="008071DE">
              <w:rPr>
                <w:rFonts w:ascii="Verdana" w:hAnsi="Verdana"/>
                <w:sz w:val="16"/>
                <w:szCs w:val="16"/>
                <w:vertAlign w:val="superscript"/>
              </w:rPr>
              <w:t>3</w:t>
            </w:r>
            <w:r w:rsidRPr="008071DE">
              <w:rPr>
                <w:rFonts w:ascii="Verdana" w:hAnsi="Verdana"/>
                <w:sz w:val="16"/>
                <w:szCs w:val="16"/>
              </w:rPr>
              <w:t xml:space="preserve"> for H</w:t>
            </w:r>
            <w:r w:rsidRPr="008071DE">
              <w:rPr>
                <w:rFonts w:ascii="Verdana" w:hAnsi="Verdana"/>
                <w:sz w:val="16"/>
                <w:szCs w:val="16"/>
                <w:vertAlign w:val="subscript"/>
              </w:rPr>
              <w:t>2</w:t>
            </w:r>
            <w:r w:rsidRPr="008071DE">
              <w:rPr>
                <w:rFonts w:ascii="Verdana" w:hAnsi="Verdana"/>
                <w:sz w:val="16"/>
                <w:szCs w:val="16"/>
              </w:rPr>
              <w:t>S er overholdt i dette afkast. Målingerne skal foretages under repræsentative driftsforhold (maksimal normal drift), herunder ved pumpning og omrøring. Alle målinger skal udføres af et firma/laboratorium, der er akkrediteret hertil af Den Danske Akkrediterings- og Metrologifond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andet år.</w:t>
            </w:r>
          </w:p>
          <w:p w14:paraId="1120C87A" w14:textId="77777777" w:rsidR="009B6388" w:rsidRPr="008071DE" w:rsidRDefault="009B6388" w:rsidP="00D666F5">
            <w:pPr>
              <w:pStyle w:val="Brdtekst"/>
              <w:tabs>
                <w:tab w:val="left" w:pos="-5529"/>
              </w:tabs>
              <w:ind w:left="709"/>
              <w:jc w:val="both"/>
              <w:rPr>
                <w:rFonts w:ascii="Verdana" w:hAnsi="Verdana"/>
                <w:sz w:val="16"/>
                <w:szCs w:val="16"/>
              </w:rPr>
            </w:pPr>
          </w:p>
          <w:p w14:paraId="31B79962"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lastRenderedPageBreak/>
              <w:t xml:space="preserve">Prøvetagning og analyse for lugt skal ske efter metodeblad nr. MEL-13 og for H2S efter metodeblad nr. MEL 23 (Miljøstyrelsens anbefalede metoder, der findes på hjemmesiden for Miljøstyrelsens Referencelaboratorium for måling af emissioner til luften: </w:t>
            </w:r>
            <w:hyperlink r:id="rId66" w:history="1">
              <w:r w:rsidRPr="008071DE">
                <w:rPr>
                  <w:rStyle w:val="Hyperlink"/>
                  <w:rFonts w:ascii="Verdana" w:eastAsiaTheme="majorEastAsia" w:hAnsi="Verdana"/>
                  <w:sz w:val="16"/>
                  <w:szCs w:val="16"/>
                </w:rPr>
                <w:t>www.ref-lab.dk</w:t>
              </w:r>
            </w:hyperlink>
            <w:r w:rsidRPr="008071DE">
              <w:rPr>
                <w:rFonts w:ascii="Verdana" w:hAnsi="Verdana"/>
                <w:sz w:val="16"/>
                <w:szCs w:val="16"/>
              </w:rPr>
              <w:t>) eller efter internationale standarder med mindst samme analysepræcision og usikkerhedsniveau (J205, S45).</w:t>
            </w:r>
          </w:p>
        </w:tc>
        <w:tc>
          <w:tcPr>
            <w:tcW w:w="709" w:type="dxa"/>
            <w:tcBorders>
              <w:top w:val="single" w:sz="4" w:space="0" w:color="auto"/>
            </w:tcBorders>
            <w:vAlign w:val="center"/>
          </w:tcPr>
          <w:p w14:paraId="6B840CC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3EA453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D6F428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058EBB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E56E8A6"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1728121C" w14:textId="77777777" w:rsidR="009B6388" w:rsidRDefault="009B6388" w:rsidP="00D666F5">
            <w:pPr>
              <w:pStyle w:val="Minnormalbrdtekst"/>
              <w:spacing w:after="0"/>
              <w:rPr>
                <w:sz w:val="16"/>
                <w:szCs w:val="16"/>
              </w:rPr>
            </w:pPr>
            <w:r>
              <w:rPr>
                <w:sz w:val="16"/>
                <w:szCs w:val="16"/>
              </w:rPr>
              <w:t>Vilkåret slettes og videreføres ikke, da der i miljøgodkendelsen fra 2012 er et lignende vilkår omkring præstationskontrol.</w:t>
            </w:r>
          </w:p>
          <w:p w14:paraId="774B69F3" w14:textId="77777777" w:rsidR="009B6388" w:rsidRDefault="009B6388" w:rsidP="00D666F5">
            <w:pPr>
              <w:pStyle w:val="Minnormalbrdtekst"/>
              <w:spacing w:after="0"/>
              <w:rPr>
                <w:sz w:val="16"/>
                <w:szCs w:val="16"/>
              </w:rPr>
            </w:pPr>
          </w:p>
          <w:p w14:paraId="232C8ECF" w14:textId="77777777" w:rsidR="009B6388" w:rsidRPr="008071DE" w:rsidRDefault="009B6388" w:rsidP="00D666F5">
            <w:pPr>
              <w:pStyle w:val="Minnormalbrdtekst"/>
              <w:spacing w:after="0"/>
              <w:rPr>
                <w:b/>
                <w:bCs/>
                <w:sz w:val="16"/>
                <w:szCs w:val="16"/>
              </w:rPr>
            </w:pPr>
            <w:r>
              <w:rPr>
                <w:sz w:val="16"/>
                <w:szCs w:val="16"/>
              </w:rPr>
              <w:t xml:space="preserve">Her fastsættes der krav om, at </w:t>
            </w:r>
            <w:r w:rsidRPr="004F65C8">
              <w:rPr>
                <w:sz w:val="16"/>
                <w:szCs w:val="16"/>
              </w:rPr>
              <w:t>præstationskontrol foretages senest 6 måneder efter meddelt afgørelse. Der er ikke fremsendt dokumentation for overholdelse af lugtemission og H</w:t>
            </w:r>
            <w:r w:rsidRPr="004F65C8">
              <w:rPr>
                <w:sz w:val="16"/>
                <w:szCs w:val="16"/>
                <w:vertAlign w:val="subscript"/>
              </w:rPr>
              <w:t>2</w:t>
            </w:r>
            <w:r w:rsidRPr="004F65C8">
              <w:rPr>
                <w:sz w:val="16"/>
                <w:szCs w:val="16"/>
              </w:rPr>
              <w:t>S efter at gasopgraderingsanlægget er etableret.</w:t>
            </w:r>
          </w:p>
        </w:tc>
      </w:tr>
      <w:tr w:rsidR="009B6388" w:rsidRPr="00815BC6" w14:paraId="2C41772F" w14:textId="77777777" w:rsidTr="00092D91">
        <w:tc>
          <w:tcPr>
            <w:tcW w:w="562" w:type="dxa"/>
            <w:tcBorders>
              <w:top w:val="single" w:sz="4" w:space="0" w:color="auto"/>
            </w:tcBorders>
          </w:tcPr>
          <w:p w14:paraId="6D100A2C" w14:textId="77777777" w:rsidR="009B6388" w:rsidRPr="005E4B93" w:rsidRDefault="009B6388" w:rsidP="00D666F5">
            <w:pPr>
              <w:pStyle w:val="Minnormalbrdtekst"/>
              <w:spacing w:before="20" w:after="20"/>
              <w:jc w:val="right"/>
              <w:rPr>
                <w:sz w:val="16"/>
                <w:szCs w:val="16"/>
              </w:rPr>
            </w:pPr>
            <w:r w:rsidRPr="005E4B93">
              <w:rPr>
                <w:sz w:val="16"/>
                <w:szCs w:val="16"/>
              </w:rPr>
              <w:t>16</w:t>
            </w:r>
          </w:p>
        </w:tc>
        <w:tc>
          <w:tcPr>
            <w:tcW w:w="8222" w:type="dxa"/>
            <w:tcBorders>
              <w:top w:val="single" w:sz="4" w:space="0" w:color="auto"/>
            </w:tcBorders>
          </w:tcPr>
          <w:p w14:paraId="1B63231D" w14:textId="558A5F05"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Kedelanlægget (2100 kW) skal forsynes med AMS-udstyr til løbende visning og registrering af </w:t>
            </w:r>
            <w:proofErr w:type="spellStart"/>
            <w:r w:rsidRPr="008071DE">
              <w:rPr>
                <w:rFonts w:ascii="Verdana" w:hAnsi="Verdana"/>
                <w:sz w:val="16"/>
                <w:szCs w:val="16"/>
              </w:rPr>
              <w:t>carbonmonooxid</w:t>
            </w:r>
            <w:proofErr w:type="spellEnd"/>
            <w:r w:rsidRPr="008071DE">
              <w:rPr>
                <w:rFonts w:ascii="Verdana" w:hAnsi="Verdana"/>
                <w:sz w:val="16"/>
                <w:szCs w:val="16"/>
              </w:rPr>
              <w:t xml:space="preserve"> (CO). Alternativt skal måling af koncentrationen af </w:t>
            </w:r>
            <w:proofErr w:type="spellStart"/>
            <w:r w:rsidRPr="008071DE">
              <w:rPr>
                <w:rFonts w:ascii="Verdana" w:hAnsi="Verdana"/>
                <w:sz w:val="16"/>
                <w:szCs w:val="16"/>
              </w:rPr>
              <w:t>carbonmonooxid</w:t>
            </w:r>
            <w:proofErr w:type="spellEnd"/>
            <w:r w:rsidRPr="008071DE">
              <w:rPr>
                <w:rFonts w:ascii="Verdana" w:hAnsi="Verdana"/>
                <w:sz w:val="16"/>
                <w:szCs w:val="16"/>
              </w:rPr>
              <w:t xml:space="preserve"> (CO) udføres med et håndholdt måleinstrument. I</w:t>
            </w:r>
            <w:r w:rsidR="0015190A">
              <w:rPr>
                <w:rFonts w:ascii="Verdana" w:hAnsi="Verdana"/>
                <w:sz w:val="16"/>
                <w:szCs w:val="16"/>
              </w:rPr>
              <w:t xml:space="preserve"> </w:t>
            </w:r>
            <w:proofErr w:type="spellStart"/>
            <w:r w:rsidRPr="008071DE">
              <w:rPr>
                <w:rFonts w:ascii="Verdana" w:hAnsi="Verdana"/>
                <w:sz w:val="16"/>
                <w:szCs w:val="16"/>
              </w:rPr>
              <w:t>såfald</w:t>
            </w:r>
            <w:proofErr w:type="spellEnd"/>
            <w:r w:rsidRPr="008071DE">
              <w:rPr>
                <w:rFonts w:ascii="Verdana" w:hAnsi="Verdana"/>
                <w:sz w:val="16"/>
                <w:szCs w:val="16"/>
              </w:rPr>
              <w:t xml:space="preserve"> skal der foretages 1 måling hver uge året igennem (G202, S12).</w:t>
            </w:r>
          </w:p>
        </w:tc>
        <w:tc>
          <w:tcPr>
            <w:tcW w:w="709" w:type="dxa"/>
            <w:tcBorders>
              <w:top w:val="single" w:sz="4" w:space="0" w:color="auto"/>
            </w:tcBorders>
            <w:vAlign w:val="center"/>
          </w:tcPr>
          <w:p w14:paraId="4546BD04"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45CE261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098C9F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089527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F2C6BA1"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2629CA45" w14:textId="77777777" w:rsidR="009B6388" w:rsidRPr="009801F8" w:rsidRDefault="009B6388" w:rsidP="00D666F5">
            <w:pPr>
              <w:pStyle w:val="Minnormalbrdtekst"/>
              <w:spacing w:after="0"/>
              <w:rPr>
                <w:sz w:val="16"/>
                <w:szCs w:val="16"/>
              </w:rPr>
            </w:pPr>
            <w:r w:rsidRPr="009801F8">
              <w:rPr>
                <w:sz w:val="16"/>
                <w:szCs w:val="16"/>
              </w:rPr>
              <w:t>Vilkåret slettes. Der er tale om en overimplementering af krav jf. luftvejledningen.</w:t>
            </w:r>
          </w:p>
        </w:tc>
      </w:tr>
      <w:tr w:rsidR="009B6388" w:rsidRPr="00815BC6" w14:paraId="0BA7480F" w14:textId="77777777" w:rsidTr="00092D91">
        <w:tc>
          <w:tcPr>
            <w:tcW w:w="562" w:type="dxa"/>
            <w:tcBorders>
              <w:top w:val="single" w:sz="4" w:space="0" w:color="auto"/>
            </w:tcBorders>
          </w:tcPr>
          <w:p w14:paraId="66860FCD" w14:textId="77777777" w:rsidR="009B6388" w:rsidRPr="005E4B93" w:rsidRDefault="009B6388" w:rsidP="00D666F5">
            <w:pPr>
              <w:pStyle w:val="Minnormalbrdtekst"/>
              <w:spacing w:before="20" w:after="20"/>
              <w:jc w:val="right"/>
              <w:rPr>
                <w:sz w:val="16"/>
                <w:szCs w:val="16"/>
              </w:rPr>
            </w:pPr>
            <w:r w:rsidRPr="005E4B93">
              <w:rPr>
                <w:sz w:val="16"/>
                <w:szCs w:val="16"/>
              </w:rPr>
              <w:t>17</w:t>
            </w:r>
          </w:p>
        </w:tc>
        <w:tc>
          <w:tcPr>
            <w:tcW w:w="8222" w:type="dxa"/>
            <w:tcBorders>
              <w:top w:val="single" w:sz="4" w:space="0" w:color="auto"/>
            </w:tcBorders>
          </w:tcPr>
          <w:p w14:paraId="4019217C"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Emissionsgrænseværdierne anses for overholdt, når det aritmetiske gennemsnit af alle enkeltmålinger udført ved præstationskontrollen er mindre end eller lig med emissionsgrænseværdien (G202, S14).</w:t>
            </w:r>
          </w:p>
        </w:tc>
        <w:tc>
          <w:tcPr>
            <w:tcW w:w="709" w:type="dxa"/>
            <w:tcBorders>
              <w:top w:val="single" w:sz="4" w:space="0" w:color="auto"/>
            </w:tcBorders>
            <w:vAlign w:val="center"/>
          </w:tcPr>
          <w:p w14:paraId="1F266F1C"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0814F9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BD6A268" w14:textId="77777777" w:rsidR="009B6388" w:rsidRPr="008071DE" w:rsidRDefault="009B6388" w:rsidP="00D666F5">
            <w:pPr>
              <w:pStyle w:val="Minnormalbrdtekst"/>
              <w:spacing w:before="20" w:after="20"/>
              <w:jc w:val="center"/>
              <w:rPr>
                <w:b/>
                <w:bCs/>
                <w:sz w:val="16"/>
                <w:szCs w:val="16"/>
              </w:rPr>
            </w:pPr>
            <w:r>
              <w:rPr>
                <w:b/>
                <w:bCs/>
                <w:sz w:val="16"/>
                <w:szCs w:val="16"/>
              </w:rPr>
              <w:t>46</w:t>
            </w:r>
          </w:p>
        </w:tc>
        <w:tc>
          <w:tcPr>
            <w:tcW w:w="709" w:type="dxa"/>
            <w:tcBorders>
              <w:top w:val="single" w:sz="4" w:space="0" w:color="auto"/>
            </w:tcBorders>
          </w:tcPr>
          <w:p w14:paraId="142127C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6FEE4E3"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B9FC723" w14:textId="77777777" w:rsidR="009B6388" w:rsidRPr="007510E9" w:rsidRDefault="009B6388" w:rsidP="00D666F5">
            <w:pPr>
              <w:pStyle w:val="Minnormalbrdtekst"/>
              <w:spacing w:after="0"/>
              <w:rPr>
                <w:sz w:val="16"/>
                <w:szCs w:val="16"/>
              </w:rPr>
            </w:pPr>
            <w:r w:rsidRPr="007510E9">
              <w:rPr>
                <w:sz w:val="16"/>
                <w:szCs w:val="16"/>
              </w:rPr>
              <w:t>Vilkåret er overført. Egenkontrolvilkår er dog gjort tidsbegrænset, indtil fyringsanlæg omfattes af bekendtgørelsen om miljøkrav til mellemstore fyringsanlæg.</w:t>
            </w:r>
          </w:p>
        </w:tc>
      </w:tr>
      <w:tr w:rsidR="009B6388" w:rsidRPr="00815BC6" w14:paraId="6C89E4DC" w14:textId="77777777" w:rsidTr="00092D91">
        <w:tc>
          <w:tcPr>
            <w:tcW w:w="562" w:type="dxa"/>
            <w:tcBorders>
              <w:top w:val="single" w:sz="4" w:space="0" w:color="auto"/>
            </w:tcBorders>
          </w:tcPr>
          <w:p w14:paraId="2B841FB9" w14:textId="77777777" w:rsidR="009B6388" w:rsidRPr="005E4B93" w:rsidRDefault="009B6388" w:rsidP="00D666F5">
            <w:pPr>
              <w:pStyle w:val="Minnormalbrdtekst"/>
              <w:spacing w:before="20" w:after="20"/>
              <w:jc w:val="right"/>
              <w:rPr>
                <w:sz w:val="16"/>
                <w:szCs w:val="16"/>
              </w:rPr>
            </w:pPr>
            <w:r w:rsidRPr="005E4B93">
              <w:rPr>
                <w:sz w:val="16"/>
                <w:szCs w:val="16"/>
              </w:rPr>
              <w:t>18</w:t>
            </w:r>
          </w:p>
        </w:tc>
        <w:tc>
          <w:tcPr>
            <w:tcW w:w="8222" w:type="dxa"/>
            <w:tcBorders>
              <w:top w:val="single" w:sz="4" w:space="0" w:color="auto"/>
            </w:tcBorders>
          </w:tcPr>
          <w:p w14:paraId="06C1BF7F"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Prøvetagning og analyse skal ske efter de i tabellen nævnte metoder eller efter internationale standarder med mindst samme analysepræcision og usikkerhedsniveau (G202, S15).</w:t>
            </w:r>
          </w:p>
          <w:p w14:paraId="51DC22F5" w14:textId="77777777" w:rsidR="009B6388" w:rsidRPr="008071DE" w:rsidRDefault="009B6388" w:rsidP="00D666F5">
            <w:pPr>
              <w:pStyle w:val="Listeafsnit"/>
              <w:rPr>
                <w:sz w:val="16"/>
                <w:szCs w:val="16"/>
              </w:rPr>
            </w:pPr>
          </w:p>
          <w:p w14:paraId="0535F736" w14:textId="77777777" w:rsidR="009B6388" w:rsidRPr="008071DE" w:rsidRDefault="009B6388" w:rsidP="00D666F5">
            <w:pPr>
              <w:pStyle w:val="Brdtekst"/>
              <w:tabs>
                <w:tab w:val="left" w:pos="-5529"/>
              </w:tabs>
              <w:ind w:left="709"/>
              <w:jc w:val="both"/>
              <w:rPr>
                <w:rFonts w:ascii="Verdana" w:hAnsi="Verdana"/>
                <w:sz w:val="16"/>
                <w:szCs w:val="16"/>
              </w:rPr>
            </w:pPr>
            <w:r w:rsidRPr="008071DE">
              <w:rPr>
                <w:rFonts w:ascii="Verdana" w:hAnsi="Verdana"/>
                <w:sz w:val="16"/>
                <w:szCs w:val="16"/>
              </w:rPr>
              <w:t>Prøvetagnings- og analysemetoder</w:t>
            </w:r>
          </w:p>
          <w:tbl>
            <w:tblPr>
              <w:tblStyle w:val="Tabel-Gitter"/>
              <w:tblW w:w="0" w:type="auto"/>
              <w:tblInd w:w="720" w:type="dxa"/>
              <w:tblLayout w:type="fixed"/>
              <w:tblLook w:val="04A0" w:firstRow="1" w:lastRow="0" w:firstColumn="1" w:lastColumn="0" w:noHBand="0" w:noVBand="1"/>
            </w:tblPr>
            <w:tblGrid>
              <w:gridCol w:w="3528"/>
              <w:gridCol w:w="1701"/>
              <w:gridCol w:w="2008"/>
            </w:tblGrid>
            <w:tr w:rsidR="009B6388" w:rsidRPr="008071DE" w14:paraId="5F80D7ED" w14:textId="77777777" w:rsidTr="00D666F5">
              <w:tc>
                <w:tcPr>
                  <w:tcW w:w="3528" w:type="dxa"/>
                  <w:shd w:val="clear" w:color="auto" w:fill="D9D9D9" w:themeFill="background1" w:themeFillShade="D9"/>
                </w:tcPr>
                <w:p w14:paraId="02597CCE" w14:textId="77777777" w:rsidR="009B6388" w:rsidRPr="008071DE" w:rsidRDefault="009B6388" w:rsidP="00D666F5">
                  <w:pPr>
                    <w:pStyle w:val="Listeafsnit"/>
                    <w:ind w:left="0"/>
                    <w:rPr>
                      <w:sz w:val="16"/>
                      <w:szCs w:val="16"/>
                    </w:rPr>
                  </w:pPr>
                  <w:r w:rsidRPr="008071DE">
                    <w:rPr>
                      <w:sz w:val="16"/>
                      <w:szCs w:val="16"/>
                    </w:rPr>
                    <w:t>Navn</w:t>
                  </w:r>
                </w:p>
              </w:tc>
              <w:tc>
                <w:tcPr>
                  <w:tcW w:w="1701" w:type="dxa"/>
                  <w:shd w:val="clear" w:color="auto" w:fill="D9D9D9" w:themeFill="background1" w:themeFillShade="D9"/>
                </w:tcPr>
                <w:p w14:paraId="3E15A86D" w14:textId="77777777" w:rsidR="009B6388" w:rsidRPr="008071DE" w:rsidRDefault="009B6388" w:rsidP="00D666F5">
                  <w:pPr>
                    <w:pStyle w:val="Listeafsnit"/>
                    <w:ind w:left="0"/>
                    <w:jc w:val="center"/>
                    <w:rPr>
                      <w:sz w:val="16"/>
                      <w:szCs w:val="16"/>
                    </w:rPr>
                  </w:pPr>
                  <w:r w:rsidRPr="008071DE">
                    <w:rPr>
                      <w:sz w:val="16"/>
                      <w:szCs w:val="16"/>
                    </w:rPr>
                    <w:t>Parameter</w:t>
                  </w:r>
                </w:p>
              </w:tc>
              <w:tc>
                <w:tcPr>
                  <w:tcW w:w="2008" w:type="dxa"/>
                  <w:shd w:val="clear" w:color="auto" w:fill="D9D9D9" w:themeFill="background1" w:themeFillShade="D9"/>
                </w:tcPr>
                <w:p w14:paraId="5FEB4347" w14:textId="77777777" w:rsidR="009B6388" w:rsidRPr="008071DE" w:rsidRDefault="009B6388" w:rsidP="00D666F5">
                  <w:pPr>
                    <w:pStyle w:val="Listeafsnit"/>
                    <w:ind w:left="0"/>
                    <w:jc w:val="center"/>
                    <w:rPr>
                      <w:sz w:val="16"/>
                      <w:szCs w:val="16"/>
                    </w:rPr>
                  </w:pPr>
                  <w:r w:rsidRPr="008071DE">
                    <w:rPr>
                      <w:sz w:val="16"/>
                      <w:szCs w:val="16"/>
                    </w:rPr>
                    <w:t xml:space="preserve">Metodeblad </w:t>
                  </w:r>
                  <w:proofErr w:type="spellStart"/>
                  <w:proofErr w:type="gramStart"/>
                  <w:r w:rsidRPr="008071DE">
                    <w:rPr>
                      <w:sz w:val="16"/>
                      <w:szCs w:val="16"/>
                    </w:rPr>
                    <w:t>nr.</w:t>
                  </w:r>
                  <w:r w:rsidRPr="008071DE">
                    <w:rPr>
                      <w:sz w:val="16"/>
                      <w:szCs w:val="16"/>
                      <w:vertAlign w:val="superscript"/>
                    </w:rPr>
                    <w:t>B</w:t>
                  </w:r>
                  <w:proofErr w:type="spellEnd"/>
                  <w:proofErr w:type="gramEnd"/>
                  <w:r w:rsidRPr="008071DE">
                    <w:rPr>
                      <w:sz w:val="16"/>
                      <w:szCs w:val="16"/>
                      <w:vertAlign w:val="superscript"/>
                    </w:rPr>
                    <w:t>)</w:t>
                  </w:r>
                </w:p>
              </w:tc>
            </w:tr>
            <w:tr w:rsidR="009B6388" w:rsidRPr="008071DE" w14:paraId="26F6F910" w14:textId="77777777" w:rsidTr="00D666F5">
              <w:tc>
                <w:tcPr>
                  <w:tcW w:w="3528" w:type="dxa"/>
                </w:tcPr>
                <w:p w14:paraId="6CE896D5" w14:textId="77777777" w:rsidR="009B6388" w:rsidRPr="008071DE" w:rsidRDefault="009B6388" w:rsidP="00D666F5">
                  <w:pPr>
                    <w:pStyle w:val="Listeafsnit"/>
                    <w:ind w:left="0"/>
                    <w:rPr>
                      <w:sz w:val="16"/>
                      <w:szCs w:val="16"/>
                    </w:rPr>
                  </w:pPr>
                  <w:r w:rsidRPr="008071DE">
                    <w:rPr>
                      <w:sz w:val="16"/>
                      <w:szCs w:val="16"/>
                    </w:rPr>
                    <w:t>Bestemmelse af koncentrationer af ilt (O</w:t>
                  </w:r>
                  <w:r w:rsidRPr="008071DE">
                    <w:rPr>
                      <w:sz w:val="16"/>
                      <w:szCs w:val="16"/>
                      <w:vertAlign w:val="subscript"/>
                    </w:rPr>
                    <w:t>2</w:t>
                  </w:r>
                  <w:r w:rsidRPr="008071DE">
                    <w:rPr>
                      <w:sz w:val="16"/>
                      <w:szCs w:val="16"/>
                    </w:rPr>
                    <w:t>) i strømmende gas</w:t>
                  </w:r>
                </w:p>
              </w:tc>
              <w:tc>
                <w:tcPr>
                  <w:tcW w:w="1701" w:type="dxa"/>
                </w:tcPr>
                <w:p w14:paraId="31EF4D42" w14:textId="77777777" w:rsidR="009B6388" w:rsidRPr="008071DE" w:rsidRDefault="009B6388" w:rsidP="00D666F5">
                  <w:pPr>
                    <w:pStyle w:val="Listeafsnit"/>
                    <w:ind w:left="0"/>
                    <w:jc w:val="center"/>
                    <w:rPr>
                      <w:sz w:val="16"/>
                      <w:szCs w:val="16"/>
                    </w:rPr>
                  </w:pPr>
                  <w:r w:rsidRPr="008071DE">
                    <w:rPr>
                      <w:sz w:val="16"/>
                      <w:szCs w:val="16"/>
                    </w:rPr>
                    <w:t>O</w:t>
                  </w:r>
                  <w:r w:rsidRPr="008071DE">
                    <w:rPr>
                      <w:sz w:val="16"/>
                      <w:szCs w:val="16"/>
                      <w:vertAlign w:val="subscript"/>
                    </w:rPr>
                    <w:t>2</w:t>
                  </w:r>
                </w:p>
              </w:tc>
              <w:tc>
                <w:tcPr>
                  <w:tcW w:w="2008" w:type="dxa"/>
                </w:tcPr>
                <w:p w14:paraId="4473BBC3" w14:textId="77777777" w:rsidR="009B6388" w:rsidRPr="008071DE" w:rsidRDefault="009B6388" w:rsidP="00D666F5">
                  <w:pPr>
                    <w:pStyle w:val="Listeafsnit"/>
                    <w:ind w:left="0"/>
                    <w:jc w:val="center"/>
                    <w:rPr>
                      <w:sz w:val="16"/>
                      <w:szCs w:val="16"/>
                    </w:rPr>
                  </w:pPr>
                  <w:r w:rsidRPr="008071DE">
                    <w:rPr>
                      <w:sz w:val="16"/>
                      <w:szCs w:val="16"/>
                    </w:rPr>
                    <w:t>MEL-05</w:t>
                  </w:r>
                </w:p>
              </w:tc>
            </w:tr>
            <w:tr w:rsidR="009B6388" w:rsidRPr="008071DE" w14:paraId="342EB00F" w14:textId="77777777" w:rsidTr="00D666F5">
              <w:tc>
                <w:tcPr>
                  <w:tcW w:w="3528" w:type="dxa"/>
                </w:tcPr>
                <w:p w14:paraId="6BBDB0C1" w14:textId="77777777" w:rsidR="009B6388" w:rsidRPr="008071DE" w:rsidRDefault="009B6388" w:rsidP="00D666F5">
                  <w:pPr>
                    <w:pStyle w:val="Listeafsnit"/>
                    <w:ind w:left="0"/>
                    <w:rPr>
                      <w:sz w:val="16"/>
                      <w:szCs w:val="16"/>
                    </w:rPr>
                  </w:pPr>
                  <w:r w:rsidRPr="008071DE">
                    <w:rPr>
                      <w:sz w:val="16"/>
                      <w:szCs w:val="16"/>
                    </w:rPr>
                    <w:t xml:space="preserve">Bestemmelse af koncentrationer af </w:t>
                  </w:r>
                  <w:proofErr w:type="spellStart"/>
                  <w:r w:rsidRPr="008071DE">
                    <w:rPr>
                      <w:sz w:val="16"/>
                      <w:szCs w:val="16"/>
                    </w:rPr>
                    <w:t>carbonmonooxid</w:t>
                  </w:r>
                  <w:proofErr w:type="spellEnd"/>
                  <w:r w:rsidRPr="008071DE">
                    <w:rPr>
                      <w:sz w:val="16"/>
                      <w:szCs w:val="16"/>
                    </w:rPr>
                    <w:t xml:space="preserve"> (CO) i strømmende gas</w:t>
                  </w:r>
                </w:p>
              </w:tc>
              <w:tc>
                <w:tcPr>
                  <w:tcW w:w="1701" w:type="dxa"/>
                </w:tcPr>
                <w:p w14:paraId="6732C310" w14:textId="77777777" w:rsidR="009B6388" w:rsidRPr="008071DE" w:rsidRDefault="009B6388" w:rsidP="00D666F5">
                  <w:pPr>
                    <w:pStyle w:val="Listeafsnit"/>
                    <w:ind w:left="0"/>
                    <w:jc w:val="center"/>
                    <w:rPr>
                      <w:sz w:val="16"/>
                      <w:szCs w:val="16"/>
                    </w:rPr>
                  </w:pPr>
                  <w:r w:rsidRPr="008071DE">
                    <w:rPr>
                      <w:sz w:val="16"/>
                      <w:szCs w:val="16"/>
                    </w:rPr>
                    <w:t>CO</w:t>
                  </w:r>
                </w:p>
              </w:tc>
              <w:tc>
                <w:tcPr>
                  <w:tcW w:w="2008" w:type="dxa"/>
                </w:tcPr>
                <w:p w14:paraId="21722CD5" w14:textId="77777777" w:rsidR="009B6388" w:rsidRPr="008071DE" w:rsidRDefault="009B6388" w:rsidP="00D666F5">
                  <w:pPr>
                    <w:pStyle w:val="Listeafsnit"/>
                    <w:ind w:left="0"/>
                    <w:jc w:val="center"/>
                    <w:rPr>
                      <w:sz w:val="16"/>
                      <w:szCs w:val="16"/>
                    </w:rPr>
                  </w:pPr>
                  <w:r w:rsidRPr="008071DE">
                    <w:rPr>
                      <w:sz w:val="16"/>
                      <w:szCs w:val="16"/>
                    </w:rPr>
                    <w:t>MEL-06</w:t>
                  </w:r>
                </w:p>
              </w:tc>
            </w:tr>
            <w:tr w:rsidR="009B6388" w:rsidRPr="008071DE" w14:paraId="1F5CEDFE" w14:textId="77777777" w:rsidTr="00D666F5">
              <w:tc>
                <w:tcPr>
                  <w:tcW w:w="3528" w:type="dxa"/>
                </w:tcPr>
                <w:p w14:paraId="7E2510A1" w14:textId="77777777" w:rsidR="009B6388" w:rsidRPr="008071DE" w:rsidRDefault="009B6388" w:rsidP="00D666F5">
                  <w:pPr>
                    <w:pStyle w:val="Listeafsnit"/>
                    <w:ind w:left="0"/>
                    <w:rPr>
                      <w:sz w:val="16"/>
                      <w:szCs w:val="16"/>
                    </w:rPr>
                  </w:pPr>
                  <w:r w:rsidRPr="008071DE">
                    <w:rPr>
                      <w:sz w:val="16"/>
                      <w:szCs w:val="16"/>
                    </w:rPr>
                    <w:t>Bestemmelse af koncentrationer af kvælstofoxider (</w:t>
                  </w:r>
                  <w:proofErr w:type="spellStart"/>
                  <w:r w:rsidRPr="008071DE">
                    <w:rPr>
                      <w:sz w:val="16"/>
                      <w:szCs w:val="16"/>
                    </w:rPr>
                    <w:t>NO</w:t>
                  </w:r>
                  <w:r w:rsidRPr="008071DE">
                    <w:rPr>
                      <w:sz w:val="16"/>
                      <w:szCs w:val="16"/>
                      <w:vertAlign w:val="subscript"/>
                    </w:rPr>
                    <w:t>x</w:t>
                  </w:r>
                  <w:proofErr w:type="spellEnd"/>
                  <w:r w:rsidRPr="008071DE">
                    <w:rPr>
                      <w:sz w:val="16"/>
                      <w:szCs w:val="16"/>
                    </w:rPr>
                    <w:t>) i strømmende gas</w:t>
                  </w:r>
                </w:p>
              </w:tc>
              <w:tc>
                <w:tcPr>
                  <w:tcW w:w="1701" w:type="dxa"/>
                </w:tcPr>
                <w:p w14:paraId="6EFBE0E1" w14:textId="77777777" w:rsidR="009B6388" w:rsidRPr="008071DE" w:rsidRDefault="009B6388" w:rsidP="00D666F5">
                  <w:pPr>
                    <w:pStyle w:val="Listeafsnit"/>
                    <w:ind w:left="0"/>
                    <w:jc w:val="center"/>
                    <w:rPr>
                      <w:sz w:val="16"/>
                      <w:szCs w:val="16"/>
                    </w:rPr>
                  </w:pPr>
                  <w:proofErr w:type="spellStart"/>
                  <w:r w:rsidRPr="008071DE">
                    <w:rPr>
                      <w:sz w:val="16"/>
                      <w:szCs w:val="16"/>
                    </w:rPr>
                    <w:t>NO</w:t>
                  </w:r>
                  <w:r w:rsidRPr="008071DE">
                    <w:rPr>
                      <w:sz w:val="16"/>
                      <w:szCs w:val="16"/>
                      <w:vertAlign w:val="subscript"/>
                    </w:rPr>
                    <w:t>x</w:t>
                  </w:r>
                  <w:proofErr w:type="spellEnd"/>
                </w:p>
              </w:tc>
              <w:tc>
                <w:tcPr>
                  <w:tcW w:w="2008" w:type="dxa"/>
                </w:tcPr>
                <w:p w14:paraId="4FEF0342" w14:textId="77777777" w:rsidR="009B6388" w:rsidRPr="008071DE" w:rsidRDefault="009B6388" w:rsidP="00D666F5">
                  <w:pPr>
                    <w:pStyle w:val="Listeafsnit"/>
                    <w:ind w:left="0"/>
                    <w:jc w:val="center"/>
                    <w:rPr>
                      <w:sz w:val="16"/>
                      <w:szCs w:val="16"/>
                    </w:rPr>
                  </w:pPr>
                  <w:r w:rsidRPr="008071DE">
                    <w:rPr>
                      <w:sz w:val="16"/>
                      <w:szCs w:val="16"/>
                    </w:rPr>
                    <w:t>MEL-03</w:t>
                  </w:r>
                </w:p>
              </w:tc>
            </w:tr>
          </w:tbl>
          <w:p w14:paraId="4B22FC25" w14:textId="77777777" w:rsidR="009B6388" w:rsidRPr="008071DE" w:rsidRDefault="009B6388" w:rsidP="00582870">
            <w:pPr>
              <w:pStyle w:val="Listeafsnit"/>
              <w:numPr>
                <w:ilvl w:val="0"/>
                <w:numId w:val="20"/>
              </w:numPr>
              <w:rPr>
                <w:sz w:val="16"/>
                <w:szCs w:val="16"/>
              </w:rPr>
            </w:pPr>
            <w:r w:rsidRPr="008071DE">
              <w:rPr>
                <w:sz w:val="16"/>
                <w:szCs w:val="16"/>
              </w:rPr>
              <w:t xml:space="preserve">Se Miljøstyrelsens Referencelaboratorium for måling af emissioner til luften: </w:t>
            </w:r>
            <w:hyperlink r:id="rId67" w:history="1">
              <w:r w:rsidRPr="008071DE">
                <w:rPr>
                  <w:rStyle w:val="Hyperlink"/>
                  <w:rFonts w:eastAsiaTheme="majorEastAsia"/>
                  <w:sz w:val="16"/>
                  <w:szCs w:val="16"/>
                </w:rPr>
                <w:t>www.ref-lab.dk</w:t>
              </w:r>
            </w:hyperlink>
          </w:p>
          <w:p w14:paraId="182FED3D" w14:textId="77777777" w:rsidR="009B6388" w:rsidRPr="008071DE" w:rsidRDefault="009B6388" w:rsidP="00D666F5">
            <w:pPr>
              <w:pStyle w:val="Brdtekst"/>
              <w:tabs>
                <w:tab w:val="left" w:pos="-5529"/>
              </w:tabs>
              <w:jc w:val="both"/>
              <w:rPr>
                <w:rFonts w:ascii="Verdana" w:hAnsi="Verdana"/>
                <w:sz w:val="16"/>
                <w:szCs w:val="16"/>
              </w:rPr>
            </w:pPr>
          </w:p>
        </w:tc>
        <w:tc>
          <w:tcPr>
            <w:tcW w:w="709" w:type="dxa"/>
            <w:tcBorders>
              <w:top w:val="single" w:sz="4" w:space="0" w:color="auto"/>
            </w:tcBorders>
            <w:vAlign w:val="center"/>
          </w:tcPr>
          <w:p w14:paraId="01ACEFD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278D04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FDC470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09EEB8E" w14:textId="77777777" w:rsidR="009B6388" w:rsidRPr="008071DE" w:rsidRDefault="009B6388" w:rsidP="00D666F5">
            <w:pPr>
              <w:pStyle w:val="Minnormalbrdtekst"/>
              <w:spacing w:before="20" w:after="20"/>
              <w:jc w:val="center"/>
              <w:rPr>
                <w:b/>
                <w:bCs/>
                <w:sz w:val="16"/>
                <w:szCs w:val="16"/>
              </w:rPr>
            </w:pPr>
            <w:r>
              <w:rPr>
                <w:b/>
                <w:bCs/>
                <w:sz w:val="16"/>
                <w:szCs w:val="16"/>
              </w:rPr>
              <w:t>47</w:t>
            </w:r>
          </w:p>
        </w:tc>
        <w:tc>
          <w:tcPr>
            <w:tcW w:w="709" w:type="dxa"/>
            <w:tcBorders>
              <w:top w:val="single" w:sz="4" w:space="0" w:color="auto"/>
            </w:tcBorders>
            <w:vAlign w:val="center"/>
          </w:tcPr>
          <w:p w14:paraId="7BBF9002"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F048C5E" w14:textId="77777777" w:rsidR="009B6388" w:rsidRPr="008071DE" w:rsidRDefault="009B6388" w:rsidP="00D666F5">
            <w:pPr>
              <w:pStyle w:val="Minnormalbrdtekst"/>
              <w:spacing w:after="0"/>
              <w:rPr>
                <w:b/>
                <w:bCs/>
                <w:sz w:val="16"/>
                <w:szCs w:val="16"/>
              </w:rPr>
            </w:pPr>
            <w:r w:rsidRPr="007510E9">
              <w:rPr>
                <w:sz w:val="16"/>
                <w:szCs w:val="16"/>
              </w:rPr>
              <w:t>Vilkåret er overført. Egenkontrolvilkår er dog gjort tidsbegrænset, indtil fyringsanlæg omfattes af bekendtgørelsen om miljøkrav til mellemstore fyringsanlæg.</w:t>
            </w:r>
          </w:p>
        </w:tc>
      </w:tr>
      <w:tr w:rsidR="009B6388" w:rsidRPr="00815BC6" w14:paraId="0DBAC7C5" w14:textId="77777777" w:rsidTr="00092D91">
        <w:tc>
          <w:tcPr>
            <w:tcW w:w="562" w:type="dxa"/>
            <w:tcBorders>
              <w:top w:val="single" w:sz="4" w:space="0" w:color="auto"/>
            </w:tcBorders>
          </w:tcPr>
          <w:p w14:paraId="011DCFBA" w14:textId="77777777" w:rsidR="009B6388" w:rsidRPr="008071DE" w:rsidRDefault="009B6388" w:rsidP="00D666F5">
            <w:pPr>
              <w:pStyle w:val="Minnormalbrdtekst"/>
              <w:spacing w:before="20" w:after="20"/>
              <w:jc w:val="right"/>
              <w:rPr>
                <w:sz w:val="16"/>
                <w:szCs w:val="16"/>
              </w:rPr>
            </w:pPr>
            <w:r w:rsidRPr="005E4B93">
              <w:rPr>
                <w:sz w:val="16"/>
                <w:szCs w:val="16"/>
              </w:rPr>
              <w:t>19</w:t>
            </w:r>
          </w:p>
        </w:tc>
        <w:tc>
          <w:tcPr>
            <w:tcW w:w="8222" w:type="dxa"/>
            <w:tcBorders>
              <w:top w:val="single" w:sz="4" w:space="0" w:color="auto"/>
            </w:tcBorders>
          </w:tcPr>
          <w:p w14:paraId="6FB6B32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 G202, S16).</w:t>
            </w:r>
          </w:p>
        </w:tc>
        <w:tc>
          <w:tcPr>
            <w:tcW w:w="709" w:type="dxa"/>
            <w:tcBorders>
              <w:top w:val="single" w:sz="4" w:space="0" w:color="auto"/>
            </w:tcBorders>
            <w:vAlign w:val="center"/>
          </w:tcPr>
          <w:p w14:paraId="4F042C9F"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E30B76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DF832D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5C284D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26E40A8"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AB35B1A" w14:textId="77777777" w:rsidR="009B6388" w:rsidRPr="008071DE" w:rsidRDefault="009B6388" w:rsidP="00D666F5">
            <w:pPr>
              <w:pStyle w:val="Minnormalbrdtekst"/>
              <w:spacing w:after="0"/>
              <w:rPr>
                <w:b/>
                <w:bCs/>
                <w:sz w:val="16"/>
                <w:szCs w:val="16"/>
              </w:rPr>
            </w:pPr>
            <w:r w:rsidRPr="003531CC">
              <w:rPr>
                <w:sz w:val="16"/>
                <w:szCs w:val="16"/>
              </w:rPr>
              <w:t xml:space="preserve">Vilkåret slettes og videreføres ikke, da der i miljøgodkendelsen fra 2012 er et lignende vilkår omkring </w:t>
            </w:r>
            <w:r>
              <w:rPr>
                <w:sz w:val="16"/>
                <w:szCs w:val="16"/>
              </w:rPr>
              <w:t>egenkontrol, der videreføres.</w:t>
            </w:r>
          </w:p>
        </w:tc>
      </w:tr>
      <w:tr w:rsidR="009B6388" w:rsidRPr="00815BC6" w14:paraId="7200E8F5" w14:textId="77777777" w:rsidTr="00092D91">
        <w:tc>
          <w:tcPr>
            <w:tcW w:w="562" w:type="dxa"/>
            <w:tcBorders>
              <w:top w:val="single" w:sz="4" w:space="0" w:color="auto"/>
            </w:tcBorders>
          </w:tcPr>
          <w:p w14:paraId="518E8371"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63556CB3" w14:textId="77777777" w:rsidR="009B6388" w:rsidRPr="008071DE" w:rsidRDefault="009B6388" w:rsidP="00D666F5">
            <w:pPr>
              <w:pStyle w:val="Brdtekst"/>
              <w:tabs>
                <w:tab w:val="left" w:pos="-5529"/>
              </w:tabs>
              <w:jc w:val="both"/>
              <w:rPr>
                <w:rFonts w:ascii="Verdana" w:hAnsi="Verdana"/>
                <w:b/>
                <w:bCs/>
                <w:sz w:val="16"/>
                <w:szCs w:val="16"/>
              </w:rPr>
            </w:pPr>
            <w:r w:rsidRPr="008071DE">
              <w:rPr>
                <w:rFonts w:ascii="Verdana" w:hAnsi="Verdana"/>
                <w:b/>
                <w:bCs/>
                <w:sz w:val="16"/>
                <w:szCs w:val="16"/>
              </w:rPr>
              <w:t>Driftsjournal</w:t>
            </w:r>
          </w:p>
        </w:tc>
        <w:tc>
          <w:tcPr>
            <w:tcW w:w="709" w:type="dxa"/>
            <w:tcBorders>
              <w:top w:val="single" w:sz="4" w:space="0" w:color="auto"/>
            </w:tcBorders>
            <w:vAlign w:val="center"/>
          </w:tcPr>
          <w:p w14:paraId="5F38096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3CCE63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6A7CDB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E8C2FF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317DC15"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7562FFEC" w14:textId="77777777" w:rsidR="009B6388" w:rsidRPr="008071DE" w:rsidRDefault="009B6388" w:rsidP="00D666F5">
            <w:pPr>
              <w:pStyle w:val="Minnormalbrdtekst"/>
              <w:spacing w:after="0"/>
              <w:rPr>
                <w:b/>
                <w:bCs/>
                <w:sz w:val="16"/>
                <w:szCs w:val="16"/>
              </w:rPr>
            </w:pPr>
          </w:p>
        </w:tc>
      </w:tr>
      <w:tr w:rsidR="009B6388" w:rsidRPr="00815BC6" w14:paraId="30274474" w14:textId="77777777" w:rsidTr="00092D91">
        <w:tc>
          <w:tcPr>
            <w:tcW w:w="562" w:type="dxa"/>
            <w:tcBorders>
              <w:top w:val="single" w:sz="4" w:space="0" w:color="auto"/>
            </w:tcBorders>
          </w:tcPr>
          <w:p w14:paraId="27F5F252" w14:textId="77777777" w:rsidR="009B6388" w:rsidRPr="005E4B93" w:rsidRDefault="009B6388" w:rsidP="00D666F5">
            <w:pPr>
              <w:pStyle w:val="Minnormalbrdtekst"/>
              <w:spacing w:before="20" w:after="20"/>
              <w:jc w:val="right"/>
              <w:rPr>
                <w:sz w:val="16"/>
                <w:szCs w:val="16"/>
              </w:rPr>
            </w:pPr>
            <w:r w:rsidRPr="005E4B93">
              <w:rPr>
                <w:sz w:val="16"/>
                <w:szCs w:val="16"/>
              </w:rPr>
              <w:t>20</w:t>
            </w:r>
          </w:p>
        </w:tc>
        <w:tc>
          <w:tcPr>
            <w:tcW w:w="8222" w:type="dxa"/>
            <w:tcBorders>
              <w:top w:val="single" w:sz="4" w:space="0" w:color="auto"/>
            </w:tcBorders>
          </w:tcPr>
          <w:p w14:paraId="215DFC3F"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gasopgraderingsanlæg og 2100 kW kedel er omfattet af vilkår 43 i Esbjerg Kommunes afgørelse af 13. december 2012 (J205, standardvilkår) og vilkår 18 i Esbjerg Kommunes afgørelse af 4. august 2016 (G202, standardvilkår).</w:t>
            </w:r>
          </w:p>
        </w:tc>
        <w:tc>
          <w:tcPr>
            <w:tcW w:w="709" w:type="dxa"/>
            <w:tcBorders>
              <w:top w:val="single" w:sz="4" w:space="0" w:color="auto"/>
            </w:tcBorders>
            <w:vAlign w:val="center"/>
          </w:tcPr>
          <w:p w14:paraId="2DA2C92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90C26A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23398B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076088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B322CC3"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2EEC0923" w14:textId="77777777" w:rsidR="009B6388" w:rsidRPr="008071DE" w:rsidRDefault="009B6388" w:rsidP="00D666F5">
            <w:pPr>
              <w:pStyle w:val="Minnormalbrdtekst"/>
              <w:spacing w:after="0"/>
              <w:rPr>
                <w:b/>
                <w:bCs/>
                <w:sz w:val="16"/>
                <w:szCs w:val="16"/>
              </w:rPr>
            </w:pPr>
            <w:r w:rsidRPr="003531CC">
              <w:rPr>
                <w:sz w:val="16"/>
                <w:szCs w:val="16"/>
              </w:rPr>
              <w:t xml:space="preserve">Vilkåret slettes og videreføres ikke, da der i miljøgodkendelsen fra 2012 er et lignende vilkår omkring </w:t>
            </w:r>
            <w:r>
              <w:rPr>
                <w:sz w:val="16"/>
                <w:szCs w:val="16"/>
              </w:rPr>
              <w:t>driftsjournal, der videreføres.</w:t>
            </w:r>
          </w:p>
        </w:tc>
      </w:tr>
      <w:tr w:rsidR="009B6388" w:rsidRPr="00815BC6" w14:paraId="370D7156" w14:textId="77777777" w:rsidTr="00092D91">
        <w:tc>
          <w:tcPr>
            <w:tcW w:w="562" w:type="dxa"/>
            <w:tcBorders>
              <w:top w:val="single" w:sz="4" w:space="0" w:color="auto"/>
            </w:tcBorders>
          </w:tcPr>
          <w:p w14:paraId="6D79ED94"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799C45FE" w14:textId="77777777" w:rsidR="009B6388" w:rsidRPr="008071DE" w:rsidRDefault="009B6388" w:rsidP="00D666F5">
            <w:pPr>
              <w:pStyle w:val="Minnormalbrdtekst"/>
              <w:spacing w:before="20" w:after="20"/>
              <w:rPr>
                <w:b/>
                <w:bCs/>
                <w:sz w:val="16"/>
                <w:szCs w:val="16"/>
              </w:rPr>
            </w:pPr>
            <w:r w:rsidRPr="008071DE">
              <w:rPr>
                <w:b/>
                <w:bCs/>
                <w:sz w:val="16"/>
                <w:szCs w:val="16"/>
              </w:rPr>
              <w:t>Miljøgodkendelse af udvidelse af biogasanlæg meddelt den 30. april 2018</w:t>
            </w:r>
          </w:p>
        </w:tc>
        <w:tc>
          <w:tcPr>
            <w:tcW w:w="709" w:type="dxa"/>
            <w:tcBorders>
              <w:top w:val="single" w:sz="4" w:space="0" w:color="auto"/>
            </w:tcBorders>
            <w:vAlign w:val="center"/>
          </w:tcPr>
          <w:p w14:paraId="7B360B98"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367BCD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DC3FF8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32F018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D5ACBA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F4361D7" w14:textId="77777777" w:rsidR="009B6388" w:rsidRPr="008071DE" w:rsidRDefault="009B6388" w:rsidP="00D666F5">
            <w:pPr>
              <w:pStyle w:val="Minnormalbrdtekst"/>
              <w:spacing w:after="0"/>
              <w:rPr>
                <w:b/>
                <w:bCs/>
                <w:sz w:val="16"/>
                <w:szCs w:val="16"/>
              </w:rPr>
            </w:pPr>
          </w:p>
        </w:tc>
      </w:tr>
      <w:tr w:rsidR="009B6388" w:rsidRPr="00815BC6" w14:paraId="3D7B2F0E" w14:textId="77777777" w:rsidTr="00092D91">
        <w:tc>
          <w:tcPr>
            <w:tcW w:w="562" w:type="dxa"/>
            <w:tcBorders>
              <w:top w:val="single" w:sz="4" w:space="0" w:color="auto"/>
            </w:tcBorders>
          </w:tcPr>
          <w:p w14:paraId="19C1D03A"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3B5E0EB2" w14:textId="77777777" w:rsidR="009B6388" w:rsidRPr="008071DE" w:rsidRDefault="009B6388" w:rsidP="00D666F5">
            <w:pPr>
              <w:pStyle w:val="Minnormalbrdtekst"/>
              <w:spacing w:before="20" w:after="20"/>
              <w:rPr>
                <w:b/>
                <w:bCs/>
                <w:sz w:val="16"/>
                <w:szCs w:val="16"/>
              </w:rPr>
            </w:pPr>
            <w:r w:rsidRPr="008071DE">
              <w:rPr>
                <w:b/>
                <w:bCs/>
                <w:sz w:val="16"/>
                <w:szCs w:val="16"/>
              </w:rPr>
              <w:t>Generelt</w:t>
            </w:r>
          </w:p>
        </w:tc>
        <w:tc>
          <w:tcPr>
            <w:tcW w:w="709" w:type="dxa"/>
            <w:tcBorders>
              <w:top w:val="single" w:sz="4" w:space="0" w:color="auto"/>
            </w:tcBorders>
            <w:vAlign w:val="center"/>
          </w:tcPr>
          <w:p w14:paraId="2266A366"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69746A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47DB91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632E4C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97F60F6"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36B79FD3" w14:textId="77777777" w:rsidR="009B6388" w:rsidRPr="008071DE" w:rsidRDefault="009B6388" w:rsidP="00D666F5">
            <w:pPr>
              <w:pStyle w:val="Minnormalbrdtekst"/>
              <w:spacing w:after="0"/>
              <w:rPr>
                <w:b/>
                <w:bCs/>
                <w:sz w:val="16"/>
                <w:szCs w:val="16"/>
              </w:rPr>
            </w:pPr>
          </w:p>
        </w:tc>
      </w:tr>
      <w:tr w:rsidR="009B6388" w:rsidRPr="00815BC6" w14:paraId="69CD2017" w14:textId="77777777" w:rsidTr="00092D91">
        <w:tc>
          <w:tcPr>
            <w:tcW w:w="562" w:type="dxa"/>
            <w:tcBorders>
              <w:top w:val="single" w:sz="4" w:space="0" w:color="auto"/>
            </w:tcBorders>
          </w:tcPr>
          <w:p w14:paraId="39C8F7EA" w14:textId="77777777" w:rsidR="009B6388" w:rsidRPr="005E4B93" w:rsidRDefault="009B6388" w:rsidP="00D666F5">
            <w:pPr>
              <w:pStyle w:val="Minnormalbrdtekst"/>
              <w:spacing w:before="20" w:after="20"/>
              <w:jc w:val="right"/>
              <w:rPr>
                <w:sz w:val="16"/>
                <w:szCs w:val="16"/>
              </w:rPr>
            </w:pPr>
            <w:r w:rsidRPr="005E4B93">
              <w:rPr>
                <w:sz w:val="16"/>
                <w:szCs w:val="16"/>
              </w:rPr>
              <w:lastRenderedPageBreak/>
              <w:t>1</w:t>
            </w:r>
          </w:p>
        </w:tc>
        <w:tc>
          <w:tcPr>
            <w:tcW w:w="8222" w:type="dxa"/>
            <w:tcBorders>
              <w:top w:val="single" w:sz="4" w:space="0" w:color="auto"/>
            </w:tcBorders>
          </w:tcPr>
          <w:p w14:paraId="6DDB9EF3"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Ved driftsophør skal virksomheden forinden orientere tilsynsmyndigheden herom og træffe de nødvendige foranstaltninger for at undgå forureningsfare og for at efterlade stedet i tilfredsstillende tilstand. </w:t>
            </w:r>
            <w:r w:rsidRPr="008071DE">
              <w:rPr>
                <w:rFonts w:ascii="Verdana" w:hAnsi="Verdana"/>
                <w:i/>
                <w:sz w:val="16"/>
                <w:szCs w:val="16"/>
              </w:rPr>
              <w:t>(J205, S1)</w:t>
            </w:r>
          </w:p>
        </w:tc>
        <w:tc>
          <w:tcPr>
            <w:tcW w:w="709" w:type="dxa"/>
            <w:tcBorders>
              <w:top w:val="single" w:sz="4" w:space="0" w:color="auto"/>
            </w:tcBorders>
            <w:vAlign w:val="center"/>
          </w:tcPr>
          <w:p w14:paraId="1D6DD368" w14:textId="77777777" w:rsidR="009B6388" w:rsidRPr="008071DE" w:rsidRDefault="009B6388" w:rsidP="00D666F5">
            <w:pPr>
              <w:pStyle w:val="Minnormalbrdtekst"/>
              <w:spacing w:before="20" w:after="20"/>
              <w:jc w:val="center"/>
              <w:rPr>
                <w:b/>
                <w:bCs/>
                <w:sz w:val="16"/>
                <w:szCs w:val="16"/>
              </w:rPr>
            </w:pPr>
            <w:r>
              <w:rPr>
                <w:b/>
                <w:bCs/>
                <w:sz w:val="16"/>
                <w:szCs w:val="16"/>
              </w:rPr>
              <w:t>1</w:t>
            </w:r>
          </w:p>
        </w:tc>
        <w:tc>
          <w:tcPr>
            <w:tcW w:w="708" w:type="dxa"/>
            <w:tcBorders>
              <w:top w:val="single" w:sz="4" w:space="0" w:color="auto"/>
            </w:tcBorders>
            <w:vAlign w:val="center"/>
          </w:tcPr>
          <w:p w14:paraId="1953EB7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37CEDED"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AC071B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3D66FEA"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4902AF7" w14:textId="77777777" w:rsidR="009B6388" w:rsidRPr="008071DE" w:rsidRDefault="009B6388" w:rsidP="00D666F5">
            <w:pPr>
              <w:pStyle w:val="Minnormalbrdtekst"/>
              <w:spacing w:after="0"/>
              <w:rPr>
                <w:b/>
                <w:bCs/>
                <w:sz w:val="16"/>
                <w:szCs w:val="16"/>
              </w:rPr>
            </w:pPr>
            <w:r w:rsidRPr="00D40EEA">
              <w:rPr>
                <w:sz w:val="16"/>
                <w:szCs w:val="16"/>
              </w:rPr>
              <w:t>Overført uændret</w:t>
            </w:r>
            <w:r>
              <w:rPr>
                <w:sz w:val="16"/>
                <w:szCs w:val="16"/>
              </w:rPr>
              <w:t>. Der er ikke ændringer på retsbeskyttelsen, da dette vilkår fremgår af miljøgodkendelsen</w:t>
            </w:r>
          </w:p>
        </w:tc>
      </w:tr>
      <w:tr w:rsidR="009B6388" w:rsidRPr="00815BC6" w14:paraId="27CE064B" w14:textId="77777777" w:rsidTr="00092D91">
        <w:tc>
          <w:tcPr>
            <w:tcW w:w="562" w:type="dxa"/>
            <w:tcBorders>
              <w:top w:val="single" w:sz="4" w:space="0" w:color="auto"/>
            </w:tcBorders>
          </w:tcPr>
          <w:p w14:paraId="7D5514CD" w14:textId="77777777" w:rsidR="009B6388" w:rsidRPr="005E4B93" w:rsidRDefault="009B6388" w:rsidP="00D666F5">
            <w:pPr>
              <w:pStyle w:val="Minnormalbrdtekst"/>
              <w:spacing w:before="20" w:after="20"/>
              <w:jc w:val="right"/>
              <w:rPr>
                <w:sz w:val="16"/>
                <w:szCs w:val="16"/>
              </w:rPr>
            </w:pPr>
            <w:r w:rsidRPr="005E4B93">
              <w:rPr>
                <w:sz w:val="16"/>
                <w:szCs w:val="16"/>
              </w:rPr>
              <w:t>2</w:t>
            </w:r>
          </w:p>
        </w:tc>
        <w:tc>
          <w:tcPr>
            <w:tcW w:w="8222" w:type="dxa"/>
            <w:tcBorders>
              <w:top w:val="single" w:sz="4" w:space="0" w:color="auto"/>
            </w:tcBorders>
          </w:tcPr>
          <w:p w14:paraId="440C05BE"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w:t>
            </w:r>
            <w:r w:rsidRPr="008071DE">
              <w:rPr>
                <w:rFonts w:ascii="Verdana" w:hAnsi="Verdana"/>
                <w:i/>
                <w:sz w:val="16"/>
                <w:szCs w:val="16"/>
              </w:rPr>
              <w:t>(J205, S2)</w:t>
            </w:r>
          </w:p>
        </w:tc>
        <w:tc>
          <w:tcPr>
            <w:tcW w:w="709" w:type="dxa"/>
            <w:tcBorders>
              <w:top w:val="single" w:sz="4" w:space="0" w:color="auto"/>
            </w:tcBorders>
            <w:vAlign w:val="center"/>
          </w:tcPr>
          <w:p w14:paraId="1C451AE0" w14:textId="77777777" w:rsidR="009B6388" w:rsidRPr="008071DE" w:rsidRDefault="009B6388" w:rsidP="00D666F5">
            <w:pPr>
              <w:pStyle w:val="Minnormalbrdtekst"/>
              <w:spacing w:before="20" w:after="20"/>
              <w:jc w:val="center"/>
              <w:rPr>
                <w:b/>
                <w:bCs/>
                <w:sz w:val="16"/>
                <w:szCs w:val="16"/>
              </w:rPr>
            </w:pPr>
            <w:r>
              <w:rPr>
                <w:b/>
                <w:bCs/>
                <w:sz w:val="16"/>
                <w:szCs w:val="16"/>
              </w:rPr>
              <w:t>3</w:t>
            </w:r>
          </w:p>
        </w:tc>
        <w:tc>
          <w:tcPr>
            <w:tcW w:w="708" w:type="dxa"/>
            <w:tcBorders>
              <w:top w:val="single" w:sz="4" w:space="0" w:color="auto"/>
            </w:tcBorders>
            <w:vAlign w:val="center"/>
          </w:tcPr>
          <w:p w14:paraId="2224B67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5793B8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46ECFE9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CEF8CD9"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CFB17D4" w14:textId="77777777" w:rsidR="009B6388" w:rsidRPr="008071DE" w:rsidRDefault="009B6388" w:rsidP="00D666F5">
            <w:pPr>
              <w:pStyle w:val="Minnormalbrdtekst"/>
              <w:spacing w:after="0"/>
              <w:rPr>
                <w:b/>
                <w:bCs/>
                <w:sz w:val="16"/>
                <w:szCs w:val="16"/>
              </w:rPr>
            </w:pPr>
            <w:r w:rsidRPr="00D40EEA">
              <w:rPr>
                <w:sz w:val="16"/>
                <w:szCs w:val="16"/>
              </w:rPr>
              <w:t>Overført uændret</w:t>
            </w:r>
            <w:r>
              <w:rPr>
                <w:sz w:val="16"/>
                <w:szCs w:val="16"/>
              </w:rPr>
              <w:t>. Der er ikke ændringer på retsbeskyttelsen, da dette vilkår fremgår af miljøgodkendelsen</w:t>
            </w:r>
          </w:p>
        </w:tc>
      </w:tr>
      <w:tr w:rsidR="009B6388" w:rsidRPr="00815BC6" w14:paraId="0E3AF388" w14:textId="77777777" w:rsidTr="00092D91">
        <w:tc>
          <w:tcPr>
            <w:tcW w:w="562" w:type="dxa"/>
            <w:tcBorders>
              <w:top w:val="single" w:sz="4" w:space="0" w:color="auto"/>
            </w:tcBorders>
          </w:tcPr>
          <w:p w14:paraId="25D442C4"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5B1212AC" w14:textId="77777777" w:rsidR="009B6388" w:rsidRPr="008071DE" w:rsidRDefault="009B6388" w:rsidP="00D666F5">
            <w:pPr>
              <w:pStyle w:val="Brdtekst"/>
              <w:tabs>
                <w:tab w:val="left" w:pos="-5529"/>
              </w:tabs>
              <w:jc w:val="both"/>
              <w:rPr>
                <w:rFonts w:ascii="Verdana" w:hAnsi="Verdana"/>
                <w:b/>
                <w:bCs/>
                <w:sz w:val="16"/>
                <w:szCs w:val="16"/>
              </w:rPr>
            </w:pPr>
            <w:r w:rsidRPr="008071DE">
              <w:rPr>
                <w:rFonts w:ascii="Verdana" w:hAnsi="Verdana"/>
                <w:b/>
                <w:bCs/>
                <w:sz w:val="16"/>
                <w:szCs w:val="16"/>
              </w:rPr>
              <w:t>Indretning og drift</w:t>
            </w:r>
          </w:p>
        </w:tc>
        <w:tc>
          <w:tcPr>
            <w:tcW w:w="709" w:type="dxa"/>
            <w:tcBorders>
              <w:top w:val="single" w:sz="4" w:space="0" w:color="auto"/>
            </w:tcBorders>
            <w:vAlign w:val="center"/>
          </w:tcPr>
          <w:p w14:paraId="5F633689"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C300EB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AB27B3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0C2DF84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A9A629B"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FC5B197" w14:textId="77777777" w:rsidR="009B6388" w:rsidRPr="008071DE" w:rsidRDefault="009B6388" w:rsidP="00D666F5">
            <w:pPr>
              <w:pStyle w:val="Minnormalbrdtekst"/>
              <w:spacing w:after="0"/>
              <w:rPr>
                <w:b/>
                <w:bCs/>
                <w:sz w:val="16"/>
                <w:szCs w:val="16"/>
              </w:rPr>
            </w:pPr>
          </w:p>
        </w:tc>
      </w:tr>
      <w:tr w:rsidR="009B6388" w:rsidRPr="00815BC6" w14:paraId="26B33A2B" w14:textId="77777777" w:rsidTr="00092D91">
        <w:tc>
          <w:tcPr>
            <w:tcW w:w="562" w:type="dxa"/>
            <w:tcBorders>
              <w:top w:val="single" w:sz="4" w:space="0" w:color="auto"/>
            </w:tcBorders>
          </w:tcPr>
          <w:p w14:paraId="069D5DAF" w14:textId="77777777" w:rsidR="009B6388" w:rsidRPr="005E4B93" w:rsidRDefault="009B6388" w:rsidP="00D666F5">
            <w:pPr>
              <w:pStyle w:val="Minnormalbrdtekst"/>
              <w:spacing w:before="20" w:after="20"/>
              <w:jc w:val="right"/>
              <w:rPr>
                <w:sz w:val="16"/>
                <w:szCs w:val="16"/>
              </w:rPr>
            </w:pPr>
            <w:r w:rsidRPr="005E4B93">
              <w:rPr>
                <w:sz w:val="16"/>
                <w:szCs w:val="16"/>
              </w:rPr>
              <w:t>3</w:t>
            </w:r>
          </w:p>
        </w:tc>
        <w:tc>
          <w:tcPr>
            <w:tcW w:w="8222" w:type="dxa"/>
            <w:tcBorders>
              <w:top w:val="single" w:sz="4" w:space="0" w:color="auto"/>
            </w:tcBorders>
          </w:tcPr>
          <w:p w14:paraId="5E1FBBAB"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Drift af udvidelser på virksomheden med etablering af 2 stk. lagertanke, en reaktor og plansilo er omfattet af vilkår 4 – 21 i miljøgodkendelse af 13. december 2012 meddelt Ribe Biogas A/S.</w:t>
            </w:r>
          </w:p>
        </w:tc>
        <w:tc>
          <w:tcPr>
            <w:tcW w:w="709" w:type="dxa"/>
            <w:tcBorders>
              <w:top w:val="single" w:sz="4" w:space="0" w:color="auto"/>
            </w:tcBorders>
            <w:vAlign w:val="center"/>
          </w:tcPr>
          <w:p w14:paraId="026F78B3"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9761BE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1318711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2BB659F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DA6C159"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51543648" w14:textId="77777777" w:rsidR="009B6388" w:rsidRPr="008071DE" w:rsidRDefault="009B6388" w:rsidP="00D666F5">
            <w:pPr>
              <w:pStyle w:val="Minnormalbrdtekst"/>
              <w:spacing w:after="0"/>
              <w:rPr>
                <w:b/>
                <w:bCs/>
                <w:sz w:val="16"/>
                <w:szCs w:val="16"/>
              </w:rPr>
            </w:pPr>
            <w:r w:rsidRPr="00B13E59">
              <w:rPr>
                <w:sz w:val="16"/>
                <w:szCs w:val="16"/>
              </w:rPr>
              <w:t xml:space="preserve">Vilkåret slettes, da </w:t>
            </w:r>
            <w:r>
              <w:rPr>
                <w:sz w:val="16"/>
                <w:szCs w:val="16"/>
              </w:rPr>
              <w:t>udvidelser med etablering af 2 stk. lagertanke, en reaktor og plansilo e</w:t>
            </w:r>
            <w:r w:rsidRPr="00B13E59">
              <w:rPr>
                <w:sz w:val="16"/>
                <w:szCs w:val="16"/>
              </w:rPr>
              <w:t>r omfattet af den samlede virksomhed</w:t>
            </w:r>
            <w:r>
              <w:rPr>
                <w:sz w:val="16"/>
                <w:szCs w:val="16"/>
              </w:rPr>
              <w:t xml:space="preserve"> og revurderingsafgørelsen.</w:t>
            </w:r>
          </w:p>
        </w:tc>
      </w:tr>
      <w:tr w:rsidR="009B6388" w:rsidRPr="00815BC6" w14:paraId="096C20C0" w14:textId="77777777" w:rsidTr="00092D91">
        <w:tc>
          <w:tcPr>
            <w:tcW w:w="562" w:type="dxa"/>
            <w:tcBorders>
              <w:top w:val="single" w:sz="4" w:space="0" w:color="auto"/>
            </w:tcBorders>
          </w:tcPr>
          <w:p w14:paraId="44CB42DC" w14:textId="77777777" w:rsidR="009B6388" w:rsidRPr="005E4B93" w:rsidRDefault="009B6388" w:rsidP="00D666F5">
            <w:pPr>
              <w:pStyle w:val="Minnormalbrdtekst"/>
              <w:spacing w:before="20" w:after="20"/>
              <w:jc w:val="right"/>
              <w:rPr>
                <w:sz w:val="16"/>
                <w:szCs w:val="16"/>
              </w:rPr>
            </w:pPr>
            <w:r w:rsidRPr="005E4B93">
              <w:rPr>
                <w:sz w:val="16"/>
                <w:szCs w:val="16"/>
              </w:rPr>
              <w:t>4</w:t>
            </w:r>
          </w:p>
        </w:tc>
        <w:tc>
          <w:tcPr>
            <w:tcW w:w="8222" w:type="dxa"/>
            <w:tcBorders>
              <w:top w:val="single" w:sz="4" w:space="0" w:color="auto"/>
            </w:tcBorders>
          </w:tcPr>
          <w:p w14:paraId="44D0D773"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Der skal på virksomheden foreligge driftsinstruktioner, der beskriver:</w:t>
            </w:r>
          </w:p>
          <w:p w14:paraId="1AE63557" w14:textId="77777777" w:rsidR="009B6388" w:rsidRPr="008071DE" w:rsidRDefault="009B6388" w:rsidP="00D666F5">
            <w:pPr>
              <w:pStyle w:val="Listeafsnit"/>
              <w:rPr>
                <w:sz w:val="16"/>
                <w:szCs w:val="16"/>
              </w:rPr>
            </w:pPr>
          </w:p>
          <w:p w14:paraId="0C9906ED" w14:textId="77777777" w:rsidR="009B6388" w:rsidRPr="008071DE" w:rsidRDefault="009B6388" w:rsidP="00582870">
            <w:pPr>
              <w:pStyle w:val="Listeafsnit"/>
              <w:numPr>
                <w:ilvl w:val="0"/>
                <w:numId w:val="22"/>
              </w:numPr>
              <w:rPr>
                <w:sz w:val="16"/>
                <w:szCs w:val="16"/>
              </w:rPr>
            </w:pPr>
            <w:r w:rsidRPr="008071DE">
              <w:rPr>
                <w:sz w:val="16"/>
                <w:szCs w:val="16"/>
              </w:rPr>
              <w:t>Hvordan personalet skal forholde sig i forbindelse med modtagelse og håndtering af biomasse, afgasset biomasse og biogas, således at væsentlige udslip af biomasse, afgasset biomasse og biogas forebygges.</w:t>
            </w:r>
          </w:p>
          <w:p w14:paraId="65AB6E0A" w14:textId="77777777" w:rsidR="009B6388" w:rsidRPr="008071DE" w:rsidRDefault="009B6388" w:rsidP="00582870">
            <w:pPr>
              <w:pStyle w:val="Listeafsnit"/>
              <w:numPr>
                <w:ilvl w:val="0"/>
                <w:numId w:val="22"/>
              </w:numPr>
              <w:rPr>
                <w:sz w:val="16"/>
                <w:szCs w:val="16"/>
              </w:rPr>
            </w:pPr>
            <w:r w:rsidRPr="008071DE">
              <w:rPr>
                <w:sz w:val="16"/>
                <w:szCs w:val="16"/>
              </w:rPr>
              <w:t>Hvilke procedurer, der gælder for kontrol og vedligeholdelse af reaktortanke og rørføring, sådan at de til enhver tid er gastætte.</w:t>
            </w:r>
          </w:p>
          <w:p w14:paraId="7CA95B75" w14:textId="77777777" w:rsidR="009B6388" w:rsidRPr="008071DE" w:rsidRDefault="009B6388" w:rsidP="00582870">
            <w:pPr>
              <w:pStyle w:val="Listeafsnit"/>
              <w:numPr>
                <w:ilvl w:val="0"/>
                <w:numId w:val="22"/>
              </w:numPr>
              <w:rPr>
                <w:sz w:val="16"/>
                <w:szCs w:val="16"/>
              </w:rPr>
            </w:pPr>
            <w:r w:rsidRPr="008071DE">
              <w:rPr>
                <w:sz w:val="16"/>
                <w:szCs w:val="16"/>
              </w:rPr>
              <w:t>Hvilke procedurer, der gælder for kontrol og vedligeholdelse af luftrenseanlæg samt ved driftsforstyrrelser, herunder i perioder, hvor luftrenseanlæg ikke virker efter hensigten.</w:t>
            </w:r>
          </w:p>
          <w:p w14:paraId="082691F1" w14:textId="77777777" w:rsidR="009B6388" w:rsidRPr="008071DE" w:rsidRDefault="009B6388" w:rsidP="00582870">
            <w:pPr>
              <w:pStyle w:val="Listeafsnit"/>
              <w:numPr>
                <w:ilvl w:val="0"/>
                <w:numId w:val="22"/>
              </w:numPr>
              <w:rPr>
                <w:sz w:val="16"/>
                <w:szCs w:val="16"/>
              </w:rPr>
            </w:pPr>
            <w:r w:rsidRPr="008071DE">
              <w:rPr>
                <w:sz w:val="16"/>
                <w:szCs w:val="16"/>
              </w:rPr>
              <w:t>Hvilke procedurer, der gælder for kontrol og vedligeholdelse af eventuel gasfakkel.</w:t>
            </w:r>
          </w:p>
          <w:p w14:paraId="4AB97689" w14:textId="77777777" w:rsidR="009B6388" w:rsidRPr="008071DE" w:rsidRDefault="009B6388" w:rsidP="00582870">
            <w:pPr>
              <w:pStyle w:val="Listeafsnit"/>
              <w:numPr>
                <w:ilvl w:val="0"/>
                <w:numId w:val="22"/>
              </w:numPr>
              <w:rPr>
                <w:sz w:val="16"/>
                <w:szCs w:val="16"/>
              </w:rPr>
            </w:pPr>
            <w:r w:rsidRPr="008071DE">
              <w:rPr>
                <w:sz w:val="16"/>
                <w:szCs w:val="16"/>
              </w:rPr>
              <w:t xml:space="preserve">Hvilke procedurer, der gælder i forbindelse med opstart af biogasanlægget og tilhørende renseforanstaltninger samt varighed heraf. </w:t>
            </w:r>
            <w:r w:rsidRPr="008071DE">
              <w:rPr>
                <w:i/>
                <w:sz w:val="16"/>
                <w:szCs w:val="16"/>
              </w:rPr>
              <w:t>(J205, S3)</w:t>
            </w:r>
          </w:p>
        </w:tc>
        <w:tc>
          <w:tcPr>
            <w:tcW w:w="709" w:type="dxa"/>
            <w:tcBorders>
              <w:top w:val="single" w:sz="4" w:space="0" w:color="auto"/>
            </w:tcBorders>
            <w:vAlign w:val="center"/>
          </w:tcPr>
          <w:p w14:paraId="48053126"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A3B4E4F" w14:textId="77777777" w:rsidR="009B6388" w:rsidRPr="008071DE" w:rsidRDefault="009B6388" w:rsidP="00D666F5">
            <w:pPr>
              <w:pStyle w:val="Minnormalbrdtekst"/>
              <w:spacing w:before="20" w:after="20"/>
              <w:jc w:val="center"/>
              <w:rPr>
                <w:b/>
                <w:bCs/>
                <w:sz w:val="16"/>
                <w:szCs w:val="16"/>
              </w:rPr>
            </w:pPr>
            <w:r>
              <w:rPr>
                <w:b/>
                <w:bCs/>
                <w:sz w:val="16"/>
                <w:szCs w:val="16"/>
              </w:rPr>
              <w:t>10</w:t>
            </w:r>
          </w:p>
        </w:tc>
        <w:tc>
          <w:tcPr>
            <w:tcW w:w="709" w:type="dxa"/>
            <w:tcBorders>
              <w:top w:val="single" w:sz="4" w:space="0" w:color="auto"/>
            </w:tcBorders>
            <w:vAlign w:val="center"/>
          </w:tcPr>
          <w:p w14:paraId="2037D57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904E28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B72A2D7"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7DDF77C" w14:textId="77777777" w:rsidR="009B6388" w:rsidRPr="008071DE" w:rsidRDefault="009B6388" w:rsidP="00D666F5">
            <w:pPr>
              <w:pStyle w:val="Minnormalbrdtekst"/>
              <w:spacing w:after="0"/>
              <w:rPr>
                <w:b/>
                <w:bCs/>
                <w:sz w:val="16"/>
                <w:szCs w:val="16"/>
              </w:rPr>
            </w:pPr>
            <w:r w:rsidRPr="003273E8">
              <w:rPr>
                <w:sz w:val="16"/>
                <w:szCs w:val="16"/>
              </w:rPr>
              <w:t xml:space="preserve">Vilkåret videreføres i revurderingsafgørelsen og meddeles efter § 41 i overensstemmelse med standardvilkår </w:t>
            </w:r>
            <w:bookmarkStart w:id="87" w:name="_Hlk67648803"/>
            <w:r w:rsidRPr="003273E8">
              <w:rPr>
                <w:sz w:val="16"/>
                <w:szCs w:val="16"/>
              </w:rPr>
              <w:t>J205, S3 og 5.3.b.i, S4 samt BAT 3.</w:t>
            </w:r>
            <w:bookmarkEnd w:id="87"/>
          </w:p>
        </w:tc>
      </w:tr>
      <w:tr w:rsidR="009B6388" w:rsidRPr="00815BC6" w14:paraId="2C14DE42" w14:textId="77777777" w:rsidTr="00092D91">
        <w:tc>
          <w:tcPr>
            <w:tcW w:w="562" w:type="dxa"/>
            <w:tcBorders>
              <w:top w:val="single" w:sz="4" w:space="0" w:color="auto"/>
            </w:tcBorders>
          </w:tcPr>
          <w:p w14:paraId="14310AEB" w14:textId="77777777" w:rsidR="009B6388" w:rsidRPr="005E4B93" w:rsidRDefault="009B6388" w:rsidP="00D666F5">
            <w:pPr>
              <w:pStyle w:val="Minnormalbrdtekst"/>
              <w:spacing w:before="20" w:after="20"/>
              <w:jc w:val="right"/>
              <w:rPr>
                <w:sz w:val="16"/>
                <w:szCs w:val="16"/>
              </w:rPr>
            </w:pPr>
            <w:r w:rsidRPr="005E4B93">
              <w:rPr>
                <w:sz w:val="16"/>
                <w:szCs w:val="16"/>
              </w:rPr>
              <w:t>5</w:t>
            </w:r>
          </w:p>
        </w:tc>
        <w:tc>
          <w:tcPr>
            <w:tcW w:w="8222" w:type="dxa"/>
            <w:tcBorders>
              <w:top w:val="single" w:sz="4" w:space="0" w:color="auto"/>
            </w:tcBorders>
          </w:tcPr>
          <w:p w14:paraId="387C9072"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Reaktortanke med tilhørende rørføringer skal være gastætte. </w:t>
            </w:r>
            <w:r w:rsidRPr="008071DE">
              <w:rPr>
                <w:rFonts w:ascii="Verdana" w:hAnsi="Verdana"/>
                <w:i/>
                <w:sz w:val="16"/>
                <w:szCs w:val="16"/>
              </w:rPr>
              <w:t>(J205. S7)</w:t>
            </w:r>
          </w:p>
        </w:tc>
        <w:tc>
          <w:tcPr>
            <w:tcW w:w="709" w:type="dxa"/>
            <w:tcBorders>
              <w:top w:val="single" w:sz="4" w:space="0" w:color="auto"/>
            </w:tcBorders>
            <w:vAlign w:val="center"/>
          </w:tcPr>
          <w:p w14:paraId="1DBE2C4C" w14:textId="77777777" w:rsidR="009B6388" w:rsidRPr="008071DE" w:rsidRDefault="009B6388" w:rsidP="00D666F5">
            <w:pPr>
              <w:pStyle w:val="Minnormalbrdtekst"/>
              <w:spacing w:before="20" w:after="20"/>
              <w:jc w:val="center"/>
              <w:rPr>
                <w:b/>
                <w:bCs/>
                <w:sz w:val="16"/>
                <w:szCs w:val="16"/>
              </w:rPr>
            </w:pPr>
            <w:r>
              <w:rPr>
                <w:b/>
                <w:bCs/>
                <w:sz w:val="16"/>
                <w:szCs w:val="16"/>
              </w:rPr>
              <w:t>16</w:t>
            </w:r>
          </w:p>
        </w:tc>
        <w:tc>
          <w:tcPr>
            <w:tcW w:w="708" w:type="dxa"/>
            <w:tcBorders>
              <w:top w:val="single" w:sz="4" w:space="0" w:color="auto"/>
            </w:tcBorders>
            <w:vAlign w:val="center"/>
          </w:tcPr>
          <w:p w14:paraId="23B6330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FCF8D9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876FC9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7C44169"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F0E2101" w14:textId="77777777" w:rsidR="009B6388" w:rsidRPr="00F62BEE" w:rsidRDefault="009B6388" w:rsidP="00D666F5">
            <w:pPr>
              <w:pStyle w:val="Minnormalbrdtekst"/>
              <w:spacing w:after="0"/>
              <w:rPr>
                <w:b/>
                <w:bCs/>
                <w:sz w:val="16"/>
                <w:szCs w:val="16"/>
                <w:highlight w:val="magenta"/>
              </w:rPr>
            </w:pPr>
            <w:r w:rsidRPr="00DF6C98">
              <w:rPr>
                <w:sz w:val="16"/>
                <w:szCs w:val="16"/>
              </w:rPr>
              <w:t xml:space="preserve">Vilkåret er </w:t>
            </w:r>
            <w:r>
              <w:rPr>
                <w:sz w:val="16"/>
                <w:szCs w:val="16"/>
              </w:rPr>
              <w:t>u</w:t>
            </w:r>
            <w:r w:rsidRPr="00DF6C98">
              <w:rPr>
                <w:sz w:val="16"/>
                <w:szCs w:val="16"/>
              </w:rPr>
              <w:t>ændret</w:t>
            </w:r>
            <w:r>
              <w:rPr>
                <w:sz w:val="16"/>
                <w:szCs w:val="16"/>
              </w:rPr>
              <w:t xml:space="preserve">. Vilkåret videreføres, da det </w:t>
            </w:r>
            <w:r w:rsidRPr="00DF6C98">
              <w:rPr>
                <w:sz w:val="16"/>
                <w:szCs w:val="16"/>
              </w:rPr>
              <w:t xml:space="preserve">er i overensstemmelse med standardvilkår </w:t>
            </w:r>
            <w:r w:rsidRPr="005702F4">
              <w:rPr>
                <w:sz w:val="16"/>
                <w:szCs w:val="16"/>
              </w:rPr>
              <w:t>J205, S7 og tidligere gældende standardvilkår for 5.3.b.i, S8</w:t>
            </w:r>
            <w:r w:rsidRPr="00DF6C98">
              <w:rPr>
                <w:sz w:val="16"/>
                <w:szCs w:val="16"/>
              </w:rPr>
              <w:t xml:space="preserve"> samt for at sikre, at BAT </w:t>
            </w:r>
            <w:r>
              <w:rPr>
                <w:sz w:val="16"/>
                <w:szCs w:val="16"/>
              </w:rPr>
              <w:t>4c efterkommes. Derfor meddeles vilkåret efter § 41.</w:t>
            </w:r>
          </w:p>
        </w:tc>
      </w:tr>
      <w:tr w:rsidR="009B6388" w:rsidRPr="00815BC6" w14:paraId="7C56DA08" w14:textId="77777777" w:rsidTr="00092D91">
        <w:tc>
          <w:tcPr>
            <w:tcW w:w="562" w:type="dxa"/>
            <w:tcBorders>
              <w:top w:val="single" w:sz="4" w:space="0" w:color="auto"/>
            </w:tcBorders>
          </w:tcPr>
          <w:p w14:paraId="379F5AFA" w14:textId="77777777" w:rsidR="009B6388" w:rsidRPr="008071DE" w:rsidRDefault="009B6388" w:rsidP="00D666F5">
            <w:pPr>
              <w:pStyle w:val="Minnormalbrdtekst"/>
              <w:spacing w:before="20" w:after="20"/>
              <w:jc w:val="right"/>
              <w:rPr>
                <w:sz w:val="16"/>
                <w:szCs w:val="16"/>
              </w:rPr>
            </w:pPr>
          </w:p>
        </w:tc>
        <w:tc>
          <w:tcPr>
            <w:tcW w:w="8222" w:type="dxa"/>
            <w:tcBorders>
              <w:top w:val="single" w:sz="4" w:space="0" w:color="auto"/>
            </w:tcBorders>
          </w:tcPr>
          <w:p w14:paraId="7771E9DB" w14:textId="77777777" w:rsidR="009B6388" w:rsidRPr="008071DE" w:rsidRDefault="009B6388" w:rsidP="00D666F5">
            <w:pPr>
              <w:pStyle w:val="Minnormalbrdtekst"/>
              <w:spacing w:before="20" w:after="20"/>
              <w:rPr>
                <w:b/>
                <w:bCs/>
                <w:sz w:val="16"/>
                <w:szCs w:val="16"/>
              </w:rPr>
            </w:pPr>
            <w:r w:rsidRPr="008071DE">
              <w:rPr>
                <w:b/>
                <w:bCs/>
                <w:sz w:val="16"/>
                <w:szCs w:val="16"/>
              </w:rPr>
              <w:t>Luftforurening</w:t>
            </w:r>
          </w:p>
        </w:tc>
        <w:tc>
          <w:tcPr>
            <w:tcW w:w="709" w:type="dxa"/>
            <w:tcBorders>
              <w:top w:val="single" w:sz="4" w:space="0" w:color="auto"/>
            </w:tcBorders>
            <w:vAlign w:val="center"/>
          </w:tcPr>
          <w:p w14:paraId="682569DF"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E5B7ED4"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71D7DA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16A6C9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AD41560"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4544D2C6" w14:textId="77777777" w:rsidR="009B6388" w:rsidRPr="008071DE" w:rsidRDefault="009B6388" w:rsidP="00D666F5">
            <w:pPr>
              <w:pStyle w:val="Minnormalbrdtekst"/>
              <w:spacing w:after="0"/>
              <w:rPr>
                <w:b/>
                <w:bCs/>
                <w:sz w:val="16"/>
                <w:szCs w:val="16"/>
              </w:rPr>
            </w:pPr>
          </w:p>
        </w:tc>
      </w:tr>
      <w:tr w:rsidR="009B6388" w:rsidRPr="00815BC6" w14:paraId="1A925FBD" w14:textId="77777777" w:rsidTr="00092D91">
        <w:tc>
          <w:tcPr>
            <w:tcW w:w="562" w:type="dxa"/>
            <w:tcBorders>
              <w:top w:val="single" w:sz="4" w:space="0" w:color="auto"/>
            </w:tcBorders>
          </w:tcPr>
          <w:p w14:paraId="2AF75886" w14:textId="77777777" w:rsidR="009B6388" w:rsidRPr="005E4B93" w:rsidRDefault="009B6388" w:rsidP="00D666F5">
            <w:pPr>
              <w:pStyle w:val="Minnormalbrdtekst"/>
              <w:spacing w:before="20" w:after="20"/>
              <w:jc w:val="right"/>
              <w:rPr>
                <w:sz w:val="16"/>
                <w:szCs w:val="16"/>
              </w:rPr>
            </w:pPr>
            <w:r w:rsidRPr="005E4B93">
              <w:rPr>
                <w:sz w:val="16"/>
                <w:szCs w:val="16"/>
              </w:rPr>
              <w:t>6</w:t>
            </w:r>
          </w:p>
        </w:tc>
        <w:tc>
          <w:tcPr>
            <w:tcW w:w="8222" w:type="dxa"/>
            <w:tcBorders>
              <w:top w:val="single" w:sz="4" w:space="0" w:color="auto"/>
            </w:tcBorders>
          </w:tcPr>
          <w:p w14:paraId="6E0BCAA5" w14:textId="77777777" w:rsidR="009B6388" w:rsidRPr="008071DE" w:rsidRDefault="009B6388" w:rsidP="00D666F5">
            <w:pPr>
              <w:pStyle w:val="Minnormalbrdtekst"/>
              <w:spacing w:before="20" w:after="20"/>
              <w:rPr>
                <w:b/>
                <w:bCs/>
                <w:sz w:val="16"/>
                <w:szCs w:val="16"/>
              </w:rPr>
            </w:pPr>
            <w:r w:rsidRPr="008071DE">
              <w:rPr>
                <w:sz w:val="16"/>
                <w:szCs w:val="16"/>
              </w:rPr>
              <w:t>Drift af udvidelser på virksomheden med etablering af. lagertanke, en reaktor og plansilo er omfattet af vilkår 22 i miljøgodkendelse af 13. december 2012 meddelt Ribe Biogas A/S og vilkår 6 i miljøgodkendelse af 19. februar 2015.</w:t>
            </w:r>
          </w:p>
        </w:tc>
        <w:tc>
          <w:tcPr>
            <w:tcW w:w="709" w:type="dxa"/>
            <w:tcBorders>
              <w:top w:val="single" w:sz="4" w:space="0" w:color="auto"/>
            </w:tcBorders>
            <w:vAlign w:val="center"/>
          </w:tcPr>
          <w:p w14:paraId="5569FE19"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E45DD1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940D88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7BEE2C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10F7158" w14:textId="77777777" w:rsidR="009B6388" w:rsidRPr="008071DE" w:rsidRDefault="009B6388" w:rsidP="00D666F5">
            <w:pPr>
              <w:pStyle w:val="Minnormalbrdtekst"/>
              <w:spacing w:before="20" w:after="20"/>
              <w:jc w:val="center"/>
              <w:rPr>
                <w:b/>
                <w:bCs/>
                <w:sz w:val="16"/>
                <w:szCs w:val="16"/>
              </w:rPr>
            </w:pPr>
            <w:r w:rsidRPr="008071DE">
              <w:rPr>
                <w:b/>
                <w:bCs/>
                <w:sz w:val="16"/>
                <w:szCs w:val="16"/>
              </w:rPr>
              <w:t>x</w:t>
            </w:r>
          </w:p>
        </w:tc>
        <w:tc>
          <w:tcPr>
            <w:tcW w:w="3118" w:type="dxa"/>
            <w:tcBorders>
              <w:top w:val="single" w:sz="4" w:space="0" w:color="auto"/>
            </w:tcBorders>
          </w:tcPr>
          <w:p w14:paraId="087C1084" w14:textId="77777777" w:rsidR="009B6388" w:rsidRPr="008071DE" w:rsidRDefault="009B6388" w:rsidP="00D666F5">
            <w:pPr>
              <w:pStyle w:val="Minnormalbrdtekst"/>
              <w:spacing w:after="0"/>
              <w:rPr>
                <w:b/>
                <w:bCs/>
                <w:sz w:val="16"/>
                <w:szCs w:val="16"/>
              </w:rPr>
            </w:pPr>
            <w:r>
              <w:rPr>
                <w:sz w:val="16"/>
                <w:szCs w:val="16"/>
              </w:rPr>
              <w:t xml:space="preserve">Vilkåret slettes. </w:t>
            </w:r>
            <w:r w:rsidRPr="008071DE">
              <w:rPr>
                <w:sz w:val="16"/>
                <w:szCs w:val="16"/>
              </w:rPr>
              <w:t xml:space="preserve">Aktiviteten omfattes af </w:t>
            </w:r>
            <w:r>
              <w:rPr>
                <w:sz w:val="16"/>
                <w:szCs w:val="16"/>
              </w:rPr>
              <w:t xml:space="preserve">revideret </w:t>
            </w:r>
            <w:r w:rsidRPr="008071DE">
              <w:rPr>
                <w:sz w:val="16"/>
                <w:szCs w:val="16"/>
              </w:rPr>
              <w:t xml:space="preserve">vilkår </w:t>
            </w:r>
            <w:r>
              <w:rPr>
                <w:sz w:val="16"/>
                <w:szCs w:val="16"/>
              </w:rPr>
              <w:t xml:space="preserve">6 i afgørelse af 19.02.2015. Vilkåret overføres </w:t>
            </w:r>
            <w:r>
              <w:rPr>
                <w:sz w:val="16"/>
                <w:szCs w:val="16"/>
              </w:rPr>
              <w:lastRenderedPageBreak/>
              <w:t>uændret. Revideret vilkår 22 i afgørelse af 13.12.2012 overføres uændret eller justeret.</w:t>
            </w:r>
          </w:p>
        </w:tc>
      </w:tr>
      <w:tr w:rsidR="009B6388" w:rsidRPr="00815BC6" w14:paraId="557F9CF6" w14:textId="77777777" w:rsidTr="00092D91">
        <w:tc>
          <w:tcPr>
            <w:tcW w:w="562" w:type="dxa"/>
            <w:tcBorders>
              <w:top w:val="single" w:sz="4" w:space="0" w:color="auto"/>
            </w:tcBorders>
          </w:tcPr>
          <w:p w14:paraId="7C6F8995"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5DFE149C" w14:textId="77777777" w:rsidR="009B6388" w:rsidRPr="008071DE" w:rsidRDefault="009B6388" w:rsidP="00D666F5">
            <w:pPr>
              <w:pStyle w:val="Minnormalbrdtekst"/>
              <w:spacing w:before="20" w:after="20"/>
              <w:rPr>
                <w:b/>
                <w:bCs/>
                <w:sz w:val="16"/>
                <w:szCs w:val="16"/>
              </w:rPr>
            </w:pPr>
            <w:r w:rsidRPr="008071DE">
              <w:rPr>
                <w:b/>
                <w:bCs/>
                <w:sz w:val="16"/>
                <w:szCs w:val="16"/>
              </w:rPr>
              <w:t>Støj</w:t>
            </w:r>
          </w:p>
        </w:tc>
        <w:tc>
          <w:tcPr>
            <w:tcW w:w="709" w:type="dxa"/>
            <w:tcBorders>
              <w:top w:val="single" w:sz="4" w:space="0" w:color="auto"/>
            </w:tcBorders>
            <w:vAlign w:val="center"/>
          </w:tcPr>
          <w:p w14:paraId="77698BB2"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721228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D3565A3"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488EF9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45C315F"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6FDEE838" w14:textId="77777777" w:rsidR="009B6388" w:rsidRPr="008071DE" w:rsidRDefault="009B6388" w:rsidP="00D666F5">
            <w:pPr>
              <w:pStyle w:val="Minnormalbrdtekst"/>
              <w:spacing w:after="0"/>
              <w:rPr>
                <w:b/>
                <w:bCs/>
                <w:sz w:val="16"/>
                <w:szCs w:val="16"/>
              </w:rPr>
            </w:pPr>
          </w:p>
        </w:tc>
      </w:tr>
      <w:tr w:rsidR="009B6388" w:rsidRPr="00815BC6" w14:paraId="30B377F3" w14:textId="77777777" w:rsidTr="00092D91">
        <w:tc>
          <w:tcPr>
            <w:tcW w:w="562" w:type="dxa"/>
            <w:tcBorders>
              <w:top w:val="single" w:sz="4" w:space="0" w:color="auto"/>
            </w:tcBorders>
          </w:tcPr>
          <w:p w14:paraId="1BB56382" w14:textId="77777777" w:rsidR="009B6388" w:rsidRPr="005E4B93" w:rsidRDefault="009B6388" w:rsidP="00D666F5">
            <w:pPr>
              <w:pStyle w:val="Minnormalbrdtekst"/>
              <w:spacing w:before="20" w:after="20"/>
              <w:jc w:val="right"/>
              <w:rPr>
                <w:sz w:val="16"/>
                <w:szCs w:val="16"/>
              </w:rPr>
            </w:pPr>
            <w:r w:rsidRPr="005E4B93">
              <w:rPr>
                <w:sz w:val="16"/>
                <w:szCs w:val="16"/>
              </w:rPr>
              <w:t>7</w:t>
            </w:r>
          </w:p>
        </w:tc>
        <w:tc>
          <w:tcPr>
            <w:tcW w:w="8222" w:type="dxa"/>
            <w:tcBorders>
              <w:top w:val="single" w:sz="4" w:space="0" w:color="auto"/>
            </w:tcBorders>
          </w:tcPr>
          <w:p w14:paraId="18B73969"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Støjemission fra den samlede virksomhed – </w:t>
            </w:r>
            <w:proofErr w:type="gramStart"/>
            <w:r w:rsidRPr="008071DE">
              <w:rPr>
                <w:rFonts w:ascii="Verdana" w:hAnsi="Verdana"/>
                <w:sz w:val="16"/>
                <w:szCs w:val="16"/>
              </w:rPr>
              <w:t>inklusiv</w:t>
            </w:r>
            <w:proofErr w:type="gramEnd"/>
            <w:r w:rsidRPr="008071DE">
              <w:rPr>
                <w:rFonts w:ascii="Verdana" w:hAnsi="Verdana"/>
                <w:sz w:val="16"/>
                <w:szCs w:val="16"/>
              </w:rPr>
              <w:t xml:space="preserve"> støjemission fra udvidelser på virksomheden er omfattet af krav fastsat i vilkår 44 og 45 i miljøgodkendelse af 13. december 2012 meddelt Ribe Biogas A/S.</w:t>
            </w:r>
          </w:p>
        </w:tc>
        <w:tc>
          <w:tcPr>
            <w:tcW w:w="709" w:type="dxa"/>
            <w:tcBorders>
              <w:top w:val="single" w:sz="4" w:space="0" w:color="auto"/>
            </w:tcBorders>
            <w:vAlign w:val="center"/>
          </w:tcPr>
          <w:p w14:paraId="48223A0D"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419D47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DF7FD7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DC2C4B2"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400C909"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5D2D5F72" w14:textId="77777777" w:rsidR="009B6388" w:rsidRPr="008071DE" w:rsidRDefault="009B6388" w:rsidP="00D666F5">
            <w:pPr>
              <w:pStyle w:val="Minnormalbrdtekst"/>
              <w:spacing w:after="0"/>
              <w:rPr>
                <w:b/>
                <w:bCs/>
                <w:sz w:val="16"/>
                <w:szCs w:val="16"/>
              </w:rPr>
            </w:pPr>
            <w:r w:rsidRPr="00F562BD">
              <w:rPr>
                <w:sz w:val="16"/>
                <w:szCs w:val="16"/>
              </w:rPr>
              <w:t>Støjgrænser gælder for hele biogasanlægget.</w:t>
            </w:r>
          </w:p>
        </w:tc>
      </w:tr>
      <w:tr w:rsidR="009B6388" w:rsidRPr="00815BC6" w14:paraId="34770A92" w14:textId="77777777" w:rsidTr="00092D91">
        <w:tc>
          <w:tcPr>
            <w:tcW w:w="562" w:type="dxa"/>
            <w:tcBorders>
              <w:top w:val="single" w:sz="4" w:space="0" w:color="auto"/>
            </w:tcBorders>
          </w:tcPr>
          <w:p w14:paraId="700D6F74"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E79AE99" w14:textId="77777777" w:rsidR="009B6388" w:rsidRPr="008071DE" w:rsidRDefault="009B6388" w:rsidP="00D666F5">
            <w:pPr>
              <w:pStyle w:val="Minnormalbrdtekst"/>
              <w:spacing w:before="20" w:after="20"/>
              <w:rPr>
                <w:b/>
                <w:bCs/>
                <w:sz w:val="16"/>
                <w:szCs w:val="16"/>
              </w:rPr>
            </w:pPr>
            <w:r w:rsidRPr="008071DE">
              <w:rPr>
                <w:b/>
                <w:bCs/>
                <w:sz w:val="16"/>
                <w:szCs w:val="16"/>
              </w:rPr>
              <w:t>Affald</w:t>
            </w:r>
          </w:p>
        </w:tc>
        <w:tc>
          <w:tcPr>
            <w:tcW w:w="709" w:type="dxa"/>
            <w:tcBorders>
              <w:top w:val="single" w:sz="4" w:space="0" w:color="auto"/>
            </w:tcBorders>
            <w:vAlign w:val="center"/>
          </w:tcPr>
          <w:p w14:paraId="2D2C0E5B"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0E2F8CA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134BDF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F685C88"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1B2C944"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12DFF2EC" w14:textId="77777777" w:rsidR="009B6388" w:rsidRPr="008071DE" w:rsidRDefault="009B6388" w:rsidP="00D666F5">
            <w:pPr>
              <w:pStyle w:val="Minnormalbrdtekst"/>
              <w:spacing w:after="0"/>
              <w:rPr>
                <w:b/>
                <w:bCs/>
                <w:sz w:val="16"/>
                <w:szCs w:val="16"/>
              </w:rPr>
            </w:pPr>
          </w:p>
        </w:tc>
      </w:tr>
      <w:tr w:rsidR="009B6388" w:rsidRPr="00815BC6" w14:paraId="6233CB80" w14:textId="77777777" w:rsidTr="00092D91">
        <w:tc>
          <w:tcPr>
            <w:tcW w:w="562" w:type="dxa"/>
            <w:tcBorders>
              <w:top w:val="single" w:sz="4" w:space="0" w:color="auto"/>
            </w:tcBorders>
          </w:tcPr>
          <w:p w14:paraId="55DD5DC7" w14:textId="77777777" w:rsidR="009B6388" w:rsidRPr="005E4B93" w:rsidRDefault="009B6388" w:rsidP="00D666F5">
            <w:pPr>
              <w:pStyle w:val="Minnormalbrdtekst"/>
              <w:spacing w:before="20" w:after="20"/>
              <w:jc w:val="right"/>
              <w:rPr>
                <w:sz w:val="16"/>
                <w:szCs w:val="16"/>
              </w:rPr>
            </w:pPr>
            <w:r w:rsidRPr="005E4B93">
              <w:rPr>
                <w:sz w:val="16"/>
                <w:szCs w:val="16"/>
              </w:rPr>
              <w:t>8</w:t>
            </w:r>
          </w:p>
        </w:tc>
        <w:tc>
          <w:tcPr>
            <w:tcW w:w="8222" w:type="dxa"/>
            <w:tcBorders>
              <w:top w:val="single" w:sz="4" w:space="0" w:color="auto"/>
            </w:tcBorders>
          </w:tcPr>
          <w:p w14:paraId="286373DC"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Affaldsfrembringelse fra udvidelsen på virksomheden med etablering af 2. stk. lagertanke, en reaktor og plansilo er omfattet af krav fastsat i vilkår 24 – 26 i miljøgodkendelse af 13. december 2012 meddelt Ribe Biogas A/S.</w:t>
            </w:r>
          </w:p>
        </w:tc>
        <w:tc>
          <w:tcPr>
            <w:tcW w:w="709" w:type="dxa"/>
            <w:tcBorders>
              <w:top w:val="single" w:sz="4" w:space="0" w:color="auto"/>
            </w:tcBorders>
            <w:vAlign w:val="center"/>
          </w:tcPr>
          <w:p w14:paraId="0A608D3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3516966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E95C1D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239503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BC5EC13"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2FE55F1" w14:textId="77777777" w:rsidR="009B6388" w:rsidRPr="008071DE" w:rsidRDefault="009B6388" w:rsidP="00D666F5">
            <w:pPr>
              <w:pStyle w:val="Minnormalbrdtekst"/>
              <w:spacing w:after="0"/>
              <w:rPr>
                <w:b/>
                <w:bCs/>
                <w:sz w:val="16"/>
                <w:szCs w:val="16"/>
              </w:rPr>
            </w:pPr>
            <w:r>
              <w:rPr>
                <w:sz w:val="16"/>
                <w:szCs w:val="16"/>
              </w:rPr>
              <w:t>Vilkår vedr. affald gælder for hele biogasanlægget og dets drift og omfattes dermed af revurderede vilkår fra miljøgodkendelsen fra 2012.</w:t>
            </w:r>
          </w:p>
        </w:tc>
      </w:tr>
      <w:tr w:rsidR="009B6388" w:rsidRPr="00815BC6" w14:paraId="289DBBE4" w14:textId="77777777" w:rsidTr="00092D91">
        <w:tc>
          <w:tcPr>
            <w:tcW w:w="562" w:type="dxa"/>
            <w:tcBorders>
              <w:top w:val="single" w:sz="4" w:space="0" w:color="auto"/>
            </w:tcBorders>
          </w:tcPr>
          <w:p w14:paraId="7812DC3E"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06982233" w14:textId="77777777" w:rsidR="009B6388" w:rsidRPr="008071DE" w:rsidRDefault="009B6388" w:rsidP="00D666F5">
            <w:pPr>
              <w:pStyle w:val="Brdtekst"/>
              <w:tabs>
                <w:tab w:val="left" w:pos="-5529"/>
              </w:tabs>
              <w:jc w:val="both"/>
              <w:rPr>
                <w:rFonts w:ascii="Verdana" w:hAnsi="Verdana"/>
                <w:b/>
                <w:bCs/>
                <w:sz w:val="16"/>
                <w:szCs w:val="16"/>
              </w:rPr>
            </w:pPr>
            <w:r w:rsidRPr="008071DE">
              <w:rPr>
                <w:rFonts w:ascii="Verdana" w:hAnsi="Verdana"/>
                <w:b/>
                <w:bCs/>
                <w:sz w:val="16"/>
                <w:szCs w:val="16"/>
              </w:rPr>
              <w:t>Beskyttelse af jord, grundvand og overfladevand</w:t>
            </w:r>
          </w:p>
        </w:tc>
        <w:tc>
          <w:tcPr>
            <w:tcW w:w="709" w:type="dxa"/>
            <w:tcBorders>
              <w:top w:val="single" w:sz="4" w:space="0" w:color="auto"/>
            </w:tcBorders>
            <w:vAlign w:val="center"/>
          </w:tcPr>
          <w:p w14:paraId="1564B2C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32A60B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BCE2F9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50039FA6"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6107235"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2FFA18FF" w14:textId="77777777" w:rsidR="009B6388" w:rsidRPr="008071DE" w:rsidRDefault="009B6388" w:rsidP="00D666F5">
            <w:pPr>
              <w:pStyle w:val="Minnormalbrdtekst"/>
              <w:spacing w:after="0"/>
              <w:rPr>
                <w:b/>
                <w:bCs/>
                <w:sz w:val="16"/>
                <w:szCs w:val="16"/>
              </w:rPr>
            </w:pPr>
          </w:p>
        </w:tc>
      </w:tr>
      <w:tr w:rsidR="009B6388" w:rsidRPr="00815BC6" w14:paraId="4CB17860" w14:textId="77777777" w:rsidTr="00092D91">
        <w:tc>
          <w:tcPr>
            <w:tcW w:w="562" w:type="dxa"/>
            <w:tcBorders>
              <w:top w:val="single" w:sz="4" w:space="0" w:color="auto"/>
            </w:tcBorders>
          </w:tcPr>
          <w:p w14:paraId="463DD7B8" w14:textId="77777777" w:rsidR="009B6388" w:rsidRPr="005E4B93" w:rsidRDefault="009B6388" w:rsidP="00D666F5">
            <w:pPr>
              <w:pStyle w:val="Minnormalbrdtekst"/>
              <w:spacing w:before="20" w:after="20"/>
              <w:jc w:val="right"/>
              <w:rPr>
                <w:sz w:val="16"/>
                <w:szCs w:val="16"/>
              </w:rPr>
            </w:pPr>
            <w:r w:rsidRPr="005E4B93">
              <w:rPr>
                <w:sz w:val="16"/>
                <w:szCs w:val="16"/>
              </w:rPr>
              <w:t>9</w:t>
            </w:r>
          </w:p>
        </w:tc>
        <w:tc>
          <w:tcPr>
            <w:tcW w:w="8222" w:type="dxa"/>
            <w:tcBorders>
              <w:top w:val="single" w:sz="4" w:space="0" w:color="auto"/>
            </w:tcBorders>
          </w:tcPr>
          <w:p w14:paraId="4D898908"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Udvidelsens aktiviteter på </w:t>
            </w:r>
            <w:proofErr w:type="gramStart"/>
            <w:r w:rsidRPr="008071DE">
              <w:rPr>
                <w:rFonts w:ascii="Verdana" w:hAnsi="Verdana"/>
                <w:sz w:val="16"/>
                <w:szCs w:val="16"/>
              </w:rPr>
              <w:t>matr. nr.</w:t>
            </w:r>
            <w:proofErr w:type="gramEnd"/>
            <w:r w:rsidRPr="008071DE">
              <w:rPr>
                <w:rFonts w:ascii="Verdana" w:hAnsi="Verdana"/>
                <w:sz w:val="16"/>
                <w:szCs w:val="16"/>
              </w:rPr>
              <w:t xml:space="preserve"> 35 Kærbøl By, Farup med 2. stk. lagertanke, en reaktor og plansilo er omfattet af krav vedr. beskyttelse af jord, grundvand og overfladevand fastsat i vilkår 27 – 34 i miljøgodkendelse af 13. december 2012 meddelt Ribe Biogas A/S.</w:t>
            </w:r>
          </w:p>
        </w:tc>
        <w:tc>
          <w:tcPr>
            <w:tcW w:w="709" w:type="dxa"/>
            <w:tcBorders>
              <w:top w:val="single" w:sz="4" w:space="0" w:color="auto"/>
            </w:tcBorders>
            <w:vAlign w:val="center"/>
          </w:tcPr>
          <w:p w14:paraId="305AD3EB"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2780BA4F"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10783DAC"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FE2A235"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475CA55"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15DFFB1E" w14:textId="77777777" w:rsidR="009B6388" w:rsidRPr="008071DE" w:rsidRDefault="009B6388" w:rsidP="00D666F5">
            <w:pPr>
              <w:pStyle w:val="Minnormalbrdtekst"/>
              <w:spacing w:after="0"/>
              <w:rPr>
                <w:b/>
                <w:bCs/>
                <w:sz w:val="16"/>
                <w:szCs w:val="16"/>
              </w:rPr>
            </w:pPr>
            <w:r>
              <w:rPr>
                <w:sz w:val="16"/>
                <w:szCs w:val="16"/>
              </w:rPr>
              <w:t>Vilkår vedr. jord og grundvand gælder for hele biogasanlægget og dets drift og omfattes dermed af revurderede vilkår fra miljøgodkendelsen fra 2012.</w:t>
            </w:r>
          </w:p>
        </w:tc>
      </w:tr>
      <w:tr w:rsidR="009B6388" w:rsidRPr="00815BC6" w14:paraId="0DB48EE1" w14:textId="77777777" w:rsidTr="00092D91">
        <w:tc>
          <w:tcPr>
            <w:tcW w:w="562" w:type="dxa"/>
            <w:tcBorders>
              <w:top w:val="single" w:sz="4" w:space="0" w:color="auto"/>
            </w:tcBorders>
          </w:tcPr>
          <w:p w14:paraId="4F63E9D8"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470EDDAF" w14:textId="77777777" w:rsidR="009B6388" w:rsidRPr="008071DE" w:rsidRDefault="009B6388" w:rsidP="00D666F5">
            <w:pPr>
              <w:pStyle w:val="Brdtekst"/>
              <w:tabs>
                <w:tab w:val="left" w:pos="-5529"/>
              </w:tabs>
              <w:jc w:val="both"/>
              <w:rPr>
                <w:rFonts w:ascii="Verdana" w:hAnsi="Verdana"/>
                <w:b/>
                <w:bCs/>
                <w:sz w:val="16"/>
                <w:szCs w:val="16"/>
              </w:rPr>
            </w:pPr>
            <w:r w:rsidRPr="008071DE">
              <w:rPr>
                <w:rFonts w:ascii="Verdana" w:hAnsi="Verdana"/>
                <w:b/>
                <w:bCs/>
                <w:sz w:val="16"/>
                <w:szCs w:val="16"/>
              </w:rPr>
              <w:t>Egenkontrol</w:t>
            </w:r>
          </w:p>
        </w:tc>
        <w:tc>
          <w:tcPr>
            <w:tcW w:w="709" w:type="dxa"/>
            <w:tcBorders>
              <w:top w:val="single" w:sz="4" w:space="0" w:color="auto"/>
            </w:tcBorders>
            <w:vAlign w:val="center"/>
          </w:tcPr>
          <w:p w14:paraId="205B50BA"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A34B45A"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2F7D72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905FA09"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55629AC"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0589ACBD" w14:textId="77777777" w:rsidR="009B6388" w:rsidRPr="008071DE" w:rsidRDefault="009B6388" w:rsidP="00D666F5">
            <w:pPr>
              <w:pStyle w:val="Minnormalbrdtekst"/>
              <w:spacing w:after="0"/>
              <w:rPr>
                <w:b/>
                <w:bCs/>
                <w:sz w:val="16"/>
                <w:szCs w:val="16"/>
              </w:rPr>
            </w:pPr>
          </w:p>
        </w:tc>
      </w:tr>
      <w:tr w:rsidR="009B6388" w:rsidRPr="00815BC6" w14:paraId="593D7096" w14:textId="77777777" w:rsidTr="00092D91">
        <w:tc>
          <w:tcPr>
            <w:tcW w:w="562" w:type="dxa"/>
            <w:tcBorders>
              <w:top w:val="single" w:sz="4" w:space="0" w:color="auto"/>
            </w:tcBorders>
          </w:tcPr>
          <w:p w14:paraId="62D9F466" w14:textId="77777777" w:rsidR="009B6388" w:rsidRPr="005E4B93" w:rsidRDefault="009B6388" w:rsidP="00D666F5">
            <w:pPr>
              <w:pStyle w:val="Minnormalbrdtekst"/>
              <w:spacing w:before="20" w:after="20"/>
              <w:jc w:val="right"/>
              <w:rPr>
                <w:sz w:val="16"/>
                <w:szCs w:val="16"/>
              </w:rPr>
            </w:pPr>
            <w:r w:rsidRPr="005E4B93">
              <w:rPr>
                <w:sz w:val="16"/>
                <w:szCs w:val="16"/>
              </w:rPr>
              <w:t>10</w:t>
            </w:r>
          </w:p>
        </w:tc>
        <w:tc>
          <w:tcPr>
            <w:tcW w:w="8222" w:type="dxa"/>
            <w:tcBorders>
              <w:top w:val="single" w:sz="4" w:space="0" w:color="auto"/>
            </w:tcBorders>
          </w:tcPr>
          <w:p w14:paraId="5E81E2C4"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Udvidelsens aktiviteter på </w:t>
            </w:r>
            <w:proofErr w:type="gramStart"/>
            <w:r w:rsidRPr="008071DE">
              <w:rPr>
                <w:rFonts w:ascii="Verdana" w:hAnsi="Verdana"/>
                <w:sz w:val="16"/>
                <w:szCs w:val="16"/>
              </w:rPr>
              <w:t>matr. nr.</w:t>
            </w:r>
            <w:proofErr w:type="gramEnd"/>
            <w:r w:rsidRPr="008071DE">
              <w:rPr>
                <w:rFonts w:ascii="Verdana" w:hAnsi="Verdana"/>
                <w:sz w:val="16"/>
                <w:szCs w:val="16"/>
              </w:rPr>
              <w:t xml:space="preserve"> 35 Kærbøl By, Farup med 2 stk. lagertanke, en reaktor og plansilo er omfattet af krav vedr. egenkontrol fastsat i vilkår 35 -42 i miljøgodkendelse af 13. december 2012 meddelt Ribe Biogas A/S.</w:t>
            </w:r>
          </w:p>
        </w:tc>
        <w:tc>
          <w:tcPr>
            <w:tcW w:w="709" w:type="dxa"/>
            <w:tcBorders>
              <w:top w:val="single" w:sz="4" w:space="0" w:color="auto"/>
            </w:tcBorders>
            <w:vAlign w:val="center"/>
          </w:tcPr>
          <w:p w14:paraId="37E560C1"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75BDA70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07BC9181"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6826C7EB"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32D07C35" w14:textId="77777777" w:rsidR="009B6388" w:rsidRPr="005702F4" w:rsidRDefault="009B6388" w:rsidP="00D666F5">
            <w:pPr>
              <w:pStyle w:val="Minnormalbrdtekst"/>
              <w:spacing w:before="20" w:after="20"/>
              <w:jc w:val="center"/>
              <w:rPr>
                <w:b/>
                <w:bCs/>
                <w:sz w:val="16"/>
                <w:szCs w:val="16"/>
              </w:rPr>
            </w:pPr>
            <w:r w:rsidRPr="005702F4">
              <w:rPr>
                <w:b/>
                <w:bCs/>
                <w:sz w:val="16"/>
                <w:szCs w:val="16"/>
              </w:rPr>
              <w:t>x</w:t>
            </w:r>
          </w:p>
        </w:tc>
        <w:tc>
          <w:tcPr>
            <w:tcW w:w="3118" w:type="dxa"/>
            <w:tcBorders>
              <w:top w:val="single" w:sz="4" w:space="0" w:color="auto"/>
            </w:tcBorders>
          </w:tcPr>
          <w:p w14:paraId="0339BE12" w14:textId="77777777" w:rsidR="009B6388" w:rsidRPr="009F1791" w:rsidRDefault="009B6388" w:rsidP="00D666F5">
            <w:pPr>
              <w:pStyle w:val="Minnormalbrdtekst"/>
              <w:spacing w:after="0"/>
              <w:rPr>
                <w:sz w:val="16"/>
                <w:szCs w:val="16"/>
              </w:rPr>
            </w:pPr>
            <w:r w:rsidRPr="009F1791">
              <w:rPr>
                <w:sz w:val="16"/>
                <w:szCs w:val="16"/>
              </w:rPr>
              <w:t>Hele biogasanlægget er omfattet af reviderede vilkår.</w:t>
            </w:r>
          </w:p>
        </w:tc>
      </w:tr>
      <w:tr w:rsidR="009B6388" w:rsidRPr="00815BC6" w14:paraId="53968B19" w14:textId="77777777" w:rsidTr="00092D91">
        <w:tc>
          <w:tcPr>
            <w:tcW w:w="562" w:type="dxa"/>
            <w:tcBorders>
              <w:top w:val="single" w:sz="4" w:space="0" w:color="auto"/>
            </w:tcBorders>
          </w:tcPr>
          <w:p w14:paraId="2514FF3E" w14:textId="77777777" w:rsidR="009B6388" w:rsidRPr="005E4B93" w:rsidRDefault="009B6388" w:rsidP="00D666F5">
            <w:pPr>
              <w:pStyle w:val="Minnormalbrdtekst"/>
              <w:spacing w:before="20" w:after="20"/>
              <w:jc w:val="right"/>
              <w:rPr>
                <w:sz w:val="16"/>
                <w:szCs w:val="16"/>
              </w:rPr>
            </w:pPr>
          </w:p>
        </w:tc>
        <w:tc>
          <w:tcPr>
            <w:tcW w:w="8222" w:type="dxa"/>
            <w:tcBorders>
              <w:top w:val="single" w:sz="4" w:space="0" w:color="auto"/>
            </w:tcBorders>
          </w:tcPr>
          <w:p w14:paraId="3190A259" w14:textId="77777777" w:rsidR="009B6388" w:rsidRPr="008071DE" w:rsidRDefault="009B6388" w:rsidP="00D666F5">
            <w:pPr>
              <w:pStyle w:val="Brdtekst"/>
              <w:tabs>
                <w:tab w:val="left" w:pos="-5529"/>
              </w:tabs>
              <w:jc w:val="both"/>
              <w:rPr>
                <w:rFonts w:ascii="Verdana" w:hAnsi="Verdana"/>
                <w:b/>
                <w:bCs/>
                <w:sz w:val="16"/>
                <w:szCs w:val="16"/>
              </w:rPr>
            </w:pPr>
            <w:r w:rsidRPr="008071DE">
              <w:rPr>
                <w:rFonts w:ascii="Verdana" w:hAnsi="Verdana"/>
                <w:b/>
                <w:bCs/>
                <w:sz w:val="16"/>
                <w:szCs w:val="16"/>
              </w:rPr>
              <w:t>Driftsjournal</w:t>
            </w:r>
          </w:p>
        </w:tc>
        <w:tc>
          <w:tcPr>
            <w:tcW w:w="709" w:type="dxa"/>
            <w:tcBorders>
              <w:top w:val="single" w:sz="4" w:space="0" w:color="auto"/>
            </w:tcBorders>
            <w:vAlign w:val="center"/>
          </w:tcPr>
          <w:p w14:paraId="14B10C59"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673367E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3A26044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5F7DE457"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7BADB651" w14:textId="77777777" w:rsidR="009B6388" w:rsidRPr="008071DE" w:rsidRDefault="009B6388" w:rsidP="00D666F5">
            <w:pPr>
              <w:pStyle w:val="Minnormalbrdtekst"/>
              <w:spacing w:before="20" w:after="20"/>
              <w:jc w:val="center"/>
              <w:rPr>
                <w:b/>
                <w:bCs/>
                <w:sz w:val="16"/>
                <w:szCs w:val="16"/>
              </w:rPr>
            </w:pPr>
          </w:p>
        </w:tc>
        <w:tc>
          <w:tcPr>
            <w:tcW w:w="3118" w:type="dxa"/>
            <w:tcBorders>
              <w:top w:val="single" w:sz="4" w:space="0" w:color="auto"/>
            </w:tcBorders>
          </w:tcPr>
          <w:p w14:paraId="52384406" w14:textId="77777777" w:rsidR="009B6388" w:rsidRPr="008071DE" w:rsidRDefault="009B6388" w:rsidP="00D666F5">
            <w:pPr>
              <w:pStyle w:val="Minnormalbrdtekst"/>
              <w:spacing w:after="0"/>
              <w:rPr>
                <w:b/>
                <w:bCs/>
                <w:sz w:val="16"/>
                <w:szCs w:val="16"/>
              </w:rPr>
            </w:pPr>
          </w:p>
        </w:tc>
      </w:tr>
      <w:tr w:rsidR="009B6388" w:rsidRPr="00815BC6" w14:paraId="032A3F4F" w14:textId="77777777" w:rsidTr="00092D91">
        <w:tc>
          <w:tcPr>
            <w:tcW w:w="562" w:type="dxa"/>
            <w:tcBorders>
              <w:top w:val="single" w:sz="4" w:space="0" w:color="auto"/>
            </w:tcBorders>
          </w:tcPr>
          <w:p w14:paraId="51630DA8" w14:textId="77777777" w:rsidR="009B6388" w:rsidRPr="005E4B93" w:rsidRDefault="009B6388" w:rsidP="00D666F5">
            <w:pPr>
              <w:pStyle w:val="Minnormalbrdtekst"/>
              <w:spacing w:before="20" w:after="20"/>
              <w:jc w:val="right"/>
              <w:rPr>
                <w:sz w:val="16"/>
                <w:szCs w:val="16"/>
              </w:rPr>
            </w:pPr>
            <w:r w:rsidRPr="005E4B93">
              <w:rPr>
                <w:sz w:val="16"/>
                <w:szCs w:val="16"/>
              </w:rPr>
              <w:t>11</w:t>
            </w:r>
          </w:p>
        </w:tc>
        <w:tc>
          <w:tcPr>
            <w:tcW w:w="8222" w:type="dxa"/>
            <w:tcBorders>
              <w:top w:val="single" w:sz="4" w:space="0" w:color="auto"/>
            </w:tcBorders>
          </w:tcPr>
          <w:p w14:paraId="600FBC1F" w14:textId="77777777" w:rsidR="009B6388" w:rsidRPr="008071DE" w:rsidRDefault="009B6388" w:rsidP="00D666F5">
            <w:pPr>
              <w:pStyle w:val="Brdtekst"/>
              <w:tabs>
                <w:tab w:val="left" w:pos="-5529"/>
              </w:tabs>
              <w:jc w:val="both"/>
              <w:rPr>
                <w:rFonts w:ascii="Verdana" w:hAnsi="Verdana"/>
                <w:sz w:val="16"/>
                <w:szCs w:val="16"/>
              </w:rPr>
            </w:pPr>
            <w:r w:rsidRPr="008071DE">
              <w:rPr>
                <w:rFonts w:ascii="Verdana" w:hAnsi="Verdana"/>
                <w:sz w:val="16"/>
                <w:szCs w:val="16"/>
              </w:rPr>
              <w:t xml:space="preserve">Drift af udvidelserne på </w:t>
            </w:r>
            <w:proofErr w:type="gramStart"/>
            <w:r w:rsidRPr="008071DE">
              <w:rPr>
                <w:rFonts w:ascii="Verdana" w:hAnsi="Verdana"/>
                <w:sz w:val="16"/>
                <w:szCs w:val="16"/>
              </w:rPr>
              <w:t>matr. nr.</w:t>
            </w:r>
            <w:proofErr w:type="gramEnd"/>
            <w:r w:rsidRPr="008071DE">
              <w:rPr>
                <w:rFonts w:ascii="Verdana" w:hAnsi="Verdana"/>
                <w:sz w:val="16"/>
                <w:szCs w:val="16"/>
              </w:rPr>
              <w:t xml:space="preserve"> 35 Kærbøl By, Farup med 2 stk. lagertanke, en reaktor og plansilo er omfattet af vilkår 43 i miljøgodkendelse af 13. december 2012 meddelt Ribe Biogas A/S.</w:t>
            </w:r>
          </w:p>
        </w:tc>
        <w:tc>
          <w:tcPr>
            <w:tcW w:w="709" w:type="dxa"/>
            <w:tcBorders>
              <w:top w:val="single" w:sz="4" w:space="0" w:color="auto"/>
            </w:tcBorders>
            <w:vAlign w:val="center"/>
          </w:tcPr>
          <w:p w14:paraId="56B0E626" w14:textId="77777777" w:rsidR="009B6388" w:rsidRPr="008071DE" w:rsidRDefault="009B6388" w:rsidP="00D666F5">
            <w:pPr>
              <w:pStyle w:val="Minnormalbrdtekst"/>
              <w:spacing w:before="20" w:after="20"/>
              <w:jc w:val="center"/>
              <w:rPr>
                <w:b/>
                <w:bCs/>
                <w:sz w:val="16"/>
                <w:szCs w:val="16"/>
              </w:rPr>
            </w:pPr>
          </w:p>
        </w:tc>
        <w:tc>
          <w:tcPr>
            <w:tcW w:w="708" w:type="dxa"/>
            <w:tcBorders>
              <w:top w:val="single" w:sz="4" w:space="0" w:color="auto"/>
            </w:tcBorders>
            <w:vAlign w:val="center"/>
          </w:tcPr>
          <w:p w14:paraId="5B7A276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784788D0"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tcPr>
          <w:p w14:paraId="6B589C4E" w14:textId="77777777" w:rsidR="009B6388" w:rsidRPr="008071DE" w:rsidRDefault="009B6388" w:rsidP="00D666F5">
            <w:pPr>
              <w:pStyle w:val="Minnormalbrdtekst"/>
              <w:spacing w:before="20" w:after="20"/>
              <w:jc w:val="center"/>
              <w:rPr>
                <w:b/>
                <w:bCs/>
                <w:sz w:val="16"/>
                <w:szCs w:val="16"/>
              </w:rPr>
            </w:pPr>
          </w:p>
        </w:tc>
        <w:tc>
          <w:tcPr>
            <w:tcW w:w="709" w:type="dxa"/>
            <w:tcBorders>
              <w:top w:val="single" w:sz="4" w:space="0" w:color="auto"/>
            </w:tcBorders>
            <w:vAlign w:val="center"/>
          </w:tcPr>
          <w:p w14:paraId="41714935" w14:textId="77777777" w:rsidR="009B6388" w:rsidRPr="008071DE" w:rsidRDefault="009B6388" w:rsidP="00D666F5">
            <w:pPr>
              <w:pStyle w:val="Minnormalbrdtekst"/>
              <w:spacing w:before="20" w:after="20"/>
              <w:jc w:val="center"/>
              <w:rPr>
                <w:b/>
                <w:bCs/>
                <w:sz w:val="16"/>
                <w:szCs w:val="16"/>
              </w:rPr>
            </w:pPr>
            <w:r>
              <w:rPr>
                <w:b/>
                <w:bCs/>
                <w:sz w:val="16"/>
                <w:szCs w:val="16"/>
              </w:rPr>
              <w:t>x</w:t>
            </w:r>
          </w:p>
        </w:tc>
        <w:tc>
          <w:tcPr>
            <w:tcW w:w="3118" w:type="dxa"/>
            <w:tcBorders>
              <w:top w:val="single" w:sz="4" w:space="0" w:color="auto"/>
            </w:tcBorders>
          </w:tcPr>
          <w:p w14:paraId="32124D3F" w14:textId="77777777" w:rsidR="009B6388" w:rsidRPr="008071DE" w:rsidRDefault="009B6388" w:rsidP="00D666F5">
            <w:pPr>
              <w:pStyle w:val="Minnormalbrdtekst"/>
              <w:spacing w:after="0"/>
              <w:rPr>
                <w:b/>
                <w:bCs/>
                <w:sz w:val="16"/>
                <w:szCs w:val="16"/>
              </w:rPr>
            </w:pPr>
            <w:r w:rsidRPr="003531CC">
              <w:rPr>
                <w:sz w:val="16"/>
                <w:szCs w:val="16"/>
              </w:rPr>
              <w:t xml:space="preserve">Vilkåret slettes og videreføres ikke, da der i miljøgodkendelsen fra 2012 er et </w:t>
            </w:r>
            <w:r>
              <w:rPr>
                <w:sz w:val="16"/>
                <w:szCs w:val="16"/>
              </w:rPr>
              <w:t>v</w:t>
            </w:r>
            <w:r w:rsidRPr="003531CC">
              <w:rPr>
                <w:sz w:val="16"/>
                <w:szCs w:val="16"/>
              </w:rPr>
              <w:t xml:space="preserve">ilkår omkring </w:t>
            </w:r>
            <w:r>
              <w:rPr>
                <w:sz w:val="16"/>
                <w:szCs w:val="16"/>
              </w:rPr>
              <w:t>driftsjournal, der videreføres.</w:t>
            </w:r>
          </w:p>
        </w:tc>
      </w:tr>
    </w:tbl>
    <w:p w14:paraId="7EF41BDD" w14:textId="2FC705EA" w:rsidR="00445353" w:rsidRDefault="00445353" w:rsidP="000A3897">
      <w:pPr>
        <w:overflowPunct/>
        <w:autoSpaceDE/>
        <w:autoSpaceDN/>
        <w:adjustRightInd/>
        <w:textAlignment w:val="auto"/>
      </w:pPr>
    </w:p>
    <w:p w14:paraId="013AB568" w14:textId="444E10A0" w:rsidR="00582870" w:rsidRDefault="00582870" w:rsidP="000A3897">
      <w:pPr>
        <w:overflowPunct/>
        <w:autoSpaceDE/>
        <w:autoSpaceDN/>
        <w:adjustRightInd/>
        <w:textAlignment w:val="auto"/>
      </w:pPr>
    </w:p>
    <w:p w14:paraId="4167A62E" w14:textId="241512D9" w:rsidR="00582870" w:rsidRDefault="00582870" w:rsidP="000A3897">
      <w:pPr>
        <w:overflowPunct/>
        <w:autoSpaceDE/>
        <w:autoSpaceDN/>
        <w:adjustRightInd/>
        <w:textAlignment w:val="auto"/>
        <w:sectPr w:rsidR="00582870" w:rsidSect="001A0C26">
          <w:headerReference w:type="even" r:id="rId68"/>
          <w:headerReference w:type="default" r:id="rId69"/>
          <w:footerReference w:type="default" r:id="rId70"/>
          <w:headerReference w:type="first" r:id="rId71"/>
          <w:footerReference w:type="first" r:id="rId72"/>
          <w:pgSz w:w="16840" w:h="11907" w:orient="landscape" w:code="9"/>
          <w:pgMar w:top="1531" w:right="397" w:bottom="850" w:left="851" w:header="567" w:footer="306" w:gutter="0"/>
          <w:pgNumType w:fmt="numberInDash" w:start="1"/>
          <w:cols w:space="708"/>
          <w:docGrid w:linePitch="272"/>
        </w:sectPr>
      </w:pPr>
      <w:r>
        <w:br w:type="page"/>
      </w:r>
    </w:p>
    <w:p w14:paraId="435E2AD3" w14:textId="3EC52D92" w:rsidR="00110005" w:rsidRPr="00133EF6" w:rsidRDefault="00110005" w:rsidP="00110005">
      <w:pPr>
        <w:pStyle w:val="Overskrift3"/>
      </w:pPr>
      <w:r w:rsidRPr="00133EF6">
        <w:lastRenderedPageBreak/>
        <w:t xml:space="preserve">Bilag </w:t>
      </w:r>
      <w:r>
        <w:t>9</w:t>
      </w:r>
      <w:r w:rsidRPr="00133EF6">
        <w:t xml:space="preserve">: </w:t>
      </w:r>
      <w:r>
        <w:t>Notat omhandlende tilsætnings- og hjælpestoffer</w:t>
      </w:r>
    </w:p>
    <w:p w14:paraId="410F9C16" w14:textId="43956321" w:rsidR="00582870" w:rsidRDefault="00582870" w:rsidP="000A3897">
      <w:pPr>
        <w:overflowPunct/>
        <w:autoSpaceDE/>
        <w:autoSpaceDN/>
        <w:adjustRightInd/>
        <w:textAlignment w:val="auto"/>
      </w:pPr>
    </w:p>
    <w:p w14:paraId="5508B6B0" w14:textId="15DA59F7" w:rsidR="0013490A" w:rsidRDefault="0013490A" w:rsidP="000A3897">
      <w:pPr>
        <w:overflowPunct/>
        <w:autoSpaceDE/>
        <w:autoSpaceDN/>
        <w:adjustRightInd/>
        <w:textAlignment w:val="auto"/>
      </w:pPr>
      <w:r>
        <w:rPr>
          <w:noProof/>
        </w:rPr>
        <w:drawing>
          <wp:inline distT="0" distB="0" distL="0" distR="0" wp14:anchorId="74BA1EC9" wp14:editId="233BFEDB">
            <wp:extent cx="5362575" cy="7515225"/>
            <wp:effectExtent l="0" t="0" r="9525" b="952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62575" cy="7515225"/>
                    </a:xfrm>
                    <a:prstGeom prst="rect">
                      <a:avLst/>
                    </a:prstGeom>
                  </pic:spPr>
                </pic:pic>
              </a:graphicData>
            </a:graphic>
          </wp:inline>
        </w:drawing>
      </w:r>
    </w:p>
    <w:p w14:paraId="4929070A" w14:textId="77777777" w:rsidR="0013490A" w:rsidRDefault="0013490A" w:rsidP="000A3897">
      <w:pPr>
        <w:overflowPunct/>
        <w:autoSpaceDE/>
        <w:autoSpaceDN/>
        <w:adjustRightInd/>
        <w:textAlignment w:val="auto"/>
      </w:pPr>
    </w:p>
    <w:p w14:paraId="60BF3718" w14:textId="289F1043" w:rsidR="009A2A21" w:rsidRDefault="009A2A21">
      <w:pPr>
        <w:overflowPunct/>
        <w:autoSpaceDE/>
        <w:autoSpaceDN/>
        <w:adjustRightInd/>
        <w:textAlignment w:val="auto"/>
      </w:pPr>
      <w:r>
        <w:br w:type="page"/>
      </w:r>
    </w:p>
    <w:p w14:paraId="793F9F45" w14:textId="3AB5B43E" w:rsidR="0013490A" w:rsidRDefault="0013490A">
      <w:pPr>
        <w:overflowPunct/>
        <w:autoSpaceDE/>
        <w:autoSpaceDN/>
        <w:adjustRightInd/>
        <w:textAlignment w:val="auto"/>
      </w:pPr>
      <w:r>
        <w:rPr>
          <w:noProof/>
        </w:rPr>
        <w:lastRenderedPageBreak/>
        <w:drawing>
          <wp:inline distT="0" distB="0" distL="0" distR="0" wp14:anchorId="67D09386" wp14:editId="47B87630">
            <wp:extent cx="5305425" cy="7505700"/>
            <wp:effectExtent l="0" t="0" r="9525"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305425" cy="7505700"/>
                    </a:xfrm>
                    <a:prstGeom prst="rect">
                      <a:avLst/>
                    </a:prstGeom>
                  </pic:spPr>
                </pic:pic>
              </a:graphicData>
            </a:graphic>
          </wp:inline>
        </w:drawing>
      </w:r>
    </w:p>
    <w:p w14:paraId="36739392" w14:textId="162E679B" w:rsidR="0013490A" w:rsidRDefault="0013490A">
      <w:pPr>
        <w:overflowPunct/>
        <w:autoSpaceDE/>
        <w:autoSpaceDN/>
        <w:adjustRightInd/>
        <w:textAlignment w:val="auto"/>
      </w:pPr>
    </w:p>
    <w:p w14:paraId="0D49702A" w14:textId="04A5BECB" w:rsidR="0013490A" w:rsidRDefault="0013490A">
      <w:pPr>
        <w:overflowPunct/>
        <w:autoSpaceDE/>
        <w:autoSpaceDN/>
        <w:adjustRightInd/>
        <w:textAlignment w:val="auto"/>
      </w:pPr>
      <w:r>
        <w:br w:type="page"/>
      </w:r>
    </w:p>
    <w:p w14:paraId="659524EC" w14:textId="226FA4A7" w:rsidR="0013490A" w:rsidRDefault="0013490A">
      <w:pPr>
        <w:overflowPunct/>
        <w:autoSpaceDE/>
        <w:autoSpaceDN/>
        <w:adjustRightInd/>
        <w:textAlignment w:val="auto"/>
      </w:pPr>
      <w:r>
        <w:rPr>
          <w:noProof/>
        </w:rPr>
        <w:lastRenderedPageBreak/>
        <w:drawing>
          <wp:inline distT="0" distB="0" distL="0" distR="0" wp14:anchorId="300C709D" wp14:editId="6848F79F">
            <wp:extent cx="5334000" cy="7496175"/>
            <wp:effectExtent l="0" t="0" r="0" b="952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34000" cy="7496175"/>
                    </a:xfrm>
                    <a:prstGeom prst="rect">
                      <a:avLst/>
                    </a:prstGeom>
                  </pic:spPr>
                </pic:pic>
              </a:graphicData>
            </a:graphic>
          </wp:inline>
        </w:drawing>
      </w:r>
    </w:p>
    <w:p w14:paraId="7BBFB593" w14:textId="77777777" w:rsidR="0013490A" w:rsidRDefault="0013490A">
      <w:pPr>
        <w:overflowPunct/>
        <w:autoSpaceDE/>
        <w:autoSpaceDN/>
        <w:adjustRightInd/>
        <w:textAlignment w:val="auto"/>
      </w:pPr>
    </w:p>
    <w:p w14:paraId="60909C31" w14:textId="26C4F0E6" w:rsidR="0013490A" w:rsidRDefault="0013490A">
      <w:pPr>
        <w:overflowPunct/>
        <w:autoSpaceDE/>
        <w:autoSpaceDN/>
        <w:adjustRightInd/>
        <w:textAlignment w:val="auto"/>
      </w:pPr>
      <w:r>
        <w:br w:type="page"/>
      </w:r>
    </w:p>
    <w:p w14:paraId="6C5A6D03" w14:textId="77777777" w:rsidR="0013490A" w:rsidRDefault="0013490A">
      <w:pPr>
        <w:overflowPunct/>
        <w:autoSpaceDE/>
        <w:autoSpaceDN/>
        <w:adjustRightInd/>
        <w:textAlignment w:val="auto"/>
      </w:pPr>
    </w:p>
    <w:p w14:paraId="2346DFAD" w14:textId="77777777" w:rsidR="00110005" w:rsidRDefault="00110005" w:rsidP="000A3897">
      <w:pPr>
        <w:overflowPunct/>
        <w:autoSpaceDE/>
        <w:autoSpaceDN/>
        <w:adjustRightInd/>
        <w:textAlignment w:val="auto"/>
      </w:pPr>
    </w:p>
    <w:p w14:paraId="1D3755A6" w14:textId="17B8FA2A" w:rsidR="009A2A21" w:rsidRPr="00133EF6" w:rsidRDefault="009A2A21" w:rsidP="009A2A21">
      <w:pPr>
        <w:pStyle w:val="Overskrift3"/>
      </w:pPr>
      <w:r w:rsidRPr="00133EF6">
        <w:t xml:space="preserve">Bilag </w:t>
      </w:r>
      <w:r>
        <w:t>10</w:t>
      </w:r>
      <w:r w:rsidRPr="00133EF6">
        <w:t xml:space="preserve">: </w:t>
      </w:r>
      <w:r>
        <w:t>Afgørelse om basistilstandsrapport</w:t>
      </w:r>
    </w:p>
    <w:p w14:paraId="0D34C812" w14:textId="77777777" w:rsidR="00110005" w:rsidRDefault="00110005" w:rsidP="000A3897">
      <w:pPr>
        <w:overflowPunct/>
        <w:autoSpaceDE/>
        <w:autoSpaceDN/>
        <w:adjustRightInd/>
        <w:textAlignment w:val="auto"/>
      </w:pPr>
    </w:p>
    <w:p w14:paraId="56D3ECE4" w14:textId="1B33D4E6" w:rsidR="00582870" w:rsidRDefault="00582870" w:rsidP="000A3897">
      <w:pPr>
        <w:overflowPunct/>
        <w:autoSpaceDE/>
        <w:autoSpaceDN/>
        <w:adjustRightInd/>
        <w:textAlignment w:val="auto"/>
      </w:pPr>
    </w:p>
    <w:p w14:paraId="28465C57" w14:textId="77777777" w:rsidR="009E2F82" w:rsidRDefault="009E2F82" w:rsidP="000A3897">
      <w:pPr>
        <w:overflowPunct/>
        <w:autoSpaceDE/>
        <w:autoSpaceDN/>
        <w:adjustRightInd/>
        <w:textAlignment w:val="auto"/>
        <w:sectPr w:rsidR="009E2F82" w:rsidSect="00582870">
          <w:pgSz w:w="11907" w:h="16840" w:code="9"/>
          <w:pgMar w:top="397" w:right="850" w:bottom="851" w:left="1531" w:header="567" w:footer="306" w:gutter="0"/>
          <w:pgNumType w:fmt="numberInDash" w:start="1"/>
          <w:cols w:space="708"/>
          <w:docGrid w:linePitch="272"/>
        </w:sectPr>
      </w:pPr>
    </w:p>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 navn og adresse"/>
      </w:tblPr>
      <w:tblGrid>
        <w:gridCol w:w="5557"/>
      </w:tblGrid>
      <w:tr w:rsidR="009E2F82" w:rsidRPr="009D6C34" w14:paraId="6685326B" w14:textId="77777777" w:rsidTr="00397943">
        <w:trPr>
          <w:tblHeader/>
        </w:trPr>
        <w:tc>
          <w:tcPr>
            <w:tcW w:w="5557" w:type="dxa"/>
          </w:tcPr>
          <w:p w14:paraId="5D81DE48" w14:textId="77777777" w:rsidR="009E2F82" w:rsidRDefault="009E2F82" w:rsidP="00397943"/>
          <w:p w14:paraId="64179EF4" w14:textId="77777777" w:rsidR="009E2F82" w:rsidRDefault="009E2F82" w:rsidP="00397943"/>
          <w:p w14:paraId="3A5EAC17" w14:textId="77777777" w:rsidR="009E2F82" w:rsidRDefault="009E2F82" w:rsidP="00397943"/>
          <w:p w14:paraId="65689C90" w14:textId="77777777" w:rsidR="009E2F82" w:rsidRDefault="009E2F82" w:rsidP="00397943"/>
          <w:p w14:paraId="34EF23A0" w14:textId="5CFCB2EA" w:rsidR="009E2F82" w:rsidRPr="009D6C34" w:rsidRDefault="009E2F82" w:rsidP="00397943">
            <w:r>
              <w:t>Ribe Biogas A/S</w:t>
            </w:r>
          </w:p>
          <w:p w14:paraId="553675FC" w14:textId="77777777" w:rsidR="009E2F82" w:rsidRPr="009D6C34" w:rsidRDefault="009E2F82" w:rsidP="00397943">
            <w:r>
              <w:t>Koldingvej 19</w:t>
            </w:r>
          </w:p>
          <w:p w14:paraId="25591B9E" w14:textId="77777777" w:rsidR="009E2F82" w:rsidRPr="009D6C34" w:rsidRDefault="009E2F82" w:rsidP="00397943">
            <w:r>
              <w:t>6760 Ribe</w:t>
            </w:r>
          </w:p>
        </w:tc>
      </w:tr>
    </w:tbl>
    <w:p w14:paraId="1EEC31A7" w14:textId="77777777" w:rsidR="009E2F82" w:rsidRPr="009D6C34" w:rsidRDefault="009E2F82" w:rsidP="00397943">
      <w:pPr>
        <w:spacing w:line="16" w:lineRule="exact"/>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rganisation"/>
        <w:tblDescription w:val="Afsenders organisationsoplysninger"/>
      </w:tblPr>
      <w:tblGrid>
        <w:gridCol w:w="3686"/>
      </w:tblGrid>
      <w:tr w:rsidR="009E2F82" w:rsidRPr="009D6C34" w14:paraId="36B01F1F" w14:textId="77777777" w:rsidTr="00397943">
        <w:trPr>
          <w:trHeight w:hRule="exact" w:val="1134"/>
          <w:tblHeader/>
        </w:trPr>
        <w:tc>
          <w:tcPr>
            <w:tcW w:w="3686" w:type="dxa"/>
            <w:vAlign w:val="bottom"/>
          </w:tcPr>
          <w:p w14:paraId="3FAE84D3" w14:textId="77777777" w:rsidR="009E2F82" w:rsidRDefault="009E2F82" w:rsidP="00397943">
            <w:pPr>
              <w:pStyle w:val="OrgFelterSide1"/>
              <w:rPr>
                <w:b/>
              </w:rPr>
            </w:pPr>
          </w:p>
          <w:p w14:paraId="66399408" w14:textId="151E1F96" w:rsidR="009E2F82" w:rsidRPr="009D6C34" w:rsidRDefault="009E2F82" w:rsidP="00397943">
            <w:pPr>
              <w:pStyle w:val="OrgFelterSide1"/>
            </w:pPr>
            <w:r w:rsidRPr="009D6C34">
              <w:rPr>
                <w:b/>
              </w:rPr>
              <w:t>Teknik &amp; Miljø</w:t>
            </w:r>
          </w:p>
          <w:p w14:paraId="49F0D1DE" w14:textId="77777777" w:rsidR="009E2F82" w:rsidRPr="009D6C34" w:rsidRDefault="009E2F82" w:rsidP="00397943">
            <w:pPr>
              <w:pStyle w:val="OrgFelterSide1"/>
            </w:pPr>
            <w:r w:rsidRPr="009D6C34">
              <w:t>Industrimiljø &amp; Affald</w:t>
            </w:r>
          </w:p>
        </w:tc>
      </w:tr>
    </w:tbl>
    <w:p w14:paraId="1DA6AA33" w14:textId="77777777" w:rsidR="009E2F82" w:rsidRPr="009D6C34" w:rsidRDefault="009E2F82" w:rsidP="00397943">
      <w:pPr>
        <w:spacing w:line="16" w:lineRule="exact"/>
      </w:pPr>
    </w:p>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Afsenderoplysninger, dato, sags id, dokument id."/>
      </w:tblPr>
      <w:tblGrid>
        <w:gridCol w:w="3686"/>
      </w:tblGrid>
      <w:tr w:rsidR="009E2F82" w:rsidRPr="009D6C34" w14:paraId="6CFE84F0" w14:textId="77777777" w:rsidTr="00397943">
        <w:trPr>
          <w:tblHeader/>
        </w:trPr>
        <w:tc>
          <w:tcPr>
            <w:tcW w:w="3686" w:type="dxa"/>
          </w:tcPr>
          <w:p w14:paraId="1DDC3A60" w14:textId="77777777" w:rsidR="009E2F82" w:rsidRPr="009D6C34" w:rsidRDefault="009E2F82" w:rsidP="00397943">
            <w:pPr>
              <w:pStyle w:val="AfsenderTop"/>
            </w:pPr>
            <w:r w:rsidRPr="009D6C34">
              <w:t>Torvegade 74, 6700 Esbjerg</w:t>
            </w:r>
          </w:p>
          <w:p w14:paraId="24B8322B" w14:textId="77777777" w:rsidR="009E2F82" w:rsidRPr="009D6C34" w:rsidRDefault="009E2F82" w:rsidP="00397943">
            <w:pPr>
              <w:pStyle w:val="AfsenderTop"/>
            </w:pPr>
          </w:p>
          <w:p w14:paraId="4969656D" w14:textId="419AD5F2" w:rsidR="009E2F82" w:rsidRPr="009D6C34" w:rsidRDefault="009E2F82" w:rsidP="00397943">
            <w:pPr>
              <w:pStyle w:val="AfsenderTop"/>
            </w:pPr>
            <w:r w:rsidRPr="009D6C34">
              <w:t>Dato</w:t>
            </w:r>
            <w:r w:rsidRPr="009D6C34">
              <w:tab/>
            </w:r>
            <w:r w:rsidR="00A41B6F" w:rsidRPr="00A41B6F">
              <w:t>30</w:t>
            </w:r>
            <w:r w:rsidRPr="00A41B6F">
              <w:t xml:space="preserve">. </w:t>
            </w:r>
            <w:r w:rsidR="000E090E" w:rsidRPr="00A41B6F">
              <w:t xml:space="preserve">september </w:t>
            </w:r>
            <w:r w:rsidRPr="00A41B6F">
              <w:t>2021</w:t>
            </w:r>
          </w:p>
          <w:p w14:paraId="6B64DD36" w14:textId="77777777" w:rsidR="009E2F82" w:rsidRPr="009D6C34" w:rsidRDefault="009E2F82" w:rsidP="00397943">
            <w:pPr>
              <w:pStyle w:val="AfsenderTop"/>
            </w:pPr>
            <w:r w:rsidRPr="009D6C34">
              <w:t>Sagsbehandler</w:t>
            </w:r>
            <w:r w:rsidRPr="009D6C34">
              <w:tab/>
              <w:t>Sonja Gubi Knudsen</w:t>
            </w:r>
          </w:p>
          <w:p w14:paraId="17875FEC" w14:textId="77777777" w:rsidR="009E2F82" w:rsidRPr="009D6C34" w:rsidRDefault="009E2F82" w:rsidP="00397943">
            <w:pPr>
              <w:pStyle w:val="AfsenderTop"/>
            </w:pPr>
            <w:r w:rsidRPr="009D6C34">
              <w:t>Telefon direkte</w:t>
            </w:r>
            <w:r w:rsidRPr="009D6C34">
              <w:tab/>
              <w:t>76 16 33 14</w:t>
            </w:r>
          </w:p>
          <w:p w14:paraId="3F77AB97" w14:textId="77777777" w:rsidR="009E2F82" w:rsidRPr="009D6C34" w:rsidRDefault="009E2F82" w:rsidP="00397943">
            <w:pPr>
              <w:pStyle w:val="AfsenderTop"/>
            </w:pPr>
            <w:proofErr w:type="spellStart"/>
            <w:r w:rsidRPr="009D6C34">
              <w:t>Sagsid</w:t>
            </w:r>
            <w:proofErr w:type="spellEnd"/>
            <w:r w:rsidRPr="009D6C34">
              <w:tab/>
              <w:t>19/30756</w:t>
            </w:r>
          </w:p>
        </w:tc>
      </w:tr>
    </w:tbl>
    <w:p w14:paraId="7B3ED728" w14:textId="77777777" w:rsidR="009E2F82" w:rsidRPr="009D6C34" w:rsidRDefault="009E2F82" w:rsidP="00397943">
      <w:pPr>
        <w:spacing w:line="16" w:lineRule="exact"/>
      </w:pPr>
    </w:p>
    <w:p w14:paraId="69718D10" w14:textId="5A53380C" w:rsidR="009E2F82" w:rsidRDefault="009E2F82" w:rsidP="00397943">
      <w:pPr>
        <w:spacing w:after="200"/>
        <w:jc w:val="both"/>
        <w:rPr>
          <w:b/>
        </w:rPr>
      </w:pPr>
      <w:bookmarkStart w:id="88" w:name="_Hlk69034571"/>
      <w:r>
        <w:rPr>
          <w:noProof/>
        </w:rPr>
        <w:drawing>
          <wp:anchor distT="0" distB="0" distL="114300" distR="114300" simplePos="0" relativeHeight="251666432" behindDoc="1" locked="0" layoutInCell="1" allowOverlap="1" wp14:anchorId="459A034B" wp14:editId="5BF85702">
            <wp:simplePos x="0" y="0"/>
            <wp:positionH relativeFrom="page">
              <wp:posOffset>996315</wp:posOffset>
            </wp:positionH>
            <wp:positionV relativeFrom="page">
              <wp:posOffset>840994</wp:posOffset>
            </wp:positionV>
            <wp:extent cx="1752473" cy="572516"/>
            <wp:effectExtent l="0" t="0" r="635" b="0"/>
            <wp:wrapNone/>
            <wp:docPr id="11" name="Billede 1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52473" cy="572516"/>
                    </a:xfrm>
                    <a:prstGeom prst="rect">
                      <a:avLst/>
                    </a:prstGeom>
                  </pic:spPr>
                </pic:pic>
              </a:graphicData>
            </a:graphic>
            <wp14:sizeRelH relativeFrom="margin">
              <wp14:pctWidth>0</wp14:pctWidth>
            </wp14:sizeRelH>
            <wp14:sizeRelV relativeFrom="margin">
              <wp14:pctHeight>0</wp14:pctHeight>
            </wp14:sizeRelV>
          </wp:anchor>
        </w:drawing>
      </w:r>
    </w:p>
    <w:p w14:paraId="68D730CD" w14:textId="77777777" w:rsidR="009E2F82" w:rsidRDefault="009E2F82" w:rsidP="00397943">
      <w:pPr>
        <w:spacing w:after="200"/>
        <w:jc w:val="both"/>
        <w:rPr>
          <w:b/>
        </w:rPr>
      </w:pPr>
    </w:p>
    <w:p w14:paraId="0832FA50" w14:textId="77777777" w:rsidR="009E2F82" w:rsidRDefault="009E2F82" w:rsidP="00397943">
      <w:pPr>
        <w:spacing w:after="200"/>
        <w:jc w:val="both"/>
        <w:rPr>
          <w:b/>
        </w:rPr>
      </w:pPr>
    </w:p>
    <w:p w14:paraId="35927CA7" w14:textId="77777777" w:rsidR="009E2F82" w:rsidRDefault="009E2F82" w:rsidP="00397943">
      <w:pPr>
        <w:spacing w:after="200"/>
        <w:jc w:val="both"/>
        <w:rPr>
          <w:b/>
        </w:rPr>
      </w:pPr>
    </w:p>
    <w:p w14:paraId="4CF7B3D6" w14:textId="77777777" w:rsidR="009E2F82" w:rsidRDefault="009E2F82" w:rsidP="00397943">
      <w:pPr>
        <w:spacing w:after="200"/>
        <w:jc w:val="both"/>
        <w:rPr>
          <w:b/>
        </w:rPr>
      </w:pPr>
    </w:p>
    <w:p w14:paraId="7DF966D1" w14:textId="77777777" w:rsidR="009E2F82" w:rsidRDefault="009E2F82" w:rsidP="00397943">
      <w:pPr>
        <w:spacing w:after="200"/>
        <w:jc w:val="both"/>
        <w:rPr>
          <w:b/>
        </w:rPr>
      </w:pPr>
    </w:p>
    <w:p w14:paraId="32179C7E" w14:textId="77777777" w:rsidR="009E2F82" w:rsidRDefault="009E2F82" w:rsidP="00397943">
      <w:pPr>
        <w:spacing w:after="200"/>
        <w:jc w:val="both"/>
        <w:rPr>
          <w:b/>
        </w:rPr>
      </w:pPr>
    </w:p>
    <w:p w14:paraId="124AC8B8" w14:textId="77777777" w:rsidR="009E2F82" w:rsidRPr="00BA7ED3" w:rsidRDefault="009E2F82" w:rsidP="009E2F82">
      <w:pPr>
        <w:spacing w:after="120"/>
        <w:jc w:val="both"/>
        <w:rPr>
          <w:color w:val="548DD4" w:themeColor="text2" w:themeTint="99"/>
        </w:rPr>
      </w:pPr>
      <w:r w:rsidRPr="00BA7ED3">
        <w:rPr>
          <w:color w:val="548DD4" w:themeColor="text2" w:themeTint="99"/>
        </w:rPr>
        <w:t xml:space="preserve">Denne afgørelse meddeles samtidig med </w:t>
      </w:r>
      <w:r>
        <w:rPr>
          <w:color w:val="548DD4" w:themeColor="text2" w:themeTint="99"/>
        </w:rPr>
        <w:t xml:space="preserve">miljøgodkendelse og </w:t>
      </w:r>
      <w:r w:rsidRPr="00BA7ED3">
        <w:rPr>
          <w:color w:val="548DD4" w:themeColor="text2" w:themeTint="99"/>
        </w:rPr>
        <w:t xml:space="preserve">afgørelse om revurdering af virksomhedens miljøgodkendelse og er indsat som bilag </w:t>
      </w:r>
      <w:r>
        <w:rPr>
          <w:color w:val="548DD4" w:themeColor="text2" w:themeTint="99"/>
        </w:rPr>
        <w:t>10</w:t>
      </w:r>
      <w:r w:rsidRPr="00BA7ED3">
        <w:rPr>
          <w:color w:val="548DD4" w:themeColor="text2" w:themeTint="99"/>
        </w:rPr>
        <w:t xml:space="preserve"> i </w:t>
      </w:r>
      <w:r>
        <w:rPr>
          <w:color w:val="548DD4" w:themeColor="text2" w:themeTint="99"/>
        </w:rPr>
        <w:t xml:space="preserve">miljøgodkendelsen og </w:t>
      </w:r>
      <w:r w:rsidRPr="00BA7ED3">
        <w:rPr>
          <w:color w:val="548DD4" w:themeColor="text2" w:themeTint="99"/>
        </w:rPr>
        <w:t>revurderingsafgørelsen.</w:t>
      </w:r>
    </w:p>
    <w:p w14:paraId="5305D97D" w14:textId="77777777" w:rsidR="009E2F82" w:rsidRDefault="009E2F82" w:rsidP="00397943">
      <w:pPr>
        <w:spacing w:after="200"/>
        <w:jc w:val="both"/>
        <w:rPr>
          <w:b/>
        </w:rPr>
      </w:pPr>
    </w:p>
    <w:p w14:paraId="105CA9B0" w14:textId="77777777" w:rsidR="009E2F82" w:rsidRDefault="009E2F82" w:rsidP="00397943">
      <w:pPr>
        <w:spacing w:after="200"/>
        <w:jc w:val="both"/>
        <w:rPr>
          <w:b/>
        </w:rPr>
      </w:pPr>
    </w:p>
    <w:p w14:paraId="1FD6D2F7" w14:textId="77777777" w:rsidR="009E2F82" w:rsidRDefault="009E2F82" w:rsidP="00397943">
      <w:pPr>
        <w:spacing w:after="200"/>
        <w:jc w:val="both"/>
        <w:rPr>
          <w:b/>
        </w:rPr>
      </w:pPr>
    </w:p>
    <w:p w14:paraId="34D10FFE" w14:textId="4DE68706" w:rsidR="009E2F82" w:rsidRPr="00C114F1" w:rsidRDefault="009E2F82" w:rsidP="00397943">
      <w:pPr>
        <w:spacing w:after="200"/>
        <w:jc w:val="both"/>
        <w:rPr>
          <w:b/>
        </w:rPr>
      </w:pPr>
      <w:r w:rsidRPr="00C114F1">
        <w:rPr>
          <w:b/>
        </w:rPr>
        <w:t>Afgørelse om</w:t>
      </w:r>
      <w:r>
        <w:rPr>
          <w:b/>
        </w:rPr>
        <w:t>, at der ikke skal udarbejdes basistilstandsrapport for Ribe Biogas A/S.</w:t>
      </w:r>
    </w:p>
    <w:p w14:paraId="535F63DB" w14:textId="77777777" w:rsidR="009E2F82" w:rsidRDefault="009E2F82" w:rsidP="00397943">
      <w:pPr>
        <w:jc w:val="both"/>
      </w:pPr>
      <w:r>
        <w:t>I forbindelse med ansøgning om miljøgodkendelse af Ribe Biogas A/S, Koldingvej 19, 6760 Ribe samt revurdering af virksomhedens miljøgodkendelser, har Esbjerg Kommune den 19. august 2019, den 30. september og den 20. november 2020 modtaget oplysninger til brug for vurdering af, om virksomheden skal udarbejde basistilstandsrapport.</w:t>
      </w:r>
    </w:p>
    <w:p w14:paraId="0D86A792" w14:textId="77777777" w:rsidR="009E2F82" w:rsidRDefault="009E2F82" w:rsidP="00397943">
      <w:pPr>
        <w:jc w:val="both"/>
      </w:pPr>
    </w:p>
    <w:p w14:paraId="01D74BCF" w14:textId="77777777" w:rsidR="009E2F82" w:rsidRDefault="009E2F82" w:rsidP="00397943">
      <w:pPr>
        <w:jc w:val="both"/>
      </w:pPr>
      <w:r>
        <w:t>Virksomheden er omfattet af godkendelsesbekendtgørelsens</w:t>
      </w:r>
      <w:r>
        <w:rPr>
          <w:rStyle w:val="Fodnotehenvisning"/>
        </w:rPr>
        <w:footnoteReference w:id="20"/>
      </w:r>
      <w:r>
        <w:t xml:space="preserve"> bilag 1, listepunkt 5.3b(i), som vedrører nyttiggørelse af ikke farligt affald, hvor kapaciteten er større end 75 tons/dag ved en aktivitet med biologisk behandling.</w:t>
      </w:r>
    </w:p>
    <w:p w14:paraId="3B83E76B" w14:textId="77777777" w:rsidR="009E2F82" w:rsidRDefault="009E2F82" w:rsidP="00397943">
      <w:pPr>
        <w:jc w:val="both"/>
      </w:pPr>
    </w:p>
    <w:p w14:paraId="4E51B596" w14:textId="77777777" w:rsidR="009E2F82" w:rsidRDefault="009E2F82" w:rsidP="00397943">
      <w:pPr>
        <w:jc w:val="both"/>
      </w:pPr>
      <w:r>
        <w:t>Esbjerg Kommune, Industrimiljø træffer, i henhold til godkendelsesbekendtgørelsens § 15, stk. 1 og § 43, stk. 1 afgørelse om, hvorvidt virksomheden skal udarbejde basistilstandsrapport i forbindelse med miljøgodkendelse og revurdering af miljøgodkendelser jf. § 14, stk. 1.</w:t>
      </w:r>
    </w:p>
    <w:p w14:paraId="2FB01170" w14:textId="77777777" w:rsidR="009E2F82" w:rsidRDefault="009E2F82" w:rsidP="00397943">
      <w:pPr>
        <w:jc w:val="both"/>
      </w:pPr>
    </w:p>
    <w:p w14:paraId="1099B647" w14:textId="77777777" w:rsidR="009E2F82" w:rsidRPr="00BA7ED3" w:rsidRDefault="009E2F82" w:rsidP="00397943">
      <w:pPr>
        <w:rPr>
          <w:b/>
          <w:bCs/>
        </w:rPr>
      </w:pPr>
      <w:r w:rsidRPr="00BA7ED3">
        <w:rPr>
          <w:b/>
          <w:bCs/>
        </w:rPr>
        <w:t>Afgørelse</w:t>
      </w:r>
    </w:p>
    <w:p w14:paraId="73F28B4B" w14:textId="77777777" w:rsidR="009E2F82" w:rsidRDefault="009E2F82" w:rsidP="00397943">
      <w:pPr>
        <w:jc w:val="both"/>
      </w:pPr>
      <w:r>
        <w:t>Esbjerg Kommune, Industrimiljø vurderer, at Ribe Biogas A/S, Koldingvej 19, Ribe ikke bruger, fremstiller eller frigiver relevante farlige stoffer i væsentlige mængder og under forhold, som kan medføre risiko for længerevarende påvirkning af jord- og grundvand på virksomhedens areal.</w:t>
      </w:r>
    </w:p>
    <w:p w14:paraId="3AD6C3B8" w14:textId="77777777" w:rsidR="009E2F82" w:rsidRDefault="009E2F82" w:rsidP="00397943">
      <w:pPr>
        <w:jc w:val="both"/>
      </w:pPr>
    </w:p>
    <w:p w14:paraId="5C1F2CE7" w14:textId="77777777" w:rsidR="009E2F82" w:rsidRDefault="009E2F82" w:rsidP="00397943">
      <w:pPr>
        <w:jc w:val="both"/>
      </w:pPr>
      <w:r>
        <w:t xml:space="preserve">Virksomheden er herved </w:t>
      </w:r>
      <w:r w:rsidRPr="00587CB2">
        <w:t>ikke</w:t>
      </w:r>
      <w:r>
        <w:t xml:space="preserve"> omfattet af kravet om udarbejdelse af basistilstandsrapport efter godkendelsesbekendtgørelsens § 14, stk. 1, og skal derfor ikke udarbejde en basistilstandsrapport med oplysninger om og dokumentation for jordens og grundvandets tilstand med hensyn til forurening.</w:t>
      </w:r>
    </w:p>
    <w:p w14:paraId="330A8990" w14:textId="77777777" w:rsidR="009E2F82" w:rsidRDefault="009E2F82">
      <w:pPr>
        <w:spacing w:after="160" w:line="259" w:lineRule="auto"/>
      </w:pPr>
      <w:r>
        <w:br w:type="page"/>
      </w:r>
    </w:p>
    <w:p w14:paraId="364C2584" w14:textId="77777777" w:rsidR="009E2F82" w:rsidRPr="00BA7ED3" w:rsidRDefault="009E2F82" w:rsidP="00397943">
      <w:pPr>
        <w:rPr>
          <w:b/>
          <w:bCs/>
        </w:rPr>
      </w:pPr>
      <w:r w:rsidRPr="00BA7ED3">
        <w:rPr>
          <w:b/>
          <w:bCs/>
        </w:rPr>
        <w:lastRenderedPageBreak/>
        <w:t>Oplysninger</w:t>
      </w:r>
    </w:p>
    <w:p w14:paraId="22480861" w14:textId="77777777" w:rsidR="009E2F82" w:rsidRDefault="009E2F82" w:rsidP="00397943">
      <w:pPr>
        <w:jc w:val="both"/>
      </w:pPr>
      <w:r>
        <w:t xml:space="preserve">Til brug for afgørelsen, har virksomheden, i forbindelse med ansøgning om miljøgodkendelse og revurdering, fået udarbejdet et notat omhandlende tilsætnings- og hjælpestoffer, der anvendes på Ribe Biogas A/S. Notatet er udarbejdet af virksomhedens rådgiver </w:t>
      </w:r>
      <w:proofErr w:type="spellStart"/>
      <w:r>
        <w:t>EnviDan</w:t>
      </w:r>
      <w:proofErr w:type="spellEnd"/>
      <w:r>
        <w:t xml:space="preserve"> og fremgår af miljøgodkendelsen og revurderingsafgørelsens </w:t>
      </w:r>
      <w:r w:rsidRPr="00947CC8">
        <w:t>bilag 9.</w:t>
      </w:r>
    </w:p>
    <w:p w14:paraId="40763965" w14:textId="77777777" w:rsidR="009E2F82" w:rsidRDefault="009E2F82" w:rsidP="00397943">
      <w:pPr>
        <w:jc w:val="both"/>
      </w:pPr>
    </w:p>
    <w:p w14:paraId="1284AE76" w14:textId="77777777" w:rsidR="009E2F82" w:rsidRDefault="009E2F82" w:rsidP="00397943">
      <w:pPr>
        <w:jc w:val="both"/>
      </w:pPr>
      <w:r>
        <w:t>Notatet omfatter en liste over de farlige stoffer/blandinger af stoffer, som virksomheden bruger, fremstiller eller frigiver i forbindelse med driften. Listen angiver de stoffer/blandinger, der klassificeres som farlige efter forordning 1272/2008</w:t>
      </w:r>
      <w:r>
        <w:rPr>
          <w:rStyle w:val="Fodnotehenvisning"/>
        </w:rPr>
        <w:footnoteReference w:id="21"/>
      </w:r>
      <w:r>
        <w:t>. Herudover indeholder listen angivelser af mængderne i forbindelse med brug, fremstilling og frigivelse samt oplysninger om leverings, opbevarings- og anvendelsesform og lokaliteter.</w:t>
      </w:r>
    </w:p>
    <w:p w14:paraId="0725A562" w14:textId="77777777" w:rsidR="009E2F82" w:rsidRDefault="009E2F82" w:rsidP="00397943">
      <w:pPr>
        <w:jc w:val="both"/>
      </w:pPr>
    </w:p>
    <w:p w14:paraId="4A466323" w14:textId="77777777" w:rsidR="009E2F82" w:rsidRPr="00F26777" w:rsidRDefault="009E2F82" w:rsidP="00397943">
      <w:pPr>
        <w:jc w:val="both"/>
        <w:rPr>
          <w:b/>
        </w:rPr>
      </w:pPr>
      <w:r w:rsidRPr="00F26777">
        <w:rPr>
          <w:b/>
        </w:rPr>
        <w:t>Partshøring</w:t>
      </w:r>
    </w:p>
    <w:p w14:paraId="09561AF2" w14:textId="77777777" w:rsidR="009E2F82" w:rsidRDefault="009E2F82" w:rsidP="00397943">
      <w:pPr>
        <w:jc w:val="both"/>
      </w:pPr>
      <w:r w:rsidRPr="00F26777">
        <w:t xml:space="preserve">Et udkast </w:t>
      </w:r>
      <w:r w:rsidRPr="00F26777">
        <w:rPr>
          <w:szCs w:val="24"/>
        </w:rPr>
        <w:t>til afgørelsen har været i høring hos virksomheden</w:t>
      </w:r>
      <w:r>
        <w:rPr>
          <w:szCs w:val="24"/>
        </w:rPr>
        <w:t xml:space="preserve"> og dens rådgiver i henhold til forvaltningsloven</w:t>
      </w:r>
      <w:r>
        <w:rPr>
          <w:rStyle w:val="Fodnotehenvisning"/>
          <w:szCs w:val="24"/>
        </w:rPr>
        <w:footnoteReference w:id="22"/>
      </w:r>
      <w:r>
        <w:rPr>
          <w:szCs w:val="24"/>
        </w:rPr>
        <w:t xml:space="preserve">. </w:t>
      </w:r>
      <w:r w:rsidRPr="00947CC8">
        <w:rPr>
          <w:szCs w:val="24"/>
        </w:rPr>
        <w:t>Virksomheden har ikke haft bemærkninger til</w:t>
      </w:r>
      <w:r w:rsidRPr="00947CC8">
        <w:t xml:space="preserve"> afgørelsen.</w:t>
      </w:r>
    </w:p>
    <w:p w14:paraId="4754789A" w14:textId="77777777" w:rsidR="009E2F82" w:rsidRDefault="009E2F82" w:rsidP="00397943">
      <w:pPr>
        <w:jc w:val="both"/>
      </w:pPr>
    </w:p>
    <w:p w14:paraId="0EA378C0" w14:textId="77777777" w:rsidR="009E2F82" w:rsidRPr="00BA7ED3" w:rsidRDefault="009E2F82" w:rsidP="00397943">
      <w:pPr>
        <w:rPr>
          <w:b/>
          <w:bCs/>
        </w:rPr>
      </w:pPr>
      <w:r w:rsidRPr="00BA7ED3">
        <w:rPr>
          <w:b/>
          <w:bCs/>
        </w:rPr>
        <w:t>Industrimiljøs vurdering og begrundelse</w:t>
      </w:r>
    </w:p>
    <w:p w14:paraId="305C1832" w14:textId="77777777" w:rsidR="009E2F82" w:rsidRDefault="009E2F82" w:rsidP="00397943">
      <w:pPr>
        <w:jc w:val="both"/>
      </w:pPr>
      <w:r>
        <w:t xml:space="preserve">Relevante farlige stoffer er, ifølge </w:t>
      </w:r>
      <w:r w:rsidRPr="009A1D24">
        <w:t xml:space="preserve">EU kommissionens vejledning om </w:t>
      </w:r>
      <w:r>
        <w:t>basistilstandsrapporter</w:t>
      </w:r>
      <w:r>
        <w:rPr>
          <w:rStyle w:val="Fodnotehenvisning"/>
        </w:rPr>
        <w:footnoteReference w:id="23"/>
      </w:r>
      <w:r>
        <w:t>, de stoffer eller blandinger, der er defineret i artikel 3 i forordning (EF) nr. 1272/2008 om klassificering, mærkning og emballering af stoffer og blandinger, der som følge af deres farlige karakter, mobilitet, persistens og bionedbrydelighed (og andre karakteristika) kan forurene jordbunden eller grundvandet, og som bruges, fremstilles og/eller frigives på anlægget.</w:t>
      </w:r>
    </w:p>
    <w:p w14:paraId="581903B7" w14:textId="77777777" w:rsidR="009E2F82" w:rsidRDefault="009E2F82" w:rsidP="00397943">
      <w:pPr>
        <w:jc w:val="both"/>
      </w:pPr>
    </w:p>
    <w:p w14:paraId="52B05D3E" w14:textId="77777777" w:rsidR="009E2F82" w:rsidRDefault="009E2F82" w:rsidP="00397943">
      <w:pPr>
        <w:jc w:val="both"/>
      </w:pPr>
      <w:r w:rsidRPr="00A635C1">
        <w:t xml:space="preserve">Dette indebærer, at karakteren og mængden af stofferne skal udgøre en risiko for længerevarende jord- eller grundvandsforurening. Forurening skal efter </w:t>
      </w:r>
      <w:r>
        <w:t xml:space="preserve">Esbjerg Kommunes </w:t>
      </w:r>
      <w:r w:rsidRPr="00A635C1">
        <w:t xml:space="preserve">vurdering fortolkes som en risiko for en længerevarende, negativ påvirkning af jord og grundvand på virksomhedens areal fra stoffer, der hidrører fra den aktivitet på virksomheden, der er omfattet </w:t>
      </w:r>
      <w:r>
        <w:t>af IE-direktivet</w:t>
      </w:r>
      <w:r>
        <w:rPr>
          <w:rStyle w:val="Fodnotehenvisning"/>
        </w:rPr>
        <w:footnoteReference w:id="24"/>
      </w:r>
      <w:r>
        <w:t>.</w:t>
      </w:r>
    </w:p>
    <w:p w14:paraId="52F60497" w14:textId="77777777" w:rsidR="009E2F82" w:rsidRDefault="009E2F82" w:rsidP="00397943">
      <w:pPr>
        <w:jc w:val="both"/>
      </w:pPr>
    </w:p>
    <w:p w14:paraId="431AF25E" w14:textId="77777777" w:rsidR="009E2F82" w:rsidRDefault="009E2F82" w:rsidP="00397943">
      <w:pPr>
        <w:jc w:val="both"/>
      </w:pPr>
      <w:r w:rsidRPr="00A635C1">
        <w:t>Stoffet skal dermed bruges, frigives eller fremstilles fra en aktivitet omfattet af bilag 1 i godkendelsesbekendtgørelsen. Derudover skal stoffet være relevant og farligt ved en jord- eller grundvandsforurening.</w:t>
      </w:r>
    </w:p>
    <w:p w14:paraId="7BD0CDFF" w14:textId="77777777" w:rsidR="009E2F82" w:rsidRDefault="009E2F82" w:rsidP="00397943">
      <w:pPr>
        <w:jc w:val="both"/>
      </w:pPr>
    </w:p>
    <w:p w14:paraId="147BA547" w14:textId="77777777" w:rsidR="009E2F82" w:rsidRDefault="009E2F82" w:rsidP="00397943">
      <w:pPr>
        <w:jc w:val="both"/>
      </w:pPr>
      <w:r w:rsidRPr="009A1D24">
        <w:t xml:space="preserve">Af EU kommissionens vejledning om basistilstandsrapporter fremgår, at man i forbindelse med udarbejdelse af basistilstandsrapport skal følge en </w:t>
      </w:r>
      <w:r>
        <w:t xml:space="preserve">trinvis </w:t>
      </w:r>
      <w:r w:rsidRPr="009A1D24">
        <w:t>proces</w:t>
      </w:r>
      <w:r>
        <w:t xml:space="preserve">, hvor </w:t>
      </w:r>
      <w:r w:rsidRPr="009A1D24">
        <w:t>trin</w:t>
      </w:r>
      <w:r>
        <w:t xml:space="preserve"> 1-3 anvendes til at afgøre, om der er </w:t>
      </w:r>
      <w:r w:rsidRPr="009A1D24">
        <w:t>behov for en</w:t>
      </w:r>
      <w:r>
        <w:t xml:space="preserve"> </w:t>
      </w:r>
      <w:r w:rsidRPr="009A1D24">
        <w:t>basistilstandsrapport</w:t>
      </w:r>
      <w:r>
        <w:t>, og om den i givet fald skal afgrænses.</w:t>
      </w:r>
    </w:p>
    <w:p w14:paraId="66804F29" w14:textId="77777777" w:rsidR="009E2F82" w:rsidRDefault="009E2F82" w:rsidP="00397943">
      <w:pPr>
        <w:jc w:val="both"/>
      </w:pPr>
    </w:p>
    <w:p w14:paraId="6369C4D7" w14:textId="77777777" w:rsidR="009E2F82" w:rsidRDefault="009E2F82" w:rsidP="00397943">
      <w:pPr>
        <w:jc w:val="both"/>
      </w:pPr>
      <w:r w:rsidRPr="009A1D24">
        <w:t>I trin 1 laves en bruttoliste over farlige stoffer</w:t>
      </w:r>
      <w:r>
        <w:t>.</w:t>
      </w:r>
    </w:p>
    <w:p w14:paraId="6BB149FD" w14:textId="77777777" w:rsidR="009E2F82" w:rsidRDefault="009E2F82" w:rsidP="00397943">
      <w:pPr>
        <w:jc w:val="both"/>
      </w:pPr>
      <w:r w:rsidRPr="009A1D24">
        <w:t>I trin 2 vurderes hvilke af disse, der er relevante farlige stoffer</w:t>
      </w:r>
      <w:r>
        <w:t>.</w:t>
      </w:r>
    </w:p>
    <w:p w14:paraId="0B705F9B" w14:textId="77777777" w:rsidR="009E2F82" w:rsidRDefault="009E2F82" w:rsidP="00397943">
      <w:pPr>
        <w:jc w:val="both"/>
      </w:pPr>
      <w:r w:rsidRPr="009A1D24">
        <w:t>I trin 3 vurderes den reelle risiko for forurening af jordbund eller grundvand</w:t>
      </w:r>
      <w:r>
        <w:t>.</w:t>
      </w:r>
    </w:p>
    <w:p w14:paraId="711077FA" w14:textId="77777777" w:rsidR="009E2F82" w:rsidRDefault="009E2F82" w:rsidP="00397943">
      <w:pPr>
        <w:jc w:val="both"/>
      </w:pPr>
    </w:p>
    <w:p w14:paraId="1FD79447" w14:textId="77777777" w:rsidR="009E2F82" w:rsidRDefault="009E2F82" w:rsidP="00397943">
      <w:pPr>
        <w:jc w:val="both"/>
      </w:pPr>
      <w:r>
        <w:t xml:space="preserve">Virksomheden </w:t>
      </w:r>
      <w:r w:rsidRPr="009A1D24">
        <w:t>har gennem</w:t>
      </w:r>
      <w:r>
        <w:t>ført ovennævnte trin 1–3.</w:t>
      </w:r>
    </w:p>
    <w:p w14:paraId="2C603558" w14:textId="77777777" w:rsidR="009E2F82" w:rsidRDefault="009E2F82" w:rsidP="00397943">
      <w:pPr>
        <w:jc w:val="both"/>
      </w:pPr>
    </w:p>
    <w:p w14:paraId="01EB4ABD" w14:textId="77777777" w:rsidR="009E2F82" w:rsidRPr="00BB4159" w:rsidRDefault="009E2F82" w:rsidP="00397943">
      <w:pPr>
        <w:jc w:val="both"/>
        <w:rPr>
          <w:u w:val="single"/>
        </w:rPr>
      </w:pPr>
      <w:r w:rsidRPr="00BB4159">
        <w:rPr>
          <w:u w:val="single"/>
        </w:rPr>
        <w:t xml:space="preserve">Trin 1: </w:t>
      </w:r>
    </w:p>
    <w:p w14:paraId="3A9ED900" w14:textId="77777777" w:rsidR="009E2F82" w:rsidRDefault="009E2F82" w:rsidP="00397943">
      <w:pPr>
        <w:jc w:val="both"/>
      </w:pPr>
      <w:r>
        <w:t xml:space="preserve">Der er udarbejdet en bruttoliste </w:t>
      </w:r>
      <w:r w:rsidRPr="0022486F">
        <w:t>over de</w:t>
      </w:r>
      <w:r>
        <w:t xml:space="preserve"> produkter, der anvendes på virksomheden. Listen indeholder 8 produkter herunder tilsætnings- og hjælpestoffer.</w:t>
      </w:r>
    </w:p>
    <w:p w14:paraId="7AF7B282" w14:textId="77777777" w:rsidR="009E2F82" w:rsidRDefault="009E2F82" w:rsidP="00397943">
      <w:pPr>
        <w:jc w:val="both"/>
      </w:pPr>
    </w:p>
    <w:p w14:paraId="0B883072" w14:textId="77777777" w:rsidR="009E2F82" w:rsidRPr="00BB4159" w:rsidRDefault="009E2F82" w:rsidP="00397943">
      <w:pPr>
        <w:jc w:val="both"/>
        <w:rPr>
          <w:u w:val="single"/>
        </w:rPr>
      </w:pPr>
      <w:r w:rsidRPr="00BB4159">
        <w:rPr>
          <w:u w:val="single"/>
        </w:rPr>
        <w:t xml:space="preserve">Trin 2: </w:t>
      </w:r>
    </w:p>
    <w:p w14:paraId="02B74BC7" w14:textId="77777777" w:rsidR="009E2F82" w:rsidRDefault="009E2F82" w:rsidP="00397943">
      <w:pPr>
        <w:jc w:val="both"/>
      </w:pPr>
      <w:r>
        <w:t>Der er taget udgangspunkt i faremærkning for de rene stoffer ved vurdering af, om de kan betragtes som relevante farlige stoffer, der kan forurene jordbund eller grundvand.</w:t>
      </w:r>
    </w:p>
    <w:p w14:paraId="4CE2B3E9" w14:textId="77777777" w:rsidR="009E2F82" w:rsidRDefault="009E2F82" w:rsidP="00397943">
      <w:pPr>
        <w:jc w:val="both"/>
      </w:pPr>
    </w:p>
    <w:p w14:paraId="301CC857" w14:textId="77777777" w:rsidR="009E2F82" w:rsidRPr="00BB4159" w:rsidRDefault="009E2F82" w:rsidP="00397943">
      <w:pPr>
        <w:jc w:val="both"/>
        <w:rPr>
          <w:u w:val="single"/>
        </w:rPr>
      </w:pPr>
      <w:r w:rsidRPr="00BB4159">
        <w:rPr>
          <w:u w:val="single"/>
        </w:rPr>
        <w:t>Trin 3:</w:t>
      </w:r>
    </w:p>
    <w:p w14:paraId="5B3E8227" w14:textId="77777777" w:rsidR="009E2F82" w:rsidRDefault="009E2F82" w:rsidP="00397943">
      <w:pPr>
        <w:pStyle w:val="Minnormalbrdtekst"/>
        <w:spacing w:after="0"/>
      </w:pPr>
      <w:r>
        <w:t>Det er i notatet vurderet, at der ikke er risiko for frigivelse til jord og grundvand af nogen af de relevante farlige stoffer udvalgt i trin 2.</w:t>
      </w:r>
    </w:p>
    <w:p w14:paraId="0813F620" w14:textId="77777777" w:rsidR="009E2F82" w:rsidRDefault="009E2F82" w:rsidP="00397943">
      <w:pPr>
        <w:pStyle w:val="Minnormalbrdtekst"/>
        <w:spacing w:after="0"/>
      </w:pPr>
    </w:p>
    <w:p w14:paraId="00D5E8F2" w14:textId="77777777" w:rsidR="009E2F82" w:rsidRDefault="009E2F82" w:rsidP="00397943">
      <w:pPr>
        <w:pStyle w:val="Minnormalbrdtekst"/>
        <w:spacing w:after="0"/>
      </w:pPr>
      <w:r>
        <w:t>Stofferne indgår i de produkter herunder tilsætnings- og hjælpestoffer, som anvendes på virksomheden. Produkterne findes i forbindelse med oplag i tanke, palletanke eller i original emballage på befæstet areal, opbevaring i lukket rørsystem eller anvendes i gasopgraderingsanlæggets lukkede system.</w:t>
      </w:r>
    </w:p>
    <w:p w14:paraId="29562BAF" w14:textId="77777777" w:rsidR="009E2F82" w:rsidRDefault="009E2F82" w:rsidP="00397943">
      <w:pPr>
        <w:pStyle w:val="Minnormalbrdtekst"/>
        <w:spacing w:after="0"/>
      </w:pPr>
    </w:p>
    <w:p w14:paraId="69D6B303" w14:textId="77777777" w:rsidR="009E2F82" w:rsidRDefault="009E2F82" w:rsidP="00397943">
      <w:pPr>
        <w:pStyle w:val="Minnormalbrdtekst"/>
        <w:spacing w:after="0"/>
      </w:pPr>
      <w:r>
        <w:t>Oplag af kemikalier foregår indendørs, i tanke, eller med opsamlingskar, og der er dermed ikke risiko for påkørsel. Brug af kemikalier foretages i aflæssehallen og tilhørende faciliteter, der er befæstet med beton.</w:t>
      </w:r>
    </w:p>
    <w:p w14:paraId="6C9E68A5" w14:textId="77777777" w:rsidR="009E2F82" w:rsidRPr="001713C7" w:rsidRDefault="009E2F82" w:rsidP="00397943">
      <w:pPr>
        <w:pStyle w:val="Default"/>
        <w:jc w:val="both"/>
        <w:rPr>
          <w:sz w:val="20"/>
          <w:szCs w:val="20"/>
        </w:rPr>
      </w:pPr>
    </w:p>
    <w:p w14:paraId="14216F57" w14:textId="77777777" w:rsidR="009E2F82" w:rsidRDefault="009E2F82" w:rsidP="00397943">
      <w:pPr>
        <w:pStyle w:val="Default"/>
        <w:jc w:val="both"/>
        <w:rPr>
          <w:sz w:val="20"/>
          <w:szCs w:val="20"/>
        </w:rPr>
      </w:pPr>
      <w:r w:rsidRPr="001713C7">
        <w:rPr>
          <w:sz w:val="20"/>
          <w:szCs w:val="20"/>
        </w:rPr>
        <w:t>Syrer og baser er klassificeret som farlige på grund af ætsningsfare ved berøring. I tilfælde af utilsigtet udslip til jorden, vil stofferne fortyndes og neutraliseres.</w:t>
      </w:r>
    </w:p>
    <w:p w14:paraId="61B91793" w14:textId="77777777" w:rsidR="009E2F82" w:rsidRDefault="009E2F82" w:rsidP="00397943">
      <w:pPr>
        <w:pStyle w:val="Default"/>
        <w:jc w:val="both"/>
        <w:rPr>
          <w:sz w:val="20"/>
          <w:szCs w:val="20"/>
        </w:rPr>
      </w:pPr>
    </w:p>
    <w:p w14:paraId="14CA3A5F" w14:textId="77777777" w:rsidR="009E2F82" w:rsidRDefault="009E2F82" w:rsidP="00397943">
      <w:pPr>
        <w:pStyle w:val="Default"/>
        <w:jc w:val="both"/>
        <w:rPr>
          <w:sz w:val="20"/>
          <w:szCs w:val="20"/>
        </w:rPr>
      </w:pPr>
      <w:r>
        <w:rPr>
          <w:sz w:val="20"/>
          <w:szCs w:val="20"/>
        </w:rPr>
        <w:t xml:space="preserve">Der anvendes en opløsning af </w:t>
      </w:r>
      <w:proofErr w:type="spellStart"/>
      <w:r>
        <w:rPr>
          <w:sz w:val="20"/>
          <w:szCs w:val="20"/>
        </w:rPr>
        <w:t>amin</w:t>
      </w:r>
      <w:proofErr w:type="spellEnd"/>
      <w:r>
        <w:rPr>
          <w:sz w:val="20"/>
          <w:szCs w:val="20"/>
        </w:rPr>
        <w:t xml:space="preserve"> i biogasopgraderingsanlægget. Opløsningen holdes i et lukket kredsløb. Der er monitering af trykket i det lukkede kredsløb hvorved mulig læk hurtig detekteres.</w:t>
      </w:r>
    </w:p>
    <w:p w14:paraId="2D2E0B6E" w14:textId="77777777" w:rsidR="009E2F82" w:rsidRDefault="009E2F82" w:rsidP="00397943">
      <w:pPr>
        <w:pStyle w:val="Default"/>
        <w:jc w:val="both"/>
        <w:rPr>
          <w:sz w:val="20"/>
          <w:szCs w:val="20"/>
        </w:rPr>
      </w:pPr>
    </w:p>
    <w:p w14:paraId="5A794849" w14:textId="77777777" w:rsidR="009E2F82" w:rsidRDefault="009E2F82" w:rsidP="00397943">
      <w:pPr>
        <w:pStyle w:val="Default"/>
        <w:jc w:val="both"/>
        <w:rPr>
          <w:sz w:val="20"/>
          <w:szCs w:val="20"/>
        </w:rPr>
      </w:pPr>
      <w:r>
        <w:rPr>
          <w:sz w:val="20"/>
          <w:szCs w:val="20"/>
        </w:rPr>
        <w:t xml:space="preserve">Der anvendes </w:t>
      </w:r>
      <w:proofErr w:type="spellStart"/>
      <w:r>
        <w:rPr>
          <w:sz w:val="20"/>
          <w:szCs w:val="20"/>
        </w:rPr>
        <w:t>jernchlorid</w:t>
      </w:r>
      <w:proofErr w:type="spellEnd"/>
      <w:r>
        <w:rPr>
          <w:sz w:val="20"/>
          <w:szCs w:val="20"/>
        </w:rPr>
        <w:t xml:space="preserve"> til at hæmme dannelsen af svovlbrinte. Kemikaliet opbevares som flydende opløsning i korrosionsbestandig palletank. </w:t>
      </w:r>
      <w:proofErr w:type="spellStart"/>
      <w:r>
        <w:rPr>
          <w:sz w:val="20"/>
          <w:szCs w:val="20"/>
        </w:rPr>
        <w:t>Jernchlorid</w:t>
      </w:r>
      <w:proofErr w:type="spellEnd"/>
      <w:r>
        <w:rPr>
          <w:sz w:val="20"/>
          <w:szCs w:val="20"/>
        </w:rPr>
        <w:t xml:space="preserve"> doseres gennem biomassen til </w:t>
      </w:r>
      <w:proofErr w:type="spellStart"/>
      <w:r>
        <w:rPr>
          <w:sz w:val="20"/>
          <w:szCs w:val="20"/>
        </w:rPr>
        <w:t>udrådningsprocessen</w:t>
      </w:r>
      <w:proofErr w:type="spellEnd"/>
      <w:r>
        <w:rPr>
          <w:sz w:val="20"/>
          <w:szCs w:val="20"/>
        </w:rPr>
        <w:t xml:space="preserve"> og bortskaffes sammen med den afgassede biomasse.</w:t>
      </w:r>
    </w:p>
    <w:p w14:paraId="79D703BD" w14:textId="77777777" w:rsidR="009E2F82" w:rsidRDefault="009E2F82" w:rsidP="00397943">
      <w:pPr>
        <w:pStyle w:val="Default"/>
        <w:jc w:val="both"/>
        <w:rPr>
          <w:sz w:val="20"/>
          <w:szCs w:val="20"/>
        </w:rPr>
      </w:pPr>
    </w:p>
    <w:p w14:paraId="48B76717" w14:textId="77777777" w:rsidR="009E2F82" w:rsidRDefault="009E2F82" w:rsidP="00397943">
      <w:pPr>
        <w:pStyle w:val="Default"/>
        <w:jc w:val="both"/>
        <w:rPr>
          <w:sz w:val="20"/>
          <w:szCs w:val="20"/>
        </w:rPr>
      </w:pPr>
      <w:r>
        <w:rPr>
          <w:sz w:val="20"/>
          <w:szCs w:val="20"/>
        </w:rPr>
        <w:t xml:space="preserve">Motor- og gearolie anvendes til smørelse af maskinkomponenter. Motorolie opbevares i original emballage i indendørs rum med tæt belægning. Risikoen for udslip til jord og grundvand vurderes at være meget begrænset. Olier er generelt </w:t>
      </w:r>
      <w:proofErr w:type="spellStart"/>
      <w:r>
        <w:rPr>
          <w:sz w:val="20"/>
          <w:szCs w:val="20"/>
        </w:rPr>
        <w:t>upolære</w:t>
      </w:r>
      <w:proofErr w:type="spellEnd"/>
      <w:r>
        <w:rPr>
          <w:sz w:val="20"/>
          <w:szCs w:val="20"/>
        </w:rPr>
        <w:t xml:space="preserve"> stoffer og har en lav opløselighed i vand. Olier vil generelt binde sig til den del af jordmatricen, som er udgjort af organisk materiale. Derfor vil der være tale om en immobil forurening, såfremt udslip finder sted. Dette vil muliggøre en oprensning af den forurenede jord, idet forureningen ikke vil flyttes eller udbredes af nedsivende regnvand eller strømningen af grundvandet.</w:t>
      </w:r>
    </w:p>
    <w:p w14:paraId="3EFAB9E4" w14:textId="77777777" w:rsidR="009E2F82" w:rsidRDefault="009E2F82" w:rsidP="00397943">
      <w:pPr>
        <w:pStyle w:val="Default"/>
        <w:jc w:val="both"/>
        <w:rPr>
          <w:sz w:val="20"/>
          <w:szCs w:val="20"/>
        </w:rPr>
      </w:pPr>
    </w:p>
    <w:p w14:paraId="33BA462E" w14:textId="77777777" w:rsidR="009E2F82" w:rsidRDefault="009E2F82" w:rsidP="00397943">
      <w:pPr>
        <w:pStyle w:val="Default"/>
        <w:jc w:val="both"/>
        <w:rPr>
          <w:sz w:val="20"/>
          <w:szCs w:val="20"/>
        </w:rPr>
      </w:pPr>
      <w:r>
        <w:rPr>
          <w:sz w:val="20"/>
          <w:szCs w:val="20"/>
        </w:rPr>
        <w:t>NPK-gødning anvendes som flydende substrat til de bakteriekulturer, der gror i anlæggets biofilter. Gødningen opbevares i palletanke, der er opstillet på befæstet areal med opsamlingskar. Gødning indeholder tre essentielle næringsstoffer (kvælstof/nitrogen (N), fosfor (P) og kalium (K)). Disse næringsstoffer er vandopløselige og vil derfor være mobile i jordmatricen, såfremt der måtte forekomme utilsigtet spild. Stofferne har dog ikke en toksisk virkning og de forekommer og omsættes også i naturlige systemer. De vurderes derfor ikke som værende problematiske med hensyn til jordforurening.</w:t>
      </w:r>
    </w:p>
    <w:p w14:paraId="0C233133" w14:textId="77777777" w:rsidR="009E2F82" w:rsidRDefault="009E2F82" w:rsidP="00397943">
      <w:pPr>
        <w:pStyle w:val="Minnormalbrdtekst"/>
        <w:spacing w:after="0"/>
      </w:pPr>
    </w:p>
    <w:p w14:paraId="3D2326E0" w14:textId="77777777" w:rsidR="009E2F82" w:rsidRDefault="009E2F82" w:rsidP="00397943">
      <w:pPr>
        <w:pStyle w:val="Minnormalbrdtekst"/>
        <w:spacing w:after="0"/>
      </w:pPr>
      <w:r>
        <w:t>Esbjerg Kommune er enig i ovenstående vurderinger. Samtidig har Esbjerg Kommune vurderet på mængderne af de enkelte relevante farlige stoffer, som anvendes på virksomheden, ud fra mængderne der er opgivet i notatet.</w:t>
      </w:r>
    </w:p>
    <w:p w14:paraId="089745CE" w14:textId="77777777" w:rsidR="009E2F82" w:rsidRDefault="009E2F82" w:rsidP="00397943">
      <w:pPr>
        <w:pStyle w:val="Minnormalbrdtekst"/>
        <w:spacing w:after="0"/>
      </w:pPr>
    </w:p>
    <w:p w14:paraId="2E5DAEED" w14:textId="77777777" w:rsidR="009E2F82" w:rsidRDefault="009E2F82" w:rsidP="00397943">
      <w:pPr>
        <w:pStyle w:val="Default"/>
        <w:jc w:val="both"/>
        <w:rPr>
          <w:sz w:val="20"/>
          <w:szCs w:val="20"/>
        </w:rPr>
      </w:pPr>
      <w:r>
        <w:rPr>
          <w:sz w:val="20"/>
          <w:szCs w:val="20"/>
        </w:rPr>
        <w:t>Motorolie, gearolie og sæbe har maksimale oplag på under 20 liter. Spildolietank er på 400 liter og øvrige tilsætnings- og hjælpestoffer har maksimale oplag på eller under 5.000 liter.</w:t>
      </w:r>
    </w:p>
    <w:p w14:paraId="5B0C91B0" w14:textId="77777777" w:rsidR="009E2F82" w:rsidRDefault="009E2F82" w:rsidP="00397943">
      <w:pPr>
        <w:pStyle w:val="Default"/>
        <w:jc w:val="both"/>
        <w:rPr>
          <w:sz w:val="20"/>
          <w:szCs w:val="20"/>
        </w:rPr>
      </w:pPr>
    </w:p>
    <w:p w14:paraId="0C3DF3BE" w14:textId="77777777" w:rsidR="009E2F82" w:rsidRDefault="009E2F82" w:rsidP="00397943">
      <w:pPr>
        <w:pStyle w:val="Minnormalbrdtekst"/>
        <w:spacing w:after="0"/>
      </w:pPr>
      <w:r>
        <w:t>Det er på ovenstående baggrund Esbjerg Kommune, Industrimiljøs vurdering, at der på virksomheden ikke anvendes, fremstilles eller frigives relevante farlige stoffer i væsentlige mængder og under forhold, som kan medføre risiko for længerevarende påvirkning af jord- og grundvand på virksomhedens areal.</w:t>
      </w:r>
    </w:p>
    <w:p w14:paraId="3FBC7B97" w14:textId="77777777" w:rsidR="009E2F82" w:rsidRDefault="009E2F82" w:rsidP="00397943">
      <w:pPr>
        <w:pStyle w:val="Default"/>
        <w:jc w:val="both"/>
        <w:rPr>
          <w:sz w:val="20"/>
          <w:szCs w:val="20"/>
        </w:rPr>
      </w:pPr>
    </w:p>
    <w:p w14:paraId="3CDE3935" w14:textId="77777777" w:rsidR="009E2F82" w:rsidRPr="00BA7ED3" w:rsidRDefault="009E2F82" w:rsidP="00397943">
      <w:pPr>
        <w:jc w:val="both"/>
        <w:rPr>
          <w:b/>
          <w:bCs/>
        </w:rPr>
      </w:pPr>
      <w:r w:rsidRPr="00BA7ED3">
        <w:rPr>
          <w:b/>
          <w:bCs/>
        </w:rPr>
        <w:t>Offentliggørelse</w:t>
      </w:r>
    </w:p>
    <w:p w14:paraId="34456891" w14:textId="77777777" w:rsidR="009E2F82" w:rsidRDefault="009E2F82" w:rsidP="00397943">
      <w:pPr>
        <w:pStyle w:val="Minnormalbrdtekst"/>
        <w:spacing w:after="0"/>
      </w:pPr>
      <w:r>
        <w:t xml:space="preserve">Afgørelsen vil blive annonceret og offentliggjort på Miljøstyrelsens hjemmeside for Digital </w:t>
      </w:r>
      <w:proofErr w:type="spellStart"/>
      <w:r>
        <w:t>MiljøAdministration</w:t>
      </w:r>
      <w:proofErr w:type="spellEnd"/>
      <w:r>
        <w:t xml:space="preserve"> (DMA) på: </w:t>
      </w:r>
      <w:hyperlink r:id="rId77" w:history="1">
        <w:r w:rsidRPr="00155D92">
          <w:rPr>
            <w:rStyle w:val="Hyperlink"/>
          </w:rPr>
          <w:t>https://dma.mst.dk/</w:t>
        </w:r>
      </w:hyperlink>
      <w:r>
        <w:rPr>
          <w:rStyle w:val="Hyperlink"/>
        </w:rPr>
        <w:t xml:space="preserve">, </w:t>
      </w:r>
      <w:r w:rsidRPr="00D94CBB">
        <w:t xml:space="preserve">som en del af </w:t>
      </w:r>
      <w:r>
        <w:t xml:space="preserve">miljøgodkendelsen og </w:t>
      </w:r>
      <w:r w:rsidRPr="00D94CBB">
        <w:t>afgørelse om revurdering af virksomhedens miljøgodkendelse</w:t>
      </w:r>
      <w:r>
        <w:t xml:space="preserve">r. Afgørelsen er indsat som </w:t>
      </w:r>
      <w:r w:rsidRPr="00AF46DB">
        <w:t>bilag 10</w:t>
      </w:r>
      <w:r>
        <w:t xml:space="preserve"> i miljøgodkendelsen og revurderingsafgørelsen.</w:t>
      </w:r>
    </w:p>
    <w:p w14:paraId="65C952FF" w14:textId="77777777" w:rsidR="009E2F82" w:rsidRDefault="009E2F82" w:rsidP="00397943">
      <w:pPr>
        <w:pStyle w:val="Minnormalbrdtekst"/>
        <w:spacing w:after="0"/>
      </w:pPr>
    </w:p>
    <w:p w14:paraId="7781F60C" w14:textId="77777777" w:rsidR="009E2F82" w:rsidRDefault="009E2F82" w:rsidP="00397943">
      <w:pPr>
        <w:pStyle w:val="Minnormalbrdtekst"/>
        <w:spacing w:after="0"/>
      </w:pPr>
      <w:r>
        <w:t>Der er adgang til sagens øvrige oplysninger med de begrænsninger, der følger af lovgivningen.</w:t>
      </w:r>
    </w:p>
    <w:p w14:paraId="4FC91C66" w14:textId="77777777" w:rsidR="009E2F82" w:rsidRDefault="009E2F82" w:rsidP="00397943">
      <w:pPr>
        <w:pStyle w:val="Minnormalbrdtekst"/>
        <w:spacing w:after="0"/>
      </w:pPr>
    </w:p>
    <w:p w14:paraId="71536093" w14:textId="77777777" w:rsidR="009E2F82" w:rsidRPr="00BA7ED3" w:rsidRDefault="009E2F82" w:rsidP="00397943">
      <w:pPr>
        <w:jc w:val="both"/>
        <w:rPr>
          <w:b/>
          <w:bCs/>
        </w:rPr>
      </w:pPr>
      <w:r w:rsidRPr="00BA7ED3">
        <w:rPr>
          <w:b/>
          <w:bCs/>
        </w:rPr>
        <w:t>Klagevejledning</w:t>
      </w:r>
    </w:p>
    <w:p w14:paraId="26ACDA58" w14:textId="77777777" w:rsidR="009E2F82" w:rsidRDefault="009E2F82" w:rsidP="00397943">
      <w:pPr>
        <w:pStyle w:val="Minnormalbrdtekst"/>
        <w:spacing w:after="0"/>
      </w:pPr>
      <w:r>
        <w:lastRenderedPageBreak/>
        <w:t xml:space="preserve">I henhold til godkendelsesbekendtgørelsens § 56, stk. 4, </w:t>
      </w:r>
      <w:r w:rsidRPr="002D5DC1">
        <w:rPr>
          <w:u w:val="single"/>
        </w:rPr>
        <w:t>kan denne afgørelse</w:t>
      </w:r>
      <w:r w:rsidRPr="002D5DC1">
        <w:t xml:space="preserve">, om at der ikke skal udarbejdes basistilstandsrapport, </w:t>
      </w:r>
      <w:r>
        <w:t>ikke påklages særskilt, men den kan påklages i forbindelse med klage over miljøgodkendelsen.</w:t>
      </w:r>
    </w:p>
    <w:p w14:paraId="50412E05" w14:textId="77777777" w:rsidR="009E2F82" w:rsidRDefault="009E2F82" w:rsidP="00397943">
      <w:pPr>
        <w:pStyle w:val="Minnormalbrdtekst"/>
        <w:spacing w:after="0"/>
      </w:pPr>
    </w:p>
    <w:p w14:paraId="6F8F5DAA" w14:textId="77777777" w:rsidR="009E2F82" w:rsidRDefault="009E2F82" w:rsidP="00397943">
      <w:pPr>
        <w:pStyle w:val="Minnormalbrdtekst"/>
        <w:spacing w:after="0"/>
        <w:ind w:left="284" w:hanging="284"/>
      </w:pPr>
      <w:r>
        <w:t>­</w:t>
      </w:r>
      <w:r>
        <w:tab/>
        <w:t>afgørelsens adressat</w:t>
      </w:r>
    </w:p>
    <w:p w14:paraId="6A093984" w14:textId="77777777" w:rsidR="009E2F82" w:rsidRDefault="009E2F82" w:rsidP="00397943">
      <w:pPr>
        <w:pStyle w:val="Minnormalbrdtekst"/>
        <w:spacing w:after="0"/>
        <w:ind w:left="284" w:hanging="284"/>
      </w:pPr>
      <w:r>
        <w:t>­</w:t>
      </w:r>
      <w:r>
        <w:tab/>
        <w:t xml:space="preserve">enhver, der har en individuel, væsentlig interesse i sagens udfald </w:t>
      </w:r>
    </w:p>
    <w:p w14:paraId="7EF07968" w14:textId="77777777" w:rsidR="009E2F82" w:rsidRDefault="009E2F82" w:rsidP="00397943">
      <w:pPr>
        <w:pStyle w:val="Minnormalbrdtekst"/>
        <w:spacing w:after="0"/>
        <w:ind w:left="284" w:hanging="284"/>
      </w:pPr>
      <w:r>
        <w:t>­</w:t>
      </w:r>
      <w:r>
        <w:tab/>
        <w:t xml:space="preserve">Styrelsen for Patientsikkerhed </w:t>
      </w:r>
    </w:p>
    <w:p w14:paraId="6A6E7FAB" w14:textId="77777777" w:rsidR="009E2F82" w:rsidRDefault="009E2F82" w:rsidP="00397943">
      <w:pPr>
        <w:pStyle w:val="Minnormalbrdtekst"/>
        <w:spacing w:after="0"/>
        <w:ind w:left="284" w:hanging="284"/>
      </w:pPr>
      <w:r>
        <w:t>­</w:t>
      </w:r>
      <w:r>
        <w:tab/>
        <w:t>foreninger og organisationer, i det omfang de har klageret over den konkrete afgørelse, jf. miljøbeskyttelseslovens §§ 99 og 100.</w:t>
      </w:r>
    </w:p>
    <w:p w14:paraId="2C24AAC0" w14:textId="77777777" w:rsidR="009E2F82" w:rsidRDefault="009E2F82" w:rsidP="00397943">
      <w:pPr>
        <w:pStyle w:val="Minnormalbrdtekst"/>
        <w:spacing w:after="0"/>
        <w:ind w:left="284" w:hanging="284"/>
      </w:pPr>
    </w:p>
    <w:p w14:paraId="15B7433F" w14:textId="77777777" w:rsidR="009E2F82" w:rsidRDefault="009E2F82" w:rsidP="00397943">
      <w:pPr>
        <w:pStyle w:val="Minnormalbrdtekst"/>
        <w:spacing w:after="0"/>
      </w:pPr>
      <w:r>
        <w:t>Nærmere klagevejledning vil fremgå af miljøgodkendelsen. Der gøres opmærksom på at klage over afgørelsen efter § 15, om at der ikke skal udarbejdes en basistilstandsrapport, ikke har opsættende virkning jf. miljøbeskyttelseslovens § 96.</w:t>
      </w:r>
    </w:p>
    <w:p w14:paraId="329B83E8" w14:textId="77777777" w:rsidR="009E2F82" w:rsidRDefault="009E2F82" w:rsidP="00397943">
      <w:pPr>
        <w:pStyle w:val="Minnormalbrdtekst"/>
        <w:spacing w:after="0"/>
      </w:pPr>
    </w:p>
    <w:p w14:paraId="132021B8" w14:textId="77777777" w:rsidR="009E2F82" w:rsidRPr="00BA7ED3" w:rsidRDefault="009E2F82" w:rsidP="00397943">
      <w:pPr>
        <w:jc w:val="both"/>
        <w:rPr>
          <w:u w:val="single"/>
        </w:rPr>
      </w:pPr>
      <w:r w:rsidRPr="00BA7ED3">
        <w:rPr>
          <w:u w:val="single"/>
        </w:rPr>
        <w:t>Søgsmål</w:t>
      </w:r>
    </w:p>
    <w:p w14:paraId="52BA396E" w14:textId="02442DBF" w:rsidR="009E2F82" w:rsidRDefault="009E2F82" w:rsidP="00397943">
      <w:pPr>
        <w:jc w:val="both"/>
        <w:rPr>
          <w:szCs w:val="24"/>
        </w:rPr>
      </w:pPr>
      <w:r>
        <w:t xml:space="preserve">Afgørelsen kan indbringes for domstolene. En sådan retssag skal være anlagt inden </w:t>
      </w:r>
      <w:r w:rsidRPr="00174FCD">
        <w:rPr>
          <w:szCs w:val="24"/>
        </w:rPr>
        <w:t>6 måneder efter, at afgørelsen er meddelt</w:t>
      </w:r>
      <w:r>
        <w:rPr>
          <w:szCs w:val="24"/>
        </w:rPr>
        <w:t>,</w:t>
      </w:r>
      <w:r w:rsidRPr="00174FCD">
        <w:rPr>
          <w:szCs w:val="24"/>
        </w:rPr>
        <w:t xml:space="preserve"> jf. miljøbeskyttelseslovens § 101, dvs. senest</w:t>
      </w:r>
      <w:r>
        <w:rPr>
          <w:szCs w:val="24"/>
        </w:rPr>
        <w:t xml:space="preserve"> den </w:t>
      </w:r>
      <w:r w:rsidR="00CA7B75" w:rsidRPr="00A41B6F">
        <w:rPr>
          <w:szCs w:val="24"/>
        </w:rPr>
        <w:t>3</w:t>
      </w:r>
      <w:r w:rsidR="00A41B6F" w:rsidRPr="00A41B6F">
        <w:rPr>
          <w:szCs w:val="24"/>
        </w:rPr>
        <w:t>0</w:t>
      </w:r>
      <w:r w:rsidRPr="00A41B6F">
        <w:rPr>
          <w:szCs w:val="24"/>
        </w:rPr>
        <w:t>.</w:t>
      </w:r>
      <w:r w:rsidR="00CA7B75" w:rsidRPr="00A41B6F">
        <w:rPr>
          <w:szCs w:val="24"/>
        </w:rPr>
        <w:t>03</w:t>
      </w:r>
      <w:r w:rsidRPr="00A41B6F">
        <w:rPr>
          <w:szCs w:val="24"/>
        </w:rPr>
        <w:t>.202</w:t>
      </w:r>
      <w:r w:rsidR="00CA7B75" w:rsidRPr="00A41B6F">
        <w:rPr>
          <w:szCs w:val="24"/>
        </w:rPr>
        <w:t>2</w:t>
      </w:r>
      <w:r>
        <w:rPr>
          <w:szCs w:val="24"/>
        </w:rPr>
        <w:t>.</w:t>
      </w:r>
    </w:p>
    <w:p w14:paraId="4D3A0388" w14:textId="77777777" w:rsidR="009E2F82" w:rsidRDefault="009E2F82" w:rsidP="00397943">
      <w:pPr>
        <w:ind w:right="28"/>
        <w:jc w:val="center"/>
      </w:pPr>
    </w:p>
    <w:p w14:paraId="45A658B0" w14:textId="77777777" w:rsidR="009E2F82" w:rsidRDefault="009E2F82" w:rsidP="00397943">
      <w:pPr>
        <w:ind w:right="28"/>
        <w:jc w:val="center"/>
      </w:pPr>
    </w:p>
    <w:p w14:paraId="19A54170" w14:textId="77777777" w:rsidR="009E2F82" w:rsidRDefault="009E2F82" w:rsidP="00397943">
      <w:pPr>
        <w:ind w:right="28"/>
        <w:jc w:val="center"/>
      </w:pPr>
      <w:r>
        <w:t>Med venlig hilsen</w:t>
      </w:r>
    </w:p>
    <w:p w14:paraId="73CC35EF" w14:textId="77777777" w:rsidR="009E2F82" w:rsidRDefault="009E2F82" w:rsidP="00397943">
      <w:pPr>
        <w:ind w:right="28"/>
        <w:jc w:val="center"/>
      </w:pPr>
      <w:r>
        <w:rPr>
          <w:noProof/>
        </w:rPr>
        <w:drawing>
          <wp:inline distT="0" distB="0" distL="0" distR="0" wp14:anchorId="13075F75" wp14:editId="1CE5D47D">
            <wp:extent cx="1343025" cy="514350"/>
            <wp:effectExtent l="19050" t="0" r="9525"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7C3E0044" w14:textId="77777777" w:rsidR="009E2F82" w:rsidRDefault="009E2F82" w:rsidP="00397943">
      <w:pPr>
        <w:ind w:right="28"/>
        <w:jc w:val="center"/>
      </w:pPr>
      <w:r>
        <w:t>Sonja Knudsen</w:t>
      </w:r>
    </w:p>
    <w:p w14:paraId="719D2703" w14:textId="77777777" w:rsidR="009E2F82" w:rsidRDefault="009E2F82" w:rsidP="00397943">
      <w:pPr>
        <w:jc w:val="center"/>
        <w:rPr>
          <w:szCs w:val="24"/>
        </w:rPr>
      </w:pPr>
      <w:r>
        <w:t>Kemiingeniør</w:t>
      </w:r>
    </w:p>
    <w:p w14:paraId="34EE971A" w14:textId="77777777" w:rsidR="009E2F82" w:rsidRDefault="009E2F82" w:rsidP="00397943">
      <w:pPr>
        <w:pStyle w:val="Minnormalbrdtekst"/>
        <w:spacing w:after="0"/>
      </w:pPr>
    </w:p>
    <w:p w14:paraId="40278169" w14:textId="77777777" w:rsidR="009E2F82" w:rsidRDefault="009E2F82" w:rsidP="00397943">
      <w:pPr>
        <w:pStyle w:val="Minnormalbrdtekst"/>
        <w:spacing w:after="0"/>
      </w:pPr>
    </w:p>
    <w:p w14:paraId="469C5F21" w14:textId="77777777" w:rsidR="009E2F82" w:rsidRDefault="009E2F82" w:rsidP="00397943">
      <w:pPr>
        <w:pStyle w:val="Minnormalbrdtekst"/>
        <w:spacing w:after="0"/>
      </w:pPr>
    </w:p>
    <w:p w14:paraId="77FA417D" w14:textId="77777777" w:rsidR="009E2F82" w:rsidRDefault="009E2F82" w:rsidP="00397943">
      <w:pPr>
        <w:pStyle w:val="Minnormalbrdtekst"/>
        <w:spacing w:after="0"/>
      </w:pPr>
    </w:p>
    <w:p w14:paraId="56AF43B5" w14:textId="77777777" w:rsidR="009E2F82" w:rsidRPr="00CC3727" w:rsidRDefault="009E2F82" w:rsidP="00397943">
      <w:pPr>
        <w:ind w:right="28"/>
        <w:rPr>
          <w:b/>
          <w:bCs/>
        </w:rPr>
      </w:pPr>
      <w:r w:rsidRPr="00CC3727">
        <w:rPr>
          <w:b/>
          <w:bCs/>
        </w:rPr>
        <w:t xml:space="preserve">Kopi </w:t>
      </w:r>
      <w:r w:rsidRPr="00CC3727">
        <w:rPr>
          <w:b/>
        </w:rPr>
        <w:t>af afgørelsen, i form af den samlede miljøgodkendelse og revurdering af virksomhedens miljøgodkendelser, er sendt til</w:t>
      </w:r>
      <w:r w:rsidRPr="00CC3727">
        <w:rPr>
          <w:b/>
          <w:bCs/>
        </w:rPr>
        <w:t>:</w:t>
      </w:r>
    </w:p>
    <w:p w14:paraId="1CC554CB" w14:textId="77777777" w:rsidR="009E2F82" w:rsidRDefault="009E2F82" w:rsidP="00397943">
      <w:pPr>
        <w:jc w:val="both"/>
        <w:rPr>
          <w:color w:val="000000"/>
        </w:rPr>
      </w:pPr>
      <w:r>
        <w:rPr>
          <w:color w:val="000000"/>
        </w:rPr>
        <w:t xml:space="preserve">Danmarks Naturfredningsforening, </w:t>
      </w:r>
      <w:hyperlink r:id="rId78" w:history="1">
        <w:r w:rsidRPr="00266D91">
          <w:rPr>
            <w:rStyle w:val="Hyperlink"/>
          </w:rPr>
          <w:t>dnesbjerg-sager@dn.dk</w:t>
        </w:r>
      </w:hyperlink>
    </w:p>
    <w:p w14:paraId="5952A1A6" w14:textId="77777777" w:rsidR="009E2F82" w:rsidRDefault="009E2F82" w:rsidP="00397943">
      <w:pPr>
        <w:jc w:val="both"/>
        <w:rPr>
          <w:color w:val="000000"/>
        </w:rPr>
      </w:pPr>
      <w:r>
        <w:rPr>
          <w:color w:val="000000"/>
        </w:rPr>
        <w:t xml:space="preserve">Friluftsrådet, </w:t>
      </w:r>
      <w:hyperlink r:id="rId79" w:history="1">
        <w:r w:rsidRPr="00266D91">
          <w:rPr>
            <w:rStyle w:val="Hyperlink"/>
          </w:rPr>
          <w:t>Sydvestjylland@friluftsraadet.dk</w:t>
        </w:r>
      </w:hyperlink>
    </w:p>
    <w:p w14:paraId="52103618" w14:textId="77777777" w:rsidR="009E2F82" w:rsidRDefault="009E2F82" w:rsidP="00397943">
      <w:pPr>
        <w:jc w:val="both"/>
        <w:rPr>
          <w:color w:val="000000"/>
        </w:rPr>
      </w:pPr>
      <w:r>
        <w:rPr>
          <w:color w:val="000000"/>
        </w:rPr>
        <w:t xml:space="preserve">Styrelse for patientsikkerhed i Region Syd, </w:t>
      </w:r>
      <w:hyperlink r:id="rId80" w:history="1">
        <w:r w:rsidRPr="00DE60C4">
          <w:rPr>
            <w:rStyle w:val="Hyperlink"/>
          </w:rPr>
          <w:t>stps@stps.dk</w:t>
        </w:r>
      </w:hyperlink>
    </w:p>
    <w:bookmarkEnd w:id="88"/>
    <w:p w14:paraId="24396E9B" w14:textId="77777777" w:rsidR="000E5880" w:rsidRDefault="00110005">
      <w:pPr>
        <w:overflowPunct/>
        <w:autoSpaceDE/>
        <w:autoSpaceDN/>
        <w:adjustRightInd/>
        <w:textAlignment w:val="auto"/>
        <w:sectPr w:rsidR="000E5880" w:rsidSect="00582870">
          <w:pgSz w:w="11907" w:h="16840" w:code="9"/>
          <w:pgMar w:top="397" w:right="850" w:bottom="851" w:left="1531" w:header="567" w:footer="306" w:gutter="0"/>
          <w:pgNumType w:fmt="numberInDash" w:start="1"/>
          <w:cols w:space="708"/>
          <w:docGrid w:linePitch="272"/>
        </w:sectPr>
      </w:pPr>
      <w:r>
        <w:br w:type="page"/>
      </w:r>
    </w:p>
    <w:p w14:paraId="70AC21AB" w14:textId="5C78E015" w:rsidR="00110005" w:rsidRDefault="00110005">
      <w:pPr>
        <w:overflowPunct/>
        <w:autoSpaceDE/>
        <w:autoSpaceDN/>
        <w:adjustRightInd/>
        <w:textAlignment w:val="auto"/>
      </w:pPr>
    </w:p>
    <w:p w14:paraId="1E604AF2" w14:textId="3873A802" w:rsidR="00990178" w:rsidRDefault="00990178">
      <w:pPr>
        <w:overflowPunct/>
        <w:autoSpaceDE/>
        <w:autoSpaceDN/>
        <w:adjustRightInd/>
        <w:textAlignment w:val="auto"/>
      </w:pPr>
    </w:p>
    <w:p w14:paraId="1CCB5EFA" w14:textId="00113DF9" w:rsidR="007D03AA" w:rsidRDefault="007D03AA" w:rsidP="007E2645">
      <w:pPr>
        <w:rPr>
          <w:rFonts w:ascii="Arial" w:hAnsi="Arial" w:cs="Arial"/>
          <w:sz w:val="22"/>
        </w:rPr>
      </w:pPr>
    </w:p>
    <w:p w14:paraId="5A504A38" w14:textId="72AF30D2" w:rsidR="007E2645" w:rsidRDefault="007E2645" w:rsidP="00556012">
      <w:pPr>
        <w:ind w:right="28"/>
      </w:pPr>
    </w:p>
    <w:p w14:paraId="379B8DFA" w14:textId="09C25D51" w:rsidR="006F10E3" w:rsidRDefault="006F10E3">
      <w:pPr>
        <w:overflowPunct/>
        <w:autoSpaceDE/>
        <w:autoSpaceDN/>
        <w:adjustRightInd/>
        <w:textAlignment w:val="auto"/>
      </w:pPr>
    </w:p>
    <w:bookmarkEnd w:id="1"/>
    <w:p w14:paraId="0B209061" w14:textId="4E9A3311" w:rsidR="00147B53" w:rsidRDefault="00147B53" w:rsidP="008C7EE7">
      <w:pPr>
        <w:jc w:val="both"/>
        <w:rPr>
          <w:color w:val="000000"/>
        </w:rPr>
      </w:pPr>
    </w:p>
    <w:p w14:paraId="7B4F8ECF"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896813" w:rsidRPr="00F51311" w:rsidRDefault="00896813"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96813" w:rsidRPr="00162799" w:rsidRDefault="0089681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896813" w:rsidRPr="00162799" w:rsidRDefault="0089681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896813" w:rsidRPr="00E65483" w:rsidRDefault="00896813"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" stroked="f">
                <v:textbox style="mso-fit-shape-to-text:t" inset=",,5mm">
                  <w:txbxContent>
                    <w:p w14:paraId="3E3B3C67" w14:textId="77777777" w:rsidR="00896813" w:rsidRPr="00F51311" w:rsidRDefault="00896813"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96813" w:rsidRPr="00162799" w:rsidRDefault="0089681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896813" w:rsidRPr="00162799" w:rsidRDefault="0089681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77777777" w:rsidR="00896813" w:rsidRPr="00E65483" w:rsidRDefault="00896813"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81"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896813" w:rsidRDefault="00896813" w:rsidP="00147B53">
                            <w:pPr>
                              <w:jc w:val="right"/>
                            </w:pPr>
                            <w:r>
                              <w:rPr>
                                <w:rFonts w:cs="Frutiger LT Std 55 Roman"/>
                                <w:noProof/>
                                <w:color w:val="000000"/>
                              </w:rPr>
                              <w:drawing>
                                <wp:inline distT="0" distB="0" distL="0" distR="0" wp14:anchorId="57475154" wp14:editId="6607EFEF">
                                  <wp:extent cx="2692822" cy="987625"/>
                                  <wp:effectExtent l="19050" t="0" r="0" b="0"/>
                                  <wp:docPr id="1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" filled="f" stroked="f">
                <v:textbox style="mso-fit-shape-to-text:t" inset=",,5mm">
                  <w:txbxContent>
                    <w:p w14:paraId="6E1FABE5" w14:textId="77777777" w:rsidR="00896813" w:rsidRDefault="00896813" w:rsidP="00147B53">
                      <w:pPr>
                        <w:jc w:val="right"/>
                      </w:pPr>
                      <w:r>
                        <w:rPr>
                          <w:rFonts w:cs="Frutiger LT Std 55 Roman"/>
                          <w:noProof/>
                          <w:color w:val="000000"/>
                        </w:rPr>
                        <w:drawing>
                          <wp:inline distT="0" distB="0" distL="0" distR="0" wp14:anchorId="57475154" wp14:editId="6607EFEF">
                            <wp:extent cx="2692822" cy="987625"/>
                            <wp:effectExtent l="19050" t="0" r="0" b="0"/>
                            <wp:docPr id="1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84"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8C047E">
      <w:headerReference w:type="even" r:id="rId85"/>
      <w:headerReference w:type="default" r:id="rId86"/>
      <w:footerReference w:type="default" r:id="rId87"/>
      <w:headerReference w:type="first" r:id="rId88"/>
      <w:footerReference w:type="first" r:id="rId89"/>
      <w:pgSz w:w="11907" w:h="16840" w:code="9"/>
      <w:pgMar w:top="1673" w:right="850" w:bottom="1843" w:left="1531" w:header="567" w:footer="306" w:gutter="0"/>
      <w:pgNumType w:fmt="numberInDash"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896813" w:rsidRDefault="00896813">
      <w:r>
        <w:separator/>
      </w:r>
    </w:p>
  </w:endnote>
  <w:endnote w:type="continuationSeparator" w:id="0">
    <w:p w14:paraId="5CA83E72" w14:textId="77777777" w:rsidR="00896813" w:rsidRDefault="0089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Verdana-Bold">
    <w:altName w:val="Verdana"/>
    <w:panose1 w:val="00000000000000000000"/>
    <w:charset w:val="00"/>
    <w:family w:val="swiss"/>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605B" w14:textId="77777777" w:rsidR="00896813" w:rsidRDefault="00896813">
    <w:pPr>
      <w:pStyle w:val="Sidefo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96813" w14:paraId="67ED1ACB" w14:textId="77777777" w:rsidTr="009F3DC3">
      <w:tc>
        <w:tcPr>
          <w:tcW w:w="5670" w:type="dxa"/>
          <w:vMerge w:val="restart"/>
        </w:tcPr>
        <w:p w14:paraId="6D0B39AA" w14:textId="77777777" w:rsidR="00896813" w:rsidRPr="0045563D" w:rsidRDefault="00896813" w:rsidP="009F3DC3">
          <w:pPr>
            <w:pStyle w:val="Sidefod"/>
            <w:ind w:left="1593" w:hanging="1593"/>
            <w:rPr>
              <w:sz w:val="16"/>
              <w:szCs w:val="16"/>
            </w:rPr>
          </w:pPr>
        </w:p>
      </w:tc>
      <w:tc>
        <w:tcPr>
          <w:tcW w:w="2017" w:type="dxa"/>
        </w:tcPr>
        <w:p w14:paraId="62B0261E" w14:textId="77777777" w:rsidR="00896813" w:rsidRPr="0045563D" w:rsidRDefault="00896813" w:rsidP="009F3DC3">
          <w:pPr>
            <w:pStyle w:val="Sidefod"/>
            <w:ind w:left="1593" w:hanging="1593"/>
            <w:jc w:val="right"/>
            <w:rPr>
              <w:sz w:val="16"/>
              <w:szCs w:val="16"/>
            </w:rPr>
          </w:pPr>
        </w:p>
      </w:tc>
      <w:tc>
        <w:tcPr>
          <w:tcW w:w="1669" w:type="dxa"/>
        </w:tcPr>
        <w:p w14:paraId="1AB33461" w14:textId="77777777" w:rsidR="00896813" w:rsidRPr="0045563D" w:rsidRDefault="00896813" w:rsidP="009F3DC3">
          <w:pPr>
            <w:pStyle w:val="Sidefod"/>
            <w:ind w:left="1593" w:hanging="1593"/>
            <w:jc w:val="right"/>
            <w:rPr>
              <w:sz w:val="16"/>
              <w:szCs w:val="16"/>
            </w:rPr>
          </w:pPr>
        </w:p>
      </w:tc>
    </w:tr>
    <w:tr w:rsidR="00896813" w14:paraId="6FD32F06" w14:textId="77777777" w:rsidTr="009F3DC3">
      <w:tc>
        <w:tcPr>
          <w:tcW w:w="5670" w:type="dxa"/>
          <w:vMerge/>
        </w:tcPr>
        <w:p w14:paraId="0E29C85F" w14:textId="77777777" w:rsidR="00896813" w:rsidRPr="0045563D" w:rsidRDefault="00896813" w:rsidP="009F3DC3">
          <w:pPr>
            <w:pStyle w:val="Sidefod"/>
            <w:ind w:left="1593" w:hanging="1593"/>
            <w:rPr>
              <w:sz w:val="16"/>
              <w:szCs w:val="16"/>
            </w:rPr>
          </w:pPr>
        </w:p>
      </w:tc>
      <w:tc>
        <w:tcPr>
          <w:tcW w:w="2017" w:type="dxa"/>
        </w:tcPr>
        <w:p w14:paraId="73F8AA31" w14:textId="77777777" w:rsidR="00896813" w:rsidRPr="0045563D" w:rsidRDefault="00896813" w:rsidP="009F3DC3">
          <w:pPr>
            <w:pStyle w:val="Sidefod"/>
            <w:ind w:left="1593" w:hanging="1593"/>
            <w:jc w:val="right"/>
            <w:rPr>
              <w:sz w:val="16"/>
              <w:szCs w:val="16"/>
            </w:rPr>
          </w:pPr>
        </w:p>
      </w:tc>
      <w:tc>
        <w:tcPr>
          <w:tcW w:w="1669" w:type="dxa"/>
        </w:tcPr>
        <w:p w14:paraId="25A61728" w14:textId="77777777" w:rsidR="00896813" w:rsidRPr="0045563D" w:rsidRDefault="00896813" w:rsidP="00540449">
          <w:pPr>
            <w:pStyle w:val="Sidefod"/>
            <w:ind w:left="1593" w:hanging="1593"/>
            <w:jc w:val="right"/>
            <w:rPr>
              <w:sz w:val="16"/>
              <w:szCs w:val="16"/>
            </w:rPr>
          </w:pPr>
        </w:p>
      </w:tc>
    </w:tr>
    <w:tr w:rsidR="00896813" w14:paraId="117248B3" w14:textId="77777777" w:rsidTr="009F3DC3">
      <w:tc>
        <w:tcPr>
          <w:tcW w:w="5670" w:type="dxa"/>
          <w:vMerge/>
        </w:tcPr>
        <w:p w14:paraId="13BFDCB0" w14:textId="77777777" w:rsidR="00896813" w:rsidRPr="0045563D" w:rsidRDefault="00896813" w:rsidP="009F3DC3">
          <w:pPr>
            <w:pStyle w:val="Sidefod"/>
            <w:ind w:left="1593" w:hanging="1593"/>
            <w:rPr>
              <w:sz w:val="16"/>
              <w:szCs w:val="16"/>
            </w:rPr>
          </w:pPr>
        </w:p>
      </w:tc>
      <w:tc>
        <w:tcPr>
          <w:tcW w:w="3686" w:type="dxa"/>
          <w:gridSpan w:val="2"/>
        </w:tcPr>
        <w:p w14:paraId="428207CE" w14:textId="77777777" w:rsidR="00896813" w:rsidRPr="0045563D" w:rsidRDefault="00896813" w:rsidP="009F3DC3">
          <w:pPr>
            <w:pStyle w:val="Sidefod"/>
            <w:tabs>
              <w:tab w:val="clear" w:pos="4819"/>
              <w:tab w:val="clear" w:pos="9638"/>
            </w:tabs>
            <w:ind w:left="1593" w:hanging="1593"/>
            <w:jc w:val="right"/>
            <w:rPr>
              <w:sz w:val="16"/>
              <w:szCs w:val="16"/>
            </w:rPr>
          </w:pPr>
        </w:p>
      </w:tc>
    </w:tr>
    <w:tr w:rsidR="00896813" w14:paraId="32D7B391" w14:textId="77777777" w:rsidTr="009F3DC3">
      <w:tc>
        <w:tcPr>
          <w:tcW w:w="5670" w:type="dxa"/>
          <w:vMerge/>
        </w:tcPr>
        <w:p w14:paraId="685BACDA" w14:textId="77777777" w:rsidR="00896813" w:rsidRPr="0045563D" w:rsidRDefault="00896813" w:rsidP="009F3DC3">
          <w:pPr>
            <w:pStyle w:val="Sidefod"/>
            <w:ind w:left="1593" w:hanging="1593"/>
            <w:rPr>
              <w:sz w:val="16"/>
              <w:szCs w:val="16"/>
            </w:rPr>
          </w:pPr>
        </w:p>
      </w:tc>
      <w:tc>
        <w:tcPr>
          <w:tcW w:w="3686" w:type="dxa"/>
          <w:gridSpan w:val="2"/>
        </w:tcPr>
        <w:p w14:paraId="20031F62" w14:textId="77777777" w:rsidR="00896813" w:rsidRPr="0045563D" w:rsidRDefault="00896813" w:rsidP="009F3DC3">
          <w:pPr>
            <w:pStyle w:val="Sidefod"/>
            <w:ind w:left="1593" w:hanging="1593"/>
            <w:jc w:val="right"/>
            <w:rPr>
              <w:sz w:val="16"/>
              <w:szCs w:val="16"/>
            </w:rPr>
          </w:pPr>
        </w:p>
      </w:tc>
    </w:tr>
  </w:tbl>
  <w:p w14:paraId="181087A9" w14:textId="77777777" w:rsidR="00896813" w:rsidRPr="00E52F6A" w:rsidRDefault="00896813" w:rsidP="00E52F6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4B95" w14:textId="77777777" w:rsidR="00896813" w:rsidRDefault="0089681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6FD9" w14:textId="77777777" w:rsidR="00896813" w:rsidRDefault="00896813">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896813" w:rsidRDefault="00896813"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896813" w:rsidRDefault="00896813"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896813" w:rsidRDefault="00896813" w:rsidP="00D640FA">
    <w:pPr>
      <w:pStyle w:val="Sidefod"/>
      <w:ind w:right="360"/>
      <w:jc w:val="center"/>
    </w:pPr>
  </w:p>
  <w:p w14:paraId="12F38D39" w14:textId="77777777" w:rsidR="00896813" w:rsidRPr="00D640FA" w:rsidRDefault="00896813"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896813" w:rsidRDefault="00896813">
    <w:pPr>
      <w:pStyle w:val="Sidefod"/>
      <w:jc w:val="center"/>
    </w:pPr>
  </w:p>
  <w:p w14:paraId="7B7A8171" w14:textId="77777777" w:rsidR="00896813" w:rsidRDefault="00896813">
    <w:pPr>
      <w:pStyle w:val="Sidefod"/>
      <w:jc w:val="center"/>
    </w:pPr>
  </w:p>
  <w:p w14:paraId="25C4CDFA" w14:textId="77777777" w:rsidR="00896813" w:rsidRDefault="00896813">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96813" w14:paraId="33295C97" w14:textId="77777777" w:rsidTr="009F3DC3">
      <w:tc>
        <w:tcPr>
          <w:tcW w:w="5670" w:type="dxa"/>
          <w:vMerge w:val="restart"/>
        </w:tcPr>
        <w:p w14:paraId="6C2F0747" w14:textId="77777777" w:rsidR="00896813" w:rsidRPr="0045563D" w:rsidRDefault="00896813" w:rsidP="009F3DC3">
          <w:pPr>
            <w:pStyle w:val="Sidefod"/>
            <w:ind w:left="1593" w:hanging="1593"/>
            <w:rPr>
              <w:sz w:val="16"/>
              <w:szCs w:val="16"/>
            </w:rPr>
          </w:pPr>
        </w:p>
      </w:tc>
      <w:tc>
        <w:tcPr>
          <w:tcW w:w="2017" w:type="dxa"/>
        </w:tcPr>
        <w:p w14:paraId="6337107F" w14:textId="77777777" w:rsidR="00896813" w:rsidRPr="0045563D" w:rsidRDefault="00896813" w:rsidP="009F3DC3">
          <w:pPr>
            <w:pStyle w:val="Sidefod"/>
            <w:ind w:left="1593" w:hanging="1593"/>
            <w:jc w:val="right"/>
            <w:rPr>
              <w:sz w:val="16"/>
              <w:szCs w:val="16"/>
            </w:rPr>
          </w:pPr>
        </w:p>
      </w:tc>
      <w:tc>
        <w:tcPr>
          <w:tcW w:w="1669" w:type="dxa"/>
        </w:tcPr>
        <w:p w14:paraId="5280D2F2" w14:textId="77777777" w:rsidR="00896813" w:rsidRPr="0045563D" w:rsidRDefault="00896813" w:rsidP="009F3DC3">
          <w:pPr>
            <w:pStyle w:val="Sidefod"/>
            <w:ind w:left="1593" w:hanging="1593"/>
            <w:jc w:val="right"/>
            <w:rPr>
              <w:sz w:val="16"/>
              <w:szCs w:val="16"/>
            </w:rPr>
          </w:pPr>
        </w:p>
      </w:tc>
    </w:tr>
    <w:tr w:rsidR="00896813" w14:paraId="22E35049" w14:textId="77777777" w:rsidTr="009F3DC3">
      <w:tc>
        <w:tcPr>
          <w:tcW w:w="5670" w:type="dxa"/>
          <w:vMerge/>
        </w:tcPr>
        <w:p w14:paraId="54D1DC0E" w14:textId="77777777" w:rsidR="00896813" w:rsidRPr="0045563D" w:rsidRDefault="00896813" w:rsidP="009F3DC3">
          <w:pPr>
            <w:pStyle w:val="Sidefod"/>
            <w:ind w:left="1593" w:hanging="1593"/>
            <w:rPr>
              <w:sz w:val="16"/>
              <w:szCs w:val="16"/>
            </w:rPr>
          </w:pPr>
        </w:p>
      </w:tc>
      <w:tc>
        <w:tcPr>
          <w:tcW w:w="2017" w:type="dxa"/>
        </w:tcPr>
        <w:p w14:paraId="11F3DEB4" w14:textId="77777777" w:rsidR="00896813" w:rsidRPr="0045563D" w:rsidRDefault="00896813" w:rsidP="009F3DC3">
          <w:pPr>
            <w:pStyle w:val="Sidefod"/>
            <w:ind w:left="1593" w:hanging="1593"/>
            <w:jc w:val="right"/>
            <w:rPr>
              <w:sz w:val="16"/>
              <w:szCs w:val="16"/>
            </w:rPr>
          </w:pPr>
        </w:p>
      </w:tc>
      <w:tc>
        <w:tcPr>
          <w:tcW w:w="1669" w:type="dxa"/>
        </w:tcPr>
        <w:p w14:paraId="53B35C28" w14:textId="77777777" w:rsidR="00896813" w:rsidRPr="0045563D" w:rsidRDefault="00896813" w:rsidP="00540449">
          <w:pPr>
            <w:pStyle w:val="Sidefod"/>
            <w:ind w:left="1593" w:hanging="1593"/>
            <w:jc w:val="right"/>
            <w:rPr>
              <w:sz w:val="16"/>
              <w:szCs w:val="16"/>
            </w:rPr>
          </w:pPr>
        </w:p>
      </w:tc>
    </w:tr>
    <w:tr w:rsidR="00896813" w14:paraId="6CBA99B1" w14:textId="77777777" w:rsidTr="009F3DC3">
      <w:tc>
        <w:tcPr>
          <w:tcW w:w="5670" w:type="dxa"/>
          <w:vMerge/>
        </w:tcPr>
        <w:p w14:paraId="058BCDA0" w14:textId="77777777" w:rsidR="00896813" w:rsidRPr="0045563D" w:rsidRDefault="00896813" w:rsidP="009F3DC3">
          <w:pPr>
            <w:pStyle w:val="Sidefod"/>
            <w:ind w:left="1593" w:hanging="1593"/>
            <w:rPr>
              <w:sz w:val="16"/>
              <w:szCs w:val="16"/>
            </w:rPr>
          </w:pPr>
        </w:p>
      </w:tc>
      <w:tc>
        <w:tcPr>
          <w:tcW w:w="3686" w:type="dxa"/>
          <w:gridSpan w:val="2"/>
        </w:tcPr>
        <w:p w14:paraId="5F5C2314" w14:textId="77777777" w:rsidR="00896813" w:rsidRPr="0045563D" w:rsidRDefault="00896813" w:rsidP="009F3DC3">
          <w:pPr>
            <w:pStyle w:val="Sidefod"/>
            <w:tabs>
              <w:tab w:val="clear" w:pos="4819"/>
              <w:tab w:val="clear" w:pos="9638"/>
            </w:tabs>
            <w:ind w:left="1593" w:hanging="1593"/>
            <w:jc w:val="right"/>
            <w:rPr>
              <w:sz w:val="16"/>
              <w:szCs w:val="16"/>
            </w:rPr>
          </w:pPr>
        </w:p>
      </w:tc>
    </w:tr>
    <w:tr w:rsidR="00896813" w14:paraId="66D5FDD2" w14:textId="77777777" w:rsidTr="009F3DC3">
      <w:tc>
        <w:tcPr>
          <w:tcW w:w="5670" w:type="dxa"/>
          <w:vMerge/>
        </w:tcPr>
        <w:p w14:paraId="4DA71CED" w14:textId="77777777" w:rsidR="00896813" w:rsidRPr="0045563D" w:rsidRDefault="00896813" w:rsidP="009F3DC3">
          <w:pPr>
            <w:pStyle w:val="Sidefod"/>
            <w:ind w:left="1593" w:hanging="1593"/>
            <w:rPr>
              <w:sz w:val="16"/>
              <w:szCs w:val="16"/>
            </w:rPr>
          </w:pPr>
        </w:p>
      </w:tc>
      <w:tc>
        <w:tcPr>
          <w:tcW w:w="3686" w:type="dxa"/>
          <w:gridSpan w:val="2"/>
        </w:tcPr>
        <w:p w14:paraId="1F0D933B" w14:textId="77777777" w:rsidR="00896813" w:rsidRPr="0045563D" w:rsidRDefault="00896813" w:rsidP="009F3DC3">
          <w:pPr>
            <w:pStyle w:val="Sidefod"/>
            <w:ind w:left="1593" w:hanging="1593"/>
            <w:jc w:val="right"/>
            <w:rPr>
              <w:sz w:val="16"/>
              <w:szCs w:val="16"/>
            </w:rPr>
          </w:pPr>
        </w:p>
      </w:tc>
    </w:tr>
  </w:tbl>
  <w:p w14:paraId="3A7754C1" w14:textId="77777777" w:rsidR="00896813" w:rsidRPr="00E52F6A" w:rsidRDefault="00896813" w:rsidP="00E52F6A">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425C" w14:textId="77777777" w:rsidR="00896813" w:rsidRDefault="00896813" w:rsidP="00D640FA">
    <w:pPr>
      <w:pStyle w:val="Sidefod"/>
      <w:ind w:right="360"/>
      <w:jc w:val="center"/>
    </w:pPr>
  </w:p>
  <w:p w14:paraId="744EB3F6" w14:textId="77777777" w:rsidR="00896813" w:rsidRPr="00D640FA" w:rsidRDefault="00896813"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0A5ADDFB" w14:textId="77777777" w:rsidR="00896813" w:rsidRDefault="00896813">
    <w:pPr>
      <w:pStyle w:val="Sidefod"/>
      <w:jc w:val="center"/>
    </w:pPr>
  </w:p>
  <w:p w14:paraId="5B02922A" w14:textId="77777777" w:rsidR="00896813" w:rsidRDefault="00896813">
    <w:pPr>
      <w:pStyle w:val="Sidefod"/>
      <w:jc w:val="center"/>
    </w:pPr>
  </w:p>
  <w:p w14:paraId="0CAE4701" w14:textId="77777777" w:rsidR="00896813" w:rsidRDefault="00896813">
    <w:pPr>
      <w:pStyle w:val="Sidefod"/>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96813" w14:paraId="59897E97" w14:textId="77777777" w:rsidTr="009F3DC3">
      <w:tc>
        <w:tcPr>
          <w:tcW w:w="5670" w:type="dxa"/>
          <w:vMerge w:val="restart"/>
        </w:tcPr>
        <w:p w14:paraId="5FEF1C3E" w14:textId="77777777" w:rsidR="00896813" w:rsidRPr="0045563D" w:rsidRDefault="00896813" w:rsidP="009F3DC3">
          <w:pPr>
            <w:pStyle w:val="Sidefod"/>
            <w:ind w:left="1593" w:hanging="1593"/>
            <w:rPr>
              <w:sz w:val="16"/>
              <w:szCs w:val="16"/>
            </w:rPr>
          </w:pPr>
        </w:p>
      </w:tc>
      <w:tc>
        <w:tcPr>
          <w:tcW w:w="2017" w:type="dxa"/>
        </w:tcPr>
        <w:p w14:paraId="731B6AA9" w14:textId="77777777" w:rsidR="00896813" w:rsidRPr="0045563D" w:rsidRDefault="00896813" w:rsidP="009F3DC3">
          <w:pPr>
            <w:pStyle w:val="Sidefod"/>
            <w:ind w:left="1593" w:hanging="1593"/>
            <w:jc w:val="right"/>
            <w:rPr>
              <w:sz w:val="16"/>
              <w:szCs w:val="16"/>
            </w:rPr>
          </w:pPr>
        </w:p>
      </w:tc>
      <w:tc>
        <w:tcPr>
          <w:tcW w:w="1669" w:type="dxa"/>
        </w:tcPr>
        <w:p w14:paraId="7DD7C40F" w14:textId="77777777" w:rsidR="00896813" w:rsidRPr="0045563D" w:rsidRDefault="00896813" w:rsidP="009F3DC3">
          <w:pPr>
            <w:pStyle w:val="Sidefod"/>
            <w:ind w:left="1593" w:hanging="1593"/>
            <w:jc w:val="right"/>
            <w:rPr>
              <w:sz w:val="16"/>
              <w:szCs w:val="16"/>
            </w:rPr>
          </w:pPr>
        </w:p>
      </w:tc>
    </w:tr>
    <w:tr w:rsidR="00896813" w14:paraId="427B0F1D" w14:textId="77777777" w:rsidTr="009F3DC3">
      <w:tc>
        <w:tcPr>
          <w:tcW w:w="5670" w:type="dxa"/>
          <w:vMerge/>
        </w:tcPr>
        <w:p w14:paraId="0ACA4C89" w14:textId="77777777" w:rsidR="00896813" w:rsidRPr="0045563D" w:rsidRDefault="00896813" w:rsidP="009F3DC3">
          <w:pPr>
            <w:pStyle w:val="Sidefod"/>
            <w:ind w:left="1593" w:hanging="1593"/>
            <w:rPr>
              <w:sz w:val="16"/>
              <w:szCs w:val="16"/>
            </w:rPr>
          </w:pPr>
        </w:p>
      </w:tc>
      <w:tc>
        <w:tcPr>
          <w:tcW w:w="2017" w:type="dxa"/>
        </w:tcPr>
        <w:p w14:paraId="0DE6E9E8" w14:textId="77777777" w:rsidR="00896813" w:rsidRPr="0045563D" w:rsidRDefault="00896813" w:rsidP="009F3DC3">
          <w:pPr>
            <w:pStyle w:val="Sidefod"/>
            <w:ind w:left="1593" w:hanging="1593"/>
            <w:jc w:val="right"/>
            <w:rPr>
              <w:sz w:val="16"/>
              <w:szCs w:val="16"/>
            </w:rPr>
          </w:pPr>
        </w:p>
      </w:tc>
      <w:tc>
        <w:tcPr>
          <w:tcW w:w="1669" w:type="dxa"/>
        </w:tcPr>
        <w:p w14:paraId="6EA81D5B" w14:textId="77777777" w:rsidR="00896813" w:rsidRPr="0045563D" w:rsidRDefault="00896813" w:rsidP="00540449">
          <w:pPr>
            <w:pStyle w:val="Sidefod"/>
            <w:ind w:left="1593" w:hanging="1593"/>
            <w:jc w:val="right"/>
            <w:rPr>
              <w:sz w:val="16"/>
              <w:szCs w:val="16"/>
            </w:rPr>
          </w:pPr>
        </w:p>
      </w:tc>
    </w:tr>
    <w:tr w:rsidR="00896813" w14:paraId="55F965D0" w14:textId="77777777" w:rsidTr="009F3DC3">
      <w:tc>
        <w:tcPr>
          <w:tcW w:w="5670" w:type="dxa"/>
          <w:vMerge/>
        </w:tcPr>
        <w:p w14:paraId="05FFAA79" w14:textId="77777777" w:rsidR="00896813" w:rsidRPr="0045563D" w:rsidRDefault="00896813" w:rsidP="009F3DC3">
          <w:pPr>
            <w:pStyle w:val="Sidefod"/>
            <w:ind w:left="1593" w:hanging="1593"/>
            <w:rPr>
              <w:sz w:val="16"/>
              <w:szCs w:val="16"/>
            </w:rPr>
          </w:pPr>
        </w:p>
      </w:tc>
      <w:tc>
        <w:tcPr>
          <w:tcW w:w="3686" w:type="dxa"/>
          <w:gridSpan w:val="2"/>
        </w:tcPr>
        <w:p w14:paraId="3C3B9CC1" w14:textId="77777777" w:rsidR="00896813" w:rsidRPr="0045563D" w:rsidRDefault="00896813" w:rsidP="009F3DC3">
          <w:pPr>
            <w:pStyle w:val="Sidefod"/>
            <w:tabs>
              <w:tab w:val="clear" w:pos="4819"/>
              <w:tab w:val="clear" w:pos="9638"/>
            </w:tabs>
            <w:ind w:left="1593" w:hanging="1593"/>
            <w:jc w:val="right"/>
            <w:rPr>
              <w:sz w:val="16"/>
              <w:szCs w:val="16"/>
            </w:rPr>
          </w:pPr>
        </w:p>
      </w:tc>
    </w:tr>
    <w:tr w:rsidR="00896813" w14:paraId="2AE45485" w14:textId="77777777" w:rsidTr="009F3DC3">
      <w:tc>
        <w:tcPr>
          <w:tcW w:w="5670" w:type="dxa"/>
          <w:vMerge/>
        </w:tcPr>
        <w:p w14:paraId="5BC3C443" w14:textId="77777777" w:rsidR="00896813" w:rsidRPr="0045563D" w:rsidRDefault="00896813" w:rsidP="009F3DC3">
          <w:pPr>
            <w:pStyle w:val="Sidefod"/>
            <w:ind w:left="1593" w:hanging="1593"/>
            <w:rPr>
              <w:sz w:val="16"/>
              <w:szCs w:val="16"/>
            </w:rPr>
          </w:pPr>
        </w:p>
      </w:tc>
      <w:tc>
        <w:tcPr>
          <w:tcW w:w="3686" w:type="dxa"/>
          <w:gridSpan w:val="2"/>
        </w:tcPr>
        <w:p w14:paraId="004D272B" w14:textId="77777777" w:rsidR="00896813" w:rsidRPr="0045563D" w:rsidRDefault="00896813" w:rsidP="009F3DC3">
          <w:pPr>
            <w:pStyle w:val="Sidefod"/>
            <w:ind w:left="1593" w:hanging="1593"/>
            <w:jc w:val="right"/>
            <w:rPr>
              <w:sz w:val="16"/>
              <w:szCs w:val="16"/>
            </w:rPr>
          </w:pPr>
        </w:p>
      </w:tc>
    </w:tr>
  </w:tbl>
  <w:p w14:paraId="148B3921" w14:textId="77777777" w:rsidR="00896813" w:rsidRPr="00E52F6A" w:rsidRDefault="00896813" w:rsidP="00E52F6A">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CFAD1" w14:textId="77777777" w:rsidR="00896813" w:rsidRDefault="00896813" w:rsidP="00D640FA">
    <w:pPr>
      <w:pStyle w:val="Sidefod"/>
      <w:ind w:right="360"/>
      <w:jc w:val="center"/>
    </w:pPr>
  </w:p>
  <w:p w14:paraId="6F0EE962" w14:textId="77777777" w:rsidR="00896813" w:rsidRPr="00D640FA" w:rsidRDefault="00896813"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A1C3D0E" w14:textId="77777777" w:rsidR="00896813" w:rsidRDefault="00896813">
    <w:pPr>
      <w:pStyle w:val="Sidefod"/>
      <w:jc w:val="center"/>
    </w:pPr>
  </w:p>
  <w:p w14:paraId="185EFDA8" w14:textId="77777777" w:rsidR="00896813" w:rsidRDefault="00896813">
    <w:pPr>
      <w:pStyle w:val="Sidefod"/>
      <w:jc w:val="center"/>
    </w:pPr>
  </w:p>
  <w:p w14:paraId="0F35D905" w14:textId="77777777" w:rsidR="00896813" w:rsidRDefault="00896813">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896813" w:rsidRDefault="00896813">
      <w:r>
        <w:separator/>
      </w:r>
    </w:p>
  </w:footnote>
  <w:footnote w:type="continuationSeparator" w:id="0">
    <w:p w14:paraId="0D7B82DF" w14:textId="77777777" w:rsidR="00896813" w:rsidRDefault="00896813">
      <w:r>
        <w:continuationSeparator/>
      </w:r>
    </w:p>
  </w:footnote>
  <w:footnote w:id="1">
    <w:p w14:paraId="01E4615B" w14:textId="24CB423D" w:rsidR="00896813" w:rsidRPr="00403A24" w:rsidRDefault="00896813" w:rsidP="00DE2183">
      <w:pPr>
        <w:pStyle w:val="Fodnotetekst"/>
        <w:rPr>
          <w:sz w:val="16"/>
          <w:szCs w:val="16"/>
        </w:rPr>
      </w:pPr>
      <w:r w:rsidRPr="00403A24">
        <w:rPr>
          <w:rStyle w:val="Fodnotehenvisning"/>
          <w:sz w:val="16"/>
          <w:szCs w:val="16"/>
        </w:rPr>
        <w:footnoteRef/>
      </w:r>
      <w:r w:rsidRPr="00403A24">
        <w:rPr>
          <w:sz w:val="16"/>
          <w:szCs w:val="16"/>
        </w:rPr>
        <w:t xml:space="preserve"> Godkendelsesbekendtgørelsen: BEK nr. </w:t>
      </w:r>
      <w:r>
        <w:rPr>
          <w:sz w:val="16"/>
          <w:szCs w:val="16"/>
        </w:rPr>
        <w:t>1394</w:t>
      </w:r>
      <w:r w:rsidRPr="00403A24">
        <w:rPr>
          <w:sz w:val="16"/>
          <w:szCs w:val="16"/>
        </w:rPr>
        <w:t xml:space="preserve"> af 2</w:t>
      </w:r>
      <w:r>
        <w:rPr>
          <w:sz w:val="16"/>
          <w:szCs w:val="16"/>
        </w:rPr>
        <w:t>1</w:t>
      </w:r>
      <w:r w:rsidRPr="00403A24">
        <w:rPr>
          <w:sz w:val="16"/>
          <w:szCs w:val="16"/>
        </w:rPr>
        <w:t>.</w:t>
      </w:r>
      <w:r>
        <w:rPr>
          <w:sz w:val="16"/>
          <w:szCs w:val="16"/>
        </w:rPr>
        <w:t>06</w:t>
      </w:r>
      <w:r w:rsidRPr="00403A24">
        <w:rPr>
          <w:sz w:val="16"/>
          <w:szCs w:val="16"/>
        </w:rPr>
        <w:t>.202</w:t>
      </w:r>
      <w:r>
        <w:rPr>
          <w:sz w:val="16"/>
          <w:szCs w:val="16"/>
        </w:rPr>
        <w:t>1</w:t>
      </w:r>
      <w:r w:rsidRPr="00403A24">
        <w:rPr>
          <w:sz w:val="16"/>
          <w:szCs w:val="16"/>
        </w:rPr>
        <w:t xml:space="preserve"> om godkendelse af listevirksomhed</w:t>
      </w:r>
    </w:p>
  </w:footnote>
  <w:footnote w:id="2">
    <w:p w14:paraId="481406B6" w14:textId="4956D6EA" w:rsidR="00896813" w:rsidRPr="000610D5" w:rsidRDefault="00896813">
      <w:pPr>
        <w:pStyle w:val="Fodnotetekst"/>
        <w:rPr>
          <w:sz w:val="16"/>
          <w:szCs w:val="16"/>
        </w:rPr>
      </w:pPr>
      <w:r w:rsidRPr="000610D5">
        <w:rPr>
          <w:rStyle w:val="Fodnotehenvisning"/>
          <w:sz w:val="16"/>
          <w:szCs w:val="16"/>
        </w:rPr>
        <w:footnoteRef/>
      </w:r>
      <w:r w:rsidRPr="000610D5">
        <w:rPr>
          <w:sz w:val="16"/>
          <w:szCs w:val="16"/>
        </w:rPr>
        <w:t xml:space="preserve"> Risikobekendtgørelsen: BEK nr. 372 af 25.04.2016 om kontrol med risikoen for større uheld med farlige stoffer</w:t>
      </w:r>
    </w:p>
  </w:footnote>
  <w:footnote w:id="3">
    <w:p w14:paraId="3BF593D6" w14:textId="7E706B3E" w:rsidR="00896813" w:rsidRPr="00403A24" w:rsidRDefault="00896813">
      <w:pPr>
        <w:pStyle w:val="Fodnotetekst"/>
        <w:rPr>
          <w:sz w:val="16"/>
          <w:szCs w:val="16"/>
        </w:rPr>
      </w:pPr>
      <w:r w:rsidRPr="00403A24">
        <w:rPr>
          <w:rStyle w:val="Fodnotehenvisning"/>
          <w:sz w:val="16"/>
          <w:szCs w:val="16"/>
        </w:rPr>
        <w:footnoteRef/>
      </w:r>
      <w:r w:rsidRPr="00403A24">
        <w:rPr>
          <w:sz w:val="16"/>
          <w:szCs w:val="16"/>
        </w:rPr>
        <w:t xml:space="preserve"> Miljøbeskyttelsesloven: </w:t>
      </w:r>
      <w:bookmarkStart w:id="9" w:name="_Hlk39665885"/>
      <w:r w:rsidRPr="00403A24">
        <w:rPr>
          <w:sz w:val="16"/>
          <w:szCs w:val="16"/>
        </w:rPr>
        <w:t>LBK nr. 1218 af 25.11.2019 af lov om miljøbeskyttelse</w:t>
      </w:r>
      <w:bookmarkEnd w:id="9"/>
    </w:p>
  </w:footnote>
  <w:footnote w:id="4">
    <w:p w14:paraId="50D9B2F6" w14:textId="1ABA8FFB" w:rsidR="00896813" w:rsidRPr="00403A24" w:rsidRDefault="00896813">
      <w:pPr>
        <w:pStyle w:val="Fodnotetekst"/>
        <w:rPr>
          <w:sz w:val="16"/>
          <w:szCs w:val="16"/>
        </w:rPr>
      </w:pPr>
      <w:r w:rsidRPr="00403A24">
        <w:rPr>
          <w:rStyle w:val="Fodnotehenvisning"/>
          <w:sz w:val="16"/>
          <w:szCs w:val="16"/>
        </w:rPr>
        <w:footnoteRef/>
      </w:r>
      <w:r w:rsidRPr="00403A24">
        <w:rPr>
          <w:sz w:val="16"/>
          <w:szCs w:val="16"/>
        </w:rPr>
        <w:t xml:space="preserve"> </w:t>
      </w:r>
      <w:r w:rsidR="00167B3A">
        <w:rPr>
          <w:sz w:val="16"/>
          <w:szCs w:val="16"/>
        </w:rPr>
        <w:t xml:space="preserve">Husdyrgødningsbekendtgørelsen: </w:t>
      </w:r>
      <w:r w:rsidRPr="00403A24">
        <w:rPr>
          <w:sz w:val="16"/>
          <w:szCs w:val="16"/>
        </w:rPr>
        <w:t>BEK. nr. 1</w:t>
      </w:r>
      <w:r w:rsidR="00167B3A">
        <w:rPr>
          <w:sz w:val="16"/>
          <w:szCs w:val="16"/>
        </w:rPr>
        <w:t>451</w:t>
      </w:r>
      <w:r w:rsidRPr="00403A24">
        <w:rPr>
          <w:sz w:val="16"/>
          <w:szCs w:val="16"/>
        </w:rPr>
        <w:t xml:space="preserve"> af 2</w:t>
      </w:r>
      <w:r w:rsidR="00167B3A">
        <w:rPr>
          <w:sz w:val="16"/>
          <w:szCs w:val="16"/>
        </w:rPr>
        <w:t>1</w:t>
      </w:r>
      <w:r w:rsidRPr="00403A24">
        <w:rPr>
          <w:sz w:val="16"/>
          <w:szCs w:val="16"/>
        </w:rPr>
        <w:t>.0</w:t>
      </w:r>
      <w:r w:rsidR="00167B3A">
        <w:rPr>
          <w:sz w:val="16"/>
          <w:szCs w:val="16"/>
        </w:rPr>
        <w:t>6</w:t>
      </w:r>
      <w:r w:rsidRPr="00403A24">
        <w:rPr>
          <w:sz w:val="16"/>
          <w:szCs w:val="16"/>
        </w:rPr>
        <w:t>.202</w:t>
      </w:r>
      <w:r w:rsidR="00167B3A">
        <w:rPr>
          <w:sz w:val="16"/>
          <w:szCs w:val="16"/>
        </w:rPr>
        <w:t>1</w:t>
      </w:r>
      <w:r w:rsidRPr="00403A24">
        <w:rPr>
          <w:sz w:val="16"/>
          <w:szCs w:val="16"/>
        </w:rPr>
        <w:t xml:space="preserve"> om miljøregulering af dyrehold og om opbevaring af gødning.</w:t>
      </w:r>
    </w:p>
  </w:footnote>
  <w:footnote w:id="5">
    <w:p w14:paraId="5C12E353" w14:textId="7121D5DD" w:rsidR="00896813" w:rsidRPr="00403A24" w:rsidRDefault="00896813">
      <w:pPr>
        <w:pStyle w:val="Fodnotetekst"/>
        <w:rPr>
          <w:sz w:val="16"/>
          <w:szCs w:val="16"/>
        </w:rPr>
      </w:pPr>
      <w:r w:rsidRPr="00403A24">
        <w:rPr>
          <w:rStyle w:val="Fodnotehenvisning"/>
          <w:sz w:val="16"/>
          <w:szCs w:val="16"/>
        </w:rPr>
        <w:footnoteRef/>
      </w:r>
      <w:r w:rsidRPr="00403A24">
        <w:rPr>
          <w:sz w:val="16"/>
          <w:szCs w:val="16"/>
        </w:rPr>
        <w:t xml:space="preserve"> BEK nr. 1001 af 27.06.2018 om anvendelse af affald til jordbrugsformål (affald-til-jord bekendtgørelse / slambekendtgørelsen).</w:t>
      </w:r>
    </w:p>
  </w:footnote>
  <w:footnote w:id="6">
    <w:p w14:paraId="7995974E" w14:textId="64A880BB" w:rsidR="00896813" w:rsidRPr="00403A24" w:rsidRDefault="00896813">
      <w:pPr>
        <w:pStyle w:val="Fodnotetekst"/>
        <w:rPr>
          <w:sz w:val="16"/>
          <w:szCs w:val="16"/>
        </w:rPr>
      </w:pPr>
      <w:r w:rsidRPr="00403A24">
        <w:rPr>
          <w:rStyle w:val="Fodnotehenvisning"/>
          <w:sz w:val="16"/>
          <w:szCs w:val="16"/>
        </w:rPr>
        <w:footnoteRef/>
      </w:r>
      <w:r w:rsidRPr="00403A24">
        <w:rPr>
          <w:sz w:val="16"/>
          <w:szCs w:val="16"/>
        </w:rPr>
        <w:t xml:space="preserve"> </w:t>
      </w:r>
      <w:hyperlink r:id="rId1" w:history="1">
        <w:r w:rsidRPr="00403A24">
          <w:rPr>
            <w:rStyle w:val="Hyperlink"/>
            <w:sz w:val="16"/>
            <w:szCs w:val="16"/>
          </w:rPr>
          <w:t>EU-Parlamentets og Rådets Forordning (EF) nr. 1069 af 21. oktober 2009</w:t>
        </w:r>
      </w:hyperlink>
      <w:r w:rsidRPr="00403A24">
        <w:rPr>
          <w:sz w:val="16"/>
          <w:szCs w:val="16"/>
        </w:rPr>
        <w:t xml:space="preserve"> om sundhedsbestemmelser for animalske biprodukter, som ikke er bestemt til konsum (biproduktordningen).</w:t>
      </w:r>
    </w:p>
  </w:footnote>
  <w:footnote w:id="7">
    <w:p w14:paraId="533C1D8A" w14:textId="3F5CD705" w:rsidR="00896813" w:rsidRPr="00403A24" w:rsidRDefault="00896813">
      <w:pPr>
        <w:pStyle w:val="Fodnotetekst"/>
        <w:rPr>
          <w:sz w:val="16"/>
          <w:szCs w:val="16"/>
        </w:rPr>
      </w:pPr>
      <w:r w:rsidRPr="00403A24">
        <w:rPr>
          <w:rStyle w:val="Fodnotehenvisning"/>
          <w:sz w:val="16"/>
          <w:szCs w:val="16"/>
        </w:rPr>
        <w:footnoteRef/>
      </w:r>
      <w:r w:rsidRPr="00403A24">
        <w:rPr>
          <w:sz w:val="16"/>
          <w:szCs w:val="16"/>
        </w:rPr>
        <w:t xml:space="preserve"> BEK nr. 574 af 29.05.2018 om organisk gødningsstoffer og jordforbedringsmidler med animalsk indhold.</w:t>
      </w:r>
    </w:p>
  </w:footnote>
  <w:footnote w:id="8">
    <w:p w14:paraId="43B8F238" w14:textId="63EF914A" w:rsidR="00896813" w:rsidRPr="00906A7E" w:rsidRDefault="00896813" w:rsidP="000E3E53">
      <w:pPr>
        <w:pStyle w:val="Fodnotetekst"/>
        <w:rPr>
          <w:sz w:val="16"/>
          <w:szCs w:val="16"/>
        </w:rPr>
      </w:pPr>
      <w:r w:rsidRPr="00906A7E">
        <w:rPr>
          <w:rStyle w:val="Fodnotehenvisning"/>
          <w:rFonts w:eastAsiaTheme="majorEastAsia"/>
          <w:sz w:val="16"/>
          <w:szCs w:val="16"/>
        </w:rPr>
        <w:footnoteRef/>
      </w:r>
      <w:r w:rsidRPr="00906A7E">
        <w:rPr>
          <w:sz w:val="16"/>
          <w:szCs w:val="16"/>
        </w:rPr>
        <w:t xml:space="preserve"> Forvaltningsloven: LBK nr. 433 af 22.04.2014 om forvaltningsloven</w:t>
      </w:r>
    </w:p>
  </w:footnote>
  <w:footnote w:id="9">
    <w:p w14:paraId="116839D1" w14:textId="0A1E0ED0" w:rsidR="00896813" w:rsidRPr="00906A7E" w:rsidRDefault="00896813" w:rsidP="00556012">
      <w:pPr>
        <w:pStyle w:val="Fodnotetekst"/>
        <w:rPr>
          <w:sz w:val="16"/>
          <w:szCs w:val="16"/>
        </w:rPr>
      </w:pPr>
      <w:r w:rsidRPr="00906A7E">
        <w:rPr>
          <w:rStyle w:val="Fodnotehenvisning"/>
          <w:sz w:val="16"/>
          <w:szCs w:val="16"/>
        </w:rPr>
        <w:footnoteRef/>
      </w:r>
      <w:r w:rsidRPr="00906A7E">
        <w:rPr>
          <w:sz w:val="16"/>
          <w:szCs w:val="16"/>
        </w:rPr>
        <w:t xml:space="preserve"> Miljøvurderingsloven: LBK nr. 973 af 25.06.2020 af lov om miljøvurdering af planer og programmer og af konkrete projekter (VVM)</w:t>
      </w:r>
    </w:p>
  </w:footnote>
  <w:footnote w:id="10">
    <w:p w14:paraId="6DC2F147" w14:textId="08F019C1" w:rsidR="00896813" w:rsidRPr="00906A7E" w:rsidRDefault="00896813" w:rsidP="00354E82">
      <w:pPr>
        <w:pStyle w:val="Fodnotetekst"/>
        <w:rPr>
          <w:sz w:val="16"/>
          <w:szCs w:val="16"/>
        </w:rPr>
      </w:pPr>
      <w:r w:rsidRPr="00906A7E">
        <w:rPr>
          <w:rStyle w:val="Fodnotehenvisning"/>
          <w:sz w:val="16"/>
          <w:szCs w:val="16"/>
        </w:rPr>
        <w:footnoteRef/>
      </w:r>
      <w:r w:rsidRPr="00906A7E">
        <w:rPr>
          <w:sz w:val="16"/>
          <w:szCs w:val="16"/>
        </w:rPr>
        <w:t xml:space="preserve"> B</w:t>
      </w:r>
      <w:r>
        <w:rPr>
          <w:sz w:val="16"/>
          <w:szCs w:val="16"/>
        </w:rPr>
        <w:t xml:space="preserve">EK. nr. </w:t>
      </w:r>
      <w:r w:rsidRPr="00906A7E">
        <w:rPr>
          <w:sz w:val="16"/>
          <w:szCs w:val="16"/>
        </w:rPr>
        <w:t>1697 af 21.12.2016 om krav til kommuneplanlægning inden for områder med særlige drikkevandsinteresser og indvindingsoplande til almene vandforsyninger uden for disse</w:t>
      </w:r>
    </w:p>
  </w:footnote>
  <w:footnote w:id="11">
    <w:p w14:paraId="293FF662" w14:textId="60A5C91D" w:rsidR="00896813" w:rsidRDefault="00896813">
      <w:pPr>
        <w:pStyle w:val="Fodnotetekst"/>
      </w:pPr>
      <w:r w:rsidRPr="00906A7E">
        <w:rPr>
          <w:rStyle w:val="Fodnotehenvisning"/>
          <w:sz w:val="16"/>
          <w:szCs w:val="16"/>
        </w:rPr>
        <w:footnoteRef/>
      </w:r>
      <w:r w:rsidRPr="00906A7E">
        <w:rPr>
          <w:sz w:val="16"/>
          <w:szCs w:val="16"/>
        </w:rPr>
        <w:t xml:space="preserve"> Habitatbekendtgørelsen: BEK nr. 1</w:t>
      </w:r>
      <w:r>
        <w:rPr>
          <w:sz w:val="16"/>
          <w:szCs w:val="16"/>
        </w:rPr>
        <w:t>595</w:t>
      </w:r>
      <w:r w:rsidRPr="00906A7E">
        <w:rPr>
          <w:sz w:val="16"/>
          <w:szCs w:val="16"/>
        </w:rPr>
        <w:t xml:space="preserve"> af </w:t>
      </w:r>
      <w:r>
        <w:rPr>
          <w:sz w:val="16"/>
          <w:szCs w:val="16"/>
        </w:rPr>
        <w:t>06</w:t>
      </w:r>
      <w:r w:rsidRPr="00906A7E">
        <w:rPr>
          <w:sz w:val="16"/>
          <w:szCs w:val="16"/>
        </w:rPr>
        <w:t>.</w:t>
      </w:r>
      <w:r>
        <w:rPr>
          <w:sz w:val="16"/>
          <w:szCs w:val="16"/>
        </w:rPr>
        <w:t>12</w:t>
      </w:r>
      <w:r w:rsidRPr="00906A7E">
        <w:rPr>
          <w:sz w:val="16"/>
          <w:szCs w:val="16"/>
        </w:rPr>
        <w:t>.2018 om udpegning og administration af internationale naturbeskyttelsesområder samt beskyttelse af visse arter</w:t>
      </w:r>
    </w:p>
  </w:footnote>
  <w:footnote w:id="12">
    <w:p w14:paraId="1F7F4D1D" w14:textId="77777777" w:rsidR="00896813" w:rsidRPr="00901066" w:rsidRDefault="00896813" w:rsidP="000D19C2">
      <w:pPr>
        <w:pStyle w:val="Fodnotetekst"/>
        <w:rPr>
          <w:sz w:val="16"/>
          <w:szCs w:val="16"/>
        </w:rPr>
      </w:pPr>
      <w:r w:rsidRPr="00901066">
        <w:rPr>
          <w:rStyle w:val="Fodnotehenvisning"/>
          <w:sz w:val="16"/>
          <w:szCs w:val="16"/>
        </w:rPr>
        <w:footnoteRef/>
      </w:r>
      <w:r w:rsidRPr="00901066">
        <w:rPr>
          <w:sz w:val="16"/>
          <w:szCs w:val="16"/>
        </w:rPr>
        <w:t xml:space="preserve"> </w:t>
      </w:r>
      <w:hyperlink r:id="rId2" w:history="1">
        <w:r w:rsidRPr="00901066">
          <w:rPr>
            <w:rStyle w:val="Hyperlink"/>
            <w:sz w:val="16"/>
            <w:szCs w:val="16"/>
          </w:rPr>
          <w:t>https://www.dgc.dk/sites/default/files/filer/publikationer/R9816_lugtgener_gasmotorer.pdf</w:t>
        </w:r>
      </w:hyperlink>
    </w:p>
  </w:footnote>
  <w:footnote w:id="13">
    <w:p w14:paraId="71BE0D2D" w14:textId="77777777" w:rsidR="00896813" w:rsidRPr="00B82DB2" w:rsidRDefault="00896813" w:rsidP="000D19C2">
      <w:pPr>
        <w:pStyle w:val="Fodnotetekst"/>
        <w:rPr>
          <w:sz w:val="16"/>
          <w:szCs w:val="16"/>
        </w:rPr>
      </w:pPr>
      <w:r w:rsidRPr="00B82DB2">
        <w:rPr>
          <w:rStyle w:val="Fodnotehenvisning"/>
          <w:sz w:val="16"/>
          <w:szCs w:val="16"/>
        </w:rPr>
        <w:footnoteRef/>
      </w:r>
      <w:r w:rsidRPr="00B82DB2">
        <w:rPr>
          <w:sz w:val="16"/>
          <w:szCs w:val="16"/>
        </w:rPr>
        <w:t xml:space="preserve"> Luftvejledning nr. 2, 2001</w:t>
      </w:r>
    </w:p>
  </w:footnote>
  <w:footnote w:id="14">
    <w:p w14:paraId="230C67AB" w14:textId="77777777" w:rsidR="00896813" w:rsidRPr="00B82DB2" w:rsidRDefault="00896813" w:rsidP="000D19C2">
      <w:pPr>
        <w:pStyle w:val="Fodnotetekst"/>
        <w:rPr>
          <w:sz w:val="16"/>
          <w:szCs w:val="16"/>
        </w:rPr>
      </w:pPr>
      <w:r w:rsidRPr="00B82DB2">
        <w:rPr>
          <w:rStyle w:val="Fodnotehenvisning"/>
          <w:sz w:val="16"/>
          <w:szCs w:val="16"/>
        </w:rPr>
        <w:footnoteRef/>
      </w:r>
      <w:r w:rsidRPr="00B82DB2">
        <w:rPr>
          <w:sz w:val="16"/>
          <w:szCs w:val="16"/>
        </w:rPr>
        <w:t xml:space="preserve"> BEK. nr. 1535 af 09.12.2019 om miljøkrav for mellemstore fyringsanlæg</w:t>
      </w:r>
    </w:p>
  </w:footnote>
  <w:footnote w:id="15">
    <w:p w14:paraId="50B24E48" w14:textId="77777777" w:rsidR="00896813" w:rsidRPr="007B2CF8" w:rsidRDefault="00896813" w:rsidP="00506A45">
      <w:pPr>
        <w:pStyle w:val="Fodnotetekst"/>
        <w:rPr>
          <w:sz w:val="16"/>
          <w:szCs w:val="16"/>
        </w:rPr>
      </w:pPr>
      <w:r w:rsidRPr="007B2CF8">
        <w:rPr>
          <w:rStyle w:val="Fodnotehenvisning"/>
          <w:sz w:val="16"/>
          <w:szCs w:val="16"/>
        </w:rPr>
        <w:footnoteRef/>
      </w:r>
      <w:r w:rsidRPr="007B2CF8">
        <w:rPr>
          <w:sz w:val="16"/>
          <w:szCs w:val="16"/>
        </w:rPr>
        <w:t xml:space="preserve"> </w:t>
      </w:r>
      <w:r>
        <w:rPr>
          <w:sz w:val="16"/>
          <w:szCs w:val="16"/>
        </w:rPr>
        <w:t xml:space="preserve">Risikobekendtgørelsen: BEK nr. 372 af </w:t>
      </w:r>
      <w:r w:rsidRPr="007B2CF8">
        <w:rPr>
          <w:sz w:val="16"/>
          <w:szCs w:val="16"/>
        </w:rPr>
        <w:t>25.</w:t>
      </w:r>
      <w:r>
        <w:rPr>
          <w:sz w:val="16"/>
          <w:szCs w:val="16"/>
        </w:rPr>
        <w:t>04.</w:t>
      </w:r>
      <w:r w:rsidRPr="007B2CF8">
        <w:rPr>
          <w:sz w:val="16"/>
          <w:szCs w:val="16"/>
        </w:rPr>
        <w:t>2016 om kontrol med risikoen for større uheld med farlige stoffer</w:t>
      </w:r>
    </w:p>
  </w:footnote>
  <w:footnote w:id="16">
    <w:p w14:paraId="13F6E011" w14:textId="70759DB5" w:rsidR="00896813" w:rsidRPr="00906A7E" w:rsidRDefault="00896813">
      <w:pPr>
        <w:pStyle w:val="Fodnotetekst"/>
        <w:rPr>
          <w:sz w:val="16"/>
          <w:szCs w:val="16"/>
        </w:rPr>
      </w:pPr>
      <w:r w:rsidRPr="00906A7E">
        <w:rPr>
          <w:rStyle w:val="Fodnotehenvisning"/>
          <w:sz w:val="16"/>
          <w:szCs w:val="16"/>
        </w:rPr>
        <w:footnoteRef/>
      </w:r>
      <w:r w:rsidRPr="00906A7E">
        <w:rPr>
          <w:sz w:val="16"/>
          <w:szCs w:val="16"/>
        </w:rPr>
        <w:t xml:space="preserve"> Standardvilkårsbekendtgørelsen: BEK nr. 1537 af 09.12.2019 om standardvilkår i godkendelse af listevirksomhed.</w:t>
      </w:r>
    </w:p>
  </w:footnote>
  <w:footnote w:id="17">
    <w:p w14:paraId="2FBA46AF" w14:textId="4B88DDFC" w:rsidR="00896813" w:rsidRPr="00906A7E" w:rsidRDefault="00896813">
      <w:pPr>
        <w:pStyle w:val="Fodnotetekst"/>
        <w:rPr>
          <w:sz w:val="16"/>
          <w:szCs w:val="16"/>
        </w:rPr>
      </w:pPr>
      <w:r w:rsidRPr="00906A7E">
        <w:rPr>
          <w:rStyle w:val="Fodnotehenvisning"/>
          <w:sz w:val="16"/>
          <w:szCs w:val="16"/>
        </w:rPr>
        <w:footnoteRef/>
      </w:r>
      <w:r w:rsidRPr="00906A7E">
        <w:rPr>
          <w:sz w:val="16"/>
          <w:szCs w:val="16"/>
        </w:rPr>
        <w:t xml:space="preserve"> BEK. nr. 1474 af 12.12.2017 om standardvilkår i godkendelse af listevirksomhed.</w:t>
      </w:r>
    </w:p>
  </w:footnote>
  <w:footnote w:id="18">
    <w:p w14:paraId="283890F5" w14:textId="0DBAEF8B" w:rsidR="00896813" w:rsidRPr="00B82DB2" w:rsidRDefault="00896813" w:rsidP="00916EC4">
      <w:pPr>
        <w:pStyle w:val="Fodnotetekst"/>
        <w:rPr>
          <w:sz w:val="16"/>
          <w:szCs w:val="16"/>
        </w:rPr>
      </w:pPr>
      <w:r w:rsidRPr="00B82DB2">
        <w:rPr>
          <w:rStyle w:val="Fodnotehenvisning"/>
          <w:sz w:val="16"/>
          <w:szCs w:val="16"/>
        </w:rPr>
        <w:footnoteRef/>
      </w:r>
      <w:r w:rsidRPr="00B82DB2">
        <w:rPr>
          <w:sz w:val="16"/>
          <w:szCs w:val="16"/>
        </w:rPr>
        <w:t xml:space="preserve"> Støjvejledning nr. 5/1984, Ekstern støj fra virksomheder</w:t>
      </w:r>
    </w:p>
  </w:footnote>
  <w:footnote w:id="19">
    <w:p w14:paraId="2798D200" w14:textId="3D8C8C20" w:rsidR="00896813" w:rsidRPr="00A07EBF" w:rsidRDefault="00896813">
      <w:pPr>
        <w:pStyle w:val="Fodnotetekst"/>
        <w:rPr>
          <w:sz w:val="16"/>
          <w:szCs w:val="16"/>
        </w:rPr>
      </w:pPr>
      <w:r w:rsidRPr="00A07EBF">
        <w:rPr>
          <w:rStyle w:val="Fodnotehenvisning"/>
          <w:sz w:val="16"/>
          <w:szCs w:val="16"/>
        </w:rPr>
        <w:footnoteRef/>
      </w:r>
      <w:r w:rsidRPr="00A07EBF">
        <w:rPr>
          <w:sz w:val="16"/>
          <w:szCs w:val="16"/>
        </w:rPr>
        <w:t xml:space="preserve"> BEK nr. 1626 af 01.11.2020 om udpegning af drikkevandsressourcer</w:t>
      </w:r>
    </w:p>
  </w:footnote>
  <w:footnote w:id="20">
    <w:p w14:paraId="38156FBD" w14:textId="2DC5BA8F" w:rsidR="00896813" w:rsidRPr="00054191" w:rsidRDefault="00896813">
      <w:pPr>
        <w:pStyle w:val="Fodnotetekst"/>
        <w:rPr>
          <w:sz w:val="16"/>
          <w:szCs w:val="16"/>
        </w:rPr>
      </w:pPr>
      <w:r w:rsidRPr="00054191">
        <w:rPr>
          <w:rStyle w:val="Fodnotehenvisning"/>
          <w:sz w:val="16"/>
          <w:szCs w:val="16"/>
        </w:rPr>
        <w:footnoteRef/>
      </w:r>
      <w:r w:rsidRPr="00054191">
        <w:rPr>
          <w:sz w:val="16"/>
          <w:szCs w:val="16"/>
        </w:rPr>
        <w:t xml:space="preserve"> BEK nr. </w:t>
      </w:r>
      <w:r w:rsidR="000E090E">
        <w:rPr>
          <w:sz w:val="16"/>
          <w:szCs w:val="16"/>
        </w:rPr>
        <w:t>1394</w:t>
      </w:r>
      <w:r w:rsidRPr="00054191">
        <w:rPr>
          <w:sz w:val="16"/>
          <w:szCs w:val="16"/>
        </w:rPr>
        <w:t xml:space="preserve"> af 2</w:t>
      </w:r>
      <w:r w:rsidR="000E090E">
        <w:rPr>
          <w:sz w:val="16"/>
          <w:szCs w:val="16"/>
        </w:rPr>
        <w:t>1</w:t>
      </w:r>
      <w:r w:rsidRPr="00054191">
        <w:rPr>
          <w:sz w:val="16"/>
          <w:szCs w:val="16"/>
        </w:rPr>
        <w:t>.</w:t>
      </w:r>
      <w:r w:rsidR="000E090E">
        <w:rPr>
          <w:sz w:val="16"/>
          <w:szCs w:val="16"/>
        </w:rPr>
        <w:t>06</w:t>
      </w:r>
      <w:r w:rsidRPr="00054191">
        <w:rPr>
          <w:sz w:val="16"/>
          <w:szCs w:val="16"/>
        </w:rPr>
        <w:t>.202</w:t>
      </w:r>
      <w:r w:rsidR="000E090E">
        <w:rPr>
          <w:sz w:val="16"/>
          <w:szCs w:val="16"/>
        </w:rPr>
        <w:t>1</w:t>
      </w:r>
      <w:r w:rsidRPr="00054191">
        <w:rPr>
          <w:sz w:val="16"/>
          <w:szCs w:val="16"/>
        </w:rPr>
        <w:t xml:space="preserve"> om godkendelse af listevirksomhed</w:t>
      </w:r>
    </w:p>
  </w:footnote>
  <w:footnote w:id="21">
    <w:p w14:paraId="296C8592" w14:textId="77777777" w:rsidR="00896813" w:rsidRPr="00B763EE" w:rsidRDefault="00896813">
      <w:pPr>
        <w:pStyle w:val="Fodnotetekst"/>
        <w:rPr>
          <w:sz w:val="16"/>
          <w:szCs w:val="16"/>
        </w:rPr>
      </w:pPr>
      <w:r w:rsidRPr="00B763EE">
        <w:rPr>
          <w:rStyle w:val="Fodnotehenvisning"/>
          <w:sz w:val="16"/>
          <w:szCs w:val="16"/>
        </w:rPr>
        <w:footnoteRef/>
      </w:r>
      <w:r w:rsidRPr="00B763EE">
        <w:rPr>
          <w:sz w:val="16"/>
          <w:szCs w:val="16"/>
        </w:rPr>
        <w:t xml:space="preserve"> Europa-Parlamentets og Rådets forordning (EF) nr. 1272/2008 af 16. december 2008 om klassificering, mærkning og emballering af stoffer og blandinger i artikel 3</w:t>
      </w:r>
    </w:p>
  </w:footnote>
  <w:footnote w:id="22">
    <w:p w14:paraId="434CF8B2" w14:textId="77777777" w:rsidR="00896813" w:rsidRPr="00255B0F" w:rsidRDefault="00896813">
      <w:pPr>
        <w:pStyle w:val="Fodnotetekst"/>
        <w:rPr>
          <w:sz w:val="16"/>
          <w:szCs w:val="16"/>
        </w:rPr>
      </w:pPr>
      <w:r w:rsidRPr="00255B0F">
        <w:rPr>
          <w:rStyle w:val="Fodnotehenvisning"/>
          <w:sz w:val="16"/>
          <w:szCs w:val="16"/>
        </w:rPr>
        <w:footnoteRef/>
      </w:r>
      <w:r w:rsidRPr="00255B0F">
        <w:rPr>
          <w:sz w:val="16"/>
          <w:szCs w:val="16"/>
        </w:rPr>
        <w:t xml:space="preserve"> LBK nr. 433 af 22.02.2014 af forvaltningsloven</w:t>
      </w:r>
    </w:p>
  </w:footnote>
  <w:footnote w:id="23">
    <w:p w14:paraId="7AEDA984" w14:textId="77777777" w:rsidR="00896813" w:rsidRPr="00F204F4" w:rsidRDefault="00896813">
      <w:pPr>
        <w:pStyle w:val="Fodnotetekst"/>
        <w:rPr>
          <w:sz w:val="16"/>
          <w:szCs w:val="16"/>
        </w:rPr>
      </w:pPr>
      <w:r w:rsidRPr="00F204F4">
        <w:rPr>
          <w:rStyle w:val="Fodnotehenvisning"/>
          <w:sz w:val="16"/>
          <w:szCs w:val="16"/>
        </w:rPr>
        <w:footnoteRef/>
      </w:r>
      <w:r w:rsidRPr="00F204F4">
        <w:rPr>
          <w:sz w:val="16"/>
          <w:szCs w:val="16"/>
        </w:rPr>
        <w:t xml:space="preserve"> Europa-Kommissionens vejledning om basistilstandsrapporter, jf. artikel 22, stk. 2, i direktiv 2010/75/EU om industrielle emissioner (2014/C 136/03)</w:t>
      </w:r>
    </w:p>
  </w:footnote>
  <w:footnote w:id="24">
    <w:p w14:paraId="0A8D1987" w14:textId="77777777" w:rsidR="00896813" w:rsidRPr="00F204F4" w:rsidRDefault="00896813">
      <w:pPr>
        <w:pStyle w:val="Fodnotetekst"/>
        <w:rPr>
          <w:sz w:val="16"/>
          <w:szCs w:val="16"/>
        </w:rPr>
      </w:pPr>
      <w:r w:rsidRPr="00F204F4">
        <w:rPr>
          <w:rStyle w:val="Fodnotehenvisning"/>
          <w:sz w:val="16"/>
          <w:szCs w:val="16"/>
        </w:rPr>
        <w:footnoteRef/>
      </w:r>
      <w:r w:rsidRPr="00F204F4">
        <w:rPr>
          <w:sz w:val="16"/>
          <w:szCs w:val="16"/>
        </w:rPr>
        <w:t xml:space="preserve"> Direktiv 2010/75/EU af 24. november om industrielle emissioner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520E" w14:textId="1B7C168E" w:rsidR="00896813" w:rsidRDefault="00896813">
    <w:pPr>
      <w:pStyle w:val="Sidehove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2F6F" w14:textId="6ABF8B6E" w:rsidR="00896813" w:rsidRDefault="00896813">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96813" w:rsidRPr="007136E7" w14:paraId="43E101D7" w14:textId="77777777">
      <w:trPr>
        <w:trHeight w:val="419"/>
        <w:tblHeader/>
      </w:trPr>
      <w:tc>
        <w:tcPr>
          <w:tcW w:w="6167" w:type="dxa"/>
          <w:vAlign w:val="bottom"/>
        </w:tcPr>
        <w:p w14:paraId="342F5D1B" w14:textId="77777777" w:rsidR="00896813" w:rsidRPr="007136E7" w:rsidRDefault="00896813"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18139FAA" w14:textId="77777777" w:rsidR="00896813" w:rsidRPr="00417FC5" w:rsidRDefault="00896813" w:rsidP="008E6317">
          <w:pPr>
            <w:pStyle w:val="Sidehoved"/>
            <w:tabs>
              <w:tab w:val="clear" w:pos="9638"/>
              <w:tab w:val="left" w:pos="497"/>
              <w:tab w:val="right" w:pos="10845"/>
            </w:tabs>
            <w:jc w:val="right"/>
            <w:rPr>
              <w:b/>
              <w:sz w:val="16"/>
              <w:szCs w:val="16"/>
            </w:rPr>
          </w:pPr>
        </w:p>
      </w:tc>
    </w:tr>
  </w:tbl>
  <w:p w14:paraId="2A108114" w14:textId="5154D998" w:rsidR="00896813" w:rsidRPr="007136E7" w:rsidRDefault="00D24484">
    <w:pPr>
      <w:pStyle w:val="Sidehoved"/>
      <w:rPr>
        <w:sz w:val="16"/>
        <w:szCs w:val="16"/>
      </w:rPr>
    </w:pPr>
    <w:r>
      <w:rPr>
        <w:noProof/>
      </w:rPr>
      <w:pict w14:anchorId="4434AF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70667" type="#_x0000_t136" style="position:absolute;margin-left:0;margin-top:0;width:479.65pt;height:159.85pt;rotation:315;z-index:-251642880;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r w:rsidR="00896813" w:rsidRPr="00550776">
      <w:rPr>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96813" w14:paraId="7F77795C" w14:textId="77777777">
      <w:trPr>
        <w:trHeight w:val="981"/>
        <w:tblHeader/>
      </w:trPr>
      <w:tc>
        <w:tcPr>
          <w:tcW w:w="3012" w:type="dxa"/>
          <w:tcMar>
            <w:left w:w="0" w:type="dxa"/>
            <w:right w:w="0" w:type="dxa"/>
          </w:tcMar>
          <w:vAlign w:val="bottom"/>
        </w:tcPr>
        <w:p w14:paraId="27EFF5D9" w14:textId="77777777" w:rsidR="00896813" w:rsidRDefault="00896813"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3BB73BA2" w14:textId="77777777" w:rsidR="00896813" w:rsidRPr="00556012" w:rsidRDefault="00896813" w:rsidP="00D35516">
          <w:pPr>
            <w:pStyle w:val="Sidehoved"/>
            <w:tabs>
              <w:tab w:val="clear" w:pos="9638"/>
              <w:tab w:val="left" w:pos="497"/>
              <w:tab w:val="right" w:pos="10845"/>
            </w:tabs>
            <w:jc w:val="right"/>
            <w:rPr>
              <w:sz w:val="18"/>
              <w:szCs w:val="18"/>
            </w:rPr>
          </w:pPr>
        </w:p>
      </w:tc>
    </w:tr>
  </w:tbl>
  <w:p w14:paraId="2577B184" w14:textId="57622202" w:rsidR="00896813" w:rsidRDefault="00D24484">
    <w:pPr>
      <w:pStyle w:val="Sidehoved"/>
    </w:pPr>
    <w:r>
      <w:rPr>
        <w:noProof/>
      </w:rPr>
      <w:pict w14:anchorId="0F576C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70668" type="#_x0000_t136" style="position:absolute;margin-left:0;margin-top:0;width:479.65pt;height:159.85pt;rotation:315;z-index:-251640832;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EE71" w14:textId="027A1264" w:rsidR="00896813" w:rsidRDefault="0089681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9D75" w14:textId="360FE976" w:rsidR="00896813" w:rsidRDefault="00896813">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49E5" w14:textId="1061B97C" w:rsidR="00896813" w:rsidRDefault="00896813">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96813" w:rsidRPr="007136E7" w14:paraId="0C1D5C82" w14:textId="77777777">
      <w:trPr>
        <w:trHeight w:val="419"/>
        <w:tblHeader/>
      </w:trPr>
      <w:tc>
        <w:tcPr>
          <w:tcW w:w="6167" w:type="dxa"/>
          <w:vAlign w:val="bottom"/>
        </w:tcPr>
        <w:p w14:paraId="20E4328B" w14:textId="77777777" w:rsidR="00896813" w:rsidRPr="007136E7" w:rsidRDefault="00896813"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896813" w:rsidRPr="00417FC5" w:rsidRDefault="00896813" w:rsidP="008E6317">
          <w:pPr>
            <w:pStyle w:val="Sidehoved"/>
            <w:tabs>
              <w:tab w:val="clear" w:pos="9638"/>
              <w:tab w:val="left" w:pos="497"/>
              <w:tab w:val="right" w:pos="10845"/>
            </w:tabs>
            <w:jc w:val="right"/>
            <w:rPr>
              <w:b/>
              <w:sz w:val="16"/>
              <w:szCs w:val="16"/>
            </w:rPr>
          </w:pPr>
        </w:p>
      </w:tc>
    </w:tr>
  </w:tbl>
  <w:p w14:paraId="5D72AEC8" w14:textId="10159474" w:rsidR="00896813" w:rsidRPr="007136E7" w:rsidRDefault="00896813">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96813" w14:paraId="03D930A9" w14:textId="77777777">
      <w:trPr>
        <w:trHeight w:val="981"/>
        <w:tblHeader/>
      </w:trPr>
      <w:tc>
        <w:tcPr>
          <w:tcW w:w="3012" w:type="dxa"/>
          <w:tcMar>
            <w:left w:w="0" w:type="dxa"/>
            <w:right w:w="0" w:type="dxa"/>
          </w:tcMar>
          <w:vAlign w:val="bottom"/>
        </w:tcPr>
        <w:p w14:paraId="59FD2C22" w14:textId="77777777" w:rsidR="00896813" w:rsidRDefault="00896813"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896813" w:rsidRPr="00556012" w:rsidRDefault="00896813" w:rsidP="00D35516">
          <w:pPr>
            <w:pStyle w:val="Sidehoved"/>
            <w:tabs>
              <w:tab w:val="clear" w:pos="9638"/>
              <w:tab w:val="left" w:pos="497"/>
              <w:tab w:val="right" w:pos="10845"/>
            </w:tabs>
            <w:jc w:val="right"/>
            <w:rPr>
              <w:sz w:val="18"/>
              <w:szCs w:val="18"/>
            </w:rPr>
          </w:pPr>
        </w:p>
      </w:tc>
    </w:tr>
  </w:tbl>
  <w:p w14:paraId="3E2C7AC4" w14:textId="202040C6" w:rsidR="00896813" w:rsidRDefault="00896813">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AB17" w14:textId="69849BA0" w:rsidR="00896813" w:rsidRDefault="00896813">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DF50" w14:textId="1F533D44" w:rsidR="00896813" w:rsidRDefault="00896813">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F4D9" w14:textId="26ECE7C8" w:rsidR="00896813" w:rsidRDefault="0089681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E8E"/>
    <w:multiLevelType w:val="hybridMultilevel"/>
    <w:tmpl w:val="3EB4D58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6145090"/>
    <w:multiLevelType w:val="hybridMultilevel"/>
    <w:tmpl w:val="309E78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7F7505B"/>
    <w:multiLevelType w:val="hybridMultilevel"/>
    <w:tmpl w:val="D2D8367E"/>
    <w:lvl w:ilvl="0" w:tplc="633A053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3" w15:restartNumberingAfterBreak="0">
    <w:nsid w:val="097918B5"/>
    <w:multiLevelType w:val="hybridMultilevel"/>
    <w:tmpl w:val="EC3E8C7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0B7A088D"/>
    <w:multiLevelType w:val="hybridMultilevel"/>
    <w:tmpl w:val="9FF86402"/>
    <w:lvl w:ilvl="0" w:tplc="4FAA890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5"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17CF21CB"/>
    <w:multiLevelType w:val="singleLevel"/>
    <w:tmpl w:val="3FCAA43E"/>
    <w:lvl w:ilvl="0">
      <w:start w:val="1"/>
      <w:numFmt w:val="upperLetter"/>
      <w:lvlText w:val="%1)"/>
      <w:legacy w:legacy="1" w:legacySpace="120" w:legacyIndent="360"/>
      <w:lvlJc w:val="left"/>
      <w:pPr>
        <w:ind w:left="1057" w:hanging="360"/>
      </w:pPr>
    </w:lvl>
  </w:abstractNum>
  <w:abstractNum w:abstractNumId="9" w15:restartNumberingAfterBreak="0">
    <w:nsid w:val="17DC0DC2"/>
    <w:multiLevelType w:val="hybridMultilevel"/>
    <w:tmpl w:val="60449222"/>
    <w:lvl w:ilvl="0" w:tplc="721E712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DA568BE"/>
    <w:multiLevelType w:val="hybridMultilevel"/>
    <w:tmpl w:val="6B506D1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0C558FF"/>
    <w:multiLevelType w:val="hybridMultilevel"/>
    <w:tmpl w:val="EAC2B4CC"/>
    <w:lvl w:ilvl="0" w:tplc="947C01F8">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3" w15:restartNumberingAfterBreak="0">
    <w:nsid w:val="29EB5FFA"/>
    <w:multiLevelType w:val="hybridMultilevel"/>
    <w:tmpl w:val="6CDE0BFA"/>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29EC6A62"/>
    <w:multiLevelType w:val="hybridMultilevel"/>
    <w:tmpl w:val="FA1CA2A4"/>
    <w:lvl w:ilvl="0" w:tplc="6D64295C">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5" w15:restartNumberingAfterBreak="0">
    <w:nsid w:val="2C016C9E"/>
    <w:multiLevelType w:val="hybridMultilevel"/>
    <w:tmpl w:val="5C0EDCE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253511"/>
    <w:multiLevelType w:val="hybridMultilevel"/>
    <w:tmpl w:val="309E78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E770B89"/>
    <w:multiLevelType w:val="hybridMultilevel"/>
    <w:tmpl w:val="A3B8603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6E451B0"/>
    <w:multiLevelType w:val="hybridMultilevel"/>
    <w:tmpl w:val="F260D492"/>
    <w:lvl w:ilvl="0" w:tplc="93F6B55A">
      <w:start w:val="18"/>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4B1D6207"/>
    <w:multiLevelType w:val="hybridMultilevel"/>
    <w:tmpl w:val="00C60486"/>
    <w:lvl w:ilvl="0" w:tplc="E23CA7BA">
      <w:start w:val="1"/>
      <w:numFmt w:val="decimal"/>
      <w:lvlText w:val="%1."/>
      <w:lvlJc w:val="left"/>
      <w:pPr>
        <w:ind w:left="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1" w:tplc="007613BC">
      <w:start w:val="1"/>
      <w:numFmt w:val="lowerLetter"/>
      <w:lvlText w:val="%2"/>
      <w:lvlJc w:val="left"/>
      <w:pPr>
        <w:ind w:left="108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2" w:tplc="9AA4FD0E">
      <w:start w:val="1"/>
      <w:numFmt w:val="lowerRoman"/>
      <w:lvlText w:val="%3"/>
      <w:lvlJc w:val="left"/>
      <w:pPr>
        <w:ind w:left="180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3" w:tplc="B0DC6D6A">
      <w:start w:val="1"/>
      <w:numFmt w:val="decimal"/>
      <w:lvlText w:val="%4"/>
      <w:lvlJc w:val="left"/>
      <w:pPr>
        <w:ind w:left="252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4" w:tplc="19728400">
      <w:start w:val="1"/>
      <w:numFmt w:val="lowerLetter"/>
      <w:lvlText w:val="%5"/>
      <w:lvlJc w:val="left"/>
      <w:pPr>
        <w:ind w:left="324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5" w:tplc="75BADED8">
      <w:start w:val="1"/>
      <w:numFmt w:val="lowerRoman"/>
      <w:lvlText w:val="%6"/>
      <w:lvlJc w:val="left"/>
      <w:pPr>
        <w:ind w:left="396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6" w:tplc="AC12DCAE">
      <w:start w:val="1"/>
      <w:numFmt w:val="decimal"/>
      <w:lvlText w:val="%7"/>
      <w:lvlJc w:val="left"/>
      <w:pPr>
        <w:ind w:left="468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7" w:tplc="AA7E2B1A">
      <w:start w:val="1"/>
      <w:numFmt w:val="lowerLetter"/>
      <w:lvlText w:val="%8"/>
      <w:lvlJc w:val="left"/>
      <w:pPr>
        <w:ind w:left="540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lvl w:ilvl="8" w:tplc="CA747394">
      <w:start w:val="1"/>
      <w:numFmt w:val="lowerRoman"/>
      <w:lvlText w:val="%9"/>
      <w:lvlJc w:val="left"/>
      <w:pPr>
        <w:ind w:left="6120"/>
      </w:pPr>
      <w:rPr>
        <w:rFonts w:ascii="Trebuchet MS" w:eastAsia="Trebuchet MS" w:hAnsi="Trebuchet MS" w:cs="Trebuchet MS"/>
        <w:b/>
        <w:bCs/>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C552046"/>
    <w:multiLevelType w:val="hybridMultilevel"/>
    <w:tmpl w:val="A6267496"/>
    <w:lvl w:ilvl="0" w:tplc="AF9A58C2">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22" w15:restartNumberingAfterBreak="0">
    <w:nsid w:val="4C7322DC"/>
    <w:multiLevelType w:val="hybridMultilevel"/>
    <w:tmpl w:val="9F6C706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56304AE"/>
    <w:multiLevelType w:val="hybridMultilevel"/>
    <w:tmpl w:val="14A2E1F2"/>
    <w:lvl w:ilvl="0" w:tplc="9C2CD18A">
      <w:start w:val="2000"/>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24" w15:restartNumberingAfterBreak="0">
    <w:nsid w:val="5C8823DC"/>
    <w:multiLevelType w:val="hybridMultilevel"/>
    <w:tmpl w:val="A4A0050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5"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num w:numId="1">
    <w:abstractNumId w:val="3"/>
  </w:num>
  <w:num w:numId="2">
    <w:abstractNumId w:val="10"/>
  </w:num>
  <w:num w:numId="3">
    <w:abstractNumId w:val="7"/>
  </w:num>
  <w:num w:numId="4">
    <w:abstractNumId w:val="16"/>
  </w:num>
  <w:num w:numId="5">
    <w:abstractNumId w:val="6"/>
  </w:num>
  <w:num w:numId="6">
    <w:abstractNumId w:val="5"/>
  </w:num>
  <w:num w:numId="7">
    <w:abstractNumId w:val="13"/>
  </w:num>
  <w:num w:numId="8">
    <w:abstractNumId w:val="17"/>
  </w:num>
  <w:num w:numId="9">
    <w:abstractNumId w:val="1"/>
  </w:num>
  <w:num w:numId="10">
    <w:abstractNumId w:val="18"/>
  </w:num>
  <w:num w:numId="11">
    <w:abstractNumId w:val="9"/>
  </w:num>
  <w:num w:numId="12">
    <w:abstractNumId w:val="21"/>
  </w:num>
  <w:num w:numId="13">
    <w:abstractNumId w:val="14"/>
  </w:num>
  <w:num w:numId="14">
    <w:abstractNumId w:val="12"/>
  </w:num>
  <w:num w:numId="15">
    <w:abstractNumId w:val="2"/>
  </w:num>
  <w:num w:numId="16">
    <w:abstractNumId w:val="4"/>
  </w:num>
  <w:num w:numId="17">
    <w:abstractNumId w:val="22"/>
  </w:num>
  <w:num w:numId="18">
    <w:abstractNumId w:val="11"/>
  </w:num>
  <w:num w:numId="19">
    <w:abstractNumId w:val="0"/>
  </w:num>
  <w:num w:numId="20">
    <w:abstractNumId w:val="25"/>
    <w:lvlOverride w:ilvl="0">
      <w:startOverride w:val="1"/>
    </w:lvlOverride>
  </w:num>
  <w:num w:numId="21">
    <w:abstractNumId w:val="8"/>
  </w:num>
  <w:num w:numId="22">
    <w:abstractNumId w:val="19"/>
  </w:num>
  <w:num w:numId="23">
    <w:abstractNumId w:val="23"/>
  </w:num>
  <w:num w:numId="24">
    <w:abstractNumId w:val="20"/>
  </w:num>
  <w:num w:numId="25">
    <w:abstractNumId w:val="15"/>
  </w:num>
  <w:num w:numId="2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70669" style="mso-position-horizontal-relative:page;mso-position-vertical-relative:page" fill="f" fillcolor="white" stroke="f">
      <v:fill color="white" on="f"/>
      <v:stroke on="f"/>
      <v:textbox inset="0,0,0,0"/>
    </o:shapedefaults>
    <o:shapelayout v:ext="edit">
      <o:idmap v:ext="edit" data="69"/>
    </o:shapelayout>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1AEE"/>
    <w:rsid w:val="00002118"/>
    <w:rsid w:val="00002AFD"/>
    <w:rsid w:val="00004785"/>
    <w:rsid w:val="00004B3D"/>
    <w:rsid w:val="000058DB"/>
    <w:rsid w:val="00007E42"/>
    <w:rsid w:val="00013F82"/>
    <w:rsid w:val="00014D30"/>
    <w:rsid w:val="00014F90"/>
    <w:rsid w:val="000157AA"/>
    <w:rsid w:val="00016E87"/>
    <w:rsid w:val="00017A49"/>
    <w:rsid w:val="00021824"/>
    <w:rsid w:val="00025D62"/>
    <w:rsid w:val="00026497"/>
    <w:rsid w:val="0002667D"/>
    <w:rsid w:val="0003104D"/>
    <w:rsid w:val="0003126F"/>
    <w:rsid w:val="0003550B"/>
    <w:rsid w:val="00035982"/>
    <w:rsid w:val="00037F6B"/>
    <w:rsid w:val="00043030"/>
    <w:rsid w:val="00044925"/>
    <w:rsid w:val="00045302"/>
    <w:rsid w:val="000453AE"/>
    <w:rsid w:val="00045A85"/>
    <w:rsid w:val="0004644C"/>
    <w:rsid w:val="00046C73"/>
    <w:rsid w:val="00046D9B"/>
    <w:rsid w:val="000475A5"/>
    <w:rsid w:val="000503FF"/>
    <w:rsid w:val="00052836"/>
    <w:rsid w:val="000539D0"/>
    <w:rsid w:val="00055653"/>
    <w:rsid w:val="00057E0A"/>
    <w:rsid w:val="000610D5"/>
    <w:rsid w:val="00061342"/>
    <w:rsid w:val="0006158E"/>
    <w:rsid w:val="00061D63"/>
    <w:rsid w:val="00063A85"/>
    <w:rsid w:val="00064729"/>
    <w:rsid w:val="00066756"/>
    <w:rsid w:val="00067EEB"/>
    <w:rsid w:val="00070965"/>
    <w:rsid w:val="000711EF"/>
    <w:rsid w:val="00072A0B"/>
    <w:rsid w:val="000754BA"/>
    <w:rsid w:val="00075740"/>
    <w:rsid w:val="00075DCC"/>
    <w:rsid w:val="000765A1"/>
    <w:rsid w:val="0007749C"/>
    <w:rsid w:val="0008001F"/>
    <w:rsid w:val="000800F7"/>
    <w:rsid w:val="000816A4"/>
    <w:rsid w:val="0008318E"/>
    <w:rsid w:val="00085563"/>
    <w:rsid w:val="00087454"/>
    <w:rsid w:val="00092D91"/>
    <w:rsid w:val="000935B4"/>
    <w:rsid w:val="00096647"/>
    <w:rsid w:val="00096E92"/>
    <w:rsid w:val="000A0D80"/>
    <w:rsid w:val="000A0E4A"/>
    <w:rsid w:val="000A3897"/>
    <w:rsid w:val="000A62BC"/>
    <w:rsid w:val="000A7961"/>
    <w:rsid w:val="000B00F1"/>
    <w:rsid w:val="000B0F24"/>
    <w:rsid w:val="000B2D30"/>
    <w:rsid w:val="000B3E22"/>
    <w:rsid w:val="000B3F0A"/>
    <w:rsid w:val="000B4BD3"/>
    <w:rsid w:val="000B5A87"/>
    <w:rsid w:val="000B6D40"/>
    <w:rsid w:val="000C0022"/>
    <w:rsid w:val="000C12EC"/>
    <w:rsid w:val="000C1A25"/>
    <w:rsid w:val="000C1CA0"/>
    <w:rsid w:val="000C26FA"/>
    <w:rsid w:val="000C31BB"/>
    <w:rsid w:val="000C3A1A"/>
    <w:rsid w:val="000C3B0F"/>
    <w:rsid w:val="000C4FAA"/>
    <w:rsid w:val="000C7069"/>
    <w:rsid w:val="000C7966"/>
    <w:rsid w:val="000D19C2"/>
    <w:rsid w:val="000D3E5C"/>
    <w:rsid w:val="000D4B68"/>
    <w:rsid w:val="000D50EB"/>
    <w:rsid w:val="000E0352"/>
    <w:rsid w:val="000E090E"/>
    <w:rsid w:val="000E3E53"/>
    <w:rsid w:val="000E44FB"/>
    <w:rsid w:val="000E5880"/>
    <w:rsid w:val="000E5EA1"/>
    <w:rsid w:val="000E6FA7"/>
    <w:rsid w:val="000F0080"/>
    <w:rsid w:val="000F4706"/>
    <w:rsid w:val="000F520C"/>
    <w:rsid w:val="000F5F83"/>
    <w:rsid w:val="000F6E2C"/>
    <w:rsid w:val="000F7650"/>
    <w:rsid w:val="000F796A"/>
    <w:rsid w:val="00100F03"/>
    <w:rsid w:val="00101BAF"/>
    <w:rsid w:val="00104151"/>
    <w:rsid w:val="001061A0"/>
    <w:rsid w:val="0010660A"/>
    <w:rsid w:val="00106A09"/>
    <w:rsid w:val="00110005"/>
    <w:rsid w:val="0011172B"/>
    <w:rsid w:val="001118AB"/>
    <w:rsid w:val="0011275E"/>
    <w:rsid w:val="00112CEB"/>
    <w:rsid w:val="00115A22"/>
    <w:rsid w:val="00121A22"/>
    <w:rsid w:val="00122137"/>
    <w:rsid w:val="00123671"/>
    <w:rsid w:val="00124024"/>
    <w:rsid w:val="00125F17"/>
    <w:rsid w:val="00126B08"/>
    <w:rsid w:val="00126B38"/>
    <w:rsid w:val="00127186"/>
    <w:rsid w:val="00133EF6"/>
    <w:rsid w:val="0013490A"/>
    <w:rsid w:val="00134D4B"/>
    <w:rsid w:val="00136599"/>
    <w:rsid w:val="00136B43"/>
    <w:rsid w:val="0013761E"/>
    <w:rsid w:val="00137E9C"/>
    <w:rsid w:val="0014094A"/>
    <w:rsid w:val="00142409"/>
    <w:rsid w:val="001434A5"/>
    <w:rsid w:val="001434BB"/>
    <w:rsid w:val="00144027"/>
    <w:rsid w:val="00144178"/>
    <w:rsid w:val="0014447D"/>
    <w:rsid w:val="0014456A"/>
    <w:rsid w:val="00144989"/>
    <w:rsid w:val="00146FC3"/>
    <w:rsid w:val="00147B53"/>
    <w:rsid w:val="00147E86"/>
    <w:rsid w:val="0015080E"/>
    <w:rsid w:val="001509DA"/>
    <w:rsid w:val="00150FB7"/>
    <w:rsid w:val="00151379"/>
    <w:rsid w:val="0015190A"/>
    <w:rsid w:val="00151DC3"/>
    <w:rsid w:val="00151F18"/>
    <w:rsid w:val="001536FF"/>
    <w:rsid w:val="00154054"/>
    <w:rsid w:val="00156501"/>
    <w:rsid w:val="001572A3"/>
    <w:rsid w:val="0015731C"/>
    <w:rsid w:val="001576AB"/>
    <w:rsid w:val="00157B1D"/>
    <w:rsid w:val="00162799"/>
    <w:rsid w:val="00165EC9"/>
    <w:rsid w:val="00167B3A"/>
    <w:rsid w:val="00167DC4"/>
    <w:rsid w:val="00170068"/>
    <w:rsid w:val="00175279"/>
    <w:rsid w:val="00176C03"/>
    <w:rsid w:val="00176CEB"/>
    <w:rsid w:val="0017753C"/>
    <w:rsid w:val="001805B5"/>
    <w:rsid w:val="00181D07"/>
    <w:rsid w:val="00185816"/>
    <w:rsid w:val="001940DE"/>
    <w:rsid w:val="00195944"/>
    <w:rsid w:val="00195953"/>
    <w:rsid w:val="0019616B"/>
    <w:rsid w:val="001965E5"/>
    <w:rsid w:val="0019661E"/>
    <w:rsid w:val="001A0C26"/>
    <w:rsid w:val="001A0D44"/>
    <w:rsid w:val="001A41C7"/>
    <w:rsid w:val="001A6B49"/>
    <w:rsid w:val="001B1A72"/>
    <w:rsid w:val="001B3008"/>
    <w:rsid w:val="001B4979"/>
    <w:rsid w:val="001B542F"/>
    <w:rsid w:val="001B7149"/>
    <w:rsid w:val="001B71A4"/>
    <w:rsid w:val="001C1321"/>
    <w:rsid w:val="001C1B86"/>
    <w:rsid w:val="001C6AAA"/>
    <w:rsid w:val="001C711E"/>
    <w:rsid w:val="001D5B11"/>
    <w:rsid w:val="001D60E9"/>
    <w:rsid w:val="001D745D"/>
    <w:rsid w:val="001D7701"/>
    <w:rsid w:val="001E0037"/>
    <w:rsid w:val="001E083C"/>
    <w:rsid w:val="001E0FB9"/>
    <w:rsid w:val="001E2C5C"/>
    <w:rsid w:val="001E4556"/>
    <w:rsid w:val="001E6DA3"/>
    <w:rsid w:val="001F0AEC"/>
    <w:rsid w:val="001F2AEA"/>
    <w:rsid w:val="001F3FF5"/>
    <w:rsid w:val="001F7415"/>
    <w:rsid w:val="001F78B4"/>
    <w:rsid w:val="00200706"/>
    <w:rsid w:val="0020259B"/>
    <w:rsid w:val="00203C83"/>
    <w:rsid w:val="0020612A"/>
    <w:rsid w:val="00206356"/>
    <w:rsid w:val="00206561"/>
    <w:rsid w:val="00206E57"/>
    <w:rsid w:val="00211735"/>
    <w:rsid w:val="0021227B"/>
    <w:rsid w:val="00212CC6"/>
    <w:rsid w:val="002167E6"/>
    <w:rsid w:val="002177FF"/>
    <w:rsid w:val="00220ECA"/>
    <w:rsid w:val="00223C15"/>
    <w:rsid w:val="00226D2A"/>
    <w:rsid w:val="00227013"/>
    <w:rsid w:val="0023037C"/>
    <w:rsid w:val="00230815"/>
    <w:rsid w:val="0023336F"/>
    <w:rsid w:val="00233D6B"/>
    <w:rsid w:val="002341AC"/>
    <w:rsid w:val="00235B86"/>
    <w:rsid w:val="002363C8"/>
    <w:rsid w:val="00241348"/>
    <w:rsid w:val="00243512"/>
    <w:rsid w:val="00243B8C"/>
    <w:rsid w:val="00245264"/>
    <w:rsid w:val="002453B9"/>
    <w:rsid w:val="00245E65"/>
    <w:rsid w:val="00245F0D"/>
    <w:rsid w:val="00247D25"/>
    <w:rsid w:val="0025157E"/>
    <w:rsid w:val="002547A7"/>
    <w:rsid w:val="00255C5C"/>
    <w:rsid w:val="002639FC"/>
    <w:rsid w:val="0026675D"/>
    <w:rsid w:val="00267308"/>
    <w:rsid w:val="00270A21"/>
    <w:rsid w:val="00270FDC"/>
    <w:rsid w:val="0027230E"/>
    <w:rsid w:val="00273582"/>
    <w:rsid w:val="0028100F"/>
    <w:rsid w:val="00285283"/>
    <w:rsid w:val="002863A0"/>
    <w:rsid w:val="00287208"/>
    <w:rsid w:val="00290F0B"/>
    <w:rsid w:val="002949B1"/>
    <w:rsid w:val="00295055"/>
    <w:rsid w:val="00295A89"/>
    <w:rsid w:val="00296D4C"/>
    <w:rsid w:val="002A1688"/>
    <w:rsid w:val="002A1AF7"/>
    <w:rsid w:val="002A1DA4"/>
    <w:rsid w:val="002A2469"/>
    <w:rsid w:val="002A4156"/>
    <w:rsid w:val="002A6371"/>
    <w:rsid w:val="002A6960"/>
    <w:rsid w:val="002A6EE3"/>
    <w:rsid w:val="002A7034"/>
    <w:rsid w:val="002B0A57"/>
    <w:rsid w:val="002B31B8"/>
    <w:rsid w:val="002C1E99"/>
    <w:rsid w:val="002C21F3"/>
    <w:rsid w:val="002C2956"/>
    <w:rsid w:val="002C3438"/>
    <w:rsid w:val="002C4004"/>
    <w:rsid w:val="002C4E79"/>
    <w:rsid w:val="002C561A"/>
    <w:rsid w:val="002C5FC4"/>
    <w:rsid w:val="002D1856"/>
    <w:rsid w:val="002D1BE5"/>
    <w:rsid w:val="002D3F01"/>
    <w:rsid w:val="002D3F9F"/>
    <w:rsid w:val="002D4C28"/>
    <w:rsid w:val="002E123F"/>
    <w:rsid w:val="002E12BF"/>
    <w:rsid w:val="002E2097"/>
    <w:rsid w:val="002E2429"/>
    <w:rsid w:val="002E2733"/>
    <w:rsid w:val="002E2DAD"/>
    <w:rsid w:val="002E3A44"/>
    <w:rsid w:val="002E57F3"/>
    <w:rsid w:val="002E75D2"/>
    <w:rsid w:val="002E7C22"/>
    <w:rsid w:val="002E7F5C"/>
    <w:rsid w:val="002F0C78"/>
    <w:rsid w:val="002F41FC"/>
    <w:rsid w:val="002F5320"/>
    <w:rsid w:val="002F57B1"/>
    <w:rsid w:val="002F7622"/>
    <w:rsid w:val="003037A3"/>
    <w:rsid w:val="003068C6"/>
    <w:rsid w:val="00306C9E"/>
    <w:rsid w:val="00310050"/>
    <w:rsid w:val="003106B9"/>
    <w:rsid w:val="00310827"/>
    <w:rsid w:val="00311858"/>
    <w:rsid w:val="00311C0F"/>
    <w:rsid w:val="0031264A"/>
    <w:rsid w:val="00316CB4"/>
    <w:rsid w:val="00317203"/>
    <w:rsid w:val="00320E87"/>
    <w:rsid w:val="00321AAB"/>
    <w:rsid w:val="003238D4"/>
    <w:rsid w:val="00324A96"/>
    <w:rsid w:val="003321FA"/>
    <w:rsid w:val="00332421"/>
    <w:rsid w:val="00332F6B"/>
    <w:rsid w:val="00334846"/>
    <w:rsid w:val="00334B0A"/>
    <w:rsid w:val="003354BE"/>
    <w:rsid w:val="0033606E"/>
    <w:rsid w:val="00336777"/>
    <w:rsid w:val="00336E2E"/>
    <w:rsid w:val="00340160"/>
    <w:rsid w:val="003430E8"/>
    <w:rsid w:val="00343FB6"/>
    <w:rsid w:val="00344883"/>
    <w:rsid w:val="00344992"/>
    <w:rsid w:val="00345D44"/>
    <w:rsid w:val="00350458"/>
    <w:rsid w:val="0035108B"/>
    <w:rsid w:val="00352139"/>
    <w:rsid w:val="00354A40"/>
    <w:rsid w:val="00354E82"/>
    <w:rsid w:val="00356243"/>
    <w:rsid w:val="00356A2F"/>
    <w:rsid w:val="00357945"/>
    <w:rsid w:val="003645D2"/>
    <w:rsid w:val="003659A4"/>
    <w:rsid w:val="0036719C"/>
    <w:rsid w:val="00367BB7"/>
    <w:rsid w:val="00367D25"/>
    <w:rsid w:val="00370696"/>
    <w:rsid w:val="00370A8A"/>
    <w:rsid w:val="003712AB"/>
    <w:rsid w:val="0037219D"/>
    <w:rsid w:val="003727F8"/>
    <w:rsid w:val="00372E82"/>
    <w:rsid w:val="00372EA7"/>
    <w:rsid w:val="00372EFE"/>
    <w:rsid w:val="00373285"/>
    <w:rsid w:val="003737F8"/>
    <w:rsid w:val="00373E54"/>
    <w:rsid w:val="003755F8"/>
    <w:rsid w:val="003773CA"/>
    <w:rsid w:val="003803E5"/>
    <w:rsid w:val="0038171C"/>
    <w:rsid w:val="00381AD9"/>
    <w:rsid w:val="003828BE"/>
    <w:rsid w:val="00383A95"/>
    <w:rsid w:val="00385560"/>
    <w:rsid w:val="00385E9A"/>
    <w:rsid w:val="00386EB2"/>
    <w:rsid w:val="00387038"/>
    <w:rsid w:val="0039059B"/>
    <w:rsid w:val="0039218F"/>
    <w:rsid w:val="00393EF5"/>
    <w:rsid w:val="00394585"/>
    <w:rsid w:val="00395311"/>
    <w:rsid w:val="00397943"/>
    <w:rsid w:val="003A0AC8"/>
    <w:rsid w:val="003A22ED"/>
    <w:rsid w:val="003A429E"/>
    <w:rsid w:val="003A4F49"/>
    <w:rsid w:val="003A4F79"/>
    <w:rsid w:val="003B3423"/>
    <w:rsid w:val="003B50FC"/>
    <w:rsid w:val="003B69ED"/>
    <w:rsid w:val="003B6ED6"/>
    <w:rsid w:val="003B6F61"/>
    <w:rsid w:val="003B7AE0"/>
    <w:rsid w:val="003C1072"/>
    <w:rsid w:val="003C1EB5"/>
    <w:rsid w:val="003C3994"/>
    <w:rsid w:val="003C3EB1"/>
    <w:rsid w:val="003C4BC7"/>
    <w:rsid w:val="003C4D8D"/>
    <w:rsid w:val="003D10CF"/>
    <w:rsid w:val="003D2D99"/>
    <w:rsid w:val="003D4379"/>
    <w:rsid w:val="003D45AB"/>
    <w:rsid w:val="003D62D8"/>
    <w:rsid w:val="003D6590"/>
    <w:rsid w:val="003D69FF"/>
    <w:rsid w:val="003E08AC"/>
    <w:rsid w:val="003E0EE3"/>
    <w:rsid w:val="003E4168"/>
    <w:rsid w:val="003E4DCC"/>
    <w:rsid w:val="003E5702"/>
    <w:rsid w:val="003E5798"/>
    <w:rsid w:val="003E6BA9"/>
    <w:rsid w:val="003E790D"/>
    <w:rsid w:val="003E7E96"/>
    <w:rsid w:val="003F0326"/>
    <w:rsid w:val="00400935"/>
    <w:rsid w:val="00403A24"/>
    <w:rsid w:val="00404EC4"/>
    <w:rsid w:val="0040528C"/>
    <w:rsid w:val="0040555D"/>
    <w:rsid w:val="00405A86"/>
    <w:rsid w:val="00407104"/>
    <w:rsid w:val="00410A0A"/>
    <w:rsid w:val="004116BE"/>
    <w:rsid w:val="0041172A"/>
    <w:rsid w:val="0041304B"/>
    <w:rsid w:val="00415538"/>
    <w:rsid w:val="004159C1"/>
    <w:rsid w:val="00415CC4"/>
    <w:rsid w:val="00416316"/>
    <w:rsid w:val="00417A32"/>
    <w:rsid w:val="00417FC5"/>
    <w:rsid w:val="0042140F"/>
    <w:rsid w:val="00421C9A"/>
    <w:rsid w:val="0042202F"/>
    <w:rsid w:val="0042599D"/>
    <w:rsid w:val="00425D9E"/>
    <w:rsid w:val="00426BE6"/>
    <w:rsid w:val="004270F5"/>
    <w:rsid w:val="004331E2"/>
    <w:rsid w:val="0043426C"/>
    <w:rsid w:val="00435F3E"/>
    <w:rsid w:val="00436321"/>
    <w:rsid w:val="004377F0"/>
    <w:rsid w:val="00437F29"/>
    <w:rsid w:val="004405D4"/>
    <w:rsid w:val="0044093C"/>
    <w:rsid w:val="00440F1D"/>
    <w:rsid w:val="0044218E"/>
    <w:rsid w:val="00442527"/>
    <w:rsid w:val="00442879"/>
    <w:rsid w:val="004431E3"/>
    <w:rsid w:val="00443AEB"/>
    <w:rsid w:val="0044413E"/>
    <w:rsid w:val="00444667"/>
    <w:rsid w:val="00445344"/>
    <w:rsid w:val="00445353"/>
    <w:rsid w:val="00445847"/>
    <w:rsid w:val="00447069"/>
    <w:rsid w:val="004507EF"/>
    <w:rsid w:val="00450C34"/>
    <w:rsid w:val="0045176A"/>
    <w:rsid w:val="004525C4"/>
    <w:rsid w:val="00452E47"/>
    <w:rsid w:val="00453637"/>
    <w:rsid w:val="00453AFA"/>
    <w:rsid w:val="0045563D"/>
    <w:rsid w:val="00456076"/>
    <w:rsid w:val="00460872"/>
    <w:rsid w:val="00460A99"/>
    <w:rsid w:val="00462EFF"/>
    <w:rsid w:val="00462F53"/>
    <w:rsid w:val="00463DCA"/>
    <w:rsid w:val="0046412A"/>
    <w:rsid w:val="00464638"/>
    <w:rsid w:val="004652D0"/>
    <w:rsid w:val="00466432"/>
    <w:rsid w:val="004708C9"/>
    <w:rsid w:val="00471C55"/>
    <w:rsid w:val="00471DE4"/>
    <w:rsid w:val="0047315C"/>
    <w:rsid w:val="00474FA5"/>
    <w:rsid w:val="004759C0"/>
    <w:rsid w:val="00477CF5"/>
    <w:rsid w:val="00480F1B"/>
    <w:rsid w:val="00481EA7"/>
    <w:rsid w:val="004824EA"/>
    <w:rsid w:val="00483157"/>
    <w:rsid w:val="00487F4B"/>
    <w:rsid w:val="004908D1"/>
    <w:rsid w:val="00491486"/>
    <w:rsid w:val="00491F5F"/>
    <w:rsid w:val="00493927"/>
    <w:rsid w:val="00496244"/>
    <w:rsid w:val="004968C1"/>
    <w:rsid w:val="004A0175"/>
    <w:rsid w:val="004A10A1"/>
    <w:rsid w:val="004A462D"/>
    <w:rsid w:val="004A48EB"/>
    <w:rsid w:val="004A6F29"/>
    <w:rsid w:val="004B3AFE"/>
    <w:rsid w:val="004B5D58"/>
    <w:rsid w:val="004B6973"/>
    <w:rsid w:val="004B71F3"/>
    <w:rsid w:val="004B7B79"/>
    <w:rsid w:val="004C3894"/>
    <w:rsid w:val="004C44F2"/>
    <w:rsid w:val="004C6E9D"/>
    <w:rsid w:val="004C76BD"/>
    <w:rsid w:val="004D05AB"/>
    <w:rsid w:val="004D1827"/>
    <w:rsid w:val="004D28A7"/>
    <w:rsid w:val="004D460C"/>
    <w:rsid w:val="004D79F7"/>
    <w:rsid w:val="004E1B0C"/>
    <w:rsid w:val="004E4BFF"/>
    <w:rsid w:val="004E4DC7"/>
    <w:rsid w:val="004E4FDA"/>
    <w:rsid w:val="004E630B"/>
    <w:rsid w:val="004E7518"/>
    <w:rsid w:val="004F3CDA"/>
    <w:rsid w:val="004F4311"/>
    <w:rsid w:val="004F605A"/>
    <w:rsid w:val="004F6571"/>
    <w:rsid w:val="004F6880"/>
    <w:rsid w:val="004F6ACF"/>
    <w:rsid w:val="00500499"/>
    <w:rsid w:val="00500F56"/>
    <w:rsid w:val="005014D3"/>
    <w:rsid w:val="0050319E"/>
    <w:rsid w:val="0050409F"/>
    <w:rsid w:val="005061A6"/>
    <w:rsid w:val="00506A45"/>
    <w:rsid w:val="00506AE4"/>
    <w:rsid w:val="00506F2C"/>
    <w:rsid w:val="00510955"/>
    <w:rsid w:val="005126BA"/>
    <w:rsid w:val="00512BEC"/>
    <w:rsid w:val="00512C3C"/>
    <w:rsid w:val="00513B06"/>
    <w:rsid w:val="005149AF"/>
    <w:rsid w:val="005211B4"/>
    <w:rsid w:val="005240FA"/>
    <w:rsid w:val="005241AC"/>
    <w:rsid w:val="00524B09"/>
    <w:rsid w:val="00534082"/>
    <w:rsid w:val="005344EE"/>
    <w:rsid w:val="00535E89"/>
    <w:rsid w:val="0053633E"/>
    <w:rsid w:val="00536DD4"/>
    <w:rsid w:val="00536E4A"/>
    <w:rsid w:val="0053712F"/>
    <w:rsid w:val="005374EC"/>
    <w:rsid w:val="00537F90"/>
    <w:rsid w:val="00540449"/>
    <w:rsid w:val="00540837"/>
    <w:rsid w:val="00540E5C"/>
    <w:rsid w:val="005414E7"/>
    <w:rsid w:val="00541939"/>
    <w:rsid w:val="00542E7F"/>
    <w:rsid w:val="00543029"/>
    <w:rsid w:val="005430F0"/>
    <w:rsid w:val="0054326A"/>
    <w:rsid w:val="00545169"/>
    <w:rsid w:val="0054556E"/>
    <w:rsid w:val="005523AE"/>
    <w:rsid w:val="00553753"/>
    <w:rsid w:val="00554196"/>
    <w:rsid w:val="00556012"/>
    <w:rsid w:val="0055718C"/>
    <w:rsid w:val="0056245B"/>
    <w:rsid w:val="0056651D"/>
    <w:rsid w:val="00566E0C"/>
    <w:rsid w:val="00570D54"/>
    <w:rsid w:val="0057286E"/>
    <w:rsid w:val="00572E91"/>
    <w:rsid w:val="005739E2"/>
    <w:rsid w:val="0057559F"/>
    <w:rsid w:val="005759F5"/>
    <w:rsid w:val="00575B65"/>
    <w:rsid w:val="00575C84"/>
    <w:rsid w:val="005775BB"/>
    <w:rsid w:val="0057766A"/>
    <w:rsid w:val="00577951"/>
    <w:rsid w:val="005806A9"/>
    <w:rsid w:val="00582870"/>
    <w:rsid w:val="005851DF"/>
    <w:rsid w:val="00586134"/>
    <w:rsid w:val="00586CC4"/>
    <w:rsid w:val="00593D4E"/>
    <w:rsid w:val="00593F46"/>
    <w:rsid w:val="00594DFB"/>
    <w:rsid w:val="005953D1"/>
    <w:rsid w:val="005956D8"/>
    <w:rsid w:val="00597976"/>
    <w:rsid w:val="00597DFB"/>
    <w:rsid w:val="005A2BF0"/>
    <w:rsid w:val="005A4565"/>
    <w:rsid w:val="005A4C84"/>
    <w:rsid w:val="005A5010"/>
    <w:rsid w:val="005A513A"/>
    <w:rsid w:val="005A55E8"/>
    <w:rsid w:val="005A6736"/>
    <w:rsid w:val="005B38CA"/>
    <w:rsid w:val="005B5904"/>
    <w:rsid w:val="005B5EC9"/>
    <w:rsid w:val="005B734C"/>
    <w:rsid w:val="005B7F24"/>
    <w:rsid w:val="005C0474"/>
    <w:rsid w:val="005C19CD"/>
    <w:rsid w:val="005C29CF"/>
    <w:rsid w:val="005C425F"/>
    <w:rsid w:val="005C4C65"/>
    <w:rsid w:val="005C5559"/>
    <w:rsid w:val="005C57F0"/>
    <w:rsid w:val="005C5B69"/>
    <w:rsid w:val="005C6529"/>
    <w:rsid w:val="005D16EA"/>
    <w:rsid w:val="005D29EE"/>
    <w:rsid w:val="005D7649"/>
    <w:rsid w:val="005E0E79"/>
    <w:rsid w:val="005E17AB"/>
    <w:rsid w:val="005E3257"/>
    <w:rsid w:val="005E54D2"/>
    <w:rsid w:val="005E67E9"/>
    <w:rsid w:val="005F53BE"/>
    <w:rsid w:val="005F6C0C"/>
    <w:rsid w:val="005F71CF"/>
    <w:rsid w:val="005F7221"/>
    <w:rsid w:val="006006F8"/>
    <w:rsid w:val="00600DEA"/>
    <w:rsid w:val="00600DED"/>
    <w:rsid w:val="00603E36"/>
    <w:rsid w:val="0060516D"/>
    <w:rsid w:val="00605613"/>
    <w:rsid w:val="00605A61"/>
    <w:rsid w:val="00605B97"/>
    <w:rsid w:val="006069E9"/>
    <w:rsid w:val="0060781A"/>
    <w:rsid w:val="006118B2"/>
    <w:rsid w:val="00612BB9"/>
    <w:rsid w:val="00613310"/>
    <w:rsid w:val="00614CED"/>
    <w:rsid w:val="00621903"/>
    <w:rsid w:val="006226D0"/>
    <w:rsid w:val="0062272C"/>
    <w:rsid w:val="00622B27"/>
    <w:rsid w:val="00623704"/>
    <w:rsid w:val="00623DC6"/>
    <w:rsid w:val="00624DE5"/>
    <w:rsid w:val="00625BF2"/>
    <w:rsid w:val="00625D83"/>
    <w:rsid w:val="00627065"/>
    <w:rsid w:val="00627660"/>
    <w:rsid w:val="00627B90"/>
    <w:rsid w:val="00630B0B"/>
    <w:rsid w:val="00630B17"/>
    <w:rsid w:val="00631D1D"/>
    <w:rsid w:val="00632014"/>
    <w:rsid w:val="006362A1"/>
    <w:rsid w:val="00637D52"/>
    <w:rsid w:val="00637DE0"/>
    <w:rsid w:val="00643063"/>
    <w:rsid w:val="00643D6A"/>
    <w:rsid w:val="00644670"/>
    <w:rsid w:val="00645933"/>
    <w:rsid w:val="00652383"/>
    <w:rsid w:val="0065460F"/>
    <w:rsid w:val="00654CE4"/>
    <w:rsid w:val="0066137C"/>
    <w:rsid w:val="00664BC2"/>
    <w:rsid w:val="00665FF8"/>
    <w:rsid w:val="00666E70"/>
    <w:rsid w:val="006670DE"/>
    <w:rsid w:val="006679D8"/>
    <w:rsid w:val="00670863"/>
    <w:rsid w:val="006708AD"/>
    <w:rsid w:val="00671248"/>
    <w:rsid w:val="00671967"/>
    <w:rsid w:val="006722CB"/>
    <w:rsid w:val="00673F5D"/>
    <w:rsid w:val="006740D9"/>
    <w:rsid w:val="00674203"/>
    <w:rsid w:val="00674231"/>
    <w:rsid w:val="006818C6"/>
    <w:rsid w:val="006828D6"/>
    <w:rsid w:val="00682E6A"/>
    <w:rsid w:val="00683B30"/>
    <w:rsid w:val="00685429"/>
    <w:rsid w:val="006913ED"/>
    <w:rsid w:val="00692AF0"/>
    <w:rsid w:val="00693DFC"/>
    <w:rsid w:val="00694FC9"/>
    <w:rsid w:val="00695B17"/>
    <w:rsid w:val="006962F8"/>
    <w:rsid w:val="00696933"/>
    <w:rsid w:val="0069731C"/>
    <w:rsid w:val="006A4B5E"/>
    <w:rsid w:val="006A5850"/>
    <w:rsid w:val="006A7BCC"/>
    <w:rsid w:val="006B32AC"/>
    <w:rsid w:val="006B36A5"/>
    <w:rsid w:val="006B66E1"/>
    <w:rsid w:val="006B6E40"/>
    <w:rsid w:val="006B6EDA"/>
    <w:rsid w:val="006B775E"/>
    <w:rsid w:val="006C60B0"/>
    <w:rsid w:val="006C6640"/>
    <w:rsid w:val="006D037A"/>
    <w:rsid w:val="006D1E41"/>
    <w:rsid w:val="006D2113"/>
    <w:rsid w:val="006D389F"/>
    <w:rsid w:val="006D5843"/>
    <w:rsid w:val="006D646B"/>
    <w:rsid w:val="006E1975"/>
    <w:rsid w:val="006E2974"/>
    <w:rsid w:val="006E732F"/>
    <w:rsid w:val="006E7D07"/>
    <w:rsid w:val="006F0A9D"/>
    <w:rsid w:val="006F10E3"/>
    <w:rsid w:val="006F2629"/>
    <w:rsid w:val="006F36A1"/>
    <w:rsid w:val="006F4A11"/>
    <w:rsid w:val="006F5281"/>
    <w:rsid w:val="006F615B"/>
    <w:rsid w:val="006F6ED0"/>
    <w:rsid w:val="007023D0"/>
    <w:rsid w:val="00703D20"/>
    <w:rsid w:val="007059AB"/>
    <w:rsid w:val="00705E91"/>
    <w:rsid w:val="00706C75"/>
    <w:rsid w:val="00707D05"/>
    <w:rsid w:val="00711140"/>
    <w:rsid w:val="007136E7"/>
    <w:rsid w:val="00716366"/>
    <w:rsid w:val="00723EEC"/>
    <w:rsid w:val="00725069"/>
    <w:rsid w:val="007251B9"/>
    <w:rsid w:val="007256AC"/>
    <w:rsid w:val="00725D9E"/>
    <w:rsid w:val="0072634D"/>
    <w:rsid w:val="00732031"/>
    <w:rsid w:val="00732273"/>
    <w:rsid w:val="00732E05"/>
    <w:rsid w:val="00733223"/>
    <w:rsid w:val="00733527"/>
    <w:rsid w:val="00734564"/>
    <w:rsid w:val="00734911"/>
    <w:rsid w:val="00734B0C"/>
    <w:rsid w:val="00736AE4"/>
    <w:rsid w:val="00736EFB"/>
    <w:rsid w:val="00741075"/>
    <w:rsid w:val="00741897"/>
    <w:rsid w:val="007422E6"/>
    <w:rsid w:val="00744ABD"/>
    <w:rsid w:val="00745C23"/>
    <w:rsid w:val="00745D83"/>
    <w:rsid w:val="00746C82"/>
    <w:rsid w:val="00750F90"/>
    <w:rsid w:val="0075284B"/>
    <w:rsid w:val="00757C6C"/>
    <w:rsid w:val="00757E72"/>
    <w:rsid w:val="00760A0C"/>
    <w:rsid w:val="00761574"/>
    <w:rsid w:val="00761A9B"/>
    <w:rsid w:val="00761EBA"/>
    <w:rsid w:val="00762F03"/>
    <w:rsid w:val="00763D52"/>
    <w:rsid w:val="00764B83"/>
    <w:rsid w:val="00765EFF"/>
    <w:rsid w:val="00766580"/>
    <w:rsid w:val="00770582"/>
    <w:rsid w:val="007741BB"/>
    <w:rsid w:val="007747D9"/>
    <w:rsid w:val="00774A12"/>
    <w:rsid w:val="00775AF1"/>
    <w:rsid w:val="00775DE4"/>
    <w:rsid w:val="007776E2"/>
    <w:rsid w:val="007827DE"/>
    <w:rsid w:val="00783055"/>
    <w:rsid w:val="00783895"/>
    <w:rsid w:val="00787CD8"/>
    <w:rsid w:val="00790F3C"/>
    <w:rsid w:val="00792489"/>
    <w:rsid w:val="007927DD"/>
    <w:rsid w:val="00795592"/>
    <w:rsid w:val="00796DB5"/>
    <w:rsid w:val="007976EC"/>
    <w:rsid w:val="00797D65"/>
    <w:rsid w:val="007A2BAA"/>
    <w:rsid w:val="007A2FA8"/>
    <w:rsid w:val="007A4EF1"/>
    <w:rsid w:val="007B0FC2"/>
    <w:rsid w:val="007B12FF"/>
    <w:rsid w:val="007B2859"/>
    <w:rsid w:val="007B28A1"/>
    <w:rsid w:val="007B3933"/>
    <w:rsid w:val="007B3AF3"/>
    <w:rsid w:val="007B5296"/>
    <w:rsid w:val="007B6715"/>
    <w:rsid w:val="007C2045"/>
    <w:rsid w:val="007C44A0"/>
    <w:rsid w:val="007C544A"/>
    <w:rsid w:val="007C59CE"/>
    <w:rsid w:val="007C6DA1"/>
    <w:rsid w:val="007D03AA"/>
    <w:rsid w:val="007D1105"/>
    <w:rsid w:val="007D1382"/>
    <w:rsid w:val="007D13DC"/>
    <w:rsid w:val="007D2FE6"/>
    <w:rsid w:val="007D352F"/>
    <w:rsid w:val="007D4724"/>
    <w:rsid w:val="007D4F50"/>
    <w:rsid w:val="007D5125"/>
    <w:rsid w:val="007D5AB2"/>
    <w:rsid w:val="007E2645"/>
    <w:rsid w:val="007E4075"/>
    <w:rsid w:val="007E4D75"/>
    <w:rsid w:val="007E7396"/>
    <w:rsid w:val="007E7984"/>
    <w:rsid w:val="007F0717"/>
    <w:rsid w:val="007F1449"/>
    <w:rsid w:val="007F2EC2"/>
    <w:rsid w:val="007F35DC"/>
    <w:rsid w:val="007F4661"/>
    <w:rsid w:val="007F4CA8"/>
    <w:rsid w:val="007F6D0B"/>
    <w:rsid w:val="0080337E"/>
    <w:rsid w:val="0080795D"/>
    <w:rsid w:val="00807C68"/>
    <w:rsid w:val="00811A28"/>
    <w:rsid w:val="00813A20"/>
    <w:rsid w:val="0081515C"/>
    <w:rsid w:val="0081579E"/>
    <w:rsid w:val="00821C10"/>
    <w:rsid w:val="0082330A"/>
    <w:rsid w:val="00823AAF"/>
    <w:rsid w:val="00824A33"/>
    <w:rsid w:val="008261EC"/>
    <w:rsid w:val="00826C61"/>
    <w:rsid w:val="0082710F"/>
    <w:rsid w:val="008273F7"/>
    <w:rsid w:val="00830C0E"/>
    <w:rsid w:val="00830E1C"/>
    <w:rsid w:val="00831418"/>
    <w:rsid w:val="00831CDE"/>
    <w:rsid w:val="008350FB"/>
    <w:rsid w:val="008371DA"/>
    <w:rsid w:val="008406CB"/>
    <w:rsid w:val="008407F8"/>
    <w:rsid w:val="00841258"/>
    <w:rsid w:val="00841360"/>
    <w:rsid w:val="00841F6E"/>
    <w:rsid w:val="00842235"/>
    <w:rsid w:val="008422F9"/>
    <w:rsid w:val="0084317E"/>
    <w:rsid w:val="008438C9"/>
    <w:rsid w:val="00843FDA"/>
    <w:rsid w:val="00844364"/>
    <w:rsid w:val="00845717"/>
    <w:rsid w:val="00851227"/>
    <w:rsid w:val="00852665"/>
    <w:rsid w:val="0085692C"/>
    <w:rsid w:val="00856C01"/>
    <w:rsid w:val="00857AFE"/>
    <w:rsid w:val="00860713"/>
    <w:rsid w:val="008617A5"/>
    <w:rsid w:val="00862490"/>
    <w:rsid w:val="00864E3B"/>
    <w:rsid w:val="00865072"/>
    <w:rsid w:val="0087225F"/>
    <w:rsid w:val="00874D60"/>
    <w:rsid w:val="00875558"/>
    <w:rsid w:val="00875F8A"/>
    <w:rsid w:val="00876289"/>
    <w:rsid w:val="00880B4F"/>
    <w:rsid w:val="008834FA"/>
    <w:rsid w:val="00885B3E"/>
    <w:rsid w:val="0088626C"/>
    <w:rsid w:val="008903B4"/>
    <w:rsid w:val="00890FC7"/>
    <w:rsid w:val="00893F57"/>
    <w:rsid w:val="00896813"/>
    <w:rsid w:val="0089772C"/>
    <w:rsid w:val="008A0649"/>
    <w:rsid w:val="008A0E3B"/>
    <w:rsid w:val="008A2AA5"/>
    <w:rsid w:val="008A30B3"/>
    <w:rsid w:val="008A3FBF"/>
    <w:rsid w:val="008A647E"/>
    <w:rsid w:val="008B16F0"/>
    <w:rsid w:val="008B2D20"/>
    <w:rsid w:val="008B3F3C"/>
    <w:rsid w:val="008B417E"/>
    <w:rsid w:val="008B68C2"/>
    <w:rsid w:val="008B6F1B"/>
    <w:rsid w:val="008B716C"/>
    <w:rsid w:val="008B7570"/>
    <w:rsid w:val="008C047E"/>
    <w:rsid w:val="008C6E83"/>
    <w:rsid w:val="008C7EE7"/>
    <w:rsid w:val="008D3715"/>
    <w:rsid w:val="008D419D"/>
    <w:rsid w:val="008D5185"/>
    <w:rsid w:val="008D5B72"/>
    <w:rsid w:val="008D6879"/>
    <w:rsid w:val="008D71AC"/>
    <w:rsid w:val="008E3E81"/>
    <w:rsid w:val="008E4FD4"/>
    <w:rsid w:val="008E5142"/>
    <w:rsid w:val="008E6317"/>
    <w:rsid w:val="008E662C"/>
    <w:rsid w:val="008E6C62"/>
    <w:rsid w:val="008F0DA3"/>
    <w:rsid w:val="008F1743"/>
    <w:rsid w:val="008F3769"/>
    <w:rsid w:val="008F3825"/>
    <w:rsid w:val="008F4972"/>
    <w:rsid w:val="008F538E"/>
    <w:rsid w:val="00901066"/>
    <w:rsid w:val="00902B15"/>
    <w:rsid w:val="00903A24"/>
    <w:rsid w:val="00903C7A"/>
    <w:rsid w:val="00904285"/>
    <w:rsid w:val="0090447C"/>
    <w:rsid w:val="00904A41"/>
    <w:rsid w:val="00906A7E"/>
    <w:rsid w:val="00906FA5"/>
    <w:rsid w:val="00907078"/>
    <w:rsid w:val="00911B74"/>
    <w:rsid w:val="00912F3C"/>
    <w:rsid w:val="00913579"/>
    <w:rsid w:val="00913990"/>
    <w:rsid w:val="00915AE7"/>
    <w:rsid w:val="00916758"/>
    <w:rsid w:val="00916EC4"/>
    <w:rsid w:val="00917A5C"/>
    <w:rsid w:val="009205EB"/>
    <w:rsid w:val="00922A39"/>
    <w:rsid w:val="00922D52"/>
    <w:rsid w:val="00922DB4"/>
    <w:rsid w:val="00923368"/>
    <w:rsid w:val="00923D4B"/>
    <w:rsid w:val="00925D6C"/>
    <w:rsid w:val="00927723"/>
    <w:rsid w:val="00930CD2"/>
    <w:rsid w:val="00931458"/>
    <w:rsid w:val="0093331D"/>
    <w:rsid w:val="0093467C"/>
    <w:rsid w:val="00934EA1"/>
    <w:rsid w:val="00936214"/>
    <w:rsid w:val="0093696A"/>
    <w:rsid w:val="00940D2B"/>
    <w:rsid w:val="00941FD1"/>
    <w:rsid w:val="00943238"/>
    <w:rsid w:val="00943A15"/>
    <w:rsid w:val="00944135"/>
    <w:rsid w:val="00944B68"/>
    <w:rsid w:val="009451D5"/>
    <w:rsid w:val="00945E0B"/>
    <w:rsid w:val="00946232"/>
    <w:rsid w:val="00946363"/>
    <w:rsid w:val="00947A69"/>
    <w:rsid w:val="009517D6"/>
    <w:rsid w:val="0095217F"/>
    <w:rsid w:val="00952DF9"/>
    <w:rsid w:val="00953394"/>
    <w:rsid w:val="00953CDC"/>
    <w:rsid w:val="00957501"/>
    <w:rsid w:val="00957923"/>
    <w:rsid w:val="00957B39"/>
    <w:rsid w:val="00963DBB"/>
    <w:rsid w:val="009644BE"/>
    <w:rsid w:val="00964DD8"/>
    <w:rsid w:val="0096752C"/>
    <w:rsid w:val="009709FA"/>
    <w:rsid w:val="00972A70"/>
    <w:rsid w:val="00974046"/>
    <w:rsid w:val="00974510"/>
    <w:rsid w:val="00974C5C"/>
    <w:rsid w:val="00982496"/>
    <w:rsid w:val="009836D4"/>
    <w:rsid w:val="00983C0C"/>
    <w:rsid w:val="00990178"/>
    <w:rsid w:val="00990548"/>
    <w:rsid w:val="00991339"/>
    <w:rsid w:val="00991628"/>
    <w:rsid w:val="00991B0C"/>
    <w:rsid w:val="009934D9"/>
    <w:rsid w:val="00993DD7"/>
    <w:rsid w:val="009966D0"/>
    <w:rsid w:val="0099689E"/>
    <w:rsid w:val="00997030"/>
    <w:rsid w:val="00997CB7"/>
    <w:rsid w:val="009A23A1"/>
    <w:rsid w:val="009A2A21"/>
    <w:rsid w:val="009A443F"/>
    <w:rsid w:val="009A4BF2"/>
    <w:rsid w:val="009B0CBA"/>
    <w:rsid w:val="009B512A"/>
    <w:rsid w:val="009B5EE1"/>
    <w:rsid w:val="009B6388"/>
    <w:rsid w:val="009D05CD"/>
    <w:rsid w:val="009D13CB"/>
    <w:rsid w:val="009D201A"/>
    <w:rsid w:val="009D2E44"/>
    <w:rsid w:val="009D3303"/>
    <w:rsid w:val="009D3C58"/>
    <w:rsid w:val="009D4652"/>
    <w:rsid w:val="009D4D53"/>
    <w:rsid w:val="009D4DDE"/>
    <w:rsid w:val="009D6BD1"/>
    <w:rsid w:val="009E0A36"/>
    <w:rsid w:val="009E0B76"/>
    <w:rsid w:val="009E2F82"/>
    <w:rsid w:val="009E602E"/>
    <w:rsid w:val="009E7DF6"/>
    <w:rsid w:val="009F06F8"/>
    <w:rsid w:val="009F14DD"/>
    <w:rsid w:val="009F3DC3"/>
    <w:rsid w:val="00A01157"/>
    <w:rsid w:val="00A01558"/>
    <w:rsid w:val="00A02DAA"/>
    <w:rsid w:val="00A04A6E"/>
    <w:rsid w:val="00A04E15"/>
    <w:rsid w:val="00A055A9"/>
    <w:rsid w:val="00A05DAF"/>
    <w:rsid w:val="00A07EBF"/>
    <w:rsid w:val="00A10A0B"/>
    <w:rsid w:val="00A10F45"/>
    <w:rsid w:val="00A11400"/>
    <w:rsid w:val="00A115DF"/>
    <w:rsid w:val="00A120A5"/>
    <w:rsid w:val="00A14C26"/>
    <w:rsid w:val="00A17D01"/>
    <w:rsid w:val="00A17EF1"/>
    <w:rsid w:val="00A20B44"/>
    <w:rsid w:val="00A23361"/>
    <w:rsid w:val="00A24F21"/>
    <w:rsid w:val="00A25EA7"/>
    <w:rsid w:val="00A306DB"/>
    <w:rsid w:val="00A316F2"/>
    <w:rsid w:val="00A347B1"/>
    <w:rsid w:val="00A34E83"/>
    <w:rsid w:val="00A354DC"/>
    <w:rsid w:val="00A35790"/>
    <w:rsid w:val="00A36E29"/>
    <w:rsid w:val="00A376F0"/>
    <w:rsid w:val="00A406DE"/>
    <w:rsid w:val="00A41B6F"/>
    <w:rsid w:val="00A4324B"/>
    <w:rsid w:val="00A43863"/>
    <w:rsid w:val="00A43993"/>
    <w:rsid w:val="00A44820"/>
    <w:rsid w:val="00A45F9F"/>
    <w:rsid w:val="00A47F08"/>
    <w:rsid w:val="00A5108A"/>
    <w:rsid w:val="00A57138"/>
    <w:rsid w:val="00A60895"/>
    <w:rsid w:val="00A60B08"/>
    <w:rsid w:val="00A60E9B"/>
    <w:rsid w:val="00A60EFC"/>
    <w:rsid w:val="00A619A2"/>
    <w:rsid w:val="00A62AAA"/>
    <w:rsid w:val="00A651A1"/>
    <w:rsid w:val="00A654FB"/>
    <w:rsid w:val="00A65555"/>
    <w:rsid w:val="00A67F96"/>
    <w:rsid w:val="00A71622"/>
    <w:rsid w:val="00A71997"/>
    <w:rsid w:val="00A72D92"/>
    <w:rsid w:val="00A74FCC"/>
    <w:rsid w:val="00A75DFB"/>
    <w:rsid w:val="00A76657"/>
    <w:rsid w:val="00A80EC7"/>
    <w:rsid w:val="00A81D60"/>
    <w:rsid w:val="00A8241D"/>
    <w:rsid w:val="00A82961"/>
    <w:rsid w:val="00A84493"/>
    <w:rsid w:val="00A85AB0"/>
    <w:rsid w:val="00A85C36"/>
    <w:rsid w:val="00A87947"/>
    <w:rsid w:val="00A87EE6"/>
    <w:rsid w:val="00A91CAA"/>
    <w:rsid w:val="00A93DBD"/>
    <w:rsid w:val="00A949CC"/>
    <w:rsid w:val="00A965C4"/>
    <w:rsid w:val="00AA01FF"/>
    <w:rsid w:val="00AA1752"/>
    <w:rsid w:val="00AA1F77"/>
    <w:rsid w:val="00AA230A"/>
    <w:rsid w:val="00AA2B1B"/>
    <w:rsid w:val="00AA5E46"/>
    <w:rsid w:val="00AB027A"/>
    <w:rsid w:val="00AB1C73"/>
    <w:rsid w:val="00AB235C"/>
    <w:rsid w:val="00AB243E"/>
    <w:rsid w:val="00AB590F"/>
    <w:rsid w:val="00AB76AD"/>
    <w:rsid w:val="00AC118D"/>
    <w:rsid w:val="00AC32A0"/>
    <w:rsid w:val="00AC392A"/>
    <w:rsid w:val="00AC3A2F"/>
    <w:rsid w:val="00AC3AED"/>
    <w:rsid w:val="00AC546E"/>
    <w:rsid w:val="00AC5A3D"/>
    <w:rsid w:val="00AC6216"/>
    <w:rsid w:val="00AC63F9"/>
    <w:rsid w:val="00AC75DD"/>
    <w:rsid w:val="00AC7D58"/>
    <w:rsid w:val="00AD08D1"/>
    <w:rsid w:val="00AD1E66"/>
    <w:rsid w:val="00AD34C5"/>
    <w:rsid w:val="00AD3528"/>
    <w:rsid w:val="00AD491A"/>
    <w:rsid w:val="00AD5E08"/>
    <w:rsid w:val="00AD6CD0"/>
    <w:rsid w:val="00AE0602"/>
    <w:rsid w:val="00AE0B0F"/>
    <w:rsid w:val="00AE1925"/>
    <w:rsid w:val="00AE1E26"/>
    <w:rsid w:val="00AE6D53"/>
    <w:rsid w:val="00AF03C3"/>
    <w:rsid w:val="00AF067A"/>
    <w:rsid w:val="00AF09B4"/>
    <w:rsid w:val="00AF1490"/>
    <w:rsid w:val="00AF1BDA"/>
    <w:rsid w:val="00AF1FFE"/>
    <w:rsid w:val="00AF33C3"/>
    <w:rsid w:val="00AF399C"/>
    <w:rsid w:val="00AF46B3"/>
    <w:rsid w:val="00AF47B5"/>
    <w:rsid w:val="00AF7D1B"/>
    <w:rsid w:val="00B01FFD"/>
    <w:rsid w:val="00B03981"/>
    <w:rsid w:val="00B039DF"/>
    <w:rsid w:val="00B03DE7"/>
    <w:rsid w:val="00B069FC"/>
    <w:rsid w:val="00B06C45"/>
    <w:rsid w:val="00B071BC"/>
    <w:rsid w:val="00B10480"/>
    <w:rsid w:val="00B11477"/>
    <w:rsid w:val="00B12E0D"/>
    <w:rsid w:val="00B13B8A"/>
    <w:rsid w:val="00B145E4"/>
    <w:rsid w:val="00B1582A"/>
    <w:rsid w:val="00B17DF5"/>
    <w:rsid w:val="00B20CA5"/>
    <w:rsid w:val="00B245E6"/>
    <w:rsid w:val="00B26CA2"/>
    <w:rsid w:val="00B2726B"/>
    <w:rsid w:val="00B31D7C"/>
    <w:rsid w:val="00B35716"/>
    <w:rsid w:val="00B400AB"/>
    <w:rsid w:val="00B40A52"/>
    <w:rsid w:val="00B40B80"/>
    <w:rsid w:val="00B4231F"/>
    <w:rsid w:val="00B430C4"/>
    <w:rsid w:val="00B43C82"/>
    <w:rsid w:val="00B45D7A"/>
    <w:rsid w:val="00B46A2C"/>
    <w:rsid w:val="00B50D32"/>
    <w:rsid w:val="00B51D9E"/>
    <w:rsid w:val="00B5233D"/>
    <w:rsid w:val="00B52E32"/>
    <w:rsid w:val="00B54175"/>
    <w:rsid w:val="00B54A87"/>
    <w:rsid w:val="00B551C1"/>
    <w:rsid w:val="00B552C7"/>
    <w:rsid w:val="00B574D5"/>
    <w:rsid w:val="00B6021E"/>
    <w:rsid w:val="00B62992"/>
    <w:rsid w:val="00B62AA4"/>
    <w:rsid w:val="00B63819"/>
    <w:rsid w:val="00B75238"/>
    <w:rsid w:val="00B76228"/>
    <w:rsid w:val="00B77E08"/>
    <w:rsid w:val="00B82D5F"/>
    <w:rsid w:val="00B82DB2"/>
    <w:rsid w:val="00B85F88"/>
    <w:rsid w:val="00B870BD"/>
    <w:rsid w:val="00B87AA8"/>
    <w:rsid w:val="00B92687"/>
    <w:rsid w:val="00B9296D"/>
    <w:rsid w:val="00B93B8F"/>
    <w:rsid w:val="00B9649A"/>
    <w:rsid w:val="00BA0B56"/>
    <w:rsid w:val="00BA0C6A"/>
    <w:rsid w:val="00BA2117"/>
    <w:rsid w:val="00BB1DA2"/>
    <w:rsid w:val="00BB280C"/>
    <w:rsid w:val="00BB28CD"/>
    <w:rsid w:val="00BB30E4"/>
    <w:rsid w:val="00BB3344"/>
    <w:rsid w:val="00BB44A8"/>
    <w:rsid w:val="00BB736F"/>
    <w:rsid w:val="00BC1018"/>
    <w:rsid w:val="00BC27B5"/>
    <w:rsid w:val="00BC2EEE"/>
    <w:rsid w:val="00BC3AAA"/>
    <w:rsid w:val="00BC41FE"/>
    <w:rsid w:val="00BC4F0C"/>
    <w:rsid w:val="00BC5392"/>
    <w:rsid w:val="00BC6940"/>
    <w:rsid w:val="00BD1825"/>
    <w:rsid w:val="00BD18D4"/>
    <w:rsid w:val="00BD2CD0"/>
    <w:rsid w:val="00BD7CD7"/>
    <w:rsid w:val="00BE1476"/>
    <w:rsid w:val="00BE4B7B"/>
    <w:rsid w:val="00BE4D8B"/>
    <w:rsid w:val="00BE55AE"/>
    <w:rsid w:val="00BE563A"/>
    <w:rsid w:val="00BE7EAB"/>
    <w:rsid w:val="00BF3DA0"/>
    <w:rsid w:val="00BF476D"/>
    <w:rsid w:val="00BF5782"/>
    <w:rsid w:val="00BF5A12"/>
    <w:rsid w:val="00C00C78"/>
    <w:rsid w:val="00C01F25"/>
    <w:rsid w:val="00C02A51"/>
    <w:rsid w:val="00C02E18"/>
    <w:rsid w:val="00C05827"/>
    <w:rsid w:val="00C10909"/>
    <w:rsid w:val="00C10E2F"/>
    <w:rsid w:val="00C1124C"/>
    <w:rsid w:val="00C1158D"/>
    <w:rsid w:val="00C11AE8"/>
    <w:rsid w:val="00C12762"/>
    <w:rsid w:val="00C145A5"/>
    <w:rsid w:val="00C20316"/>
    <w:rsid w:val="00C21237"/>
    <w:rsid w:val="00C245D0"/>
    <w:rsid w:val="00C27094"/>
    <w:rsid w:val="00C3074D"/>
    <w:rsid w:val="00C333A2"/>
    <w:rsid w:val="00C337A8"/>
    <w:rsid w:val="00C33C03"/>
    <w:rsid w:val="00C3522A"/>
    <w:rsid w:val="00C36F5A"/>
    <w:rsid w:val="00C43C80"/>
    <w:rsid w:val="00C4588E"/>
    <w:rsid w:val="00C46164"/>
    <w:rsid w:val="00C464FF"/>
    <w:rsid w:val="00C517AC"/>
    <w:rsid w:val="00C51A78"/>
    <w:rsid w:val="00C541A5"/>
    <w:rsid w:val="00C558F0"/>
    <w:rsid w:val="00C55E8E"/>
    <w:rsid w:val="00C55FD8"/>
    <w:rsid w:val="00C619C8"/>
    <w:rsid w:val="00C703B3"/>
    <w:rsid w:val="00C7118F"/>
    <w:rsid w:val="00C749E4"/>
    <w:rsid w:val="00C76EF7"/>
    <w:rsid w:val="00C76F9C"/>
    <w:rsid w:val="00C8016C"/>
    <w:rsid w:val="00C83334"/>
    <w:rsid w:val="00C83627"/>
    <w:rsid w:val="00C84751"/>
    <w:rsid w:val="00C85A30"/>
    <w:rsid w:val="00C87C9C"/>
    <w:rsid w:val="00C91571"/>
    <w:rsid w:val="00C928A9"/>
    <w:rsid w:val="00C932C0"/>
    <w:rsid w:val="00C939F2"/>
    <w:rsid w:val="00C94DBF"/>
    <w:rsid w:val="00C962A6"/>
    <w:rsid w:val="00C97C93"/>
    <w:rsid w:val="00CA20B8"/>
    <w:rsid w:val="00CA338D"/>
    <w:rsid w:val="00CA5503"/>
    <w:rsid w:val="00CA6247"/>
    <w:rsid w:val="00CA7533"/>
    <w:rsid w:val="00CA7B75"/>
    <w:rsid w:val="00CA7DFB"/>
    <w:rsid w:val="00CB014F"/>
    <w:rsid w:val="00CB1579"/>
    <w:rsid w:val="00CB4B56"/>
    <w:rsid w:val="00CB5176"/>
    <w:rsid w:val="00CB5C7E"/>
    <w:rsid w:val="00CB7EAF"/>
    <w:rsid w:val="00CC255F"/>
    <w:rsid w:val="00CC3B18"/>
    <w:rsid w:val="00CC3B64"/>
    <w:rsid w:val="00CC4729"/>
    <w:rsid w:val="00CC4902"/>
    <w:rsid w:val="00CC5742"/>
    <w:rsid w:val="00CC7B4D"/>
    <w:rsid w:val="00CC7F87"/>
    <w:rsid w:val="00CE0603"/>
    <w:rsid w:val="00CE1321"/>
    <w:rsid w:val="00CE45E1"/>
    <w:rsid w:val="00CE5917"/>
    <w:rsid w:val="00CE5D6B"/>
    <w:rsid w:val="00CE6861"/>
    <w:rsid w:val="00CE6B7D"/>
    <w:rsid w:val="00CF2DFA"/>
    <w:rsid w:val="00CF5886"/>
    <w:rsid w:val="00CF5D24"/>
    <w:rsid w:val="00CF679A"/>
    <w:rsid w:val="00D01614"/>
    <w:rsid w:val="00D0400C"/>
    <w:rsid w:val="00D05BA0"/>
    <w:rsid w:val="00D05C16"/>
    <w:rsid w:val="00D06455"/>
    <w:rsid w:val="00D07407"/>
    <w:rsid w:val="00D07744"/>
    <w:rsid w:val="00D106DE"/>
    <w:rsid w:val="00D121BF"/>
    <w:rsid w:val="00D12DD4"/>
    <w:rsid w:val="00D13619"/>
    <w:rsid w:val="00D1484F"/>
    <w:rsid w:val="00D1569F"/>
    <w:rsid w:val="00D20607"/>
    <w:rsid w:val="00D212E6"/>
    <w:rsid w:val="00D22074"/>
    <w:rsid w:val="00D22298"/>
    <w:rsid w:val="00D23613"/>
    <w:rsid w:val="00D24172"/>
    <w:rsid w:val="00D24484"/>
    <w:rsid w:val="00D2798F"/>
    <w:rsid w:val="00D27B66"/>
    <w:rsid w:val="00D32F45"/>
    <w:rsid w:val="00D33203"/>
    <w:rsid w:val="00D35516"/>
    <w:rsid w:val="00D36187"/>
    <w:rsid w:val="00D36A72"/>
    <w:rsid w:val="00D37A93"/>
    <w:rsid w:val="00D404E6"/>
    <w:rsid w:val="00D41D89"/>
    <w:rsid w:val="00D42873"/>
    <w:rsid w:val="00D45C92"/>
    <w:rsid w:val="00D469C1"/>
    <w:rsid w:val="00D46C4C"/>
    <w:rsid w:val="00D47A6A"/>
    <w:rsid w:val="00D47B18"/>
    <w:rsid w:val="00D51613"/>
    <w:rsid w:val="00D51F91"/>
    <w:rsid w:val="00D52734"/>
    <w:rsid w:val="00D53E58"/>
    <w:rsid w:val="00D5477A"/>
    <w:rsid w:val="00D557E0"/>
    <w:rsid w:val="00D56D37"/>
    <w:rsid w:val="00D573D2"/>
    <w:rsid w:val="00D60C0F"/>
    <w:rsid w:val="00D62C95"/>
    <w:rsid w:val="00D63029"/>
    <w:rsid w:val="00D63DF6"/>
    <w:rsid w:val="00D640FA"/>
    <w:rsid w:val="00D6413A"/>
    <w:rsid w:val="00D6449A"/>
    <w:rsid w:val="00D654F4"/>
    <w:rsid w:val="00D663B2"/>
    <w:rsid w:val="00D666F5"/>
    <w:rsid w:val="00D66E4D"/>
    <w:rsid w:val="00D66FB8"/>
    <w:rsid w:val="00D67540"/>
    <w:rsid w:val="00D67DCF"/>
    <w:rsid w:val="00D72FB2"/>
    <w:rsid w:val="00D73A34"/>
    <w:rsid w:val="00D7448E"/>
    <w:rsid w:val="00D82980"/>
    <w:rsid w:val="00D86579"/>
    <w:rsid w:val="00D871AC"/>
    <w:rsid w:val="00D8727B"/>
    <w:rsid w:val="00D90309"/>
    <w:rsid w:val="00D90B62"/>
    <w:rsid w:val="00D915FF"/>
    <w:rsid w:val="00D92EE4"/>
    <w:rsid w:val="00D968E3"/>
    <w:rsid w:val="00D9745E"/>
    <w:rsid w:val="00DA3E2E"/>
    <w:rsid w:val="00DA667C"/>
    <w:rsid w:val="00DA715A"/>
    <w:rsid w:val="00DB0D6D"/>
    <w:rsid w:val="00DB1FEA"/>
    <w:rsid w:val="00DB4DA5"/>
    <w:rsid w:val="00DB5500"/>
    <w:rsid w:val="00DB5C06"/>
    <w:rsid w:val="00DB70F9"/>
    <w:rsid w:val="00DB7931"/>
    <w:rsid w:val="00DC07E3"/>
    <w:rsid w:val="00DC2C6F"/>
    <w:rsid w:val="00DC2C87"/>
    <w:rsid w:val="00DC3417"/>
    <w:rsid w:val="00DC5444"/>
    <w:rsid w:val="00DC5914"/>
    <w:rsid w:val="00DC5941"/>
    <w:rsid w:val="00DC5BC1"/>
    <w:rsid w:val="00DC69B7"/>
    <w:rsid w:val="00DC6B84"/>
    <w:rsid w:val="00DC7F7B"/>
    <w:rsid w:val="00DD0C6F"/>
    <w:rsid w:val="00DD102D"/>
    <w:rsid w:val="00DD1960"/>
    <w:rsid w:val="00DD1E08"/>
    <w:rsid w:val="00DD2068"/>
    <w:rsid w:val="00DD49A3"/>
    <w:rsid w:val="00DD77F0"/>
    <w:rsid w:val="00DE0C09"/>
    <w:rsid w:val="00DE2183"/>
    <w:rsid w:val="00DE3AD2"/>
    <w:rsid w:val="00DE4788"/>
    <w:rsid w:val="00DE5F62"/>
    <w:rsid w:val="00DE636A"/>
    <w:rsid w:val="00DE7BC2"/>
    <w:rsid w:val="00DF2596"/>
    <w:rsid w:val="00DF5D82"/>
    <w:rsid w:val="00E00B1B"/>
    <w:rsid w:val="00E02999"/>
    <w:rsid w:val="00E03D9B"/>
    <w:rsid w:val="00E04820"/>
    <w:rsid w:val="00E073D1"/>
    <w:rsid w:val="00E115AD"/>
    <w:rsid w:val="00E15D58"/>
    <w:rsid w:val="00E204A3"/>
    <w:rsid w:val="00E207F4"/>
    <w:rsid w:val="00E20C71"/>
    <w:rsid w:val="00E20F69"/>
    <w:rsid w:val="00E213FC"/>
    <w:rsid w:val="00E23B37"/>
    <w:rsid w:val="00E23CD9"/>
    <w:rsid w:val="00E243BE"/>
    <w:rsid w:val="00E24526"/>
    <w:rsid w:val="00E24953"/>
    <w:rsid w:val="00E25555"/>
    <w:rsid w:val="00E27F4F"/>
    <w:rsid w:val="00E325C8"/>
    <w:rsid w:val="00E33980"/>
    <w:rsid w:val="00E33BCA"/>
    <w:rsid w:val="00E34B39"/>
    <w:rsid w:val="00E3596B"/>
    <w:rsid w:val="00E35F71"/>
    <w:rsid w:val="00E36445"/>
    <w:rsid w:val="00E458D6"/>
    <w:rsid w:val="00E46815"/>
    <w:rsid w:val="00E512F4"/>
    <w:rsid w:val="00E52F6A"/>
    <w:rsid w:val="00E53604"/>
    <w:rsid w:val="00E54924"/>
    <w:rsid w:val="00E551A6"/>
    <w:rsid w:val="00E57310"/>
    <w:rsid w:val="00E61B13"/>
    <w:rsid w:val="00E62129"/>
    <w:rsid w:val="00E62D70"/>
    <w:rsid w:val="00E63F01"/>
    <w:rsid w:val="00E646FE"/>
    <w:rsid w:val="00E647B7"/>
    <w:rsid w:val="00E64EC0"/>
    <w:rsid w:val="00E65483"/>
    <w:rsid w:val="00E655A9"/>
    <w:rsid w:val="00E65907"/>
    <w:rsid w:val="00E7237F"/>
    <w:rsid w:val="00E75312"/>
    <w:rsid w:val="00E76F42"/>
    <w:rsid w:val="00E7786B"/>
    <w:rsid w:val="00E80FCB"/>
    <w:rsid w:val="00E85038"/>
    <w:rsid w:val="00E85F0D"/>
    <w:rsid w:val="00E87586"/>
    <w:rsid w:val="00E87C53"/>
    <w:rsid w:val="00E91623"/>
    <w:rsid w:val="00E9208D"/>
    <w:rsid w:val="00E96FFD"/>
    <w:rsid w:val="00E9794A"/>
    <w:rsid w:val="00E9796D"/>
    <w:rsid w:val="00E97A98"/>
    <w:rsid w:val="00E97AB4"/>
    <w:rsid w:val="00EA2870"/>
    <w:rsid w:val="00EA2E26"/>
    <w:rsid w:val="00EA3CC6"/>
    <w:rsid w:val="00EA56B1"/>
    <w:rsid w:val="00EA5CBF"/>
    <w:rsid w:val="00EB007C"/>
    <w:rsid w:val="00EB016E"/>
    <w:rsid w:val="00EB04B9"/>
    <w:rsid w:val="00EB142C"/>
    <w:rsid w:val="00EB1E7E"/>
    <w:rsid w:val="00EB3CC4"/>
    <w:rsid w:val="00EB47B3"/>
    <w:rsid w:val="00EB4FBA"/>
    <w:rsid w:val="00EB5087"/>
    <w:rsid w:val="00EB518E"/>
    <w:rsid w:val="00EB7E64"/>
    <w:rsid w:val="00EC177C"/>
    <w:rsid w:val="00EC1AC5"/>
    <w:rsid w:val="00EC41AB"/>
    <w:rsid w:val="00EC4B8B"/>
    <w:rsid w:val="00EC5450"/>
    <w:rsid w:val="00EC60E6"/>
    <w:rsid w:val="00EC69F3"/>
    <w:rsid w:val="00EC6BFC"/>
    <w:rsid w:val="00EC708A"/>
    <w:rsid w:val="00EC7B71"/>
    <w:rsid w:val="00ED165B"/>
    <w:rsid w:val="00ED24FD"/>
    <w:rsid w:val="00ED2BC0"/>
    <w:rsid w:val="00ED384E"/>
    <w:rsid w:val="00ED3C64"/>
    <w:rsid w:val="00ED3F5D"/>
    <w:rsid w:val="00ED69BF"/>
    <w:rsid w:val="00EE0209"/>
    <w:rsid w:val="00EE2C7D"/>
    <w:rsid w:val="00EE3DFA"/>
    <w:rsid w:val="00EE45D4"/>
    <w:rsid w:val="00EE4E23"/>
    <w:rsid w:val="00EE73B9"/>
    <w:rsid w:val="00EE7766"/>
    <w:rsid w:val="00EF3713"/>
    <w:rsid w:val="00EF4BD9"/>
    <w:rsid w:val="00EF5371"/>
    <w:rsid w:val="00EF70C3"/>
    <w:rsid w:val="00F0149C"/>
    <w:rsid w:val="00F02A5C"/>
    <w:rsid w:val="00F03AA1"/>
    <w:rsid w:val="00F052E5"/>
    <w:rsid w:val="00F07BBB"/>
    <w:rsid w:val="00F11D83"/>
    <w:rsid w:val="00F13097"/>
    <w:rsid w:val="00F1316A"/>
    <w:rsid w:val="00F13BB0"/>
    <w:rsid w:val="00F16380"/>
    <w:rsid w:val="00F178F8"/>
    <w:rsid w:val="00F1794E"/>
    <w:rsid w:val="00F25956"/>
    <w:rsid w:val="00F25F66"/>
    <w:rsid w:val="00F2626E"/>
    <w:rsid w:val="00F270F5"/>
    <w:rsid w:val="00F304C5"/>
    <w:rsid w:val="00F307A3"/>
    <w:rsid w:val="00F30B19"/>
    <w:rsid w:val="00F317B3"/>
    <w:rsid w:val="00F347FD"/>
    <w:rsid w:val="00F3569D"/>
    <w:rsid w:val="00F40099"/>
    <w:rsid w:val="00F448B1"/>
    <w:rsid w:val="00F44EEE"/>
    <w:rsid w:val="00F51D3B"/>
    <w:rsid w:val="00F529F6"/>
    <w:rsid w:val="00F53319"/>
    <w:rsid w:val="00F53643"/>
    <w:rsid w:val="00F55CD4"/>
    <w:rsid w:val="00F5717A"/>
    <w:rsid w:val="00F57396"/>
    <w:rsid w:val="00F60A09"/>
    <w:rsid w:val="00F6126B"/>
    <w:rsid w:val="00F6153E"/>
    <w:rsid w:val="00F61966"/>
    <w:rsid w:val="00F62662"/>
    <w:rsid w:val="00F6289F"/>
    <w:rsid w:val="00F63479"/>
    <w:rsid w:val="00F64206"/>
    <w:rsid w:val="00F64667"/>
    <w:rsid w:val="00F66F87"/>
    <w:rsid w:val="00F67F6E"/>
    <w:rsid w:val="00F74CA9"/>
    <w:rsid w:val="00F7508C"/>
    <w:rsid w:val="00F81779"/>
    <w:rsid w:val="00F81E7B"/>
    <w:rsid w:val="00F87062"/>
    <w:rsid w:val="00F92260"/>
    <w:rsid w:val="00F92B8F"/>
    <w:rsid w:val="00F92C46"/>
    <w:rsid w:val="00F93A82"/>
    <w:rsid w:val="00F942E9"/>
    <w:rsid w:val="00F97408"/>
    <w:rsid w:val="00FA279B"/>
    <w:rsid w:val="00FA2AE5"/>
    <w:rsid w:val="00FA44CC"/>
    <w:rsid w:val="00FA5FDC"/>
    <w:rsid w:val="00FA6974"/>
    <w:rsid w:val="00FB11BA"/>
    <w:rsid w:val="00FB1E9F"/>
    <w:rsid w:val="00FB4EF9"/>
    <w:rsid w:val="00FB57F6"/>
    <w:rsid w:val="00FC02C2"/>
    <w:rsid w:val="00FC2259"/>
    <w:rsid w:val="00FC3816"/>
    <w:rsid w:val="00FC3C98"/>
    <w:rsid w:val="00FC552A"/>
    <w:rsid w:val="00FC58E3"/>
    <w:rsid w:val="00FC64A4"/>
    <w:rsid w:val="00FC7901"/>
    <w:rsid w:val="00FD0F56"/>
    <w:rsid w:val="00FD212F"/>
    <w:rsid w:val="00FD2480"/>
    <w:rsid w:val="00FE23DB"/>
    <w:rsid w:val="00FE27A7"/>
    <w:rsid w:val="00FE363B"/>
    <w:rsid w:val="00FE5829"/>
    <w:rsid w:val="00FE6325"/>
    <w:rsid w:val="00FE6542"/>
    <w:rsid w:val="00FE743A"/>
    <w:rsid w:val="00FE7456"/>
    <w:rsid w:val="00FF0EC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6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1820354D-A079-4F85-ACE6-E61FABE7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57E"/>
    <w:pPr>
      <w:overflowPunct w:val="0"/>
      <w:autoSpaceDE w:val="0"/>
      <w:autoSpaceDN w:val="0"/>
      <w:adjustRightInd w:val="0"/>
      <w:textAlignment w:val="baseline"/>
    </w:pPr>
    <w:rPr>
      <w:rFonts w:ascii="Verdana" w:hAnsi="Verdana"/>
    </w:rPr>
  </w:style>
  <w:style w:type="paragraph" w:styleId="Overskrift1">
    <w:name w:val="heading 1"/>
    <w:basedOn w:val="Normal"/>
    <w:next w:val="Normal"/>
    <w:link w:val="Overskrift1Tegn"/>
    <w:uiPriority w:val="9"/>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uiPriority w:val="9"/>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uiPriority w:val="9"/>
    <w:unhideWhenUsed/>
    <w:qFormat/>
    <w:rsid w:val="00556012"/>
    <w:pPr>
      <w:keepNext/>
      <w:textAlignment w:val="auto"/>
      <w:outlineLvl w:val="3"/>
    </w:pPr>
    <w:rPr>
      <w:rFonts w:ascii="Times New Roman" w:hAnsi="Times New Roman"/>
      <w:sz w:val="24"/>
    </w:rPr>
  </w:style>
  <w:style w:type="paragraph" w:styleId="Overskrift5">
    <w:name w:val="heading 5"/>
    <w:basedOn w:val="Normal"/>
    <w:next w:val="Normal"/>
    <w:link w:val="Overskrift5Tegn"/>
    <w:uiPriority w:val="9"/>
    <w:semiHidden/>
    <w:unhideWhenUsed/>
    <w:rsid w:val="009B638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link w:val="MarkeringsbobletekstTegn"/>
    <w:uiPriority w:val="99"/>
    <w:semiHidden/>
    <w:rsid w:val="0023037C"/>
    <w:rPr>
      <w:rFonts w:ascii="Tahoma" w:hAnsi="Tahoma" w:cs="Tahoma"/>
      <w:sz w:val="16"/>
      <w:szCs w:val="16"/>
    </w:rPr>
  </w:style>
  <w:style w:type="character" w:customStyle="1" w:styleId="SidefodTegn">
    <w:name w:val="Sidefod Tegn"/>
    <w:basedOn w:val="Standardskrifttypeiafsnit"/>
    <w:link w:val="Sidefod"/>
    <w:uiPriority w:val="99"/>
    <w:rsid w:val="00D92EE4"/>
  </w:style>
  <w:style w:type="character" w:customStyle="1" w:styleId="Overskrift4Tegn">
    <w:name w:val="Overskrift 4 Tegn"/>
    <w:basedOn w:val="Standardskrifttypeiafsnit"/>
    <w:link w:val="Overskrift4"/>
    <w:uiPriority w:val="9"/>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uiPriority w:val="9"/>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aliases w:val="Tables"/>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rsid w:val="00556012"/>
    <w:rPr>
      <w:rFonts w:ascii="Verdana" w:hAnsi="Verdana"/>
    </w:rPr>
  </w:style>
  <w:style w:type="paragraph" w:styleId="Listeafsnit">
    <w:name w:val="List Paragraph"/>
    <w:aliases w:val="Bullet (use only this bullet),Margentekst,MargentekstCxSpLast,Bullet (use only this bullet)1,Margentekst1,MargentekstCxSpLast1,Bullet,Bullet (use only this bullet)2,Margentekst2,MargentekstCxSpLast2,Bullet (use only this bullet)11,Bullet1"/>
    <w:basedOn w:val="Normal"/>
    <w:link w:val="ListeafsnitTegn"/>
    <w:uiPriority w:val="34"/>
    <w:qFormat/>
    <w:rsid w:val="000B00F1"/>
    <w:pPr>
      <w:ind w:left="720"/>
      <w:contextualSpacing/>
    </w:pPr>
  </w:style>
  <w:style w:type="paragraph" w:styleId="Kommentaremne">
    <w:name w:val="annotation subject"/>
    <w:basedOn w:val="Kommentartekst"/>
    <w:next w:val="Kommentartekst"/>
    <w:link w:val="KommentaremneTegn"/>
    <w:uiPriority w:val="99"/>
    <w:semiHidden/>
    <w:unhideWhenUsed/>
    <w:rsid w:val="00122137"/>
    <w:rPr>
      <w:b/>
      <w:bCs/>
    </w:rPr>
  </w:style>
  <w:style w:type="character" w:customStyle="1" w:styleId="KommentaremneTegn">
    <w:name w:val="Kommentaremne Tegn"/>
    <w:basedOn w:val="KommentartekstTegn"/>
    <w:link w:val="Kommentaremne"/>
    <w:uiPriority w:val="99"/>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character" w:styleId="Ulstomtale">
    <w:name w:val="Unresolved Mention"/>
    <w:basedOn w:val="Standardskrifttypeiafsnit"/>
    <w:uiPriority w:val="99"/>
    <w:semiHidden/>
    <w:unhideWhenUsed/>
    <w:rsid w:val="00A87EE6"/>
    <w:rPr>
      <w:color w:val="605E5C"/>
      <w:shd w:val="clear" w:color="auto" w:fill="E1DFDD"/>
    </w:rPr>
  </w:style>
  <w:style w:type="paragraph" w:styleId="Almindeligtekst">
    <w:name w:val="Plain Text"/>
    <w:basedOn w:val="Normal"/>
    <w:link w:val="AlmindeligtekstTegn"/>
    <w:uiPriority w:val="99"/>
    <w:unhideWhenUsed/>
    <w:rsid w:val="000E3E53"/>
    <w:pPr>
      <w:overflowPunct/>
      <w:autoSpaceDE/>
      <w:autoSpaceDN/>
      <w:adjustRightInd/>
      <w:textAlignment w:val="auto"/>
    </w:pPr>
    <w:rPr>
      <w:rFonts w:ascii="Consolas" w:eastAsiaTheme="minorHAnsi" w:hAnsi="Consolas" w:cstheme="minorBidi"/>
      <w:sz w:val="21"/>
      <w:szCs w:val="21"/>
      <w:lang w:eastAsia="en-US"/>
    </w:rPr>
  </w:style>
  <w:style w:type="character" w:customStyle="1" w:styleId="AlmindeligtekstTegn">
    <w:name w:val="Almindelig tekst Tegn"/>
    <w:basedOn w:val="Standardskrifttypeiafsnit"/>
    <w:link w:val="Almindeligtekst"/>
    <w:uiPriority w:val="99"/>
    <w:rsid w:val="000E3E53"/>
    <w:rPr>
      <w:rFonts w:ascii="Consolas" w:eastAsiaTheme="minorHAnsi" w:hAnsi="Consolas" w:cstheme="minorBidi"/>
      <w:sz w:val="21"/>
      <w:szCs w:val="21"/>
      <w:lang w:eastAsia="en-US"/>
    </w:rPr>
  </w:style>
  <w:style w:type="paragraph" w:customStyle="1" w:styleId="Default">
    <w:name w:val="Default"/>
    <w:rsid w:val="00195953"/>
    <w:pPr>
      <w:autoSpaceDE w:val="0"/>
      <w:autoSpaceDN w:val="0"/>
      <w:adjustRightInd w:val="0"/>
    </w:pPr>
    <w:rPr>
      <w:rFonts w:ascii="Verdana" w:hAnsi="Verdana" w:cs="Verdana"/>
      <w:color w:val="000000"/>
      <w:sz w:val="24"/>
      <w:szCs w:val="24"/>
    </w:rPr>
  </w:style>
  <w:style w:type="table" w:styleId="Tabelgitter-lys">
    <w:name w:val="Grid Table Light"/>
    <w:basedOn w:val="Tabel-Normal"/>
    <w:uiPriority w:val="40"/>
    <w:rsid w:val="001236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eafsnitTegn">
    <w:name w:val="Listeafsnit Tegn"/>
    <w:aliases w:val="Bullet (use only this bullet) Tegn,Margentekst Tegn,MargentekstCxSpLast Tegn,Bullet (use only this bullet)1 Tegn,Margentekst1 Tegn,MargentekstCxSpLast1 Tegn,Bullet Tegn,Bullet (use only this bullet)2 Tegn,Margentekst2 Tegn,Bullet1 Tegn"/>
    <w:basedOn w:val="Standardskrifttypeiafsnit"/>
    <w:link w:val="Listeafsnit"/>
    <w:uiPriority w:val="34"/>
    <w:rsid w:val="00682E6A"/>
    <w:rPr>
      <w:rFonts w:ascii="Verdana" w:hAnsi="Verdana"/>
    </w:rPr>
  </w:style>
  <w:style w:type="character" w:customStyle="1" w:styleId="superscript">
    <w:name w:val="superscript"/>
    <w:basedOn w:val="Standardskrifttypeiafsnit"/>
    <w:rsid w:val="00DB7931"/>
  </w:style>
  <w:style w:type="character" w:customStyle="1" w:styleId="Overskrift1Tegn">
    <w:name w:val="Overskrift 1 Tegn"/>
    <w:basedOn w:val="Standardskrifttypeiafsnit"/>
    <w:link w:val="Overskrift1"/>
    <w:rsid w:val="00EB4FBA"/>
    <w:rPr>
      <w:rFonts w:ascii="Verdana" w:hAnsi="Verdana" w:cs="Arial"/>
      <w:b/>
      <w:bCs/>
      <w:kern w:val="32"/>
      <w:sz w:val="32"/>
      <w:szCs w:val="32"/>
    </w:rPr>
  </w:style>
  <w:style w:type="character" w:customStyle="1" w:styleId="subscript">
    <w:name w:val="subscript"/>
    <w:basedOn w:val="Standardskrifttypeiafsnit"/>
    <w:rsid w:val="00E04820"/>
  </w:style>
  <w:style w:type="table" w:customStyle="1" w:styleId="TableGrid">
    <w:name w:val="TableGrid"/>
    <w:rsid w:val="00CB1579"/>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CB1579"/>
    <w:rPr>
      <w:rFonts w:ascii="Arial" w:eastAsia="Arial" w:hAnsi="Arial" w:cs="Arial"/>
      <w:color w:val="000000"/>
      <w:sz w:val="18"/>
    </w:rPr>
  </w:style>
  <w:style w:type="paragraph" w:customStyle="1" w:styleId="footnotedescription">
    <w:name w:val="footnote description"/>
    <w:next w:val="Normal"/>
    <w:link w:val="footnotedescriptionChar"/>
    <w:rsid w:val="00CB1579"/>
    <w:pPr>
      <w:spacing w:after="3" w:line="256" w:lineRule="auto"/>
    </w:pPr>
    <w:rPr>
      <w:rFonts w:ascii="Arial" w:eastAsia="Arial" w:hAnsi="Arial" w:cs="Arial"/>
      <w:color w:val="000000"/>
      <w:sz w:val="18"/>
    </w:rPr>
  </w:style>
  <w:style w:type="character" w:customStyle="1" w:styleId="footnotemark">
    <w:name w:val="footnote mark"/>
    <w:rsid w:val="00CB1579"/>
    <w:rPr>
      <w:rFonts w:ascii="Arial" w:eastAsia="Arial" w:hAnsi="Arial" w:cs="Arial" w:hint="default"/>
      <w:color w:val="000000"/>
      <w:sz w:val="18"/>
      <w:vertAlign w:val="superscript"/>
    </w:rPr>
  </w:style>
  <w:style w:type="character" w:customStyle="1" w:styleId="Overskrift5Tegn">
    <w:name w:val="Overskrift 5 Tegn"/>
    <w:basedOn w:val="Standardskrifttypeiafsnit"/>
    <w:link w:val="Overskrift5"/>
    <w:uiPriority w:val="9"/>
    <w:semiHidden/>
    <w:rsid w:val="009B6388"/>
    <w:rPr>
      <w:rFonts w:asciiTheme="majorHAnsi" w:eastAsiaTheme="majorEastAsia" w:hAnsiTheme="majorHAnsi" w:cstheme="majorBidi"/>
      <w:color w:val="365F91" w:themeColor="accent1" w:themeShade="BF"/>
    </w:rPr>
  </w:style>
  <w:style w:type="character" w:customStyle="1" w:styleId="MarkeringsbobletekstTegn">
    <w:name w:val="Markeringsbobletekst Tegn"/>
    <w:basedOn w:val="Standardskrifttypeiafsnit"/>
    <w:link w:val="Markeringsbobletekst"/>
    <w:uiPriority w:val="99"/>
    <w:semiHidden/>
    <w:rsid w:val="009B6388"/>
    <w:rPr>
      <w:rFonts w:ascii="Tahoma" w:hAnsi="Tahoma" w:cs="Tahoma"/>
      <w:sz w:val="16"/>
      <w:szCs w:val="16"/>
    </w:rPr>
  </w:style>
  <w:style w:type="character" w:styleId="Pladsholdertekst">
    <w:name w:val="Placeholder Text"/>
    <w:basedOn w:val="Standardskrifttypeiafsnit"/>
    <w:uiPriority w:val="99"/>
    <w:semiHidden/>
    <w:rsid w:val="009B6388"/>
    <w:rPr>
      <w:color w:val="808080"/>
    </w:rPr>
  </w:style>
  <w:style w:type="paragraph" w:customStyle="1" w:styleId="AfsenderTop">
    <w:name w:val="AfsenderTop"/>
    <w:basedOn w:val="Normal"/>
    <w:link w:val="AfsenderTopTegn"/>
    <w:rsid w:val="007D03AA"/>
    <w:pPr>
      <w:tabs>
        <w:tab w:val="right" w:pos="3686"/>
      </w:tabs>
      <w:overflowPunct/>
      <w:autoSpaceDE/>
      <w:autoSpaceDN/>
      <w:adjustRightInd/>
      <w:spacing w:after="80" w:line="160" w:lineRule="atLeast"/>
      <w:jc w:val="right"/>
      <w:textAlignment w:val="auto"/>
    </w:pPr>
    <w:rPr>
      <w:rFonts w:eastAsiaTheme="minorHAnsi" w:cstheme="minorBidi"/>
      <w:sz w:val="16"/>
      <w:szCs w:val="22"/>
      <w:lang w:eastAsia="en-US"/>
    </w:rPr>
  </w:style>
  <w:style w:type="character" w:customStyle="1" w:styleId="AfsenderTopTegn">
    <w:name w:val="AfsenderTop Tegn"/>
    <w:basedOn w:val="Standardskrifttypeiafsnit"/>
    <w:link w:val="AfsenderTop"/>
    <w:rsid w:val="007D03AA"/>
    <w:rPr>
      <w:rFonts w:ascii="Verdana" w:eastAsiaTheme="minorHAnsi" w:hAnsi="Verdana" w:cstheme="minorBidi"/>
      <w:sz w:val="16"/>
      <w:szCs w:val="22"/>
      <w:lang w:eastAsia="en-US"/>
    </w:rPr>
  </w:style>
  <w:style w:type="paragraph" w:customStyle="1" w:styleId="OrgFelterSide1">
    <w:name w:val="OrgFelterSide1"/>
    <w:basedOn w:val="Normal"/>
    <w:rsid w:val="007D03AA"/>
    <w:pPr>
      <w:overflowPunct/>
      <w:autoSpaceDE/>
      <w:autoSpaceDN/>
      <w:adjustRightInd/>
      <w:spacing w:line="200" w:lineRule="atLeast"/>
      <w:jc w:val="right"/>
      <w:textAlignment w:val="auto"/>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60838">
      <w:bodyDiv w:val="1"/>
      <w:marLeft w:val="0"/>
      <w:marRight w:val="0"/>
      <w:marTop w:val="0"/>
      <w:marBottom w:val="0"/>
      <w:divBdr>
        <w:top w:val="none" w:sz="0" w:space="0" w:color="auto"/>
        <w:left w:val="none" w:sz="0" w:space="0" w:color="auto"/>
        <w:bottom w:val="none" w:sz="0" w:space="0" w:color="auto"/>
        <w:right w:val="none" w:sz="0" w:space="0" w:color="auto"/>
      </w:divBdr>
    </w:div>
    <w:div w:id="384913624">
      <w:bodyDiv w:val="1"/>
      <w:marLeft w:val="0"/>
      <w:marRight w:val="0"/>
      <w:marTop w:val="0"/>
      <w:marBottom w:val="0"/>
      <w:divBdr>
        <w:top w:val="none" w:sz="0" w:space="0" w:color="auto"/>
        <w:left w:val="none" w:sz="0" w:space="0" w:color="auto"/>
        <w:bottom w:val="none" w:sz="0" w:space="0" w:color="auto"/>
        <w:right w:val="none" w:sz="0" w:space="0" w:color="auto"/>
      </w:divBdr>
    </w:div>
    <w:div w:id="404648931">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586351976">
      <w:bodyDiv w:val="1"/>
      <w:marLeft w:val="0"/>
      <w:marRight w:val="0"/>
      <w:marTop w:val="0"/>
      <w:marBottom w:val="0"/>
      <w:divBdr>
        <w:top w:val="none" w:sz="0" w:space="0" w:color="auto"/>
        <w:left w:val="none" w:sz="0" w:space="0" w:color="auto"/>
        <w:bottom w:val="none" w:sz="0" w:space="0" w:color="auto"/>
        <w:right w:val="none" w:sz="0" w:space="0" w:color="auto"/>
      </w:divBdr>
    </w:div>
    <w:div w:id="665013820">
      <w:bodyDiv w:val="1"/>
      <w:marLeft w:val="0"/>
      <w:marRight w:val="0"/>
      <w:marTop w:val="0"/>
      <w:marBottom w:val="0"/>
      <w:divBdr>
        <w:top w:val="none" w:sz="0" w:space="0" w:color="auto"/>
        <w:left w:val="none" w:sz="0" w:space="0" w:color="auto"/>
        <w:bottom w:val="none" w:sz="0" w:space="0" w:color="auto"/>
        <w:right w:val="none" w:sz="0" w:space="0" w:color="auto"/>
      </w:divBdr>
    </w:div>
    <w:div w:id="801583197">
      <w:bodyDiv w:val="1"/>
      <w:marLeft w:val="0"/>
      <w:marRight w:val="0"/>
      <w:marTop w:val="0"/>
      <w:marBottom w:val="0"/>
      <w:divBdr>
        <w:top w:val="none" w:sz="0" w:space="0" w:color="auto"/>
        <w:left w:val="none" w:sz="0" w:space="0" w:color="auto"/>
        <w:bottom w:val="none" w:sz="0" w:space="0" w:color="auto"/>
        <w:right w:val="none" w:sz="0" w:space="0" w:color="auto"/>
      </w:divBdr>
    </w:div>
    <w:div w:id="824474868">
      <w:bodyDiv w:val="1"/>
      <w:marLeft w:val="0"/>
      <w:marRight w:val="0"/>
      <w:marTop w:val="0"/>
      <w:marBottom w:val="0"/>
      <w:divBdr>
        <w:top w:val="none" w:sz="0" w:space="0" w:color="auto"/>
        <w:left w:val="none" w:sz="0" w:space="0" w:color="auto"/>
        <w:bottom w:val="none" w:sz="0" w:space="0" w:color="auto"/>
        <w:right w:val="none" w:sz="0" w:space="0" w:color="auto"/>
      </w:divBdr>
    </w:div>
    <w:div w:id="883980126">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961544261">
      <w:bodyDiv w:val="1"/>
      <w:marLeft w:val="0"/>
      <w:marRight w:val="0"/>
      <w:marTop w:val="0"/>
      <w:marBottom w:val="0"/>
      <w:divBdr>
        <w:top w:val="none" w:sz="0" w:space="0" w:color="auto"/>
        <w:left w:val="none" w:sz="0" w:space="0" w:color="auto"/>
        <w:bottom w:val="none" w:sz="0" w:space="0" w:color="auto"/>
        <w:right w:val="none" w:sz="0" w:space="0" w:color="auto"/>
      </w:divBdr>
    </w:div>
    <w:div w:id="996033849">
      <w:bodyDiv w:val="1"/>
      <w:marLeft w:val="0"/>
      <w:marRight w:val="0"/>
      <w:marTop w:val="0"/>
      <w:marBottom w:val="0"/>
      <w:divBdr>
        <w:top w:val="none" w:sz="0" w:space="0" w:color="auto"/>
        <w:left w:val="none" w:sz="0" w:space="0" w:color="auto"/>
        <w:bottom w:val="none" w:sz="0" w:space="0" w:color="auto"/>
        <w:right w:val="none" w:sz="0" w:space="0" w:color="auto"/>
      </w:divBdr>
    </w:div>
    <w:div w:id="1278485632">
      <w:bodyDiv w:val="1"/>
      <w:marLeft w:val="0"/>
      <w:marRight w:val="0"/>
      <w:marTop w:val="0"/>
      <w:marBottom w:val="0"/>
      <w:divBdr>
        <w:top w:val="none" w:sz="0" w:space="0" w:color="auto"/>
        <w:left w:val="none" w:sz="0" w:space="0" w:color="auto"/>
        <w:bottom w:val="none" w:sz="0" w:space="0" w:color="auto"/>
        <w:right w:val="none" w:sz="0" w:space="0" w:color="auto"/>
      </w:divBdr>
    </w:div>
    <w:div w:id="1460220491">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888947664">
      <w:bodyDiv w:val="1"/>
      <w:marLeft w:val="0"/>
      <w:marRight w:val="0"/>
      <w:marTop w:val="0"/>
      <w:marBottom w:val="0"/>
      <w:divBdr>
        <w:top w:val="none" w:sz="0" w:space="0" w:color="auto"/>
        <w:left w:val="none" w:sz="0" w:space="0" w:color="auto"/>
        <w:bottom w:val="none" w:sz="0" w:space="0" w:color="auto"/>
        <w:right w:val="none" w:sz="0" w:space="0" w:color="auto"/>
      </w:divBdr>
    </w:div>
    <w:div w:id="1943368069">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ref-lab.dk" TargetMode="External"/><Relationship Id="rId26" Type="http://schemas.openxmlformats.org/officeDocument/2006/relationships/hyperlink" Target="http://www.virk.dk/" TargetMode="External"/><Relationship Id="rId39" Type="http://schemas.openxmlformats.org/officeDocument/2006/relationships/hyperlink" Target="mailto:bpe7128@gmail.com" TargetMode="External"/><Relationship Id="rId21" Type="http://schemas.openxmlformats.org/officeDocument/2006/relationships/hyperlink" Target="http://www.dma.mst.dk" TargetMode="External"/><Relationship Id="rId34" Type="http://schemas.openxmlformats.org/officeDocument/2006/relationships/hyperlink" Target="mailto:stps@stps.dk" TargetMode="External"/><Relationship Id="rId42" Type="http://schemas.openxmlformats.org/officeDocument/2006/relationships/hyperlink" Target="mailto:cat@envidan.dk" TargetMode="External"/><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header" Target="header4.xml"/><Relationship Id="rId63" Type="http://schemas.openxmlformats.org/officeDocument/2006/relationships/hyperlink" Target="http://www.ref-lab.dk" TargetMode="External"/><Relationship Id="rId68" Type="http://schemas.openxmlformats.org/officeDocument/2006/relationships/header" Target="header7.xml"/><Relationship Id="rId76" Type="http://schemas.openxmlformats.org/officeDocument/2006/relationships/image" Target="media/image21.png"/><Relationship Id="rId84" Type="http://schemas.openxmlformats.org/officeDocument/2006/relationships/image" Target="media/image24.png"/><Relationship Id="rId89"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dma.mst.dk" TargetMode="External"/><Relationship Id="rId29" Type="http://schemas.openxmlformats.org/officeDocument/2006/relationships/image" Target="media/image5.png"/><Relationship Id="rId11" Type="http://schemas.openxmlformats.org/officeDocument/2006/relationships/header" Target="header2.xml"/><Relationship Id="rId24" Type="http://schemas.openxmlformats.org/officeDocument/2006/relationships/hyperlink" Target="https://kpo.naevneneshus.dk/" TargetMode="External"/><Relationship Id="rId32" Type="http://schemas.openxmlformats.org/officeDocument/2006/relationships/hyperlink" Target="mailto:dnesbjerg-sager@dn.dk" TargetMode="External"/><Relationship Id="rId37" Type="http://schemas.openxmlformats.org/officeDocument/2006/relationships/hyperlink" Target="mailto:pan012@politi.dk" TargetMode="External"/><Relationship Id="rId40" Type="http://schemas.openxmlformats.org/officeDocument/2006/relationships/hyperlink" Target="mailto:tobiasen@ju-jitsu.dk" TargetMode="External"/><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footer" Target="footer5.xml"/><Relationship Id="rId66" Type="http://schemas.openxmlformats.org/officeDocument/2006/relationships/hyperlink" Target="http://www.ref-lab.dk" TargetMode="External"/><Relationship Id="rId74" Type="http://schemas.openxmlformats.org/officeDocument/2006/relationships/image" Target="media/image19.png"/><Relationship Id="rId79" Type="http://schemas.openxmlformats.org/officeDocument/2006/relationships/hyperlink" Target="mailto:Sydvestjylland@friluftsraadet.dk" TargetMode="External"/><Relationship Id="rId87"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16.png"/><Relationship Id="rId82" Type="http://schemas.openxmlformats.org/officeDocument/2006/relationships/image" Target="media/image23.wmf"/><Relationship Id="rId90" Type="http://schemas.openxmlformats.org/officeDocument/2006/relationships/fontTable" Target="fontTable.xml"/><Relationship Id="rId19" Type="http://schemas.openxmlformats.org/officeDocument/2006/relationships/hyperlink" Target="http://www.ref-lab.dk" TargetMode="Externa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hyperlink" Target="mailto:mfkn@naevneneshus.dk?subject=" TargetMode="External"/><Relationship Id="rId30" Type="http://schemas.openxmlformats.org/officeDocument/2006/relationships/hyperlink" Target="mailto:mail@ribebiogas.dk" TargetMode="External"/><Relationship Id="rId35" Type="http://schemas.openxmlformats.org/officeDocument/2006/relationships/hyperlink" Target="mailto:post@svjb.dk" TargetMode="External"/><Relationship Id="rId43" Type="http://schemas.openxmlformats.org/officeDocument/2006/relationships/hyperlink" Target="mailto:lro@envidan.dk" TargetMode="External"/><Relationship Id="rId48" Type="http://schemas.openxmlformats.org/officeDocument/2006/relationships/image" Target="media/image9.png"/><Relationship Id="rId56" Type="http://schemas.openxmlformats.org/officeDocument/2006/relationships/header" Target="header5.xml"/><Relationship Id="rId64" Type="http://schemas.openxmlformats.org/officeDocument/2006/relationships/hyperlink" Target="http://www.ref-lab.dk" TargetMode="External"/><Relationship Id="rId69" Type="http://schemas.openxmlformats.org/officeDocument/2006/relationships/header" Target="header8.xml"/><Relationship Id="rId77" Type="http://schemas.openxmlformats.org/officeDocument/2006/relationships/hyperlink" Target="https://dma.mst.dk/" TargetMode="External"/><Relationship Id="rId8" Type="http://schemas.openxmlformats.org/officeDocument/2006/relationships/image" Target="media/image1.jpeg"/><Relationship Id="rId51" Type="http://schemas.openxmlformats.org/officeDocument/2006/relationships/image" Target="media/image12.png"/><Relationship Id="rId72" Type="http://schemas.openxmlformats.org/officeDocument/2006/relationships/footer" Target="footer8.xml"/><Relationship Id="rId80" Type="http://schemas.openxmlformats.org/officeDocument/2006/relationships/hyperlink" Target="mailto:stps@stps.dk" TargetMode="External"/><Relationship Id="rId85" Type="http://schemas.openxmlformats.org/officeDocument/2006/relationships/header" Target="header1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ref-lab.dk" TargetMode="External"/><Relationship Id="rId25" Type="http://schemas.openxmlformats.org/officeDocument/2006/relationships/hyperlink" Target="http://www.borger.dk/" TargetMode="External"/><Relationship Id="rId33" Type="http://schemas.openxmlformats.org/officeDocument/2006/relationships/hyperlink" Target="mailto:sydvestjylland@friluftsraadet.dk" TargetMode="External"/><Relationship Id="rId38" Type="http://schemas.openxmlformats.org/officeDocument/2006/relationships/hyperlink" Target="mailto:fll@mail.tele.dk" TargetMode="External"/><Relationship Id="rId46" Type="http://schemas.openxmlformats.org/officeDocument/2006/relationships/image" Target="media/image7.png"/><Relationship Id="rId59" Type="http://schemas.openxmlformats.org/officeDocument/2006/relationships/header" Target="header6.xml"/><Relationship Id="rId67" Type="http://schemas.openxmlformats.org/officeDocument/2006/relationships/hyperlink" Target="http://www.ref-lab.dk" TargetMode="External"/><Relationship Id="rId20" Type="http://schemas.openxmlformats.org/officeDocument/2006/relationships/image" Target="media/image3.png"/><Relationship Id="rId41" Type="http://schemas.openxmlformats.org/officeDocument/2006/relationships/hyperlink" Target="mailto:plan@esbjerg.dk" TargetMode="External"/><Relationship Id="rId54" Type="http://schemas.openxmlformats.org/officeDocument/2006/relationships/image" Target="media/image15.png"/><Relationship Id="rId62" Type="http://schemas.openxmlformats.org/officeDocument/2006/relationships/image" Target="media/image17.png"/><Relationship Id="rId70" Type="http://schemas.openxmlformats.org/officeDocument/2006/relationships/footer" Target="footer7.xml"/><Relationship Id="rId75" Type="http://schemas.openxmlformats.org/officeDocument/2006/relationships/image" Target="media/image20.png"/><Relationship Id="rId83" Type="http://schemas.openxmlformats.org/officeDocument/2006/relationships/image" Target="media/image230.wmf"/><Relationship Id="rId88" Type="http://schemas.openxmlformats.org/officeDocument/2006/relationships/header" Target="header1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ma.mst.dk/" TargetMode="External"/><Relationship Id="rId28" Type="http://schemas.openxmlformats.org/officeDocument/2006/relationships/hyperlink" Target="https://naevneneshus.dk/start-din-klage/miljoe-og-foedevareklagenaevnet/til-foersteinstanser/fritagelse-fra-klageportal/" TargetMode="External"/><Relationship Id="rId36" Type="http://schemas.openxmlformats.org/officeDocument/2006/relationships/hyperlink" Target="mailto:at@at.dk" TargetMode="External"/><Relationship Id="rId49" Type="http://schemas.openxmlformats.org/officeDocument/2006/relationships/image" Target="media/image10.png"/><Relationship Id="rId57" Type="http://schemas.openxmlformats.org/officeDocument/2006/relationships/footer" Target="footer4.xml"/><Relationship Id="rId10" Type="http://schemas.openxmlformats.org/officeDocument/2006/relationships/header" Target="header1.xml"/><Relationship Id="rId31" Type="http://schemas.openxmlformats.org/officeDocument/2006/relationships/hyperlink" Target="mailto:bs@ribebiogas.dk" TargetMode="External"/><Relationship Id="rId44" Type="http://schemas.openxmlformats.org/officeDocument/2006/relationships/hyperlink" Target="mailto:nth@envidan.dk" TargetMode="External"/><Relationship Id="rId52" Type="http://schemas.openxmlformats.org/officeDocument/2006/relationships/image" Target="media/image13.png"/><Relationship Id="rId60" Type="http://schemas.openxmlformats.org/officeDocument/2006/relationships/footer" Target="footer6.xml"/><Relationship Id="rId65" Type="http://schemas.openxmlformats.org/officeDocument/2006/relationships/hyperlink" Target="http://www.ref-lab.dk" TargetMode="External"/><Relationship Id="rId73" Type="http://schemas.openxmlformats.org/officeDocument/2006/relationships/image" Target="media/image18.png"/><Relationship Id="rId78" Type="http://schemas.openxmlformats.org/officeDocument/2006/relationships/hyperlink" Target="mailto:dnesbjerg-sager@dn.dk" TargetMode="External"/><Relationship Id="rId81" Type="http://schemas.openxmlformats.org/officeDocument/2006/relationships/image" Target="media/image22.jpeg"/><Relationship Id="rId86"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wmf"/></Relationships>
</file>

<file path=word/_rels/footnotes.xml.rels><?xml version="1.0" encoding="UTF-8" standalone="yes"?>
<Relationships xmlns="http://schemas.openxmlformats.org/package/2006/relationships"><Relationship Id="rId2" Type="http://schemas.openxmlformats.org/officeDocument/2006/relationships/hyperlink" Target="https://www.dgc.dk/sites/default/files/filer/publikationer/R9816_lugtgener_gasmotorer.pdf" TargetMode="External"/><Relationship Id="rId1" Type="http://schemas.openxmlformats.org/officeDocument/2006/relationships/hyperlink" Target="https://eur-lex.europa.eu/legal-content/DA/TXT/PDF/?uri=CELEX:32009R1069&amp;from=DA"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E9CD8-B68B-4EDF-8162-F699A85A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95</Pages>
  <Words>28843</Words>
  <Characters>180723</Characters>
  <Application>Microsoft Office Word</Application>
  <DocSecurity>0</DocSecurity>
  <Lines>5829</Lines>
  <Paragraphs>2494</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207072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Sonja Gubi Knudsen. SGK</cp:lastModifiedBy>
  <cp:revision>3</cp:revision>
  <cp:lastPrinted>2021-09-30T07:02:00Z</cp:lastPrinted>
  <dcterms:created xsi:type="dcterms:W3CDTF">2021-09-30T07:01:00Z</dcterms:created>
  <dcterms:modified xsi:type="dcterms:W3CDTF">2021-09-30T07:08:00Z</dcterms:modified>
</cp:coreProperties>
</file>