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26850" w14:textId="0BF255E8" w:rsidR="00E67895" w:rsidRDefault="003C17A5" w:rsidP="007B65F5">
      <w:pPr>
        <w:pStyle w:val="Info"/>
        <w:framePr w:w="5400" w:h="2304" w:hRule="exact" w:hSpace="180" w:wrap="around" w:vAnchor="text" w:hAnchor="text" w:x="4678" w:y="-143"/>
        <w:tabs>
          <w:tab w:val="clear" w:pos="1846"/>
        </w:tabs>
        <w:ind w:left="2835" w:right="-427" w:hanging="1417"/>
      </w:pPr>
      <w:bookmarkStart w:id="0" w:name="journal"/>
      <w:bookmarkEnd w:id="0"/>
      <w:r>
        <w:t>Afdeling:</w:t>
      </w:r>
      <w:r>
        <w:tab/>
      </w:r>
      <w:r w:rsidR="00330AB2">
        <w:t>Plan, Byg og Miljø</w:t>
      </w:r>
    </w:p>
    <w:p w14:paraId="52C896E2" w14:textId="22246800" w:rsidR="00E67895" w:rsidRPr="00C34BFD" w:rsidRDefault="003C17A5" w:rsidP="007B65F5">
      <w:pPr>
        <w:pStyle w:val="Info"/>
        <w:framePr w:w="5400" w:h="2304" w:hRule="exact" w:hSpace="180" w:wrap="around" w:vAnchor="text" w:hAnchor="text" w:x="4678" w:y="-143"/>
        <w:tabs>
          <w:tab w:val="clear" w:pos="1846"/>
        </w:tabs>
        <w:ind w:left="2835" w:right="-427" w:hanging="1417"/>
      </w:pPr>
      <w:r>
        <w:t>Dato:</w:t>
      </w:r>
      <w:r>
        <w:tab/>
      </w:r>
      <w:r w:rsidR="00AA6572">
        <w:t>14-</w:t>
      </w:r>
      <w:r>
        <w:t>05-2025</w:t>
      </w:r>
    </w:p>
    <w:p w14:paraId="7451436D" w14:textId="7C8CE340" w:rsidR="00E67895" w:rsidRPr="00886A5D" w:rsidRDefault="003C17A5" w:rsidP="007B65F5">
      <w:pPr>
        <w:pStyle w:val="Info"/>
        <w:framePr w:w="5400" w:h="2304" w:hRule="exact" w:hSpace="180" w:wrap="around" w:vAnchor="text" w:hAnchor="text" w:x="4678" w:y="-143"/>
        <w:tabs>
          <w:tab w:val="clear" w:pos="1846"/>
        </w:tabs>
        <w:ind w:left="2835" w:right="-427" w:hanging="1417"/>
      </w:pPr>
      <w:r w:rsidRPr="00886A5D">
        <w:t>Reference:</w:t>
      </w:r>
      <w:r w:rsidRPr="00886A5D">
        <w:tab/>
      </w:r>
      <w:r w:rsidR="005378FF" w:rsidRPr="00886A5D">
        <w:t>AAMI/KASN</w:t>
      </w:r>
    </w:p>
    <w:p w14:paraId="6C9498F1" w14:textId="511E2703" w:rsidR="00E67895" w:rsidRPr="00886A5D" w:rsidRDefault="003C17A5" w:rsidP="007B65F5">
      <w:pPr>
        <w:pStyle w:val="Info"/>
        <w:framePr w:w="5400" w:h="2304" w:hRule="exact" w:hSpace="180" w:wrap="around" w:vAnchor="text" w:hAnchor="text" w:x="4678" w:y="-143"/>
        <w:tabs>
          <w:tab w:val="clear" w:pos="1846"/>
        </w:tabs>
        <w:ind w:left="2835" w:right="-427" w:hanging="1417"/>
      </w:pPr>
      <w:r w:rsidRPr="00886A5D">
        <w:t>Tlf.:</w:t>
      </w:r>
      <w:r w:rsidRPr="00886A5D">
        <w:tab/>
      </w:r>
      <w:r w:rsidRPr="003C17A5">
        <w:t>+4521708905</w:t>
      </w:r>
    </w:p>
    <w:p w14:paraId="1BBC4891" w14:textId="3ACCFF23" w:rsidR="00E67895" w:rsidRPr="00886A5D" w:rsidRDefault="003C17A5" w:rsidP="007B65F5">
      <w:pPr>
        <w:pStyle w:val="Info"/>
        <w:framePr w:w="5400" w:h="2304" w:hRule="exact" w:hSpace="180" w:wrap="around" w:vAnchor="text" w:hAnchor="text" w:x="4678" w:y="-143"/>
        <w:tabs>
          <w:tab w:val="clear" w:pos="1846"/>
        </w:tabs>
        <w:ind w:left="2835" w:right="-427" w:hanging="1417"/>
      </w:pPr>
      <w:r w:rsidRPr="00886A5D">
        <w:t>E-mail:</w:t>
      </w:r>
      <w:r w:rsidRPr="00886A5D">
        <w:tab/>
      </w:r>
      <w:r w:rsidR="005378FF" w:rsidRPr="00886A5D">
        <w:t>aami@norddjurs.dk</w:t>
      </w:r>
    </w:p>
    <w:p w14:paraId="2138B5A0" w14:textId="77777777" w:rsidR="00E67895" w:rsidRPr="00886A5D" w:rsidRDefault="003C17A5" w:rsidP="007B65F5">
      <w:pPr>
        <w:pStyle w:val="Info"/>
        <w:framePr w:w="5400" w:h="2304" w:hRule="exact" w:hSpace="180" w:wrap="around" w:vAnchor="text" w:hAnchor="text" w:x="4678" w:y="-143"/>
        <w:tabs>
          <w:tab w:val="clear" w:pos="1846"/>
        </w:tabs>
        <w:ind w:left="2835" w:right="-427" w:hanging="1417"/>
      </w:pPr>
      <w:proofErr w:type="spellStart"/>
      <w:r w:rsidRPr="00886A5D">
        <w:t>Journalnr</w:t>
      </w:r>
      <w:proofErr w:type="spellEnd"/>
      <w:r w:rsidRPr="00886A5D">
        <w:t>.:</w:t>
      </w:r>
      <w:r w:rsidRPr="00886A5D">
        <w:tab/>
        <w:t>19/18252</w:t>
      </w:r>
    </w:p>
    <w:p w14:paraId="179C7187" w14:textId="77777777" w:rsidR="00E67895" w:rsidRPr="00886A5D" w:rsidRDefault="00E67895" w:rsidP="007B65F5">
      <w:pPr>
        <w:pStyle w:val="Skriftbrev"/>
        <w:framePr w:w="5400" w:h="2304" w:hRule="exact" w:hSpace="180" w:wrap="around" w:vAnchor="text" w:hAnchor="text" w:x="4678" w:y="-143"/>
        <w:ind w:left="2835" w:hanging="2268"/>
        <w:rPr>
          <w:bCs/>
          <w:sz w:val="20"/>
          <w:szCs w:val="20"/>
        </w:rPr>
      </w:pPr>
    </w:p>
    <w:p w14:paraId="67BBF692" w14:textId="77777777" w:rsidR="00E01391" w:rsidRPr="005378FF" w:rsidRDefault="003C17A5" w:rsidP="003354C4">
      <w:pPr>
        <w:pStyle w:val="Info"/>
        <w:ind w:left="0"/>
      </w:pPr>
      <w:r w:rsidRPr="005378FF">
        <w:t>Kystredningstjeneste Redningsstation Anholt</w:t>
      </w:r>
    </w:p>
    <w:p w14:paraId="30EF3786" w14:textId="77777777" w:rsidR="00E01391" w:rsidRPr="005378FF" w:rsidRDefault="003C17A5" w:rsidP="003354C4">
      <w:pPr>
        <w:pStyle w:val="Info"/>
        <w:ind w:left="0"/>
      </w:pPr>
      <w:r w:rsidRPr="005378FF">
        <w:t>Gennem Landet 102</w:t>
      </w:r>
    </w:p>
    <w:p w14:paraId="6431EC84" w14:textId="3A4B583E" w:rsidR="009F48F0" w:rsidRPr="005378FF" w:rsidRDefault="002E6925" w:rsidP="003354C4">
      <w:pPr>
        <w:pStyle w:val="Info"/>
        <w:tabs>
          <w:tab w:val="clear" w:pos="1846"/>
          <w:tab w:val="right" w:pos="2698"/>
        </w:tabs>
        <w:ind w:left="0"/>
        <w:rPr>
          <w:u w:val="single"/>
        </w:rPr>
      </w:pPr>
      <w:r w:rsidRPr="005378FF">
        <w:rPr>
          <w:u w:val="single"/>
        </w:rPr>
        <w:t>8592 Anholt</w:t>
      </w:r>
    </w:p>
    <w:p w14:paraId="6A4B5FD0" w14:textId="77777777" w:rsidR="00AE75A7" w:rsidRPr="005378FF" w:rsidRDefault="003C17A5" w:rsidP="00CC1783">
      <w:pPr>
        <w:pStyle w:val="Info"/>
        <w:tabs>
          <w:tab w:val="clear" w:pos="1846"/>
        </w:tabs>
        <w:ind w:left="851" w:right="-427" w:hanging="2269"/>
      </w:pPr>
      <w:r w:rsidRPr="005378FF">
        <w:br w:type="column"/>
      </w:r>
    </w:p>
    <w:p w14:paraId="68A7A2ED" w14:textId="77777777" w:rsidR="00E01391" w:rsidRPr="005378FF" w:rsidRDefault="00E01391" w:rsidP="00F04C87">
      <w:pPr>
        <w:pStyle w:val="Brd"/>
        <w:jc w:val="left"/>
        <w:sectPr w:rsidR="00E01391" w:rsidRPr="005378FF" w:rsidSect="00695EBF">
          <w:headerReference w:type="even" r:id="rId8"/>
          <w:headerReference w:type="default" r:id="rId9"/>
          <w:footerReference w:type="even" r:id="rId10"/>
          <w:footerReference w:type="default" r:id="rId11"/>
          <w:headerReference w:type="first" r:id="rId12"/>
          <w:footerReference w:type="first" r:id="rId13"/>
          <w:pgSz w:w="11900" w:h="16840"/>
          <w:pgMar w:top="2495" w:right="985" w:bottom="1420" w:left="1361" w:header="708" w:footer="238" w:gutter="0"/>
          <w:cols w:num="2" w:space="3745"/>
          <w:titlePg/>
          <w:docGrid w:linePitch="360"/>
        </w:sectPr>
      </w:pPr>
    </w:p>
    <w:p w14:paraId="02223B50" w14:textId="23691251" w:rsidR="00FB08A5" w:rsidRPr="00C9771E" w:rsidRDefault="003C17A5" w:rsidP="00C9771E">
      <w:pPr>
        <w:pStyle w:val="Overskrift1"/>
        <w:rPr>
          <w:sz w:val="28"/>
          <w:szCs w:val="28"/>
        </w:rPr>
      </w:pPr>
      <w:r w:rsidRPr="00C9771E">
        <w:rPr>
          <w:sz w:val="28"/>
          <w:szCs w:val="28"/>
        </w:rPr>
        <w:t>RAPPORT FOR MILJØ- OG AFFALDSTILSYN</w:t>
      </w:r>
    </w:p>
    <w:p w14:paraId="764A1E09" w14:textId="5ECA1A0C" w:rsidR="00355536" w:rsidRDefault="003C17A5" w:rsidP="00355536">
      <w:pPr>
        <w:pStyle w:val="Overskrift1"/>
      </w:pPr>
      <w:r>
        <w:t>Miljø</w:t>
      </w:r>
      <w:r w:rsidR="00445A4C">
        <w:t>- og affalds</w:t>
      </w:r>
      <w:r>
        <w:t>tilsyn ho</w:t>
      </w:r>
      <w:r w:rsidR="0045254D">
        <w:t>s Kystredningstjeneste Redningsstation Anholt, Gennem Landet 102, 8592 Anholt.</w:t>
      </w:r>
    </w:p>
    <w:tbl>
      <w:tblPr>
        <w:tblStyle w:val="Tabel-Gitter"/>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6045"/>
      </w:tblGrid>
      <w:tr w:rsidR="00723B85" w14:paraId="4680BD68" w14:textId="77777777" w:rsidTr="00D76CC2">
        <w:tc>
          <w:tcPr>
            <w:tcW w:w="3217" w:type="dxa"/>
          </w:tcPr>
          <w:p w14:paraId="146F4566" w14:textId="77777777" w:rsidR="00355536" w:rsidRPr="00F35F76" w:rsidRDefault="003C17A5" w:rsidP="006D1197">
            <w:pPr>
              <w:pStyle w:val="Brd"/>
              <w:rPr>
                <w:b/>
              </w:rPr>
            </w:pPr>
            <w:r w:rsidRPr="00F35F76">
              <w:rPr>
                <w:b/>
              </w:rPr>
              <w:t>Tilsynsdato:</w:t>
            </w:r>
          </w:p>
        </w:tc>
        <w:tc>
          <w:tcPr>
            <w:tcW w:w="6045" w:type="dxa"/>
          </w:tcPr>
          <w:p w14:paraId="0BC6037E" w14:textId="55F17813" w:rsidR="00355536" w:rsidRDefault="005378FF" w:rsidP="006D1197">
            <w:pPr>
              <w:pStyle w:val="Brd"/>
            </w:pPr>
            <w:r>
              <w:t>07.05.2025</w:t>
            </w:r>
          </w:p>
        </w:tc>
      </w:tr>
      <w:tr w:rsidR="00723B85" w14:paraId="29465749" w14:textId="77777777" w:rsidTr="00D76CC2">
        <w:tc>
          <w:tcPr>
            <w:tcW w:w="3217" w:type="dxa"/>
          </w:tcPr>
          <w:p w14:paraId="53EF274E" w14:textId="77777777" w:rsidR="00355536" w:rsidRPr="00F35F76" w:rsidRDefault="003C17A5" w:rsidP="006D1197">
            <w:pPr>
              <w:pStyle w:val="Brd"/>
              <w:rPr>
                <w:b/>
              </w:rPr>
            </w:pPr>
            <w:r w:rsidRPr="00F35F76">
              <w:rPr>
                <w:b/>
              </w:rPr>
              <w:t>Fra virksomheden deltog:</w:t>
            </w:r>
          </w:p>
        </w:tc>
        <w:tc>
          <w:tcPr>
            <w:tcW w:w="6045" w:type="dxa"/>
          </w:tcPr>
          <w:p w14:paraId="18C3C417" w14:textId="1084AC3A" w:rsidR="00355536" w:rsidRDefault="005378FF" w:rsidP="006D1197">
            <w:pPr>
              <w:pStyle w:val="Brd"/>
            </w:pPr>
            <w:r>
              <w:t>Bent Rasmussen</w:t>
            </w:r>
          </w:p>
        </w:tc>
      </w:tr>
      <w:tr w:rsidR="00723B85" w14:paraId="3127BDDE" w14:textId="77777777" w:rsidTr="00D76CC2">
        <w:tc>
          <w:tcPr>
            <w:tcW w:w="3217" w:type="dxa"/>
          </w:tcPr>
          <w:p w14:paraId="0A8F5674" w14:textId="77777777" w:rsidR="00355536" w:rsidRPr="00F35F76" w:rsidRDefault="003C17A5" w:rsidP="006D1197">
            <w:pPr>
              <w:pStyle w:val="Brd"/>
              <w:rPr>
                <w:b/>
              </w:rPr>
            </w:pPr>
            <w:r w:rsidRPr="00F35F76">
              <w:rPr>
                <w:b/>
              </w:rPr>
              <w:t>Fra Norddjurs Kommune deltog:</w:t>
            </w:r>
          </w:p>
        </w:tc>
        <w:tc>
          <w:tcPr>
            <w:tcW w:w="6045" w:type="dxa"/>
          </w:tcPr>
          <w:p w14:paraId="37F445D5" w14:textId="49D30F5B" w:rsidR="00355536" w:rsidRDefault="00727D6A" w:rsidP="006D1197">
            <w:pPr>
              <w:pStyle w:val="Brd"/>
            </w:pPr>
            <w:r>
              <w:t>Kasper Nordmann og Aase Mikkelsen</w:t>
            </w:r>
          </w:p>
        </w:tc>
      </w:tr>
      <w:tr w:rsidR="00723B85" w14:paraId="6B9658CB" w14:textId="77777777" w:rsidTr="00D76CC2">
        <w:tc>
          <w:tcPr>
            <w:tcW w:w="3217" w:type="dxa"/>
          </w:tcPr>
          <w:p w14:paraId="5CABBE0C" w14:textId="77777777" w:rsidR="00355536" w:rsidRPr="00F35F76" w:rsidRDefault="003C17A5" w:rsidP="006D1197">
            <w:pPr>
              <w:pStyle w:val="Brd"/>
              <w:rPr>
                <w:b/>
              </w:rPr>
            </w:pPr>
            <w:r w:rsidRPr="00F35F76">
              <w:rPr>
                <w:b/>
              </w:rPr>
              <w:t>Virksomhedens kontaktperson:</w:t>
            </w:r>
          </w:p>
        </w:tc>
        <w:tc>
          <w:tcPr>
            <w:tcW w:w="6045" w:type="dxa"/>
          </w:tcPr>
          <w:p w14:paraId="43A6A861" w14:textId="1C2A87C0" w:rsidR="00355536" w:rsidRDefault="00727D6A" w:rsidP="006D1197">
            <w:pPr>
              <w:pStyle w:val="Brd"/>
            </w:pPr>
            <w:r>
              <w:t>Bent Rasmussen</w:t>
            </w:r>
          </w:p>
        </w:tc>
      </w:tr>
      <w:tr w:rsidR="00723B85" w14:paraId="008A4143" w14:textId="77777777" w:rsidTr="00D76CC2">
        <w:tc>
          <w:tcPr>
            <w:tcW w:w="3217" w:type="dxa"/>
          </w:tcPr>
          <w:p w14:paraId="01D94F7F" w14:textId="77777777" w:rsidR="00355536" w:rsidRPr="00F35F76" w:rsidRDefault="003C17A5" w:rsidP="006D1197">
            <w:pPr>
              <w:pStyle w:val="Brd"/>
              <w:rPr>
                <w:b/>
              </w:rPr>
            </w:pPr>
            <w:r w:rsidRPr="00F35F76">
              <w:rPr>
                <w:b/>
              </w:rPr>
              <w:t>Virksomhedens CVR-nr.:</w:t>
            </w:r>
          </w:p>
        </w:tc>
        <w:tc>
          <w:tcPr>
            <w:tcW w:w="6045" w:type="dxa"/>
          </w:tcPr>
          <w:p w14:paraId="08CB7669" w14:textId="5EF7CE21" w:rsidR="00355536" w:rsidRDefault="001F6F2F" w:rsidP="006D1197">
            <w:pPr>
              <w:pStyle w:val="Brd"/>
            </w:pPr>
            <w:r w:rsidRPr="001F6F2F">
              <w:t>16287180</w:t>
            </w:r>
          </w:p>
        </w:tc>
      </w:tr>
      <w:tr w:rsidR="00723B85" w14:paraId="640A80EB" w14:textId="77777777" w:rsidTr="00D76CC2">
        <w:tc>
          <w:tcPr>
            <w:tcW w:w="3217" w:type="dxa"/>
          </w:tcPr>
          <w:p w14:paraId="52F66AC4" w14:textId="77777777" w:rsidR="00355536" w:rsidRPr="00F35F76" w:rsidRDefault="003C17A5" w:rsidP="006D1197">
            <w:pPr>
              <w:pStyle w:val="Brd"/>
              <w:rPr>
                <w:b/>
              </w:rPr>
            </w:pPr>
            <w:r w:rsidRPr="00F35F76">
              <w:rPr>
                <w:b/>
              </w:rPr>
              <w:t>Virksomhedens telefonnr.:</w:t>
            </w:r>
          </w:p>
        </w:tc>
        <w:tc>
          <w:tcPr>
            <w:tcW w:w="6045" w:type="dxa"/>
          </w:tcPr>
          <w:p w14:paraId="526ABE11" w14:textId="53248F4A" w:rsidR="00355536" w:rsidRDefault="00886A5D" w:rsidP="006D1197">
            <w:pPr>
              <w:pStyle w:val="Brd"/>
            </w:pPr>
            <w:r w:rsidRPr="00886A5D">
              <w:t>20 97 64 64</w:t>
            </w:r>
          </w:p>
        </w:tc>
      </w:tr>
      <w:tr w:rsidR="00723B85" w:rsidRPr="00D945E2" w14:paraId="3E3BE041" w14:textId="77777777" w:rsidTr="00D76CC2">
        <w:tc>
          <w:tcPr>
            <w:tcW w:w="3217" w:type="dxa"/>
          </w:tcPr>
          <w:p w14:paraId="0200A30C" w14:textId="77777777" w:rsidR="00355536" w:rsidRPr="00F35F76" w:rsidRDefault="003C17A5" w:rsidP="006D1197">
            <w:pPr>
              <w:pStyle w:val="Brd"/>
              <w:rPr>
                <w:b/>
              </w:rPr>
            </w:pPr>
            <w:r w:rsidRPr="00F35F76">
              <w:rPr>
                <w:b/>
              </w:rPr>
              <w:t xml:space="preserve">Virksomhedens </w:t>
            </w:r>
            <w:proofErr w:type="spellStart"/>
            <w:r w:rsidRPr="00F35F76">
              <w:rPr>
                <w:b/>
              </w:rPr>
              <w:t>mail-adresse</w:t>
            </w:r>
            <w:proofErr w:type="spellEnd"/>
            <w:r w:rsidRPr="00F35F76">
              <w:rPr>
                <w:b/>
              </w:rPr>
              <w:t>:</w:t>
            </w:r>
          </w:p>
        </w:tc>
        <w:tc>
          <w:tcPr>
            <w:tcW w:w="6045" w:type="dxa"/>
          </w:tcPr>
          <w:p w14:paraId="6D7BB782" w14:textId="0E69AF80" w:rsidR="00355536" w:rsidRPr="00886A5D" w:rsidRDefault="001F6F2F" w:rsidP="006D1197">
            <w:pPr>
              <w:pStyle w:val="Brd"/>
              <w:rPr>
                <w:lang w:val="de-DE"/>
              </w:rPr>
            </w:pPr>
            <w:r w:rsidRPr="00886A5D">
              <w:rPr>
                <w:lang w:val="de-DE"/>
              </w:rPr>
              <w:t>sar-te11@mil.dk; bra@sar.dk (Bent Rasmus</w:t>
            </w:r>
            <w:r>
              <w:rPr>
                <w:lang w:val="de-DE"/>
              </w:rPr>
              <w:t>sen)</w:t>
            </w:r>
          </w:p>
        </w:tc>
      </w:tr>
      <w:tr w:rsidR="00723B85" w14:paraId="18BD3C2B" w14:textId="77777777" w:rsidTr="00D76CC2">
        <w:tc>
          <w:tcPr>
            <w:tcW w:w="3217" w:type="dxa"/>
          </w:tcPr>
          <w:p w14:paraId="1A16E8EB" w14:textId="77777777" w:rsidR="00355536" w:rsidRPr="00F35F76" w:rsidRDefault="003C17A5" w:rsidP="006D1197">
            <w:pPr>
              <w:pStyle w:val="Brd"/>
              <w:rPr>
                <w:b/>
              </w:rPr>
            </w:pPr>
            <w:r w:rsidRPr="00F35F76">
              <w:rPr>
                <w:b/>
              </w:rPr>
              <w:t>Antal ansatte i virksomheden:</w:t>
            </w:r>
          </w:p>
        </w:tc>
        <w:tc>
          <w:tcPr>
            <w:tcW w:w="6045" w:type="dxa"/>
          </w:tcPr>
          <w:p w14:paraId="7BF247E6" w14:textId="381B3EE3" w:rsidR="00355536" w:rsidRDefault="00727D6A" w:rsidP="006D1197">
            <w:pPr>
              <w:pStyle w:val="Brd"/>
            </w:pPr>
            <w:r>
              <w:t>16, heraf 3 fuldtidsansatte, rest</w:t>
            </w:r>
            <w:r w:rsidR="00AA6572">
              <w:t xml:space="preserve">erende er </w:t>
            </w:r>
            <w:r>
              <w:t>frivillige</w:t>
            </w:r>
          </w:p>
        </w:tc>
      </w:tr>
      <w:tr w:rsidR="00723B85" w14:paraId="17F7F170" w14:textId="77777777" w:rsidTr="00D76CC2">
        <w:tc>
          <w:tcPr>
            <w:tcW w:w="3217" w:type="dxa"/>
          </w:tcPr>
          <w:p w14:paraId="2EB9E99B" w14:textId="77777777" w:rsidR="00355536" w:rsidRPr="00F35F76" w:rsidRDefault="003C17A5" w:rsidP="006D1197">
            <w:pPr>
              <w:pStyle w:val="Brd"/>
              <w:rPr>
                <w:b/>
              </w:rPr>
            </w:pPr>
            <w:r>
              <w:rPr>
                <w:b/>
              </w:rPr>
              <w:t>Virksomhedstype:</w:t>
            </w:r>
          </w:p>
        </w:tc>
        <w:tc>
          <w:tcPr>
            <w:tcW w:w="6045" w:type="dxa"/>
          </w:tcPr>
          <w:p w14:paraId="2D43AAB0" w14:textId="7842F2FC" w:rsidR="00355536" w:rsidRDefault="009158BF" w:rsidP="006D1197">
            <w:pPr>
              <w:pStyle w:val="Brd"/>
            </w:pPr>
            <w:r w:rsidRPr="009158BF">
              <w:t xml:space="preserve">H 51: Garageanlæg og pladser til kørende materiel, Redningsstationer </w:t>
            </w:r>
          </w:p>
        </w:tc>
      </w:tr>
    </w:tbl>
    <w:p w14:paraId="1DF624D0" w14:textId="77777777" w:rsidR="00355536" w:rsidRDefault="00355536" w:rsidP="00355536">
      <w:pPr>
        <w:pStyle w:val="Brd"/>
      </w:pPr>
    </w:p>
    <w:p w14:paraId="06EF1236" w14:textId="77777777" w:rsidR="00355536" w:rsidRDefault="00355536" w:rsidP="00355536">
      <w:pPr>
        <w:pStyle w:val="Brd"/>
        <w:rPr>
          <w:b/>
        </w:rPr>
      </w:pPr>
    </w:p>
    <w:p w14:paraId="1C9A6282" w14:textId="707F39BF" w:rsidR="00355536" w:rsidRPr="00F35F76" w:rsidRDefault="003C17A5" w:rsidP="00355536">
      <w:pPr>
        <w:pStyle w:val="Brd"/>
        <w:rPr>
          <w:b/>
        </w:rPr>
      </w:pPr>
      <w:r w:rsidRPr="00F35F76">
        <w:rPr>
          <w:b/>
        </w:rPr>
        <w:t xml:space="preserve">Baggrunden for </w:t>
      </w:r>
      <w:r w:rsidR="008A0820">
        <w:rPr>
          <w:b/>
        </w:rPr>
        <w:t>miljø</w:t>
      </w:r>
      <w:r w:rsidRPr="00F35F76">
        <w:rPr>
          <w:b/>
        </w:rPr>
        <w:t>tilsynet</w:t>
      </w:r>
    </w:p>
    <w:p w14:paraId="69C1D43D" w14:textId="5ABE3139" w:rsidR="00355536" w:rsidRDefault="003C17A5" w:rsidP="00355536">
      <w:pPr>
        <w:pStyle w:val="Brd"/>
      </w:pPr>
      <w:r>
        <w:t>Norddjurs Kommune har foretaget et basistilsyn</w:t>
      </w:r>
      <w:r w:rsidR="00365A3D">
        <w:t xml:space="preserve"> </w:t>
      </w:r>
      <w:r>
        <w:t>på virksomheden, som er en samlet gennemgang af virksomhedens miljøforhold. Formålet med tilsynet var at sikre, at virksomheden overholder miljøbeskyttelsesloven, lov om forurenet jord, regler udstedt i medfør af disse love og afgørelser truffet i medfør af disse. Tilsynet er foretaget i henhold til § 65 i miljøbeskyttelsesloven</w:t>
      </w:r>
      <w:r>
        <w:rPr>
          <w:rStyle w:val="Fodnotehenvisning"/>
        </w:rPr>
        <w:footnoteReference w:id="1"/>
      </w:r>
      <w:r>
        <w:t>.</w:t>
      </w:r>
    </w:p>
    <w:p w14:paraId="24070658" w14:textId="77777777" w:rsidR="00355536" w:rsidRDefault="00355536" w:rsidP="00355536">
      <w:pPr>
        <w:pStyle w:val="Brd"/>
      </w:pPr>
    </w:p>
    <w:p w14:paraId="2A289F6B" w14:textId="77777777" w:rsidR="005337AD" w:rsidRDefault="005337AD" w:rsidP="00355536">
      <w:pPr>
        <w:pStyle w:val="Brd"/>
      </w:pPr>
    </w:p>
    <w:p w14:paraId="30854C4E" w14:textId="77777777" w:rsidR="005337AD" w:rsidRPr="00AA160E" w:rsidRDefault="003C17A5" w:rsidP="005337AD">
      <w:pPr>
        <w:pStyle w:val="Brd"/>
        <w:rPr>
          <w:b/>
        </w:rPr>
      </w:pPr>
      <w:r w:rsidRPr="00AA160E">
        <w:rPr>
          <w:b/>
        </w:rPr>
        <w:t xml:space="preserve">Opsummering af </w:t>
      </w:r>
      <w:r>
        <w:rPr>
          <w:b/>
        </w:rPr>
        <w:t>miljø</w:t>
      </w:r>
      <w:r w:rsidRPr="00AA160E">
        <w:rPr>
          <w:b/>
        </w:rPr>
        <w:t>tilsynet</w:t>
      </w:r>
    </w:p>
    <w:p w14:paraId="04CD0F07" w14:textId="262A7065" w:rsidR="005337AD" w:rsidRPr="006700F0" w:rsidRDefault="00734765" w:rsidP="005337AD">
      <w:pPr>
        <w:pStyle w:val="Brd"/>
        <w:rPr>
          <w:color w:val="auto"/>
        </w:rPr>
      </w:pPr>
      <w:r w:rsidRPr="006700F0">
        <w:rPr>
          <w:color w:val="auto"/>
        </w:rPr>
        <w:t>Der er givet indskærpelse vedr</w:t>
      </w:r>
      <w:r w:rsidR="00AA6572">
        <w:rPr>
          <w:color w:val="auto"/>
        </w:rPr>
        <w:t>ørende</w:t>
      </w:r>
      <w:r w:rsidRPr="006700F0">
        <w:rPr>
          <w:color w:val="auto"/>
        </w:rPr>
        <w:t xml:space="preserve"> </w:t>
      </w:r>
      <w:r w:rsidR="00E263E1" w:rsidRPr="006700F0">
        <w:rPr>
          <w:color w:val="auto"/>
        </w:rPr>
        <w:t xml:space="preserve">opbevaring af kemikalier indendørs og </w:t>
      </w:r>
      <w:r w:rsidR="006700F0" w:rsidRPr="006700F0">
        <w:rPr>
          <w:color w:val="auto"/>
        </w:rPr>
        <w:t>vedr. placeringen af en indendørs olietank</w:t>
      </w:r>
      <w:r w:rsidRPr="006700F0">
        <w:rPr>
          <w:color w:val="auto"/>
        </w:rPr>
        <w:t xml:space="preserve">, se afsnit </w:t>
      </w:r>
      <w:r w:rsidR="006700F0" w:rsidRPr="006700F0">
        <w:rPr>
          <w:color w:val="auto"/>
        </w:rPr>
        <w:t>"Kemikalier" og "Tanke".</w:t>
      </w:r>
    </w:p>
    <w:p w14:paraId="49C625FB" w14:textId="77777777" w:rsidR="005337AD" w:rsidRDefault="005337AD" w:rsidP="005337AD">
      <w:pPr>
        <w:pStyle w:val="Brd"/>
      </w:pPr>
    </w:p>
    <w:p w14:paraId="3C8B247A" w14:textId="77777777" w:rsidR="00355536" w:rsidRDefault="00355536" w:rsidP="00355536">
      <w:pPr>
        <w:pStyle w:val="Brd"/>
      </w:pPr>
    </w:p>
    <w:p w14:paraId="4103333D" w14:textId="77777777" w:rsidR="00355536" w:rsidRPr="00F35F76" w:rsidRDefault="003C17A5" w:rsidP="00355536">
      <w:pPr>
        <w:pStyle w:val="Brd"/>
        <w:rPr>
          <w:b/>
        </w:rPr>
      </w:pPr>
      <w:r w:rsidRPr="00F35F76">
        <w:rPr>
          <w:b/>
        </w:rPr>
        <w:t>Generelt</w:t>
      </w:r>
    </w:p>
    <w:p w14:paraId="32D1799C" w14:textId="70A75672" w:rsidR="00355536" w:rsidRPr="000B6FB0" w:rsidRDefault="001503C2" w:rsidP="00355536">
      <w:pPr>
        <w:pStyle w:val="Brd"/>
        <w:rPr>
          <w:color w:val="auto"/>
        </w:rPr>
      </w:pPr>
      <w:r w:rsidRPr="000B6FB0">
        <w:rPr>
          <w:color w:val="auto"/>
        </w:rPr>
        <w:t xml:space="preserve">Kystredningsstationen råder over 2 redningsbåde, hvoraf den nyeste (2 år gammel) </w:t>
      </w:r>
      <w:r w:rsidR="000B6FB0" w:rsidRPr="000B6FB0">
        <w:rPr>
          <w:color w:val="auto"/>
        </w:rPr>
        <w:t xml:space="preserve">den 07.05.2025 </w:t>
      </w:r>
      <w:r w:rsidR="00AA6572">
        <w:rPr>
          <w:color w:val="auto"/>
        </w:rPr>
        <w:t>va</w:t>
      </w:r>
      <w:r w:rsidR="001F6F2F">
        <w:rPr>
          <w:color w:val="auto"/>
        </w:rPr>
        <w:t xml:space="preserve">r </w:t>
      </w:r>
      <w:r w:rsidR="001F6F2F" w:rsidRPr="000B6FB0">
        <w:rPr>
          <w:color w:val="auto"/>
        </w:rPr>
        <w:t>til</w:t>
      </w:r>
      <w:r w:rsidRPr="000B6FB0">
        <w:rPr>
          <w:color w:val="auto"/>
        </w:rPr>
        <w:t xml:space="preserve"> service</w:t>
      </w:r>
      <w:r w:rsidR="00734765">
        <w:rPr>
          <w:color w:val="auto"/>
        </w:rPr>
        <w:t xml:space="preserve"> på fastlandet</w:t>
      </w:r>
      <w:r w:rsidRPr="000B6FB0">
        <w:rPr>
          <w:color w:val="auto"/>
        </w:rPr>
        <w:t xml:space="preserve">. Den </w:t>
      </w:r>
      <w:r w:rsidR="000B6FB0" w:rsidRPr="000B6FB0">
        <w:rPr>
          <w:color w:val="auto"/>
        </w:rPr>
        <w:t xml:space="preserve">anden </w:t>
      </w:r>
      <w:r w:rsidRPr="000B6FB0">
        <w:rPr>
          <w:color w:val="auto"/>
        </w:rPr>
        <w:t>redningsbåd foretog øvelse i havne</w:t>
      </w:r>
      <w:r w:rsidR="000B6FB0" w:rsidRPr="000B6FB0">
        <w:rPr>
          <w:color w:val="auto"/>
        </w:rPr>
        <w:t>n</w:t>
      </w:r>
      <w:r w:rsidRPr="000B6FB0">
        <w:rPr>
          <w:color w:val="auto"/>
        </w:rPr>
        <w:t>.</w:t>
      </w:r>
    </w:p>
    <w:p w14:paraId="1B1370F5" w14:textId="77777777" w:rsidR="008A0820" w:rsidRDefault="008A0820" w:rsidP="00355536">
      <w:pPr>
        <w:pStyle w:val="Brd"/>
      </w:pPr>
    </w:p>
    <w:p w14:paraId="29333655" w14:textId="77777777" w:rsidR="00355536" w:rsidRDefault="00355536" w:rsidP="00355536">
      <w:pPr>
        <w:pStyle w:val="Brd"/>
      </w:pPr>
    </w:p>
    <w:p w14:paraId="5BA1CE86" w14:textId="508AE8D8" w:rsidR="00355536" w:rsidRDefault="001503C2" w:rsidP="00355536">
      <w:pPr>
        <w:pStyle w:val="Brd"/>
        <w:rPr>
          <w:b/>
        </w:rPr>
      </w:pPr>
      <w:r>
        <w:rPr>
          <w:b/>
        </w:rPr>
        <w:t xml:space="preserve">Kemikalier </w:t>
      </w:r>
    </w:p>
    <w:p w14:paraId="418805BB" w14:textId="319EB4DB" w:rsidR="000B6FB0" w:rsidRDefault="000B6FB0" w:rsidP="00355536">
      <w:pPr>
        <w:pStyle w:val="Brd"/>
        <w:rPr>
          <w:bCs/>
          <w:color w:val="C00000"/>
        </w:rPr>
      </w:pPr>
      <w:r w:rsidRPr="000B6FB0">
        <w:rPr>
          <w:bCs/>
        </w:rPr>
        <w:t>Virksomhedens kemikali</w:t>
      </w:r>
      <w:r>
        <w:rPr>
          <w:bCs/>
        </w:rPr>
        <w:t>ebeholdere</w:t>
      </w:r>
      <w:r w:rsidRPr="000B6FB0">
        <w:rPr>
          <w:bCs/>
        </w:rPr>
        <w:t xml:space="preserve"> og opsamlingsdunk</w:t>
      </w:r>
      <w:r>
        <w:rPr>
          <w:bCs/>
        </w:rPr>
        <w:t xml:space="preserve">e fra vandstøvsugning af bådene </w:t>
      </w:r>
      <w:r w:rsidRPr="000B6FB0">
        <w:rPr>
          <w:bCs/>
        </w:rPr>
        <w:t>opbevares på hylder</w:t>
      </w:r>
      <w:r w:rsidR="00D32774">
        <w:rPr>
          <w:bCs/>
        </w:rPr>
        <w:t>/gulv</w:t>
      </w:r>
      <w:r w:rsidRPr="000B6FB0">
        <w:rPr>
          <w:bCs/>
        </w:rPr>
        <w:t xml:space="preserve"> uden opsamlingsbakke indendørs i hal med fald til afløb og hul i belægning ved porten, hvilket udgør risiko for forurening til jord/grundvand.</w:t>
      </w:r>
      <w:r>
        <w:rPr>
          <w:bCs/>
        </w:rPr>
        <w:t xml:space="preserve"> Afløbet er uden olieudskille</w:t>
      </w:r>
      <w:r w:rsidRPr="00E263E1">
        <w:rPr>
          <w:bCs/>
          <w:color w:val="auto"/>
        </w:rPr>
        <w:t>r.</w:t>
      </w:r>
    </w:p>
    <w:p w14:paraId="1300097D" w14:textId="77777777" w:rsidR="00734765" w:rsidRDefault="00734765" w:rsidP="00355536">
      <w:pPr>
        <w:pStyle w:val="Brd"/>
        <w:rPr>
          <w:bCs/>
          <w:color w:val="C00000"/>
        </w:rPr>
      </w:pPr>
    </w:p>
    <w:p w14:paraId="7DAD7FC3" w14:textId="018258B0" w:rsidR="00734765" w:rsidRDefault="00734765" w:rsidP="00734765">
      <w:pPr>
        <w:pStyle w:val="Brd"/>
        <w:rPr>
          <w:bCs/>
          <w:color w:val="auto"/>
        </w:rPr>
      </w:pPr>
      <w:r w:rsidRPr="00734765">
        <w:rPr>
          <w:bCs/>
          <w:color w:val="auto"/>
        </w:rPr>
        <w:t xml:space="preserve">Virksomhedens kemikalier opbevares på hylder uden opsamlingsbakke indendørs i hal med fald til afløb og </w:t>
      </w:r>
      <w:r w:rsidR="00BA45F6">
        <w:rPr>
          <w:bCs/>
          <w:color w:val="auto"/>
        </w:rPr>
        <w:t xml:space="preserve">der er konstateret </w:t>
      </w:r>
      <w:r w:rsidRPr="00734765">
        <w:rPr>
          <w:bCs/>
          <w:color w:val="auto"/>
        </w:rPr>
        <w:t>hul i belægning</w:t>
      </w:r>
      <w:r w:rsidR="00BA45F6">
        <w:rPr>
          <w:bCs/>
          <w:color w:val="auto"/>
        </w:rPr>
        <w:t>en</w:t>
      </w:r>
      <w:r w:rsidRPr="00734765">
        <w:rPr>
          <w:bCs/>
          <w:color w:val="auto"/>
        </w:rPr>
        <w:t xml:space="preserve"> </w:t>
      </w:r>
      <w:r w:rsidR="00BA45F6">
        <w:rPr>
          <w:bCs/>
          <w:color w:val="auto"/>
        </w:rPr>
        <w:t>flere steder</w:t>
      </w:r>
      <w:r w:rsidRPr="00734765">
        <w:rPr>
          <w:bCs/>
          <w:color w:val="auto"/>
        </w:rPr>
        <w:t>, hvilket udgør risiko for forurening til jord/grundvand.</w:t>
      </w:r>
    </w:p>
    <w:p w14:paraId="2E63478C" w14:textId="77777777" w:rsidR="00E263E1" w:rsidRDefault="00E263E1" w:rsidP="00734765">
      <w:pPr>
        <w:pStyle w:val="Brd"/>
        <w:rPr>
          <w:bCs/>
          <w:color w:val="auto"/>
        </w:rPr>
      </w:pPr>
    </w:p>
    <w:p w14:paraId="221D738C" w14:textId="789E5344" w:rsidR="00E263E1" w:rsidRDefault="00E263E1" w:rsidP="00734765">
      <w:pPr>
        <w:pStyle w:val="Brd"/>
        <w:rPr>
          <w:bCs/>
          <w:color w:val="auto"/>
        </w:rPr>
      </w:pPr>
      <w:r>
        <w:rPr>
          <w:bCs/>
          <w:color w:val="auto"/>
        </w:rPr>
        <w:t xml:space="preserve">Kemikalier skal opbevares </w:t>
      </w:r>
      <w:r>
        <w:rPr>
          <w:color w:val="auto"/>
        </w:rPr>
        <w:t>in</w:t>
      </w:r>
      <w:r w:rsidRPr="00E263E1">
        <w:rPr>
          <w:color w:val="auto"/>
        </w:rPr>
        <w:t>dendørs på spildbakke</w:t>
      </w:r>
      <w:r>
        <w:rPr>
          <w:color w:val="auto"/>
        </w:rPr>
        <w:t>, der kan indeholde volumenet af største beholder</w:t>
      </w:r>
      <w:r w:rsidRPr="00E263E1">
        <w:rPr>
          <w:color w:val="auto"/>
        </w:rPr>
        <w:t xml:space="preserve">. Anden opbevaring kunne være på tæt betongulv med </w:t>
      </w:r>
      <w:proofErr w:type="spellStart"/>
      <w:r w:rsidRPr="00E263E1">
        <w:rPr>
          <w:color w:val="auto"/>
        </w:rPr>
        <w:t>opkant</w:t>
      </w:r>
      <w:proofErr w:type="spellEnd"/>
      <w:r w:rsidRPr="00E263E1">
        <w:rPr>
          <w:color w:val="auto"/>
        </w:rPr>
        <w:t xml:space="preserve"> omkring oplagsplads eller på stabil rist over tæt opsamlingsgrav i gulvet</w:t>
      </w:r>
      <w:r w:rsidR="00AA6572">
        <w:rPr>
          <w:color w:val="auto"/>
        </w:rPr>
        <w:t>.</w:t>
      </w:r>
    </w:p>
    <w:p w14:paraId="1791BF8C" w14:textId="77777777" w:rsidR="00E263E1" w:rsidRPr="00734765" w:rsidRDefault="00E263E1" w:rsidP="00E263E1">
      <w:pPr>
        <w:pStyle w:val="Brd"/>
        <w:rPr>
          <w:bCs/>
          <w:color w:val="auto"/>
        </w:rPr>
      </w:pPr>
    </w:p>
    <w:p w14:paraId="4D6E2B43" w14:textId="77777777" w:rsidR="00E263E1" w:rsidRPr="00110DC9" w:rsidRDefault="00E263E1" w:rsidP="00E263E1">
      <w:pPr>
        <w:pStyle w:val="Brd"/>
        <w:rPr>
          <w:color w:val="C0504D" w:themeColor="accent2"/>
        </w:rPr>
      </w:pPr>
      <w:r w:rsidRPr="00734765">
        <w:rPr>
          <w:color w:val="auto"/>
        </w:rPr>
        <w:t>Norddjurs Kommune henviser til:</w:t>
      </w:r>
      <w:r>
        <w:rPr>
          <w:color w:val="C0504D" w:themeColor="accent2"/>
        </w:rPr>
        <w:t xml:space="preserve"> </w:t>
      </w:r>
      <w:hyperlink r:id="rId14" w:history="1">
        <w:r w:rsidRPr="00110DC9">
          <w:rPr>
            <w:rStyle w:val="Hyperlink"/>
          </w:rPr>
          <w:t xml:space="preserve">Forskrift om opbevaring af olie og </w:t>
        </w:r>
        <w:proofErr w:type="spellStart"/>
        <w:r w:rsidRPr="00110DC9">
          <w:rPr>
            <w:rStyle w:val="Hyperlink"/>
          </w:rPr>
          <w:t>kemikalier_marts</w:t>
        </w:r>
        <w:proofErr w:type="spellEnd"/>
        <w:r w:rsidRPr="00110DC9">
          <w:rPr>
            <w:rStyle w:val="Hyperlink"/>
          </w:rPr>
          <w:t xml:space="preserve"> 2019.pdf</w:t>
        </w:r>
      </w:hyperlink>
    </w:p>
    <w:p w14:paraId="167E752C" w14:textId="77777777" w:rsidR="00E263E1" w:rsidRDefault="00E263E1" w:rsidP="00E263E1">
      <w:pPr>
        <w:pStyle w:val="Brd"/>
        <w:rPr>
          <w:bCs/>
        </w:rPr>
      </w:pPr>
    </w:p>
    <w:p w14:paraId="1AC8A55D" w14:textId="77777777" w:rsidR="00E263E1" w:rsidRPr="00734765" w:rsidRDefault="00E263E1" w:rsidP="00734765">
      <w:pPr>
        <w:pStyle w:val="Brd"/>
        <w:rPr>
          <w:bCs/>
          <w:color w:val="auto"/>
        </w:rPr>
      </w:pPr>
    </w:p>
    <w:p w14:paraId="57D05083" w14:textId="77777777" w:rsidR="00E263E1" w:rsidRDefault="00E263E1" w:rsidP="00355536">
      <w:pPr>
        <w:pStyle w:val="Brd"/>
        <w:rPr>
          <w:b/>
        </w:rPr>
      </w:pPr>
    </w:p>
    <w:p w14:paraId="0408AAF7" w14:textId="77777777" w:rsidR="00BA45F6" w:rsidRPr="00AC2E61" w:rsidRDefault="00BA45F6" w:rsidP="00BA45F6">
      <w:pPr>
        <w:pStyle w:val="Brd"/>
        <w:rPr>
          <w:b/>
        </w:rPr>
      </w:pPr>
      <w:r w:rsidRPr="00AC2E61">
        <w:rPr>
          <w:b/>
        </w:rPr>
        <w:t>Fyringsanlæg og olietanke</w:t>
      </w:r>
    </w:p>
    <w:p w14:paraId="3486F534" w14:textId="2969547D" w:rsidR="00734765" w:rsidRDefault="00734765" w:rsidP="00355536">
      <w:pPr>
        <w:pStyle w:val="Brd"/>
        <w:rPr>
          <w:b/>
        </w:rPr>
      </w:pPr>
    </w:p>
    <w:p w14:paraId="4914C4AA" w14:textId="3A7FFC28" w:rsidR="00BA45F6" w:rsidRDefault="00BA45F6" w:rsidP="00BA45F6">
      <w:pPr>
        <w:pStyle w:val="Brd"/>
      </w:pPr>
      <w:proofErr w:type="spellStart"/>
      <w:r>
        <w:t>Virskomheden</w:t>
      </w:r>
      <w:proofErr w:type="spellEnd"/>
      <w:r>
        <w:t xml:space="preserve"> har en 2500 L nedgravet </w:t>
      </w:r>
      <w:r w:rsidRPr="00AA6572">
        <w:rPr>
          <w:color w:val="auto"/>
        </w:rPr>
        <w:t>dieseltank</w:t>
      </w:r>
      <w:r w:rsidRPr="00823BA2">
        <w:rPr>
          <w:color w:val="auto"/>
        </w:rPr>
        <w:t xml:space="preserve">, som er </w:t>
      </w:r>
      <w:proofErr w:type="spellStart"/>
      <w:r w:rsidRPr="00823BA2">
        <w:rPr>
          <w:color w:val="auto"/>
        </w:rPr>
        <w:t>dobbeltvægget</w:t>
      </w:r>
      <w:proofErr w:type="spellEnd"/>
      <w:r w:rsidRPr="00823BA2">
        <w:rPr>
          <w:color w:val="auto"/>
        </w:rPr>
        <w:t>, typegodkendt fra 2007.</w:t>
      </w:r>
    </w:p>
    <w:p w14:paraId="24CCBC9E" w14:textId="77777777" w:rsidR="00BA45F6" w:rsidRPr="00734765" w:rsidRDefault="00BA45F6" w:rsidP="00355536">
      <w:pPr>
        <w:pStyle w:val="Brd"/>
        <w:rPr>
          <w:b/>
        </w:rPr>
      </w:pPr>
    </w:p>
    <w:p w14:paraId="34419FF9" w14:textId="21AC94D6" w:rsidR="00734765" w:rsidRPr="00734765" w:rsidRDefault="00734765" w:rsidP="00734765">
      <w:pPr>
        <w:pStyle w:val="Brd"/>
        <w:rPr>
          <w:color w:val="auto"/>
        </w:rPr>
      </w:pPr>
      <w:r w:rsidRPr="00734765">
        <w:rPr>
          <w:color w:val="auto"/>
        </w:rPr>
        <w:t>Virksomheden har en 1200 L overjordisk tank, indendørs, som ikke er registreret i BBR, jf. Miljøbeskyttelsesloven.</w:t>
      </w:r>
      <w:r w:rsidR="00D25787">
        <w:rPr>
          <w:color w:val="auto"/>
        </w:rPr>
        <w:t xml:space="preserve"> Der kunne ikke konstateres mærke</w:t>
      </w:r>
      <w:r w:rsidR="00D23BA5">
        <w:rPr>
          <w:color w:val="auto"/>
        </w:rPr>
        <w:t>plade.</w:t>
      </w:r>
      <w:r w:rsidR="00D25787">
        <w:rPr>
          <w:color w:val="auto"/>
        </w:rPr>
        <w:t xml:space="preserve"> </w:t>
      </w:r>
    </w:p>
    <w:p w14:paraId="080C3595" w14:textId="42FBDD8A" w:rsidR="00734765" w:rsidRDefault="00734765" w:rsidP="00734765">
      <w:pPr>
        <w:pStyle w:val="Brd"/>
        <w:rPr>
          <w:color w:val="auto"/>
        </w:rPr>
      </w:pPr>
      <w:r w:rsidRPr="00734765">
        <w:rPr>
          <w:color w:val="auto"/>
        </w:rPr>
        <w:t xml:space="preserve">Tanken er placeret ved porten, hvor der er riste og belægningen er </w:t>
      </w:r>
      <w:r w:rsidR="00BA45F6">
        <w:rPr>
          <w:color w:val="auto"/>
        </w:rPr>
        <w:t xml:space="preserve">flere steder </w:t>
      </w:r>
      <w:r w:rsidRPr="00734765">
        <w:rPr>
          <w:color w:val="auto"/>
        </w:rPr>
        <w:t>krakeleret</w:t>
      </w:r>
      <w:r w:rsidR="00D32774">
        <w:rPr>
          <w:color w:val="auto"/>
        </w:rPr>
        <w:t xml:space="preserve">, herunder bygningens samling mellem væg/gulv, hvilket giver </w:t>
      </w:r>
      <w:r w:rsidRPr="00734765">
        <w:rPr>
          <w:color w:val="auto"/>
        </w:rPr>
        <w:t xml:space="preserve">mulighed for forurening til jord/grundvand ved læk. Der er afløb i hallen uden olieudskiller. Virksomheden skal </w:t>
      </w:r>
      <w:r w:rsidR="00AA6572">
        <w:rPr>
          <w:color w:val="auto"/>
        </w:rPr>
        <w:t>anmelde</w:t>
      </w:r>
      <w:r w:rsidRPr="00734765">
        <w:rPr>
          <w:color w:val="auto"/>
        </w:rPr>
        <w:t xml:space="preserve"> oplysninger om tanken </w:t>
      </w:r>
      <w:r w:rsidR="00AA6572">
        <w:rPr>
          <w:color w:val="auto"/>
        </w:rPr>
        <w:t>via Byg og Miljø</w:t>
      </w:r>
      <w:r w:rsidR="00EA5450">
        <w:rPr>
          <w:color w:val="auto"/>
        </w:rPr>
        <w:t xml:space="preserve">, jf. </w:t>
      </w:r>
      <w:hyperlink r:id="rId15" w:history="1">
        <w:r w:rsidR="00EA5450" w:rsidRPr="00EA5450">
          <w:rPr>
            <w:rStyle w:val="Hyperlink"/>
          </w:rPr>
          <w:t>Byg og Miljø</w:t>
        </w:r>
      </w:hyperlink>
      <w:r w:rsidR="00EA5450">
        <w:rPr>
          <w:color w:val="auto"/>
        </w:rPr>
        <w:t xml:space="preserve"> </w:t>
      </w:r>
      <w:r w:rsidRPr="00734765">
        <w:rPr>
          <w:color w:val="auto"/>
        </w:rPr>
        <w:t>inden 2</w:t>
      </w:r>
      <w:r w:rsidR="00EA5450">
        <w:rPr>
          <w:color w:val="auto"/>
        </w:rPr>
        <w:t>8</w:t>
      </w:r>
      <w:r w:rsidRPr="00734765">
        <w:rPr>
          <w:color w:val="auto"/>
        </w:rPr>
        <w:t>.05.2025.</w:t>
      </w:r>
    </w:p>
    <w:p w14:paraId="326CAFE9" w14:textId="77777777" w:rsidR="00E263E1" w:rsidRDefault="00E263E1" w:rsidP="00734765">
      <w:pPr>
        <w:pStyle w:val="Brd"/>
        <w:rPr>
          <w:color w:val="auto"/>
        </w:rPr>
      </w:pPr>
    </w:p>
    <w:p w14:paraId="48DC854B" w14:textId="13D50E7E" w:rsidR="00E263E1" w:rsidRDefault="00E263E1" w:rsidP="00734765">
      <w:pPr>
        <w:pStyle w:val="Brd"/>
        <w:rPr>
          <w:color w:val="auto"/>
        </w:rPr>
      </w:pPr>
      <w:r w:rsidRPr="00734765">
        <w:rPr>
          <w:color w:val="auto"/>
        </w:rPr>
        <w:t>Virksomheden skal ansøge i B</w:t>
      </w:r>
      <w:r w:rsidR="00EA5450">
        <w:rPr>
          <w:color w:val="auto"/>
        </w:rPr>
        <w:t xml:space="preserve">yg og Miljø </w:t>
      </w:r>
      <w:r>
        <w:rPr>
          <w:color w:val="auto"/>
        </w:rPr>
        <w:t>om godkendelse</w:t>
      </w:r>
      <w:r w:rsidRPr="00734765">
        <w:rPr>
          <w:color w:val="auto"/>
        </w:rPr>
        <w:t xml:space="preserve"> ved etablering af ny tank (senere på året).</w:t>
      </w:r>
    </w:p>
    <w:p w14:paraId="51264C2F" w14:textId="77777777" w:rsidR="00EA5450" w:rsidRDefault="00EA5450" w:rsidP="00734765">
      <w:pPr>
        <w:pStyle w:val="Brd"/>
        <w:rPr>
          <w:color w:val="auto"/>
        </w:rPr>
      </w:pPr>
    </w:p>
    <w:p w14:paraId="1C450A39" w14:textId="76A591EF" w:rsidR="00734765" w:rsidRDefault="00E263E1" w:rsidP="00734765">
      <w:pPr>
        <w:pStyle w:val="Brd"/>
        <w:rPr>
          <w:color w:val="auto"/>
        </w:rPr>
      </w:pPr>
      <w:r>
        <w:rPr>
          <w:color w:val="auto"/>
        </w:rPr>
        <w:t>Ved opsætning/nedgravning af en erstatningstank skal kravene i Olietankbekendtgørelsen af 1257 af 27/11/2019 følges.</w:t>
      </w:r>
    </w:p>
    <w:p w14:paraId="5770539E" w14:textId="77777777" w:rsidR="00734765" w:rsidRPr="00734765" w:rsidRDefault="00734765" w:rsidP="00734765">
      <w:pPr>
        <w:pStyle w:val="Brd"/>
        <w:rPr>
          <w:color w:val="auto"/>
        </w:rPr>
      </w:pPr>
    </w:p>
    <w:p w14:paraId="7702F3BC" w14:textId="1AC6F9F8" w:rsidR="00734765" w:rsidRPr="00734765" w:rsidRDefault="00734765" w:rsidP="00355536">
      <w:pPr>
        <w:pStyle w:val="Brd"/>
        <w:rPr>
          <w:bCs/>
          <w:color w:val="auto"/>
        </w:rPr>
      </w:pPr>
    </w:p>
    <w:p w14:paraId="74E1D916" w14:textId="311C74D8" w:rsidR="00355536" w:rsidRDefault="00BA45F6" w:rsidP="00355536">
      <w:pPr>
        <w:pStyle w:val="Brd"/>
      </w:pPr>
      <w:r>
        <w:rPr>
          <w:noProof/>
        </w:rPr>
        <w:lastRenderedPageBreak/>
        <w:drawing>
          <wp:anchor distT="0" distB="0" distL="114300" distR="114300" simplePos="0" relativeHeight="251659264" behindDoc="0" locked="0" layoutInCell="1" allowOverlap="1" wp14:anchorId="27E62163" wp14:editId="0C063F6E">
            <wp:simplePos x="0" y="0"/>
            <wp:positionH relativeFrom="column">
              <wp:posOffset>-327891</wp:posOffset>
            </wp:positionH>
            <wp:positionV relativeFrom="paragraph">
              <wp:posOffset>-11207077</wp:posOffset>
            </wp:positionV>
            <wp:extent cx="2656330" cy="1991837"/>
            <wp:effectExtent l="8573" t="0" r="317" b="318"/>
            <wp:wrapTopAndBottom/>
            <wp:docPr id="422922734" name="Billede 2" descr="Et billede, der indeholder plastik/plast, Elarbejde, ingeniørarbejde, gas&#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22734" name="Billede 2" descr="Et billede, der indeholder plastik/plast, Elarbejde, ingeniørarbejde, gas&#10;&#10;Indhold genereret af kunstig intelligens kan være forke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5400000">
                      <a:off x="0" y="0"/>
                      <a:ext cx="2663452" cy="19971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467888" w14:textId="77777777" w:rsidR="00FC5CAC" w:rsidRDefault="00FC5CAC" w:rsidP="00355536">
      <w:pPr>
        <w:pStyle w:val="Brd"/>
      </w:pPr>
    </w:p>
    <w:p w14:paraId="14AEAEB2" w14:textId="77777777" w:rsidR="00355536" w:rsidRDefault="00355536" w:rsidP="00355536">
      <w:pPr>
        <w:pStyle w:val="Brd"/>
      </w:pPr>
    </w:p>
    <w:p w14:paraId="0C708D01" w14:textId="77777777" w:rsidR="00355536" w:rsidRDefault="003C17A5" w:rsidP="00355536">
      <w:pPr>
        <w:pStyle w:val="Brd"/>
        <w:rPr>
          <w:b/>
        </w:rPr>
      </w:pPr>
      <w:r w:rsidRPr="00AC2E61">
        <w:rPr>
          <w:b/>
        </w:rPr>
        <w:t>Spildevand</w:t>
      </w:r>
    </w:p>
    <w:p w14:paraId="009E2C84" w14:textId="7A1A8267" w:rsidR="00AA6572" w:rsidRPr="00AA6572" w:rsidRDefault="00AA6572" w:rsidP="00AA6572">
      <w:pPr>
        <w:pStyle w:val="Brd"/>
        <w:rPr>
          <w:bCs/>
        </w:rPr>
      </w:pPr>
      <w:r w:rsidRPr="00AA6572">
        <w:rPr>
          <w:bCs/>
        </w:rPr>
        <w:t xml:space="preserve">For at kunne svare på, om der skal være vaskeplads </w:t>
      </w:r>
      <w:r w:rsidR="00EA5450">
        <w:rPr>
          <w:bCs/>
        </w:rPr>
        <w:t>udendørs</w:t>
      </w:r>
      <w:r w:rsidRPr="00AA6572">
        <w:rPr>
          <w:bCs/>
        </w:rPr>
        <w:t xml:space="preserve">, har </w:t>
      </w:r>
      <w:r w:rsidR="00EA5450">
        <w:rPr>
          <w:bCs/>
        </w:rPr>
        <w:t>kommunen</w:t>
      </w:r>
      <w:r w:rsidRPr="00AA6572">
        <w:rPr>
          <w:bCs/>
        </w:rPr>
        <w:t xml:space="preserve"> behov for yderlige oplysninger:</w:t>
      </w:r>
    </w:p>
    <w:p w14:paraId="4F1E7B66" w14:textId="5A6179EA" w:rsidR="00AA6572" w:rsidRPr="00AA6572" w:rsidRDefault="00AA6572" w:rsidP="00AA6572">
      <w:pPr>
        <w:pStyle w:val="Brd"/>
        <w:numPr>
          <w:ilvl w:val="0"/>
          <w:numId w:val="3"/>
        </w:numPr>
        <w:rPr>
          <w:bCs/>
        </w:rPr>
      </w:pPr>
      <w:r w:rsidRPr="00AA6572">
        <w:rPr>
          <w:bCs/>
        </w:rPr>
        <w:t>Hvordan vaskes både/biler – me</w:t>
      </w:r>
      <w:r>
        <w:rPr>
          <w:bCs/>
        </w:rPr>
        <w:t>d</w:t>
      </w:r>
      <w:r w:rsidRPr="00AA6572">
        <w:rPr>
          <w:bCs/>
        </w:rPr>
        <w:t xml:space="preserve"> højtryksrenser</w:t>
      </w:r>
      <w:r>
        <w:rPr>
          <w:bCs/>
        </w:rPr>
        <w:t xml:space="preserve"> eller </w:t>
      </w:r>
      <w:r w:rsidRPr="00AA6572">
        <w:rPr>
          <w:bCs/>
        </w:rPr>
        <w:t>blød stråle?</w:t>
      </w:r>
    </w:p>
    <w:p w14:paraId="5F70E1C7" w14:textId="174BF918" w:rsidR="00AA6572" w:rsidRPr="00AA6572" w:rsidRDefault="00AA6572" w:rsidP="00AA6572">
      <w:pPr>
        <w:pStyle w:val="Brd"/>
        <w:numPr>
          <w:ilvl w:val="0"/>
          <w:numId w:val="3"/>
        </w:numPr>
        <w:rPr>
          <w:bCs/>
        </w:rPr>
      </w:pPr>
      <w:r w:rsidRPr="00AA6572">
        <w:rPr>
          <w:bCs/>
        </w:rPr>
        <w:t>Hvor ofte vaskes der både/biler?</w:t>
      </w:r>
    </w:p>
    <w:p w14:paraId="08927FEA" w14:textId="6F425F0D" w:rsidR="00AA6572" w:rsidRPr="00AA6572" w:rsidRDefault="00AA6572" w:rsidP="00AA6572">
      <w:pPr>
        <w:pStyle w:val="Brd"/>
        <w:numPr>
          <w:ilvl w:val="0"/>
          <w:numId w:val="3"/>
        </w:numPr>
        <w:rPr>
          <w:bCs/>
        </w:rPr>
      </w:pPr>
      <w:r w:rsidRPr="00AA6572">
        <w:rPr>
          <w:bCs/>
        </w:rPr>
        <w:t>Hvor meget vand bruges?</w:t>
      </w:r>
    </w:p>
    <w:p w14:paraId="64608C7A" w14:textId="07B67731" w:rsidR="00355536" w:rsidRDefault="00AA6572" w:rsidP="00AA6572">
      <w:pPr>
        <w:pStyle w:val="Brd"/>
      </w:pPr>
      <w:r w:rsidRPr="00AA6572">
        <w:rPr>
          <w:bCs/>
          <w:color w:val="auto"/>
        </w:rPr>
        <w:t>Hvilke vaskemidler anvendes (datablade iht. stofindhold, er de svanemærkede m.m.) og mængden heraf?</w:t>
      </w:r>
    </w:p>
    <w:p w14:paraId="3F9581BF" w14:textId="77777777" w:rsidR="00355536" w:rsidRDefault="00355536" w:rsidP="00355536">
      <w:pPr>
        <w:pStyle w:val="Brd"/>
      </w:pPr>
    </w:p>
    <w:p w14:paraId="659F5EEA" w14:textId="77777777" w:rsidR="00355536" w:rsidRPr="00AC2E61" w:rsidRDefault="003C17A5" w:rsidP="00355536">
      <w:pPr>
        <w:pStyle w:val="Brd"/>
        <w:rPr>
          <w:b/>
        </w:rPr>
      </w:pPr>
      <w:r w:rsidRPr="00AC2E61">
        <w:rPr>
          <w:b/>
        </w:rPr>
        <w:t>Jordforurening</w:t>
      </w:r>
    </w:p>
    <w:p w14:paraId="31C60DBB" w14:textId="02309A2F" w:rsidR="00355536" w:rsidRPr="00613CA6" w:rsidRDefault="003C17A5" w:rsidP="00355536">
      <w:pPr>
        <w:pStyle w:val="Brd"/>
        <w:rPr>
          <w:color w:val="auto"/>
        </w:rPr>
      </w:pPr>
      <w:r w:rsidRPr="00613CA6">
        <w:rPr>
          <w:color w:val="auto"/>
        </w:rPr>
        <w:t>Der blev ved tilsynet ikke</w:t>
      </w:r>
      <w:r w:rsidR="007D178D" w:rsidRPr="00613CA6">
        <w:rPr>
          <w:color w:val="auto"/>
        </w:rPr>
        <w:t xml:space="preserve"> visuelt</w:t>
      </w:r>
      <w:r w:rsidRPr="00613CA6">
        <w:rPr>
          <w:color w:val="auto"/>
        </w:rPr>
        <w:t xml:space="preserve"> set noget, der kunne være tegn på en jordforurening. </w:t>
      </w:r>
    </w:p>
    <w:p w14:paraId="16099242" w14:textId="77777777" w:rsidR="00355536" w:rsidRDefault="00355536" w:rsidP="00355536">
      <w:pPr>
        <w:pStyle w:val="Brd"/>
      </w:pPr>
    </w:p>
    <w:p w14:paraId="083CA0DB" w14:textId="77777777" w:rsidR="00355536" w:rsidRPr="00C016C5" w:rsidRDefault="003C17A5" w:rsidP="00355536">
      <w:pPr>
        <w:pStyle w:val="Brd"/>
        <w:rPr>
          <w:b/>
        </w:rPr>
      </w:pPr>
      <w:r w:rsidRPr="00C016C5">
        <w:rPr>
          <w:b/>
        </w:rPr>
        <w:t>Egenkontrol</w:t>
      </w:r>
    </w:p>
    <w:p w14:paraId="57FAA5D3" w14:textId="140ED68C" w:rsidR="008D4B69" w:rsidRPr="00613CA6" w:rsidRDefault="003C17A5" w:rsidP="00613CA6">
      <w:pPr>
        <w:pStyle w:val="Brd"/>
        <w:rPr>
          <w:color w:val="auto"/>
        </w:rPr>
      </w:pPr>
      <w:r w:rsidRPr="00613CA6">
        <w:rPr>
          <w:color w:val="auto"/>
        </w:rPr>
        <w:t>Virksomhe</w:t>
      </w:r>
      <w:r w:rsidR="008D4B69" w:rsidRPr="00613CA6">
        <w:rPr>
          <w:color w:val="auto"/>
        </w:rPr>
        <w:t>den har ingen egenkontrolvilkår</w:t>
      </w:r>
      <w:r w:rsidR="00613CA6" w:rsidRPr="00613CA6">
        <w:rPr>
          <w:color w:val="auto"/>
        </w:rPr>
        <w:t>.</w:t>
      </w:r>
      <w:r w:rsidR="008D4B69" w:rsidRPr="00613CA6">
        <w:rPr>
          <w:color w:val="auto"/>
        </w:rPr>
        <w:t xml:space="preserve"> </w:t>
      </w:r>
    </w:p>
    <w:p w14:paraId="52430F73" w14:textId="77777777" w:rsidR="00355536" w:rsidRDefault="00355536" w:rsidP="00355536">
      <w:pPr>
        <w:pStyle w:val="Brd"/>
      </w:pPr>
    </w:p>
    <w:p w14:paraId="71B48624" w14:textId="77777777" w:rsidR="00355536" w:rsidRPr="00AC2E61" w:rsidRDefault="003C17A5" w:rsidP="00355536">
      <w:pPr>
        <w:pStyle w:val="Brd"/>
        <w:rPr>
          <w:b/>
        </w:rPr>
      </w:pPr>
      <w:r w:rsidRPr="00AC2E61">
        <w:rPr>
          <w:b/>
        </w:rPr>
        <w:t>Opfølgning på tidligere meddelte henstillinger, påbud eller indskærpelser</w:t>
      </w:r>
    </w:p>
    <w:p w14:paraId="22A1502D" w14:textId="4FCA0EA0" w:rsidR="00296449" w:rsidRPr="00296449" w:rsidRDefault="00296449" w:rsidP="00296449">
      <w:pPr>
        <w:pStyle w:val="Brd"/>
        <w:rPr>
          <w:color w:val="auto"/>
          <w:u w:val="single"/>
        </w:rPr>
      </w:pPr>
      <w:r w:rsidRPr="00296449">
        <w:rPr>
          <w:color w:val="auto"/>
        </w:rPr>
        <w:t>Der er fulgt op på en indskærpelse fra 2.12.2019: Opbevaring &amp; Håndtering af kemikalier</w:t>
      </w:r>
    </w:p>
    <w:p w14:paraId="218D9203" w14:textId="6C1380BE" w:rsidR="00296449" w:rsidRDefault="00296449" w:rsidP="00296449">
      <w:pPr>
        <w:pStyle w:val="Brd"/>
        <w:rPr>
          <w:color w:val="auto"/>
        </w:rPr>
      </w:pPr>
      <w:r w:rsidRPr="00296449">
        <w:rPr>
          <w:color w:val="auto"/>
        </w:rPr>
        <w:t xml:space="preserve">Der er en nedgravet dieseltank, som </w:t>
      </w:r>
      <w:r>
        <w:rPr>
          <w:color w:val="auto"/>
        </w:rPr>
        <w:t xml:space="preserve">kommunen </w:t>
      </w:r>
      <w:r w:rsidRPr="00296449">
        <w:rPr>
          <w:color w:val="auto"/>
        </w:rPr>
        <w:t>mangle</w:t>
      </w:r>
      <w:r>
        <w:rPr>
          <w:color w:val="auto"/>
        </w:rPr>
        <w:t>de</w:t>
      </w:r>
      <w:r w:rsidRPr="00296449">
        <w:rPr>
          <w:color w:val="auto"/>
        </w:rPr>
        <w:t xml:space="preserve"> oplysninger på i BBR</w:t>
      </w:r>
      <w:r w:rsidR="000137E6">
        <w:rPr>
          <w:color w:val="auto"/>
        </w:rPr>
        <w:t>, jf. Miljøbeskyttelsesloven</w:t>
      </w:r>
      <w:r w:rsidRPr="00296449">
        <w:rPr>
          <w:color w:val="auto"/>
        </w:rPr>
        <w:t>.</w:t>
      </w:r>
      <w:r>
        <w:rPr>
          <w:color w:val="auto"/>
        </w:rPr>
        <w:t xml:space="preserve"> Der er</w:t>
      </w:r>
      <w:r w:rsidR="000137E6">
        <w:rPr>
          <w:color w:val="auto"/>
        </w:rPr>
        <w:t xml:space="preserve"> 07.05.2025</w:t>
      </w:r>
      <w:r>
        <w:rPr>
          <w:color w:val="auto"/>
        </w:rPr>
        <w:t xml:space="preserve"> fremvist kopi af tankattest</w:t>
      </w:r>
      <w:r w:rsidR="00E714CA">
        <w:rPr>
          <w:color w:val="auto"/>
        </w:rPr>
        <w:t xml:space="preserve"> (</w:t>
      </w:r>
      <w:proofErr w:type="spellStart"/>
      <w:r w:rsidR="00E714CA">
        <w:rPr>
          <w:color w:val="auto"/>
        </w:rPr>
        <w:t>tanknr</w:t>
      </w:r>
      <w:proofErr w:type="spellEnd"/>
      <w:r w:rsidR="00E714CA">
        <w:rPr>
          <w:color w:val="auto"/>
        </w:rPr>
        <w:t>. 10544)</w:t>
      </w:r>
      <w:r>
        <w:rPr>
          <w:color w:val="auto"/>
        </w:rPr>
        <w:t>, som viser at tanken</w:t>
      </w:r>
      <w:r w:rsidR="00E714CA">
        <w:rPr>
          <w:color w:val="auto"/>
        </w:rPr>
        <w:t xml:space="preserve"> (</w:t>
      </w:r>
      <w:proofErr w:type="spellStart"/>
      <w:r w:rsidR="00823BA2" w:rsidRPr="00823BA2">
        <w:rPr>
          <w:color w:val="auto"/>
        </w:rPr>
        <w:t>dobbeltvægget</w:t>
      </w:r>
      <w:proofErr w:type="spellEnd"/>
      <w:r w:rsidR="00E714CA">
        <w:rPr>
          <w:color w:val="auto"/>
        </w:rPr>
        <w:t>)</w:t>
      </w:r>
      <w:r w:rsidR="00EA08A5">
        <w:rPr>
          <w:color w:val="auto"/>
        </w:rPr>
        <w:t xml:space="preserve"> er</w:t>
      </w:r>
      <w:r w:rsidR="00823BA2" w:rsidRPr="00823BA2">
        <w:rPr>
          <w:color w:val="auto"/>
        </w:rPr>
        <w:t xml:space="preserve"> typegodkendt fra 2007</w:t>
      </w:r>
      <w:r w:rsidR="00823BA2">
        <w:rPr>
          <w:color w:val="auto"/>
        </w:rPr>
        <w:t xml:space="preserve"> </w:t>
      </w:r>
      <w:r>
        <w:rPr>
          <w:color w:val="auto"/>
        </w:rPr>
        <w:t>og dermed lovlig.</w:t>
      </w:r>
      <w:r w:rsidR="00CC4F89">
        <w:rPr>
          <w:color w:val="auto"/>
        </w:rPr>
        <w:t xml:space="preserve"> BBR </w:t>
      </w:r>
      <w:r w:rsidR="00D51E84">
        <w:rPr>
          <w:color w:val="auto"/>
        </w:rPr>
        <w:t>opdateres med tankoplysninger.</w:t>
      </w:r>
    </w:p>
    <w:p w14:paraId="323ED09D" w14:textId="77777777" w:rsidR="00355536" w:rsidRDefault="00355536" w:rsidP="00355536">
      <w:pPr>
        <w:pStyle w:val="Brd"/>
      </w:pPr>
    </w:p>
    <w:p w14:paraId="2ED5DFDE" w14:textId="77777777" w:rsidR="00355536" w:rsidRPr="00AC2E61" w:rsidRDefault="003C17A5" w:rsidP="00355536">
      <w:pPr>
        <w:pStyle w:val="Brd"/>
        <w:rPr>
          <w:b/>
        </w:rPr>
      </w:pPr>
      <w:r w:rsidRPr="00AC2E61">
        <w:rPr>
          <w:b/>
        </w:rPr>
        <w:t>Øvrigt</w:t>
      </w:r>
    </w:p>
    <w:p w14:paraId="5DFA1067" w14:textId="1A26C103" w:rsidR="00355536" w:rsidRDefault="00823BA2" w:rsidP="00355536">
      <w:pPr>
        <w:pStyle w:val="Brd"/>
      </w:pPr>
      <w:r>
        <w:t xml:space="preserve">Kystredningsstationen råder </w:t>
      </w:r>
      <w:r w:rsidR="007F597E">
        <w:t xml:space="preserve">i specialrum </w:t>
      </w:r>
      <w:r>
        <w:t>over</w:t>
      </w:r>
      <w:r w:rsidR="00373C6F">
        <w:t xml:space="preserve"> førstehjælpsudstyr, bl.a. 12</w:t>
      </w:r>
      <w:r>
        <w:t xml:space="preserve"> </w:t>
      </w:r>
      <w:r w:rsidR="00D51E84">
        <w:t xml:space="preserve">stk. </w:t>
      </w:r>
      <w:r>
        <w:t>2,5 L luftflasker med 200 bar ilt og andet førstehjælpsudstyr.</w:t>
      </w:r>
    </w:p>
    <w:p w14:paraId="5D542791" w14:textId="77777777" w:rsidR="00E20E52" w:rsidRDefault="00E20E52" w:rsidP="00355536">
      <w:pPr>
        <w:pStyle w:val="Brd"/>
      </w:pPr>
    </w:p>
    <w:p w14:paraId="007ED1F4" w14:textId="77777777" w:rsidR="00E20E52" w:rsidRPr="00E20E52" w:rsidRDefault="003C17A5" w:rsidP="00E20E52">
      <w:pPr>
        <w:pStyle w:val="Brd"/>
        <w:rPr>
          <w:b/>
          <w:color w:val="auto"/>
        </w:rPr>
      </w:pPr>
      <w:r w:rsidRPr="00E20E52">
        <w:rPr>
          <w:b/>
          <w:color w:val="auto"/>
        </w:rPr>
        <w:t>Håndhævelser</w:t>
      </w:r>
    </w:p>
    <w:p w14:paraId="565C60CB" w14:textId="66D47F02" w:rsidR="000137E6" w:rsidRPr="000137E6" w:rsidRDefault="003C17A5" w:rsidP="00E20E52">
      <w:pPr>
        <w:pStyle w:val="Brd"/>
        <w:rPr>
          <w:color w:val="auto"/>
        </w:rPr>
      </w:pPr>
      <w:r w:rsidRPr="000137E6">
        <w:rPr>
          <w:color w:val="auto"/>
        </w:rPr>
        <w:t xml:space="preserve">Norddjurs Kommune har som tilsynsmyndighed pligt til at foranledige et ulovligt forhold til ophør jævnfør miljøbeskyttelseslovens § 69, stk. 1. </w:t>
      </w:r>
    </w:p>
    <w:p w14:paraId="488B8B79" w14:textId="77777777" w:rsidR="00E20E52" w:rsidRDefault="00E20E52" w:rsidP="00E20E52">
      <w:pPr>
        <w:pStyle w:val="Brd"/>
        <w:rPr>
          <w:color w:val="FF0000"/>
        </w:rPr>
      </w:pPr>
    </w:p>
    <w:p w14:paraId="77E1EE6D" w14:textId="0F84663C" w:rsidR="00321DAB" w:rsidRPr="00D51E84" w:rsidRDefault="003C17A5" w:rsidP="00321DAB">
      <w:pPr>
        <w:pStyle w:val="Brd"/>
        <w:rPr>
          <w:color w:val="auto"/>
          <w:u w:val="single"/>
        </w:rPr>
      </w:pPr>
      <w:r w:rsidRPr="00296449">
        <w:rPr>
          <w:color w:val="auto"/>
          <w:u w:val="single"/>
        </w:rPr>
        <w:t>Indskærpelse</w:t>
      </w:r>
      <w:r w:rsidR="00321DAB" w:rsidRPr="00296449">
        <w:rPr>
          <w:color w:val="auto"/>
          <w:u w:val="single"/>
        </w:rPr>
        <w:t xml:space="preserve"> </w:t>
      </w:r>
    </w:p>
    <w:p w14:paraId="404DA53A" w14:textId="77777777" w:rsidR="00E20E52" w:rsidRPr="00734765" w:rsidRDefault="003C17A5" w:rsidP="00E20E52">
      <w:pPr>
        <w:pStyle w:val="Brd"/>
        <w:rPr>
          <w:color w:val="auto"/>
        </w:rPr>
      </w:pPr>
      <w:r w:rsidRPr="00734765">
        <w:rPr>
          <w:color w:val="auto"/>
        </w:rPr>
        <w:t>Ved meddelelse af en indskærpelse er der ikke tale om at fastlægge nye vilkår eller grænser (ny retstilstand), men om at indskærpe allerede gældende bestemmelser. Baggrunden for at meddele en indskærpelse er overtrædelse af miljøbeskyttelsesloven eller bestemmelser eller vilkår, fastsat i medfør af loven.</w:t>
      </w:r>
    </w:p>
    <w:p w14:paraId="7DC8850C" w14:textId="07B5528F" w:rsidR="00E20E52" w:rsidRPr="00734765" w:rsidRDefault="003C17A5" w:rsidP="00E20E52">
      <w:pPr>
        <w:pStyle w:val="Brd"/>
        <w:rPr>
          <w:color w:val="auto"/>
        </w:rPr>
      </w:pPr>
      <w:r w:rsidRPr="00734765">
        <w:rPr>
          <w:color w:val="auto"/>
        </w:rPr>
        <w:t xml:space="preserve">Da en indskærpelse ikke kan indeholde nye bestemmelser, kan den ikke påklages til anden myndighed. Det er dog muligt at anlægge et civilt sagsanlæg. Eventuelt sagsanlæg skal i henhold til </w:t>
      </w:r>
      <w:r w:rsidR="00533EC0" w:rsidRPr="00734765">
        <w:rPr>
          <w:color w:val="auto"/>
        </w:rPr>
        <w:t>miljøbeskyttelses</w:t>
      </w:r>
      <w:r w:rsidRPr="00734765">
        <w:rPr>
          <w:color w:val="auto"/>
        </w:rPr>
        <w:t>lovens § 101, stk. 1 være anlagt inden 6 måneder efter, at afgørelsen er modtaget.</w:t>
      </w:r>
    </w:p>
    <w:p w14:paraId="4C2D108A" w14:textId="77777777" w:rsidR="00D70700" w:rsidRPr="00734765" w:rsidRDefault="00D70700" w:rsidP="00E20E52">
      <w:pPr>
        <w:pStyle w:val="Brd"/>
        <w:rPr>
          <w:color w:val="auto"/>
        </w:rPr>
      </w:pPr>
    </w:p>
    <w:p w14:paraId="18628162" w14:textId="011416A6" w:rsidR="00D70700" w:rsidRDefault="00D70700" w:rsidP="00E20E52">
      <w:pPr>
        <w:pStyle w:val="Brd"/>
        <w:rPr>
          <w:color w:val="FF0000"/>
        </w:rPr>
      </w:pPr>
    </w:p>
    <w:p w14:paraId="3A0DFA14" w14:textId="4C973B4F" w:rsidR="00D70700" w:rsidRDefault="003C17A5" w:rsidP="00D70700">
      <w:pPr>
        <w:pStyle w:val="Brd"/>
      </w:pPr>
      <w:r w:rsidRPr="0051416D">
        <w:rPr>
          <w:b/>
        </w:rPr>
        <w:t xml:space="preserve">Offentliggørelse af </w:t>
      </w:r>
      <w:r w:rsidR="00C9771E">
        <w:rPr>
          <w:b/>
        </w:rPr>
        <w:t>miljø</w:t>
      </w:r>
      <w:r w:rsidRPr="0051416D">
        <w:rPr>
          <w:b/>
        </w:rPr>
        <w:t>tilsynsrapport</w:t>
      </w:r>
      <w:r w:rsidRPr="0051416D">
        <w:rPr>
          <w:b/>
        </w:rPr>
        <w:tab/>
      </w:r>
      <w:r w:rsidRPr="0051416D">
        <w:rPr>
          <w:b/>
        </w:rPr>
        <w:br/>
      </w:r>
      <w:r>
        <w:t>Alle miljøtilsynsrapporter skal i henhold til reglerne for miljøtilsyn</w:t>
      </w:r>
      <w:r>
        <w:rPr>
          <w:rStyle w:val="Fodnotehenvisning"/>
        </w:rPr>
        <w:footnoteReference w:id="2"/>
      </w:r>
      <w:r>
        <w:t xml:space="preserve"> offentliggøres. Dette sker på websiden for Digital </w:t>
      </w:r>
      <w:proofErr w:type="spellStart"/>
      <w:r>
        <w:t>MiljøAdministration</w:t>
      </w:r>
      <w:proofErr w:type="spellEnd"/>
      <w:r>
        <w:t xml:space="preserve"> </w:t>
      </w:r>
      <w:hyperlink r:id="rId17" w:history="1">
        <w:r w:rsidR="00D70700" w:rsidRPr="0005009C">
          <w:rPr>
            <w:rStyle w:val="Hyperlink"/>
          </w:rPr>
          <w:t>https://dma.mst.dk/</w:t>
        </w:r>
      </w:hyperlink>
      <w:r>
        <w:t xml:space="preserve">. Inden miljøtilsynsrapporten offentliggøres, skal du have mulighed for at kommentere rapporten. Kommentarerne skal indsendes skriftligt til Norddjurs Kommune enten til adressen Norddjurs Kommune, Virksomhedsgruppen, Torvet 3, 8500 Grenaa eller på mail til </w:t>
      </w:r>
      <w:r w:rsidR="000137E6">
        <w:rPr>
          <w:color w:val="auto"/>
        </w:rPr>
        <w:t>aami@norddjurs.dk</w:t>
      </w:r>
      <w:r>
        <w:t xml:space="preserve">. Kommentarerne til rapporten skal være modtaget i Norddjurs Kommune inden den </w:t>
      </w:r>
      <w:r w:rsidR="000137E6">
        <w:rPr>
          <w:color w:val="FF0000"/>
        </w:rPr>
        <w:t>2</w:t>
      </w:r>
      <w:r w:rsidR="00EA5450">
        <w:rPr>
          <w:color w:val="FF0000"/>
        </w:rPr>
        <w:t>8</w:t>
      </w:r>
      <w:r w:rsidR="000137E6">
        <w:rPr>
          <w:color w:val="FF0000"/>
        </w:rPr>
        <w:t xml:space="preserve">.05.2025 </w:t>
      </w:r>
      <w:r>
        <w:t>inden for rådhusets åbningstid. Hvis vi ikke modtager nogle kommentarer fra dig inden denne dato, vil Norddjurs Kommune umiddelbart herefter offentliggøre rapporten uden ændringer.</w:t>
      </w:r>
    </w:p>
    <w:p w14:paraId="453F9E84" w14:textId="77777777" w:rsidR="00D70700" w:rsidRDefault="00D70700" w:rsidP="00D70700">
      <w:pPr>
        <w:pStyle w:val="Brd"/>
      </w:pPr>
    </w:p>
    <w:p w14:paraId="34B11235" w14:textId="77777777" w:rsidR="00D70700" w:rsidRDefault="003C17A5" w:rsidP="00D70700">
      <w:pPr>
        <w:pStyle w:val="Brd"/>
      </w:pPr>
      <w:r>
        <w:t>Det skal oplyses, at enhver har ret til at søge aktindsigt i sagens øvrige oplysninger, dog med de begrænsninger som offentlighedsloven</w:t>
      </w:r>
      <w:r>
        <w:rPr>
          <w:rStyle w:val="Fodnotehenvisning"/>
        </w:rPr>
        <w:footnoteReference w:id="3"/>
      </w:r>
      <w:r>
        <w:t>, forvaltningsloven</w:t>
      </w:r>
      <w:r>
        <w:rPr>
          <w:rStyle w:val="Fodnotehenvisning"/>
        </w:rPr>
        <w:footnoteReference w:id="4"/>
      </w:r>
      <w:r>
        <w:t xml:space="preserve"> og miljøoplysningsloven</w:t>
      </w:r>
      <w:r>
        <w:rPr>
          <w:rStyle w:val="Fodnotehenvisning"/>
        </w:rPr>
        <w:footnoteReference w:id="5"/>
      </w:r>
      <w:r>
        <w:t xml:space="preserve"> sætter.</w:t>
      </w:r>
    </w:p>
    <w:p w14:paraId="10A51B8B" w14:textId="77777777" w:rsidR="00355536" w:rsidRDefault="00355536" w:rsidP="00355536">
      <w:pPr>
        <w:pStyle w:val="Brd"/>
      </w:pPr>
    </w:p>
    <w:p w14:paraId="291E527A" w14:textId="77777777" w:rsidR="00E20E52" w:rsidRDefault="00E20E52" w:rsidP="00355536">
      <w:pPr>
        <w:pStyle w:val="Brd"/>
      </w:pPr>
    </w:p>
    <w:p w14:paraId="72872BCC" w14:textId="1F43689A" w:rsidR="00B73D7C" w:rsidRPr="00805AFB" w:rsidRDefault="003C17A5" w:rsidP="00B73D7C">
      <w:pPr>
        <w:pStyle w:val="Brd"/>
        <w:rPr>
          <w:b/>
          <w:color w:val="auto"/>
        </w:rPr>
      </w:pPr>
      <w:r w:rsidRPr="00805AFB">
        <w:rPr>
          <w:b/>
          <w:color w:val="auto"/>
        </w:rPr>
        <w:t>Affaldstilsyn</w:t>
      </w:r>
      <w:r w:rsidR="00445A4C" w:rsidRPr="00805AFB">
        <w:rPr>
          <w:b/>
          <w:color w:val="auto"/>
        </w:rPr>
        <w:t xml:space="preserve"> </w:t>
      </w:r>
    </w:p>
    <w:p w14:paraId="46A82300" w14:textId="77777777" w:rsidR="00B73D7C" w:rsidRPr="00805AFB" w:rsidRDefault="003C17A5" w:rsidP="00B73D7C">
      <w:pPr>
        <w:pStyle w:val="Brd"/>
        <w:rPr>
          <w:color w:val="auto"/>
        </w:rPr>
      </w:pPr>
      <w:r w:rsidRPr="00805AFB">
        <w:rPr>
          <w:color w:val="auto"/>
          <w:u w:val="single"/>
        </w:rPr>
        <w:t>Sortering af erhvervsaffald</w:t>
      </w:r>
    </w:p>
    <w:p w14:paraId="1221AB9D" w14:textId="543504F3" w:rsidR="00296449" w:rsidRPr="00805AFB" w:rsidRDefault="00BC7954" w:rsidP="00B73D7C">
      <w:pPr>
        <w:pStyle w:val="Brd"/>
        <w:rPr>
          <w:color w:val="auto"/>
        </w:rPr>
      </w:pPr>
      <w:r w:rsidRPr="00805AFB">
        <w:rPr>
          <w:color w:val="auto"/>
        </w:rPr>
        <w:t>Virksomheden har en størrelse, som gør, at Norddjurs Kommune vurderer, at det er bagatelagtige mængde</w:t>
      </w:r>
      <w:r w:rsidR="00C80F05" w:rsidRPr="00805AFB">
        <w:rPr>
          <w:color w:val="auto"/>
        </w:rPr>
        <w:t>r affald, der genereres. Der er ikke indberettet oplysninger til Miljøstyrelsens affaldsdatasystem (ADS).</w:t>
      </w:r>
    </w:p>
    <w:p w14:paraId="3B539470" w14:textId="5E9333F7" w:rsidR="00B73D7C" w:rsidRPr="00805AFB" w:rsidRDefault="00296449" w:rsidP="00B73D7C">
      <w:pPr>
        <w:pStyle w:val="Brd"/>
        <w:rPr>
          <w:color w:val="auto"/>
        </w:rPr>
      </w:pPr>
      <w:r w:rsidRPr="00805AFB">
        <w:rPr>
          <w:color w:val="auto"/>
        </w:rPr>
        <w:t>V</w:t>
      </w:r>
      <w:r w:rsidR="003C17A5" w:rsidRPr="00805AFB">
        <w:rPr>
          <w:color w:val="auto"/>
        </w:rPr>
        <w:t xml:space="preserve">irksomheden foretager sortering af erhvervsaffald </w:t>
      </w:r>
      <w:r w:rsidRPr="00805AFB">
        <w:rPr>
          <w:color w:val="auto"/>
        </w:rPr>
        <w:t>i</w:t>
      </w:r>
      <w:r w:rsidR="003C17A5" w:rsidRPr="00805AFB">
        <w:rPr>
          <w:color w:val="auto"/>
        </w:rPr>
        <w:t xml:space="preserve"> affaldsfraktioner</w:t>
      </w:r>
      <w:r w:rsidR="001503C2" w:rsidRPr="00805AFB">
        <w:rPr>
          <w:color w:val="auto"/>
        </w:rPr>
        <w:t xml:space="preserve"> som tovværk, maling, glas/metal</w:t>
      </w:r>
      <w:r w:rsidR="003C17A5" w:rsidRPr="00805AFB">
        <w:rPr>
          <w:color w:val="auto"/>
        </w:rPr>
        <w:t xml:space="preserve">, </w:t>
      </w:r>
      <w:r w:rsidRPr="00805AFB">
        <w:rPr>
          <w:color w:val="auto"/>
        </w:rPr>
        <w:t xml:space="preserve">som </w:t>
      </w:r>
      <w:r w:rsidR="00C80F05" w:rsidRPr="00805AFB">
        <w:rPr>
          <w:color w:val="auto"/>
        </w:rPr>
        <w:t xml:space="preserve">de selv </w:t>
      </w:r>
      <w:r w:rsidRPr="00805AFB">
        <w:rPr>
          <w:color w:val="auto"/>
        </w:rPr>
        <w:t>aflever</w:t>
      </w:r>
      <w:r w:rsidR="00C80F05" w:rsidRPr="00805AFB">
        <w:rPr>
          <w:color w:val="auto"/>
        </w:rPr>
        <w:t>er</w:t>
      </w:r>
      <w:r w:rsidRPr="00805AFB">
        <w:rPr>
          <w:color w:val="auto"/>
        </w:rPr>
        <w:t xml:space="preserve"> på den nærliggende genbrugsstation, </w:t>
      </w:r>
      <w:r w:rsidR="003C17A5" w:rsidRPr="00805AFB">
        <w:rPr>
          <w:color w:val="auto"/>
        </w:rPr>
        <w:t>hvilket medvirker til forøgede genanvendelsesmuligheder af affaldet.</w:t>
      </w:r>
    </w:p>
    <w:p w14:paraId="10725393" w14:textId="77777777" w:rsidR="00B73D7C" w:rsidRPr="00805AFB" w:rsidRDefault="00B73D7C" w:rsidP="00B73D7C">
      <w:pPr>
        <w:pStyle w:val="Brd"/>
        <w:rPr>
          <w:color w:val="auto"/>
        </w:rPr>
      </w:pPr>
    </w:p>
    <w:p w14:paraId="0CFCDB70" w14:textId="77777777" w:rsidR="00B73D7C" w:rsidRPr="00805AFB" w:rsidRDefault="003C17A5" w:rsidP="00B73D7C">
      <w:pPr>
        <w:pStyle w:val="Brd"/>
        <w:rPr>
          <w:color w:val="auto"/>
        </w:rPr>
      </w:pPr>
      <w:r w:rsidRPr="00805AFB">
        <w:rPr>
          <w:color w:val="auto"/>
          <w:u w:val="single"/>
        </w:rPr>
        <w:t>Sortering af husholdningslignende affald</w:t>
      </w:r>
    </w:p>
    <w:p w14:paraId="5B7B1188" w14:textId="7A6B903C" w:rsidR="00B73D7C" w:rsidRPr="00805AFB" w:rsidRDefault="003C17A5" w:rsidP="00B73D7C">
      <w:pPr>
        <w:pStyle w:val="Brd"/>
        <w:rPr>
          <w:color w:val="auto"/>
        </w:rPr>
      </w:pPr>
      <w:r w:rsidRPr="00805AFB">
        <w:rPr>
          <w:color w:val="auto"/>
        </w:rPr>
        <w:t>Virksomheden har indført udsortering af husholdningslig</w:t>
      </w:r>
      <w:r w:rsidR="00795595" w:rsidRPr="00805AFB">
        <w:rPr>
          <w:color w:val="auto"/>
        </w:rPr>
        <w:t>n</w:t>
      </w:r>
      <w:r w:rsidRPr="00805AFB">
        <w:rPr>
          <w:color w:val="auto"/>
        </w:rPr>
        <w:t>ende affald på samme vis som husholdninger</w:t>
      </w:r>
      <w:r w:rsidR="00296449" w:rsidRPr="00805AFB">
        <w:rPr>
          <w:color w:val="auto"/>
        </w:rPr>
        <w:t xml:space="preserve"> på Anholt, som er en ø med mindre end 200 indbyggere</w:t>
      </w:r>
      <w:r w:rsidRPr="00805AFB">
        <w:rPr>
          <w:color w:val="auto"/>
        </w:rPr>
        <w:t xml:space="preserve">. </w:t>
      </w:r>
      <w:r w:rsidR="00296449" w:rsidRPr="00805AFB">
        <w:rPr>
          <w:color w:val="auto"/>
        </w:rPr>
        <w:t>Der sorteres i pap</w:t>
      </w:r>
      <w:r w:rsidR="004612AF" w:rsidRPr="00805AFB">
        <w:rPr>
          <w:color w:val="auto"/>
        </w:rPr>
        <w:t xml:space="preserve">/papir </w:t>
      </w:r>
      <w:r w:rsidR="00296449" w:rsidRPr="00805AFB">
        <w:rPr>
          <w:color w:val="auto"/>
        </w:rPr>
        <w:t xml:space="preserve">og </w:t>
      </w:r>
      <w:r w:rsidR="00805AFB" w:rsidRPr="00805AFB">
        <w:rPr>
          <w:color w:val="auto"/>
        </w:rPr>
        <w:t xml:space="preserve">madaffald sammen med </w:t>
      </w:r>
      <w:r w:rsidR="00296449" w:rsidRPr="00805AFB">
        <w:rPr>
          <w:color w:val="auto"/>
        </w:rPr>
        <w:t>restaffald.</w:t>
      </w:r>
    </w:p>
    <w:p w14:paraId="34F859F0" w14:textId="77777777" w:rsidR="00B73D7C" w:rsidRPr="00445A4C" w:rsidRDefault="00B73D7C" w:rsidP="00B73D7C">
      <w:pPr>
        <w:pStyle w:val="Brd"/>
        <w:rPr>
          <w:strike/>
          <w:color w:val="000000" w:themeColor="text1"/>
        </w:rPr>
      </w:pPr>
    </w:p>
    <w:p w14:paraId="541EF2B8" w14:textId="77777777" w:rsidR="00B73D7C" w:rsidRPr="00445A4C" w:rsidRDefault="00B73D7C" w:rsidP="00355536">
      <w:pPr>
        <w:pStyle w:val="Brd"/>
        <w:rPr>
          <w:color w:val="000000" w:themeColor="text1"/>
        </w:rPr>
      </w:pPr>
    </w:p>
    <w:p w14:paraId="0B4EE7E4" w14:textId="77777777" w:rsidR="00355536" w:rsidRPr="00D913EA" w:rsidRDefault="003C17A5" w:rsidP="00355536">
      <w:pPr>
        <w:pStyle w:val="Brd"/>
        <w:rPr>
          <w:b/>
        </w:rPr>
      </w:pPr>
      <w:r>
        <w:rPr>
          <w:b/>
        </w:rPr>
        <w:t>Brugerbetaling</w:t>
      </w:r>
    </w:p>
    <w:p w14:paraId="6D22D9EF" w14:textId="05126198" w:rsidR="00355536" w:rsidRDefault="003C17A5" w:rsidP="00355536">
      <w:pPr>
        <w:pStyle w:val="Brd"/>
      </w:pPr>
      <w:r>
        <w:lastRenderedPageBreak/>
        <w:t xml:space="preserve">Virksomheden er omfattet af Miljøministeriets bekendtgørelse nr. </w:t>
      </w:r>
      <w:r w:rsidR="00C024A4">
        <w:t>1519</w:t>
      </w:r>
      <w:r w:rsidR="00AD6269">
        <w:t xml:space="preserve"> af </w:t>
      </w:r>
      <w:r w:rsidR="00C024A4">
        <w:t>29. juni 2021</w:t>
      </w:r>
      <w:r>
        <w:t xml:space="preserve"> om brugerbetaling for godkendelse og tilsyn efter lov om miljøbeskyttelse</w:t>
      </w:r>
      <w:r w:rsidR="00D70700">
        <w:t xml:space="preserve"> samt bekendtgørelse nr. 1221 af 22. november 2024 om affaldstilsyn.</w:t>
      </w:r>
    </w:p>
    <w:p w14:paraId="276CE6B0" w14:textId="77777777" w:rsidR="00D70700" w:rsidRDefault="00D70700" w:rsidP="00355536">
      <w:pPr>
        <w:pStyle w:val="Brd"/>
      </w:pPr>
    </w:p>
    <w:p w14:paraId="3B144E3C" w14:textId="42F2B847" w:rsidR="00D70700" w:rsidRPr="00EF090C" w:rsidRDefault="003C17A5" w:rsidP="00355536">
      <w:pPr>
        <w:pStyle w:val="Brd"/>
        <w:rPr>
          <w:color w:val="auto"/>
        </w:rPr>
      </w:pPr>
      <w:r>
        <w:t>Det udførte tilsyn med virksomheden belyst i denne rapport var et kombineret miljøtilsyn og affaldstilsyn. De nye regler om affaldstilsyn betyder, at der skal udarbejdes og fremsendes to særskilte opkrævninger for henholdsvis miljøtilsynet og affaldstilsynet, selvom det er u</w:t>
      </w:r>
      <w:r w:rsidR="00AA5EA9">
        <w:t>d</w:t>
      </w:r>
      <w:r>
        <w:t>ført samtidigt. De 2 fakturaer fremsendes efter 1. november</w:t>
      </w:r>
      <w:r w:rsidR="00EF090C">
        <w:rPr>
          <w:color w:val="auto"/>
        </w:rPr>
        <w:t>.</w:t>
      </w:r>
    </w:p>
    <w:p w14:paraId="01C0368A" w14:textId="7ACE2132" w:rsidR="00D70700" w:rsidRDefault="003C17A5" w:rsidP="00355536">
      <w:pPr>
        <w:pStyle w:val="Brd"/>
      </w:pPr>
      <w:r>
        <w:t>Timesatsen for miljøtilsyn er 487,25 kr. for 2025.</w:t>
      </w:r>
    </w:p>
    <w:p w14:paraId="65BFBFA7" w14:textId="36EC7E79" w:rsidR="00D70700" w:rsidRDefault="003C17A5" w:rsidP="00355536">
      <w:pPr>
        <w:pStyle w:val="Brd"/>
      </w:pPr>
      <w:r>
        <w:t>Timesa</w:t>
      </w:r>
      <w:r w:rsidR="00AA5EA9">
        <w:t>t</w:t>
      </w:r>
      <w:r>
        <w:t>sen for affaldstilsyn er 708,35 kr. for 2025.</w:t>
      </w:r>
    </w:p>
    <w:p w14:paraId="1497A737" w14:textId="77777777" w:rsidR="004F5735" w:rsidRDefault="004F5735" w:rsidP="00355536">
      <w:pPr>
        <w:pStyle w:val="Brd"/>
      </w:pPr>
    </w:p>
    <w:p w14:paraId="4D228F1A" w14:textId="77777777" w:rsidR="00355536" w:rsidRDefault="00355536" w:rsidP="00DB5E36">
      <w:pPr>
        <w:pStyle w:val="Brd"/>
      </w:pPr>
    </w:p>
    <w:p w14:paraId="41D8B881" w14:textId="77777777" w:rsidR="00355536" w:rsidRDefault="00355536" w:rsidP="00DB5E36">
      <w:pPr>
        <w:pStyle w:val="Brd"/>
      </w:pPr>
    </w:p>
    <w:p w14:paraId="322B0175" w14:textId="77777777" w:rsidR="00355536" w:rsidRDefault="00355536" w:rsidP="00DB5E36">
      <w:pPr>
        <w:pStyle w:val="Brd"/>
      </w:pPr>
    </w:p>
    <w:p w14:paraId="36E3C21E" w14:textId="77777777" w:rsidR="00355536" w:rsidRPr="0051416D" w:rsidRDefault="003C17A5" w:rsidP="00DB5E36">
      <w:pPr>
        <w:spacing w:line="280" w:lineRule="exact"/>
        <w:rPr>
          <w:rFonts w:ascii="Trebuchet MS" w:hAnsi="Trebuchet MS"/>
          <w:sz w:val="20"/>
          <w:szCs w:val="20"/>
        </w:rPr>
      </w:pPr>
      <w:r w:rsidRPr="0051416D">
        <w:rPr>
          <w:rFonts w:ascii="Trebuchet MS" w:hAnsi="Trebuchet MS"/>
          <w:sz w:val="20"/>
          <w:szCs w:val="20"/>
        </w:rPr>
        <w:t>Med venlig hilsen</w:t>
      </w:r>
    </w:p>
    <w:p w14:paraId="7DBF0EEB" w14:textId="77777777" w:rsidR="00355536" w:rsidRPr="0051416D" w:rsidRDefault="00355536" w:rsidP="00DB5E36">
      <w:pPr>
        <w:spacing w:line="280" w:lineRule="exact"/>
        <w:rPr>
          <w:rFonts w:ascii="Trebuchet MS" w:hAnsi="Trebuchet MS"/>
          <w:sz w:val="20"/>
          <w:szCs w:val="20"/>
        </w:rPr>
      </w:pPr>
    </w:p>
    <w:p w14:paraId="61FC7B73" w14:textId="77777777" w:rsidR="00EA5450" w:rsidRPr="00670FCC" w:rsidRDefault="00EA5450" w:rsidP="00EA5450">
      <w:pPr>
        <w:spacing w:line="280" w:lineRule="exact"/>
        <w:rPr>
          <w:rFonts w:ascii="Trebuchet MS" w:hAnsi="Trebuchet MS"/>
          <w:sz w:val="20"/>
          <w:szCs w:val="20"/>
        </w:rPr>
      </w:pPr>
      <w:r>
        <w:rPr>
          <w:rFonts w:ascii="Trebuchet MS" w:hAnsi="Trebuchet MS"/>
          <w:sz w:val="20"/>
          <w:szCs w:val="20"/>
        </w:rPr>
        <w:t>Aase Mikkelsen</w:t>
      </w:r>
    </w:p>
    <w:p w14:paraId="435BC038" w14:textId="3B823205" w:rsidR="00CC11D4" w:rsidRDefault="003C17A5" w:rsidP="00DB5E36">
      <w:pPr>
        <w:spacing w:line="280" w:lineRule="exact"/>
        <w:rPr>
          <w:rFonts w:ascii="Trebuchet MS" w:hAnsi="Trebuchet MS"/>
          <w:sz w:val="20"/>
          <w:szCs w:val="20"/>
        </w:rPr>
      </w:pPr>
      <w:r>
        <w:rPr>
          <w:rFonts w:ascii="Trebuchet MS" w:hAnsi="Trebuchet MS"/>
          <w:sz w:val="20"/>
          <w:szCs w:val="20"/>
        </w:rPr>
        <w:t>Miljøsagsbehandler</w:t>
      </w:r>
    </w:p>
    <w:p w14:paraId="5E7F0E45" w14:textId="6BF936A1" w:rsidR="005E4376" w:rsidRPr="00F72195" w:rsidRDefault="005E4376" w:rsidP="00DB5E36">
      <w:pPr>
        <w:pStyle w:val="Overskrift1"/>
        <w:spacing w:before="0" w:after="0" w:line="280" w:lineRule="exact"/>
      </w:pPr>
    </w:p>
    <w:sectPr w:rsidR="005E4376" w:rsidRPr="00F72195" w:rsidSect="003354C4">
      <w:type w:val="continuous"/>
      <w:pgSz w:w="11900" w:h="16840"/>
      <w:pgMar w:top="2495" w:right="1361" w:bottom="1420" w:left="1361" w:header="708" w:footer="2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4BB5A" w14:textId="77777777" w:rsidR="003C17A5" w:rsidRDefault="003C17A5">
      <w:r>
        <w:separator/>
      </w:r>
    </w:p>
  </w:endnote>
  <w:endnote w:type="continuationSeparator" w:id="0">
    <w:p w14:paraId="2734B441" w14:textId="77777777" w:rsidR="003C17A5" w:rsidRDefault="003C1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MS">
    <w:altName w:val="Trebuchet MS"/>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rmes-Thi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FBFDA" w14:textId="77777777" w:rsidR="00604521" w:rsidRDefault="003C17A5" w:rsidP="00640F0F">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BB3324">
      <w:rPr>
        <w:rStyle w:val="Sidetal"/>
        <w:noProof/>
      </w:rPr>
      <w:t>1</w:t>
    </w:r>
    <w:r>
      <w:rPr>
        <w:rStyle w:val="Sidetal"/>
      </w:rPr>
      <w:fldChar w:fldCharType="end"/>
    </w:r>
  </w:p>
  <w:p w14:paraId="0B8FC486" w14:textId="77777777" w:rsidR="00604521" w:rsidRDefault="00604521" w:rsidP="00640F0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C44" w14:textId="77777777" w:rsidR="00604521" w:rsidRPr="002C03B1" w:rsidRDefault="003C17A5" w:rsidP="00A55E93">
    <w:pPr>
      <w:pStyle w:val="Sidefod"/>
      <w:framePr w:w="601" w:wrap="around" w:vAnchor="text" w:hAnchor="page" w:x="10547" w:y="-464"/>
      <w:ind w:right="82"/>
      <w:jc w:val="right"/>
      <w:rPr>
        <w:rFonts w:ascii="Trebuchet MS" w:hAnsi="Trebuchet MS"/>
        <w:sz w:val="20"/>
        <w:szCs w:val="20"/>
      </w:rPr>
    </w:pPr>
    <w:r w:rsidRPr="002C03B1">
      <w:rPr>
        <w:rFonts w:ascii="Trebuchet MS" w:hAnsi="Trebuchet MS"/>
        <w:sz w:val="20"/>
        <w:szCs w:val="20"/>
      </w:rPr>
      <w:fldChar w:fldCharType="begin"/>
    </w:r>
    <w:r w:rsidRPr="002C03B1">
      <w:rPr>
        <w:rFonts w:ascii="Trebuchet MS" w:hAnsi="Trebuchet MS"/>
        <w:sz w:val="20"/>
        <w:szCs w:val="20"/>
      </w:rPr>
      <w:instrText xml:space="preserve">PAGE  </w:instrText>
    </w:r>
    <w:r w:rsidRPr="002C03B1">
      <w:rPr>
        <w:rFonts w:ascii="Trebuchet MS" w:hAnsi="Trebuchet MS"/>
        <w:sz w:val="20"/>
        <w:szCs w:val="20"/>
      </w:rPr>
      <w:fldChar w:fldCharType="separate"/>
    </w:r>
    <w:r w:rsidR="00B15426">
      <w:rPr>
        <w:rFonts w:ascii="Trebuchet MS" w:hAnsi="Trebuchet MS"/>
        <w:noProof/>
        <w:sz w:val="20"/>
        <w:szCs w:val="20"/>
      </w:rPr>
      <w:t>4</w:t>
    </w:r>
    <w:r w:rsidRPr="002C03B1">
      <w:rPr>
        <w:rFonts w:ascii="Trebuchet MS" w:hAnsi="Trebuchet MS"/>
        <w:sz w:val="20"/>
        <w:szCs w:val="20"/>
      </w:rPr>
      <w:fldChar w:fldCharType="end"/>
    </w:r>
  </w:p>
  <w:p w14:paraId="0F1B87D1" w14:textId="77777777" w:rsidR="00604521" w:rsidRDefault="00604521" w:rsidP="00640F0F">
    <w:pPr>
      <w:pStyle w:val="Sidefod"/>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99F1" w14:textId="77777777" w:rsidR="00604521" w:rsidRPr="00496C22" w:rsidRDefault="003C17A5" w:rsidP="003354C4">
    <w:pPr>
      <w:pStyle w:val="Sidefod1"/>
      <w:ind w:right="-52"/>
    </w:pPr>
    <w:r w:rsidRPr="00496C22">
      <w:t>Norddjurs Kommune · Torvet 3 · 8500 Grenaa Tlf.: 89 59 10 00 · www.norddjurs.dk · CVR nr. 29 18 99 86</w:t>
    </w:r>
  </w:p>
  <w:p w14:paraId="7E056DF7" w14:textId="77777777" w:rsidR="00604521" w:rsidRPr="00496C22" w:rsidRDefault="003C17A5" w:rsidP="003354C4">
    <w:pPr>
      <w:pStyle w:val="Sidefod1"/>
      <w:ind w:right="-52"/>
    </w:pPr>
    <w:r w:rsidRPr="00496C22">
      <w:t xml:space="preserve">Telefon- og åbningstider: </w:t>
    </w:r>
    <w:proofErr w:type="gramStart"/>
    <w:r w:rsidRPr="00496C22">
      <w:t>Mandag</w:t>
    </w:r>
    <w:proofErr w:type="gramEnd"/>
    <w:r w:rsidRPr="00496C22">
      <w:t xml:space="preserve">-onsdag: </w:t>
    </w:r>
    <w:r>
      <w:t>10.00</w:t>
    </w:r>
    <w:r w:rsidRPr="00496C22">
      <w:t xml:space="preserve">-15.00 · Torsdag: </w:t>
    </w:r>
    <w:r>
      <w:t>10</w:t>
    </w:r>
    <w:r w:rsidRPr="00496C22">
      <w:t>.</w:t>
    </w:r>
    <w:r>
      <w:t>0</w:t>
    </w:r>
    <w:r w:rsidRPr="00496C22">
      <w:t xml:space="preserve">0-17.00 · Fredag: </w:t>
    </w:r>
    <w:r>
      <w:t>10</w:t>
    </w:r>
    <w:r w:rsidRPr="00496C22">
      <w:t>.</w:t>
    </w:r>
    <w:r>
      <w:t>0</w:t>
    </w:r>
    <w:r w:rsidRPr="00496C22">
      <w:t>0-12.00</w:t>
    </w:r>
  </w:p>
  <w:p w14:paraId="31589E82" w14:textId="77777777" w:rsidR="00604521" w:rsidRPr="00496C22" w:rsidRDefault="003C17A5" w:rsidP="003354C4">
    <w:pPr>
      <w:pStyle w:val="Sidefod1"/>
      <w:ind w:right="-52"/>
      <w:rPr>
        <w:lang w:val="de-DE"/>
      </w:rPr>
    </w:pPr>
    <w:proofErr w:type="spellStart"/>
    <w:r w:rsidRPr="00496C22">
      <w:rPr>
        <w:lang w:val="de-DE"/>
      </w:rPr>
      <w:t>E-mail</w:t>
    </w:r>
    <w:proofErr w:type="spellEnd"/>
    <w:r w:rsidRPr="00496C22">
      <w:rPr>
        <w:lang w:val="de-DE"/>
      </w:rPr>
      <w:t xml:space="preserve">: </w:t>
    </w:r>
    <w:r w:rsidRPr="00A52507">
      <w:rPr>
        <w:lang w:val="de-DE"/>
      </w:rPr>
      <w:t>norddjurs@norddjurs.dk</w:t>
    </w:r>
    <w:r w:rsidRPr="003228BD">
      <w:rPr>
        <w:lang w:val="de-DE"/>
      </w:rPr>
      <w:t xml:space="preserve"> · </w:t>
    </w:r>
    <w:proofErr w:type="spellStart"/>
    <w:r w:rsidRPr="00496C22">
      <w:rPr>
        <w:lang w:val="de-DE"/>
      </w:rPr>
      <w:t>Sikker</w:t>
    </w:r>
    <w:proofErr w:type="spellEnd"/>
    <w:r w:rsidRPr="00496C22">
      <w:rPr>
        <w:lang w:val="de-DE"/>
      </w:rPr>
      <w:t xml:space="preserve"> </w:t>
    </w:r>
    <w:proofErr w:type="spellStart"/>
    <w:r w:rsidRPr="00496C22">
      <w:rPr>
        <w:lang w:val="de-DE"/>
      </w:rPr>
      <w:t>e-mail</w:t>
    </w:r>
    <w:proofErr w:type="spellEnd"/>
    <w:r w:rsidRPr="00496C22">
      <w:rPr>
        <w:lang w:val="de-DE"/>
      </w:rPr>
      <w:t xml:space="preserve">: </w:t>
    </w:r>
    <w:r w:rsidRPr="00A52507">
      <w:rPr>
        <w:lang w:val="de-DE"/>
      </w:rPr>
      <w:t>sikkerpost@norddjurs.dk</w:t>
    </w:r>
  </w:p>
  <w:p w14:paraId="2FC5ABC8" w14:textId="77777777" w:rsidR="00604521" w:rsidRPr="003228BD" w:rsidRDefault="00604521">
    <w:pPr>
      <w:pStyle w:val="Sidefod"/>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44E2" w14:textId="77777777" w:rsidR="0059528A" w:rsidRDefault="003C17A5" w:rsidP="0022370F">
      <w:r>
        <w:separator/>
      </w:r>
    </w:p>
  </w:footnote>
  <w:footnote w:type="continuationSeparator" w:id="0">
    <w:p w14:paraId="433B55FB" w14:textId="77777777" w:rsidR="0059528A" w:rsidRDefault="003C17A5" w:rsidP="0022370F">
      <w:r>
        <w:continuationSeparator/>
      </w:r>
    </w:p>
  </w:footnote>
  <w:footnote w:id="1">
    <w:p w14:paraId="4338FA55" w14:textId="7534C597" w:rsidR="001C6D2F" w:rsidRPr="001C6D2F" w:rsidRDefault="003C17A5">
      <w:pPr>
        <w:pStyle w:val="Fodnotetekst"/>
        <w:rPr>
          <w:rFonts w:ascii="Trebuchet MS" w:hAnsi="Trebuchet MS"/>
          <w:sz w:val="16"/>
          <w:szCs w:val="16"/>
        </w:rPr>
      </w:pPr>
      <w:r w:rsidRPr="001C6D2F">
        <w:rPr>
          <w:rStyle w:val="Fodnotehenvisning"/>
          <w:rFonts w:ascii="Trebuchet MS" w:hAnsi="Trebuchet MS"/>
          <w:sz w:val="16"/>
          <w:szCs w:val="16"/>
        </w:rPr>
        <w:footnoteRef/>
      </w:r>
      <w:r w:rsidRPr="001C6D2F">
        <w:rPr>
          <w:rFonts w:ascii="Trebuchet MS" w:hAnsi="Trebuchet MS"/>
          <w:sz w:val="16"/>
          <w:szCs w:val="16"/>
        </w:rPr>
        <w:t xml:space="preserve"> </w:t>
      </w:r>
      <w:hyperlink r:id="rId1" w:history="1">
        <w:r w:rsidR="001C6D2F" w:rsidRPr="001C6D2F">
          <w:rPr>
            <w:rStyle w:val="Hyperlink"/>
            <w:rFonts w:ascii="Trebuchet MS" w:hAnsi="Trebuchet MS"/>
            <w:sz w:val="16"/>
            <w:szCs w:val="16"/>
          </w:rPr>
          <w:t>Bekendtgørelse af lov om miljøbeskyttelse, lovbekendtgørelse nr. 1093 af 11. oktober 2024</w:t>
        </w:r>
      </w:hyperlink>
    </w:p>
  </w:footnote>
  <w:footnote w:id="2">
    <w:p w14:paraId="08145672" w14:textId="708749B2" w:rsidR="00D70700" w:rsidRPr="00877B00" w:rsidRDefault="003C17A5"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2" w:history="1">
        <w:r w:rsidR="00D70700" w:rsidRPr="0074763A">
          <w:rPr>
            <w:rStyle w:val="Hyperlink"/>
            <w:rFonts w:ascii="Trebuchet MS" w:hAnsi="Trebuchet MS"/>
            <w:sz w:val="16"/>
            <w:szCs w:val="16"/>
          </w:rPr>
          <w:t>Bekendtgørelse om miljøtilsyn, bekendtgørelse nr. 1536 af 9. december 2019</w:t>
        </w:r>
      </w:hyperlink>
    </w:p>
  </w:footnote>
  <w:footnote w:id="3">
    <w:p w14:paraId="0F450911" w14:textId="6B675D7C" w:rsidR="00D70700" w:rsidRPr="00877B00" w:rsidRDefault="003C17A5"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3" w:history="1">
        <w:r w:rsidR="00DF0747" w:rsidRPr="00DF0747">
          <w:rPr>
            <w:rStyle w:val="Hyperlink"/>
            <w:rFonts w:ascii="Trebuchet MS" w:hAnsi="Trebuchet MS"/>
            <w:sz w:val="16"/>
            <w:szCs w:val="16"/>
          </w:rPr>
          <w:t>Bekendtgørelse af lov om offentlighed i forvaltningen, lovbekendtgørelse nr. 134 af 24. februar 2020</w:t>
        </w:r>
      </w:hyperlink>
    </w:p>
  </w:footnote>
  <w:footnote w:id="4">
    <w:p w14:paraId="667986BF" w14:textId="244B8A64" w:rsidR="00D70700" w:rsidRPr="00877B00" w:rsidRDefault="003C17A5" w:rsidP="00D70700">
      <w:pPr>
        <w:pStyle w:val="Fodnotetekst"/>
        <w:rPr>
          <w:rFonts w:ascii="Trebuchet MS" w:hAnsi="Trebuchet MS"/>
          <w:sz w:val="16"/>
          <w:szCs w:val="16"/>
        </w:rPr>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4" w:history="1">
        <w:r w:rsidR="00DF0747" w:rsidRPr="00DF0747">
          <w:rPr>
            <w:rStyle w:val="Hyperlink"/>
            <w:rFonts w:ascii="Trebuchet MS" w:hAnsi="Trebuchet MS"/>
            <w:sz w:val="16"/>
            <w:szCs w:val="16"/>
          </w:rPr>
          <w:t>Bekendtgørelse af forvaltningsloven, lovbekendtgørelse nr. 433 af 22. april 2014</w:t>
        </w:r>
      </w:hyperlink>
    </w:p>
  </w:footnote>
  <w:footnote w:id="5">
    <w:p w14:paraId="5F3348B8" w14:textId="02497877" w:rsidR="00D70700" w:rsidRDefault="003C17A5" w:rsidP="00D70700">
      <w:pPr>
        <w:pStyle w:val="Fodnotetekst"/>
      </w:pPr>
      <w:r w:rsidRPr="00877B00">
        <w:rPr>
          <w:rStyle w:val="Fodnotehenvisning"/>
          <w:rFonts w:ascii="Trebuchet MS" w:hAnsi="Trebuchet MS"/>
          <w:sz w:val="16"/>
          <w:szCs w:val="16"/>
        </w:rPr>
        <w:footnoteRef/>
      </w:r>
      <w:r w:rsidRPr="00877B00">
        <w:rPr>
          <w:rFonts w:ascii="Trebuchet MS" w:hAnsi="Trebuchet MS"/>
          <w:sz w:val="16"/>
          <w:szCs w:val="16"/>
        </w:rPr>
        <w:t xml:space="preserve"> </w:t>
      </w:r>
      <w:hyperlink r:id="rId5" w:history="1">
        <w:r w:rsidR="00A518B1" w:rsidRPr="00A518B1">
          <w:rPr>
            <w:rStyle w:val="Hyperlink"/>
            <w:rFonts w:ascii="Trebuchet MS" w:hAnsi="Trebuchet MS"/>
            <w:sz w:val="16"/>
            <w:szCs w:val="16"/>
          </w:rPr>
          <w:t>Bekendtgørelse af lov om aktindsigt i miljøoplysninger, lovbekendtgørelse nr. 980 af 16. august 2017</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0448" w14:textId="3A388E33" w:rsidR="003C17A5" w:rsidRDefault="003C17A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49D5" w14:textId="26B406A8" w:rsidR="00604521" w:rsidRDefault="003C17A5" w:rsidP="00B11D51">
    <w:pPr>
      <w:tabs>
        <w:tab w:val="right" w:pos="7360"/>
      </w:tabs>
    </w:pPr>
    <w:r>
      <w:rPr>
        <w:noProof/>
      </w:rPr>
      <w:drawing>
        <wp:anchor distT="0" distB="0" distL="114300" distR="114300" simplePos="0" relativeHeight="251659264" behindDoc="0" locked="0" layoutInCell="1" allowOverlap="1" wp14:anchorId="2437577C" wp14:editId="7A23FE32">
          <wp:simplePos x="0" y="0"/>
          <wp:positionH relativeFrom="column">
            <wp:posOffset>-864235</wp:posOffset>
          </wp:positionH>
          <wp:positionV relativeFrom="paragraph">
            <wp:posOffset>-447675</wp:posOffset>
          </wp:positionV>
          <wp:extent cx="2320925" cy="1093470"/>
          <wp:effectExtent l="0" t="0" r="3175" b="0"/>
          <wp:wrapThrough wrapText="bothSides">
            <wp:wrapPolygon edited="0">
              <wp:start x="0" y="0"/>
              <wp:lineTo x="0" y="21073"/>
              <wp:lineTo x="21452" y="21073"/>
              <wp:lineTo x="21452" y="0"/>
              <wp:lineTo x="0" y="0"/>
            </wp:wrapPolygon>
          </wp:wrapThrough>
          <wp:docPr id="3"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26DF" w14:textId="3E4362F8" w:rsidR="00355536" w:rsidRPr="00B11D51" w:rsidRDefault="003C17A5" w:rsidP="00355536">
    <w:pPr>
      <w:tabs>
        <w:tab w:val="left" w:pos="4605"/>
        <w:tab w:val="center" w:pos="4819"/>
        <w:tab w:val="right" w:pos="9638"/>
      </w:tabs>
      <w:ind w:left="3119"/>
    </w:pPr>
    <w:r>
      <w:rPr>
        <w:noProof/>
      </w:rPr>
      <w:drawing>
        <wp:anchor distT="0" distB="0" distL="114300" distR="114300" simplePos="0" relativeHeight="251660288" behindDoc="0" locked="0" layoutInCell="1" allowOverlap="1" wp14:anchorId="51DBAF50" wp14:editId="73E1604F">
          <wp:simplePos x="0" y="0"/>
          <wp:positionH relativeFrom="column">
            <wp:posOffset>-650875</wp:posOffset>
          </wp:positionH>
          <wp:positionV relativeFrom="paragraph">
            <wp:posOffset>-257175</wp:posOffset>
          </wp:positionV>
          <wp:extent cx="2320925" cy="1093470"/>
          <wp:effectExtent l="0" t="0" r="3175" b="0"/>
          <wp:wrapThrough wrapText="bothSides">
            <wp:wrapPolygon edited="0">
              <wp:start x="0" y="0"/>
              <wp:lineTo x="0" y="21073"/>
              <wp:lineTo x="21452" y="21073"/>
              <wp:lineTo x="21452" y="0"/>
              <wp:lineTo x="0" y="0"/>
            </wp:wrapPolygon>
          </wp:wrapThrough>
          <wp:docPr id="2"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lede 1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20925" cy="10934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2838A525" wp14:editId="20244C64">
          <wp:simplePos x="0" y="0"/>
          <wp:positionH relativeFrom="column">
            <wp:posOffset>4684395</wp:posOffset>
          </wp:positionH>
          <wp:positionV relativeFrom="paragraph">
            <wp:posOffset>-8255</wp:posOffset>
          </wp:positionV>
          <wp:extent cx="1487805" cy="477520"/>
          <wp:effectExtent l="0" t="0" r="0" b="0"/>
          <wp:wrapThrough wrapText="bothSides">
            <wp:wrapPolygon edited="0">
              <wp:start x="0" y="0"/>
              <wp:lineTo x="0" y="20681"/>
              <wp:lineTo x="21296" y="20681"/>
              <wp:lineTo x="21296" y="0"/>
              <wp:lineTo x="0" y="0"/>
            </wp:wrapPolygon>
          </wp:wrapThrough>
          <wp:docPr id="1" name="Billede 12" descr="Arbejds-Server:Kundemappe:Norddjurs Kommune:14-34018 Wordskabeloner:links:Norddjur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2" descr="Arbejds-Server:Kundemappe:Norddjurs Kommune:14-34018 Wordskabeloner:links:Norddjurs logo.jp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87805" cy="47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758">
      <w:t xml:space="preserve"> </w:t>
    </w:r>
  </w:p>
  <w:p w14:paraId="4FF7261B" w14:textId="77777777" w:rsidR="00604521" w:rsidRPr="00B11D51" w:rsidRDefault="00604521" w:rsidP="00F6575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3557C"/>
    <w:multiLevelType w:val="hybridMultilevel"/>
    <w:tmpl w:val="C1C05DC4"/>
    <w:lvl w:ilvl="0" w:tplc="04060011">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5D141770"/>
    <w:multiLevelType w:val="hybridMultilevel"/>
    <w:tmpl w:val="2794A6CA"/>
    <w:lvl w:ilvl="0" w:tplc="6B88B818">
      <w:start w:val="1"/>
      <w:numFmt w:val="bullet"/>
      <w:pStyle w:val="Bullets"/>
      <w:lvlText w:val=""/>
      <w:lvlJc w:val="left"/>
      <w:pPr>
        <w:ind w:left="720" w:hanging="360"/>
      </w:pPr>
      <w:rPr>
        <w:rFonts w:ascii="Symbol" w:hAnsi="Symbol" w:hint="default"/>
      </w:rPr>
    </w:lvl>
    <w:lvl w:ilvl="1" w:tplc="0A4673D2" w:tentative="1">
      <w:start w:val="1"/>
      <w:numFmt w:val="bullet"/>
      <w:lvlText w:val="o"/>
      <w:lvlJc w:val="left"/>
      <w:pPr>
        <w:ind w:left="1440" w:hanging="360"/>
      </w:pPr>
      <w:rPr>
        <w:rFonts w:ascii="Courier New" w:hAnsi="Courier New" w:cs="Courier New" w:hint="default"/>
      </w:rPr>
    </w:lvl>
    <w:lvl w:ilvl="2" w:tplc="DFB81B82" w:tentative="1">
      <w:start w:val="1"/>
      <w:numFmt w:val="bullet"/>
      <w:lvlText w:val=""/>
      <w:lvlJc w:val="left"/>
      <w:pPr>
        <w:ind w:left="2160" w:hanging="360"/>
      </w:pPr>
      <w:rPr>
        <w:rFonts w:ascii="Wingdings" w:hAnsi="Wingdings" w:hint="default"/>
      </w:rPr>
    </w:lvl>
    <w:lvl w:ilvl="3" w:tplc="8BF830E4" w:tentative="1">
      <w:start w:val="1"/>
      <w:numFmt w:val="bullet"/>
      <w:lvlText w:val=""/>
      <w:lvlJc w:val="left"/>
      <w:pPr>
        <w:ind w:left="2880" w:hanging="360"/>
      </w:pPr>
      <w:rPr>
        <w:rFonts w:ascii="Symbol" w:hAnsi="Symbol" w:hint="default"/>
      </w:rPr>
    </w:lvl>
    <w:lvl w:ilvl="4" w:tplc="0DB09328" w:tentative="1">
      <w:start w:val="1"/>
      <w:numFmt w:val="bullet"/>
      <w:lvlText w:val="o"/>
      <w:lvlJc w:val="left"/>
      <w:pPr>
        <w:ind w:left="3600" w:hanging="360"/>
      </w:pPr>
      <w:rPr>
        <w:rFonts w:ascii="Courier New" w:hAnsi="Courier New" w:cs="Courier New" w:hint="default"/>
      </w:rPr>
    </w:lvl>
    <w:lvl w:ilvl="5" w:tplc="0FDA615C" w:tentative="1">
      <w:start w:val="1"/>
      <w:numFmt w:val="bullet"/>
      <w:lvlText w:val=""/>
      <w:lvlJc w:val="left"/>
      <w:pPr>
        <w:ind w:left="4320" w:hanging="360"/>
      </w:pPr>
      <w:rPr>
        <w:rFonts w:ascii="Wingdings" w:hAnsi="Wingdings" w:hint="default"/>
      </w:rPr>
    </w:lvl>
    <w:lvl w:ilvl="6" w:tplc="6F5C775A" w:tentative="1">
      <w:start w:val="1"/>
      <w:numFmt w:val="bullet"/>
      <w:lvlText w:val=""/>
      <w:lvlJc w:val="left"/>
      <w:pPr>
        <w:ind w:left="5040" w:hanging="360"/>
      </w:pPr>
      <w:rPr>
        <w:rFonts w:ascii="Symbol" w:hAnsi="Symbol" w:hint="default"/>
      </w:rPr>
    </w:lvl>
    <w:lvl w:ilvl="7" w:tplc="2604CDFA" w:tentative="1">
      <w:start w:val="1"/>
      <w:numFmt w:val="bullet"/>
      <w:lvlText w:val="o"/>
      <w:lvlJc w:val="left"/>
      <w:pPr>
        <w:ind w:left="5760" w:hanging="360"/>
      </w:pPr>
      <w:rPr>
        <w:rFonts w:ascii="Courier New" w:hAnsi="Courier New" w:cs="Courier New" w:hint="default"/>
      </w:rPr>
    </w:lvl>
    <w:lvl w:ilvl="8" w:tplc="738053C6" w:tentative="1">
      <w:start w:val="1"/>
      <w:numFmt w:val="bullet"/>
      <w:lvlText w:val=""/>
      <w:lvlJc w:val="left"/>
      <w:pPr>
        <w:ind w:left="6480" w:hanging="360"/>
      </w:pPr>
      <w:rPr>
        <w:rFonts w:ascii="Wingdings" w:hAnsi="Wingdings" w:hint="default"/>
      </w:rPr>
    </w:lvl>
  </w:abstractNum>
  <w:abstractNum w:abstractNumId="2" w15:restartNumberingAfterBreak="0">
    <w:nsid w:val="7188406C"/>
    <w:multiLevelType w:val="hybridMultilevel"/>
    <w:tmpl w:val="FB9E7762"/>
    <w:lvl w:ilvl="0" w:tplc="8DB0417E">
      <w:numFmt w:val="bullet"/>
      <w:lvlText w:val="-"/>
      <w:lvlJc w:val="left"/>
      <w:pPr>
        <w:ind w:left="720" w:hanging="360"/>
      </w:pPr>
      <w:rPr>
        <w:rFonts w:ascii="Aptos" w:eastAsia="Aptos" w:hAnsi="Aptos"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759592046">
    <w:abstractNumId w:val="1"/>
  </w:num>
  <w:num w:numId="2" w16cid:durableId="1525710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6701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5189C2E3-73D0-4307-8A2F-EBC0FF379409}"/>
  </w:docVars>
  <w:rsids>
    <w:rsidRoot w:val="0059528A"/>
    <w:rsid w:val="00011782"/>
    <w:rsid w:val="000137E6"/>
    <w:rsid w:val="0002414C"/>
    <w:rsid w:val="000245C3"/>
    <w:rsid w:val="0005009C"/>
    <w:rsid w:val="00066FA9"/>
    <w:rsid w:val="000700D3"/>
    <w:rsid w:val="00096B74"/>
    <w:rsid w:val="000A2737"/>
    <w:rsid w:val="000B0F8C"/>
    <w:rsid w:val="000B6FB0"/>
    <w:rsid w:val="000B71B8"/>
    <w:rsid w:val="000C6C3B"/>
    <w:rsid w:val="000E19CA"/>
    <w:rsid w:val="000F6B75"/>
    <w:rsid w:val="00110DC9"/>
    <w:rsid w:val="00115BAB"/>
    <w:rsid w:val="0012078D"/>
    <w:rsid w:val="001224FD"/>
    <w:rsid w:val="00122ABE"/>
    <w:rsid w:val="00124D29"/>
    <w:rsid w:val="001251E6"/>
    <w:rsid w:val="001503C2"/>
    <w:rsid w:val="0016529B"/>
    <w:rsid w:val="00172EA6"/>
    <w:rsid w:val="001739E5"/>
    <w:rsid w:val="001A2ACD"/>
    <w:rsid w:val="001C6D2F"/>
    <w:rsid w:val="001E5DF6"/>
    <w:rsid w:val="001E656E"/>
    <w:rsid w:val="001E6A65"/>
    <w:rsid w:val="001F327D"/>
    <w:rsid w:val="001F6636"/>
    <w:rsid w:val="001F6F2F"/>
    <w:rsid w:val="00204474"/>
    <w:rsid w:val="0022370F"/>
    <w:rsid w:val="0025035B"/>
    <w:rsid w:val="0025500E"/>
    <w:rsid w:val="002555A6"/>
    <w:rsid w:val="00264C9B"/>
    <w:rsid w:val="00273534"/>
    <w:rsid w:val="00276969"/>
    <w:rsid w:val="0029300B"/>
    <w:rsid w:val="00296449"/>
    <w:rsid w:val="002A035A"/>
    <w:rsid w:val="002A078A"/>
    <w:rsid w:val="002A702F"/>
    <w:rsid w:val="002C03B1"/>
    <w:rsid w:val="002C76AE"/>
    <w:rsid w:val="002E1C99"/>
    <w:rsid w:val="002E6925"/>
    <w:rsid w:val="00321DAB"/>
    <w:rsid w:val="003228BD"/>
    <w:rsid w:val="003261A7"/>
    <w:rsid w:val="00330AB2"/>
    <w:rsid w:val="003354C4"/>
    <w:rsid w:val="00337D98"/>
    <w:rsid w:val="003522C3"/>
    <w:rsid w:val="00355536"/>
    <w:rsid w:val="00365A3D"/>
    <w:rsid w:val="00373C6F"/>
    <w:rsid w:val="003857BD"/>
    <w:rsid w:val="003B4CCA"/>
    <w:rsid w:val="003C17A5"/>
    <w:rsid w:val="003F0FE1"/>
    <w:rsid w:val="004201ED"/>
    <w:rsid w:val="00426E98"/>
    <w:rsid w:val="00445A4C"/>
    <w:rsid w:val="0045254D"/>
    <w:rsid w:val="004612AF"/>
    <w:rsid w:val="004663E6"/>
    <w:rsid w:val="00490D90"/>
    <w:rsid w:val="00496C22"/>
    <w:rsid w:val="004C5C5B"/>
    <w:rsid w:val="004D6742"/>
    <w:rsid w:val="004F5735"/>
    <w:rsid w:val="005040B0"/>
    <w:rsid w:val="0051416D"/>
    <w:rsid w:val="00525188"/>
    <w:rsid w:val="005337AD"/>
    <w:rsid w:val="00533EC0"/>
    <w:rsid w:val="005378FF"/>
    <w:rsid w:val="00542552"/>
    <w:rsid w:val="005451ED"/>
    <w:rsid w:val="00554198"/>
    <w:rsid w:val="005832BF"/>
    <w:rsid w:val="00593703"/>
    <w:rsid w:val="0059528A"/>
    <w:rsid w:val="005B6738"/>
    <w:rsid w:val="005E4376"/>
    <w:rsid w:val="005F11E8"/>
    <w:rsid w:val="005F1F96"/>
    <w:rsid w:val="006010D0"/>
    <w:rsid w:val="00604521"/>
    <w:rsid w:val="0060562F"/>
    <w:rsid w:val="00613CA6"/>
    <w:rsid w:val="006150E9"/>
    <w:rsid w:val="0062256F"/>
    <w:rsid w:val="00640F0F"/>
    <w:rsid w:val="00644E1F"/>
    <w:rsid w:val="00652D5F"/>
    <w:rsid w:val="00662C3C"/>
    <w:rsid w:val="006700F0"/>
    <w:rsid w:val="00670FCC"/>
    <w:rsid w:val="006723CF"/>
    <w:rsid w:val="00695EBF"/>
    <w:rsid w:val="006B66D0"/>
    <w:rsid w:val="006C7806"/>
    <w:rsid w:val="006D049C"/>
    <w:rsid w:val="006D0F7A"/>
    <w:rsid w:val="006D1197"/>
    <w:rsid w:val="00700173"/>
    <w:rsid w:val="00723B85"/>
    <w:rsid w:val="00725AA9"/>
    <w:rsid w:val="00727D6A"/>
    <w:rsid w:val="00734765"/>
    <w:rsid w:val="0074763A"/>
    <w:rsid w:val="00767B0A"/>
    <w:rsid w:val="00771D96"/>
    <w:rsid w:val="0077587F"/>
    <w:rsid w:val="00795595"/>
    <w:rsid w:val="007A221C"/>
    <w:rsid w:val="007A4ABE"/>
    <w:rsid w:val="007B62D9"/>
    <w:rsid w:val="007B65F5"/>
    <w:rsid w:val="007C5414"/>
    <w:rsid w:val="007D178D"/>
    <w:rsid w:val="007D4B3C"/>
    <w:rsid w:val="007F597E"/>
    <w:rsid w:val="007F775C"/>
    <w:rsid w:val="00805AFB"/>
    <w:rsid w:val="00813BF4"/>
    <w:rsid w:val="00815418"/>
    <w:rsid w:val="00823BA2"/>
    <w:rsid w:val="00825410"/>
    <w:rsid w:val="008348FB"/>
    <w:rsid w:val="008434A8"/>
    <w:rsid w:val="00846C98"/>
    <w:rsid w:val="00850C57"/>
    <w:rsid w:val="00851A9B"/>
    <w:rsid w:val="00862FC3"/>
    <w:rsid w:val="00866D5E"/>
    <w:rsid w:val="00872492"/>
    <w:rsid w:val="00874E14"/>
    <w:rsid w:val="00877B00"/>
    <w:rsid w:val="00886A5D"/>
    <w:rsid w:val="008A0820"/>
    <w:rsid w:val="008B1851"/>
    <w:rsid w:val="008C0DB6"/>
    <w:rsid w:val="008C69DD"/>
    <w:rsid w:val="008D4B69"/>
    <w:rsid w:val="008E545A"/>
    <w:rsid w:val="008F7C39"/>
    <w:rsid w:val="00907168"/>
    <w:rsid w:val="009158BF"/>
    <w:rsid w:val="00942C47"/>
    <w:rsid w:val="00943F34"/>
    <w:rsid w:val="00951E85"/>
    <w:rsid w:val="0096288A"/>
    <w:rsid w:val="009A093F"/>
    <w:rsid w:val="009A2510"/>
    <w:rsid w:val="009A6D0A"/>
    <w:rsid w:val="009D0BD0"/>
    <w:rsid w:val="009D76B6"/>
    <w:rsid w:val="009E10BC"/>
    <w:rsid w:val="009F48F0"/>
    <w:rsid w:val="009F4BEF"/>
    <w:rsid w:val="009F6886"/>
    <w:rsid w:val="00A117E4"/>
    <w:rsid w:val="00A212F1"/>
    <w:rsid w:val="00A518B1"/>
    <w:rsid w:val="00A52507"/>
    <w:rsid w:val="00A55E93"/>
    <w:rsid w:val="00A610D7"/>
    <w:rsid w:val="00A74D39"/>
    <w:rsid w:val="00A80059"/>
    <w:rsid w:val="00AA160E"/>
    <w:rsid w:val="00AA4AED"/>
    <w:rsid w:val="00AA5EA9"/>
    <w:rsid w:val="00AA6572"/>
    <w:rsid w:val="00AB2FFA"/>
    <w:rsid w:val="00AB5470"/>
    <w:rsid w:val="00AC2E61"/>
    <w:rsid w:val="00AD0D95"/>
    <w:rsid w:val="00AD38A5"/>
    <w:rsid w:val="00AD6269"/>
    <w:rsid w:val="00AD67F5"/>
    <w:rsid w:val="00AE75A7"/>
    <w:rsid w:val="00B04EB5"/>
    <w:rsid w:val="00B11444"/>
    <w:rsid w:val="00B11D51"/>
    <w:rsid w:val="00B15426"/>
    <w:rsid w:val="00B238DA"/>
    <w:rsid w:val="00B26626"/>
    <w:rsid w:val="00B37494"/>
    <w:rsid w:val="00B452E0"/>
    <w:rsid w:val="00B73D7C"/>
    <w:rsid w:val="00B779C2"/>
    <w:rsid w:val="00B94A74"/>
    <w:rsid w:val="00BA45F6"/>
    <w:rsid w:val="00BB3324"/>
    <w:rsid w:val="00BB7576"/>
    <w:rsid w:val="00BC7954"/>
    <w:rsid w:val="00BE768F"/>
    <w:rsid w:val="00BF3725"/>
    <w:rsid w:val="00BF684B"/>
    <w:rsid w:val="00C016C5"/>
    <w:rsid w:val="00C024A4"/>
    <w:rsid w:val="00C1095F"/>
    <w:rsid w:val="00C1534F"/>
    <w:rsid w:val="00C15AAB"/>
    <w:rsid w:val="00C21725"/>
    <w:rsid w:val="00C27BBF"/>
    <w:rsid w:val="00C34BFD"/>
    <w:rsid w:val="00C365C6"/>
    <w:rsid w:val="00C664FF"/>
    <w:rsid w:val="00C6698C"/>
    <w:rsid w:val="00C74963"/>
    <w:rsid w:val="00C80F05"/>
    <w:rsid w:val="00C84DC9"/>
    <w:rsid w:val="00C9771E"/>
    <w:rsid w:val="00CB2C43"/>
    <w:rsid w:val="00CC11D4"/>
    <w:rsid w:val="00CC1783"/>
    <w:rsid w:val="00CC4F89"/>
    <w:rsid w:val="00CF0BD7"/>
    <w:rsid w:val="00D23BA5"/>
    <w:rsid w:val="00D25787"/>
    <w:rsid w:val="00D32774"/>
    <w:rsid w:val="00D446B0"/>
    <w:rsid w:val="00D51E84"/>
    <w:rsid w:val="00D70700"/>
    <w:rsid w:val="00D73FA1"/>
    <w:rsid w:val="00D747D1"/>
    <w:rsid w:val="00D76CC2"/>
    <w:rsid w:val="00D82FD1"/>
    <w:rsid w:val="00D913EA"/>
    <w:rsid w:val="00D9205D"/>
    <w:rsid w:val="00D945E2"/>
    <w:rsid w:val="00D96F16"/>
    <w:rsid w:val="00D97118"/>
    <w:rsid w:val="00DA4174"/>
    <w:rsid w:val="00DB5E36"/>
    <w:rsid w:val="00DC6231"/>
    <w:rsid w:val="00DE7A03"/>
    <w:rsid w:val="00DF0685"/>
    <w:rsid w:val="00DF0747"/>
    <w:rsid w:val="00DF676C"/>
    <w:rsid w:val="00DF7ED2"/>
    <w:rsid w:val="00E01391"/>
    <w:rsid w:val="00E06A04"/>
    <w:rsid w:val="00E152F0"/>
    <w:rsid w:val="00E1572F"/>
    <w:rsid w:val="00E171B5"/>
    <w:rsid w:val="00E20E52"/>
    <w:rsid w:val="00E23DA0"/>
    <w:rsid w:val="00E263E1"/>
    <w:rsid w:val="00E26ABF"/>
    <w:rsid w:val="00E51401"/>
    <w:rsid w:val="00E643B0"/>
    <w:rsid w:val="00E67895"/>
    <w:rsid w:val="00E714CA"/>
    <w:rsid w:val="00E87A60"/>
    <w:rsid w:val="00E93CC3"/>
    <w:rsid w:val="00EA08A5"/>
    <w:rsid w:val="00EA5450"/>
    <w:rsid w:val="00EC04E1"/>
    <w:rsid w:val="00EC6148"/>
    <w:rsid w:val="00EF090C"/>
    <w:rsid w:val="00F04C87"/>
    <w:rsid w:val="00F35F76"/>
    <w:rsid w:val="00F46A08"/>
    <w:rsid w:val="00F53C84"/>
    <w:rsid w:val="00F65758"/>
    <w:rsid w:val="00F66629"/>
    <w:rsid w:val="00F72195"/>
    <w:rsid w:val="00F76C62"/>
    <w:rsid w:val="00F83CCE"/>
    <w:rsid w:val="00FB08A5"/>
    <w:rsid w:val="00FC3114"/>
    <w:rsid w:val="00FC446D"/>
    <w:rsid w:val="00FC5CAC"/>
    <w:rsid w:val="00FD0473"/>
    <w:rsid w:val="00FD2FCF"/>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3136DD"/>
  <w15:docId w15:val="{3104F5B8-FD06-406E-B0F7-9762651CE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a-DK" w:eastAsia="da-DK"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5536"/>
    <w:rPr>
      <w:sz w:val="24"/>
      <w:szCs w:val="24"/>
    </w:rPr>
  </w:style>
  <w:style w:type="paragraph" w:styleId="Overskrift1">
    <w:name w:val="heading 1"/>
    <w:next w:val="Brd"/>
    <w:link w:val="Overskrift1Tegn"/>
    <w:uiPriority w:val="9"/>
    <w:qFormat/>
    <w:rsid w:val="008C0DB6"/>
    <w:pPr>
      <w:keepNext/>
      <w:keepLines/>
      <w:spacing w:before="480" w:after="80" w:line="320" w:lineRule="exact"/>
      <w:outlineLvl w:val="0"/>
    </w:pPr>
    <w:rPr>
      <w:rFonts w:ascii="Trebuchet MS" w:eastAsia="MS Gothic" w:hAnsi="Trebuchet MS"/>
      <w:b/>
      <w:bCs/>
      <w:sz w:val="24"/>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8C0DB6"/>
    <w:rPr>
      <w:rFonts w:ascii="Trebuchet MS" w:eastAsia="MS Gothic" w:hAnsi="Trebuchet MS" w:cs="Times New Roman"/>
      <w:b/>
      <w:bCs/>
      <w:szCs w:val="32"/>
    </w:rPr>
  </w:style>
  <w:style w:type="paragraph" w:customStyle="1" w:styleId="Brd">
    <w:name w:val="Brød"/>
    <w:qFormat/>
    <w:rsid w:val="00825410"/>
    <w:pPr>
      <w:spacing w:line="280" w:lineRule="exact"/>
      <w:contextualSpacing/>
      <w:jc w:val="both"/>
    </w:pPr>
    <w:rPr>
      <w:rFonts w:ascii="TrebuchetMS" w:hAnsi="TrebuchetMS" w:cs="TrebuchetMS"/>
      <w:color w:val="000000"/>
      <w:szCs w:val="18"/>
    </w:rPr>
  </w:style>
  <w:style w:type="paragraph" w:styleId="Markeringsbobletekst">
    <w:name w:val="Balloon Text"/>
    <w:basedOn w:val="Normal"/>
    <w:link w:val="MarkeringsbobletekstTegn"/>
    <w:uiPriority w:val="99"/>
    <w:semiHidden/>
    <w:unhideWhenUsed/>
    <w:rsid w:val="0022370F"/>
    <w:rPr>
      <w:rFonts w:ascii="Lucida Grande" w:hAnsi="Lucida Grande" w:cs="Lucida Grande"/>
      <w:sz w:val="18"/>
      <w:szCs w:val="18"/>
    </w:rPr>
  </w:style>
  <w:style w:type="character" w:customStyle="1" w:styleId="MarkeringsbobletekstTegn">
    <w:name w:val="Markeringsbobletekst Tegn"/>
    <w:link w:val="Markeringsbobletekst"/>
    <w:uiPriority w:val="99"/>
    <w:semiHidden/>
    <w:rsid w:val="0022370F"/>
    <w:rPr>
      <w:rFonts w:ascii="Lucida Grande" w:hAnsi="Lucida Grande" w:cs="Lucida Grande"/>
      <w:sz w:val="18"/>
      <w:szCs w:val="18"/>
    </w:rPr>
  </w:style>
  <w:style w:type="paragraph" w:customStyle="1" w:styleId="Mellemrubrik">
    <w:name w:val="Mellemrubrik"/>
    <w:qFormat/>
    <w:rsid w:val="00825410"/>
    <w:pPr>
      <w:spacing w:after="40" w:line="260" w:lineRule="exact"/>
      <w:contextualSpacing/>
    </w:pPr>
    <w:rPr>
      <w:rFonts w:ascii="Trebuchet MS" w:hAnsi="Trebuchet MS"/>
      <w:b/>
      <w:sz w:val="22"/>
    </w:rPr>
  </w:style>
  <w:style w:type="paragraph" w:customStyle="1" w:styleId="Notat">
    <w:name w:val="Notat"/>
    <w:rsid w:val="000700D3"/>
    <w:pPr>
      <w:spacing w:after="360" w:line="560" w:lineRule="exact"/>
    </w:pPr>
    <w:rPr>
      <w:rFonts w:ascii="Trebuchet MS" w:hAnsi="Trebuchet MS" w:cs="Hermes-Thin"/>
      <w:color w:val="00665E"/>
      <w:sz w:val="48"/>
      <w:szCs w:val="52"/>
    </w:rPr>
  </w:style>
  <w:style w:type="paragraph" w:styleId="Sidehoved">
    <w:name w:val="header"/>
    <w:basedOn w:val="Normal"/>
    <w:link w:val="SidehovedTegn"/>
    <w:uiPriority w:val="99"/>
    <w:unhideWhenUsed/>
    <w:rsid w:val="00337D98"/>
    <w:pPr>
      <w:tabs>
        <w:tab w:val="center" w:pos="4819"/>
        <w:tab w:val="right" w:pos="9638"/>
      </w:tabs>
    </w:pPr>
  </w:style>
  <w:style w:type="character" w:customStyle="1" w:styleId="SidehovedTegn">
    <w:name w:val="Sidehoved Tegn"/>
    <w:basedOn w:val="Standardskrifttypeiafsnit"/>
    <w:link w:val="Sidehoved"/>
    <w:uiPriority w:val="99"/>
    <w:rsid w:val="00337D98"/>
  </w:style>
  <w:style w:type="paragraph" w:styleId="Sidefod">
    <w:name w:val="footer"/>
    <w:basedOn w:val="Normal"/>
    <w:link w:val="SidefodTegn"/>
    <w:uiPriority w:val="99"/>
    <w:unhideWhenUsed/>
    <w:rsid w:val="00337D98"/>
    <w:pPr>
      <w:tabs>
        <w:tab w:val="center" w:pos="4819"/>
        <w:tab w:val="right" w:pos="9638"/>
      </w:tabs>
    </w:pPr>
  </w:style>
  <w:style w:type="character" w:customStyle="1" w:styleId="SidefodTegn">
    <w:name w:val="Sidefod Tegn"/>
    <w:basedOn w:val="Standardskrifttypeiafsnit"/>
    <w:link w:val="Sidefod"/>
    <w:uiPriority w:val="99"/>
    <w:rsid w:val="00337D98"/>
  </w:style>
  <w:style w:type="paragraph" w:customStyle="1" w:styleId="Bullets">
    <w:name w:val="Bullets"/>
    <w:qFormat/>
    <w:rsid w:val="00825410"/>
    <w:pPr>
      <w:numPr>
        <w:numId w:val="1"/>
      </w:numPr>
      <w:spacing w:line="280" w:lineRule="exact"/>
      <w:ind w:left="142" w:hanging="142"/>
      <w:contextualSpacing/>
      <w:jc w:val="both"/>
    </w:pPr>
    <w:rPr>
      <w:rFonts w:ascii="TrebuchetMS" w:hAnsi="TrebuchetMS" w:cs="TrebuchetMS"/>
      <w:color w:val="000000"/>
      <w:szCs w:val="18"/>
    </w:rPr>
  </w:style>
  <w:style w:type="character" w:styleId="Sidetal">
    <w:name w:val="page number"/>
    <w:basedOn w:val="Standardskrifttypeiafsnit"/>
    <w:uiPriority w:val="99"/>
    <w:semiHidden/>
    <w:unhideWhenUsed/>
    <w:rsid w:val="00640F0F"/>
  </w:style>
  <w:style w:type="paragraph" w:customStyle="1" w:styleId="Info">
    <w:name w:val="Info"/>
    <w:qFormat/>
    <w:rsid w:val="00C34BFD"/>
    <w:pPr>
      <w:tabs>
        <w:tab w:val="left" w:pos="1846"/>
      </w:tabs>
      <w:spacing w:line="280" w:lineRule="exact"/>
      <w:ind w:left="-907" w:right="-907"/>
    </w:pPr>
    <w:rPr>
      <w:rFonts w:ascii="Trebuchet MS" w:hAnsi="Trebuchet MS" w:cs="TrebuchetMS"/>
      <w:color w:val="000000"/>
      <w:szCs w:val="18"/>
    </w:rPr>
  </w:style>
  <w:style w:type="character" w:styleId="Hyperlink">
    <w:name w:val="Hyperlink"/>
    <w:uiPriority w:val="99"/>
    <w:unhideWhenUsed/>
    <w:rsid w:val="00496C22"/>
    <w:rPr>
      <w:color w:val="0000FF"/>
      <w:u w:val="single"/>
    </w:rPr>
  </w:style>
  <w:style w:type="paragraph" w:customStyle="1" w:styleId="Sidefod1">
    <w:name w:val="Sidefod1"/>
    <w:qFormat/>
    <w:rsid w:val="00496C22"/>
    <w:pPr>
      <w:spacing w:line="220" w:lineRule="exact"/>
      <w:contextualSpacing/>
      <w:jc w:val="center"/>
    </w:pPr>
    <w:rPr>
      <w:rFonts w:ascii="TrebuchetMS" w:hAnsi="TrebuchetMS" w:cs="TrebuchetMS"/>
      <w:color w:val="000000"/>
      <w:sz w:val="16"/>
      <w:szCs w:val="18"/>
    </w:rPr>
  </w:style>
  <w:style w:type="paragraph" w:customStyle="1" w:styleId="Skriftbrev">
    <w:name w:val="Skrift_brev"/>
    <w:basedOn w:val="Normal"/>
    <w:rsid w:val="00264C9B"/>
    <w:rPr>
      <w:rFonts w:ascii="Trebuchet MS" w:eastAsia="Times New Roman" w:hAnsi="Trebuchet MS"/>
    </w:rPr>
  </w:style>
  <w:style w:type="table" w:styleId="Tabel-Gitter">
    <w:name w:val="Table Grid"/>
    <w:basedOn w:val="Tabel-Normal"/>
    <w:uiPriority w:val="59"/>
    <w:rsid w:val="00355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dnotetekst">
    <w:name w:val="footnote text"/>
    <w:basedOn w:val="Normal"/>
    <w:link w:val="FodnotetekstTegn"/>
    <w:uiPriority w:val="99"/>
    <w:semiHidden/>
    <w:unhideWhenUsed/>
    <w:rsid w:val="00355536"/>
    <w:rPr>
      <w:sz w:val="20"/>
      <w:szCs w:val="20"/>
    </w:rPr>
  </w:style>
  <w:style w:type="character" w:customStyle="1" w:styleId="FodnotetekstTegn">
    <w:name w:val="Fodnotetekst Tegn"/>
    <w:basedOn w:val="Standardskrifttypeiafsnit"/>
    <w:link w:val="Fodnotetekst"/>
    <w:uiPriority w:val="99"/>
    <w:semiHidden/>
    <w:rsid w:val="00355536"/>
  </w:style>
  <w:style w:type="character" w:styleId="Fodnotehenvisning">
    <w:name w:val="footnote reference"/>
    <w:basedOn w:val="Standardskrifttypeiafsnit"/>
    <w:uiPriority w:val="99"/>
    <w:semiHidden/>
    <w:unhideWhenUsed/>
    <w:rsid w:val="00355536"/>
    <w:rPr>
      <w:vertAlign w:val="superscript"/>
    </w:rPr>
  </w:style>
  <w:style w:type="character" w:styleId="BesgtLink">
    <w:name w:val="FollowedHyperlink"/>
    <w:basedOn w:val="Standardskrifttypeiafsnit"/>
    <w:uiPriority w:val="99"/>
    <w:semiHidden/>
    <w:unhideWhenUsed/>
    <w:rsid w:val="00172EA6"/>
    <w:rPr>
      <w:color w:val="800080" w:themeColor="followedHyperlink"/>
      <w:u w:val="single"/>
    </w:rPr>
  </w:style>
  <w:style w:type="character" w:styleId="Ulstomtale">
    <w:name w:val="Unresolved Mention"/>
    <w:basedOn w:val="Standardskrifttypeiafsnit"/>
    <w:uiPriority w:val="99"/>
    <w:semiHidden/>
    <w:unhideWhenUsed/>
    <w:rsid w:val="00445A4C"/>
    <w:rPr>
      <w:color w:val="605E5C"/>
      <w:shd w:val="clear" w:color="auto" w:fill="E1DFDD"/>
    </w:rPr>
  </w:style>
  <w:style w:type="paragraph" w:styleId="Korrektur">
    <w:name w:val="Revision"/>
    <w:hidden/>
    <w:uiPriority w:val="99"/>
    <w:semiHidden/>
    <w:rsid w:val="00B779C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82620">
      <w:bodyDiv w:val="1"/>
      <w:marLeft w:val="0"/>
      <w:marRight w:val="0"/>
      <w:marTop w:val="0"/>
      <w:marBottom w:val="0"/>
      <w:divBdr>
        <w:top w:val="none" w:sz="0" w:space="0" w:color="auto"/>
        <w:left w:val="none" w:sz="0" w:space="0" w:color="auto"/>
        <w:bottom w:val="none" w:sz="0" w:space="0" w:color="auto"/>
        <w:right w:val="none" w:sz="0" w:space="0" w:color="auto"/>
      </w:divBdr>
    </w:div>
    <w:div w:id="8864561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ma.mst.dk/" TargetMode="Externa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ygogmiljoe.d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orddjurs.dk/Media/637868205569567415/Forskrift%20om%20opbevaring%20af%20olie%20og%20kemikalier_marts%202019.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etsinformation.dk/eli/lta/2020/145" TargetMode="External"/><Relationship Id="rId2" Type="http://schemas.openxmlformats.org/officeDocument/2006/relationships/hyperlink" Target="https://www.retsinformation.dk/eli/lta/2019/1536" TargetMode="External"/><Relationship Id="rId1" Type="http://schemas.openxmlformats.org/officeDocument/2006/relationships/hyperlink" Target="https://www.retsinformation.dk/eli/lta/2024/1093" TargetMode="External"/><Relationship Id="rId5" Type="http://schemas.openxmlformats.org/officeDocument/2006/relationships/hyperlink" Target="https://www.retsinformation.dk/eli/lta/2017/980" TargetMode="External"/><Relationship Id="rId4" Type="http://schemas.openxmlformats.org/officeDocument/2006/relationships/hyperlink" Target="https://www.retsinformation.dk/eli/lta/2014/43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183A6-2561-4847-B4B8-FDF7EC9A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1100</Words>
  <Characters>6715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Johnsen</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Bente Christensen</dc:creator>
  <cp:lastModifiedBy>Aase Mikkelsen</cp:lastModifiedBy>
  <cp:revision>2</cp:revision>
  <cp:lastPrinted>2015-05-11T12:38:00Z</cp:lastPrinted>
  <dcterms:created xsi:type="dcterms:W3CDTF">2025-06-03T07:32:00Z</dcterms:created>
  <dcterms:modified xsi:type="dcterms:W3CDTF">2025-06-03T07:32:00Z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{2DC6DBB8-B326-48E9-BA12-E78B680017A5}</vt:lpwstr>
  </property>
  <property fmtid="{D5CDD505-2E9C-101B-9397-08002B2CF9AE}" pid="3" name="AcadreDocumentId">
    <vt:i4>3774237</vt:i4>
  </property>
  <property fmtid="{D5CDD505-2E9C-101B-9397-08002B2CF9AE}" pid="4" name="AcadreCaseId">
    <vt:i4>345792</vt:i4>
  </property>
</Properties>
</file>