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3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38"/>
        <w:gridCol w:w="2727"/>
        <w:gridCol w:w="2121"/>
        <w:gridCol w:w="2706"/>
        <w:tblGridChange w:id="0">
          <w:tblGrid>
            <w:gridCol w:w="2138"/>
            <w:gridCol w:w="2727"/>
            <w:gridCol w:w="2121"/>
            <w:gridCol w:w="2706"/>
          </w:tblGrid>
        </w:tblGridChange>
      </w:tblGrid>
      <w:tr w:rsidR="00D6331A" w:rsidRPr="00954549" w:rsidTr="007B740F">
        <w:trPr>
          <w:trHeight w:val="328"/>
        </w:trPr>
        <w:tc>
          <w:tcPr>
            <w:tcW w:w="5000" w:type="pct"/>
            <w:gridSpan w:val="4"/>
            <w:shd w:val="clear" w:color="auto" w:fill="92D050"/>
          </w:tcPr>
          <w:p w:rsidR="00D6331A" w:rsidRPr="00954549" w:rsidRDefault="00D6331A" w:rsidP="007B74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D6331A" w:rsidRPr="004A4546" w:rsidTr="007B740F">
        <w:trPr>
          <w:trHeight w:val="253"/>
        </w:trPr>
        <w:tc>
          <w:tcPr>
            <w:tcW w:w="1103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7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Bilcenteret Charlottenlund</w:t>
            </w:r>
          </w:p>
        </w:tc>
        <w:tc>
          <w:tcPr>
            <w:tcW w:w="1093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5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GEO-2020-00234</w:t>
            </w:r>
          </w:p>
        </w:tc>
      </w:tr>
      <w:tr w:rsidR="00D6331A" w:rsidRPr="004A4546" w:rsidTr="007B740F">
        <w:trPr>
          <w:trHeight w:val="507"/>
        </w:trPr>
        <w:tc>
          <w:tcPr>
            <w:tcW w:w="1103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7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Hyldegårdsvej 53-61, 2920 Charlottenlund</w:t>
            </w:r>
          </w:p>
        </w:tc>
        <w:tc>
          <w:tcPr>
            <w:tcW w:w="1093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5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Autoværksted</w:t>
            </w:r>
          </w:p>
        </w:tc>
      </w:tr>
      <w:tr w:rsidR="00D6331A" w:rsidRPr="00E5308B" w:rsidTr="007B740F">
        <w:trPr>
          <w:trHeight w:val="253"/>
        </w:trPr>
        <w:tc>
          <w:tcPr>
            <w:tcW w:w="1103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7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12467486</w:t>
            </w:r>
          </w:p>
        </w:tc>
        <w:tc>
          <w:tcPr>
            <w:tcW w:w="1093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5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03-06-2020</w:t>
            </w:r>
          </w:p>
        </w:tc>
      </w:tr>
      <w:tr w:rsidR="00D6331A" w:rsidRPr="00E5308B" w:rsidTr="007B740F">
        <w:trPr>
          <w:trHeight w:val="507"/>
        </w:trPr>
        <w:tc>
          <w:tcPr>
            <w:tcW w:w="1103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7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Scotwin</w:t>
            </w:r>
          </w:p>
        </w:tc>
        <w:tc>
          <w:tcPr>
            <w:tcW w:w="1093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5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</w:tc>
      </w:tr>
      <w:tr w:rsidR="00D6331A" w:rsidRPr="00E5308B" w:rsidTr="007B740F">
        <w:trPr>
          <w:trHeight w:val="507"/>
        </w:trPr>
        <w:tc>
          <w:tcPr>
            <w:tcW w:w="1103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7" w:type="pct"/>
            <w:shd w:val="clear" w:color="auto" w:fill="auto"/>
          </w:tcPr>
          <w:p w:rsidR="00D6331A" w:rsidRPr="004A4546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39 64 27 00</w:t>
            </w:r>
          </w:p>
        </w:tc>
        <w:tc>
          <w:tcPr>
            <w:tcW w:w="1093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5" w:type="pct"/>
            <w:shd w:val="clear" w:color="auto" w:fill="auto"/>
          </w:tcPr>
          <w:p w:rsidR="00D6331A" w:rsidRPr="00E5308B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Scotwin</w:t>
            </w:r>
          </w:p>
          <w:p w:rsidR="00D6331A" w:rsidRPr="00E5308B" w:rsidRDefault="00D6331A" w:rsidP="007B740F">
            <w:pPr>
              <w:rPr>
                <w:rFonts w:ascii="Times New Roman" w:hAnsi="Times New Roman" w:cs="Times New Roman"/>
              </w:rPr>
            </w:pPr>
          </w:p>
        </w:tc>
      </w:tr>
      <w:tr w:rsidR="00D6331A" w:rsidRPr="00954549" w:rsidTr="007B740F">
        <w:trPr>
          <w:trHeight w:val="268"/>
        </w:trPr>
        <w:tc>
          <w:tcPr>
            <w:tcW w:w="1103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D6331A" w:rsidRPr="00954549" w:rsidTr="007B740F">
        <w:trPr>
          <w:trHeight w:val="253"/>
        </w:trPr>
        <w:tc>
          <w:tcPr>
            <w:tcW w:w="5000" w:type="pct"/>
            <w:gridSpan w:val="4"/>
            <w:shd w:val="clear" w:color="auto" w:fill="92D050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D6331A" w:rsidRPr="00294DFC" w:rsidTr="007B740F">
        <w:trPr>
          <w:trHeight w:val="3267"/>
        </w:trPr>
        <w:tc>
          <w:tcPr>
            <w:tcW w:w="5000" w:type="pct"/>
            <w:gridSpan w:val="4"/>
            <w:shd w:val="clear" w:color="auto" w:fill="auto"/>
          </w:tcPr>
          <w:p w:rsidR="00D6331A" w:rsidRDefault="00D6331A" w:rsidP="007B740F">
            <w:pPr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 xml:space="preserve">Virksomheden blev </w:t>
            </w:r>
            <w:r w:rsidRPr="00844CE7">
              <w:rPr>
                <w:rFonts w:ascii="Times New Roman" w:hAnsi="Times New Roman" w:cs="Times New Roman"/>
              </w:rPr>
              <w:t>etableret efter 1989.</w:t>
            </w:r>
          </w:p>
          <w:p w:rsidR="00D6331A" w:rsidRDefault="00D6331A" w:rsidP="007B740F">
            <w:pPr>
              <w:rPr>
                <w:rFonts w:ascii="Times New Roman" w:hAnsi="Times New Roman" w:cs="Times New Roman"/>
              </w:rPr>
            </w:pPr>
          </w:p>
          <w:p w:rsidR="00D6331A" w:rsidRPr="00AD0963" w:rsidRDefault="00D6331A" w:rsidP="007B740F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</w:t>
            </w:r>
            <w:r>
              <w:rPr>
                <w:rFonts w:ascii="Times New Roman" w:hAnsi="Times New Roman" w:cs="Times New Roman"/>
              </w:rPr>
              <w:t>amlede miljøforhold gennemgået.</w:t>
            </w:r>
          </w:p>
          <w:p w:rsidR="00D6331A" w:rsidRPr="00AD0963" w:rsidRDefault="00D6331A" w:rsidP="007B740F">
            <w:pPr>
              <w:rPr>
                <w:rFonts w:ascii="Times New Roman" w:hAnsi="Times New Roman" w:cs="Times New Roman"/>
                <w:color w:val="FF0000"/>
              </w:rPr>
            </w:pPr>
          </w:p>
          <w:p w:rsidR="00D6331A" w:rsidRDefault="00D6331A" w:rsidP="007B740F">
            <w:pPr>
              <w:rPr>
                <w:rFonts w:ascii="Times New Roman" w:hAnsi="Times New Roman" w:cs="Times New Roman"/>
              </w:rPr>
            </w:pPr>
            <w:r w:rsidRPr="00542DA1">
              <w:rPr>
                <w:rFonts w:ascii="Times New Roman" w:hAnsi="Times New Roman" w:cs="Times New Roman"/>
              </w:rPr>
              <w:t xml:space="preserve">Aktiviteter på virksomheden: </w:t>
            </w:r>
            <w:r>
              <w:rPr>
                <w:rFonts w:ascii="Times New Roman" w:hAnsi="Times New Roman" w:cs="Times New Roman"/>
              </w:rPr>
              <w:t>Værksted, klargøring, vask, service og salg af biler.</w:t>
            </w:r>
          </w:p>
          <w:p w:rsidR="00D6331A" w:rsidRDefault="00D6331A" w:rsidP="007B740F">
            <w:pPr>
              <w:rPr>
                <w:rFonts w:ascii="Times New Roman" w:hAnsi="Times New Roman" w:cs="Times New Roman"/>
              </w:rPr>
            </w:pPr>
          </w:p>
          <w:p w:rsidR="00D6331A" w:rsidRPr="009217E5" w:rsidRDefault="00D6331A" w:rsidP="007B740F">
            <w:pPr>
              <w:rPr>
                <w:rFonts w:ascii="Times New Roman" w:hAnsi="Times New Roman" w:cs="Times New Roman"/>
              </w:rPr>
            </w:pPr>
            <w:r w:rsidRPr="009217E5">
              <w:rPr>
                <w:rFonts w:ascii="Times New Roman" w:hAnsi="Times New Roman" w:cs="Times New Roman"/>
              </w:rPr>
              <w:t>Antal ansatte: 27</w:t>
            </w:r>
          </w:p>
          <w:p w:rsidR="00D6331A" w:rsidRPr="00542DA1" w:rsidRDefault="00D6331A" w:rsidP="007B740F">
            <w:pPr>
              <w:rPr>
                <w:rFonts w:ascii="Times New Roman" w:hAnsi="Times New Roman" w:cs="Times New Roman"/>
              </w:rPr>
            </w:pPr>
            <w:r w:rsidRPr="009217E5">
              <w:rPr>
                <w:rFonts w:ascii="Times New Roman" w:hAnsi="Times New Roman" w:cs="Times New Roman"/>
              </w:rPr>
              <w:t xml:space="preserve">Åbningstider: </w:t>
            </w:r>
            <w:r w:rsidRPr="00614B85">
              <w:rPr>
                <w:rFonts w:ascii="Times New Roman" w:hAnsi="Times New Roman" w:cs="Times New Roman"/>
              </w:rPr>
              <w:t>Salgsafdelingen hverdage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kl. 09.00-17.30, søndage kl. 11.00-15.00. Værksted m.m.: Hverdage kl. 07.00-15.00</w:t>
            </w:r>
          </w:p>
          <w:p w:rsidR="00D6331A" w:rsidRPr="00AD0963" w:rsidRDefault="00D6331A" w:rsidP="007B740F">
            <w:pPr>
              <w:rPr>
                <w:rFonts w:ascii="Times New Roman" w:hAnsi="Times New Roman" w:cs="Times New Roman"/>
                <w:color w:val="FF0000"/>
              </w:rPr>
            </w:pPr>
          </w:p>
          <w:p w:rsidR="00D6331A" w:rsidRPr="001A261E" w:rsidRDefault="00D6331A" w:rsidP="007B740F">
            <w:pPr>
              <w:rPr>
                <w:rFonts w:ascii="Times New Roman" w:hAnsi="Times New Roman" w:cs="Times New Roman"/>
              </w:rPr>
            </w:pPr>
            <w:r w:rsidRPr="001A261E">
              <w:rPr>
                <w:rFonts w:ascii="Times New Roman" w:hAnsi="Times New Roman" w:cs="Times New Roman"/>
              </w:rPr>
              <w:t>Virksomheden er omfattet af Autoværkstedsbekendtgørelsen.</w:t>
            </w:r>
          </w:p>
          <w:p w:rsidR="00D6331A" w:rsidRDefault="00D6331A" w:rsidP="007B740F">
            <w:pPr>
              <w:rPr>
                <w:rFonts w:ascii="Times New Roman" w:hAnsi="Times New Roman" w:cs="Times New Roman"/>
                <w:color w:val="FF0000"/>
              </w:rPr>
            </w:pPr>
          </w:p>
          <w:p w:rsidR="00D6331A" w:rsidRPr="00294DFC" w:rsidRDefault="00D6331A" w:rsidP="007B740F">
            <w:pPr>
              <w:rPr>
                <w:rFonts w:ascii="Times New Roman" w:hAnsi="Times New Roman" w:cs="Times New Roman"/>
              </w:rPr>
            </w:pPr>
            <w:r w:rsidRPr="00A03749">
              <w:rPr>
                <w:rFonts w:ascii="Times New Roman" w:hAnsi="Times New Roman" w:cs="Times New Roman"/>
              </w:rPr>
              <w:t>Afstand til bolig er under 20 meter.</w:t>
            </w:r>
          </w:p>
        </w:tc>
      </w:tr>
      <w:tr w:rsidR="00D6331A" w:rsidRPr="00954549" w:rsidTr="007B740F">
        <w:trPr>
          <w:trHeight w:val="268"/>
        </w:trPr>
        <w:tc>
          <w:tcPr>
            <w:tcW w:w="5000" w:type="pct"/>
            <w:gridSpan w:val="4"/>
            <w:shd w:val="clear" w:color="auto" w:fill="92D050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D6331A" w:rsidRPr="007B740F" w:rsidTr="007B740F">
        <w:trPr>
          <w:trHeight w:val="253"/>
        </w:trPr>
        <w:tc>
          <w:tcPr>
            <w:tcW w:w="5000" w:type="pct"/>
            <w:gridSpan w:val="4"/>
            <w:shd w:val="clear" w:color="auto" w:fill="auto"/>
          </w:tcPr>
          <w:p w:rsidR="00D6331A" w:rsidRPr="007B740F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Fritaget fra spildevandsprøvetagning</w:t>
            </w:r>
          </w:p>
        </w:tc>
      </w:tr>
      <w:tr w:rsidR="00D6331A" w:rsidRPr="00954549" w:rsidTr="007B740F">
        <w:trPr>
          <w:trHeight w:val="253"/>
        </w:trPr>
        <w:tc>
          <w:tcPr>
            <w:tcW w:w="5000" w:type="pct"/>
            <w:gridSpan w:val="4"/>
            <w:shd w:val="clear" w:color="auto" w:fill="92D050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D6331A" w:rsidRPr="00954549" w:rsidTr="007B740F">
        <w:trPr>
          <w:trHeight w:val="626"/>
        </w:trPr>
        <w:tc>
          <w:tcPr>
            <w:tcW w:w="5000" w:type="pct"/>
            <w:gridSpan w:val="4"/>
            <w:shd w:val="clear" w:color="auto" w:fill="auto"/>
          </w:tcPr>
          <w:p w:rsidR="00D6331A" w:rsidRPr="00AD0963" w:rsidRDefault="00D6331A" w:rsidP="007B740F">
            <w:pPr>
              <w:spacing w:after="120"/>
              <w:rPr>
                <w:rFonts w:ascii="Times New Roman" w:hAnsi="Times New Roman" w:cs="Times New Roman"/>
              </w:rPr>
            </w:pPr>
            <w:r w:rsidRPr="00AD0963">
              <w:rPr>
                <w:rFonts w:ascii="Times New Roman" w:hAnsi="Times New Roman" w:cs="Times New Roman"/>
              </w:rPr>
              <w:t>Dato for eventuel kortlægning af forurening:</w:t>
            </w:r>
            <w:r>
              <w:rPr>
                <w:rFonts w:ascii="Times New Roman" w:hAnsi="Times New Roman" w:cs="Times New Roman"/>
              </w:rPr>
              <w:t xml:space="preserve"> 22. oktober 2008</w:t>
            </w:r>
          </w:p>
          <w:p w:rsidR="00D6331A" w:rsidRPr="00954549" w:rsidRDefault="00D6331A" w:rsidP="007B740F">
            <w:pPr>
              <w:rPr>
                <w:rFonts w:ascii="Times New Roman" w:hAnsi="Times New Roman" w:cs="Times New Roman"/>
                <w:b/>
              </w:rPr>
            </w:pPr>
            <w:r w:rsidRPr="00AD0963">
              <w:rPr>
                <w:rFonts w:ascii="Times New Roman" w:hAnsi="Times New Roman" w:cs="Times New Roman"/>
              </w:rPr>
              <w:t>Forureningstype:</w:t>
            </w:r>
            <w:r>
              <w:rPr>
                <w:rFonts w:ascii="Times New Roman" w:hAnsi="Times New Roman" w:cs="Times New Roman"/>
              </w:rPr>
              <w:t xml:space="preserve"> V1, tidligere autolakeringsaktivitet.</w:t>
            </w:r>
          </w:p>
        </w:tc>
      </w:tr>
      <w:tr w:rsidR="00D6331A" w:rsidRPr="00954549" w:rsidTr="007B740F">
        <w:trPr>
          <w:trHeight w:val="253"/>
        </w:trPr>
        <w:tc>
          <w:tcPr>
            <w:tcW w:w="5000" w:type="pct"/>
            <w:gridSpan w:val="4"/>
            <w:shd w:val="clear" w:color="auto" w:fill="92D050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D6331A" w:rsidRPr="00954549" w:rsidTr="007B740F">
        <w:trPr>
          <w:trHeight w:val="294"/>
        </w:trPr>
        <w:tc>
          <w:tcPr>
            <w:tcW w:w="5000" w:type="pct"/>
            <w:gridSpan w:val="4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</w:p>
        </w:tc>
      </w:tr>
      <w:tr w:rsidR="00D6331A" w:rsidRPr="00954549" w:rsidTr="007B740F">
        <w:trPr>
          <w:trHeight w:val="143"/>
        </w:trPr>
        <w:tc>
          <w:tcPr>
            <w:tcW w:w="3604" w:type="pct"/>
            <w:gridSpan w:val="3"/>
            <w:shd w:val="clear" w:color="auto" w:fill="92D050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5" w:type="pct"/>
            <w:shd w:val="clear" w:color="auto" w:fill="92D050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D6331A" w:rsidRPr="00954549" w:rsidTr="007B740F">
        <w:trPr>
          <w:trHeight w:val="143"/>
        </w:trPr>
        <w:tc>
          <w:tcPr>
            <w:tcW w:w="3604" w:type="pct"/>
            <w:gridSpan w:val="3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5" w:type="pct"/>
            <w:shd w:val="clear" w:color="auto" w:fill="auto"/>
          </w:tcPr>
          <w:p w:rsidR="00D6331A" w:rsidRPr="00954549" w:rsidRDefault="00D6331A" w:rsidP="007B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18-06-2020</w:t>
            </w:r>
          </w:p>
        </w:tc>
      </w:tr>
    </w:tbl>
    <w:p w:rsidR="00B809A9" w:rsidRDefault="00D6331A" w:rsidP="00D6331A">
      <w:bookmarkStart w:id="4" w:name="_GoBack"/>
      <w:bookmarkEnd w:id="4"/>
    </w:p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2F4"/>
    <w:multiLevelType w:val="hybridMultilevel"/>
    <w:tmpl w:val="52D4DDF8"/>
    <w:lvl w:ilvl="0" w:tplc="732497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795E"/>
    <w:multiLevelType w:val="hybridMultilevel"/>
    <w:tmpl w:val="508A3684"/>
    <w:lvl w:ilvl="0" w:tplc="239C97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A"/>
    <w:rsid w:val="00D6331A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5449"/>
  <w15:chartTrackingRefBased/>
  <w15:docId w15:val="{036368D6-6C43-49A5-9094-77A2898A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6331A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6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2020-06-18T13:33:00Z</dcterms:created>
  <dcterms:modified xsi:type="dcterms:W3CDTF">2020-06-18T13:37:00Z</dcterms:modified>
</cp:coreProperties>
</file>