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02E5" w14:textId="77777777" w:rsidR="006251A3" w:rsidRPr="00407BF3" w:rsidRDefault="006251A3" w:rsidP="006251A3">
      <w:pPr>
        <w:spacing w:before="80" w:after="80"/>
        <w:ind w:left="851" w:right="-425"/>
        <w:rPr>
          <w:rFonts w:cs="Arial"/>
          <w:sz w:val="72"/>
          <w:szCs w:val="72"/>
        </w:rPr>
      </w:pPr>
      <w:bookmarkStart w:id="0" w:name="_GoBack"/>
      <w:bookmarkEnd w:id="0"/>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143D5BB1" w:rsidR="006251A3" w:rsidRPr="00407BF3" w:rsidRDefault="000F5921" w:rsidP="006251A3">
      <w:pPr>
        <w:spacing w:before="80" w:after="80"/>
        <w:ind w:left="851" w:right="-425"/>
        <w:rPr>
          <w:rFonts w:cs="Arial"/>
          <w:sz w:val="44"/>
          <w:szCs w:val="44"/>
        </w:rPr>
      </w:pPr>
      <w:r>
        <w:rPr>
          <w:rFonts w:cs="Arial"/>
          <w:sz w:val="44"/>
          <w:szCs w:val="44"/>
        </w:rPr>
        <w:t>Soejendom</w:t>
      </w:r>
      <w:r w:rsidR="006251A3" w:rsidRPr="00407BF3">
        <w:rPr>
          <w:rFonts w:cs="Arial"/>
          <w:sz w:val="44"/>
          <w:szCs w:val="44"/>
        </w:rPr>
        <w:t>, IE-husdyrbrug</w:t>
      </w:r>
    </w:p>
    <w:p w14:paraId="0A74F0A8" w14:textId="09A1C8FE" w:rsidR="003C1175" w:rsidRPr="00407BF3" w:rsidRDefault="003C1175" w:rsidP="00DC6D07">
      <w:pPr>
        <w:ind w:left="851"/>
        <w:rPr>
          <w:sz w:val="8"/>
          <w:szCs w:val="8"/>
        </w:rPr>
      </w:pPr>
    </w:p>
    <w:p w14:paraId="43411AB3" w14:textId="6BE7E493" w:rsidR="00E16A45" w:rsidRPr="00407BF3" w:rsidRDefault="002753C9" w:rsidP="00DC6D07">
      <w:pPr>
        <w:ind w:left="851"/>
        <w:rPr>
          <w:sz w:val="24"/>
          <w:szCs w:val="24"/>
        </w:rPr>
      </w:pPr>
      <w:r>
        <w:rPr>
          <w:noProof/>
          <w:lang w:eastAsia="da-DK"/>
        </w:rPr>
        <w:drawing>
          <wp:inline distT="0" distB="0" distL="0" distR="0" wp14:anchorId="3A38D8AF" wp14:editId="68B39529">
            <wp:extent cx="4257833" cy="4015740"/>
            <wp:effectExtent l="0" t="0" r="9525" b="381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63993" cy="4021550"/>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138779DD" w:rsidR="00DC6D07" w:rsidRPr="004A28DC" w:rsidRDefault="008771E9" w:rsidP="004A28DC">
      <w:pPr>
        <w:pStyle w:val="Punktopst"/>
        <w:ind w:left="1276"/>
        <w:rPr>
          <w:sz w:val="28"/>
          <w:szCs w:val="28"/>
        </w:rPr>
      </w:pPr>
      <w:r>
        <w:rPr>
          <w:color w:val="000000"/>
        </w:rPr>
        <w:t>2</w:t>
      </w:r>
      <w:r w:rsidR="00D0667D">
        <w:rPr>
          <w:color w:val="000000"/>
        </w:rPr>
        <w:t>1</w:t>
      </w:r>
      <w:r w:rsidR="002753C9">
        <w:rPr>
          <w:color w:val="000000"/>
        </w:rPr>
        <w:t>8</w:t>
      </w:r>
      <w:r w:rsidR="0093347E">
        <w:rPr>
          <w:color w:val="000000"/>
        </w:rPr>
        <w:t>.</w:t>
      </w:r>
      <w:r w:rsidR="002753C9">
        <w:rPr>
          <w:color w:val="000000"/>
        </w:rPr>
        <w:t>899</w:t>
      </w:r>
    </w:p>
    <w:p w14:paraId="7A946405" w14:textId="16C4E2FC" w:rsidR="006251A3" w:rsidRDefault="002753C9" w:rsidP="006251A3">
      <w:pPr>
        <w:spacing w:before="80" w:after="80"/>
        <w:ind w:left="851"/>
        <w:rPr>
          <w:rFonts w:cs="Arial"/>
          <w:sz w:val="36"/>
          <w:szCs w:val="36"/>
        </w:rPr>
      </w:pPr>
      <w:r>
        <w:rPr>
          <w:rFonts w:cs="Arial"/>
          <w:sz w:val="36"/>
          <w:szCs w:val="36"/>
        </w:rPr>
        <w:t>Jesper Tambour</w:t>
      </w:r>
    </w:p>
    <w:p w14:paraId="4E527F2D" w14:textId="4FECE666" w:rsidR="00576855" w:rsidRDefault="002753C9" w:rsidP="006251A3">
      <w:pPr>
        <w:spacing w:before="80" w:after="80"/>
        <w:ind w:left="851"/>
        <w:rPr>
          <w:rFonts w:cs="Arial"/>
          <w:sz w:val="36"/>
          <w:szCs w:val="36"/>
        </w:rPr>
      </w:pPr>
      <w:r>
        <w:rPr>
          <w:rFonts w:cs="Arial"/>
          <w:sz w:val="36"/>
          <w:szCs w:val="36"/>
        </w:rPr>
        <w:t>Statshusvej 7</w:t>
      </w:r>
    </w:p>
    <w:p w14:paraId="501DB40A" w14:textId="3B4DC247" w:rsidR="00576855" w:rsidRPr="00407BF3" w:rsidRDefault="002753C9" w:rsidP="006251A3">
      <w:pPr>
        <w:spacing w:before="80" w:after="80"/>
        <w:ind w:left="851"/>
        <w:rPr>
          <w:rFonts w:cs="Arial"/>
          <w:sz w:val="36"/>
          <w:szCs w:val="36"/>
        </w:rPr>
      </w:pPr>
      <w:r>
        <w:rPr>
          <w:rFonts w:cs="Arial"/>
          <w:sz w:val="36"/>
          <w:szCs w:val="36"/>
        </w:rPr>
        <w:t>4862 Guldborg</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F0015B"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515FED9E" w:rsidR="00E330B4" w:rsidRPr="00407BF3" w:rsidRDefault="00025694" w:rsidP="00E330B4">
            <w:r>
              <w:t>Miljøf</w:t>
            </w:r>
            <w:r w:rsidR="00C43AF5">
              <w:t>a</w:t>
            </w:r>
            <w:r>
              <w:t>glig Chef Nina Gamby</w:t>
            </w:r>
          </w:p>
          <w:p w14:paraId="341BD2AC" w14:textId="77777777" w:rsidR="00E330B4" w:rsidRPr="004A28DC" w:rsidRDefault="00E330B4" w:rsidP="00E330B4">
            <w:pPr>
              <w:rPr>
                <w:lang w:val="en-US"/>
              </w:rPr>
            </w:pPr>
            <w:r w:rsidRPr="004A28DC">
              <w:rPr>
                <w:lang w:val="en-US"/>
              </w:rPr>
              <w:t>Gråkjær A/S, Fabersvej 15, 7500 Holstebro. Tlf:96 13 55 55</w:t>
            </w:r>
          </w:p>
          <w:p w14:paraId="647E9F79" w14:textId="0A18E8F6" w:rsidR="00E330B4" w:rsidRPr="00407BF3" w:rsidRDefault="00E330B4" w:rsidP="00E330B4">
            <w:pPr>
              <w:pStyle w:val="Sidefod"/>
              <w:rPr>
                <w:sz w:val="18"/>
                <w:szCs w:val="18"/>
                <w:highlight w:val="yellow"/>
                <w:lang w:val="en-US"/>
              </w:rPr>
            </w:pP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p w14:paraId="7E248DBD" w14:textId="77777777" w:rsidR="00E330B4" w:rsidRPr="00407BF3" w:rsidRDefault="00E330B4" w:rsidP="00E330B4">
      <w:pPr>
        <w:rPr>
          <w:highlight w:val="yellow"/>
          <w:lang w:val="en-US"/>
        </w:rPr>
        <w:sectPr w:rsidR="00E330B4"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41BF221E" w14:textId="0C32AA13" w:rsidR="00F5012D" w:rsidRDefault="00D5142B">
          <w:pPr>
            <w:pStyle w:val="Indholdsfortegnelse2"/>
            <w:rPr>
              <w:rFonts w:asciiTheme="minorHAnsi" w:eastAsiaTheme="minorEastAsia" w:hAnsiTheme="minorHAnsi" w:cstheme="minorBidi"/>
              <w:noProof/>
              <w:lang w:eastAsia="da-DK"/>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47957883" w:history="1">
            <w:r w:rsidR="00F5012D" w:rsidRPr="00FC0AF7">
              <w:rPr>
                <w:rStyle w:val="Hyperlink"/>
                <w:noProof/>
              </w:rPr>
              <w:t>1.1</w:t>
            </w:r>
            <w:r w:rsidR="00F5012D">
              <w:rPr>
                <w:rFonts w:asciiTheme="minorHAnsi" w:eastAsiaTheme="minorEastAsia" w:hAnsiTheme="minorHAnsi" w:cstheme="minorBidi"/>
                <w:noProof/>
                <w:lang w:eastAsia="da-DK"/>
              </w:rPr>
              <w:tab/>
            </w:r>
            <w:r w:rsidR="00F5012D" w:rsidRPr="00FC0AF7">
              <w:rPr>
                <w:rStyle w:val="Hyperlink"/>
                <w:noProof/>
              </w:rPr>
              <w:t>Oplysninger m.v. til miljøkonsekvensrapport</w:t>
            </w:r>
            <w:r w:rsidR="00F5012D">
              <w:rPr>
                <w:noProof/>
                <w:webHidden/>
              </w:rPr>
              <w:tab/>
            </w:r>
            <w:r w:rsidR="00F5012D">
              <w:rPr>
                <w:noProof/>
                <w:webHidden/>
              </w:rPr>
              <w:fldChar w:fldCharType="begin"/>
            </w:r>
            <w:r w:rsidR="00F5012D">
              <w:rPr>
                <w:noProof/>
                <w:webHidden/>
              </w:rPr>
              <w:instrText xml:space="preserve"> PAGEREF _Toc47957883 \h </w:instrText>
            </w:r>
            <w:r w:rsidR="00F5012D">
              <w:rPr>
                <w:noProof/>
                <w:webHidden/>
              </w:rPr>
            </w:r>
            <w:r w:rsidR="00F5012D">
              <w:rPr>
                <w:noProof/>
                <w:webHidden/>
              </w:rPr>
              <w:fldChar w:fldCharType="separate"/>
            </w:r>
            <w:r w:rsidR="00F5012D">
              <w:rPr>
                <w:noProof/>
                <w:webHidden/>
              </w:rPr>
              <w:t>4</w:t>
            </w:r>
            <w:r w:rsidR="00F5012D">
              <w:rPr>
                <w:noProof/>
                <w:webHidden/>
              </w:rPr>
              <w:fldChar w:fldCharType="end"/>
            </w:r>
          </w:hyperlink>
        </w:p>
        <w:p w14:paraId="5C8CB3EF" w14:textId="5D8F8F77" w:rsidR="00F5012D" w:rsidRDefault="00046EFD">
          <w:pPr>
            <w:pStyle w:val="Indholdsfortegnelse2"/>
            <w:rPr>
              <w:rFonts w:asciiTheme="minorHAnsi" w:eastAsiaTheme="minorEastAsia" w:hAnsiTheme="minorHAnsi" w:cstheme="minorBidi"/>
              <w:noProof/>
              <w:lang w:eastAsia="da-DK"/>
            </w:rPr>
          </w:pPr>
          <w:hyperlink w:anchor="_Toc47957884" w:history="1">
            <w:r w:rsidR="00F5012D" w:rsidRPr="00FC0AF7">
              <w:rPr>
                <w:rStyle w:val="Hyperlink"/>
                <w:noProof/>
              </w:rPr>
              <w:t>1.2</w:t>
            </w:r>
            <w:r w:rsidR="00F5012D">
              <w:rPr>
                <w:rFonts w:asciiTheme="minorHAnsi" w:eastAsiaTheme="minorEastAsia" w:hAnsiTheme="minorHAnsi" w:cstheme="minorBidi"/>
                <w:noProof/>
                <w:lang w:eastAsia="da-DK"/>
              </w:rPr>
              <w:tab/>
            </w:r>
            <w:r w:rsidR="00F5012D" w:rsidRPr="00FC0AF7">
              <w:rPr>
                <w:rStyle w:val="Hyperlink"/>
                <w:noProof/>
              </w:rPr>
              <w:t>Ikke teknisk resumé</w:t>
            </w:r>
            <w:r w:rsidR="00F5012D">
              <w:rPr>
                <w:noProof/>
                <w:webHidden/>
              </w:rPr>
              <w:tab/>
            </w:r>
            <w:r w:rsidR="00F5012D">
              <w:rPr>
                <w:noProof/>
                <w:webHidden/>
              </w:rPr>
              <w:fldChar w:fldCharType="begin"/>
            </w:r>
            <w:r w:rsidR="00F5012D">
              <w:rPr>
                <w:noProof/>
                <w:webHidden/>
              </w:rPr>
              <w:instrText xml:space="preserve"> PAGEREF _Toc47957884 \h </w:instrText>
            </w:r>
            <w:r w:rsidR="00F5012D">
              <w:rPr>
                <w:noProof/>
                <w:webHidden/>
              </w:rPr>
            </w:r>
            <w:r w:rsidR="00F5012D">
              <w:rPr>
                <w:noProof/>
                <w:webHidden/>
              </w:rPr>
              <w:fldChar w:fldCharType="separate"/>
            </w:r>
            <w:r w:rsidR="00F5012D">
              <w:rPr>
                <w:noProof/>
                <w:webHidden/>
              </w:rPr>
              <w:t>5</w:t>
            </w:r>
            <w:r w:rsidR="00F5012D">
              <w:rPr>
                <w:noProof/>
                <w:webHidden/>
              </w:rPr>
              <w:fldChar w:fldCharType="end"/>
            </w:r>
          </w:hyperlink>
        </w:p>
        <w:p w14:paraId="1CDFCC44" w14:textId="1FB3847A" w:rsidR="00F5012D" w:rsidRDefault="00046EFD">
          <w:pPr>
            <w:pStyle w:val="Indholdsfortegnelse2"/>
            <w:rPr>
              <w:rFonts w:asciiTheme="minorHAnsi" w:eastAsiaTheme="minorEastAsia" w:hAnsiTheme="minorHAnsi" w:cstheme="minorBidi"/>
              <w:noProof/>
              <w:lang w:eastAsia="da-DK"/>
            </w:rPr>
          </w:pPr>
          <w:hyperlink w:anchor="_Toc47957885" w:history="1">
            <w:r w:rsidR="00F5012D" w:rsidRPr="00FC0AF7">
              <w:rPr>
                <w:rStyle w:val="Hyperlink"/>
                <w:noProof/>
              </w:rPr>
              <w:t>1.3</w:t>
            </w:r>
            <w:r w:rsidR="00F5012D">
              <w:rPr>
                <w:rFonts w:asciiTheme="minorHAnsi" w:eastAsiaTheme="minorEastAsia" w:hAnsiTheme="minorHAnsi" w:cstheme="minorBidi"/>
                <w:noProof/>
                <w:lang w:eastAsia="da-DK"/>
              </w:rPr>
              <w:tab/>
            </w:r>
            <w:r w:rsidR="00F5012D" w:rsidRPr="00FC0AF7">
              <w:rPr>
                <w:rStyle w:val="Hyperlink"/>
                <w:noProof/>
              </w:rPr>
              <w:t>Oplysninger om ansøger og Ejerforhold</w:t>
            </w:r>
            <w:r w:rsidR="00F5012D">
              <w:rPr>
                <w:noProof/>
                <w:webHidden/>
              </w:rPr>
              <w:tab/>
            </w:r>
            <w:r w:rsidR="00F5012D">
              <w:rPr>
                <w:noProof/>
                <w:webHidden/>
              </w:rPr>
              <w:fldChar w:fldCharType="begin"/>
            </w:r>
            <w:r w:rsidR="00F5012D">
              <w:rPr>
                <w:noProof/>
                <w:webHidden/>
              </w:rPr>
              <w:instrText xml:space="preserve"> PAGEREF _Toc47957885 \h </w:instrText>
            </w:r>
            <w:r w:rsidR="00F5012D">
              <w:rPr>
                <w:noProof/>
                <w:webHidden/>
              </w:rPr>
            </w:r>
            <w:r w:rsidR="00F5012D">
              <w:rPr>
                <w:noProof/>
                <w:webHidden/>
              </w:rPr>
              <w:fldChar w:fldCharType="separate"/>
            </w:r>
            <w:r w:rsidR="00F5012D">
              <w:rPr>
                <w:noProof/>
                <w:webHidden/>
              </w:rPr>
              <w:t>7</w:t>
            </w:r>
            <w:r w:rsidR="00F5012D">
              <w:rPr>
                <w:noProof/>
                <w:webHidden/>
              </w:rPr>
              <w:fldChar w:fldCharType="end"/>
            </w:r>
          </w:hyperlink>
        </w:p>
        <w:p w14:paraId="50AC0A85" w14:textId="3BC6AF57"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86" w:history="1">
            <w:r w:rsidR="00F5012D" w:rsidRPr="00FC0AF7">
              <w:rPr>
                <w:rStyle w:val="Hyperlink"/>
                <w:noProof/>
              </w:rPr>
              <w:t>1.3.1</w:t>
            </w:r>
            <w:r w:rsidR="00F5012D">
              <w:rPr>
                <w:rFonts w:asciiTheme="minorHAnsi" w:eastAsiaTheme="minorEastAsia" w:hAnsiTheme="minorHAnsi" w:cstheme="minorBidi"/>
                <w:noProof/>
                <w:lang w:eastAsia="da-DK"/>
              </w:rPr>
              <w:tab/>
            </w:r>
            <w:r w:rsidR="00F5012D" w:rsidRPr="00FC0AF7">
              <w:rPr>
                <w:rStyle w:val="Hyperlink"/>
                <w:noProof/>
              </w:rPr>
              <w:t>Andre husdyrbrug</w:t>
            </w:r>
            <w:r w:rsidR="00F5012D">
              <w:rPr>
                <w:noProof/>
                <w:webHidden/>
              </w:rPr>
              <w:tab/>
            </w:r>
            <w:r w:rsidR="00F5012D">
              <w:rPr>
                <w:noProof/>
                <w:webHidden/>
              </w:rPr>
              <w:fldChar w:fldCharType="begin"/>
            </w:r>
            <w:r w:rsidR="00F5012D">
              <w:rPr>
                <w:noProof/>
                <w:webHidden/>
              </w:rPr>
              <w:instrText xml:space="preserve"> PAGEREF _Toc47957886 \h </w:instrText>
            </w:r>
            <w:r w:rsidR="00F5012D">
              <w:rPr>
                <w:noProof/>
                <w:webHidden/>
              </w:rPr>
            </w:r>
            <w:r w:rsidR="00F5012D">
              <w:rPr>
                <w:noProof/>
                <w:webHidden/>
              </w:rPr>
              <w:fldChar w:fldCharType="separate"/>
            </w:r>
            <w:r w:rsidR="00F5012D">
              <w:rPr>
                <w:noProof/>
                <w:webHidden/>
              </w:rPr>
              <w:t>7</w:t>
            </w:r>
            <w:r w:rsidR="00F5012D">
              <w:rPr>
                <w:noProof/>
                <w:webHidden/>
              </w:rPr>
              <w:fldChar w:fldCharType="end"/>
            </w:r>
          </w:hyperlink>
        </w:p>
        <w:p w14:paraId="731C6488" w14:textId="67651862" w:rsidR="00F5012D" w:rsidRDefault="00046EFD">
          <w:pPr>
            <w:pStyle w:val="Indholdsfortegnelse2"/>
            <w:rPr>
              <w:rFonts w:asciiTheme="minorHAnsi" w:eastAsiaTheme="minorEastAsia" w:hAnsiTheme="minorHAnsi" w:cstheme="minorBidi"/>
              <w:noProof/>
              <w:lang w:eastAsia="da-DK"/>
            </w:rPr>
          </w:pPr>
          <w:hyperlink w:anchor="_Toc47957887" w:history="1">
            <w:r w:rsidR="00F5012D" w:rsidRPr="00FC0AF7">
              <w:rPr>
                <w:rStyle w:val="Hyperlink"/>
                <w:noProof/>
              </w:rPr>
              <w:t>1.4</w:t>
            </w:r>
            <w:r w:rsidR="00F5012D">
              <w:rPr>
                <w:rFonts w:asciiTheme="minorHAnsi" w:eastAsiaTheme="minorEastAsia" w:hAnsiTheme="minorHAnsi" w:cstheme="minorBidi"/>
                <w:noProof/>
                <w:lang w:eastAsia="da-DK"/>
              </w:rPr>
              <w:tab/>
            </w:r>
            <w:r w:rsidR="00F5012D" w:rsidRPr="00FC0AF7">
              <w:rPr>
                <w:rStyle w:val="Hyperlink"/>
                <w:noProof/>
              </w:rPr>
              <w:t>Oplysninger om husdyrbruget og det ansøgte</w:t>
            </w:r>
            <w:r w:rsidR="00F5012D">
              <w:rPr>
                <w:noProof/>
                <w:webHidden/>
              </w:rPr>
              <w:tab/>
            </w:r>
            <w:r w:rsidR="00F5012D">
              <w:rPr>
                <w:noProof/>
                <w:webHidden/>
              </w:rPr>
              <w:fldChar w:fldCharType="begin"/>
            </w:r>
            <w:r w:rsidR="00F5012D">
              <w:rPr>
                <w:noProof/>
                <w:webHidden/>
              </w:rPr>
              <w:instrText xml:space="preserve"> PAGEREF _Toc47957887 \h </w:instrText>
            </w:r>
            <w:r w:rsidR="00F5012D">
              <w:rPr>
                <w:noProof/>
                <w:webHidden/>
              </w:rPr>
            </w:r>
            <w:r w:rsidR="00F5012D">
              <w:rPr>
                <w:noProof/>
                <w:webHidden/>
              </w:rPr>
              <w:fldChar w:fldCharType="separate"/>
            </w:r>
            <w:r w:rsidR="00F5012D">
              <w:rPr>
                <w:noProof/>
                <w:webHidden/>
              </w:rPr>
              <w:t>8</w:t>
            </w:r>
            <w:r w:rsidR="00F5012D">
              <w:rPr>
                <w:noProof/>
                <w:webHidden/>
              </w:rPr>
              <w:fldChar w:fldCharType="end"/>
            </w:r>
          </w:hyperlink>
        </w:p>
        <w:p w14:paraId="2349BBE8" w14:textId="455D03BA"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88" w:history="1">
            <w:r w:rsidR="00F5012D" w:rsidRPr="00FC0AF7">
              <w:rPr>
                <w:rStyle w:val="Hyperlink"/>
                <w:noProof/>
              </w:rPr>
              <w:t>1.4.1</w:t>
            </w:r>
            <w:r w:rsidR="00F5012D">
              <w:rPr>
                <w:rFonts w:asciiTheme="minorHAnsi" w:eastAsiaTheme="minorEastAsia" w:hAnsiTheme="minorHAnsi" w:cstheme="minorBidi"/>
                <w:noProof/>
                <w:lang w:eastAsia="da-DK"/>
              </w:rPr>
              <w:tab/>
            </w:r>
            <w:r w:rsidR="00F5012D" w:rsidRPr="00FC0AF7">
              <w:rPr>
                <w:rStyle w:val="Hyperlink"/>
                <w:noProof/>
              </w:rPr>
              <w:t>Indretning, drift og produktionsareal</w:t>
            </w:r>
            <w:r w:rsidR="00F5012D">
              <w:rPr>
                <w:noProof/>
                <w:webHidden/>
              </w:rPr>
              <w:tab/>
            </w:r>
            <w:r w:rsidR="00F5012D">
              <w:rPr>
                <w:noProof/>
                <w:webHidden/>
              </w:rPr>
              <w:fldChar w:fldCharType="begin"/>
            </w:r>
            <w:r w:rsidR="00F5012D">
              <w:rPr>
                <w:noProof/>
                <w:webHidden/>
              </w:rPr>
              <w:instrText xml:space="preserve"> PAGEREF _Toc47957888 \h </w:instrText>
            </w:r>
            <w:r w:rsidR="00F5012D">
              <w:rPr>
                <w:noProof/>
                <w:webHidden/>
              </w:rPr>
            </w:r>
            <w:r w:rsidR="00F5012D">
              <w:rPr>
                <w:noProof/>
                <w:webHidden/>
              </w:rPr>
              <w:fldChar w:fldCharType="separate"/>
            </w:r>
            <w:r w:rsidR="00F5012D">
              <w:rPr>
                <w:noProof/>
                <w:webHidden/>
              </w:rPr>
              <w:t>8</w:t>
            </w:r>
            <w:r w:rsidR="00F5012D">
              <w:rPr>
                <w:noProof/>
                <w:webHidden/>
              </w:rPr>
              <w:fldChar w:fldCharType="end"/>
            </w:r>
          </w:hyperlink>
        </w:p>
        <w:p w14:paraId="5EBA688E" w14:textId="2EC2A6F6" w:rsidR="00F5012D" w:rsidRDefault="00046EFD">
          <w:pPr>
            <w:pStyle w:val="Indholdsfortegnelse2"/>
            <w:rPr>
              <w:rFonts w:asciiTheme="minorHAnsi" w:eastAsiaTheme="minorEastAsia" w:hAnsiTheme="minorHAnsi" w:cstheme="minorBidi"/>
              <w:noProof/>
              <w:lang w:eastAsia="da-DK"/>
            </w:rPr>
          </w:pPr>
          <w:hyperlink w:anchor="_Toc47957889" w:history="1">
            <w:r w:rsidR="00F5012D" w:rsidRPr="00FC0AF7">
              <w:rPr>
                <w:rStyle w:val="Hyperlink"/>
                <w:noProof/>
              </w:rPr>
              <w:t>1.5</w:t>
            </w:r>
            <w:r w:rsidR="00F5012D">
              <w:rPr>
                <w:rFonts w:asciiTheme="minorHAnsi" w:eastAsiaTheme="minorEastAsia" w:hAnsiTheme="minorHAnsi" w:cstheme="minorBidi"/>
                <w:noProof/>
                <w:lang w:eastAsia="da-DK"/>
              </w:rPr>
              <w:tab/>
            </w:r>
            <w:r w:rsidR="00F5012D" w:rsidRPr="00FC0AF7">
              <w:rPr>
                <w:rStyle w:val="Hyperlink"/>
                <w:noProof/>
              </w:rPr>
              <w:t>Lokalisering og beliggenhed</w:t>
            </w:r>
            <w:r w:rsidR="00F5012D">
              <w:rPr>
                <w:noProof/>
                <w:webHidden/>
              </w:rPr>
              <w:tab/>
            </w:r>
            <w:r w:rsidR="00F5012D">
              <w:rPr>
                <w:noProof/>
                <w:webHidden/>
              </w:rPr>
              <w:fldChar w:fldCharType="begin"/>
            </w:r>
            <w:r w:rsidR="00F5012D">
              <w:rPr>
                <w:noProof/>
                <w:webHidden/>
              </w:rPr>
              <w:instrText xml:space="preserve"> PAGEREF _Toc47957889 \h </w:instrText>
            </w:r>
            <w:r w:rsidR="00F5012D">
              <w:rPr>
                <w:noProof/>
                <w:webHidden/>
              </w:rPr>
            </w:r>
            <w:r w:rsidR="00F5012D">
              <w:rPr>
                <w:noProof/>
                <w:webHidden/>
              </w:rPr>
              <w:fldChar w:fldCharType="separate"/>
            </w:r>
            <w:r w:rsidR="00F5012D">
              <w:rPr>
                <w:noProof/>
                <w:webHidden/>
              </w:rPr>
              <w:t>11</w:t>
            </w:r>
            <w:r w:rsidR="00F5012D">
              <w:rPr>
                <w:noProof/>
                <w:webHidden/>
              </w:rPr>
              <w:fldChar w:fldCharType="end"/>
            </w:r>
          </w:hyperlink>
        </w:p>
        <w:p w14:paraId="3049EF0C" w14:textId="4AE9D5D0"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0" w:history="1">
            <w:r w:rsidR="00F5012D" w:rsidRPr="00FC0AF7">
              <w:rPr>
                <w:rStyle w:val="Hyperlink"/>
                <w:iCs/>
                <w:noProof/>
              </w:rPr>
              <w:t>1.5.1</w:t>
            </w:r>
            <w:r w:rsidR="00F5012D">
              <w:rPr>
                <w:rFonts w:asciiTheme="minorHAnsi" w:eastAsiaTheme="minorEastAsia" w:hAnsiTheme="minorHAnsi" w:cstheme="minorBidi"/>
                <w:noProof/>
                <w:lang w:eastAsia="da-DK"/>
              </w:rPr>
              <w:tab/>
            </w:r>
            <w:r w:rsidR="00F5012D" w:rsidRPr="00FC0AF7">
              <w:rPr>
                <w:rStyle w:val="Hyperlink"/>
                <w:iCs/>
                <w:noProof/>
              </w:rPr>
              <w:t>Faste afstandskrav</w:t>
            </w:r>
            <w:r w:rsidR="00F5012D">
              <w:rPr>
                <w:noProof/>
                <w:webHidden/>
              </w:rPr>
              <w:tab/>
            </w:r>
            <w:r w:rsidR="00F5012D">
              <w:rPr>
                <w:noProof/>
                <w:webHidden/>
              </w:rPr>
              <w:fldChar w:fldCharType="begin"/>
            </w:r>
            <w:r w:rsidR="00F5012D">
              <w:rPr>
                <w:noProof/>
                <w:webHidden/>
              </w:rPr>
              <w:instrText xml:space="preserve"> PAGEREF _Toc47957890 \h </w:instrText>
            </w:r>
            <w:r w:rsidR="00F5012D">
              <w:rPr>
                <w:noProof/>
                <w:webHidden/>
              </w:rPr>
            </w:r>
            <w:r w:rsidR="00F5012D">
              <w:rPr>
                <w:noProof/>
                <w:webHidden/>
              </w:rPr>
              <w:fldChar w:fldCharType="separate"/>
            </w:r>
            <w:r w:rsidR="00F5012D">
              <w:rPr>
                <w:noProof/>
                <w:webHidden/>
              </w:rPr>
              <w:t>14</w:t>
            </w:r>
            <w:r w:rsidR="00F5012D">
              <w:rPr>
                <w:noProof/>
                <w:webHidden/>
              </w:rPr>
              <w:fldChar w:fldCharType="end"/>
            </w:r>
          </w:hyperlink>
        </w:p>
        <w:p w14:paraId="1F646293" w14:textId="72A6A651"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1" w:history="1">
            <w:r w:rsidR="00F5012D" w:rsidRPr="00FC0AF7">
              <w:rPr>
                <w:rStyle w:val="Hyperlink"/>
                <w:noProof/>
              </w:rPr>
              <w:t>1.5.2</w:t>
            </w:r>
            <w:r w:rsidR="00F5012D">
              <w:rPr>
                <w:rFonts w:asciiTheme="minorHAnsi" w:eastAsiaTheme="minorEastAsia" w:hAnsiTheme="minorHAnsi" w:cstheme="minorBidi"/>
                <w:noProof/>
                <w:lang w:eastAsia="da-DK"/>
              </w:rPr>
              <w:tab/>
            </w:r>
            <w:r w:rsidR="00F5012D" w:rsidRPr="00FC0AF7">
              <w:rPr>
                <w:rStyle w:val="Hyperlink"/>
                <w:noProof/>
              </w:rPr>
              <w:t>Kort over Fredninger og beskyttelseslinjer</w:t>
            </w:r>
            <w:r w:rsidR="00F5012D">
              <w:rPr>
                <w:noProof/>
                <w:webHidden/>
              </w:rPr>
              <w:tab/>
            </w:r>
            <w:r w:rsidR="00F5012D">
              <w:rPr>
                <w:noProof/>
                <w:webHidden/>
              </w:rPr>
              <w:fldChar w:fldCharType="begin"/>
            </w:r>
            <w:r w:rsidR="00F5012D">
              <w:rPr>
                <w:noProof/>
                <w:webHidden/>
              </w:rPr>
              <w:instrText xml:space="preserve"> PAGEREF _Toc47957891 \h </w:instrText>
            </w:r>
            <w:r w:rsidR="00F5012D">
              <w:rPr>
                <w:noProof/>
                <w:webHidden/>
              </w:rPr>
            </w:r>
            <w:r w:rsidR="00F5012D">
              <w:rPr>
                <w:noProof/>
                <w:webHidden/>
              </w:rPr>
              <w:fldChar w:fldCharType="separate"/>
            </w:r>
            <w:r w:rsidR="00F5012D">
              <w:rPr>
                <w:noProof/>
                <w:webHidden/>
              </w:rPr>
              <w:t>15</w:t>
            </w:r>
            <w:r w:rsidR="00F5012D">
              <w:rPr>
                <w:noProof/>
                <w:webHidden/>
              </w:rPr>
              <w:fldChar w:fldCharType="end"/>
            </w:r>
          </w:hyperlink>
        </w:p>
        <w:p w14:paraId="69265241" w14:textId="51C8257E" w:rsidR="00F5012D" w:rsidRDefault="00046EFD">
          <w:pPr>
            <w:pStyle w:val="Indholdsfortegnelse2"/>
            <w:rPr>
              <w:rFonts w:asciiTheme="minorHAnsi" w:eastAsiaTheme="minorEastAsia" w:hAnsiTheme="minorHAnsi" w:cstheme="minorBidi"/>
              <w:noProof/>
              <w:lang w:eastAsia="da-DK"/>
            </w:rPr>
          </w:pPr>
          <w:hyperlink w:anchor="_Toc47957892" w:history="1">
            <w:r w:rsidR="00F5012D" w:rsidRPr="00FC0AF7">
              <w:rPr>
                <w:rStyle w:val="Hyperlink"/>
                <w:noProof/>
              </w:rPr>
              <w:t>1.6</w:t>
            </w:r>
            <w:r w:rsidR="00F5012D">
              <w:rPr>
                <w:rFonts w:asciiTheme="minorHAnsi" w:eastAsiaTheme="minorEastAsia" w:hAnsiTheme="minorHAnsi" w:cstheme="minorBidi"/>
                <w:noProof/>
                <w:lang w:eastAsia="da-DK"/>
              </w:rPr>
              <w:tab/>
            </w:r>
            <w:r w:rsidR="00F5012D" w:rsidRPr="00FC0AF7">
              <w:rPr>
                <w:rStyle w:val="Hyperlink"/>
                <w:noProof/>
              </w:rPr>
              <w:t>Foranstaltninger til begrænsning af det ansøgtes virking på miljøet</w:t>
            </w:r>
            <w:r w:rsidR="00F5012D">
              <w:rPr>
                <w:noProof/>
                <w:webHidden/>
              </w:rPr>
              <w:tab/>
            </w:r>
            <w:r w:rsidR="00F5012D">
              <w:rPr>
                <w:noProof/>
                <w:webHidden/>
              </w:rPr>
              <w:fldChar w:fldCharType="begin"/>
            </w:r>
            <w:r w:rsidR="00F5012D">
              <w:rPr>
                <w:noProof/>
                <w:webHidden/>
              </w:rPr>
              <w:instrText xml:space="preserve"> PAGEREF _Toc47957892 \h </w:instrText>
            </w:r>
            <w:r w:rsidR="00F5012D">
              <w:rPr>
                <w:noProof/>
                <w:webHidden/>
              </w:rPr>
            </w:r>
            <w:r w:rsidR="00F5012D">
              <w:rPr>
                <w:noProof/>
                <w:webHidden/>
              </w:rPr>
              <w:fldChar w:fldCharType="separate"/>
            </w:r>
            <w:r w:rsidR="00F5012D">
              <w:rPr>
                <w:noProof/>
                <w:webHidden/>
              </w:rPr>
              <w:t>16</w:t>
            </w:r>
            <w:r w:rsidR="00F5012D">
              <w:rPr>
                <w:noProof/>
                <w:webHidden/>
              </w:rPr>
              <w:fldChar w:fldCharType="end"/>
            </w:r>
          </w:hyperlink>
        </w:p>
        <w:p w14:paraId="7E2E71EF" w14:textId="3C5EAA0A"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3" w:history="1">
            <w:r w:rsidR="00F5012D" w:rsidRPr="00FC0AF7">
              <w:rPr>
                <w:rStyle w:val="Hyperlink"/>
                <w:noProof/>
              </w:rPr>
              <w:t>1.6.1</w:t>
            </w:r>
            <w:r w:rsidR="00F5012D">
              <w:rPr>
                <w:rFonts w:asciiTheme="minorHAnsi" w:eastAsiaTheme="minorEastAsia" w:hAnsiTheme="minorHAnsi" w:cstheme="minorBidi"/>
                <w:noProof/>
                <w:lang w:eastAsia="da-DK"/>
              </w:rPr>
              <w:tab/>
            </w:r>
            <w:r w:rsidR="00F5012D" w:rsidRPr="00FC0AF7">
              <w:rPr>
                <w:rStyle w:val="Hyperlink"/>
                <w:noProof/>
              </w:rPr>
              <w:t>Ammoniakemission</w:t>
            </w:r>
            <w:r w:rsidR="00F5012D">
              <w:rPr>
                <w:noProof/>
                <w:webHidden/>
              </w:rPr>
              <w:tab/>
            </w:r>
            <w:r w:rsidR="00F5012D">
              <w:rPr>
                <w:noProof/>
                <w:webHidden/>
              </w:rPr>
              <w:fldChar w:fldCharType="begin"/>
            </w:r>
            <w:r w:rsidR="00F5012D">
              <w:rPr>
                <w:noProof/>
                <w:webHidden/>
              </w:rPr>
              <w:instrText xml:space="preserve"> PAGEREF _Toc47957893 \h </w:instrText>
            </w:r>
            <w:r w:rsidR="00F5012D">
              <w:rPr>
                <w:noProof/>
                <w:webHidden/>
              </w:rPr>
            </w:r>
            <w:r w:rsidR="00F5012D">
              <w:rPr>
                <w:noProof/>
                <w:webHidden/>
              </w:rPr>
              <w:fldChar w:fldCharType="separate"/>
            </w:r>
            <w:r w:rsidR="00F5012D">
              <w:rPr>
                <w:noProof/>
                <w:webHidden/>
              </w:rPr>
              <w:t>16</w:t>
            </w:r>
            <w:r w:rsidR="00F5012D">
              <w:rPr>
                <w:noProof/>
                <w:webHidden/>
              </w:rPr>
              <w:fldChar w:fldCharType="end"/>
            </w:r>
          </w:hyperlink>
        </w:p>
        <w:p w14:paraId="56D5D45C" w14:textId="6869F8D3"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4" w:history="1">
            <w:r w:rsidR="00F5012D" w:rsidRPr="00FC0AF7">
              <w:rPr>
                <w:rStyle w:val="Hyperlink"/>
                <w:noProof/>
              </w:rPr>
              <w:t>1.6.2</w:t>
            </w:r>
            <w:r w:rsidR="00F5012D">
              <w:rPr>
                <w:rFonts w:asciiTheme="minorHAnsi" w:eastAsiaTheme="minorEastAsia" w:hAnsiTheme="minorHAnsi" w:cstheme="minorBidi"/>
                <w:noProof/>
                <w:lang w:eastAsia="da-DK"/>
              </w:rPr>
              <w:tab/>
            </w:r>
            <w:r w:rsidR="00F5012D" w:rsidRPr="00FC0AF7">
              <w:rPr>
                <w:rStyle w:val="Hyperlink"/>
                <w:noProof/>
              </w:rPr>
              <w:t>Ammoniakdeposition til naturområder</w:t>
            </w:r>
            <w:r w:rsidR="00F5012D">
              <w:rPr>
                <w:noProof/>
                <w:webHidden/>
              </w:rPr>
              <w:tab/>
            </w:r>
            <w:r w:rsidR="00F5012D">
              <w:rPr>
                <w:noProof/>
                <w:webHidden/>
              </w:rPr>
              <w:fldChar w:fldCharType="begin"/>
            </w:r>
            <w:r w:rsidR="00F5012D">
              <w:rPr>
                <w:noProof/>
                <w:webHidden/>
              </w:rPr>
              <w:instrText xml:space="preserve"> PAGEREF _Toc47957894 \h </w:instrText>
            </w:r>
            <w:r w:rsidR="00F5012D">
              <w:rPr>
                <w:noProof/>
                <w:webHidden/>
              </w:rPr>
            </w:r>
            <w:r w:rsidR="00F5012D">
              <w:rPr>
                <w:noProof/>
                <w:webHidden/>
              </w:rPr>
              <w:fldChar w:fldCharType="separate"/>
            </w:r>
            <w:r w:rsidR="00F5012D">
              <w:rPr>
                <w:noProof/>
                <w:webHidden/>
              </w:rPr>
              <w:t>16</w:t>
            </w:r>
            <w:r w:rsidR="00F5012D">
              <w:rPr>
                <w:noProof/>
                <w:webHidden/>
              </w:rPr>
              <w:fldChar w:fldCharType="end"/>
            </w:r>
          </w:hyperlink>
        </w:p>
        <w:p w14:paraId="6440B50C" w14:textId="7B11AC43"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5" w:history="1">
            <w:r w:rsidR="00F5012D" w:rsidRPr="00FC0AF7">
              <w:rPr>
                <w:rStyle w:val="Hyperlink"/>
                <w:noProof/>
              </w:rPr>
              <w:t>1.6.3</w:t>
            </w:r>
            <w:r w:rsidR="00F5012D">
              <w:rPr>
                <w:rFonts w:asciiTheme="minorHAnsi" w:eastAsiaTheme="minorEastAsia" w:hAnsiTheme="minorHAnsi" w:cstheme="minorBidi"/>
                <w:noProof/>
                <w:lang w:eastAsia="da-DK"/>
              </w:rPr>
              <w:tab/>
            </w:r>
            <w:r w:rsidR="00F5012D" w:rsidRPr="00FC0AF7">
              <w:rPr>
                <w:rStyle w:val="Hyperlink"/>
                <w:noProof/>
              </w:rPr>
              <w:t>Lugtgeneafstande og lugtemission</w:t>
            </w:r>
            <w:r w:rsidR="00F5012D">
              <w:rPr>
                <w:noProof/>
                <w:webHidden/>
              </w:rPr>
              <w:tab/>
            </w:r>
            <w:r w:rsidR="00F5012D">
              <w:rPr>
                <w:noProof/>
                <w:webHidden/>
              </w:rPr>
              <w:fldChar w:fldCharType="begin"/>
            </w:r>
            <w:r w:rsidR="00F5012D">
              <w:rPr>
                <w:noProof/>
                <w:webHidden/>
              </w:rPr>
              <w:instrText xml:space="preserve"> PAGEREF _Toc47957895 \h </w:instrText>
            </w:r>
            <w:r w:rsidR="00F5012D">
              <w:rPr>
                <w:noProof/>
                <w:webHidden/>
              </w:rPr>
            </w:r>
            <w:r w:rsidR="00F5012D">
              <w:rPr>
                <w:noProof/>
                <w:webHidden/>
              </w:rPr>
              <w:fldChar w:fldCharType="separate"/>
            </w:r>
            <w:r w:rsidR="00F5012D">
              <w:rPr>
                <w:noProof/>
                <w:webHidden/>
              </w:rPr>
              <w:t>21</w:t>
            </w:r>
            <w:r w:rsidR="00F5012D">
              <w:rPr>
                <w:noProof/>
                <w:webHidden/>
              </w:rPr>
              <w:fldChar w:fldCharType="end"/>
            </w:r>
          </w:hyperlink>
        </w:p>
        <w:p w14:paraId="216E6F38" w14:textId="541F168E" w:rsidR="00F5012D" w:rsidRDefault="00046EFD">
          <w:pPr>
            <w:pStyle w:val="Indholdsfortegnelse2"/>
            <w:rPr>
              <w:rFonts w:asciiTheme="minorHAnsi" w:eastAsiaTheme="minorEastAsia" w:hAnsiTheme="minorHAnsi" w:cstheme="minorBidi"/>
              <w:noProof/>
              <w:lang w:eastAsia="da-DK"/>
            </w:rPr>
          </w:pPr>
          <w:hyperlink w:anchor="_Toc47957896" w:history="1">
            <w:r w:rsidR="00F5012D" w:rsidRPr="00FC0AF7">
              <w:rPr>
                <w:rStyle w:val="Hyperlink"/>
                <w:noProof/>
              </w:rPr>
              <w:t>1.7</w:t>
            </w:r>
            <w:r w:rsidR="00F5012D">
              <w:rPr>
                <w:rFonts w:asciiTheme="minorHAnsi" w:eastAsiaTheme="minorEastAsia" w:hAnsiTheme="minorHAnsi" w:cstheme="minorBidi"/>
                <w:noProof/>
                <w:lang w:eastAsia="da-DK"/>
              </w:rPr>
              <w:tab/>
            </w:r>
            <w:r w:rsidR="00F5012D" w:rsidRPr="00FC0AF7">
              <w:rPr>
                <w:rStyle w:val="Hyperlink"/>
                <w:noProof/>
              </w:rPr>
              <w:t>Øvrige emissioner og genebegrænsende foranstaltninger</w:t>
            </w:r>
            <w:r w:rsidR="00F5012D">
              <w:rPr>
                <w:noProof/>
                <w:webHidden/>
              </w:rPr>
              <w:tab/>
            </w:r>
            <w:r w:rsidR="00F5012D">
              <w:rPr>
                <w:noProof/>
                <w:webHidden/>
              </w:rPr>
              <w:fldChar w:fldCharType="begin"/>
            </w:r>
            <w:r w:rsidR="00F5012D">
              <w:rPr>
                <w:noProof/>
                <w:webHidden/>
              </w:rPr>
              <w:instrText xml:space="preserve"> PAGEREF _Toc47957896 \h </w:instrText>
            </w:r>
            <w:r w:rsidR="00F5012D">
              <w:rPr>
                <w:noProof/>
                <w:webHidden/>
              </w:rPr>
            </w:r>
            <w:r w:rsidR="00F5012D">
              <w:rPr>
                <w:noProof/>
                <w:webHidden/>
              </w:rPr>
              <w:fldChar w:fldCharType="separate"/>
            </w:r>
            <w:r w:rsidR="00F5012D">
              <w:rPr>
                <w:noProof/>
                <w:webHidden/>
              </w:rPr>
              <w:t>23</w:t>
            </w:r>
            <w:r w:rsidR="00F5012D">
              <w:rPr>
                <w:noProof/>
                <w:webHidden/>
              </w:rPr>
              <w:fldChar w:fldCharType="end"/>
            </w:r>
          </w:hyperlink>
        </w:p>
        <w:p w14:paraId="24AD735D" w14:textId="34B8A220"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7" w:history="1">
            <w:r w:rsidR="00F5012D" w:rsidRPr="00FC0AF7">
              <w:rPr>
                <w:rStyle w:val="Hyperlink"/>
                <w:noProof/>
              </w:rPr>
              <w:t>1.7.1</w:t>
            </w:r>
            <w:r w:rsidR="00F5012D">
              <w:rPr>
                <w:rFonts w:asciiTheme="minorHAnsi" w:eastAsiaTheme="minorEastAsia" w:hAnsiTheme="minorHAnsi" w:cstheme="minorBidi"/>
                <w:noProof/>
                <w:lang w:eastAsia="da-DK"/>
              </w:rPr>
              <w:tab/>
            </w:r>
            <w:r w:rsidR="00F5012D" w:rsidRPr="00FC0AF7">
              <w:rPr>
                <w:rStyle w:val="Hyperlink"/>
                <w:noProof/>
              </w:rPr>
              <w:t>Støj</w:t>
            </w:r>
            <w:r w:rsidR="00F5012D">
              <w:rPr>
                <w:noProof/>
                <w:webHidden/>
              </w:rPr>
              <w:tab/>
            </w:r>
            <w:r w:rsidR="00F5012D">
              <w:rPr>
                <w:noProof/>
                <w:webHidden/>
              </w:rPr>
              <w:fldChar w:fldCharType="begin"/>
            </w:r>
            <w:r w:rsidR="00F5012D">
              <w:rPr>
                <w:noProof/>
                <w:webHidden/>
              </w:rPr>
              <w:instrText xml:space="preserve"> PAGEREF _Toc47957897 \h </w:instrText>
            </w:r>
            <w:r w:rsidR="00F5012D">
              <w:rPr>
                <w:noProof/>
                <w:webHidden/>
              </w:rPr>
            </w:r>
            <w:r w:rsidR="00F5012D">
              <w:rPr>
                <w:noProof/>
                <w:webHidden/>
              </w:rPr>
              <w:fldChar w:fldCharType="separate"/>
            </w:r>
            <w:r w:rsidR="00F5012D">
              <w:rPr>
                <w:noProof/>
                <w:webHidden/>
              </w:rPr>
              <w:t>23</w:t>
            </w:r>
            <w:r w:rsidR="00F5012D">
              <w:rPr>
                <w:noProof/>
                <w:webHidden/>
              </w:rPr>
              <w:fldChar w:fldCharType="end"/>
            </w:r>
          </w:hyperlink>
        </w:p>
        <w:p w14:paraId="2D2F7D38" w14:textId="54E126EE"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8" w:history="1">
            <w:r w:rsidR="00F5012D" w:rsidRPr="00FC0AF7">
              <w:rPr>
                <w:rStyle w:val="Hyperlink"/>
                <w:noProof/>
              </w:rPr>
              <w:t>1.7.2</w:t>
            </w:r>
            <w:r w:rsidR="00F5012D">
              <w:rPr>
                <w:rFonts w:asciiTheme="minorHAnsi" w:eastAsiaTheme="minorEastAsia" w:hAnsiTheme="minorHAnsi" w:cstheme="minorBidi"/>
                <w:noProof/>
                <w:lang w:eastAsia="da-DK"/>
              </w:rPr>
              <w:tab/>
            </w:r>
            <w:r w:rsidR="00F5012D" w:rsidRPr="00FC0AF7">
              <w:rPr>
                <w:rStyle w:val="Hyperlink"/>
                <w:rFonts w:cs="Arial"/>
                <w:noProof/>
                <w:lang w:eastAsia="da-DK"/>
              </w:rPr>
              <w:t>Lys</w:t>
            </w:r>
            <w:r w:rsidR="00F5012D">
              <w:rPr>
                <w:noProof/>
                <w:webHidden/>
              </w:rPr>
              <w:tab/>
            </w:r>
            <w:r w:rsidR="00F5012D">
              <w:rPr>
                <w:noProof/>
                <w:webHidden/>
              </w:rPr>
              <w:fldChar w:fldCharType="begin"/>
            </w:r>
            <w:r w:rsidR="00F5012D">
              <w:rPr>
                <w:noProof/>
                <w:webHidden/>
              </w:rPr>
              <w:instrText xml:space="preserve"> PAGEREF _Toc47957898 \h </w:instrText>
            </w:r>
            <w:r w:rsidR="00F5012D">
              <w:rPr>
                <w:noProof/>
                <w:webHidden/>
              </w:rPr>
            </w:r>
            <w:r w:rsidR="00F5012D">
              <w:rPr>
                <w:noProof/>
                <w:webHidden/>
              </w:rPr>
              <w:fldChar w:fldCharType="separate"/>
            </w:r>
            <w:r w:rsidR="00F5012D">
              <w:rPr>
                <w:noProof/>
                <w:webHidden/>
              </w:rPr>
              <w:t>24</w:t>
            </w:r>
            <w:r w:rsidR="00F5012D">
              <w:rPr>
                <w:noProof/>
                <w:webHidden/>
              </w:rPr>
              <w:fldChar w:fldCharType="end"/>
            </w:r>
          </w:hyperlink>
        </w:p>
        <w:p w14:paraId="11E39D4C" w14:textId="515C002D"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899" w:history="1">
            <w:r w:rsidR="00F5012D" w:rsidRPr="00FC0AF7">
              <w:rPr>
                <w:rStyle w:val="Hyperlink"/>
                <w:noProof/>
              </w:rPr>
              <w:t>1.7.3</w:t>
            </w:r>
            <w:r w:rsidR="00F5012D">
              <w:rPr>
                <w:rFonts w:asciiTheme="minorHAnsi" w:eastAsiaTheme="minorEastAsia" w:hAnsiTheme="minorHAnsi" w:cstheme="minorBidi"/>
                <w:noProof/>
                <w:lang w:eastAsia="da-DK"/>
              </w:rPr>
              <w:tab/>
            </w:r>
            <w:r w:rsidR="00F5012D" w:rsidRPr="00FC0AF7">
              <w:rPr>
                <w:rStyle w:val="Hyperlink"/>
                <w:noProof/>
              </w:rPr>
              <w:t>Fluer og skadedyr</w:t>
            </w:r>
            <w:r w:rsidR="00F5012D">
              <w:rPr>
                <w:noProof/>
                <w:webHidden/>
              </w:rPr>
              <w:tab/>
            </w:r>
            <w:r w:rsidR="00F5012D">
              <w:rPr>
                <w:noProof/>
                <w:webHidden/>
              </w:rPr>
              <w:fldChar w:fldCharType="begin"/>
            </w:r>
            <w:r w:rsidR="00F5012D">
              <w:rPr>
                <w:noProof/>
                <w:webHidden/>
              </w:rPr>
              <w:instrText xml:space="preserve"> PAGEREF _Toc47957899 \h </w:instrText>
            </w:r>
            <w:r w:rsidR="00F5012D">
              <w:rPr>
                <w:noProof/>
                <w:webHidden/>
              </w:rPr>
            </w:r>
            <w:r w:rsidR="00F5012D">
              <w:rPr>
                <w:noProof/>
                <w:webHidden/>
              </w:rPr>
              <w:fldChar w:fldCharType="separate"/>
            </w:r>
            <w:r w:rsidR="00F5012D">
              <w:rPr>
                <w:noProof/>
                <w:webHidden/>
              </w:rPr>
              <w:t>24</w:t>
            </w:r>
            <w:r w:rsidR="00F5012D">
              <w:rPr>
                <w:noProof/>
                <w:webHidden/>
              </w:rPr>
              <w:fldChar w:fldCharType="end"/>
            </w:r>
          </w:hyperlink>
        </w:p>
        <w:p w14:paraId="641618D1" w14:textId="2E3AFDCD"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0" w:history="1">
            <w:r w:rsidR="00F5012D" w:rsidRPr="00FC0AF7">
              <w:rPr>
                <w:rStyle w:val="Hyperlink"/>
                <w:noProof/>
              </w:rPr>
              <w:t>1.7.4</w:t>
            </w:r>
            <w:r w:rsidR="00F5012D">
              <w:rPr>
                <w:rFonts w:asciiTheme="minorHAnsi" w:eastAsiaTheme="minorEastAsia" w:hAnsiTheme="minorHAnsi" w:cstheme="minorBidi"/>
                <w:noProof/>
                <w:lang w:eastAsia="da-DK"/>
              </w:rPr>
              <w:tab/>
            </w:r>
            <w:r w:rsidR="00F5012D" w:rsidRPr="00FC0AF7">
              <w:rPr>
                <w:rStyle w:val="Hyperlink"/>
                <w:noProof/>
              </w:rPr>
              <w:t>Støv fra stalde og foder</w:t>
            </w:r>
            <w:r w:rsidR="00F5012D">
              <w:rPr>
                <w:noProof/>
                <w:webHidden/>
              </w:rPr>
              <w:tab/>
            </w:r>
            <w:r w:rsidR="00F5012D">
              <w:rPr>
                <w:noProof/>
                <w:webHidden/>
              </w:rPr>
              <w:fldChar w:fldCharType="begin"/>
            </w:r>
            <w:r w:rsidR="00F5012D">
              <w:rPr>
                <w:noProof/>
                <w:webHidden/>
              </w:rPr>
              <w:instrText xml:space="preserve"> PAGEREF _Toc47957900 \h </w:instrText>
            </w:r>
            <w:r w:rsidR="00F5012D">
              <w:rPr>
                <w:noProof/>
                <w:webHidden/>
              </w:rPr>
            </w:r>
            <w:r w:rsidR="00F5012D">
              <w:rPr>
                <w:noProof/>
                <w:webHidden/>
              </w:rPr>
              <w:fldChar w:fldCharType="separate"/>
            </w:r>
            <w:r w:rsidR="00F5012D">
              <w:rPr>
                <w:noProof/>
                <w:webHidden/>
              </w:rPr>
              <w:t>25</w:t>
            </w:r>
            <w:r w:rsidR="00F5012D">
              <w:rPr>
                <w:noProof/>
                <w:webHidden/>
              </w:rPr>
              <w:fldChar w:fldCharType="end"/>
            </w:r>
          </w:hyperlink>
        </w:p>
        <w:p w14:paraId="3EC2EA36" w14:textId="4F56BBDA"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1" w:history="1">
            <w:r w:rsidR="00F5012D" w:rsidRPr="00FC0AF7">
              <w:rPr>
                <w:rStyle w:val="Hyperlink"/>
                <w:noProof/>
              </w:rPr>
              <w:t>1.7.5</w:t>
            </w:r>
            <w:r w:rsidR="00F5012D">
              <w:rPr>
                <w:rFonts w:asciiTheme="minorHAnsi" w:eastAsiaTheme="minorEastAsia" w:hAnsiTheme="minorHAnsi" w:cstheme="minorBidi"/>
                <w:noProof/>
                <w:lang w:eastAsia="da-DK"/>
              </w:rPr>
              <w:tab/>
            </w:r>
            <w:r w:rsidR="00F5012D" w:rsidRPr="00FC0AF7">
              <w:rPr>
                <w:rStyle w:val="Hyperlink"/>
                <w:noProof/>
              </w:rPr>
              <w:t>Rengøring</w:t>
            </w:r>
            <w:r w:rsidR="00F5012D">
              <w:rPr>
                <w:noProof/>
                <w:webHidden/>
              </w:rPr>
              <w:tab/>
            </w:r>
            <w:r w:rsidR="00F5012D">
              <w:rPr>
                <w:noProof/>
                <w:webHidden/>
              </w:rPr>
              <w:fldChar w:fldCharType="begin"/>
            </w:r>
            <w:r w:rsidR="00F5012D">
              <w:rPr>
                <w:noProof/>
                <w:webHidden/>
              </w:rPr>
              <w:instrText xml:space="preserve"> PAGEREF _Toc47957901 \h </w:instrText>
            </w:r>
            <w:r w:rsidR="00F5012D">
              <w:rPr>
                <w:noProof/>
                <w:webHidden/>
              </w:rPr>
            </w:r>
            <w:r w:rsidR="00F5012D">
              <w:rPr>
                <w:noProof/>
                <w:webHidden/>
              </w:rPr>
              <w:fldChar w:fldCharType="separate"/>
            </w:r>
            <w:r w:rsidR="00F5012D">
              <w:rPr>
                <w:noProof/>
                <w:webHidden/>
              </w:rPr>
              <w:t>25</w:t>
            </w:r>
            <w:r w:rsidR="00F5012D">
              <w:rPr>
                <w:noProof/>
                <w:webHidden/>
              </w:rPr>
              <w:fldChar w:fldCharType="end"/>
            </w:r>
          </w:hyperlink>
        </w:p>
        <w:p w14:paraId="569FDCC0" w14:textId="233B4F50"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2" w:history="1">
            <w:r w:rsidR="00F5012D" w:rsidRPr="00FC0AF7">
              <w:rPr>
                <w:rStyle w:val="Hyperlink"/>
                <w:noProof/>
              </w:rPr>
              <w:t>1.7.6</w:t>
            </w:r>
            <w:r w:rsidR="00F5012D">
              <w:rPr>
                <w:rFonts w:asciiTheme="minorHAnsi" w:eastAsiaTheme="minorEastAsia" w:hAnsiTheme="minorHAnsi" w:cstheme="minorBidi"/>
                <w:noProof/>
                <w:lang w:eastAsia="da-DK"/>
              </w:rPr>
              <w:tab/>
            </w:r>
            <w:r w:rsidR="00F5012D" w:rsidRPr="00FC0AF7">
              <w:rPr>
                <w:rStyle w:val="Hyperlink"/>
                <w:noProof/>
              </w:rPr>
              <w:t>Spildevand og vandforbrug</w:t>
            </w:r>
            <w:r w:rsidR="00F5012D">
              <w:rPr>
                <w:noProof/>
                <w:webHidden/>
              </w:rPr>
              <w:tab/>
            </w:r>
            <w:r w:rsidR="00F5012D">
              <w:rPr>
                <w:noProof/>
                <w:webHidden/>
              </w:rPr>
              <w:fldChar w:fldCharType="begin"/>
            </w:r>
            <w:r w:rsidR="00F5012D">
              <w:rPr>
                <w:noProof/>
                <w:webHidden/>
              </w:rPr>
              <w:instrText xml:space="preserve"> PAGEREF _Toc47957902 \h </w:instrText>
            </w:r>
            <w:r w:rsidR="00F5012D">
              <w:rPr>
                <w:noProof/>
                <w:webHidden/>
              </w:rPr>
            </w:r>
            <w:r w:rsidR="00F5012D">
              <w:rPr>
                <w:noProof/>
                <w:webHidden/>
              </w:rPr>
              <w:fldChar w:fldCharType="separate"/>
            </w:r>
            <w:r w:rsidR="00F5012D">
              <w:rPr>
                <w:noProof/>
                <w:webHidden/>
              </w:rPr>
              <w:t>25</w:t>
            </w:r>
            <w:r w:rsidR="00F5012D">
              <w:rPr>
                <w:noProof/>
                <w:webHidden/>
              </w:rPr>
              <w:fldChar w:fldCharType="end"/>
            </w:r>
          </w:hyperlink>
        </w:p>
        <w:p w14:paraId="4DE4A85C" w14:textId="5A567B8E"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3" w:history="1">
            <w:r w:rsidR="00F5012D" w:rsidRPr="00FC0AF7">
              <w:rPr>
                <w:rStyle w:val="Hyperlink"/>
                <w:noProof/>
              </w:rPr>
              <w:t>1.7.7</w:t>
            </w:r>
            <w:r w:rsidR="00F5012D">
              <w:rPr>
                <w:rFonts w:asciiTheme="minorHAnsi" w:eastAsiaTheme="minorEastAsia" w:hAnsiTheme="minorHAnsi" w:cstheme="minorBidi"/>
                <w:noProof/>
                <w:lang w:eastAsia="da-DK"/>
              </w:rPr>
              <w:tab/>
            </w:r>
            <w:r w:rsidR="00F5012D" w:rsidRPr="00FC0AF7">
              <w:rPr>
                <w:rStyle w:val="Hyperlink"/>
                <w:noProof/>
              </w:rPr>
              <w:t>Energiforbrug og ventilation</w:t>
            </w:r>
            <w:r w:rsidR="00F5012D">
              <w:rPr>
                <w:noProof/>
                <w:webHidden/>
              </w:rPr>
              <w:tab/>
            </w:r>
            <w:r w:rsidR="00F5012D">
              <w:rPr>
                <w:noProof/>
                <w:webHidden/>
              </w:rPr>
              <w:fldChar w:fldCharType="begin"/>
            </w:r>
            <w:r w:rsidR="00F5012D">
              <w:rPr>
                <w:noProof/>
                <w:webHidden/>
              </w:rPr>
              <w:instrText xml:space="preserve"> PAGEREF _Toc47957903 \h </w:instrText>
            </w:r>
            <w:r w:rsidR="00F5012D">
              <w:rPr>
                <w:noProof/>
                <w:webHidden/>
              </w:rPr>
            </w:r>
            <w:r w:rsidR="00F5012D">
              <w:rPr>
                <w:noProof/>
                <w:webHidden/>
              </w:rPr>
              <w:fldChar w:fldCharType="separate"/>
            </w:r>
            <w:r w:rsidR="00F5012D">
              <w:rPr>
                <w:noProof/>
                <w:webHidden/>
              </w:rPr>
              <w:t>26</w:t>
            </w:r>
            <w:r w:rsidR="00F5012D">
              <w:rPr>
                <w:noProof/>
                <w:webHidden/>
              </w:rPr>
              <w:fldChar w:fldCharType="end"/>
            </w:r>
          </w:hyperlink>
        </w:p>
        <w:p w14:paraId="581BBFDD" w14:textId="1C7F2196"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4" w:history="1">
            <w:r w:rsidR="00F5012D" w:rsidRPr="00FC0AF7">
              <w:rPr>
                <w:rStyle w:val="Hyperlink"/>
                <w:noProof/>
              </w:rPr>
              <w:t>1.7.8</w:t>
            </w:r>
            <w:r w:rsidR="00F5012D">
              <w:rPr>
                <w:rFonts w:asciiTheme="minorHAnsi" w:eastAsiaTheme="minorEastAsia" w:hAnsiTheme="minorHAnsi" w:cstheme="minorBidi"/>
                <w:noProof/>
                <w:lang w:eastAsia="da-DK"/>
              </w:rPr>
              <w:tab/>
            </w:r>
            <w:r w:rsidR="00F5012D" w:rsidRPr="00FC0AF7">
              <w:rPr>
                <w:rStyle w:val="Hyperlink"/>
                <w:noProof/>
              </w:rPr>
              <w:t>opbevaringskapacitet og gyllehåndtering</w:t>
            </w:r>
            <w:r w:rsidR="00F5012D">
              <w:rPr>
                <w:noProof/>
                <w:webHidden/>
              </w:rPr>
              <w:tab/>
            </w:r>
            <w:r w:rsidR="00F5012D">
              <w:rPr>
                <w:noProof/>
                <w:webHidden/>
              </w:rPr>
              <w:fldChar w:fldCharType="begin"/>
            </w:r>
            <w:r w:rsidR="00F5012D">
              <w:rPr>
                <w:noProof/>
                <w:webHidden/>
              </w:rPr>
              <w:instrText xml:space="preserve"> PAGEREF _Toc47957904 \h </w:instrText>
            </w:r>
            <w:r w:rsidR="00F5012D">
              <w:rPr>
                <w:noProof/>
                <w:webHidden/>
              </w:rPr>
            </w:r>
            <w:r w:rsidR="00F5012D">
              <w:rPr>
                <w:noProof/>
                <w:webHidden/>
              </w:rPr>
              <w:fldChar w:fldCharType="separate"/>
            </w:r>
            <w:r w:rsidR="00F5012D">
              <w:rPr>
                <w:noProof/>
                <w:webHidden/>
              </w:rPr>
              <w:t>26</w:t>
            </w:r>
            <w:r w:rsidR="00F5012D">
              <w:rPr>
                <w:noProof/>
                <w:webHidden/>
              </w:rPr>
              <w:fldChar w:fldCharType="end"/>
            </w:r>
          </w:hyperlink>
        </w:p>
        <w:p w14:paraId="3B9C7773" w14:textId="74975489"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5" w:history="1">
            <w:r w:rsidR="00F5012D" w:rsidRPr="00FC0AF7">
              <w:rPr>
                <w:rStyle w:val="Hyperlink"/>
                <w:noProof/>
              </w:rPr>
              <w:t>1.7.9</w:t>
            </w:r>
            <w:r w:rsidR="00F5012D">
              <w:rPr>
                <w:rFonts w:asciiTheme="minorHAnsi" w:eastAsiaTheme="minorEastAsia" w:hAnsiTheme="minorHAnsi" w:cstheme="minorBidi"/>
                <w:noProof/>
                <w:lang w:eastAsia="da-DK"/>
              </w:rPr>
              <w:tab/>
            </w:r>
            <w:r w:rsidR="00F5012D" w:rsidRPr="00FC0AF7">
              <w:rPr>
                <w:rStyle w:val="Hyperlink"/>
                <w:noProof/>
              </w:rPr>
              <w:t>Affald og kemikalier</w:t>
            </w:r>
            <w:r w:rsidR="00F5012D">
              <w:rPr>
                <w:noProof/>
                <w:webHidden/>
              </w:rPr>
              <w:tab/>
            </w:r>
            <w:r w:rsidR="00F5012D">
              <w:rPr>
                <w:noProof/>
                <w:webHidden/>
              </w:rPr>
              <w:fldChar w:fldCharType="begin"/>
            </w:r>
            <w:r w:rsidR="00F5012D">
              <w:rPr>
                <w:noProof/>
                <w:webHidden/>
              </w:rPr>
              <w:instrText xml:space="preserve"> PAGEREF _Toc47957905 \h </w:instrText>
            </w:r>
            <w:r w:rsidR="00F5012D">
              <w:rPr>
                <w:noProof/>
                <w:webHidden/>
              </w:rPr>
            </w:r>
            <w:r w:rsidR="00F5012D">
              <w:rPr>
                <w:noProof/>
                <w:webHidden/>
              </w:rPr>
              <w:fldChar w:fldCharType="separate"/>
            </w:r>
            <w:r w:rsidR="00F5012D">
              <w:rPr>
                <w:noProof/>
                <w:webHidden/>
              </w:rPr>
              <w:t>27</w:t>
            </w:r>
            <w:r w:rsidR="00F5012D">
              <w:rPr>
                <w:noProof/>
                <w:webHidden/>
              </w:rPr>
              <w:fldChar w:fldCharType="end"/>
            </w:r>
          </w:hyperlink>
        </w:p>
        <w:p w14:paraId="7C9F3B69" w14:textId="3BFFC398"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6" w:history="1">
            <w:r w:rsidR="00F5012D" w:rsidRPr="00FC0AF7">
              <w:rPr>
                <w:rStyle w:val="Hyperlink"/>
                <w:noProof/>
              </w:rPr>
              <w:t>1.7.10</w:t>
            </w:r>
            <w:r w:rsidR="00F5012D">
              <w:rPr>
                <w:rFonts w:asciiTheme="minorHAnsi" w:eastAsiaTheme="minorEastAsia" w:hAnsiTheme="minorHAnsi" w:cstheme="minorBidi"/>
                <w:noProof/>
                <w:lang w:eastAsia="da-DK"/>
              </w:rPr>
              <w:tab/>
            </w:r>
            <w:r w:rsidR="00F5012D" w:rsidRPr="00FC0AF7">
              <w:rPr>
                <w:rStyle w:val="Hyperlink"/>
                <w:noProof/>
              </w:rPr>
              <w:t>Døde dyr</w:t>
            </w:r>
            <w:r w:rsidR="00F5012D">
              <w:rPr>
                <w:noProof/>
                <w:webHidden/>
              </w:rPr>
              <w:tab/>
            </w:r>
            <w:r w:rsidR="00F5012D">
              <w:rPr>
                <w:noProof/>
                <w:webHidden/>
              </w:rPr>
              <w:fldChar w:fldCharType="begin"/>
            </w:r>
            <w:r w:rsidR="00F5012D">
              <w:rPr>
                <w:noProof/>
                <w:webHidden/>
              </w:rPr>
              <w:instrText xml:space="preserve"> PAGEREF _Toc47957906 \h </w:instrText>
            </w:r>
            <w:r w:rsidR="00F5012D">
              <w:rPr>
                <w:noProof/>
                <w:webHidden/>
              </w:rPr>
            </w:r>
            <w:r w:rsidR="00F5012D">
              <w:rPr>
                <w:noProof/>
                <w:webHidden/>
              </w:rPr>
              <w:fldChar w:fldCharType="separate"/>
            </w:r>
            <w:r w:rsidR="00F5012D">
              <w:rPr>
                <w:noProof/>
                <w:webHidden/>
              </w:rPr>
              <w:t>27</w:t>
            </w:r>
            <w:r w:rsidR="00F5012D">
              <w:rPr>
                <w:noProof/>
                <w:webHidden/>
              </w:rPr>
              <w:fldChar w:fldCharType="end"/>
            </w:r>
          </w:hyperlink>
        </w:p>
        <w:p w14:paraId="03B713AC" w14:textId="360B0398"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7" w:history="1">
            <w:r w:rsidR="00F5012D" w:rsidRPr="00FC0AF7">
              <w:rPr>
                <w:rStyle w:val="Hyperlink"/>
                <w:noProof/>
              </w:rPr>
              <w:t>1.7.11</w:t>
            </w:r>
            <w:r w:rsidR="00F5012D">
              <w:rPr>
                <w:rFonts w:asciiTheme="minorHAnsi" w:eastAsiaTheme="minorEastAsia" w:hAnsiTheme="minorHAnsi" w:cstheme="minorBidi"/>
                <w:noProof/>
                <w:lang w:eastAsia="da-DK"/>
              </w:rPr>
              <w:tab/>
            </w:r>
            <w:r w:rsidR="00F5012D" w:rsidRPr="00FC0AF7">
              <w:rPr>
                <w:rStyle w:val="Hyperlink"/>
                <w:noProof/>
              </w:rPr>
              <w:t>transporter til og fra ejendommen</w:t>
            </w:r>
            <w:r w:rsidR="00F5012D">
              <w:rPr>
                <w:noProof/>
                <w:webHidden/>
              </w:rPr>
              <w:tab/>
            </w:r>
            <w:r w:rsidR="00F5012D">
              <w:rPr>
                <w:noProof/>
                <w:webHidden/>
              </w:rPr>
              <w:fldChar w:fldCharType="begin"/>
            </w:r>
            <w:r w:rsidR="00F5012D">
              <w:rPr>
                <w:noProof/>
                <w:webHidden/>
              </w:rPr>
              <w:instrText xml:space="preserve"> PAGEREF _Toc47957907 \h </w:instrText>
            </w:r>
            <w:r w:rsidR="00F5012D">
              <w:rPr>
                <w:noProof/>
                <w:webHidden/>
              </w:rPr>
            </w:r>
            <w:r w:rsidR="00F5012D">
              <w:rPr>
                <w:noProof/>
                <w:webHidden/>
              </w:rPr>
              <w:fldChar w:fldCharType="separate"/>
            </w:r>
            <w:r w:rsidR="00F5012D">
              <w:rPr>
                <w:noProof/>
                <w:webHidden/>
              </w:rPr>
              <w:t>27</w:t>
            </w:r>
            <w:r w:rsidR="00F5012D">
              <w:rPr>
                <w:noProof/>
                <w:webHidden/>
              </w:rPr>
              <w:fldChar w:fldCharType="end"/>
            </w:r>
          </w:hyperlink>
        </w:p>
        <w:p w14:paraId="217A6FF3" w14:textId="7A503DF9" w:rsidR="00F5012D" w:rsidRDefault="00046EFD">
          <w:pPr>
            <w:pStyle w:val="Indholdsfortegnelse2"/>
            <w:rPr>
              <w:rFonts w:asciiTheme="minorHAnsi" w:eastAsiaTheme="minorEastAsia" w:hAnsiTheme="minorHAnsi" w:cstheme="minorBidi"/>
              <w:noProof/>
              <w:lang w:eastAsia="da-DK"/>
            </w:rPr>
          </w:pPr>
          <w:hyperlink w:anchor="_Toc47957908" w:history="1">
            <w:r w:rsidR="00F5012D" w:rsidRPr="00FC0AF7">
              <w:rPr>
                <w:rStyle w:val="Hyperlink"/>
                <w:noProof/>
              </w:rPr>
              <w:t>1.8</w:t>
            </w:r>
            <w:r w:rsidR="00F5012D">
              <w:rPr>
                <w:rFonts w:asciiTheme="minorHAnsi" w:eastAsiaTheme="minorEastAsia" w:hAnsiTheme="minorHAnsi" w:cstheme="minorBidi"/>
                <w:noProof/>
                <w:lang w:eastAsia="da-DK"/>
              </w:rPr>
              <w:tab/>
            </w:r>
            <w:r w:rsidR="00F5012D" w:rsidRPr="00FC0AF7">
              <w:rPr>
                <w:rStyle w:val="Hyperlink"/>
                <w:noProof/>
              </w:rPr>
              <w:t>Egenkontrol og dokumentation</w:t>
            </w:r>
            <w:r w:rsidR="00F5012D">
              <w:rPr>
                <w:noProof/>
                <w:webHidden/>
              </w:rPr>
              <w:tab/>
            </w:r>
            <w:r w:rsidR="00F5012D">
              <w:rPr>
                <w:noProof/>
                <w:webHidden/>
              </w:rPr>
              <w:fldChar w:fldCharType="begin"/>
            </w:r>
            <w:r w:rsidR="00F5012D">
              <w:rPr>
                <w:noProof/>
                <w:webHidden/>
              </w:rPr>
              <w:instrText xml:space="preserve"> PAGEREF _Toc47957908 \h </w:instrText>
            </w:r>
            <w:r w:rsidR="00F5012D">
              <w:rPr>
                <w:noProof/>
                <w:webHidden/>
              </w:rPr>
            </w:r>
            <w:r w:rsidR="00F5012D">
              <w:rPr>
                <w:noProof/>
                <w:webHidden/>
              </w:rPr>
              <w:fldChar w:fldCharType="separate"/>
            </w:r>
            <w:r w:rsidR="00F5012D">
              <w:rPr>
                <w:noProof/>
                <w:webHidden/>
              </w:rPr>
              <w:t>30</w:t>
            </w:r>
            <w:r w:rsidR="00F5012D">
              <w:rPr>
                <w:noProof/>
                <w:webHidden/>
              </w:rPr>
              <w:fldChar w:fldCharType="end"/>
            </w:r>
          </w:hyperlink>
        </w:p>
        <w:p w14:paraId="7125752C" w14:textId="430FB016"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09" w:history="1">
            <w:r w:rsidR="00F5012D" w:rsidRPr="00FC0AF7">
              <w:rPr>
                <w:rStyle w:val="Hyperlink"/>
                <w:noProof/>
                <w:lang w:eastAsia="da-DK"/>
              </w:rPr>
              <w:t>1.8.1</w:t>
            </w:r>
            <w:r w:rsidR="00F5012D">
              <w:rPr>
                <w:rFonts w:asciiTheme="minorHAnsi" w:eastAsiaTheme="minorEastAsia" w:hAnsiTheme="minorHAnsi" w:cstheme="minorBidi"/>
                <w:noProof/>
                <w:lang w:eastAsia="da-DK"/>
              </w:rPr>
              <w:tab/>
            </w:r>
            <w:r w:rsidR="00F5012D" w:rsidRPr="00FC0AF7">
              <w:rPr>
                <w:rStyle w:val="Hyperlink"/>
                <w:noProof/>
                <w:lang w:eastAsia="da-DK"/>
              </w:rPr>
              <w:t>Dokumentation:</w:t>
            </w:r>
            <w:r w:rsidR="00F5012D">
              <w:rPr>
                <w:noProof/>
                <w:webHidden/>
              </w:rPr>
              <w:tab/>
            </w:r>
            <w:r w:rsidR="00F5012D">
              <w:rPr>
                <w:noProof/>
                <w:webHidden/>
              </w:rPr>
              <w:fldChar w:fldCharType="begin"/>
            </w:r>
            <w:r w:rsidR="00F5012D">
              <w:rPr>
                <w:noProof/>
                <w:webHidden/>
              </w:rPr>
              <w:instrText xml:space="preserve"> PAGEREF _Toc47957909 \h </w:instrText>
            </w:r>
            <w:r w:rsidR="00F5012D">
              <w:rPr>
                <w:noProof/>
                <w:webHidden/>
              </w:rPr>
            </w:r>
            <w:r w:rsidR="00F5012D">
              <w:rPr>
                <w:noProof/>
                <w:webHidden/>
              </w:rPr>
              <w:fldChar w:fldCharType="separate"/>
            </w:r>
            <w:r w:rsidR="00F5012D">
              <w:rPr>
                <w:noProof/>
                <w:webHidden/>
              </w:rPr>
              <w:t>30</w:t>
            </w:r>
            <w:r w:rsidR="00F5012D">
              <w:rPr>
                <w:noProof/>
                <w:webHidden/>
              </w:rPr>
              <w:fldChar w:fldCharType="end"/>
            </w:r>
          </w:hyperlink>
        </w:p>
        <w:p w14:paraId="450D0628" w14:textId="3F5A1A75" w:rsidR="00F5012D" w:rsidRDefault="00046EFD">
          <w:pPr>
            <w:pStyle w:val="Indholdsfortegnelse2"/>
            <w:rPr>
              <w:rFonts w:asciiTheme="minorHAnsi" w:eastAsiaTheme="minorEastAsia" w:hAnsiTheme="minorHAnsi" w:cstheme="minorBidi"/>
              <w:noProof/>
              <w:lang w:eastAsia="da-DK"/>
            </w:rPr>
          </w:pPr>
          <w:hyperlink w:anchor="_Toc47957910" w:history="1">
            <w:r w:rsidR="00F5012D" w:rsidRPr="00FC0AF7">
              <w:rPr>
                <w:rStyle w:val="Hyperlink"/>
                <w:noProof/>
              </w:rPr>
              <w:t>1.9</w:t>
            </w:r>
            <w:r w:rsidR="00F5012D">
              <w:rPr>
                <w:rFonts w:asciiTheme="minorHAnsi" w:eastAsiaTheme="minorEastAsia" w:hAnsiTheme="minorHAnsi" w:cstheme="minorBidi"/>
                <w:noProof/>
                <w:lang w:eastAsia="da-DK"/>
              </w:rPr>
              <w:tab/>
            </w:r>
            <w:r w:rsidR="00F5012D" w:rsidRPr="00FC0AF7">
              <w:rPr>
                <w:rStyle w:val="Hyperlink"/>
                <w:noProof/>
              </w:rPr>
              <w:t>BAT-emissionsniveau, Ammoniak</w:t>
            </w:r>
            <w:r w:rsidR="00F5012D">
              <w:rPr>
                <w:noProof/>
                <w:webHidden/>
              </w:rPr>
              <w:tab/>
            </w:r>
            <w:r w:rsidR="00F5012D">
              <w:rPr>
                <w:noProof/>
                <w:webHidden/>
              </w:rPr>
              <w:fldChar w:fldCharType="begin"/>
            </w:r>
            <w:r w:rsidR="00F5012D">
              <w:rPr>
                <w:noProof/>
                <w:webHidden/>
              </w:rPr>
              <w:instrText xml:space="preserve"> PAGEREF _Toc47957910 \h </w:instrText>
            </w:r>
            <w:r w:rsidR="00F5012D">
              <w:rPr>
                <w:noProof/>
                <w:webHidden/>
              </w:rPr>
            </w:r>
            <w:r w:rsidR="00F5012D">
              <w:rPr>
                <w:noProof/>
                <w:webHidden/>
              </w:rPr>
              <w:fldChar w:fldCharType="separate"/>
            </w:r>
            <w:r w:rsidR="00F5012D">
              <w:rPr>
                <w:noProof/>
                <w:webHidden/>
              </w:rPr>
              <w:t>31</w:t>
            </w:r>
            <w:r w:rsidR="00F5012D">
              <w:rPr>
                <w:noProof/>
                <w:webHidden/>
              </w:rPr>
              <w:fldChar w:fldCharType="end"/>
            </w:r>
          </w:hyperlink>
        </w:p>
        <w:p w14:paraId="1FB1F909" w14:textId="5EF1B486"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1" w:history="1">
            <w:r w:rsidR="00F5012D" w:rsidRPr="00FC0AF7">
              <w:rPr>
                <w:rStyle w:val="Hyperlink"/>
                <w:noProof/>
              </w:rPr>
              <w:t>1.9.1</w:t>
            </w:r>
            <w:r w:rsidR="00F5012D">
              <w:rPr>
                <w:rFonts w:asciiTheme="minorHAnsi" w:eastAsiaTheme="minorEastAsia" w:hAnsiTheme="minorHAnsi" w:cstheme="minorBidi"/>
                <w:noProof/>
                <w:lang w:eastAsia="da-DK"/>
              </w:rPr>
              <w:tab/>
            </w:r>
            <w:r w:rsidR="00F5012D" w:rsidRPr="00FC0AF7">
              <w:rPr>
                <w:rStyle w:val="Hyperlink"/>
                <w:noProof/>
              </w:rPr>
              <w:t>Teknologier og til- og fravalg af teknologi</w:t>
            </w:r>
            <w:r w:rsidR="00F5012D">
              <w:rPr>
                <w:noProof/>
                <w:webHidden/>
              </w:rPr>
              <w:tab/>
            </w:r>
            <w:r w:rsidR="00F5012D">
              <w:rPr>
                <w:noProof/>
                <w:webHidden/>
              </w:rPr>
              <w:fldChar w:fldCharType="begin"/>
            </w:r>
            <w:r w:rsidR="00F5012D">
              <w:rPr>
                <w:noProof/>
                <w:webHidden/>
              </w:rPr>
              <w:instrText xml:space="preserve"> PAGEREF _Toc47957911 \h </w:instrText>
            </w:r>
            <w:r w:rsidR="00F5012D">
              <w:rPr>
                <w:noProof/>
                <w:webHidden/>
              </w:rPr>
            </w:r>
            <w:r w:rsidR="00F5012D">
              <w:rPr>
                <w:noProof/>
                <w:webHidden/>
              </w:rPr>
              <w:fldChar w:fldCharType="separate"/>
            </w:r>
            <w:r w:rsidR="00F5012D">
              <w:rPr>
                <w:noProof/>
                <w:webHidden/>
              </w:rPr>
              <w:t>32</w:t>
            </w:r>
            <w:r w:rsidR="00F5012D">
              <w:rPr>
                <w:noProof/>
                <w:webHidden/>
              </w:rPr>
              <w:fldChar w:fldCharType="end"/>
            </w:r>
          </w:hyperlink>
        </w:p>
        <w:p w14:paraId="09AB9335" w14:textId="46CE35F3"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2" w:history="1">
            <w:r w:rsidR="00F5012D" w:rsidRPr="00FC0AF7">
              <w:rPr>
                <w:rStyle w:val="Hyperlink"/>
                <w:noProof/>
                <w:lang w:eastAsia="da-DK"/>
              </w:rPr>
              <w:t>1.9.2</w:t>
            </w:r>
            <w:r w:rsidR="00F5012D">
              <w:rPr>
                <w:rFonts w:asciiTheme="minorHAnsi" w:eastAsiaTheme="minorEastAsia" w:hAnsiTheme="minorHAnsi" w:cstheme="minorBidi"/>
                <w:noProof/>
                <w:lang w:eastAsia="da-DK"/>
              </w:rPr>
              <w:tab/>
            </w:r>
            <w:r w:rsidR="00F5012D" w:rsidRPr="00FC0AF7">
              <w:rPr>
                <w:rStyle w:val="Hyperlink"/>
                <w:noProof/>
                <w:lang w:eastAsia="da-DK"/>
              </w:rPr>
              <w:t>BAT daglig drift</w:t>
            </w:r>
            <w:r w:rsidR="00F5012D">
              <w:rPr>
                <w:noProof/>
                <w:webHidden/>
              </w:rPr>
              <w:tab/>
            </w:r>
            <w:r w:rsidR="00F5012D">
              <w:rPr>
                <w:noProof/>
                <w:webHidden/>
              </w:rPr>
              <w:fldChar w:fldCharType="begin"/>
            </w:r>
            <w:r w:rsidR="00F5012D">
              <w:rPr>
                <w:noProof/>
                <w:webHidden/>
              </w:rPr>
              <w:instrText xml:space="preserve"> PAGEREF _Toc47957912 \h </w:instrText>
            </w:r>
            <w:r w:rsidR="00F5012D">
              <w:rPr>
                <w:noProof/>
                <w:webHidden/>
              </w:rPr>
            </w:r>
            <w:r w:rsidR="00F5012D">
              <w:rPr>
                <w:noProof/>
                <w:webHidden/>
              </w:rPr>
              <w:fldChar w:fldCharType="separate"/>
            </w:r>
            <w:r w:rsidR="00F5012D">
              <w:rPr>
                <w:noProof/>
                <w:webHidden/>
              </w:rPr>
              <w:t>33</w:t>
            </w:r>
            <w:r w:rsidR="00F5012D">
              <w:rPr>
                <w:noProof/>
                <w:webHidden/>
              </w:rPr>
              <w:fldChar w:fldCharType="end"/>
            </w:r>
          </w:hyperlink>
        </w:p>
        <w:p w14:paraId="163B0FEE" w14:textId="1643705A"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3" w:history="1">
            <w:r w:rsidR="00F5012D" w:rsidRPr="00FC0AF7">
              <w:rPr>
                <w:rStyle w:val="Hyperlink"/>
                <w:rFonts w:eastAsia="Arial"/>
                <w:noProof/>
              </w:rPr>
              <w:t>1.9.3</w:t>
            </w:r>
            <w:r w:rsidR="00F5012D">
              <w:rPr>
                <w:rFonts w:asciiTheme="minorHAnsi" w:eastAsiaTheme="minorEastAsia" w:hAnsiTheme="minorHAnsi" w:cstheme="minorBidi"/>
                <w:noProof/>
                <w:lang w:eastAsia="da-DK"/>
              </w:rPr>
              <w:tab/>
            </w:r>
            <w:r w:rsidR="00F5012D" w:rsidRPr="00FC0AF7">
              <w:rPr>
                <w:rStyle w:val="Hyperlink"/>
                <w:rFonts w:eastAsia="Arial"/>
                <w:noProof/>
              </w:rPr>
              <w:t>BAT Fodring</w:t>
            </w:r>
            <w:r w:rsidR="00F5012D">
              <w:rPr>
                <w:noProof/>
                <w:webHidden/>
              </w:rPr>
              <w:tab/>
            </w:r>
            <w:r w:rsidR="00F5012D">
              <w:rPr>
                <w:noProof/>
                <w:webHidden/>
              </w:rPr>
              <w:fldChar w:fldCharType="begin"/>
            </w:r>
            <w:r w:rsidR="00F5012D">
              <w:rPr>
                <w:noProof/>
                <w:webHidden/>
              </w:rPr>
              <w:instrText xml:space="preserve"> PAGEREF _Toc47957913 \h </w:instrText>
            </w:r>
            <w:r w:rsidR="00F5012D">
              <w:rPr>
                <w:noProof/>
                <w:webHidden/>
              </w:rPr>
            </w:r>
            <w:r w:rsidR="00F5012D">
              <w:rPr>
                <w:noProof/>
                <w:webHidden/>
              </w:rPr>
              <w:fldChar w:fldCharType="separate"/>
            </w:r>
            <w:r w:rsidR="00F5012D">
              <w:rPr>
                <w:noProof/>
                <w:webHidden/>
              </w:rPr>
              <w:t>34</w:t>
            </w:r>
            <w:r w:rsidR="00F5012D">
              <w:rPr>
                <w:noProof/>
                <w:webHidden/>
              </w:rPr>
              <w:fldChar w:fldCharType="end"/>
            </w:r>
          </w:hyperlink>
        </w:p>
        <w:p w14:paraId="72DECF5C" w14:textId="17127D57"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4" w:history="1">
            <w:r w:rsidR="00F5012D" w:rsidRPr="00FC0AF7">
              <w:rPr>
                <w:rStyle w:val="Hyperlink"/>
                <w:rFonts w:eastAsia="Arial"/>
                <w:noProof/>
              </w:rPr>
              <w:t>1.9.4</w:t>
            </w:r>
            <w:r w:rsidR="00F5012D">
              <w:rPr>
                <w:rFonts w:asciiTheme="minorHAnsi" w:eastAsiaTheme="minorEastAsia" w:hAnsiTheme="minorHAnsi" w:cstheme="minorBidi"/>
                <w:noProof/>
                <w:lang w:eastAsia="da-DK"/>
              </w:rPr>
              <w:tab/>
            </w:r>
            <w:r w:rsidR="00F5012D" w:rsidRPr="00FC0AF7">
              <w:rPr>
                <w:rStyle w:val="Hyperlink"/>
                <w:rFonts w:eastAsia="Arial"/>
                <w:noProof/>
              </w:rPr>
              <w:t>BAT Opbevaring af husdyrgødning</w:t>
            </w:r>
            <w:r w:rsidR="00F5012D">
              <w:rPr>
                <w:noProof/>
                <w:webHidden/>
              </w:rPr>
              <w:tab/>
            </w:r>
            <w:r w:rsidR="00F5012D">
              <w:rPr>
                <w:noProof/>
                <w:webHidden/>
              </w:rPr>
              <w:fldChar w:fldCharType="begin"/>
            </w:r>
            <w:r w:rsidR="00F5012D">
              <w:rPr>
                <w:noProof/>
                <w:webHidden/>
              </w:rPr>
              <w:instrText xml:space="preserve"> PAGEREF _Toc47957914 \h </w:instrText>
            </w:r>
            <w:r w:rsidR="00F5012D">
              <w:rPr>
                <w:noProof/>
                <w:webHidden/>
              </w:rPr>
            </w:r>
            <w:r w:rsidR="00F5012D">
              <w:rPr>
                <w:noProof/>
                <w:webHidden/>
              </w:rPr>
              <w:fldChar w:fldCharType="separate"/>
            </w:r>
            <w:r w:rsidR="00F5012D">
              <w:rPr>
                <w:noProof/>
                <w:webHidden/>
              </w:rPr>
              <w:t>34</w:t>
            </w:r>
            <w:r w:rsidR="00F5012D">
              <w:rPr>
                <w:noProof/>
                <w:webHidden/>
              </w:rPr>
              <w:fldChar w:fldCharType="end"/>
            </w:r>
          </w:hyperlink>
        </w:p>
        <w:p w14:paraId="68C5FB93" w14:textId="19C7EA87"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5" w:history="1">
            <w:r w:rsidR="00F5012D" w:rsidRPr="00FC0AF7">
              <w:rPr>
                <w:rStyle w:val="Hyperlink"/>
                <w:noProof/>
              </w:rPr>
              <w:t>1.9.5</w:t>
            </w:r>
            <w:r w:rsidR="00F5012D">
              <w:rPr>
                <w:rFonts w:asciiTheme="minorHAnsi" w:eastAsiaTheme="minorEastAsia" w:hAnsiTheme="minorHAnsi" w:cstheme="minorBidi"/>
                <w:noProof/>
                <w:lang w:eastAsia="da-DK"/>
              </w:rPr>
              <w:tab/>
            </w:r>
            <w:r w:rsidR="00F5012D" w:rsidRPr="00FC0AF7">
              <w:rPr>
                <w:rStyle w:val="Hyperlink"/>
                <w:noProof/>
              </w:rPr>
              <w:t>Management</w:t>
            </w:r>
            <w:r w:rsidR="00F5012D">
              <w:rPr>
                <w:noProof/>
                <w:webHidden/>
              </w:rPr>
              <w:tab/>
            </w:r>
            <w:r w:rsidR="00F5012D">
              <w:rPr>
                <w:noProof/>
                <w:webHidden/>
              </w:rPr>
              <w:fldChar w:fldCharType="begin"/>
            </w:r>
            <w:r w:rsidR="00F5012D">
              <w:rPr>
                <w:noProof/>
                <w:webHidden/>
              </w:rPr>
              <w:instrText xml:space="preserve"> PAGEREF _Toc47957915 \h </w:instrText>
            </w:r>
            <w:r w:rsidR="00F5012D">
              <w:rPr>
                <w:noProof/>
                <w:webHidden/>
              </w:rPr>
            </w:r>
            <w:r w:rsidR="00F5012D">
              <w:rPr>
                <w:noProof/>
                <w:webHidden/>
              </w:rPr>
              <w:fldChar w:fldCharType="separate"/>
            </w:r>
            <w:r w:rsidR="00F5012D">
              <w:rPr>
                <w:noProof/>
                <w:webHidden/>
              </w:rPr>
              <w:t>35</w:t>
            </w:r>
            <w:r w:rsidR="00F5012D">
              <w:rPr>
                <w:noProof/>
                <w:webHidden/>
              </w:rPr>
              <w:fldChar w:fldCharType="end"/>
            </w:r>
          </w:hyperlink>
        </w:p>
        <w:p w14:paraId="0E5119B0" w14:textId="2A39EE75"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6" w:history="1">
            <w:r w:rsidR="00F5012D" w:rsidRPr="00FC0AF7">
              <w:rPr>
                <w:rStyle w:val="Hyperlink"/>
                <w:noProof/>
              </w:rPr>
              <w:t>1.9.6</w:t>
            </w:r>
            <w:r w:rsidR="00F5012D">
              <w:rPr>
                <w:rFonts w:asciiTheme="minorHAnsi" w:eastAsiaTheme="minorEastAsia" w:hAnsiTheme="minorHAnsi" w:cstheme="minorBidi"/>
                <w:noProof/>
                <w:lang w:eastAsia="da-DK"/>
              </w:rPr>
              <w:tab/>
            </w:r>
            <w:r w:rsidR="00F5012D" w:rsidRPr="00FC0AF7">
              <w:rPr>
                <w:rStyle w:val="Hyperlink"/>
                <w:noProof/>
              </w:rPr>
              <w:t>Beredskabsplan</w:t>
            </w:r>
            <w:r w:rsidR="00F5012D">
              <w:rPr>
                <w:noProof/>
                <w:webHidden/>
              </w:rPr>
              <w:tab/>
            </w:r>
            <w:r w:rsidR="00F5012D">
              <w:rPr>
                <w:noProof/>
                <w:webHidden/>
              </w:rPr>
              <w:fldChar w:fldCharType="begin"/>
            </w:r>
            <w:r w:rsidR="00F5012D">
              <w:rPr>
                <w:noProof/>
                <w:webHidden/>
              </w:rPr>
              <w:instrText xml:space="preserve"> PAGEREF _Toc47957916 \h </w:instrText>
            </w:r>
            <w:r w:rsidR="00F5012D">
              <w:rPr>
                <w:noProof/>
                <w:webHidden/>
              </w:rPr>
            </w:r>
            <w:r w:rsidR="00F5012D">
              <w:rPr>
                <w:noProof/>
                <w:webHidden/>
              </w:rPr>
              <w:fldChar w:fldCharType="separate"/>
            </w:r>
            <w:r w:rsidR="00F5012D">
              <w:rPr>
                <w:noProof/>
                <w:webHidden/>
              </w:rPr>
              <w:t>35</w:t>
            </w:r>
            <w:r w:rsidR="00F5012D">
              <w:rPr>
                <w:noProof/>
                <w:webHidden/>
              </w:rPr>
              <w:fldChar w:fldCharType="end"/>
            </w:r>
          </w:hyperlink>
        </w:p>
        <w:p w14:paraId="58531BE6" w14:textId="094DB45F"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7" w:history="1">
            <w:r w:rsidR="00F5012D" w:rsidRPr="00FC0AF7">
              <w:rPr>
                <w:rStyle w:val="Hyperlink"/>
                <w:noProof/>
              </w:rPr>
              <w:t>1.9.7</w:t>
            </w:r>
            <w:r w:rsidR="00F5012D">
              <w:rPr>
                <w:rFonts w:asciiTheme="minorHAnsi" w:eastAsiaTheme="minorEastAsia" w:hAnsiTheme="minorHAnsi" w:cstheme="minorBidi"/>
                <w:noProof/>
                <w:lang w:eastAsia="da-DK"/>
              </w:rPr>
              <w:tab/>
            </w:r>
            <w:r w:rsidR="00F5012D" w:rsidRPr="00FC0AF7">
              <w:rPr>
                <w:rStyle w:val="Hyperlink"/>
                <w:noProof/>
              </w:rPr>
              <w:t>Redegørelse for uheld</w:t>
            </w:r>
            <w:r w:rsidR="00F5012D">
              <w:rPr>
                <w:noProof/>
                <w:webHidden/>
              </w:rPr>
              <w:tab/>
            </w:r>
            <w:r w:rsidR="00F5012D">
              <w:rPr>
                <w:noProof/>
                <w:webHidden/>
              </w:rPr>
              <w:fldChar w:fldCharType="begin"/>
            </w:r>
            <w:r w:rsidR="00F5012D">
              <w:rPr>
                <w:noProof/>
                <w:webHidden/>
              </w:rPr>
              <w:instrText xml:space="preserve"> PAGEREF _Toc47957917 \h </w:instrText>
            </w:r>
            <w:r w:rsidR="00F5012D">
              <w:rPr>
                <w:noProof/>
                <w:webHidden/>
              </w:rPr>
            </w:r>
            <w:r w:rsidR="00F5012D">
              <w:rPr>
                <w:noProof/>
                <w:webHidden/>
              </w:rPr>
              <w:fldChar w:fldCharType="separate"/>
            </w:r>
            <w:r w:rsidR="00F5012D">
              <w:rPr>
                <w:noProof/>
                <w:webHidden/>
              </w:rPr>
              <w:t>35</w:t>
            </w:r>
            <w:r w:rsidR="00F5012D">
              <w:rPr>
                <w:noProof/>
                <w:webHidden/>
              </w:rPr>
              <w:fldChar w:fldCharType="end"/>
            </w:r>
          </w:hyperlink>
        </w:p>
        <w:p w14:paraId="076231C8" w14:textId="5764A852"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8" w:history="1">
            <w:r w:rsidR="00F5012D" w:rsidRPr="00FC0AF7">
              <w:rPr>
                <w:rStyle w:val="Hyperlink"/>
                <w:noProof/>
              </w:rPr>
              <w:t>1.9.8</w:t>
            </w:r>
            <w:r w:rsidR="00F5012D">
              <w:rPr>
                <w:rFonts w:asciiTheme="minorHAnsi" w:eastAsiaTheme="minorEastAsia" w:hAnsiTheme="minorHAnsi" w:cstheme="minorBidi"/>
                <w:noProof/>
                <w:lang w:eastAsia="da-DK"/>
              </w:rPr>
              <w:tab/>
            </w:r>
            <w:r w:rsidR="00F5012D" w:rsidRPr="00FC0AF7">
              <w:rPr>
                <w:rStyle w:val="Hyperlink"/>
                <w:noProof/>
              </w:rPr>
              <w:t>Uheld med gylle</w:t>
            </w:r>
            <w:r w:rsidR="00F5012D">
              <w:rPr>
                <w:noProof/>
                <w:webHidden/>
              </w:rPr>
              <w:tab/>
            </w:r>
            <w:r w:rsidR="00F5012D">
              <w:rPr>
                <w:noProof/>
                <w:webHidden/>
              </w:rPr>
              <w:fldChar w:fldCharType="begin"/>
            </w:r>
            <w:r w:rsidR="00F5012D">
              <w:rPr>
                <w:noProof/>
                <w:webHidden/>
              </w:rPr>
              <w:instrText xml:space="preserve"> PAGEREF _Toc47957918 \h </w:instrText>
            </w:r>
            <w:r w:rsidR="00F5012D">
              <w:rPr>
                <w:noProof/>
                <w:webHidden/>
              </w:rPr>
            </w:r>
            <w:r w:rsidR="00F5012D">
              <w:rPr>
                <w:noProof/>
                <w:webHidden/>
              </w:rPr>
              <w:fldChar w:fldCharType="separate"/>
            </w:r>
            <w:r w:rsidR="00F5012D">
              <w:rPr>
                <w:noProof/>
                <w:webHidden/>
              </w:rPr>
              <w:t>36</w:t>
            </w:r>
            <w:r w:rsidR="00F5012D">
              <w:rPr>
                <w:noProof/>
                <w:webHidden/>
              </w:rPr>
              <w:fldChar w:fldCharType="end"/>
            </w:r>
          </w:hyperlink>
        </w:p>
        <w:p w14:paraId="5D1C765C" w14:textId="42D4FE32"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19" w:history="1">
            <w:r w:rsidR="00F5012D" w:rsidRPr="00FC0AF7">
              <w:rPr>
                <w:rStyle w:val="Hyperlink"/>
                <w:noProof/>
              </w:rPr>
              <w:t>1.9.9</w:t>
            </w:r>
            <w:r w:rsidR="00F5012D">
              <w:rPr>
                <w:rFonts w:asciiTheme="minorHAnsi" w:eastAsiaTheme="minorEastAsia" w:hAnsiTheme="minorHAnsi" w:cstheme="minorBidi"/>
                <w:noProof/>
                <w:lang w:eastAsia="da-DK"/>
              </w:rPr>
              <w:tab/>
            </w:r>
            <w:r w:rsidR="00F5012D" w:rsidRPr="00FC0AF7">
              <w:rPr>
                <w:rStyle w:val="Hyperlink"/>
                <w:noProof/>
              </w:rPr>
              <w:t>Døde dyr</w:t>
            </w:r>
            <w:r w:rsidR="00F5012D">
              <w:rPr>
                <w:noProof/>
                <w:webHidden/>
              </w:rPr>
              <w:tab/>
            </w:r>
            <w:r w:rsidR="00F5012D">
              <w:rPr>
                <w:noProof/>
                <w:webHidden/>
              </w:rPr>
              <w:fldChar w:fldCharType="begin"/>
            </w:r>
            <w:r w:rsidR="00F5012D">
              <w:rPr>
                <w:noProof/>
                <w:webHidden/>
              </w:rPr>
              <w:instrText xml:space="preserve"> PAGEREF _Toc47957919 \h </w:instrText>
            </w:r>
            <w:r w:rsidR="00F5012D">
              <w:rPr>
                <w:noProof/>
                <w:webHidden/>
              </w:rPr>
            </w:r>
            <w:r w:rsidR="00F5012D">
              <w:rPr>
                <w:noProof/>
                <w:webHidden/>
              </w:rPr>
              <w:fldChar w:fldCharType="separate"/>
            </w:r>
            <w:r w:rsidR="00F5012D">
              <w:rPr>
                <w:noProof/>
                <w:webHidden/>
              </w:rPr>
              <w:t>36</w:t>
            </w:r>
            <w:r w:rsidR="00F5012D">
              <w:rPr>
                <w:noProof/>
                <w:webHidden/>
              </w:rPr>
              <w:fldChar w:fldCharType="end"/>
            </w:r>
          </w:hyperlink>
        </w:p>
        <w:p w14:paraId="27F583CF" w14:textId="1DF98245"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0" w:history="1">
            <w:r w:rsidR="00F5012D" w:rsidRPr="00FC0AF7">
              <w:rPr>
                <w:rStyle w:val="Hyperlink"/>
                <w:noProof/>
              </w:rPr>
              <w:t>1.9.10</w:t>
            </w:r>
            <w:r w:rsidR="00F5012D">
              <w:rPr>
                <w:rFonts w:asciiTheme="minorHAnsi" w:eastAsiaTheme="minorEastAsia" w:hAnsiTheme="minorHAnsi" w:cstheme="minorBidi"/>
                <w:noProof/>
                <w:lang w:eastAsia="da-DK"/>
              </w:rPr>
              <w:tab/>
            </w:r>
            <w:r w:rsidR="00F5012D" w:rsidRPr="00FC0AF7">
              <w:rPr>
                <w:rStyle w:val="Hyperlink"/>
                <w:noProof/>
              </w:rPr>
              <w:t>Strømsvigt</w:t>
            </w:r>
            <w:r w:rsidR="00F5012D">
              <w:rPr>
                <w:noProof/>
                <w:webHidden/>
              </w:rPr>
              <w:tab/>
            </w:r>
            <w:r w:rsidR="00F5012D">
              <w:rPr>
                <w:noProof/>
                <w:webHidden/>
              </w:rPr>
              <w:fldChar w:fldCharType="begin"/>
            </w:r>
            <w:r w:rsidR="00F5012D">
              <w:rPr>
                <w:noProof/>
                <w:webHidden/>
              </w:rPr>
              <w:instrText xml:space="preserve"> PAGEREF _Toc47957920 \h </w:instrText>
            </w:r>
            <w:r w:rsidR="00F5012D">
              <w:rPr>
                <w:noProof/>
                <w:webHidden/>
              </w:rPr>
            </w:r>
            <w:r w:rsidR="00F5012D">
              <w:rPr>
                <w:noProof/>
                <w:webHidden/>
              </w:rPr>
              <w:fldChar w:fldCharType="separate"/>
            </w:r>
            <w:r w:rsidR="00F5012D">
              <w:rPr>
                <w:noProof/>
                <w:webHidden/>
              </w:rPr>
              <w:t>36</w:t>
            </w:r>
            <w:r w:rsidR="00F5012D">
              <w:rPr>
                <w:noProof/>
                <w:webHidden/>
              </w:rPr>
              <w:fldChar w:fldCharType="end"/>
            </w:r>
          </w:hyperlink>
        </w:p>
        <w:p w14:paraId="10CE749E" w14:textId="3F152AAE"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1" w:history="1">
            <w:r w:rsidR="00F5012D" w:rsidRPr="00FC0AF7">
              <w:rPr>
                <w:rStyle w:val="Hyperlink"/>
                <w:noProof/>
              </w:rPr>
              <w:t>1.9.11</w:t>
            </w:r>
            <w:r w:rsidR="00F5012D">
              <w:rPr>
                <w:rFonts w:asciiTheme="minorHAnsi" w:eastAsiaTheme="minorEastAsia" w:hAnsiTheme="minorHAnsi" w:cstheme="minorBidi"/>
                <w:noProof/>
                <w:lang w:eastAsia="da-DK"/>
              </w:rPr>
              <w:tab/>
            </w:r>
            <w:r w:rsidR="00F5012D" w:rsidRPr="00FC0AF7">
              <w:rPr>
                <w:rStyle w:val="Hyperlink"/>
                <w:noProof/>
              </w:rPr>
              <w:t>Brand</w:t>
            </w:r>
            <w:r w:rsidR="00F5012D">
              <w:rPr>
                <w:noProof/>
                <w:webHidden/>
              </w:rPr>
              <w:tab/>
            </w:r>
            <w:r w:rsidR="00F5012D">
              <w:rPr>
                <w:noProof/>
                <w:webHidden/>
              </w:rPr>
              <w:fldChar w:fldCharType="begin"/>
            </w:r>
            <w:r w:rsidR="00F5012D">
              <w:rPr>
                <w:noProof/>
                <w:webHidden/>
              </w:rPr>
              <w:instrText xml:space="preserve"> PAGEREF _Toc47957921 \h </w:instrText>
            </w:r>
            <w:r w:rsidR="00F5012D">
              <w:rPr>
                <w:noProof/>
                <w:webHidden/>
              </w:rPr>
            </w:r>
            <w:r w:rsidR="00F5012D">
              <w:rPr>
                <w:noProof/>
                <w:webHidden/>
              </w:rPr>
              <w:fldChar w:fldCharType="separate"/>
            </w:r>
            <w:r w:rsidR="00F5012D">
              <w:rPr>
                <w:noProof/>
                <w:webHidden/>
              </w:rPr>
              <w:t>36</w:t>
            </w:r>
            <w:r w:rsidR="00F5012D">
              <w:rPr>
                <w:noProof/>
                <w:webHidden/>
              </w:rPr>
              <w:fldChar w:fldCharType="end"/>
            </w:r>
          </w:hyperlink>
        </w:p>
        <w:p w14:paraId="5B5C91C3" w14:textId="7CC29A50" w:rsidR="00F5012D" w:rsidRDefault="00046EFD">
          <w:pPr>
            <w:pStyle w:val="Indholdsfortegnelse2"/>
            <w:rPr>
              <w:rFonts w:asciiTheme="minorHAnsi" w:eastAsiaTheme="minorEastAsia" w:hAnsiTheme="minorHAnsi" w:cstheme="minorBidi"/>
              <w:noProof/>
              <w:lang w:eastAsia="da-DK"/>
            </w:rPr>
          </w:pPr>
          <w:hyperlink w:anchor="_Toc47957922" w:history="1">
            <w:r w:rsidR="00F5012D" w:rsidRPr="00FC0AF7">
              <w:rPr>
                <w:rStyle w:val="Hyperlink"/>
                <w:noProof/>
              </w:rPr>
              <w:t>1.10</w:t>
            </w:r>
            <w:r w:rsidR="00F5012D">
              <w:rPr>
                <w:rFonts w:asciiTheme="minorHAnsi" w:eastAsiaTheme="minorEastAsia" w:hAnsiTheme="minorHAnsi" w:cstheme="minorBidi"/>
                <w:noProof/>
                <w:lang w:eastAsia="da-DK"/>
              </w:rPr>
              <w:tab/>
            </w:r>
            <w:r w:rsidR="00F5012D" w:rsidRPr="00FC0AF7">
              <w:rPr>
                <w:rStyle w:val="Hyperlink"/>
                <w:noProof/>
              </w:rPr>
              <w:t>Husdyrbrugets ophør</w:t>
            </w:r>
            <w:r w:rsidR="00F5012D">
              <w:rPr>
                <w:noProof/>
                <w:webHidden/>
              </w:rPr>
              <w:tab/>
            </w:r>
            <w:r w:rsidR="00F5012D">
              <w:rPr>
                <w:noProof/>
                <w:webHidden/>
              </w:rPr>
              <w:fldChar w:fldCharType="begin"/>
            </w:r>
            <w:r w:rsidR="00F5012D">
              <w:rPr>
                <w:noProof/>
                <w:webHidden/>
              </w:rPr>
              <w:instrText xml:space="preserve"> PAGEREF _Toc47957922 \h </w:instrText>
            </w:r>
            <w:r w:rsidR="00F5012D">
              <w:rPr>
                <w:noProof/>
                <w:webHidden/>
              </w:rPr>
            </w:r>
            <w:r w:rsidR="00F5012D">
              <w:rPr>
                <w:noProof/>
                <w:webHidden/>
              </w:rPr>
              <w:fldChar w:fldCharType="separate"/>
            </w:r>
            <w:r w:rsidR="00F5012D">
              <w:rPr>
                <w:noProof/>
                <w:webHidden/>
              </w:rPr>
              <w:t>37</w:t>
            </w:r>
            <w:r w:rsidR="00F5012D">
              <w:rPr>
                <w:noProof/>
                <w:webHidden/>
              </w:rPr>
              <w:fldChar w:fldCharType="end"/>
            </w:r>
          </w:hyperlink>
        </w:p>
        <w:p w14:paraId="0950C0CE" w14:textId="42769B32" w:rsidR="00F5012D" w:rsidRDefault="00046EFD">
          <w:pPr>
            <w:pStyle w:val="Indholdsfortegnelse2"/>
            <w:rPr>
              <w:rFonts w:asciiTheme="minorHAnsi" w:eastAsiaTheme="minorEastAsia" w:hAnsiTheme="minorHAnsi" w:cstheme="minorBidi"/>
              <w:noProof/>
              <w:lang w:eastAsia="da-DK"/>
            </w:rPr>
          </w:pPr>
          <w:hyperlink w:anchor="_Toc47957923" w:history="1">
            <w:r w:rsidR="00F5012D" w:rsidRPr="00FC0AF7">
              <w:rPr>
                <w:rStyle w:val="Hyperlink"/>
                <w:noProof/>
              </w:rPr>
              <w:t>1.11</w:t>
            </w:r>
            <w:r w:rsidR="00F5012D">
              <w:rPr>
                <w:rFonts w:asciiTheme="minorHAnsi" w:eastAsiaTheme="minorEastAsia" w:hAnsiTheme="minorHAnsi" w:cstheme="minorBidi"/>
                <w:noProof/>
                <w:lang w:eastAsia="da-DK"/>
              </w:rPr>
              <w:tab/>
            </w:r>
            <w:r w:rsidR="00F5012D" w:rsidRPr="00FC0AF7">
              <w:rPr>
                <w:rStyle w:val="Hyperlink"/>
                <w:noProof/>
              </w:rPr>
              <w:t>Generelle virkninger</w:t>
            </w:r>
            <w:r w:rsidR="00F5012D">
              <w:rPr>
                <w:noProof/>
                <w:webHidden/>
              </w:rPr>
              <w:tab/>
            </w:r>
            <w:r w:rsidR="00F5012D">
              <w:rPr>
                <w:noProof/>
                <w:webHidden/>
              </w:rPr>
              <w:fldChar w:fldCharType="begin"/>
            </w:r>
            <w:r w:rsidR="00F5012D">
              <w:rPr>
                <w:noProof/>
                <w:webHidden/>
              </w:rPr>
              <w:instrText xml:space="preserve"> PAGEREF _Toc47957923 \h </w:instrText>
            </w:r>
            <w:r w:rsidR="00F5012D">
              <w:rPr>
                <w:noProof/>
                <w:webHidden/>
              </w:rPr>
            </w:r>
            <w:r w:rsidR="00F5012D">
              <w:rPr>
                <w:noProof/>
                <w:webHidden/>
              </w:rPr>
              <w:fldChar w:fldCharType="separate"/>
            </w:r>
            <w:r w:rsidR="00F5012D">
              <w:rPr>
                <w:noProof/>
                <w:webHidden/>
              </w:rPr>
              <w:t>38</w:t>
            </w:r>
            <w:r w:rsidR="00F5012D">
              <w:rPr>
                <w:noProof/>
                <w:webHidden/>
              </w:rPr>
              <w:fldChar w:fldCharType="end"/>
            </w:r>
          </w:hyperlink>
        </w:p>
        <w:p w14:paraId="7A0165F1" w14:textId="5611D3D8"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4" w:history="1">
            <w:r w:rsidR="00F5012D" w:rsidRPr="00FC0AF7">
              <w:rPr>
                <w:rStyle w:val="Hyperlink"/>
                <w:noProof/>
              </w:rPr>
              <w:t>1.11.1</w:t>
            </w:r>
            <w:r w:rsidR="00F5012D">
              <w:rPr>
                <w:rFonts w:asciiTheme="minorHAnsi" w:eastAsiaTheme="minorEastAsia" w:hAnsiTheme="minorHAnsi" w:cstheme="minorBidi"/>
                <w:noProof/>
                <w:lang w:eastAsia="da-DK"/>
              </w:rPr>
              <w:tab/>
            </w:r>
            <w:r w:rsidR="00F5012D" w:rsidRPr="00FC0AF7">
              <w:rPr>
                <w:rStyle w:val="Hyperlink"/>
                <w:noProof/>
              </w:rPr>
              <w:t>Grænseoverskridende virkninger på Miljøet</w:t>
            </w:r>
            <w:r w:rsidR="00F5012D">
              <w:rPr>
                <w:noProof/>
                <w:webHidden/>
              </w:rPr>
              <w:tab/>
            </w:r>
            <w:r w:rsidR="00F5012D">
              <w:rPr>
                <w:noProof/>
                <w:webHidden/>
              </w:rPr>
              <w:fldChar w:fldCharType="begin"/>
            </w:r>
            <w:r w:rsidR="00F5012D">
              <w:rPr>
                <w:noProof/>
                <w:webHidden/>
              </w:rPr>
              <w:instrText xml:space="preserve"> PAGEREF _Toc47957924 \h </w:instrText>
            </w:r>
            <w:r w:rsidR="00F5012D">
              <w:rPr>
                <w:noProof/>
                <w:webHidden/>
              </w:rPr>
            </w:r>
            <w:r w:rsidR="00F5012D">
              <w:rPr>
                <w:noProof/>
                <w:webHidden/>
              </w:rPr>
              <w:fldChar w:fldCharType="separate"/>
            </w:r>
            <w:r w:rsidR="00F5012D">
              <w:rPr>
                <w:noProof/>
                <w:webHidden/>
              </w:rPr>
              <w:t>38</w:t>
            </w:r>
            <w:r w:rsidR="00F5012D">
              <w:rPr>
                <w:noProof/>
                <w:webHidden/>
              </w:rPr>
              <w:fldChar w:fldCharType="end"/>
            </w:r>
          </w:hyperlink>
        </w:p>
        <w:p w14:paraId="22B0B6DA" w14:textId="1753E4D5"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5" w:history="1">
            <w:r w:rsidR="00F5012D" w:rsidRPr="00FC0AF7">
              <w:rPr>
                <w:rStyle w:val="Hyperlink"/>
                <w:noProof/>
              </w:rPr>
              <w:t>1.11.2</w:t>
            </w:r>
            <w:r w:rsidR="00F5012D">
              <w:rPr>
                <w:rFonts w:asciiTheme="minorHAnsi" w:eastAsiaTheme="minorEastAsia" w:hAnsiTheme="minorHAnsi" w:cstheme="minorBidi"/>
                <w:noProof/>
                <w:lang w:eastAsia="da-DK"/>
              </w:rPr>
              <w:tab/>
            </w:r>
            <w:r w:rsidR="00F5012D" w:rsidRPr="00FC0AF7">
              <w:rPr>
                <w:rStyle w:val="Hyperlink"/>
                <w:noProof/>
              </w:rPr>
              <w:t>Befolkningen og menneskers sundhed</w:t>
            </w:r>
            <w:r w:rsidR="00F5012D">
              <w:rPr>
                <w:noProof/>
                <w:webHidden/>
              </w:rPr>
              <w:tab/>
            </w:r>
            <w:r w:rsidR="00F5012D">
              <w:rPr>
                <w:noProof/>
                <w:webHidden/>
              </w:rPr>
              <w:fldChar w:fldCharType="begin"/>
            </w:r>
            <w:r w:rsidR="00F5012D">
              <w:rPr>
                <w:noProof/>
                <w:webHidden/>
              </w:rPr>
              <w:instrText xml:space="preserve"> PAGEREF _Toc47957925 \h </w:instrText>
            </w:r>
            <w:r w:rsidR="00F5012D">
              <w:rPr>
                <w:noProof/>
                <w:webHidden/>
              </w:rPr>
            </w:r>
            <w:r w:rsidR="00F5012D">
              <w:rPr>
                <w:noProof/>
                <w:webHidden/>
              </w:rPr>
              <w:fldChar w:fldCharType="separate"/>
            </w:r>
            <w:r w:rsidR="00F5012D">
              <w:rPr>
                <w:noProof/>
                <w:webHidden/>
              </w:rPr>
              <w:t>38</w:t>
            </w:r>
            <w:r w:rsidR="00F5012D">
              <w:rPr>
                <w:noProof/>
                <w:webHidden/>
              </w:rPr>
              <w:fldChar w:fldCharType="end"/>
            </w:r>
          </w:hyperlink>
        </w:p>
        <w:p w14:paraId="70639D0A" w14:textId="22E741CA"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6" w:history="1">
            <w:r w:rsidR="00F5012D" w:rsidRPr="00FC0AF7">
              <w:rPr>
                <w:rStyle w:val="Hyperlink"/>
                <w:noProof/>
              </w:rPr>
              <w:t>1.11.3</w:t>
            </w:r>
            <w:r w:rsidR="00F5012D">
              <w:rPr>
                <w:rFonts w:asciiTheme="minorHAnsi" w:eastAsiaTheme="minorEastAsia" w:hAnsiTheme="minorHAnsi" w:cstheme="minorBidi"/>
                <w:noProof/>
                <w:lang w:eastAsia="da-DK"/>
              </w:rPr>
              <w:tab/>
            </w:r>
            <w:r w:rsidR="00F5012D" w:rsidRPr="00FC0AF7">
              <w:rPr>
                <w:rStyle w:val="Hyperlink"/>
                <w:noProof/>
              </w:rPr>
              <w:t>Biologisk mangfoldighed i forhold til kategori 1– og 2-natur samt bilag IV-arter</w:t>
            </w:r>
            <w:r w:rsidR="00F5012D">
              <w:rPr>
                <w:noProof/>
                <w:webHidden/>
              </w:rPr>
              <w:tab/>
            </w:r>
            <w:r w:rsidR="00F5012D">
              <w:rPr>
                <w:noProof/>
                <w:webHidden/>
              </w:rPr>
              <w:fldChar w:fldCharType="begin"/>
            </w:r>
            <w:r w:rsidR="00F5012D">
              <w:rPr>
                <w:noProof/>
                <w:webHidden/>
              </w:rPr>
              <w:instrText xml:space="preserve"> PAGEREF _Toc47957926 \h </w:instrText>
            </w:r>
            <w:r w:rsidR="00F5012D">
              <w:rPr>
                <w:noProof/>
                <w:webHidden/>
              </w:rPr>
            </w:r>
            <w:r w:rsidR="00F5012D">
              <w:rPr>
                <w:noProof/>
                <w:webHidden/>
              </w:rPr>
              <w:fldChar w:fldCharType="separate"/>
            </w:r>
            <w:r w:rsidR="00F5012D">
              <w:rPr>
                <w:noProof/>
                <w:webHidden/>
              </w:rPr>
              <w:t>38</w:t>
            </w:r>
            <w:r w:rsidR="00F5012D">
              <w:rPr>
                <w:noProof/>
                <w:webHidden/>
              </w:rPr>
              <w:fldChar w:fldCharType="end"/>
            </w:r>
          </w:hyperlink>
        </w:p>
        <w:p w14:paraId="388C6C4A" w14:textId="04FC43FC"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7" w:history="1">
            <w:r w:rsidR="00F5012D" w:rsidRPr="00FC0AF7">
              <w:rPr>
                <w:rStyle w:val="Hyperlink"/>
                <w:noProof/>
              </w:rPr>
              <w:t>1.11.4</w:t>
            </w:r>
            <w:r w:rsidR="00F5012D">
              <w:rPr>
                <w:rFonts w:asciiTheme="minorHAnsi" w:eastAsiaTheme="minorEastAsia" w:hAnsiTheme="minorHAnsi" w:cstheme="minorBidi"/>
                <w:noProof/>
                <w:lang w:eastAsia="da-DK"/>
              </w:rPr>
              <w:tab/>
            </w:r>
            <w:r w:rsidR="00F5012D" w:rsidRPr="00FC0AF7">
              <w:rPr>
                <w:rStyle w:val="Hyperlink"/>
                <w:noProof/>
              </w:rPr>
              <w:t>Jordarealer, jordbund, vand, luft og klima</w:t>
            </w:r>
            <w:r w:rsidR="00F5012D">
              <w:rPr>
                <w:noProof/>
                <w:webHidden/>
              </w:rPr>
              <w:tab/>
            </w:r>
            <w:r w:rsidR="00F5012D">
              <w:rPr>
                <w:noProof/>
                <w:webHidden/>
              </w:rPr>
              <w:fldChar w:fldCharType="begin"/>
            </w:r>
            <w:r w:rsidR="00F5012D">
              <w:rPr>
                <w:noProof/>
                <w:webHidden/>
              </w:rPr>
              <w:instrText xml:space="preserve"> PAGEREF _Toc47957927 \h </w:instrText>
            </w:r>
            <w:r w:rsidR="00F5012D">
              <w:rPr>
                <w:noProof/>
                <w:webHidden/>
              </w:rPr>
            </w:r>
            <w:r w:rsidR="00F5012D">
              <w:rPr>
                <w:noProof/>
                <w:webHidden/>
              </w:rPr>
              <w:fldChar w:fldCharType="separate"/>
            </w:r>
            <w:r w:rsidR="00F5012D">
              <w:rPr>
                <w:noProof/>
                <w:webHidden/>
              </w:rPr>
              <w:t>38</w:t>
            </w:r>
            <w:r w:rsidR="00F5012D">
              <w:rPr>
                <w:noProof/>
                <w:webHidden/>
              </w:rPr>
              <w:fldChar w:fldCharType="end"/>
            </w:r>
          </w:hyperlink>
        </w:p>
        <w:p w14:paraId="7E231CD5" w14:textId="4283B77E"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8" w:history="1">
            <w:r w:rsidR="00F5012D" w:rsidRPr="00FC0AF7">
              <w:rPr>
                <w:rStyle w:val="Hyperlink"/>
                <w:noProof/>
              </w:rPr>
              <w:t>1.11.5</w:t>
            </w:r>
            <w:r w:rsidR="00F5012D">
              <w:rPr>
                <w:rFonts w:asciiTheme="minorHAnsi" w:eastAsiaTheme="minorEastAsia" w:hAnsiTheme="minorHAnsi" w:cstheme="minorBidi"/>
                <w:noProof/>
                <w:lang w:eastAsia="da-DK"/>
              </w:rPr>
              <w:tab/>
            </w:r>
            <w:r w:rsidR="00F5012D" w:rsidRPr="00FC0AF7">
              <w:rPr>
                <w:rStyle w:val="Hyperlink"/>
                <w:noProof/>
              </w:rPr>
              <w:t>Materielle goder, kulturarv og landskabet</w:t>
            </w:r>
            <w:r w:rsidR="00F5012D">
              <w:rPr>
                <w:noProof/>
                <w:webHidden/>
              </w:rPr>
              <w:tab/>
            </w:r>
            <w:r w:rsidR="00F5012D">
              <w:rPr>
                <w:noProof/>
                <w:webHidden/>
              </w:rPr>
              <w:fldChar w:fldCharType="begin"/>
            </w:r>
            <w:r w:rsidR="00F5012D">
              <w:rPr>
                <w:noProof/>
                <w:webHidden/>
              </w:rPr>
              <w:instrText xml:space="preserve"> PAGEREF _Toc47957928 \h </w:instrText>
            </w:r>
            <w:r w:rsidR="00F5012D">
              <w:rPr>
                <w:noProof/>
                <w:webHidden/>
              </w:rPr>
            </w:r>
            <w:r w:rsidR="00F5012D">
              <w:rPr>
                <w:noProof/>
                <w:webHidden/>
              </w:rPr>
              <w:fldChar w:fldCharType="separate"/>
            </w:r>
            <w:r w:rsidR="00F5012D">
              <w:rPr>
                <w:noProof/>
                <w:webHidden/>
              </w:rPr>
              <w:t>38</w:t>
            </w:r>
            <w:r w:rsidR="00F5012D">
              <w:rPr>
                <w:noProof/>
                <w:webHidden/>
              </w:rPr>
              <w:fldChar w:fldCharType="end"/>
            </w:r>
          </w:hyperlink>
        </w:p>
        <w:p w14:paraId="2416224C" w14:textId="37DC4C73" w:rsidR="00F5012D" w:rsidRDefault="00046EFD">
          <w:pPr>
            <w:pStyle w:val="Indholdsfortegnelse3"/>
            <w:tabs>
              <w:tab w:val="left" w:pos="1320"/>
              <w:tab w:val="right" w:leader="dot" w:pos="9060"/>
            </w:tabs>
            <w:rPr>
              <w:rFonts w:asciiTheme="minorHAnsi" w:eastAsiaTheme="minorEastAsia" w:hAnsiTheme="minorHAnsi" w:cstheme="minorBidi"/>
              <w:noProof/>
              <w:lang w:eastAsia="da-DK"/>
            </w:rPr>
          </w:pPr>
          <w:hyperlink w:anchor="_Toc47957929" w:history="1">
            <w:r w:rsidR="00F5012D" w:rsidRPr="00FC0AF7">
              <w:rPr>
                <w:rStyle w:val="Hyperlink"/>
                <w:noProof/>
              </w:rPr>
              <w:t>1.11.6</w:t>
            </w:r>
            <w:r w:rsidR="00F5012D">
              <w:rPr>
                <w:rFonts w:asciiTheme="minorHAnsi" w:eastAsiaTheme="minorEastAsia" w:hAnsiTheme="minorHAnsi" w:cstheme="minorBidi"/>
                <w:noProof/>
                <w:lang w:eastAsia="da-DK"/>
              </w:rPr>
              <w:tab/>
            </w:r>
            <w:r w:rsidR="00F5012D" w:rsidRPr="00FC0AF7">
              <w:rPr>
                <w:rStyle w:val="Hyperlink"/>
                <w:noProof/>
              </w:rPr>
              <w:t>Beredskabsplan</w:t>
            </w:r>
            <w:r w:rsidR="00F5012D">
              <w:rPr>
                <w:noProof/>
                <w:webHidden/>
              </w:rPr>
              <w:tab/>
            </w:r>
            <w:r w:rsidR="00F5012D">
              <w:rPr>
                <w:noProof/>
                <w:webHidden/>
              </w:rPr>
              <w:fldChar w:fldCharType="begin"/>
            </w:r>
            <w:r w:rsidR="00F5012D">
              <w:rPr>
                <w:noProof/>
                <w:webHidden/>
              </w:rPr>
              <w:instrText xml:space="preserve"> PAGEREF _Toc47957929 \h </w:instrText>
            </w:r>
            <w:r w:rsidR="00F5012D">
              <w:rPr>
                <w:noProof/>
                <w:webHidden/>
              </w:rPr>
            </w:r>
            <w:r w:rsidR="00F5012D">
              <w:rPr>
                <w:noProof/>
                <w:webHidden/>
              </w:rPr>
              <w:fldChar w:fldCharType="separate"/>
            </w:r>
            <w:r w:rsidR="00F5012D">
              <w:rPr>
                <w:noProof/>
                <w:webHidden/>
              </w:rPr>
              <w:t>39</w:t>
            </w:r>
            <w:r w:rsidR="00F5012D">
              <w:rPr>
                <w:noProof/>
                <w:webHidden/>
              </w:rPr>
              <w:fldChar w:fldCharType="end"/>
            </w:r>
          </w:hyperlink>
        </w:p>
        <w:p w14:paraId="561D026D" w14:textId="002E8E76"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1" w:name="_Toc511728941"/>
      <w:bookmarkStart w:id="2" w:name="_Toc514321425"/>
      <w:bookmarkStart w:id="3" w:name="_Toc47957883"/>
      <w:bookmarkStart w:id="4" w:name="_Toc495991872"/>
      <w:r w:rsidRPr="00A80010">
        <w:lastRenderedPageBreak/>
        <w:t>Oplysninger m.v. til miljøkonsekvensrapport</w:t>
      </w:r>
      <w:bookmarkEnd w:id="1"/>
      <w:bookmarkEnd w:id="2"/>
      <w:bookmarkEnd w:id="3"/>
    </w:p>
    <w:p w14:paraId="3EB39279" w14:textId="77777777" w:rsidR="006251A3" w:rsidRPr="00A80010" w:rsidRDefault="006251A3" w:rsidP="006251A3">
      <w:pPr>
        <w:rPr>
          <w:lang w:eastAsia="da-DK"/>
        </w:rPr>
      </w:pPr>
      <w:r w:rsidRPr="00A80010">
        <w:rPr>
          <w:lang w:eastAsia="da-DK"/>
        </w:rPr>
        <w:t>Miljøkonsekvensrapporten skal udover eller med udgangspunkt i oplysningerne i pkt. B mindst omfatte følgende oplysninger:</w:t>
      </w:r>
    </w:p>
    <w:p w14:paraId="0A06EF52" w14:textId="77777777" w:rsidR="006251A3" w:rsidRPr="00A80010" w:rsidRDefault="006251A3" w:rsidP="006251A3">
      <w:pPr>
        <w:pStyle w:val="Punktopst"/>
        <w:ind w:left="717"/>
        <w:rPr>
          <w:lang w:eastAsia="da-DK"/>
        </w:rPr>
      </w:pPr>
      <w:r w:rsidRPr="00A80010">
        <w:rPr>
          <w:lang w:eastAsia="da-DK"/>
        </w:rPr>
        <w:t xml:space="preserve">En beskrivelse af det ansøgte med oplysninger om:  </w:t>
      </w:r>
    </w:p>
    <w:p w14:paraId="4717DB94" w14:textId="77777777" w:rsidR="006251A3" w:rsidRPr="00A80010" w:rsidRDefault="006251A3" w:rsidP="006251A3">
      <w:pPr>
        <w:pStyle w:val="Punktopst"/>
        <w:numPr>
          <w:ilvl w:val="1"/>
          <w:numId w:val="2"/>
        </w:numPr>
        <w:rPr>
          <w:lang w:eastAsia="da-DK"/>
        </w:rPr>
      </w:pPr>
      <w:r w:rsidRPr="00A80010">
        <w:rPr>
          <w:lang w:eastAsia="da-DK"/>
        </w:rPr>
        <w:t>det ansøgtes placering, udformning, dimensioner og andre relevante særkender,</w:t>
      </w:r>
    </w:p>
    <w:p w14:paraId="794F9ED8" w14:textId="77777777" w:rsidR="006251A3" w:rsidRPr="00A80010" w:rsidRDefault="006251A3" w:rsidP="006251A3">
      <w:pPr>
        <w:pStyle w:val="Punktopst"/>
        <w:numPr>
          <w:ilvl w:val="1"/>
          <w:numId w:val="2"/>
        </w:numPr>
        <w:rPr>
          <w:lang w:eastAsia="da-DK"/>
        </w:rPr>
      </w:pPr>
      <w:r w:rsidRPr="00A80010">
        <w:rPr>
          <w:lang w:eastAsia="da-DK"/>
        </w:rPr>
        <w:t>det ansøgtes forventede væsentlige og eventuelle kumulative indvirkninger på miljøet,</w:t>
      </w:r>
    </w:p>
    <w:p w14:paraId="7E8DBBC0" w14:textId="77777777" w:rsidR="006251A3" w:rsidRPr="00A80010" w:rsidRDefault="006251A3" w:rsidP="006251A3">
      <w:pPr>
        <w:pStyle w:val="Punktopst"/>
        <w:numPr>
          <w:ilvl w:val="1"/>
          <w:numId w:val="2"/>
        </w:numPr>
        <w:rPr>
          <w:lang w:eastAsia="da-DK"/>
        </w:rPr>
      </w:pPr>
      <w:r w:rsidRPr="00A80010">
        <w:rPr>
          <w:lang w:eastAsia="da-DK"/>
        </w:rPr>
        <w:t>det ansøgtes særkender eller de foranstaltninger, der påtænkes truffet for at undgå, forebygge eller begrænse og om muligt neutralisere forventede væsentlige skadelige indvirkninger på miljøet,</w:t>
      </w:r>
    </w:p>
    <w:p w14:paraId="1E68BB8C" w14:textId="77777777" w:rsidR="006251A3" w:rsidRPr="00A80010" w:rsidRDefault="006251A3" w:rsidP="006251A3">
      <w:pPr>
        <w:pStyle w:val="Punktopst"/>
        <w:numPr>
          <w:ilvl w:val="1"/>
          <w:numId w:val="2"/>
        </w:numPr>
        <w:rPr>
          <w:lang w:eastAsia="da-DK"/>
        </w:rPr>
      </w:pPr>
      <w:r w:rsidRPr="00A80010">
        <w:rPr>
          <w:lang w:eastAsia="da-DK"/>
        </w:rPr>
        <w:t>den eller de rimelige alternative løsninger, som ansøger har undersøgt, og som relevante for det ansøgte og dets særlige karakteristika, og hovedårsagerne til den eller de valgte løsninger under hensyn til det ansøgtes indvirkninger på miljøet.</w:t>
      </w:r>
    </w:p>
    <w:p w14:paraId="32EFBB02" w14:textId="04A1BC85" w:rsidR="006251A3" w:rsidRPr="00A80010" w:rsidRDefault="006251A3" w:rsidP="006251A3">
      <w:pPr>
        <w:pStyle w:val="Punktopst"/>
        <w:ind w:left="717"/>
        <w:rPr>
          <w:lang w:eastAsia="da-DK"/>
        </w:rPr>
      </w:pPr>
      <w:r w:rsidRPr="00A80010">
        <w:rPr>
          <w:lang w:eastAsia="da-DK"/>
        </w:rPr>
        <w:t>Et samlet, ikke-teknisk resumé af oplysningerne, hvis det ansøgte vedrører et IE-husdyrbrug.</w:t>
      </w:r>
    </w:p>
    <w:p w14:paraId="31E60AB4" w14:textId="77777777" w:rsidR="006251A3" w:rsidRPr="00A80010" w:rsidRDefault="006251A3" w:rsidP="006251A3">
      <w:pPr>
        <w:pStyle w:val="Punktopst"/>
        <w:ind w:left="717"/>
      </w:pPr>
      <w:r w:rsidRPr="00A80010">
        <w:rPr>
          <w:lang w:eastAsia="da-DK"/>
        </w:rPr>
        <w:t>Oplysning om den kompetente ekspert, der har udarbejdet miljøkonsekvensrapporten</w:t>
      </w:r>
    </w:p>
    <w:p w14:paraId="61356019" w14:textId="77777777" w:rsidR="006251A3" w:rsidRPr="00A80010" w:rsidRDefault="006251A3" w:rsidP="006251A3"/>
    <w:p w14:paraId="57B48E93" w14:textId="6B3966A4" w:rsidR="006251A3" w:rsidRDefault="006251A3" w:rsidP="006251A3">
      <w:r w:rsidRPr="00A80010">
        <w:t>Det er ansøger</w:t>
      </w:r>
      <w:r w:rsidR="00C43AF5">
        <w:t>s</w:t>
      </w:r>
      <w:r w:rsidRPr="00A80010">
        <w:t xml:space="preserve"> vurdering</w:t>
      </w:r>
      <w:r w:rsidR="00C43AF5">
        <w:t>,</w:t>
      </w:r>
      <w:r w:rsidRPr="00A80010">
        <w:t xml:space="preserve"> at dette tekstbilag indeholder alle oplysninger, som bør indeholdes i en miljøkonsekvensrapport.</w:t>
      </w:r>
    </w:p>
    <w:p w14:paraId="7E06108F" w14:textId="3F3C9576" w:rsidR="009A3A3B" w:rsidRPr="00A80010" w:rsidRDefault="009A3A3B" w:rsidP="006251A3"/>
    <w:p w14:paraId="679899D1" w14:textId="77777777" w:rsidR="00BF70E3" w:rsidRDefault="00BF70E3" w:rsidP="00BF70E3">
      <w:pPr>
        <w:rPr>
          <w:spacing w:val="15"/>
          <w:sz w:val="28"/>
          <w:szCs w:val="24"/>
        </w:rPr>
      </w:pPr>
      <w:bookmarkStart w:id="5" w:name="_Toc514321426"/>
      <w:r>
        <w:br w:type="page"/>
      </w:r>
    </w:p>
    <w:p w14:paraId="5481473C" w14:textId="48545DA0" w:rsidR="006251A3" w:rsidRPr="00A80010" w:rsidRDefault="006251A3" w:rsidP="006251A3">
      <w:pPr>
        <w:pStyle w:val="Overskrift2"/>
      </w:pPr>
      <w:bookmarkStart w:id="6" w:name="_Toc47957884"/>
      <w:r w:rsidRPr="00A80010">
        <w:lastRenderedPageBreak/>
        <w:t>Ikke teknisk resumé</w:t>
      </w:r>
      <w:bookmarkEnd w:id="5"/>
      <w:bookmarkEnd w:id="6"/>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0E17EF27" w14:textId="4202D7A2" w:rsidR="00183B5A" w:rsidRDefault="00025694" w:rsidP="00DD699B">
      <w:pPr>
        <w:autoSpaceDE w:val="0"/>
        <w:autoSpaceDN w:val="0"/>
        <w:adjustRightInd w:val="0"/>
        <w:spacing w:before="0" w:after="0"/>
      </w:pPr>
      <w:r>
        <w:t>Der er tidligere meddelt miljøgodkendelse på ejendommen efter Husdyrloven</w:t>
      </w:r>
      <w:r w:rsidR="002A531A">
        <w:t>, dog ikke efter husdyrloven af 1. august 2017</w:t>
      </w:r>
      <w:r>
        <w:t xml:space="preserve">. </w:t>
      </w:r>
      <w:r w:rsidR="008771E9">
        <w:t xml:space="preserve">Miljøgodkendelsen er meddelt </w:t>
      </w:r>
      <w:r w:rsidR="00A81783">
        <w:t>marts 2010</w:t>
      </w:r>
      <w:r w:rsidR="00DD699B">
        <w:t xml:space="preserve"> af </w:t>
      </w:r>
      <w:r w:rsidR="002753C9">
        <w:t>Guldborgsund</w:t>
      </w:r>
      <w:r w:rsidR="00DD699B">
        <w:t xml:space="preserve"> Kommune. </w:t>
      </w:r>
    </w:p>
    <w:p w14:paraId="2CE7FDF2" w14:textId="5B05F119" w:rsidR="00183B5A" w:rsidRDefault="00183B5A" w:rsidP="00DD699B">
      <w:pPr>
        <w:autoSpaceDE w:val="0"/>
        <w:autoSpaceDN w:val="0"/>
        <w:adjustRightInd w:val="0"/>
        <w:spacing w:before="0" w:after="0"/>
      </w:pPr>
    </w:p>
    <w:p w14:paraId="2325C84C" w14:textId="0F364A1D" w:rsidR="00183B5A" w:rsidRDefault="00183B5A" w:rsidP="00183B5A">
      <w:pPr>
        <w:autoSpaceDE w:val="0"/>
        <w:autoSpaceDN w:val="0"/>
        <w:adjustRightInd w:val="0"/>
        <w:spacing w:before="0" w:after="0"/>
      </w:pPr>
      <w:r>
        <w:t xml:space="preserve">Denne ansøgning er udelukkende en ansøgning om at få produktionen reguleret efter den nye Husdyrlov, </w:t>
      </w:r>
      <w:r w:rsidR="003A0E9E">
        <w:t xml:space="preserve">og få godkendt babystald, farestald (2), Løbe-drægtighedsstald (10) og orne 1,2,3 som ”ny stald” beregnet i forhold til BAT. Der bygges intet nyt på ejendommen, </w:t>
      </w:r>
      <w:r>
        <w:t>der foretages ingen ændringer i produktionen eller i driftsbygningerne</w:t>
      </w:r>
      <w:r w:rsidR="003A0E9E">
        <w:t>, som sagt er dette en ansøgning om at få produktionen godkendt i det nye system efter den nye Husdyrlov</w:t>
      </w:r>
      <w:r>
        <w:t>.</w:t>
      </w:r>
      <w:r w:rsidR="002753C9">
        <w:t xml:space="preserve"> </w:t>
      </w:r>
    </w:p>
    <w:p w14:paraId="3E5D1624" w14:textId="77777777" w:rsidR="00183B5A" w:rsidRDefault="00183B5A" w:rsidP="00DD699B">
      <w:pPr>
        <w:autoSpaceDE w:val="0"/>
        <w:autoSpaceDN w:val="0"/>
        <w:adjustRightInd w:val="0"/>
        <w:spacing w:before="0" w:after="0"/>
      </w:pPr>
    </w:p>
    <w:p w14:paraId="5B3FCD90" w14:textId="77846E9C" w:rsidR="00183B5A" w:rsidRDefault="00025694" w:rsidP="00DD699B">
      <w:pPr>
        <w:autoSpaceDE w:val="0"/>
        <w:autoSpaceDN w:val="0"/>
        <w:adjustRightInd w:val="0"/>
        <w:spacing w:before="0" w:after="0"/>
      </w:pPr>
      <w:r>
        <w:t xml:space="preserve">Der er en </w:t>
      </w:r>
      <w:r w:rsidR="0059288D">
        <w:t>so</w:t>
      </w:r>
      <w:r w:rsidR="00DD699B">
        <w:t xml:space="preserve">produktion </w:t>
      </w:r>
      <w:r w:rsidR="006A7AA7">
        <w:t xml:space="preserve">i dag </w:t>
      </w:r>
      <w:r w:rsidR="0059288D">
        <w:t>med 7 kgs grise og lidt polte. Stal</w:t>
      </w:r>
      <w:r w:rsidR="00E46481" w:rsidRPr="0048180B">
        <w:t xml:space="preserve">dene er indrettet med </w:t>
      </w:r>
      <w:r w:rsidR="0048180B" w:rsidRPr="0048180B">
        <w:t>delvis</w:t>
      </w:r>
      <w:r w:rsidR="00E46481" w:rsidRPr="0048180B">
        <w:t xml:space="preserve"> fast gulv</w:t>
      </w:r>
      <w:r w:rsidR="00183B5A">
        <w:t xml:space="preserve"> og fuldspalter</w:t>
      </w:r>
      <w:r w:rsidR="00A27B17">
        <w:t>/delvis fast gulv</w:t>
      </w:r>
      <w:r w:rsidR="00183B5A">
        <w:t xml:space="preserve"> til de diegivende søer.</w:t>
      </w:r>
    </w:p>
    <w:p w14:paraId="0951D2CF" w14:textId="4D2632AE" w:rsidR="00025694" w:rsidRDefault="00240388" w:rsidP="00DD699B">
      <w:pPr>
        <w:autoSpaceDE w:val="0"/>
        <w:autoSpaceDN w:val="0"/>
        <w:adjustRightInd w:val="0"/>
        <w:spacing w:before="0" w:after="0"/>
      </w:pPr>
      <w:r>
        <w:t xml:space="preserve"> </w:t>
      </w:r>
    </w:p>
    <w:p w14:paraId="36903ABF" w14:textId="160DF1A2" w:rsidR="00C43AF5" w:rsidRDefault="00240388" w:rsidP="00C43AF5">
      <w:pPr>
        <w:pStyle w:val="Citat"/>
        <w:ind w:left="0"/>
      </w:pPr>
      <w:r>
        <w:t xml:space="preserve">Der ansøges om et eks. produktionsareal på </w:t>
      </w:r>
      <w:r w:rsidR="002753C9">
        <w:t>3.8</w:t>
      </w:r>
      <w:r w:rsidR="00D64866">
        <w:t>41</w:t>
      </w:r>
      <w:r>
        <w:t xml:space="preserve"> m2</w:t>
      </w:r>
      <w:r w:rsidR="00DD699B">
        <w:t xml:space="preserve"> til </w:t>
      </w:r>
      <w:r w:rsidR="002753C9">
        <w:t xml:space="preserve">soproduktion. </w:t>
      </w:r>
      <w:r w:rsidR="00E30EED">
        <w:t>Der er ønske om at få en godkendelse i det nye husdyrgodkendelse.dk, så det er kvadratmeter produktionsareal, der bliver gældende i stedet for antal dyr og DE.</w:t>
      </w:r>
      <w:r w:rsidR="00E46481">
        <w:t xml:space="preserve"> </w:t>
      </w:r>
    </w:p>
    <w:p w14:paraId="7880E4D7" w14:textId="10882A6F" w:rsidR="00F74262" w:rsidRDefault="006251A3" w:rsidP="009A3A3B">
      <w:r w:rsidRPr="00A80010">
        <w:t>Nærværende tekstbilag er beskrevet med udgangspunkt i de oplysningskrav</w:t>
      </w:r>
      <w:r w:rsidR="00156525">
        <w:t>,</w:t>
      </w:r>
      <w:r w:rsidRPr="00A80010">
        <w:t xml:space="preserve"> der fremgår af bilag 1 i </w:t>
      </w:r>
      <w:r w:rsidRPr="00A80010">
        <w:rPr>
          <w:i/>
        </w:rPr>
        <w:t>Bekendtgørelse om godkendelse og tilladelse m.v. af husdyrbrug</w:t>
      </w:r>
      <w:r w:rsidRPr="00A80010">
        <w:t>. Ønskes der yderligere oplysninger kan de indhentes ved sagsbehandlingen af sagen.</w:t>
      </w:r>
    </w:p>
    <w:p w14:paraId="5116CD93" w14:textId="700F84DE" w:rsidR="006251A3" w:rsidRPr="009A3A3B" w:rsidRDefault="006251A3" w:rsidP="00F74262">
      <w:pPr>
        <w:spacing w:before="240"/>
        <w:rPr>
          <w:b/>
        </w:rPr>
      </w:pPr>
      <w:r w:rsidRPr="009A3A3B">
        <w:rPr>
          <w:b/>
        </w:rPr>
        <w:t>Ændringer i produktionsomfang, stalde og husdyrgødningslagre</w:t>
      </w:r>
    </w:p>
    <w:p w14:paraId="3FE164A1" w14:textId="54B5105C" w:rsidR="00F91EBF" w:rsidRPr="009A3A3B" w:rsidRDefault="00C43AF5" w:rsidP="00E30EED">
      <w:r>
        <w:t xml:space="preserve">De </w:t>
      </w:r>
      <w:r w:rsidR="00791D84">
        <w:t xml:space="preserve">eksisterende stalde er indrettet med </w:t>
      </w:r>
      <w:r w:rsidR="00E30EED">
        <w:t>25 pct. fast gulv</w:t>
      </w:r>
      <w:r w:rsidR="00AC01DD">
        <w:t xml:space="preserve"> og </w:t>
      </w:r>
      <w:r w:rsidR="002753C9">
        <w:t xml:space="preserve">en enkelt farestald med </w:t>
      </w:r>
      <w:r w:rsidR="00AC01DD">
        <w:t>fuldspalter</w:t>
      </w:r>
      <w:r w:rsidR="00E46481">
        <w:t xml:space="preserve">. </w:t>
      </w:r>
      <w:r w:rsidR="00AC01DD">
        <w:t xml:space="preserve">Derudover er der etableret gyllekøling. </w:t>
      </w:r>
      <w:r>
        <w:t>Der foretages ingen ændringer</w:t>
      </w:r>
      <w:r w:rsidR="00156525">
        <w:t xml:space="preserve"> i </w:t>
      </w:r>
      <w:r w:rsidR="0048180B">
        <w:t xml:space="preserve">produktionen eller i </w:t>
      </w:r>
      <w:r w:rsidR="00156525">
        <w:t>bygningerne</w:t>
      </w:r>
      <w:r>
        <w:t>.</w:t>
      </w:r>
    </w:p>
    <w:p w14:paraId="7A4027C5" w14:textId="479C5180" w:rsidR="006251A3" w:rsidRPr="00E417C8" w:rsidRDefault="006251A3" w:rsidP="00F74262">
      <w:pPr>
        <w:spacing w:before="240"/>
        <w:rPr>
          <w:b/>
        </w:rPr>
      </w:pPr>
      <w:r w:rsidRPr="00E417C8">
        <w:rPr>
          <w:b/>
        </w:rPr>
        <w:t>Beliggenhed</w:t>
      </w:r>
    </w:p>
    <w:p w14:paraId="3F8BBF8E" w14:textId="62B21B6A" w:rsidR="00C43AF5" w:rsidRDefault="00E77433" w:rsidP="00C43AF5">
      <w:pPr>
        <w:pStyle w:val="Citat"/>
        <w:ind w:left="0"/>
        <w:rPr>
          <w:rFonts w:cs="Arial"/>
        </w:rPr>
      </w:pPr>
      <w:r>
        <w:t>Ejendommen er placeret, så lugtgenerne fra det samlede anlæg ikke overstiger grænseværdierne for hhv. nabobeboelse, samlet bebyggelse og byzone.</w:t>
      </w:r>
      <w:r w:rsidR="001D1700">
        <w:t xml:space="preserve"> </w:t>
      </w:r>
      <w:r>
        <w:t xml:space="preserve">Afstanden fra lugtcentrum af anlægget til nærmeste nabo uden landbrugspligt er ca. </w:t>
      </w:r>
      <w:r w:rsidR="0046721A">
        <w:t>159</w:t>
      </w:r>
      <w:r>
        <w:t xml:space="preserve"> meter, nærmeste samlet bebyggelse ca. </w:t>
      </w:r>
      <w:r w:rsidR="00A81783">
        <w:t>722</w:t>
      </w:r>
      <w:r>
        <w:t xml:space="preserve"> meter og til byzone ca. </w:t>
      </w:r>
      <w:r w:rsidR="00A81783">
        <w:t>5,1</w:t>
      </w:r>
      <w:r w:rsidR="001D1700">
        <w:t xml:space="preserve"> </w:t>
      </w:r>
      <w:r w:rsidR="00A81783">
        <w:t>k</w:t>
      </w:r>
      <w:r>
        <w:t>m.</w:t>
      </w:r>
    </w:p>
    <w:p w14:paraId="605ACE20" w14:textId="16045322" w:rsidR="00E46481" w:rsidRPr="006C3DC3" w:rsidRDefault="00E46481" w:rsidP="00E46481">
      <w:pPr>
        <w:rPr>
          <w:rStyle w:val="Svaghenvisning"/>
          <w:rFonts w:cs="Arial"/>
          <w:color w:val="auto"/>
        </w:rPr>
      </w:pPr>
      <w:r>
        <w:rPr>
          <w:rStyle w:val="Svaghenvisning"/>
          <w:rFonts w:cs="Arial"/>
          <w:color w:val="auto"/>
        </w:rPr>
        <w:t xml:space="preserve">Ejendommen er beliggende </w:t>
      </w:r>
      <w:r w:rsidR="001D1700">
        <w:rPr>
          <w:rStyle w:val="Svaghenvisning"/>
          <w:rFonts w:cs="Arial"/>
          <w:color w:val="auto"/>
        </w:rPr>
        <w:t>udenfor beskyttelseslinjer</w:t>
      </w:r>
      <w:r>
        <w:rPr>
          <w:rStyle w:val="Svaghenvisning"/>
          <w:rFonts w:cs="Arial"/>
          <w:color w:val="auto"/>
        </w:rPr>
        <w:t>.</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2EA716E0" w:rsidR="006251A3" w:rsidRDefault="006251A3" w:rsidP="006251A3">
      <w:pPr>
        <w:pStyle w:val="Citat"/>
        <w:ind w:left="0" w:right="67"/>
      </w:pPr>
      <w:r w:rsidRPr="00683114">
        <w:t xml:space="preserve">Lugtgenerne fra udvidelsen af </w:t>
      </w:r>
      <w:r w:rsidR="00E417C8" w:rsidRPr="00683114">
        <w:t>husdyrbruget</w:t>
      </w:r>
      <w:r w:rsidRPr="00683114">
        <w:t xml:space="preserve"> forventes ikke at genere omkringboende</w:t>
      </w:r>
      <w:r w:rsidR="00C9099F">
        <w:t xml:space="preserve">, </w:t>
      </w:r>
      <w:r w:rsidR="0046721A">
        <w:t>eftersom lugtgeneafstandene til hhv. nabo uden landbrugspligt, samlet bebyggelse og byzone er overholdt.</w:t>
      </w:r>
    </w:p>
    <w:p w14:paraId="4F9A9423" w14:textId="77777777" w:rsidR="00DD699B" w:rsidRDefault="00DD699B" w:rsidP="006251A3">
      <w:pPr>
        <w:pStyle w:val="Citat"/>
        <w:ind w:left="0" w:right="67"/>
        <w:rPr>
          <w:b/>
          <w:sz w:val="20"/>
          <w:szCs w:val="20"/>
        </w:rPr>
      </w:pPr>
    </w:p>
    <w:p w14:paraId="43636CFF" w14:textId="7659017A"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541C3FE4"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A81783">
        <w:t>3.82</w:t>
      </w:r>
      <w:r w:rsidR="0046721A">
        <w:t>7</w:t>
      </w:r>
      <w:r w:rsidR="006A7AA7">
        <w:t xml:space="preserve"> </w:t>
      </w:r>
      <w:r w:rsidRPr="00C360FA">
        <w:t>kg N. BAT</w:t>
      </w:r>
      <w:r w:rsidRPr="00683114">
        <w:t xml:space="preserve"> emissionsniveauet </w:t>
      </w:r>
      <w:r w:rsidR="0046721A">
        <w:t>er 3.883, hvilket betyder, at BAT kraver er overholdt</w:t>
      </w:r>
      <w:r w:rsidRPr="00683114">
        <w:t>.</w:t>
      </w:r>
    </w:p>
    <w:p w14:paraId="71DDF843" w14:textId="3D4F1B63" w:rsidR="006251A3" w:rsidRDefault="006251A3" w:rsidP="006251A3">
      <w:r w:rsidRPr="00683114">
        <w:t>Alle afskæringskriterier til kategori 1, 2 og 3 natur er overholdt.</w:t>
      </w:r>
    </w:p>
    <w:p w14:paraId="3E20A5E3" w14:textId="7C3724EF" w:rsidR="00283940" w:rsidRPr="001D461C" w:rsidRDefault="00283940" w:rsidP="00283940">
      <w:pPr>
        <w:pStyle w:val="Citat"/>
        <w:ind w:left="0"/>
        <w:rPr>
          <w:rFonts w:cs="Arial"/>
        </w:rPr>
      </w:pPr>
      <w:r w:rsidRPr="001D461C">
        <w:rPr>
          <w:rFonts w:cs="Arial"/>
        </w:rPr>
        <w:t xml:space="preserve">Der findes ingen arealer med særlig værdifuld natur, som er beskyttet efter § 7 i lov om godkendelse af husdyrbrug, indenfor en afstand af </w:t>
      </w:r>
      <w:smartTag w:uri="urn:schemas-microsoft-com:office:smarttags" w:element="metricconverter">
        <w:smartTagPr>
          <w:attr w:name="ProductID" w:val="1 km"/>
        </w:smartTagPr>
        <w:r w:rsidRPr="001D461C">
          <w:rPr>
            <w:rFonts w:cs="Arial"/>
          </w:rPr>
          <w:t>1 km</w:t>
        </w:r>
      </w:smartTag>
      <w:r w:rsidRPr="001D461C">
        <w:rPr>
          <w:rFonts w:cs="Arial"/>
        </w:rPr>
        <w:t xml:space="preserve"> fra anlægget. Det nærmeste Natura2000-område ligger ca. </w:t>
      </w:r>
      <w:r w:rsidR="00A81783">
        <w:rPr>
          <w:rFonts w:cs="Arial"/>
        </w:rPr>
        <w:t>1,3</w:t>
      </w:r>
      <w:r w:rsidRPr="001D461C">
        <w:rPr>
          <w:rFonts w:cs="Arial"/>
        </w:rPr>
        <w:t xml:space="preserve"> km </w:t>
      </w:r>
      <w:r w:rsidR="00A81783">
        <w:rPr>
          <w:rFonts w:cs="Arial"/>
        </w:rPr>
        <w:t>syd</w:t>
      </w:r>
      <w:r w:rsidRPr="001D461C">
        <w:rPr>
          <w:rFonts w:cs="Arial"/>
        </w:rPr>
        <w:t>vest for ejendommen.</w:t>
      </w:r>
    </w:p>
    <w:p w14:paraId="0588D48E" w14:textId="1AEE9CCC" w:rsidR="00283940" w:rsidRPr="001D461C" w:rsidRDefault="00283940" w:rsidP="00283940">
      <w:pPr>
        <w:pStyle w:val="Citat"/>
        <w:ind w:left="0"/>
        <w:rPr>
          <w:rFonts w:cs="Arial"/>
        </w:rPr>
      </w:pPr>
      <w:r w:rsidRPr="001D461C">
        <w:rPr>
          <w:rFonts w:cs="Arial"/>
        </w:rPr>
        <w:t xml:space="preserve">Ca. </w:t>
      </w:r>
      <w:r w:rsidR="00795652">
        <w:rPr>
          <w:rFonts w:cs="Arial"/>
        </w:rPr>
        <w:t>300</w:t>
      </w:r>
      <w:r w:rsidRPr="001D461C">
        <w:rPr>
          <w:rFonts w:cs="Arial"/>
        </w:rPr>
        <w:t xml:space="preserve"> m </w:t>
      </w:r>
      <w:r w:rsidR="00795652">
        <w:rPr>
          <w:rFonts w:cs="Arial"/>
        </w:rPr>
        <w:t>syd</w:t>
      </w:r>
      <w:r w:rsidR="00C9099F">
        <w:rPr>
          <w:rFonts w:cs="Arial"/>
        </w:rPr>
        <w:t>øst</w:t>
      </w:r>
      <w:r w:rsidRPr="001D461C">
        <w:rPr>
          <w:rFonts w:cs="Arial"/>
        </w:rPr>
        <w:t xml:space="preserve"> for staldene ligger en </w:t>
      </w:r>
      <w:r w:rsidR="00C9099F">
        <w:rPr>
          <w:rFonts w:cs="Arial"/>
        </w:rPr>
        <w:t>mose</w:t>
      </w:r>
      <w:r w:rsidRPr="001D461C">
        <w:rPr>
          <w:rFonts w:cs="Arial"/>
        </w:rPr>
        <w:t xml:space="preserve"> registreret som § 3 Natur. </w:t>
      </w:r>
      <w:r w:rsidR="00C23B00">
        <w:rPr>
          <w:rFonts w:cs="Arial"/>
        </w:rPr>
        <w:t>Der er ingen merbelastning til dette område.</w:t>
      </w:r>
    </w:p>
    <w:p w14:paraId="1EDA84F3" w14:textId="77777777" w:rsidR="00E46481" w:rsidRDefault="00E46481" w:rsidP="006251A3"/>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3D03C9FD"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w:t>
      </w:r>
      <w:r w:rsidR="00C9099F">
        <w:rPr>
          <w:rFonts w:cs="Arial"/>
        </w:rPr>
        <w:t>, miljøteknologi</w:t>
      </w:r>
      <w:r w:rsidRPr="00683114">
        <w:rPr>
          <w:rFonts w:cs="Arial"/>
        </w:rPr>
        <w:t xml:space="preserve"> og opbevaring af husdyrgødning.</w:t>
      </w:r>
    </w:p>
    <w:p w14:paraId="42D09A4B" w14:textId="77777777" w:rsidR="006251A3" w:rsidRPr="00683114" w:rsidRDefault="006251A3" w:rsidP="00F74262">
      <w:pPr>
        <w:spacing w:before="240"/>
        <w:rPr>
          <w:b/>
        </w:rPr>
      </w:pPr>
      <w:r w:rsidRPr="00683114">
        <w:rPr>
          <w:b/>
        </w:rPr>
        <w:t>Alternative løsninger og 0-alternativ</w:t>
      </w:r>
    </w:p>
    <w:p w14:paraId="57BC1825" w14:textId="15979580" w:rsidR="006251A3" w:rsidRPr="00683114" w:rsidRDefault="006251A3" w:rsidP="006251A3">
      <w:pPr>
        <w:pStyle w:val="Citat"/>
        <w:ind w:left="0" w:right="67"/>
      </w:pPr>
      <w:r w:rsidRPr="00683114">
        <w:t>Alternative løsninger har været diskuteret, men det vurderes</w:t>
      </w:r>
      <w:r w:rsidR="003B5386">
        <w:t>,</w:t>
      </w:r>
      <w:r w:rsidRPr="00683114">
        <w:t xml:space="preserve"> at det ansøgte projekt tager hensyn til naboer og omgivende natur og miljø og opfylder kravene til en effektiv </w:t>
      </w:r>
      <w:r w:rsidR="003B5386">
        <w:t>husdyr</w:t>
      </w:r>
      <w:r w:rsidRPr="00683114">
        <w:t>produktion.</w:t>
      </w:r>
    </w:p>
    <w:p w14:paraId="65F728AB" w14:textId="2B89E812" w:rsidR="00683114" w:rsidRDefault="006251A3" w:rsidP="006251A3">
      <w:pPr>
        <w:pStyle w:val="Citat"/>
        <w:ind w:left="0" w:right="67"/>
      </w:pPr>
      <w:r w:rsidRPr="00683114">
        <w:t xml:space="preserve">0-alternativet beskriver forholdene, hvis udvidelsen ikke finder sted. 0-alternativet vil betyde en fastholdelse af den nuværende </w:t>
      </w:r>
      <w:r w:rsidR="000D6F47">
        <w:t>godkendelse</w:t>
      </w:r>
      <w:r w:rsidRPr="00683114">
        <w:t xml:space="preserve">, indtil produktionsapparatet er slidt ned. Ud fra et økonomisk synspunkt vil dette være uhensigtsmæssigt. </w:t>
      </w:r>
    </w:p>
    <w:p w14:paraId="2D3B6C9D" w14:textId="77777777" w:rsidR="00683114" w:rsidRDefault="00683114">
      <w:pPr>
        <w:spacing w:before="0" w:after="0"/>
        <w:rPr>
          <w:iCs/>
        </w:rPr>
      </w:pPr>
      <w:r>
        <w:br w:type="page"/>
      </w:r>
    </w:p>
    <w:p w14:paraId="2A3E8636" w14:textId="24275F01" w:rsidR="000D058F" w:rsidRDefault="000D058F" w:rsidP="00D5142B">
      <w:pPr>
        <w:pStyle w:val="Overskrift2"/>
      </w:pPr>
      <w:bookmarkStart w:id="7" w:name="_Toc495991873"/>
      <w:bookmarkStart w:id="8" w:name="_Toc47957885"/>
      <w:bookmarkEnd w:id="4"/>
      <w:r w:rsidRPr="00683114">
        <w:lastRenderedPageBreak/>
        <w:t>Oplysninger om ansøger og Ejerforhold</w:t>
      </w:r>
      <w:bookmarkEnd w:id="7"/>
      <w:bookmarkEnd w:id="8"/>
    </w:p>
    <w:p w14:paraId="75936176" w14:textId="088EE9E6" w:rsidR="00BF10A6" w:rsidRPr="00683114" w:rsidRDefault="00BF10A6" w:rsidP="00BF10A6"/>
    <w:p w14:paraId="264B6112" w14:textId="0A955DD5" w:rsidR="00683114" w:rsidRPr="00683114" w:rsidRDefault="00285C06" w:rsidP="00BF10A6">
      <w:r>
        <w:rPr>
          <w:noProof/>
          <w:lang w:eastAsia="da-DK"/>
        </w:rPr>
        <w:drawing>
          <wp:inline distT="0" distB="0" distL="0" distR="0" wp14:anchorId="1F3D6DDA" wp14:editId="0C7728FE">
            <wp:extent cx="5759450" cy="1979930"/>
            <wp:effectExtent l="0" t="0" r="0" b="127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1979930"/>
                    </a:xfrm>
                    <a:prstGeom prst="rect">
                      <a:avLst/>
                    </a:prstGeom>
                  </pic:spPr>
                </pic:pic>
              </a:graphicData>
            </a:graphic>
          </wp:inline>
        </w:drawing>
      </w:r>
    </w:p>
    <w:p w14:paraId="04702C03" w14:textId="62FB63AE" w:rsidR="00BF10A6" w:rsidRDefault="00283940" w:rsidP="00BF10A6">
      <w:r w:rsidRPr="00283940">
        <w:rPr>
          <w:noProof/>
        </w:rPr>
        <w:t xml:space="preserve"> </w:t>
      </w:r>
    </w:p>
    <w:p w14:paraId="67B8A2C0" w14:textId="44E6A021" w:rsidR="00C360FA" w:rsidRPr="00683114" w:rsidRDefault="00285C06" w:rsidP="00BF10A6">
      <w:r>
        <w:rPr>
          <w:noProof/>
          <w:lang w:eastAsia="da-DK"/>
        </w:rPr>
        <w:drawing>
          <wp:inline distT="0" distB="0" distL="0" distR="0" wp14:anchorId="5E99FE09" wp14:editId="424DB57B">
            <wp:extent cx="5759450" cy="1882140"/>
            <wp:effectExtent l="0" t="0" r="0" b="381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882140"/>
                    </a:xfrm>
                    <a:prstGeom prst="rect">
                      <a:avLst/>
                    </a:prstGeom>
                  </pic:spPr>
                </pic:pic>
              </a:graphicData>
            </a:graphic>
          </wp:inline>
        </w:drawing>
      </w:r>
      <w:r w:rsidR="00815929" w:rsidRPr="00815929">
        <w:rPr>
          <w:noProof/>
        </w:rPr>
        <w:t xml:space="preserve"> </w:t>
      </w:r>
      <w:r w:rsidR="00815929">
        <w:rPr>
          <w:noProof/>
          <w:lang w:eastAsia="da-DK"/>
        </w:rPr>
        <w:drawing>
          <wp:inline distT="0" distB="0" distL="0" distR="0" wp14:anchorId="0615F537" wp14:editId="760D986F">
            <wp:extent cx="5759450" cy="2304415"/>
            <wp:effectExtent l="0" t="0" r="0" b="63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304415"/>
                    </a:xfrm>
                    <a:prstGeom prst="rect">
                      <a:avLst/>
                    </a:prstGeom>
                  </pic:spPr>
                </pic:pic>
              </a:graphicData>
            </a:graphic>
          </wp:inline>
        </w:drawing>
      </w:r>
    </w:p>
    <w:p w14:paraId="62D5EB27" w14:textId="77777777" w:rsidR="0025068C" w:rsidRPr="00975705" w:rsidRDefault="0025068C" w:rsidP="0025068C">
      <w:pPr>
        <w:pStyle w:val="Overskrift3"/>
      </w:pPr>
      <w:bookmarkStart w:id="9" w:name="_Toc47957886"/>
      <w:r w:rsidRPr="00975705">
        <w:t>Andre husdyrbrug</w:t>
      </w:r>
      <w:bookmarkEnd w:id="9"/>
    </w:p>
    <w:p w14:paraId="2832A321" w14:textId="3D9D9402" w:rsidR="00C45EFB" w:rsidRPr="00975705" w:rsidRDefault="0025068C" w:rsidP="0025068C">
      <w:r w:rsidRPr="00975705">
        <w:t>Husdyrbruget er ikke teknisk, forurenings- eller driftsmæssigt forbundet med andre husdyrbrug</w:t>
      </w:r>
      <w:r w:rsidR="00975705" w:rsidRPr="00975705">
        <w:t>.</w:t>
      </w:r>
    </w:p>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10" w:name="_Toc495991874"/>
      <w:bookmarkStart w:id="11" w:name="_Toc47957887"/>
      <w:r w:rsidRPr="00975705">
        <w:lastRenderedPageBreak/>
        <w:t>Oplysninger om husdyrbruget og det ansøgte</w:t>
      </w:r>
      <w:bookmarkEnd w:id="10"/>
      <w:bookmarkEnd w:id="11"/>
    </w:p>
    <w:p w14:paraId="16158757" w14:textId="791F51FA" w:rsidR="000D058F" w:rsidRPr="00975705" w:rsidRDefault="000D058F" w:rsidP="00D5142B">
      <w:pPr>
        <w:pStyle w:val="Overskrift3"/>
      </w:pPr>
      <w:bookmarkStart w:id="12" w:name="_Ref508614634"/>
      <w:bookmarkStart w:id="13" w:name="_Toc47957888"/>
      <w:r w:rsidRPr="00975705">
        <w:t>Indretning</w:t>
      </w:r>
      <w:r w:rsidR="00503806">
        <w:t>,</w:t>
      </w:r>
      <w:r w:rsidR="00975705">
        <w:t xml:space="preserve"> </w:t>
      </w:r>
      <w:r w:rsidRPr="00975705">
        <w:t>drift</w:t>
      </w:r>
      <w:bookmarkEnd w:id="12"/>
      <w:r w:rsidR="00975705">
        <w:t xml:space="preserve"> og produktionsareal</w:t>
      </w:r>
      <w:bookmarkEnd w:id="13"/>
    </w:p>
    <w:p w14:paraId="4987A91C" w14:textId="3828F7B5" w:rsidR="00975705" w:rsidRPr="00975705" w:rsidRDefault="00975705" w:rsidP="000D058F">
      <w:r w:rsidRPr="00975705">
        <w:t>Produktionsarealet er uændret i nudrift</w:t>
      </w:r>
      <w:r w:rsidR="00C23B00">
        <w:t xml:space="preserve"> og </w:t>
      </w:r>
      <w:r w:rsidR="00283940">
        <w:t>8-års driften</w:t>
      </w:r>
      <w:r w:rsidR="00285C06">
        <w:t>. I ansøgt drift er medtaget ornestier</w:t>
      </w:r>
      <w:r w:rsidR="0046721A">
        <w:t>, farestald 2, babystald og løbe-drægtighedsstald10</w:t>
      </w:r>
      <w:r w:rsidR="00285C06">
        <w:t xml:space="preserve"> som nye stier</w:t>
      </w:r>
      <w:r w:rsidR="000217C8">
        <w:t xml:space="preserve">. Der foretages </w:t>
      </w:r>
      <w:r w:rsidRPr="00975705">
        <w:t>ingen ændringer i det eksisterende staldanlæg</w:t>
      </w:r>
      <w:r w:rsidR="000733D3">
        <w:t>, det er udelukkende en ansøgning om at lægge produktionen over i det nye husdyrgodkendelse.dk</w:t>
      </w:r>
      <w:r w:rsidR="00370A3B" w:rsidRPr="00975705">
        <w:t>.</w:t>
      </w:r>
      <w:bookmarkStart w:id="14" w:name="_Hlk508710702"/>
    </w:p>
    <w:p w14:paraId="674ECD3B" w14:textId="7B59A898" w:rsidR="00283940" w:rsidRDefault="000217C8" w:rsidP="00975705">
      <w:r>
        <w:t xml:space="preserve">Der er samlet set et produktionsareal </w:t>
      </w:r>
      <w:r w:rsidRPr="006E1BBE">
        <w:t xml:space="preserve">på </w:t>
      </w:r>
      <w:r w:rsidR="00285C06">
        <w:t>3.8</w:t>
      </w:r>
      <w:r w:rsidR="0046721A">
        <w:t>41</w:t>
      </w:r>
      <w:r w:rsidR="0028771F" w:rsidRPr="0028771F">
        <w:t xml:space="preserve"> </w:t>
      </w:r>
      <w:r w:rsidR="0028771F" w:rsidRPr="00975705">
        <w:t>m</w:t>
      </w:r>
      <w:r w:rsidR="0028771F" w:rsidRPr="00975705">
        <w:rPr>
          <w:vertAlign w:val="superscript"/>
        </w:rPr>
        <w:t>2</w:t>
      </w:r>
      <w:r w:rsidR="0028771F">
        <w:t xml:space="preserve">. </w:t>
      </w:r>
      <w:r w:rsidR="00F06691">
        <w:t>D</w:t>
      </w:r>
      <w:r w:rsidR="0028771F">
        <w:t xml:space="preserve">e </w:t>
      </w:r>
      <w:r w:rsidR="00F06691">
        <w:t>eksisterende</w:t>
      </w:r>
      <w:r w:rsidR="0028771F">
        <w:t xml:space="preserve"> stalde </w:t>
      </w:r>
      <w:r w:rsidR="00F06691">
        <w:t xml:space="preserve">er </w:t>
      </w:r>
      <w:r w:rsidR="0028771F">
        <w:t>etablere</w:t>
      </w:r>
      <w:r w:rsidR="00F06691">
        <w:t>t</w:t>
      </w:r>
      <w:r w:rsidR="0028771F">
        <w:t xml:space="preserve"> med 25 pct. fast gulv</w:t>
      </w:r>
      <w:r w:rsidR="00C23B00">
        <w:t xml:space="preserve"> og </w:t>
      </w:r>
      <w:r w:rsidR="00815929">
        <w:t>fuldspalter</w:t>
      </w:r>
      <w:r w:rsidR="00C23B00">
        <w:t>.</w:t>
      </w:r>
    </w:p>
    <w:p w14:paraId="1E63805C" w14:textId="7912F506" w:rsidR="00975705" w:rsidRPr="00975705" w:rsidRDefault="00975705" w:rsidP="00975705">
      <w:r w:rsidRPr="00975705">
        <w:t>Fordelingen af produktionsarealer, staldsystemer og dyretype er som følger:</w:t>
      </w:r>
    </w:p>
    <w:p w14:paraId="4649AE67" w14:textId="22B48599" w:rsidR="00BF10A6" w:rsidRPr="00975705" w:rsidRDefault="00FC2DB9" w:rsidP="000D058F">
      <w:r w:rsidRPr="00FC2DB9">
        <w:rPr>
          <w:noProof/>
        </w:rPr>
        <w:t xml:space="preserve"> </w:t>
      </w:r>
      <w:r w:rsidR="006E1BBE" w:rsidRPr="006E1BBE">
        <w:rPr>
          <w:noProof/>
        </w:rPr>
        <w:t xml:space="preserve">  </w:t>
      </w:r>
      <w:r w:rsidR="0007597B" w:rsidRPr="0007597B">
        <w:rPr>
          <w:noProof/>
        </w:rPr>
        <w:t xml:space="preserve"> </w:t>
      </w:r>
      <w:r w:rsidR="00285C06" w:rsidRPr="00285C06">
        <w:rPr>
          <w:noProof/>
        </w:rPr>
        <w:t xml:space="preserve">   </w:t>
      </w:r>
      <w:r w:rsidR="0046721A">
        <w:rPr>
          <w:noProof/>
          <w:lang w:eastAsia="da-DK"/>
        </w:rPr>
        <w:drawing>
          <wp:inline distT="0" distB="0" distL="0" distR="0" wp14:anchorId="0275FE0D" wp14:editId="12ABD5D2">
            <wp:extent cx="5759450" cy="35306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3530600"/>
                    </a:xfrm>
                    <a:prstGeom prst="rect">
                      <a:avLst/>
                    </a:prstGeom>
                  </pic:spPr>
                </pic:pic>
              </a:graphicData>
            </a:graphic>
          </wp:inline>
        </w:drawing>
      </w:r>
    </w:p>
    <w:p w14:paraId="6B7C66F1" w14:textId="02DA91CE" w:rsidR="00FC40F7" w:rsidRDefault="0046721A" w:rsidP="00FC40F7">
      <w:r>
        <w:rPr>
          <w:noProof/>
          <w:lang w:eastAsia="da-DK"/>
        </w:rPr>
        <w:lastRenderedPageBreak/>
        <w:drawing>
          <wp:inline distT="0" distB="0" distL="0" distR="0" wp14:anchorId="7288ED1C" wp14:editId="5B1A297C">
            <wp:extent cx="5759450" cy="358711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587115"/>
                    </a:xfrm>
                    <a:prstGeom prst="rect">
                      <a:avLst/>
                    </a:prstGeom>
                  </pic:spPr>
                </pic:pic>
              </a:graphicData>
            </a:graphic>
          </wp:inline>
        </w:drawing>
      </w:r>
      <w:r>
        <w:rPr>
          <w:noProof/>
          <w:lang w:eastAsia="da-DK"/>
        </w:rPr>
        <w:drawing>
          <wp:inline distT="0" distB="0" distL="0" distR="0" wp14:anchorId="161839FF" wp14:editId="7C53325F">
            <wp:extent cx="5759450" cy="286512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865120"/>
                    </a:xfrm>
                    <a:prstGeom prst="rect">
                      <a:avLst/>
                    </a:prstGeom>
                  </pic:spPr>
                </pic:pic>
              </a:graphicData>
            </a:graphic>
          </wp:inline>
        </w:drawing>
      </w:r>
    </w:p>
    <w:p w14:paraId="6F225B9F" w14:textId="7E0BF839" w:rsidR="00FC40F7" w:rsidRDefault="00FC40F7" w:rsidP="00FC40F7"/>
    <w:p w14:paraId="5F53995E" w14:textId="4572E079" w:rsidR="0089021E" w:rsidRDefault="00975705" w:rsidP="00ED06D9">
      <w:r w:rsidRPr="00975705">
        <w:br w:type="page"/>
      </w:r>
      <w:bookmarkEnd w:id="14"/>
      <w:r w:rsidR="0089021E" w:rsidRPr="00975705">
        <w:lastRenderedPageBreak/>
        <w:t>Situationsplan</w:t>
      </w:r>
    </w:p>
    <w:p w14:paraId="48385335" w14:textId="1A4E57E3" w:rsidR="0089021E" w:rsidRDefault="0089021E" w:rsidP="00C32B3D"/>
    <w:p w14:paraId="2B6CD10F" w14:textId="061B9FBF" w:rsidR="00ED06D9" w:rsidRDefault="00285C06" w:rsidP="00C32B3D">
      <w:r>
        <w:rPr>
          <w:noProof/>
          <w:lang w:eastAsia="da-DK"/>
        </w:rPr>
        <w:drawing>
          <wp:inline distT="0" distB="0" distL="0" distR="0" wp14:anchorId="37F5B9FE" wp14:editId="6AFF870A">
            <wp:extent cx="5759450" cy="543242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5432425"/>
                    </a:xfrm>
                    <a:prstGeom prst="rect">
                      <a:avLst/>
                    </a:prstGeom>
                  </pic:spPr>
                </pic:pic>
              </a:graphicData>
            </a:graphic>
          </wp:inline>
        </w:drawing>
      </w:r>
    </w:p>
    <w:p w14:paraId="5A10850B" w14:textId="77777777" w:rsidR="0059288D" w:rsidRDefault="0059288D">
      <w:pPr>
        <w:spacing w:before="0" w:after="0"/>
      </w:pPr>
      <w:r>
        <w:br w:type="page"/>
      </w:r>
    </w:p>
    <w:p w14:paraId="6CCC206D" w14:textId="2F0125B6" w:rsidR="0059288D" w:rsidRDefault="0059288D" w:rsidP="00C32B3D">
      <w:r>
        <w:lastRenderedPageBreak/>
        <w:t>Plantegning:</w:t>
      </w:r>
    </w:p>
    <w:p w14:paraId="228AFF9F" w14:textId="0822FF0A" w:rsidR="000A0CD6" w:rsidRDefault="00795652" w:rsidP="0089021E">
      <w:r>
        <w:rPr>
          <w:noProof/>
          <w:lang w:eastAsia="da-DK"/>
        </w:rPr>
        <w:drawing>
          <wp:inline distT="0" distB="0" distL="0" distR="0" wp14:anchorId="419ECA45" wp14:editId="380CF886">
            <wp:extent cx="5759450" cy="6374130"/>
            <wp:effectExtent l="0" t="0" r="0" b="762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6374130"/>
                    </a:xfrm>
                    <a:prstGeom prst="rect">
                      <a:avLst/>
                    </a:prstGeom>
                  </pic:spPr>
                </pic:pic>
              </a:graphicData>
            </a:graphic>
          </wp:inline>
        </w:drawing>
      </w:r>
    </w:p>
    <w:p w14:paraId="622F6A8D" w14:textId="77777777" w:rsidR="00B94697" w:rsidRPr="004537F1" w:rsidRDefault="00D5142B" w:rsidP="00D5142B">
      <w:pPr>
        <w:pStyle w:val="Overskrift2"/>
      </w:pPr>
      <w:bookmarkStart w:id="15" w:name="_Toc47957889"/>
      <w:r w:rsidRPr="004537F1">
        <w:t>Lokalisering og beliggenhed</w:t>
      </w:r>
      <w:bookmarkEnd w:id="15"/>
    </w:p>
    <w:p w14:paraId="1D79A7F1" w14:textId="67A4415A" w:rsidR="00FC2DB9" w:rsidRPr="00BF7975" w:rsidRDefault="00FC2DB9" w:rsidP="00FC2DB9">
      <w:r w:rsidRPr="00BF7975">
        <w:t xml:space="preserve">Området, husdyrbruget ligger i, er domineret af landbrugsdrift, spredt bebyggelse og spredt beplantning. </w:t>
      </w:r>
    </w:p>
    <w:p w14:paraId="6E8CDCB2" w14:textId="7348A825" w:rsidR="0055153A" w:rsidRDefault="0055153A" w:rsidP="00CD3C5F">
      <w:pPr>
        <w:autoSpaceDE w:val="0"/>
        <w:autoSpaceDN w:val="0"/>
        <w:adjustRightInd w:val="0"/>
        <w:spacing w:before="0" w:after="0"/>
        <w:rPr>
          <w:noProof/>
        </w:rPr>
      </w:pPr>
      <w:r w:rsidRPr="00BF7975">
        <w:rPr>
          <w:rFonts w:cs="Arial"/>
          <w:color w:val="000000"/>
          <w:lang w:eastAsia="da-DK"/>
        </w:rPr>
        <w:t>Ejendommen ligger på en lukket vej i landzone. Øst for ejendommen ligger Guldborsund og sydøst for ejendommen Præsteskov og Vignæs Skov. Området omkr</w:t>
      </w:r>
      <w:r w:rsidR="0059288D">
        <w:rPr>
          <w:rFonts w:cs="Arial"/>
          <w:color w:val="000000"/>
          <w:lang w:eastAsia="da-DK"/>
        </w:rPr>
        <w:t>i</w:t>
      </w:r>
      <w:r w:rsidRPr="00BF7975">
        <w:rPr>
          <w:rFonts w:cs="Arial"/>
          <w:color w:val="000000"/>
          <w:lang w:eastAsia="da-DK"/>
        </w:rPr>
        <w:t>ng ejendommen er et fladt landsk</w:t>
      </w:r>
      <w:r w:rsidR="0059288D">
        <w:rPr>
          <w:rFonts w:cs="Arial"/>
          <w:color w:val="000000"/>
          <w:lang w:eastAsia="da-DK"/>
        </w:rPr>
        <w:t>a</w:t>
      </w:r>
      <w:r w:rsidRPr="00BF7975">
        <w:rPr>
          <w:rFonts w:cs="Arial"/>
          <w:color w:val="000000"/>
          <w:lang w:eastAsia="da-DK"/>
        </w:rPr>
        <w:t>b me</w:t>
      </w:r>
      <w:r w:rsidR="0059288D">
        <w:rPr>
          <w:rFonts w:cs="Arial"/>
          <w:color w:val="000000"/>
          <w:lang w:eastAsia="da-DK"/>
        </w:rPr>
        <w:t>d</w:t>
      </w:r>
      <w:r w:rsidRPr="00BF7975">
        <w:rPr>
          <w:rFonts w:cs="Arial"/>
          <w:color w:val="000000"/>
          <w:lang w:eastAsia="da-DK"/>
        </w:rPr>
        <w:t xml:space="preserve"> åbne marker og spredte mindre skove, domineret af landbrugsdrift. Ejendomme er beliggende i større uforstyrrede landskaber og i kystnærhedszone.</w:t>
      </w:r>
      <w:r w:rsidRPr="0055153A">
        <w:rPr>
          <w:noProof/>
        </w:rPr>
        <w:t xml:space="preserve"> </w:t>
      </w:r>
    </w:p>
    <w:p w14:paraId="4FE8CDA8" w14:textId="042730EE" w:rsidR="001D1700" w:rsidRPr="00CD3C5F" w:rsidRDefault="0055153A" w:rsidP="00CD3C5F">
      <w:pPr>
        <w:autoSpaceDE w:val="0"/>
        <w:autoSpaceDN w:val="0"/>
        <w:adjustRightInd w:val="0"/>
        <w:spacing w:before="0" w:after="0"/>
        <w:rPr>
          <w:rFonts w:cs="Arial"/>
        </w:rPr>
      </w:pPr>
      <w:r>
        <w:rPr>
          <w:noProof/>
          <w:lang w:eastAsia="da-DK"/>
        </w:rPr>
        <w:lastRenderedPageBreak/>
        <w:drawing>
          <wp:inline distT="0" distB="0" distL="0" distR="0" wp14:anchorId="5B89A341" wp14:editId="07DB53B6">
            <wp:extent cx="5759450" cy="4821555"/>
            <wp:effectExtent l="0" t="0" r="0" b="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4821555"/>
                    </a:xfrm>
                    <a:prstGeom prst="rect">
                      <a:avLst/>
                    </a:prstGeom>
                  </pic:spPr>
                </pic:pic>
              </a:graphicData>
            </a:graphic>
          </wp:inline>
        </w:drawing>
      </w:r>
    </w:p>
    <w:p w14:paraId="2B273527" w14:textId="77777777" w:rsidR="001D1700" w:rsidRDefault="001D1700" w:rsidP="00080E49">
      <w:pPr>
        <w:pStyle w:val="NormalLigemargener"/>
        <w:jc w:val="left"/>
        <w:rPr>
          <w:rFonts w:ascii="Arial" w:hAnsi="Arial" w:cs="Arial"/>
          <w:sz w:val="22"/>
          <w:szCs w:val="22"/>
        </w:rPr>
      </w:pPr>
    </w:p>
    <w:p w14:paraId="1B7DE927" w14:textId="20EF6EEE" w:rsidR="008230F9" w:rsidRPr="008230F9" w:rsidRDefault="008230F9" w:rsidP="008230F9">
      <w:pPr>
        <w:pStyle w:val="NormalLigemargener"/>
        <w:jc w:val="left"/>
        <w:rPr>
          <w:rFonts w:ascii="Arial" w:hAnsi="Arial" w:cs="Arial"/>
          <w:sz w:val="22"/>
          <w:szCs w:val="22"/>
        </w:rPr>
      </w:pPr>
    </w:p>
    <w:p w14:paraId="486630F1" w14:textId="7D04B299" w:rsidR="008230F9" w:rsidRPr="008230F9" w:rsidRDefault="0055153A" w:rsidP="008230F9">
      <w:pPr>
        <w:pStyle w:val="NormalLigemargener"/>
        <w:jc w:val="left"/>
        <w:rPr>
          <w:rFonts w:ascii="Arial" w:hAnsi="Arial" w:cs="Arial"/>
          <w:sz w:val="22"/>
          <w:szCs w:val="22"/>
        </w:rPr>
      </w:pPr>
      <w:r>
        <w:rPr>
          <w:rFonts w:ascii="Arial" w:hAnsi="Arial" w:cs="Arial"/>
          <w:sz w:val="22"/>
          <w:szCs w:val="22"/>
        </w:rPr>
        <w:t>Ejendommen er beliggende i Jordbrugsområder med særlig naturværdier. Det vurderes, at det eksisterende anlæg ikke har negativ indvirkning på området, eftersom der ikke foretages nogen ændringer.</w:t>
      </w:r>
    </w:p>
    <w:p w14:paraId="2D2885B3" w14:textId="77777777" w:rsidR="0059288D" w:rsidRDefault="0059288D">
      <w:pPr>
        <w:spacing w:before="0" w:after="0"/>
        <w:rPr>
          <w:i/>
        </w:rPr>
      </w:pPr>
      <w:r>
        <w:rPr>
          <w:i/>
        </w:rPr>
        <w:br w:type="page"/>
      </w:r>
    </w:p>
    <w:p w14:paraId="79BD2057" w14:textId="4567760C" w:rsidR="00C360FA" w:rsidRDefault="00C360FA" w:rsidP="00C360FA">
      <w:pPr>
        <w:rPr>
          <w:i/>
        </w:rPr>
      </w:pPr>
      <w:r w:rsidRPr="00C360FA">
        <w:rPr>
          <w:i/>
        </w:rPr>
        <w:lastRenderedPageBreak/>
        <w:t xml:space="preserve">Kort med placering af </w:t>
      </w:r>
      <w:r w:rsidR="0028771F">
        <w:rPr>
          <w:i/>
        </w:rPr>
        <w:t>stalde</w:t>
      </w:r>
      <w:r w:rsidRPr="00C360FA">
        <w:rPr>
          <w:i/>
        </w:rPr>
        <w:t>:</w:t>
      </w:r>
    </w:p>
    <w:p w14:paraId="1B1D2979" w14:textId="633C5DD4" w:rsidR="00C360FA" w:rsidRDefault="00285C06" w:rsidP="00C360FA">
      <w:r>
        <w:rPr>
          <w:noProof/>
          <w:lang w:eastAsia="da-DK"/>
        </w:rPr>
        <w:drawing>
          <wp:inline distT="0" distB="0" distL="0" distR="0" wp14:anchorId="4880A5AE" wp14:editId="5665334D">
            <wp:extent cx="5759450" cy="543242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5432425"/>
                    </a:xfrm>
                    <a:prstGeom prst="rect">
                      <a:avLst/>
                    </a:prstGeom>
                  </pic:spPr>
                </pic:pic>
              </a:graphicData>
            </a:graphic>
          </wp:inline>
        </w:drawing>
      </w:r>
    </w:p>
    <w:p w14:paraId="1DE88707" w14:textId="26384100" w:rsidR="00BF7975" w:rsidRPr="00905267" w:rsidRDefault="00BF7975" w:rsidP="00C360FA">
      <w:r>
        <w:rPr>
          <w:noProof/>
          <w:lang w:eastAsia="da-DK"/>
        </w:rPr>
        <w:lastRenderedPageBreak/>
        <w:drawing>
          <wp:inline distT="0" distB="0" distL="0" distR="0" wp14:anchorId="57225C3D" wp14:editId="12ABDC6A">
            <wp:extent cx="5759450" cy="3438525"/>
            <wp:effectExtent l="0" t="0" r="0" b="9525"/>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3438525"/>
                    </a:xfrm>
                    <a:prstGeom prst="rect">
                      <a:avLst/>
                    </a:prstGeom>
                  </pic:spPr>
                </pic:pic>
              </a:graphicData>
            </a:graphic>
          </wp:inline>
        </w:drawing>
      </w:r>
    </w:p>
    <w:p w14:paraId="0B96E6E5" w14:textId="77777777" w:rsidR="00905267" w:rsidRPr="00C360FA" w:rsidRDefault="00905267" w:rsidP="00C360FA"/>
    <w:p w14:paraId="1444CFC8" w14:textId="0015151E" w:rsidR="005F38B6" w:rsidRPr="005814AB" w:rsidRDefault="005F38B6">
      <w:pPr>
        <w:spacing w:before="0" w:after="0"/>
        <w:rPr>
          <w:rStyle w:val="Svaghenvisning"/>
          <w:caps/>
          <w:color w:val="auto"/>
        </w:rPr>
      </w:pPr>
    </w:p>
    <w:p w14:paraId="5EB81742" w14:textId="789F4AB5" w:rsidR="00B94697" w:rsidRDefault="00B94697" w:rsidP="00C360FA">
      <w:pPr>
        <w:pStyle w:val="Overskrift3"/>
        <w:rPr>
          <w:rStyle w:val="Svaghenvisning"/>
          <w:color w:val="auto"/>
        </w:rPr>
      </w:pPr>
      <w:bookmarkStart w:id="16" w:name="_Toc47957890"/>
      <w:r w:rsidRPr="00BF70E3">
        <w:rPr>
          <w:rStyle w:val="Svaghenvisning"/>
          <w:color w:val="auto"/>
        </w:rPr>
        <w:t>Faste afstandskrav</w:t>
      </w:r>
      <w:bookmarkEnd w:id="16"/>
      <w:r w:rsidRPr="00BF70E3">
        <w:rPr>
          <w:rStyle w:val="Svaghenvisning"/>
          <w:color w:val="auto"/>
        </w:rPr>
        <w:t xml:space="preserve"> </w:t>
      </w:r>
    </w:p>
    <w:p w14:paraId="202E4511" w14:textId="77777777" w:rsidR="0059288D" w:rsidRDefault="00795652" w:rsidP="00795652">
      <w:r>
        <w:t xml:space="preserve">Nedenstående tabel viser, at afstandskravene fra eksisterende anlæg til omkringgivende omgivelser er overholdt. </w:t>
      </w:r>
    </w:p>
    <w:p w14:paraId="120201A9" w14:textId="2E4174E5" w:rsidR="00795652" w:rsidRDefault="00795652" w:rsidP="00795652">
      <w:r>
        <w:t xml:space="preserve">Det vurderes derfor, at eksisterende anlæg ikke påvirker </w:t>
      </w:r>
      <w:r w:rsidR="009854E8">
        <w:t>omgivelserne</w:t>
      </w:r>
      <w:r>
        <w:t xml:space="preserve"> yderlige.</w:t>
      </w:r>
    </w:p>
    <w:p w14:paraId="5859EE09" w14:textId="77777777" w:rsidR="009854E8" w:rsidRPr="00795652" w:rsidRDefault="009854E8" w:rsidP="00795652"/>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FC2DB9" w:rsidRPr="00BF70E3" w14:paraId="6A1A0062" w14:textId="77777777" w:rsidTr="00BF70E3">
        <w:trPr>
          <w:trHeight w:val="567"/>
        </w:trPr>
        <w:tc>
          <w:tcPr>
            <w:tcW w:w="6124" w:type="dxa"/>
            <w:vAlign w:val="center"/>
          </w:tcPr>
          <w:p w14:paraId="0AAA818C" w14:textId="77777777" w:rsidR="00FC2DB9" w:rsidRPr="00B575DB" w:rsidRDefault="00FC2DB9" w:rsidP="00FC2DB9">
            <w:pPr>
              <w:spacing w:before="60" w:after="60"/>
              <w:rPr>
                <w:rFonts w:cs="Arial"/>
              </w:rPr>
            </w:pPr>
            <w:r w:rsidRPr="00B575DB">
              <w:rPr>
                <w:rFonts w:cs="Arial"/>
              </w:rPr>
              <w:t>Ikke-almene vandforsyningsanlæg</w:t>
            </w:r>
          </w:p>
          <w:p w14:paraId="58D8075C" w14:textId="4E93798A" w:rsidR="00FC2DB9" w:rsidRPr="00BF70E3" w:rsidRDefault="00FC2DB9" w:rsidP="00FC2DB9">
            <w:pPr>
              <w:spacing w:before="60" w:after="60"/>
              <w:rPr>
                <w:rFonts w:cs="Arial"/>
              </w:rPr>
            </w:pPr>
          </w:p>
        </w:tc>
        <w:tc>
          <w:tcPr>
            <w:tcW w:w="1418" w:type="dxa"/>
            <w:vAlign w:val="center"/>
          </w:tcPr>
          <w:p w14:paraId="729F2A36" w14:textId="7582BCB5" w:rsidR="00FC2DB9" w:rsidRPr="00BF70E3" w:rsidRDefault="00FC2DB9" w:rsidP="00FC2DB9">
            <w:pPr>
              <w:spacing w:before="60" w:after="60"/>
              <w:jc w:val="center"/>
              <w:rPr>
                <w:rFonts w:cs="Arial"/>
              </w:rPr>
            </w:pPr>
            <w:r w:rsidRPr="00B575DB">
              <w:rPr>
                <w:rFonts w:cs="Arial"/>
              </w:rPr>
              <w:t>&gt;25 m</w:t>
            </w:r>
          </w:p>
        </w:tc>
        <w:tc>
          <w:tcPr>
            <w:tcW w:w="1417" w:type="dxa"/>
            <w:vAlign w:val="center"/>
          </w:tcPr>
          <w:p w14:paraId="5F2358FE" w14:textId="75BFD690" w:rsidR="00FC2DB9" w:rsidRPr="00BF70E3" w:rsidRDefault="00FC2DB9" w:rsidP="00FC2DB9">
            <w:pPr>
              <w:spacing w:before="60" w:after="60"/>
              <w:jc w:val="center"/>
              <w:rPr>
                <w:rFonts w:cs="Arial"/>
              </w:rPr>
            </w:pPr>
            <w:r w:rsidRPr="00B575DB">
              <w:rPr>
                <w:rFonts w:cs="Arial"/>
              </w:rPr>
              <w:t>25 m</w:t>
            </w:r>
          </w:p>
        </w:tc>
      </w:tr>
      <w:tr w:rsidR="00FC2DB9" w:rsidRPr="00BF70E3" w14:paraId="29638B71" w14:textId="77777777" w:rsidTr="00BF70E3">
        <w:trPr>
          <w:trHeight w:val="567"/>
        </w:trPr>
        <w:tc>
          <w:tcPr>
            <w:tcW w:w="6124" w:type="dxa"/>
            <w:vAlign w:val="center"/>
          </w:tcPr>
          <w:p w14:paraId="028D8FF7" w14:textId="5798BFE0" w:rsidR="00FC2DB9" w:rsidRPr="00BF70E3" w:rsidRDefault="00FC2DB9" w:rsidP="00FC2DB9">
            <w:pPr>
              <w:spacing w:before="60" w:after="60"/>
              <w:rPr>
                <w:rFonts w:cs="Arial"/>
              </w:rPr>
            </w:pPr>
            <w:r w:rsidRPr="00B575DB">
              <w:rPr>
                <w:rFonts w:cs="Arial"/>
              </w:rPr>
              <w:t xml:space="preserve">Almene vandforsyningsanlæg </w:t>
            </w:r>
          </w:p>
        </w:tc>
        <w:tc>
          <w:tcPr>
            <w:tcW w:w="1418" w:type="dxa"/>
            <w:vAlign w:val="center"/>
          </w:tcPr>
          <w:p w14:paraId="0BD89A7A" w14:textId="6B0A0E0E" w:rsidR="00FC2DB9" w:rsidRPr="00BF70E3" w:rsidRDefault="00FC2DB9" w:rsidP="00FC2DB9">
            <w:pPr>
              <w:spacing w:before="60" w:after="60"/>
              <w:jc w:val="center"/>
              <w:rPr>
                <w:rFonts w:cs="Arial"/>
              </w:rPr>
            </w:pPr>
            <w:r w:rsidRPr="00B575DB">
              <w:rPr>
                <w:rFonts w:cs="Arial"/>
              </w:rPr>
              <w:t>&gt;50 m</w:t>
            </w:r>
          </w:p>
        </w:tc>
        <w:tc>
          <w:tcPr>
            <w:tcW w:w="1417" w:type="dxa"/>
            <w:vAlign w:val="center"/>
          </w:tcPr>
          <w:p w14:paraId="0FAAE017" w14:textId="1659DD7F" w:rsidR="00FC2DB9" w:rsidRPr="00BF70E3" w:rsidRDefault="00FC2DB9" w:rsidP="00FC2DB9">
            <w:pPr>
              <w:spacing w:before="60" w:after="60"/>
              <w:jc w:val="center"/>
              <w:rPr>
                <w:rFonts w:cs="Arial"/>
              </w:rPr>
            </w:pPr>
            <w:r w:rsidRPr="00B575DB">
              <w:rPr>
                <w:rFonts w:cs="Arial"/>
              </w:rPr>
              <w:t>50 m</w:t>
            </w:r>
          </w:p>
        </w:tc>
      </w:tr>
      <w:tr w:rsidR="00FC2DB9" w:rsidRPr="00BF70E3" w14:paraId="73461C2D" w14:textId="77777777" w:rsidTr="00BF70E3">
        <w:trPr>
          <w:trHeight w:val="567"/>
        </w:trPr>
        <w:tc>
          <w:tcPr>
            <w:tcW w:w="6124" w:type="dxa"/>
            <w:vAlign w:val="center"/>
          </w:tcPr>
          <w:p w14:paraId="6AE94860" w14:textId="769A24DF" w:rsidR="00FC2DB9" w:rsidRPr="00BF70E3" w:rsidRDefault="00FC2DB9" w:rsidP="00FC2DB9">
            <w:pPr>
              <w:spacing w:before="60" w:after="60"/>
              <w:rPr>
                <w:rFonts w:cs="Arial"/>
              </w:rPr>
            </w:pPr>
            <w:r w:rsidRPr="00B575DB">
              <w:rPr>
                <w:rFonts w:cs="Arial"/>
              </w:rPr>
              <w:t>Vandløb/dræn/søer</w:t>
            </w:r>
          </w:p>
        </w:tc>
        <w:tc>
          <w:tcPr>
            <w:tcW w:w="1418" w:type="dxa"/>
            <w:vAlign w:val="center"/>
          </w:tcPr>
          <w:p w14:paraId="128A76AA" w14:textId="25DE7932" w:rsidR="00FC2DB9" w:rsidRPr="00BF70E3" w:rsidRDefault="00FC2DB9" w:rsidP="00FC2DB9">
            <w:pPr>
              <w:spacing w:before="60" w:after="60"/>
              <w:jc w:val="center"/>
              <w:rPr>
                <w:rFonts w:cs="Arial"/>
              </w:rPr>
            </w:pPr>
            <w:r w:rsidRPr="00B575DB">
              <w:rPr>
                <w:rFonts w:cs="Arial"/>
              </w:rPr>
              <w:t>&gt;15 m</w:t>
            </w:r>
          </w:p>
        </w:tc>
        <w:tc>
          <w:tcPr>
            <w:tcW w:w="1417" w:type="dxa"/>
            <w:vAlign w:val="center"/>
          </w:tcPr>
          <w:p w14:paraId="64F7034A" w14:textId="35DF6F6D" w:rsidR="00FC2DB9" w:rsidRPr="00BF70E3" w:rsidRDefault="00FC2DB9" w:rsidP="00FC2DB9">
            <w:pPr>
              <w:spacing w:before="60" w:after="60"/>
              <w:jc w:val="center"/>
              <w:rPr>
                <w:rFonts w:cs="Arial"/>
              </w:rPr>
            </w:pPr>
            <w:r w:rsidRPr="00B575DB">
              <w:rPr>
                <w:rFonts w:cs="Arial"/>
              </w:rPr>
              <w:t>15 m</w:t>
            </w:r>
          </w:p>
        </w:tc>
      </w:tr>
      <w:tr w:rsidR="00FC2DB9" w:rsidRPr="00BF70E3" w14:paraId="1508215D" w14:textId="77777777" w:rsidTr="00BF70E3">
        <w:trPr>
          <w:trHeight w:val="567"/>
        </w:trPr>
        <w:tc>
          <w:tcPr>
            <w:tcW w:w="6124" w:type="dxa"/>
            <w:vAlign w:val="center"/>
          </w:tcPr>
          <w:p w14:paraId="5D68E4F8" w14:textId="77777777" w:rsidR="00FC2DB9" w:rsidRDefault="00FC2DB9" w:rsidP="00FC2DB9">
            <w:pPr>
              <w:spacing w:before="60" w:after="60"/>
              <w:rPr>
                <w:rFonts w:cs="Arial"/>
              </w:rPr>
            </w:pPr>
            <w:r w:rsidRPr="00B575DB">
              <w:rPr>
                <w:rFonts w:cs="Arial"/>
              </w:rPr>
              <w:t>Offentlig vej og privat fællesvej</w:t>
            </w:r>
          </w:p>
          <w:p w14:paraId="63B3D292" w14:textId="57C28B5A" w:rsidR="00FC2DB9" w:rsidRPr="00BF70E3" w:rsidRDefault="00FC2DB9" w:rsidP="00FC2DB9">
            <w:pPr>
              <w:spacing w:before="60" w:after="60"/>
              <w:rPr>
                <w:rFonts w:cs="Arial"/>
              </w:rPr>
            </w:pPr>
          </w:p>
        </w:tc>
        <w:tc>
          <w:tcPr>
            <w:tcW w:w="1418" w:type="dxa"/>
            <w:vAlign w:val="center"/>
          </w:tcPr>
          <w:p w14:paraId="04A21E5C" w14:textId="4DAA8FEB" w:rsidR="00FC2DB9" w:rsidRPr="00BF70E3" w:rsidRDefault="00FC2DB9" w:rsidP="00FC2DB9">
            <w:pPr>
              <w:spacing w:before="60" w:after="60"/>
              <w:jc w:val="center"/>
              <w:rPr>
                <w:rFonts w:cs="Arial"/>
              </w:rPr>
            </w:pPr>
            <w:r w:rsidRPr="00B575DB">
              <w:rPr>
                <w:rFonts w:cs="Arial"/>
              </w:rPr>
              <w:t>&gt;15 m</w:t>
            </w:r>
          </w:p>
        </w:tc>
        <w:tc>
          <w:tcPr>
            <w:tcW w:w="1417" w:type="dxa"/>
            <w:vAlign w:val="center"/>
          </w:tcPr>
          <w:p w14:paraId="5A735170" w14:textId="33E2108F" w:rsidR="00FC2DB9" w:rsidRPr="00BF70E3" w:rsidRDefault="00FC2DB9" w:rsidP="00FC2DB9">
            <w:pPr>
              <w:spacing w:before="60" w:after="60"/>
              <w:jc w:val="center"/>
              <w:rPr>
                <w:rFonts w:cs="Arial"/>
              </w:rPr>
            </w:pPr>
            <w:r w:rsidRPr="00B575DB">
              <w:rPr>
                <w:rFonts w:cs="Arial"/>
              </w:rPr>
              <w:t>15 m</w:t>
            </w:r>
          </w:p>
        </w:tc>
      </w:tr>
      <w:tr w:rsidR="00FC2DB9" w:rsidRPr="00BF70E3" w14:paraId="1013669C" w14:textId="77777777" w:rsidTr="00BF70E3">
        <w:trPr>
          <w:trHeight w:val="567"/>
        </w:trPr>
        <w:tc>
          <w:tcPr>
            <w:tcW w:w="6124" w:type="dxa"/>
            <w:vAlign w:val="center"/>
          </w:tcPr>
          <w:p w14:paraId="73F4A0EF" w14:textId="1F6ED272" w:rsidR="00FC2DB9" w:rsidRPr="00BF70E3" w:rsidRDefault="00FC2DB9" w:rsidP="00FC2DB9">
            <w:pPr>
              <w:spacing w:before="60" w:after="60"/>
              <w:rPr>
                <w:rFonts w:cs="Arial"/>
              </w:rPr>
            </w:pPr>
            <w:r w:rsidRPr="001B598B">
              <w:rPr>
                <w:rFonts w:cs="Arial"/>
              </w:rPr>
              <w:t xml:space="preserve">Levnedsvirksomhed </w:t>
            </w:r>
          </w:p>
        </w:tc>
        <w:tc>
          <w:tcPr>
            <w:tcW w:w="1418" w:type="dxa"/>
            <w:vAlign w:val="center"/>
          </w:tcPr>
          <w:p w14:paraId="0ACEDADA" w14:textId="0F86A8F2" w:rsidR="00FC2DB9" w:rsidRPr="00BF70E3" w:rsidRDefault="00FC2DB9" w:rsidP="00FC2DB9">
            <w:pPr>
              <w:spacing w:before="60" w:after="60"/>
              <w:jc w:val="center"/>
              <w:rPr>
                <w:rFonts w:cs="Arial"/>
              </w:rPr>
            </w:pPr>
            <w:r w:rsidRPr="001B598B">
              <w:rPr>
                <w:rFonts w:cs="Arial"/>
              </w:rPr>
              <w:t>&gt;25 m</w:t>
            </w:r>
          </w:p>
        </w:tc>
        <w:tc>
          <w:tcPr>
            <w:tcW w:w="1417" w:type="dxa"/>
            <w:vAlign w:val="center"/>
          </w:tcPr>
          <w:p w14:paraId="3CAE9192" w14:textId="316E86BA" w:rsidR="00FC2DB9" w:rsidRPr="00BF70E3" w:rsidRDefault="00FC2DB9" w:rsidP="00FC2DB9">
            <w:pPr>
              <w:spacing w:before="60" w:after="60"/>
              <w:jc w:val="center"/>
              <w:rPr>
                <w:rFonts w:cs="Arial"/>
              </w:rPr>
            </w:pPr>
            <w:r w:rsidRPr="001B598B">
              <w:rPr>
                <w:rFonts w:cs="Arial"/>
              </w:rPr>
              <w:t>25 m</w:t>
            </w:r>
          </w:p>
        </w:tc>
      </w:tr>
      <w:tr w:rsidR="00FC2DB9" w:rsidRPr="00BF70E3" w14:paraId="22E9571E" w14:textId="77777777" w:rsidTr="00BF70E3">
        <w:trPr>
          <w:trHeight w:val="567"/>
        </w:trPr>
        <w:tc>
          <w:tcPr>
            <w:tcW w:w="6124" w:type="dxa"/>
            <w:vAlign w:val="center"/>
          </w:tcPr>
          <w:p w14:paraId="5354169C" w14:textId="6746B67D" w:rsidR="00FC2DB9" w:rsidRPr="00BF70E3" w:rsidRDefault="00FC2DB9" w:rsidP="00FC2DB9">
            <w:pPr>
              <w:spacing w:before="60" w:after="60"/>
              <w:rPr>
                <w:rFonts w:cs="Arial"/>
              </w:rPr>
            </w:pPr>
            <w:r w:rsidRPr="001B598B">
              <w:rPr>
                <w:rFonts w:cs="Arial"/>
              </w:rPr>
              <w:t>Beboelse på samme ejendom</w:t>
            </w:r>
          </w:p>
        </w:tc>
        <w:tc>
          <w:tcPr>
            <w:tcW w:w="1418" w:type="dxa"/>
            <w:vAlign w:val="center"/>
          </w:tcPr>
          <w:p w14:paraId="5BF43164" w14:textId="3AE0EC4D" w:rsidR="00FC2DB9" w:rsidRPr="00BF70E3" w:rsidRDefault="00FC2DB9" w:rsidP="00FC2DB9">
            <w:pPr>
              <w:spacing w:before="60" w:after="60"/>
              <w:jc w:val="center"/>
              <w:rPr>
                <w:rFonts w:cs="Arial"/>
              </w:rPr>
            </w:pPr>
            <w:r w:rsidRPr="001B598B">
              <w:rPr>
                <w:rFonts w:cs="Arial"/>
              </w:rPr>
              <w:t>&gt;15 m</w:t>
            </w:r>
          </w:p>
        </w:tc>
        <w:tc>
          <w:tcPr>
            <w:tcW w:w="1417" w:type="dxa"/>
            <w:vAlign w:val="center"/>
          </w:tcPr>
          <w:p w14:paraId="4217B78C" w14:textId="6E728186" w:rsidR="00FC2DB9" w:rsidRPr="00BF70E3" w:rsidRDefault="00FC2DB9" w:rsidP="00FC2DB9">
            <w:pPr>
              <w:spacing w:before="60" w:after="60"/>
              <w:jc w:val="center"/>
              <w:rPr>
                <w:rFonts w:cs="Arial"/>
              </w:rPr>
            </w:pPr>
            <w:r w:rsidRPr="001B598B">
              <w:rPr>
                <w:rFonts w:cs="Arial"/>
              </w:rPr>
              <w:t>15 m</w:t>
            </w:r>
          </w:p>
        </w:tc>
      </w:tr>
      <w:tr w:rsidR="00FC2DB9" w:rsidRPr="00BF70E3" w14:paraId="27F2AE5E" w14:textId="77777777" w:rsidTr="00BF70E3">
        <w:trPr>
          <w:trHeight w:val="567"/>
        </w:trPr>
        <w:tc>
          <w:tcPr>
            <w:tcW w:w="6124" w:type="dxa"/>
            <w:vAlign w:val="center"/>
          </w:tcPr>
          <w:p w14:paraId="6CBFEAE5" w14:textId="036DF83B" w:rsidR="00FC2DB9" w:rsidRPr="00BF70E3" w:rsidRDefault="00FC2DB9" w:rsidP="00FC2DB9">
            <w:pPr>
              <w:spacing w:before="60" w:after="60"/>
              <w:rPr>
                <w:rFonts w:cs="Arial"/>
              </w:rPr>
            </w:pPr>
            <w:r w:rsidRPr="001B598B">
              <w:rPr>
                <w:rFonts w:cs="Arial"/>
              </w:rPr>
              <w:t>Skel</w:t>
            </w:r>
          </w:p>
        </w:tc>
        <w:tc>
          <w:tcPr>
            <w:tcW w:w="1418" w:type="dxa"/>
            <w:vAlign w:val="center"/>
          </w:tcPr>
          <w:p w14:paraId="19A33A98" w14:textId="30DD6956" w:rsidR="00FC2DB9" w:rsidRPr="00BF70E3" w:rsidRDefault="00655E17" w:rsidP="00FC2DB9">
            <w:pPr>
              <w:spacing w:before="60" w:after="60"/>
              <w:jc w:val="center"/>
              <w:rPr>
                <w:rFonts w:cs="Arial"/>
              </w:rPr>
            </w:pPr>
            <w:r>
              <w:rPr>
                <w:rFonts w:cs="Arial"/>
              </w:rPr>
              <w:t>Ca. 64 m</w:t>
            </w:r>
          </w:p>
        </w:tc>
        <w:tc>
          <w:tcPr>
            <w:tcW w:w="1417" w:type="dxa"/>
            <w:vAlign w:val="center"/>
          </w:tcPr>
          <w:p w14:paraId="260BA62C" w14:textId="44560F9B" w:rsidR="00FC2DB9" w:rsidRPr="00BF70E3" w:rsidRDefault="00FC2DB9" w:rsidP="00FC2DB9">
            <w:pPr>
              <w:spacing w:before="60" w:after="60"/>
              <w:jc w:val="center"/>
              <w:rPr>
                <w:rFonts w:cs="Arial"/>
              </w:rPr>
            </w:pPr>
            <w:r w:rsidRPr="001B598B">
              <w:rPr>
                <w:rFonts w:cs="Arial"/>
              </w:rPr>
              <w:t>30 m</w:t>
            </w:r>
          </w:p>
        </w:tc>
      </w:tr>
      <w:tr w:rsidR="00FC2DB9" w:rsidRPr="00BF70E3" w14:paraId="0C2CC9FD" w14:textId="77777777" w:rsidTr="00BF70E3">
        <w:trPr>
          <w:trHeight w:val="771"/>
        </w:trPr>
        <w:tc>
          <w:tcPr>
            <w:tcW w:w="6124" w:type="dxa"/>
            <w:vAlign w:val="center"/>
          </w:tcPr>
          <w:p w14:paraId="24181176" w14:textId="34FE20A4" w:rsidR="00FC2DB9" w:rsidRPr="00BF70E3" w:rsidRDefault="00FC2DB9" w:rsidP="00FC2DB9">
            <w:pPr>
              <w:spacing w:before="60" w:after="60"/>
              <w:rPr>
                <w:rFonts w:cs="Arial"/>
              </w:rPr>
            </w:pPr>
            <w:r w:rsidRPr="001B598B">
              <w:rPr>
                <w:rFonts w:cs="Arial"/>
              </w:rPr>
              <w:t>Nabobeboelse</w:t>
            </w:r>
          </w:p>
        </w:tc>
        <w:tc>
          <w:tcPr>
            <w:tcW w:w="1418" w:type="dxa"/>
            <w:vAlign w:val="center"/>
          </w:tcPr>
          <w:p w14:paraId="4A629004" w14:textId="1C22150A" w:rsidR="00FC2DB9" w:rsidRPr="00BF70E3" w:rsidRDefault="00FC2DB9" w:rsidP="00FC2DB9">
            <w:pPr>
              <w:spacing w:before="60" w:after="60"/>
              <w:jc w:val="center"/>
              <w:rPr>
                <w:rFonts w:cs="Arial"/>
              </w:rPr>
            </w:pPr>
            <w:r w:rsidRPr="001B598B">
              <w:rPr>
                <w:rFonts w:cs="Arial"/>
              </w:rPr>
              <w:t>&gt;50 m</w:t>
            </w:r>
          </w:p>
        </w:tc>
        <w:tc>
          <w:tcPr>
            <w:tcW w:w="1417" w:type="dxa"/>
            <w:vAlign w:val="center"/>
          </w:tcPr>
          <w:p w14:paraId="423BD37A" w14:textId="7AB7F22C" w:rsidR="00FC2DB9" w:rsidRPr="00BF70E3" w:rsidRDefault="00FC2DB9" w:rsidP="00FC2DB9">
            <w:pPr>
              <w:spacing w:before="60" w:after="60"/>
              <w:jc w:val="center"/>
              <w:rPr>
                <w:rFonts w:cs="Arial"/>
              </w:rPr>
            </w:pPr>
            <w:r w:rsidRPr="001B598B">
              <w:rPr>
                <w:rFonts w:cs="Arial"/>
              </w:rPr>
              <w:t>50 m</w:t>
            </w:r>
          </w:p>
        </w:tc>
      </w:tr>
      <w:tr w:rsidR="00FC2DB9" w:rsidRPr="00BF70E3" w14:paraId="51171973" w14:textId="77777777" w:rsidTr="00BF70E3">
        <w:trPr>
          <w:trHeight w:val="771"/>
        </w:trPr>
        <w:tc>
          <w:tcPr>
            <w:tcW w:w="6124" w:type="dxa"/>
            <w:vAlign w:val="center"/>
          </w:tcPr>
          <w:p w14:paraId="7DD26B7B" w14:textId="65C95A6F" w:rsidR="00FC2DB9" w:rsidRPr="00B575DB" w:rsidRDefault="00795652" w:rsidP="00FC2DB9">
            <w:pPr>
              <w:spacing w:before="60" w:after="60"/>
              <w:rPr>
                <w:rFonts w:cs="Arial"/>
              </w:rPr>
            </w:pPr>
            <w:r>
              <w:rPr>
                <w:rFonts w:cs="Arial"/>
              </w:rPr>
              <w:lastRenderedPageBreak/>
              <w:t>A</w:t>
            </w:r>
            <w:r w:rsidR="00FC2DB9" w:rsidRPr="00B575DB">
              <w:rPr>
                <w:rFonts w:cs="Arial"/>
              </w:rPr>
              <w:t>lmene vandforsyningsanlæg</w:t>
            </w:r>
          </w:p>
          <w:p w14:paraId="27CF98BD" w14:textId="77777777" w:rsidR="00FC2DB9" w:rsidRPr="00BF70E3" w:rsidRDefault="00FC2DB9" w:rsidP="00FC2DB9">
            <w:pPr>
              <w:spacing w:before="60" w:after="60"/>
              <w:rPr>
                <w:rFonts w:cs="Arial"/>
              </w:rPr>
            </w:pPr>
          </w:p>
        </w:tc>
        <w:tc>
          <w:tcPr>
            <w:tcW w:w="1418" w:type="dxa"/>
            <w:vAlign w:val="center"/>
          </w:tcPr>
          <w:p w14:paraId="62236313" w14:textId="0C72444C" w:rsidR="00FC2DB9" w:rsidRPr="00BF70E3" w:rsidRDefault="00FC2DB9" w:rsidP="00FC2DB9">
            <w:pPr>
              <w:spacing w:before="60" w:after="60"/>
              <w:jc w:val="center"/>
              <w:rPr>
                <w:rFonts w:cs="Arial"/>
              </w:rPr>
            </w:pPr>
            <w:r w:rsidRPr="00B575DB">
              <w:rPr>
                <w:rFonts w:cs="Arial"/>
              </w:rPr>
              <w:t>&gt;25 m</w:t>
            </w:r>
          </w:p>
        </w:tc>
        <w:tc>
          <w:tcPr>
            <w:tcW w:w="1417" w:type="dxa"/>
            <w:vAlign w:val="center"/>
          </w:tcPr>
          <w:p w14:paraId="029CB6A2" w14:textId="16B2DFC5" w:rsidR="00FC2DB9" w:rsidRPr="00BF70E3" w:rsidRDefault="00FC2DB9" w:rsidP="00FC2DB9">
            <w:pPr>
              <w:spacing w:before="60" w:after="60"/>
              <w:jc w:val="center"/>
              <w:rPr>
                <w:rFonts w:cs="Arial"/>
              </w:rPr>
            </w:pPr>
            <w:r w:rsidRPr="00B575DB">
              <w:rPr>
                <w:rFonts w:cs="Arial"/>
              </w:rPr>
              <w:t>25 m</w:t>
            </w:r>
          </w:p>
        </w:tc>
      </w:tr>
    </w:tbl>
    <w:p w14:paraId="6D47A3A1" w14:textId="77777777" w:rsidR="007D4568" w:rsidRPr="00BF70E3" w:rsidRDefault="007D4568" w:rsidP="00D5142B">
      <w:pPr>
        <w:pStyle w:val="Overskrift3"/>
      </w:pPr>
      <w:bookmarkStart w:id="17" w:name="_Toc47957891"/>
      <w:r w:rsidRPr="00BF70E3">
        <w:t>Kort over Fredninger og beskyttelseslinjer</w:t>
      </w:r>
      <w:bookmarkEnd w:id="17"/>
    </w:p>
    <w:p w14:paraId="1C941B02" w14:textId="340DC4EE" w:rsidR="00BF70E3" w:rsidRDefault="00285C06" w:rsidP="0059288D">
      <w:pPr>
        <w:tabs>
          <w:tab w:val="left" w:pos="6456"/>
        </w:tabs>
        <w:spacing w:before="0" w:after="0"/>
      </w:pPr>
      <w:r>
        <w:t>Anlægget er beliggende udenfor fredninger og beskyttelseslinjer.</w:t>
      </w:r>
      <w:r w:rsidR="00EF2E6F">
        <w:rPr>
          <w:noProof/>
          <w:lang w:eastAsia="da-DK"/>
        </w:rPr>
        <w:drawing>
          <wp:inline distT="0" distB="0" distL="0" distR="0" wp14:anchorId="4BFBCE0E" wp14:editId="775EA7BB">
            <wp:extent cx="5759450" cy="3920490"/>
            <wp:effectExtent l="0" t="0" r="0" b="381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3920490"/>
                    </a:xfrm>
                    <a:prstGeom prst="rect">
                      <a:avLst/>
                    </a:prstGeom>
                  </pic:spPr>
                </pic:pic>
              </a:graphicData>
            </a:graphic>
          </wp:inline>
        </w:drawing>
      </w:r>
    </w:p>
    <w:p w14:paraId="7D658355" w14:textId="04C79218" w:rsidR="005F38B6" w:rsidRDefault="005F38B6">
      <w:pPr>
        <w:spacing w:before="0" w:after="0"/>
      </w:pPr>
    </w:p>
    <w:p w14:paraId="058399D3" w14:textId="77777777" w:rsidR="008230F9" w:rsidRPr="008230F9" w:rsidRDefault="008230F9" w:rsidP="008230F9">
      <w:pPr>
        <w:pStyle w:val="NormalLigemargener"/>
        <w:jc w:val="left"/>
        <w:rPr>
          <w:rFonts w:ascii="Arial" w:hAnsi="Arial" w:cs="Arial"/>
          <w:i/>
          <w:sz w:val="22"/>
          <w:szCs w:val="22"/>
        </w:rPr>
      </w:pPr>
      <w:r w:rsidRPr="008230F9">
        <w:rPr>
          <w:rFonts w:ascii="Arial" w:hAnsi="Arial" w:cs="Arial"/>
          <w:i/>
          <w:sz w:val="22"/>
          <w:szCs w:val="22"/>
        </w:rPr>
        <w:t>- Beskyttede sten- og jorddiger</w:t>
      </w:r>
    </w:p>
    <w:p w14:paraId="24B0F059" w14:textId="77777777" w:rsidR="008230F9" w:rsidRPr="008230F9" w:rsidRDefault="008230F9" w:rsidP="008230F9">
      <w:pPr>
        <w:pStyle w:val="NormalLigemargener"/>
        <w:jc w:val="left"/>
        <w:rPr>
          <w:rFonts w:ascii="Arial" w:hAnsi="Arial" w:cs="Arial"/>
          <w:sz w:val="22"/>
          <w:szCs w:val="22"/>
        </w:rPr>
      </w:pPr>
      <w:r w:rsidRPr="008230F9">
        <w:rPr>
          <w:rFonts w:ascii="Arial" w:hAnsi="Arial" w:cs="Arial"/>
          <w:sz w:val="22"/>
          <w:szCs w:val="22"/>
        </w:rPr>
        <w:t>Ved sten- og jorddiger og lign. forstås menneskeskabte, linieformede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digestrukturer.</w:t>
      </w:r>
    </w:p>
    <w:p w14:paraId="33013EC1" w14:textId="77777777" w:rsidR="008230F9" w:rsidRPr="008230F9" w:rsidRDefault="008230F9" w:rsidP="008230F9">
      <w:pPr>
        <w:pStyle w:val="NormalLigemargener"/>
        <w:jc w:val="left"/>
        <w:rPr>
          <w:rFonts w:ascii="Arial" w:hAnsi="Arial" w:cs="Arial"/>
          <w:sz w:val="22"/>
          <w:szCs w:val="22"/>
        </w:rPr>
      </w:pPr>
    </w:p>
    <w:p w14:paraId="51D14356" w14:textId="68575284" w:rsidR="008230F9" w:rsidRPr="008230F9" w:rsidRDefault="008230F9" w:rsidP="008230F9">
      <w:pPr>
        <w:pStyle w:val="NormalLigemargener"/>
        <w:jc w:val="left"/>
        <w:rPr>
          <w:rFonts w:ascii="Arial" w:hAnsi="Arial" w:cs="Arial"/>
          <w:sz w:val="22"/>
          <w:szCs w:val="22"/>
        </w:rPr>
      </w:pPr>
      <w:r w:rsidRPr="008230F9">
        <w:rPr>
          <w:rFonts w:ascii="Arial" w:hAnsi="Arial" w:cs="Arial"/>
          <w:sz w:val="22"/>
          <w:szCs w:val="22"/>
        </w:rPr>
        <w:t xml:space="preserve">Der er beskyttede diger beliggende ca. </w:t>
      </w:r>
      <w:r w:rsidR="00EF2E6F">
        <w:rPr>
          <w:rFonts w:ascii="Arial" w:hAnsi="Arial" w:cs="Arial"/>
          <w:sz w:val="22"/>
          <w:szCs w:val="22"/>
        </w:rPr>
        <w:t>210</w:t>
      </w:r>
      <w:r w:rsidRPr="008230F9">
        <w:rPr>
          <w:rFonts w:ascii="Arial" w:hAnsi="Arial" w:cs="Arial"/>
          <w:sz w:val="22"/>
          <w:szCs w:val="22"/>
        </w:rPr>
        <w:t xml:space="preserve"> meter </w:t>
      </w:r>
      <w:r w:rsidR="00EF2E6F">
        <w:rPr>
          <w:rFonts w:ascii="Arial" w:hAnsi="Arial" w:cs="Arial"/>
          <w:sz w:val="22"/>
          <w:szCs w:val="22"/>
        </w:rPr>
        <w:t>vest</w:t>
      </w:r>
      <w:r w:rsidRPr="008230F9">
        <w:rPr>
          <w:rFonts w:ascii="Arial" w:hAnsi="Arial" w:cs="Arial"/>
          <w:sz w:val="22"/>
          <w:szCs w:val="22"/>
        </w:rPr>
        <w:t xml:space="preserve"> for staldanlægget. </w:t>
      </w:r>
    </w:p>
    <w:p w14:paraId="6411102F" w14:textId="77777777" w:rsidR="008230F9" w:rsidRPr="008230F9" w:rsidRDefault="008230F9" w:rsidP="008230F9">
      <w:pPr>
        <w:pStyle w:val="NormalLigemargener"/>
        <w:jc w:val="left"/>
        <w:rPr>
          <w:rFonts w:ascii="Arial" w:hAnsi="Arial" w:cs="Arial"/>
          <w:i/>
          <w:sz w:val="22"/>
          <w:szCs w:val="22"/>
        </w:rPr>
      </w:pPr>
    </w:p>
    <w:p w14:paraId="7DA6C206" w14:textId="77777777" w:rsidR="008230F9" w:rsidRPr="008230F9" w:rsidRDefault="008230F9" w:rsidP="008230F9">
      <w:pPr>
        <w:pStyle w:val="NormalLigemargener"/>
        <w:jc w:val="left"/>
        <w:rPr>
          <w:rFonts w:ascii="Arial" w:hAnsi="Arial" w:cs="Arial"/>
          <w:i/>
          <w:sz w:val="22"/>
          <w:szCs w:val="22"/>
        </w:rPr>
      </w:pPr>
      <w:r w:rsidRPr="008230F9">
        <w:rPr>
          <w:rFonts w:ascii="Arial" w:hAnsi="Arial" w:cs="Arial"/>
          <w:i/>
          <w:sz w:val="22"/>
          <w:szCs w:val="22"/>
        </w:rPr>
        <w:t>-Fredede fortidsminder</w:t>
      </w:r>
    </w:p>
    <w:p w14:paraId="016E500D" w14:textId="17BC2B70" w:rsidR="008230F9" w:rsidRDefault="008230F9" w:rsidP="008230F9">
      <w:pPr>
        <w:pStyle w:val="NormalLigemargener"/>
        <w:jc w:val="left"/>
        <w:rPr>
          <w:rFonts w:ascii="Arial" w:hAnsi="Arial" w:cs="Arial"/>
          <w:i/>
          <w:sz w:val="22"/>
          <w:szCs w:val="22"/>
        </w:rPr>
      </w:pPr>
      <w:r w:rsidRPr="008230F9">
        <w:rPr>
          <w:rFonts w:ascii="Arial" w:hAnsi="Arial" w:cs="Arial"/>
          <w:sz w:val="22"/>
          <w:szCs w:val="22"/>
        </w:rPr>
        <w:t xml:space="preserve">Nærmeste fredning er et fortidsminde ca. </w:t>
      </w:r>
      <w:r w:rsidR="00EF2E6F">
        <w:rPr>
          <w:rFonts w:ascii="Arial" w:hAnsi="Arial" w:cs="Arial"/>
          <w:sz w:val="22"/>
          <w:szCs w:val="22"/>
        </w:rPr>
        <w:t>500</w:t>
      </w:r>
      <w:r w:rsidRPr="008230F9">
        <w:rPr>
          <w:rFonts w:ascii="Arial" w:hAnsi="Arial" w:cs="Arial"/>
          <w:sz w:val="22"/>
          <w:szCs w:val="22"/>
        </w:rPr>
        <w:t xml:space="preserve"> m øst for ejendommen. </w:t>
      </w:r>
    </w:p>
    <w:p w14:paraId="7BBE203C" w14:textId="0187F87D" w:rsidR="006543CE" w:rsidRDefault="006543CE" w:rsidP="008230F9">
      <w:pPr>
        <w:pStyle w:val="NormalLigemargener"/>
        <w:jc w:val="left"/>
        <w:rPr>
          <w:rFonts w:ascii="Arial" w:hAnsi="Arial" w:cs="Arial"/>
          <w:sz w:val="22"/>
          <w:szCs w:val="22"/>
        </w:rPr>
      </w:pPr>
    </w:p>
    <w:p w14:paraId="58548456" w14:textId="5C93DBE1" w:rsidR="006543CE" w:rsidRPr="006543CE" w:rsidRDefault="006543CE" w:rsidP="008230F9">
      <w:pPr>
        <w:pStyle w:val="NormalLigemargener"/>
        <w:jc w:val="left"/>
        <w:rPr>
          <w:rFonts w:ascii="Arial" w:hAnsi="Arial" w:cs="Arial"/>
          <w:sz w:val="22"/>
          <w:szCs w:val="22"/>
        </w:rPr>
      </w:pPr>
      <w:r>
        <w:rPr>
          <w:rFonts w:ascii="Arial" w:hAnsi="Arial" w:cs="Arial"/>
          <w:sz w:val="22"/>
          <w:szCs w:val="22"/>
        </w:rPr>
        <w:t xml:space="preserve">Det vurderes, at </w:t>
      </w:r>
      <w:r w:rsidR="00BD055E">
        <w:rPr>
          <w:rFonts w:ascii="Arial" w:hAnsi="Arial" w:cs="Arial"/>
          <w:sz w:val="22"/>
          <w:szCs w:val="22"/>
        </w:rPr>
        <w:t xml:space="preserve">de beskyttede diger </w:t>
      </w:r>
      <w:r w:rsidR="0059288D">
        <w:rPr>
          <w:rFonts w:ascii="Arial" w:hAnsi="Arial" w:cs="Arial"/>
          <w:sz w:val="22"/>
          <w:szCs w:val="22"/>
        </w:rPr>
        <w:t xml:space="preserve">og gravhøje </w:t>
      </w:r>
      <w:r w:rsidR="00BD055E">
        <w:rPr>
          <w:rFonts w:ascii="Arial" w:hAnsi="Arial" w:cs="Arial"/>
          <w:sz w:val="22"/>
          <w:szCs w:val="22"/>
        </w:rPr>
        <w:t>ikke bliver påvirket af projektet.</w:t>
      </w:r>
    </w:p>
    <w:p w14:paraId="773C56F1" w14:textId="1681F962" w:rsidR="005F38B6" w:rsidRDefault="005F38B6">
      <w:pPr>
        <w:spacing w:before="0" w:after="0"/>
      </w:pPr>
    </w:p>
    <w:p w14:paraId="63EDE7E7" w14:textId="65851112" w:rsidR="00BF7874" w:rsidRPr="005F0AD3" w:rsidRDefault="00BF7874" w:rsidP="00BF7874">
      <w:pPr>
        <w:pStyle w:val="Overskrift2"/>
      </w:pPr>
      <w:bookmarkStart w:id="18" w:name="_Toc47957892"/>
      <w:r w:rsidRPr="005F0AD3">
        <w:lastRenderedPageBreak/>
        <w:t xml:space="preserve">Foranstaltninger </w:t>
      </w:r>
      <w:r w:rsidR="009E61CC" w:rsidRPr="005F0AD3">
        <w:t>til begrænsning af</w:t>
      </w:r>
      <w:r w:rsidRPr="005F0AD3">
        <w:t xml:space="preserve"> det ansøgtes virking på miljøet</w:t>
      </w:r>
      <w:bookmarkEnd w:id="18"/>
    </w:p>
    <w:p w14:paraId="38E6630F" w14:textId="77777777" w:rsidR="00BF7874" w:rsidRPr="005F0AD3" w:rsidRDefault="00BF7874" w:rsidP="00BF7874">
      <w:pPr>
        <w:pStyle w:val="Overskrift3"/>
      </w:pPr>
      <w:bookmarkStart w:id="19" w:name="_Toc47957893"/>
      <w:r w:rsidRPr="005F0AD3">
        <w:t>Ammoniakemission</w:t>
      </w:r>
      <w:bookmarkEnd w:id="19"/>
    </w:p>
    <w:p w14:paraId="7972FDA1" w14:textId="4CD76A62" w:rsidR="00BF7874" w:rsidRPr="005F0AD3" w:rsidRDefault="00BF7874" w:rsidP="00BF7874">
      <w:r w:rsidRPr="005F0AD3">
        <w:t xml:space="preserve">Emissionen af ammoniak er beregnet via </w:t>
      </w:r>
      <w:hyperlink r:id="rId22" w:history="1">
        <w:r w:rsidR="005F0AD3" w:rsidRPr="005F0AD3">
          <w:rPr>
            <w:rStyle w:val="Hyperlink"/>
            <w:color w:val="auto"/>
          </w:rPr>
          <w:t>www.husdyrgodkendelse.dk</w:t>
        </w:r>
      </w:hyperlink>
      <w:r w:rsidR="009E61CC" w:rsidRPr="005F0AD3">
        <w:t>:</w:t>
      </w:r>
    </w:p>
    <w:p w14:paraId="288A9503" w14:textId="44D489AB" w:rsidR="00FC2DB9" w:rsidRDefault="00655E17" w:rsidP="00BF7874">
      <w:r>
        <w:rPr>
          <w:noProof/>
          <w:lang w:eastAsia="da-DK"/>
        </w:rPr>
        <w:drawing>
          <wp:inline distT="0" distB="0" distL="0" distR="0" wp14:anchorId="28B24C99" wp14:editId="36F1AA62">
            <wp:extent cx="5759450" cy="101854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1018540"/>
                    </a:xfrm>
                    <a:prstGeom prst="rect">
                      <a:avLst/>
                    </a:prstGeom>
                  </pic:spPr>
                </pic:pic>
              </a:graphicData>
            </a:graphic>
          </wp:inline>
        </w:drawing>
      </w:r>
    </w:p>
    <w:p w14:paraId="2544FDD1" w14:textId="54FA3D01" w:rsidR="0059288D" w:rsidRDefault="0059288D" w:rsidP="00BF7874">
      <w:r>
        <w:t>Ammoniakemissionen fra staldanlægget er over 3.500 kg N, derfor er det en §16a godkendelse.</w:t>
      </w:r>
    </w:p>
    <w:p w14:paraId="79373C98" w14:textId="368C08DB" w:rsidR="005F0AD3" w:rsidRPr="005F0AD3" w:rsidRDefault="005F0AD3" w:rsidP="00BF7874"/>
    <w:p w14:paraId="4B78F8C2" w14:textId="4DE71E24" w:rsidR="00897325" w:rsidRPr="005F0AD3" w:rsidRDefault="00897325" w:rsidP="00BF7874">
      <w:pPr>
        <w:rPr>
          <w:noProof/>
          <w:lang w:eastAsia="da-DK"/>
        </w:rPr>
      </w:pPr>
    </w:p>
    <w:p w14:paraId="7AEBFA46" w14:textId="278A2B37" w:rsidR="008A7CA2" w:rsidRDefault="008A7CA2" w:rsidP="00BF7874">
      <w:pPr>
        <w:pStyle w:val="Overskrift3"/>
      </w:pPr>
      <w:bookmarkStart w:id="20" w:name="_Ref508624519"/>
      <w:bookmarkStart w:id="21" w:name="_Toc47957894"/>
      <w:r w:rsidRPr="001965F6">
        <w:t>Ammoniak</w:t>
      </w:r>
      <w:r w:rsidR="009E61CC" w:rsidRPr="001965F6">
        <w:t>deposition</w:t>
      </w:r>
      <w:r w:rsidRPr="001965F6">
        <w:t xml:space="preserve"> til natur</w:t>
      </w:r>
      <w:bookmarkEnd w:id="20"/>
      <w:r w:rsidR="009E61CC" w:rsidRPr="001965F6">
        <w:t>områder</w:t>
      </w:r>
      <w:bookmarkEnd w:id="21"/>
    </w:p>
    <w:p w14:paraId="2B72F0EB" w14:textId="67D23C2B" w:rsidR="00C360FA" w:rsidRPr="00C360FA" w:rsidRDefault="00C360FA" w:rsidP="00C360FA"/>
    <w:p w14:paraId="10703E43" w14:textId="42C192B2" w:rsidR="0061116C" w:rsidRPr="001965F6" w:rsidRDefault="009E61CC" w:rsidP="009E61CC">
      <w:pPr>
        <w:rPr>
          <w:rStyle w:val="Svaghenvisning"/>
          <w:b/>
          <w:color w:val="auto"/>
        </w:rPr>
      </w:pPr>
      <w:r w:rsidRPr="001965F6">
        <w:rPr>
          <w:rStyle w:val="Svaghenvisning"/>
          <w:b/>
          <w:color w:val="auto"/>
        </w:rPr>
        <w:t xml:space="preserve">Kategori 1 naturområde: </w:t>
      </w:r>
    </w:p>
    <w:p w14:paraId="0FC3A8B5" w14:textId="77777777" w:rsidR="002F0122" w:rsidRDefault="002F0122" w:rsidP="002F0122">
      <w:r w:rsidRPr="004A27D5">
        <w:t>Denne kategori omfatter de ammoniakfølsomme Natura 2000-naturtyper, som indgår i udpegningsgrundlaget for området og er kortlagte af Naturstyrelsen i forbindelse med Natura 2000-planlægningen</w:t>
      </w:r>
      <w:r>
        <w:t>.</w:t>
      </w:r>
    </w:p>
    <w:p w14:paraId="602BEBCA" w14:textId="77777777" w:rsidR="002F0122" w:rsidRDefault="002F0122" w:rsidP="002F0122">
      <w:pPr>
        <w:spacing w:before="0"/>
      </w:pPr>
      <w:r w:rsidRPr="004A27D5">
        <w:t>Det skal bemærkes, at ikke alle naturområder, særligt søer, kan findes i ansøgningssystemet eller kan findes i et offentligt tilgængeligt lag på Danmarks Miljøportal (</w:t>
      </w:r>
      <w:hyperlink r:id="rId24" w:history="1">
        <w:r w:rsidRPr="004A27D5">
          <w:rPr>
            <w:rStyle w:val="Hyperlink"/>
          </w:rPr>
          <w:t>www.arealinformation.dk</w:t>
        </w:r>
      </w:hyperlink>
      <w:r w:rsidRPr="004A27D5">
        <w:t>), idet det først kræver en konkret besigtigelse for at bestemme søernes naturtype.</w:t>
      </w:r>
    </w:p>
    <w:p w14:paraId="10017B87" w14:textId="77777777" w:rsidR="002F0122" w:rsidRPr="004A27D5" w:rsidRDefault="002F0122" w:rsidP="002F0122">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23ECA709" w14:textId="77777777" w:rsidR="002F0122" w:rsidRPr="004A27D5" w:rsidRDefault="002F0122" w:rsidP="002F0122">
      <w:pPr>
        <w:spacing w:before="0"/>
      </w:pPr>
      <w:r w:rsidRPr="004A27D5">
        <w:t xml:space="preserve">Kategori 1-natur omfatter ligeledes § 3-heder og -overdrev </w:t>
      </w:r>
      <w:r>
        <w:t>inden for</w:t>
      </w:r>
      <w:r w:rsidRPr="004A27D5">
        <w:t xml:space="preserve"> Natura 2000-områder, som ikke er nævnt ovenfor.</w:t>
      </w:r>
    </w:p>
    <w:p w14:paraId="48D0D890" w14:textId="77777777" w:rsidR="002F0122" w:rsidRPr="004A27D5" w:rsidRDefault="002F0122" w:rsidP="002F0122">
      <w:pPr>
        <w:spacing w:before="0"/>
      </w:pPr>
    </w:p>
    <w:p w14:paraId="0F10F36B" w14:textId="77777777" w:rsidR="002F0122" w:rsidRPr="004A27D5" w:rsidRDefault="002F0122" w:rsidP="002F0122">
      <w:pPr>
        <w:spacing w:before="0"/>
      </w:pPr>
      <w:r w:rsidRPr="004A27D5">
        <w:t>For kategori 1-natur gælder</w:t>
      </w:r>
      <w:r>
        <w:t>,</w:t>
      </w:r>
      <w:r w:rsidRPr="004A27D5">
        <w:t xml:space="preserve"> at den totale ammoniaktilførsel på naturområdet ikke må overskride følgende beskyttelsesniveau:</w:t>
      </w:r>
    </w:p>
    <w:p w14:paraId="185700F4" w14:textId="77777777" w:rsidR="002F0122" w:rsidRPr="004A27D5" w:rsidRDefault="002F0122" w:rsidP="002F0122">
      <w:pPr>
        <w:numPr>
          <w:ilvl w:val="0"/>
          <w:numId w:val="40"/>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5CCC4324" w14:textId="77777777" w:rsidR="002F0122" w:rsidRPr="004A27D5" w:rsidRDefault="002F0122" w:rsidP="002F0122">
      <w:pPr>
        <w:numPr>
          <w:ilvl w:val="0"/>
          <w:numId w:val="40"/>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2338A641" w14:textId="77777777" w:rsidR="002F0122" w:rsidRPr="004A27D5" w:rsidRDefault="002F0122" w:rsidP="002F0122">
      <w:pPr>
        <w:numPr>
          <w:ilvl w:val="0"/>
          <w:numId w:val="40"/>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4F4ECDD9" w14:textId="77777777" w:rsidR="002F0122" w:rsidRPr="004A27D5" w:rsidRDefault="002F0122" w:rsidP="002F0122">
      <w:pPr>
        <w:spacing w:before="0"/>
      </w:pPr>
    </w:p>
    <w:p w14:paraId="1D3BED8D" w14:textId="77777777" w:rsidR="002F0122" w:rsidRPr="004A27D5" w:rsidRDefault="002F0122" w:rsidP="002F0122">
      <w:pPr>
        <w:spacing w:before="0"/>
      </w:pPr>
      <w:r w:rsidRPr="004A27D5">
        <w:t>Antallet af husdyrbrug ud over det ansøgte opgøres på følgende måde (kumulationsmodel):</w:t>
      </w:r>
    </w:p>
    <w:p w14:paraId="1F150D65" w14:textId="77777777" w:rsidR="002F0122" w:rsidRPr="004A27D5" w:rsidRDefault="002F0122" w:rsidP="002F0122">
      <w:pPr>
        <w:numPr>
          <w:ilvl w:val="0"/>
          <w:numId w:val="41"/>
        </w:numPr>
        <w:spacing w:before="0" w:after="0" w:line="264" w:lineRule="auto"/>
      </w:pPr>
      <w:r w:rsidRPr="004A27D5">
        <w:t xml:space="preserve">antal husdyrbrug over 15 DE </w:t>
      </w:r>
      <w:r>
        <w:t>inden for</w:t>
      </w:r>
      <w:r w:rsidRPr="004A27D5">
        <w:t xml:space="preserve"> </w:t>
      </w:r>
      <w:smartTag w:uri="urn:schemas-microsoft-com:office:smarttags" w:element="metricconverter">
        <w:smartTagPr>
          <w:attr w:name="ProductID" w:val="200 meter"/>
        </w:smartTagPr>
        <w:r w:rsidRPr="004A27D5">
          <w:t>200 meter</w:t>
        </w:r>
      </w:smartTag>
      <w:r w:rsidRPr="004A27D5">
        <w:t xml:space="preserve"> +</w:t>
      </w:r>
    </w:p>
    <w:p w14:paraId="05AFA700" w14:textId="77777777" w:rsidR="002F0122" w:rsidRPr="004A27D5" w:rsidRDefault="002F0122" w:rsidP="002F0122">
      <w:pPr>
        <w:numPr>
          <w:ilvl w:val="0"/>
          <w:numId w:val="41"/>
        </w:numPr>
        <w:spacing w:before="0" w:after="0" w:line="264" w:lineRule="auto"/>
      </w:pPr>
      <w:r w:rsidRPr="004A27D5">
        <w:t xml:space="preserve">antal husdyrbrug over 45 DE </w:t>
      </w:r>
      <w:r>
        <w:t>inden for</w:t>
      </w:r>
      <w:r w:rsidRPr="004A27D5">
        <w:t xml:space="preserve"> 200-</w:t>
      </w:r>
      <w:smartTag w:uri="urn:schemas-microsoft-com:office:smarttags" w:element="metricconverter">
        <w:smartTagPr>
          <w:attr w:name="ProductID" w:val="300 meter"/>
        </w:smartTagPr>
        <w:r w:rsidRPr="004A27D5">
          <w:t>300 meter</w:t>
        </w:r>
      </w:smartTag>
      <w:r w:rsidRPr="004A27D5">
        <w:t xml:space="preserve"> +</w:t>
      </w:r>
    </w:p>
    <w:p w14:paraId="3EA64D2B" w14:textId="77777777" w:rsidR="002F0122" w:rsidRPr="004A27D5" w:rsidRDefault="002F0122" w:rsidP="002F0122">
      <w:pPr>
        <w:numPr>
          <w:ilvl w:val="0"/>
          <w:numId w:val="41"/>
        </w:numPr>
        <w:spacing w:before="0" w:after="0" w:line="264" w:lineRule="auto"/>
      </w:pPr>
      <w:r w:rsidRPr="004A27D5">
        <w:t xml:space="preserve">antal husdyrbrug over 75 DE </w:t>
      </w:r>
      <w:r>
        <w:t>inden for</w:t>
      </w:r>
      <w:r w:rsidRPr="004A27D5">
        <w:t xml:space="preserve"> 300-</w:t>
      </w:r>
      <w:smartTag w:uri="urn:schemas-microsoft-com:office:smarttags" w:element="metricconverter">
        <w:smartTagPr>
          <w:attr w:name="ProductID" w:val="500 meter"/>
        </w:smartTagPr>
        <w:r w:rsidRPr="004A27D5">
          <w:t>500 meter</w:t>
        </w:r>
      </w:smartTag>
      <w:r w:rsidRPr="004A27D5">
        <w:t xml:space="preserve"> +</w:t>
      </w:r>
    </w:p>
    <w:p w14:paraId="0CEB3DDF" w14:textId="77777777" w:rsidR="002F0122" w:rsidRPr="004A27D5" w:rsidRDefault="002F0122" w:rsidP="002F0122">
      <w:pPr>
        <w:numPr>
          <w:ilvl w:val="0"/>
          <w:numId w:val="41"/>
        </w:numPr>
        <w:spacing w:before="0" w:after="0" w:line="264" w:lineRule="auto"/>
      </w:pPr>
      <w:r w:rsidRPr="004A27D5">
        <w:lastRenderedPageBreak/>
        <w:t xml:space="preserve">antal husdyrbrug over 150 DE </w:t>
      </w:r>
      <w:r>
        <w:t>inden for</w:t>
      </w:r>
      <w:r w:rsidRPr="004A27D5">
        <w:t xml:space="preserve"> 500-</w:t>
      </w:r>
      <w:smartTag w:uri="urn:schemas-microsoft-com:office:smarttags" w:element="metricconverter">
        <w:smartTagPr>
          <w:attr w:name="ProductID" w:val="1000 meter"/>
        </w:smartTagPr>
        <w:r w:rsidRPr="004A27D5">
          <w:t>1000 meter</w:t>
        </w:r>
      </w:smartTag>
      <w:r w:rsidRPr="004A27D5">
        <w:t xml:space="preserve"> +</w:t>
      </w:r>
    </w:p>
    <w:p w14:paraId="37B13FEC" w14:textId="77777777" w:rsidR="002F0122" w:rsidRPr="004A27D5" w:rsidRDefault="002F0122" w:rsidP="002F0122">
      <w:pPr>
        <w:numPr>
          <w:ilvl w:val="0"/>
          <w:numId w:val="41"/>
        </w:numPr>
        <w:spacing w:before="0" w:after="0" w:line="264" w:lineRule="auto"/>
      </w:pPr>
      <w:r w:rsidRPr="004A27D5">
        <w:t xml:space="preserve">antal husdyrbrug over 500 DE, som påvirker med over </w:t>
      </w:r>
      <w:smartTag w:uri="urn:schemas-microsoft-com:office:smarttags" w:element="metricconverter">
        <w:smartTagPr>
          <w:attr w:name="ProductID" w:val="0,3 kg"/>
        </w:smartTagPr>
        <w:r w:rsidRPr="004A27D5">
          <w:t>0,3 kg</w:t>
        </w:r>
      </w:smartTag>
      <w:r w:rsidRPr="004A27D5">
        <w:t xml:space="preserve"> N/ha udover de </w:t>
      </w:r>
      <w:smartTag w:uri="urn:schemas-microsoft-com:office:smarttags" w:element="metricconverter">
        <w:smartTagPr>
          <w:attr w:name="ProductID" w:val="1000 meter"/>
        </w:smartTagPr>
        <w:r w:rsidRPr="004A27D5">
          <w:t>1000 meter</w:t>
        </w:r>
      </w:smartTag>
      <w:r w:rsidRPr="004A27D5">
        <w:t>.</w:t>
      </w:r>
    </w:p>
    <w:p w14:paraId="25EE0525" w14:textId="77777777" w:rsidR="002F0122" w:rsidRDefault="002F0122" w:rsidP="002F0122">
      <w:pPr>
        <w:rPr>
          <w:rStyle w:val="Svaghenvisning"/>
          <w:color w:val="auto"/>
        </w:rPr>
      </w:pPr>
    </w:p>
    <w:p w14:paraId="37483010" w14:textId="77777777" w:rsidR="002F0122" w:rsidRDefault="002F0122" w:rsidP="002F0122">
      <w:pPr>
        <w:rPr>
          <w:rStyle w:val="Svaghenvisning"/>
          <w:color w:val="auto"/>
        </w:rPr>
      </w:pPr>
      <w:r w:rsidRPr="001965F6">
        <w:rPr>
          <w:rStyle w:val="Svaghenvisning"/>
          <w:color w:val="auto"/>
        </w:rPr>
        <w:t>Habitatnatur, ammoniakfølsomme naturtyper, heder og overdrev i N2000 områder</w:t>
      </w:r>
      <w:r>
        <w:rPr>
          <w:rStyle w:val="Svaghenvisning"/>
          <w:color w:val="auto"/>
        </w:rPr>
        <w:t>:</w:t>
      </w:r>
    </w:p>
    <w:p w14:paraId="4A495483" w14:textId="095D75E9" w:rsidR="0007597B" w:rsidRPr="00515B8C" w:rsidRDefault="0007597B" w:rsidP="00515B8C">
      <w:pPr>
        <w:autoSpaceDE w:val="0"/>
        <w:autoSpaceDN w:val="0"/>
        <w:adjustRightInd w:val="0"/>
        <w:spacing w:before="0" w:after="0"/>
        <w:rPr>
          <w:rFonts w:cs="Arial"/>
          <w:lang w:eastAsia="da-DK"/>
        </w:rPr>
      </w:pPr>
      <w:r>
        <w:rPr>
          <w:rFonts w:cs="Arial"/>
          <w:lang w:eastAsia="da-DK"/>
        </w:rPr>
        <w:t xml:space="preserve">Det vurderes, at </w:t>
      </w:r>
      <w:r w:rsidR="000351A3">
        <w:rPr>
          <w:rFonts w:cs="Arial"/>
          <w:lang w:eastAsia="da-DK"/>
        </w:rPr>
        <w:t>der ikke vil være nogen belastning til natura 2000 området, eftersom totalbelastningen er 0,0 kg N pr. ha pr. år.</w:t>
      </w:r>
    </w:p>
    <w:p w14:paraId="3843E1AB" w14:textId="600C1D56" w:rsidR="000B1AE2" w:rsidRDefault="00EF2E6F" w:rsidP="004441C9">
      <w:pPr>
        <w:spacing w:before="240"/>
      </w:pPr>
      <w:r>
        <w:rPr>
          <w:noProof/>
          <w:lang w:eastAsia="da-DK"/>
        </w:rPr>
        <w:drawing>
          <wp:inline distT="0" distB="0" distL="0" distR="0" wp14:anchorId="4BCE4C13" wp14:editId="474DFCA7">
            <wp:extent cx="5759450" cy="5010785"/>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5010785"/>
                    </a:xfrm>
                    <a:prstGeom prst="rect">
                      <a:avLst/>
                    </a:prstGeom>
                  </pic:spPr>
                </pic:pic>
              </a:graphicData>
            </a:graphic>
          </wp:inline>
        </w:drawing>
      </w:r>
    </w:p>
    <w:p w14:paraId="75883C1E" w14:textId="0443CA26" w:rsidR="0061116C" w:rsidRPr="00DD5AF4" w:rsidRDefault="009E61CC" w:rsidP="004441C9">
      <w:pPr>
        <w:spacing w:before="240"/>
        <w:rPr>
          <w:rFonts w:cs="Arial"/>
        </w:rPr>
      </w:pPr>
      <w:r w:rsidRPr="00DD5AF4">
        <w:rPr>
          <w:rFonts w:cs="Arial"/>
          <w:b/>
        </w:rPr>
        <w:t>Kategori 2 naturområde</w:t>
      </w:r>
      <w:r w:rsidRPr="00DD5AF4">
        <w:rPr>
          <w:rFonts w:cs="Arial"/>
        </w:rPr>
        <w:t xml:space="preserve">: </w:t>
      </w:r>
    </w:p>
    <w:p w14:paraId="55644758" w14:textId="68FD2B7E" w:rsidR="000B1AE2" w:rsidRDefault="000B1AE2" w:rsidP="000B1AE2">
      <w:pPr>
        <w:autoSpaceDE w:val="0"/>
        <w:autoSpaceDN w:val="0"/>
        <w:adjustRightInd w:val="0"/>
        <w:spacing w:before="0" w:after="0"/>
      </w:pPr>
      <w:r>
        <w:t xml:space="preserve">For højmoser, lobeliesøer, heder større end 10 ha og overdrev større end 2,5 ha, som ligger udenfor internationale naturbeskyttelsesområder (kategori 2-natur) er beskyttelsesniveauet en maksimal totaldeposition på 1,0 kg N/ha år. </w:t>
      </w:r>
      <w:r w:rsidR="002F0122">
        <w:t>Der er ingen Kat 2 natur</w:t>
      </w:r>
      <w:r>
        <w:t xml:space="preserve">. </w:t>
      </w:r>
    </w:p>
    <w:p w14:paraId="61179899" w14:textId="77777777" w:rsidR="000B1AE2" w:rsidRDefault="000B1AE2" w:rsidP="000B1AE2">
      <w:pPr>
        <w:autoSpaceDE w:val="0"/>
        <w:autoSpaceDN w:val="0"/>
        <w:adjustRightInd w:val="0"/>
        <w:spacing w:before="0" w:after="0"/>
      </w:pPr>
    </w:p>
    <w:p w14:paraId="45E56B15" w14:textId="149DA9DA" w:rsidR="000B1AE2" w:rsidRPr="000B1AE2" w:rsidRDefault="00EF2E6F" w:rsidP="000B1AE2">
      <w:pPr>
        <w:autoSpaceDE w:val="0"/>
        <w:autoSpaceDN w:val="0"/>
        <w:adjustRightInd w:val="0"/>
        <w:spacing w:before="0" w:after="0"/>
        <w:rPr>
          <w:rFonts w:cs="Arial"/>
          <w:color w:val="000000"/>
          <w:sz w:val="24"/>
          <w:szCs w:val="24"/>
          <w:lang w:eastAsia="da-DK"/>
        </w:rPr>
      </w:pPr>
      <w:r>
        <w:rPr>
          <w:noProof/>
          <w:lang w:eastAsia="da-DK"/>
        </w:rPr>
        <w:lastRenderedPageBreak/>
        <w:drawing>
          <wp:inline distT="0" distB="0" distL="0" distR="0" wp14:anchorId="7F89BB47" wp14:editId="7BCC817A">
            <wp:extent cx="5759450" cy="4338955"/>
            <wp:effectExtent l="0" t="0" r="0" b="444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4338955"/>
                    </a:xfrm>
                    <a:prstGeom prst="rect">
                      <a:avLst/>
                    </a:prstGeom>
                  </pic:spPr>
                </pic:pic>
              </a:graphicData>
            </a:graphic>
          </wp:inline>
        </w:drawing>
      </w:r>
    </w:p>
    <w:p w14:paraId="5D6B7258" w14:textId="7AB42F57" w:rsidR="000B1AE2" w:rsidRDefault="000B1AE2" w:rsidP="000B1AE2">
      <w:pPr>
        <w:autoSpaceDE w:val="0"/>
        <w:autoSpaceDN w:val="0"/>
        <w:adjustRightInd w:val="0"/>
        <w:spacing w:before="0" w:after="0"/>
        <w:rPr>
          <w:rFonts w:cs="Arial"/>
          <w:color w:val="000000"/>
          <w:lang w:eastAsia="da-DK"/>
        </w:rPr>
      </w:pPr>
    </w:p>
    <w:p w14:paraId="4B1301D3" w14:textId="77777777" w:rsidR="0061116C" w:rsidRPr="00DD5AF4" w:rsidRDefault="009E61CC" w:rsidP="00C360FA">
      <w:pPr>
        <w:spacing w:before="240"/>
        <w:rPr>
          <w:rStyle w:val="Svaghenvisning"/>
          <w:b/>
          <w:color w:val="auto"/>
        </w:rPr>
      </w:pPr>
      <w:r w:rsidRPr="00DD5AF4">
        <w:rPr>
          <w:rStyle w:val="Svaghenvisning"/>
          <w:b/>
          <w:color w:val="auto"/>
        </w:rPr>
        <w:t xml:space="preserve">Kategori 3 naturområde: </w:t>
      </w:r>
    </w:p>
    <w:p w14:paraId="6BFE8AE0" w14:textId="77777777" w:rsidR="002F0122" w:rsidRDefault="002F0122" w:rsidP="002F0122">
      <w:pPr>
        <w:autoSpaceDE w:val="0"/>
        <w:autoSpaceDN w:val="0"/>
        <w:adjustRightInd w:val="0"/>
        <w:spacing w:before="0" w:after="0"/>
        <w:rPr>
          <w:rFonts w:cs="Arial"/>
          <w:color w:val="000000"/>
          <w:lang w:eastAsia="da-DK"/>
        </w:rPr>
      </w:pPr>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1F229755" w14:textId="77777777" w:rsidR="002F0122" w:rsidRPr="000B1AE2" w:rsidRDefault="002F0122" w:rsidP="002F0122">
      <w:pPr>
        <w:autoSpaceDE w:val="0"/>
        <w:autoSpaceDN w:val="0"/>
        <w:adjustRightInd w:val="0"/>
        <w:spacing w:before="0" w:after="0"/>
        <w:rPr>
          <w:rFonts w:cs="Arial"/>
          <w:color w:val="000000"/>
          <w:lang w:eastAsia="da-DK"/>
        </w:rPr>
      </w:pPr>
    </w:p>
    <w:p w14:paraId="0D145759" w14:textId="77777777" w:rsidR="002F0122" w:rsidRDefault="002F0122" w:rsidP="002F0122">
      <w:pPr>
        <w:spacing w:before="0"/>
      </w:pPr>
      <w:r w:rsidRPr="007E2BD2">
        <w:t xml:space="preserve">Skov defineres som arealer, der er større end ½ ha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60679F09" w14:textId="77777777" w:rsidR="002F0122" w:rsidRDefault="002F0122" w:rsidP="002F0122">
      <w:pPr>
        <w:spacing w:before="0"/>
      </w:pPr>
    </w:p>
    <w:p w14:paraId="024D14D5" w14:textId="77777777" w:rsidR="002F0122" w:rsidRPr="00EC4F0D" w:rsidRDefault="002F0122" w:rsidP="002F0122">
      <w:pPr>
        <w:spacing w:before="0"/>
      </w:pPr>
      <w:r w:rsidRPr="00EC4F0D">
        <w:t>En skov betegnes som ammoniakfølsom, når:</w:t>
      </w:r>
    </w:p>
    <w:p w14:paraId="6224ECD1" w14:textId="77777777" w:rsidR="002F0122" w:rsidRPr="008770BC" w:rsidRDefault="002F0122" w:rsidP="002F0122">
      <w:pPr>
        <w:pStyle w:val="Listeafsnit"/>
        <w:numPr>
          <w:ilvl w:val="0"/>
          <w:numId w:val="42"/>
        </w:numPr>
        <w:spacing w:before="0" w:after="0"/>
        <w:contextualSpacing w:val="0"/>
      </w:pPr>
      <w:r w:rsidRPr="008770BC">
        <w:t>der har været skov på arealet i lang tid (i størrelsesorden mere end ca. 200 år), så der er tale om gammel »skovjordbund«,</w:t>
      </w:r>
    </w:p>
    <w:p w14:paraId="3D9E0C08" w14:textId="77777777" w:rsidR="002F0122" w:rsidRPr="008770BC" w:rsidRDefault="002F0122" w:rsidP="002F0122">
      <w:pPr>
        <w:pStyle w:val="Listeafsnit"/>
        <w:numPr>
          <w:ilvl w:val="0"/>
          <w:numId w:val="42"/>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73407448" w14:textId="77777777" w:rsidR="002F0122" w:rsidRPr="008770BC" w:rsidRDefault="002F0122" w:rsidP="002F0122">
      <w:pPr>
        <w:pStyle w:val="Listeafsnit"/>
        <w:numPr>
          <w:ilvl w:val="0"/>
          <w:numId w:val="42"/>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0AB9E525" w14:textId="77777777" w:rsidR="002F0122" w:rsidRDefault="002F0122" w:rsidP="002F0122">
      <w:pPr>
        <w:rPr>
          <w:rStyle w:val="Svaghenvisning"/>
          <w:color w:val="auto"/>
        </w:rPr>
      </w:pPr>
    </w:p>
    <w:p w14:paraId="18988101" w14:textId="77777777" w:rsidR="002F0122" w:rsidRPr="00DD5AF4" w:rsidRDefault="002F0122" w:rsidP="002F0122">
      <w:pPr>
        <w:rPr>
          <w:rStyle w:val="Svaghenvisning"/>
          <w:b/>
          <w:color w:val="auto"/>
        </w:rPr>
      </w:pPr>
      <w:r w:rsidRPr="00DD5AF4">
        <w:rPr>
          <w:rStyle w:val="Svaghenvisning"/>
          <w:color w:val="auto"/>
        </w:rPr>
        <w:t>Heder, moser og overdrev (§ 3 natur) som ikke samtidig er omfattet af kategori 1 og 2 samt ammoniakfølsomme skove:</w:t>
      </w:r>
    </w:p>
    <w:p w14:paraId="2D99BE8F" w14:textId="13DE8165" w:rsidR="002F0122" w:rsidRPr="00DD5AF4" w:rsidRDefault="002F0122" w:rsidP="002F0122">
      <w:pPr>
        <w:pStyle w:val="Punktopst"/>
        <w:rPr>
          <w:rStyle w:val="Svaghenvisning"/>
          <w:color w:val="auto"/>
        </w:rPr>
      </w:pPr>
      <w:r w:rsidRPr="00DD5AF4">
        <w:rPr>
          <w:rStyle w:val="Svaghenvisning"/>
          <w:color w:val="auto"/>
        </w:rPr>
        <w:lastRenderedPageBreak/>
        <w:t>Ca</w:t>
      </w:r>
      <w:r>
        <w:rPr>
          <w:rStyle w:val="Svaghenvisning"/>
          <w:color w:val="auto"/>
        </w:rPr>
        <w:t xml:space="preserve">. 350 meter sydøst for ejendommen er der en mose. </w:t>
      </w:r>
      <w:r w:rsidRPr="00DD5AF4">
        <w:rPr>
          <w:rStyle w:val="Svaghenvisning"/>
          <w:color w:val="auto"/>
        </w:rPr>
        <w:t>Beregninger viser, at merdepositionen fra husdyrbruget er 0,</w:t>
      </w:r>
      <w:r w:rsidR="00655E17">
        <w:rPr>
          <w:rStyle w:val="Svaghenvisning"/>
          <w:color w:val="auto"/>
        </w:rPr>
        <w:t>0</w:t>
      </w:r>
      <w:r w:rsidRPr="00DD5AF4">
        <w:rPr>
          <w:rStyle w:val="Svaghenvisning"/>
          <w:color w:val="auto"/>
        </w:rPr>
        <w:t xml:space="preserve"> kg N pr ha pr år.</w:t>
      </w:r>
    </w:p>
    <w:p w14:paraId="7E303A74" w14:textId="77777777" w:rsidR="002F0122" w:rsidRPr="00570F3A" w:rsidRDefault="002F0122" w:rsidP="002F0122">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p>
    <w:p w14:paraId="0BBA8649" w14:textId="13C73A56" w:rsidR="005F0AD3" w:rsidRPr="005F0AD3" w:rsidRDefault="005F0AD3" w:rsidP="005F0AD3">
      <w:pPr>
        <w:rPr>
          <w:i/>
        </w:rPr>
      </w:pPr>
      <w:r w:rsidRPr="005F0AD3">
        <w:rPr>
          <w:i/>
        </w:rPr>
        <w:t>Nedenstående skærmprint viser ammoniakdepositionen på de</w:t>
      </w:r>
      <w:r w:rsidR="000B1AE2">
        <w:rPr>
          <w:i/>
        </w:rPr>
        <w:t>t</w:t>
      </w:r>
      <w:r w:rsidRPr="005F0AD3">
        <w:rPr>
          <w:i/>
        </w:rPr>
        <w:t xml:space="preserve"> udvalgte naturområde:</w:t>
      </w:r>
      <w:r w:rsidR="004567D4" w:rsidRPr="004567D4">
        <w:rPr>
          <w:noProof/>
        </w:rPr>
        <w:t xml:space="preserve"> </w:t>
      </w:r>
      <w:r w:rsidR="00EF2E6F">
        <w:rPr>
          <w:noProof/>
          <w:lang w:eastAsia="da-DK"/>
        </w:rPr>
        <w:drawing>
          <wp:inline distT="0" distB="0" distL="0" distR="0" wp14:anchorId="5D15BB13" wp14:editId="5CC331D1">
            <wp:extent cx="5759450" cy="4459605"/>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4459605"/>
                    </a:xfrm>
                    <a:prstGeom prst="rect">
                      <a:avLst/>
                    </a:prstGeom>
                  </pic:spPr>
                </pic:pic>
              </a:graphicData>
            </a:graphic>
          </wp:inline>
        </w:drawing>
      </w:r>
    </w:p>
    <w:p w14:paraId="0E26EE0E" w14:textId="405C3EDC" w:rsidR="005F0AD3" w:rsidRPr="005F0AD3" w:rsidRDefault="00D165CD" w:rsidP="000D058F">
      <w:r w:rsidRPr="00D165CD">
        <w:rPr>
          <w:noProof/>
        </w:rPr>
        <w:lastRenderedPageBreak/>
        <w:t xml:space="preserve"> </w:t>
      </w:r>
      <w:r w:rsidR="00515B8C" w:rsidRPr="00515B8C">
        <w:rPr>
          <w:noProof/>
        </w:rPr>
        <w:t xml:space="preserve"> </w:t>
      </w:r>
      <w:r w:rsidR="000351A3" w:rsidRPr="000351A3">
        <w:rPr>
          <w:noProof/>
        </w:rPr>
        <w:t xml:space="preserve"> </w:t>
      </w:r>
      <w:r w:rsidR="004B70B7">
        <w:rPr>
          <w:noProof/>
          <w:lang w:eastAsia="da-DK"/>
        </w:rPr>
        <w:drawing>
          <wp:inline distT="0" distB="0" distL="0" distR="0" wp14:anchorId="2DE452D1" wp14:editId="6F638017">
            <wp:extent cx="5759450" cy="316865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3168650"/>
                    </a:xfrm>
                    <a:prstGeom prst="rect">
                      <a:avLst/>
                    </a:prstGeom>
                  </pic:spPr>
                </pic:pic>
              </a:graphicData>
            </a:graphic>
          </wp:inline>
        </w:drawing>
      </w:r>
    </w:p>
    <w:p w14:paraId="178F160C" w14:textId="347C2F0E" w:rsidR="005F0AD3" w:rsidRPr="005F0AD3" w:rsidRDefault="00426FF4" w:rsidP="0025068C">
      <w:r w:rsidRPr="00426FF4">
        <w:rPr>
          <w:noProof/>
        </w:rPr>
        <w:t xml:space="preserve"> </w:t>
      </w:r>
      <w:r w:rsidR="00DB1DCB" w:rsidRPr="00DB1DCB">
        <w:rPr>
          <w:noProof/>
        </w:rPr>
        <w:t xml:space="preserve"> </w:t>
      </w:r>
    </w:p>
    <w:p w14:paraId="45AE84CE" w14:textId="77777777" w:rsidR="00BD055E" w:rsidRDefault="00BD055E" w:rsidP="004567D4"/>
    <w:p w14:paraId="00912E18" w14:textId="0C44C7B8" w:rsidR="004567D4" w:rsidRPr="005D13E4" w:rsidRDefault="004567D4" w:rsidP="004567D4">
      <w:r w:rsidRPr="005D13E4">
        <w:t>I Habitatdirektivets Bilag IV er der opført en række arter, som skal ydes streng beskyttelse overalt i deres naturlige udbredelsesområde (også uden for de udpegede habitatområder). Det indebærer blandt andet, at dyrearternes yngle- og rasteområde ikke må beskadiges eller ødelægges og for planternes vedkommende at arterne ikke må indsamles, plukkes eller ødelægges.</w:t>
      </w:r>
    </w:p>
    <w:p w14:paraId="4E9705B3" w14:textId="42E8B852" w:rsidR="004567D4" w:rsidRPr="005D13E4" w:rsidRDefault="004567D4" w:rsidP="004567D4">
      <w:r>
        <w:t>Der er ikke</w:t>
      </w:r>
      <w:r w:rsidRPr="005D13E4">
        <w:t xml:space="preserve"> forekomster af plante- og dyrearter omfattet af artsfredning eller optaget på nationale eller regionale rødlister eller </w:t>
      </w:r>
      <w:r>
        <w:t>B</w:t>
      </w:r>
      <w:r w:rsidRPr="005D13E4">
        <w:t>ilag IV-arter i Habitatdirektivet</w:t>
      </w:r>
      <w:r w:rsidR="00515B8C">
        <w:t xml:space="preserve"> i nærheden af staldanlægget.</w:t>
      </w:r>
    </w:p>
    <w:p w14:paraId="1EBD6EE9" w14:textId="7EFAB94B" w:rsidR="0025068C" w:rsidRPr="006517DB" w:rsidRDefault="004567D4" w:rsidP="004567D4">
      <w:r>
        <w:t>Det vurderes</w:t>
      </w:r>
      <w:r w:rsidRPr="005D13E4">
        <w:t xml:space="preserve">, at det ansøgte projekt </w:t>
      </w:r>
      <w:r>
        <w:t>ikke vil påvirke</w:t>
      </w:r>
      <w:r w:rsidRPr="005D13E4">
        <w:t xml:space="preserve"> nogle af Bilag IV-arterne negativt</w:t>
      </w:r>
      <w:r>
        <w:t xml:space="preserve">. </w:t>
      </w:r>
    </w:p>
    <w:p w14:paraId="66060997" w14:textId="77777777" w:rsidR="00F57348" w:rsidRPr="006517DB" w:rsidRDefault="00F57348">
      <w:pPr>
        <w:spacing w:before="0" w:after="0"/>
        <w:rPr>
          <w:caps/>
        </w:rPr>
      </w:pPr>
      <w:r w:rsidRPr="006517DB">
        <w:br w:type="page"/>
      </w:r>
    </w:p>
    <w:p w14:paraId="58D79D6A" w14:textId="6D68BC20" w:rsidR="00F6034F" w:rsidRPr="001965F6" w:rsidRDefault="00F6034F" w:rsidP="00BF7874">
      <w:pPr>
        <w:pStyle w:val="Overskrift3"/>
      </w:pPr>
      <w:bookmarkStart w:id="22" w:name="_Toc47957895"/>
      <w:r w:rsidRPr="001965F6">
        <w:lastRenderedPageBreak/>
        <w:t>Lugt</w:t>
      </w:r>
      <w:r w:rsidR="009E61CC" w:rsidRPr="001965F6">
        <w:t>geneafstande og lugt</w:t>
      </w:r>
      <w:r w:rsidRPr="001965F6">
        <w:t>emission</w:t>
      </w:r>
      <w:bookmarkEnd w:id="22"/>
    </w:p>
    <w:p w14:paraId="746C94CD" w14:textId="610CF6F3" w:rsidR="001965F6" w:rsidRDefault="001965F6" w:rsidP="00E0422D">
      <w:pPr>
        <w:pStyle w:val="Citat"/>
        <w:ind w:left="0" w:right="67"/>
        <w:rPr>
          <w:rStyle w:val="Hyperlink"/>
          <w:rFonts w:cs="Arial"/>
        </w:rPr>
      </w:pPr>
      <w:r>
        <w:rPr>
          <w:rFonts w:cs="Arial"/>
        </w:rPr>
        <w:t>Lugtgenekriterierne er overholdt til byzone</w:t>
      </w:r>
      <w:r w:rsidR="00644C9D">
        <w:rPr>
          <w:rFonts w:cs="Arial"/>
        </w:rPr>
        <w:t xml:space="preserve"> og</w:t>
      </w:r>
      <w:r>
        <w:rPr>
          <w:rFonts w:cs="Arial"/>
        </w:rPr>
        <w:t xml:space="preserve"> samlet bebyggelse</w:t>
      </w:r>
      <w:r w:rsidR="00644C9D">
        <w:rPr>
          <w:rFonts w:cs="Arial"/>
        </w:rPr>
        <w:t>.</w:t>
      </w:r>
      <w:r>
        <w:rPr>
          <w:rFonts w:cs="Arial"/>
        </w:rPr>
        <w:t xml:space="preserve"> </w:t>
      </w:r>
      <w:r w:rsidR="00E0422D">
        <w:rPr>
          <w:rFonts w:cs="Arial"/>
        </w:rPr>
        <w:t xml:space="preserve">Beregningerne er foretaget i </w:t>
      </w:r>
      <w:hyperlink r:id="rId29" w:history="1">
        <w:r>
          <w:rPr>
            <w:rStyle w:val="Hyperlink"/>
            <w:rFonts w:cs="Arial"/>
          </w:rPr>
          <w:t>www.husdyrgodkendelse.dk</w:t>
        </w:r>
      </w:hyperlink>
      <w:r w:rsidR="00E0422D">
        <w:rPr>
          <w:rStyle w:val="Hyperlink"/>
          <w:rFonts w:cs="Arial"/>
        </w:rPr>
        <w:t xml:space="preserve">. </w:t>
      </w:r>
    </w:p>
    <w:p w14:paraId="1CE74BDD" w14:textId="35F9526E"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r w:rsidR="00644C9D">
        <w:t xml:space="preserve"> Derudover er der ikke medregnet i Husdyrgodkendelse.dk den lugtreduktion som gyllekølingsanlægget leverer. </w:t>
      </w:r>
    </w:p>
    <w:p w14:paraId="5B651974" w14:textId="5282ABD3" w:rsidR="00E0422D" w:rsidRDefault="00E0422D" w:rsidP="005D21B3">
      <w:r>
        <w:t>Beregninger fra Husdyrgodkendelse.dk er vist nedenfor.</w:t>
      </w:r>
    </w:p>
    <w:p w14:paraId="7A06A8DF" w14:textId="2F1DDFC9" w:rsidR="00006361" w:rsidRDefault="000351A3" w:rsidP="005D21B3">
      <w:r w:rsidRPr="000351A3">
        <w:rPr>
          <w:noProof/>
        </w:rPr>
        <w:t xml:space="preserve"> </w:t>
      </w:r>
      <w:r w:rsidR="003F0968" w:rsidRPr="003F0968">
        <w:rPr>
          <w:noProof/>
        </w:rPr>
        <w:t xml:space="preserve"> </w:t>
      </w:r>
      <w:r w:rsidR="004B70B7">
        <w:rPr>
          <w:noProof/>
          <w:lang w:eastAsia="da-DK"/>
        </w:rPr>
        <w:drawing>
          <wp:inline distT="0" distB="0" distL="0" distR="0" wp14:anchorId="4D1E08BB" wp14:editId="39151AA5">
            <wp:extent cx="5759450" cy="345694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3456940"/>
                    </a:xfrm>
                    <a:prstGeom prst="rect">
                      <a:avLst/>
                    </a:prstGeom>
                  </pic:spPr>
                </pic:pic>
              </a:graphicData>
            </a:graphic>
          </wp:inline>
        </w:drawing>
      </w:r>
      <w:r w:rsidR="004B70B7">
        <w:rPr>
          <w:noProof/>
          <w:lang w:eastAsia="da-DK"/>
        </w:rPr>
        <w:drawing>
          <wp:inline distT="0" distB="0" distL="0" distR="0" wp14:anchorId="281EF75D" wp14:editId="13EE3756">
            <wp:extent cx="5759450" cy="74358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743585"/>
                    </a:xfrm>
                    <a:prstGeom prst="rect">
                      <a:avLst/>
                    </a:prstGeom>
                  </pic:spPr>
                </pic:pic>
              </a:graphicData>
            </a:graphic>
          </wp:inline>
        </w:drawing>
      </w:r>
    </w:p>
    <w:p w14:paraId="33593C2E" w14:textId="2C0C9A93" w:rsidR="00006361" w:rsidRDefault="00006361" w:rsidP="005D21B3">
      <w:pPr>
        <w:rPr>
          <w:noProof/>
        </w:rPr>
      </w:pPr>
      <w:r w:rsidRPr="00006361">
        <w:rPr>
          <w:noProof/>
        </w:rPr>
        <w:t xml:space="preserve"> </w:t>
      </w:r>
    </w:p>
    <w:p w14:paraId="79E8C8F1" w14:textId="2B34CF2D" w:rsidR="00006361" w:rsidRDefault="003F0968" w:rsidP="005D21B3">
      <w:r>
        <w:rPr>
          <w:noProof/>
          <w:lang w:eastAsia="da-DK"/>
        </w:rPr>
        <w:lastRenderedPageBreak/>
        <w:drawing>
          <wp:inline distT="0" distB="0" distL="0" distR="0" wp14:anchorId="7D8E3023" wp14:editId="504CBE7E">
            <wp:extent cx="5759450" cy="4251325"/>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4251325"/>
                    </a:xfrm>
                    <a:prstGeom prst="rect">
                      <a:avLst/>
                    </a:prstGeom>
                  </pic:spPr>
                </pic:pic>
              </a:graphicData>
            </a:graphic>
          </wp:inline>
        </w:drawing>
      </w:r>
    </w:p>
    <w:p w14:paraId="23FCBE4D" w14:textId="328BD609" w:rsidR="003F0968" w:rsidRDefault="003F0968" w:rsidP="005D21B3">
      <w:r>
        <w:rPr>
          <w:noProof/>
          <w:lang w:eastAsia="da-DK"/>
        </w:rPr>
        <w:drawing>
          <wp:inline distT="0" distB="0" distL="0" distR="0" wp14:anchorId="399ED828" wp14:editId="69CD608B">
            <wp:extent cx="5759450" cy="3804920"/>
            <wp:effectExtent l="0" t="0" r="0" b="508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804920"/>
                    </a:xfrm>
                    <a:prstGeom prst="rect">
                      <a:avLst/>
                    </a:prstGeom>
                  </pic:spPr>
                </pic:pic>
              </a:graphicData>
            </a:graphic>
          </wp:inline>
        </w:drawing>
      </w:r>
    </w:p>
    <w:p w14:paraId="5E5DAB76" w14:textId="1EFA9978" w:rsidR="00E0422D" w:rsidRDefault="003F543F" w:rsidP="005D21B3">
      <w:r w:rsidRPr="003F543F">
        <w:rPr>
          <w:noProof/>
        </w:rPr>
        <w:t xml:space="preserve">  </w:t>
      </w:r>
      <w:r w:rsidR="00DB1DCB" w:rsidRPr="00DB1DCB">
        <w:rPr>
          <w:noProof/>
        </w:rPr>
        <w:t xml:space="preserve"> </w:t>
      </w:r>
    </w:p>
    <w:p w14:paraId="11BEA28B" w14:textId="2FBE82DD" w:rsidR="00992BB5" w:rsidRDefault="00992BB5" w:rsidP="005D21B3"/>
    <w:p w14:paraId="29564065" w14:textId="1E69B14A" w:rsidR="004441C9" w:rsidRPr="006A21DA" w:rsidRDefault="004441C9" w:rsidP="005D21B3"/>
    <w:p w14:paraId="6D0058F0" w14:textId="42E19592" w:rsidR="003C1175" w:rsidRPr="001965F6" w:rsidRDefault="003C1175" w:rsidP="00992BB5">
      <w:pPr>
        <w:pStyle w:val="Overskrift3"/>
        <w:numPr>
          <w:ilvl w:val="0"/>
          <w:numId w:val="0"/>
        </w:numPr>
        <w:ind w:left="720" w:hanging="720"/>
      </w:pPr>
    </w:p>
    <w:p w14:paraId="74989C9D" w14:textId="77777777" w:rsidR="00C360FA" w:rsidRDefault="00C360FA" w:rsidP="001965F6">
      <w:pPr>
        <w:rPr>
          <w:noProof/>
        </w:rPr>
      </w:pPr>
    </w:p>
    <w:p w14:paraId="3810B297" w14:textId="77777777" w:rsidR="00F4791F" w:rsidRPr="00DF34E7" w:rsidRDefault="00F4791F" w:rsidP="00F4791F">
      <w:pPr>
        <w:pStyle w:val="Citat"/>
        <w:ind w:left="0"/>
        <w:rPr>
          <w:b/>
          <w:i/>
        </w:rPr>
      </w:pPr>
      <w:bookmarkStart w:id="23" w:name="_Toc214329363"/>
      <w:r w:rsidRPr="00DF34E7">
        <w:rPr>
          <w:b/>
          <w:i/>
        </w:rPr>
        <w:t>Lugtkilder</w:t>
      </w:r>
      <w:bookmarkEnd w:id="23"/>
      <w:r w:rsidRPr="00DF34E7">
        <w:rPr>
          <w:b/>
          <w:i/>
        </w:rPr>
        <w:t xml:space="preserve"> - s</w:t>
      </w:r>
      <w:bookmarkStart w:id="24" w:name="_Toc214329365"/>
      <w:r w:rsidRPr="00DF34E7">
        <w:rPr>
          <w:b/>
          <w:i/>
        </w:rPr>
        <w:t>taldluft</w:t>
      </w:r>
      <w:bookmarkEnd w:id="24"/>
    </w:p>
    <w:p w14:paraId="73A00D9D" w14:textId="77777777" w:rsidR="00F4791F" w:rsidRPr="00DF34E7" w:rsidRDefault="00F4791F" w:rsidP="00F4791F">
      <w:pPr>
        <w:pStyle w:val="Citat"/>
        <w:ind w:left="0"/>
      </w:pPr>
      <w:r w:rsidRPr="00DF34E7">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4E365CC5" w:rsidR="00F4791F" w:rsidRDefault="00F4791F" w:rsidP="00F4791F">
      <w:pPr>
        <w:pStyle w:val="Citat"/>
        <w:ind w:left="0"/>
      </w:pPr>
      <w:r w:rsidRPr="00DF34E7">
        <w:t xml:space="preserve">Da ventilationsafkastene er placeret minimum </w:t>
      </w:r>
      <w:smartTag w:uri="urn:schemas-microsoft-com:office:smarttags" w:element="metricconverter">
        <w:smartTagPr>
          <w:attr w:name="ProductID" w:val="1 meter"/>
        </w:smartTagPr>
        <w:r w:rsidRPr="00DF34E7">
          <w:t>1 meter</w:t>
        </w:r>
      </w:smartTag>
      <w:r w:rsidRPr="00DF34E7">
        <w:t xml:space="preserve"> over tagfladen, bliver luften opblandet og fortyndet inden den falder ned omkring staldanlægget. </w:t>
      </w:r>
    </w:p>
    <w:p w14:paraId="32A83B7F" w14:textId="036D1C85" w:rsidR="00B5190B" w:rsidRPr="00B5190B" w:rsidRDefault="00B5190B" w:rsidP="00B5190B">
      <w:pPr>
        <w:pStyle w:val="NormalLigemargener"/>
        <w:jc w:val="left"/>
        <w:rPr>
          <w:rFonts w:ascii="Arial" w:hAnsi="Arial" w:cs="Arial"/>
          <w:sz w:val="22"/>
          <w:szCs w:val="22"/>
        </w:rPr>
      </w:pPr>
      <w:r w:rsidRPr="00B5190B">
        <w:rPr>
          <w:rFonts w:ascii="Arial" w:hAnsi="Arial" w:cs="Arial"/>
          <w:sz w:val="22"/>
          <w:szCs w:val="22"/>
        </w:rPr>
        <w:t xml:space="preserve">Der er etableret overbrusningsanlæg på bedriften for på den måde at sikre, at grise har mulighed for afkøling i varme perioder. Samtidig kan en god drift og styring af overbrusning af gødearealer medvirke til at kontrollere dyrenes gødeadfærd og dermed medvirke til at sikre, at husdyrgødningen hurtigt føres fra stald til lager. Herved mindskes både lugtgener og ammoniaktab, og muligheden for udklækning af fluelarver reduceres. </w:t>
      </w:r>
      <w:r w:rsidR="00BD055E" w:rsidRPr="00B5190B">
        <w:rPr>
          <w:rFonts w:ascii="Arial" w:hAnsi="Arial" w:cs="Arial"/>
          <w:sz w:val="22"/>
          <w:szCs w:val="22"/>
        </w:rPr>
        <w:t>Desuden</w:t>
      </w:r>
      <w:r w:rsidRPr="00B5190B">
        <w:rPr>
          <w:rFonts w:ascii="Arial" w:hAnsi="Arial" w:cs="Arial"/>
          <w:sz w:val="22"/>
          <w:szCs w:val="22"/>
        </w:rPr>
        <w:t xml:space="preserve"> kan overbrusningsanlæg have en positiv effekt på mængden af støv i stalden.</w:t>
      </w:r>
    </w:p>
    <w:p w14:paraId="41CC1B0B" w14:textId="77777777" w:rsidR="00B5190B" w:rsidRDefault="00B5190B" w:rsidP="00F4791F">
      <w:pPr>
        <w:pStyle w:val="Citat"/>
        <w:ind w:left="0"/>
        <w:rPr>
          <w:b/>
          <w:i/>
        </w:rPr>
      </w:pPr>
      <w:bookmarkStart w:id="25" w:name="_Toc214329366"/>
    </w:p>
    <w:p w14:paraId="53E4445D" w14:textId="605BEE26" w:rsidR="00F4791F" w:rsidRPr="00DF34E7" w:rsidRDefault="00F4791F" w:rsidP="00F4791F">
      <w:pPr>
        <w:pStyle w:val="Citat"/>
        <w:ind w:left="0"/>
        <w:rPr>
          <w:b/>
          <w:i/>
        </w:rPr>
      </w:pPr>
      <w:r w:rsidRPr="00DF34E7">
        <w:rPr>
          <w:b/>
          <w:i/>
        </w:rPr>
        <w:t>Lugtkilder - husdyrgødning</w:t>
      </w:r>
      <w:bookmarkEnd w:id="25"/>
    </w:p>
    <w:p w14:paraId="771F9825" w14:textId="77777777" w:rsidR="00F4791F" w:rsidRPr="00DF34E7" w:rsidRDefault="00F4791F" w:rsidP="00F4791F">
      <w:pPr>
        <w:pStyle w:val="Citat"/>
        <w:ind w:left="0"/>
      </w:pPr>
      <w:r w:rsidRPr="00DF34E7">
        <w:t>Der vil være lugtgener i forbindelse med omrøring af gyllen umiddelbart før udbringning, samt ved udbringning af gylle. Generne vil være begrænset til en forholdsvis kort periode.</w:t>
      </w:r>
    </w:p>
    <w:p w14:paraId="121CC705" w14:textId="77777777" w:rsidR="00F4791F" w:rsidRPr="00DF34E7" w:rsidRDefault="00F4791F" w:rsidP="00F4791F">
      <w:pPr>
        <w:pStyle w:val="Citat"/>
        <w:ind w:left="0"/>
      </w:pPr>
      <w:r w:rsidRPr="00DF34E7">
        <w:t>Udbringningen vil være begrænset til få dage om året og arbejdet foretages så vidt det er muligt indenfor normal arbejdstid.</w:t>
      </w:r>
    </w:p>
    <w:p w14:paraId="750BBCCA" w14:textId="77777777" w:rsidR="00F4791F" w:rsidRPr="00DF34E7" w:rsidRDefault="00F4791F" w:rsidP="00F4791F">
      <w:pPr>
        <w:pStyle w:val="Citat"/>
        <w:ind w:left="0"/>
      </w:pPr>
      <w:r w:rsidRPr="00DF34E7">
        <w:t xml:space="preserve">Ved udbringning af gylle tages der hensyn til naboer. </w:t>
      </w:r>
    </w:p>
    <w:p w14:paraId="5E569781" w14:textId="77777777" w:rsidR="00F4791F" w:rsidRPr="00DF34E7" w:rsidRDefault="00F4791F" w:rsidP="00F4791F">
      <w:pPr>
        <w:pStyle w:val="Citat"/>
        <w:ind w:left="0"/>
      </w:pPr>
      <w:r w:rsidRPr="00DF34E7">
        <w:t xml:space="preserve">Udbringning af gyllen foretages primært med slangeudlægger i veletableret afgrøde, men en del af gyllen nedfældes eller nedpløjes/nedharves forud for etablering af vinterraps og vårsæd for at minimere lugtgener og mindske ammoniakfordampningen. </w:t>
      </w:r>
    </w:p>
    <w:p w14:paraId="3AFF0F19" w14:textId="77777777" w:rsidR="00F4791F" w:rsidRPr="00DF34E7" w:rsidRDefault="00F4791F" w:rsidP="00F4791F">
      <w:pPr>
        <w:pStyle w:val="Citat"/>
        <w:ind w:left="0"/>
      </w:pPr>
      <w:r w:rsidRPr="00DF34E7">
        <w:t>Pumpning og håndtering af gylle i øvrigt foregår altid indenfor normal arbejdstid.</w:t>
      </w:r>
    </w:p>
    <w:p w14:paraId="4CFDCC34" w14:textId="12A2680C" w:rsidR="001965F6" w:rsidRDefault="001965F6" w:rsidP="001965F6"/>
    <w:p w14:paraId="275882E9" w14:textId="7B7E5B63" w:rsidR="001965F6" w:rsidRDefault="001965F6" w:rsidP="001965F6"/>
    <w:p w14:paraId="3C17E051" w14:textId="1AFCD428" w:rsidR="0047742A" w:rsidRPr="000057E7" w:rsidRDefault="0047742A" w:rsidP="00D5142B">
      <w:pPr>
        <w:pStyle w:val="Overskrift2"/>
      </w:pPr>
      <w:bookmarkStart w:id="26" w:name="_Toc47957896"/>
      <w:r w:rsidRPr="000057E7">
        <w:t>Øvrige emissioner og genebegrænsende foranstaltninger</w:t>
      </w:r>
      <w:bookmarkEnd w:id="26"/>
    </w:p>
    <w:p w14:paraId="7B05667A" w14:textId="77777777" w:rsidR="0047742A" w:rsidRPr="000057E7" w:rsidRDefault="0047742A" w:rsidP="00D5142B">
      <w:pPr>
        <w:pStyle w:val="Overskrift3"/>
      </w:pPr>
      <w:bookmarkStart w:id="27" w:name="_Toc47957897"/>
      <w:r w:rsidRPr="000057E7">
        <w:t>Støj</w:t>
      </w:r>
      <w:bookmarkEnd w:id="27"/>
    </w:p>
    <w:p w14:paraId="7749E2FE"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Støj fra virksomheden kan forekomme fra tekniske installationer, gyllekørsel og fra dyrene Ventilationsanlæg: Der er tale om mekanisk ventilationsanlæg, der er i konstant drift. Korntørring: Indendørs anlæg Fodringsanlæg som støjkilde: Fodercentral kører i døgndrift.</w:t>
      </w:r>
    </w:p>
    <w:p w14:paraId="6896272D"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Gyllekørsel: I perioden for udbringning af husdyrgødning, vil der være støj i forbindelse med udkørsel af gylle med traktor og gyllevogn.</w:t>
      </w:r>
    </w:p>
    <w:p w14:paraId="6369E1C1"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Der kan forekomme støj fra dyrene i forbindelse med fodring, hvis der fodres restriktivt. Ellers kan der forekomme støj ved indsættelse/flytning af dyr.</w:t>
      </w:r>
    </w:p>
    <w:p w14:paraId="7006A557" w14:textId="77777777" w:rsidR="006E2181" w:rsidRPr="006E2181" w:rsidRDefault="006E2181" w:rsidP="006E2181">
      <w:pPr>
        <w:pStyle w:val="NormalLigemargener"/>
        <w:jc w:val="left"/>
        <w:rPr>
          <w:rFonts w:ascii="Arial" w:hAnsi="Arial" w:cs="Arial"/>
          <w:sz w:val="22"/>
          <w:szCs w:val="22"/>
        </w:rPr>
      </w:pPr>
      <w:r w:rsidRPr="006E2181">
        <w:rPr>
          <w:rFonts w:ascii="Arial" w:hAnsi="Arial" w:cs="Arial"/>
          <w:noProof/>
          <w:sz w:val="22"/>
          <w:szCs w:val="22"/>
        </w:rPr>
        <w:t>Samlet set forventes støjbelastningen fra staldanlægget at være lav. Da samtlige vejledende afstandskrav er overholdt forventes det, at de vejledende støjgrænser kan overholdes.</w:t>
      </w:r>
    </w:p>
    <w:p w14:paraId="4A0200F4" w14:textId="77777777" w:rsidR="006E2181" w:rsidRPr="006E2181" w:rsidRDefault="006E2181" w:rsidP="006E2181">
      <w:pPr>
        <w:pStyle w:val="NormalLigemargener"/>
        <w:jc w:val="left"/>
        <w:rPr>
          <w:rFonts w:ascii="Arial" w:hAnsi="Arial" w:cs="Arial"/>
          <w:sz w:val="22"/>
          <w:szCs w:val="22"/>
        </w:rPr>
      </w:pPr>
    </w:p>
    <w:p w14:paraId="49EB5E57" w14:textId="77777777" w:rsidR="006E2181" w:rsidRPr="006E2181" w:rsidRDefault="006E2181" w:rsidP="006E2181">
      <w:pPr>
        <w:pStyle w:val="NormalLigemargener"/>
        <w:jc w:val="left"/>
        <w:rPr>
          <w:rFonts w:ascii="Arial" w:hAnsi="Arial" w:cs="Arial"/>
          <w:b/>
          <w:i/>
          <w:sz w:val="22"/>
          <w:szCs w:val="22"/>
        </w:rPr>
      </w:pPr>
      <w:r w:rsidRPr="006E2181">
        <w:rPr>
          <w:rFonts w:ascii="Arial" w:hAnsi="Arial" w:cs="Arial"/>
          <w:b/>
          <w:i/>
          <w:sz w:val="22"/>
          <w:szCs w:val="22"/>
        </w:rPr>
        <w:lastRenderedPageBreak/>
        <w:t>Driftsperiode for støjkilder</w:t>
      </w:r>
    </w:p>
    <w:p w14:paraId="658F174E"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Ventilation: Konstant drift med spidsbelastning i varme perioder.</w:t>
      </w:r>
    </w:p>
    <w:p w14:paraId="3D7DF429"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Fodringsanlæg: Kører i døgndrift.</w:t>
      </w:r>
    </w:p>
    <w:p w14:paraId="240CA728"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Korntørring: Anvendes i høst</w:t>
      </w:r>
    </w:p>
    <w:p w14:paraId="14757057"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Gyllekørsel: Der er tale om sæconmæssig drift, da hovedparten af gyllen bliver udkørt om foråret og en mindre del om efteråret.</w:t>
      </w:r>
    </w:p>
    <w:p w14:paraId="78638607" w14:textId="77777777" w:rsidR="006E2181" w:rsidRPr="006E2181" w:rsidRDefault="006E2181" w:rsidP="006E2181">
      <w:pPr>
        <w:pStyle w:val="NormalLigemargener"/>
        <w:jc w:val="left"/>
        <w:rPr>
          <w:rFonts w:ascii="Arial" w:hAnsi="Arial" w:cs="Arial"/>
          <w:sz w:val="22"/>
          <w:szCs w:val="22"/>
        </w:rPr>
      </w:pPr>
      <w:r w:rsidRPr="006E2181">
        <w:rPr>
          <w:rFonts w:ascii="Arial" w:hAnsi="Arial" w:cs="Arial"/>
          <w:noProof/>
          <w:sz w:val="22"/>
          <w:szCs w:val="22"/>
        </w:rPr>
        <w:t>Dyr: Modtagelse/afhentning af dyr. Der vil være tale om mindre spidsbelastninger i forbindelse med beskrivelsen.Udlevering af slagtedyr vil ske i de tidlige morgentimer. Pasning af dyr. Der vil være daglig pasning af dyrene mellem ca. kl. 06.00 og 18.00 også lørdag</w:t>
      </w:r>
    </w:p>
    <w:p w14:paraId="1D19C53D" w14:textId="77777777" w:rsidR="006E2181" w:rsidRPr="006E2181" w:rsidRDefault="006E2181" w:rsidP="006E2181">
      <w:pPr>
        <w:pStyle w:val="NormalLigemargener"/>
        <w:jc w:val="left"/>
        <w:rPr>
          <w:rFonts w:ascii="Arial" w:hAnsi="Arial" w:cs="Arial"/>
          <w:sz w:val="22"/>
          <w:szCs w:val="22"/>
        </w:rPr>
      </w:pPr>
    </w:p>
    <w:p w14:paraId="00B07108" w14:textId="77777777" w:rsidR="006E2181" w:rsidRPr="006E2181" w:rsidRDefault="006E2181" w:rsidP="006E2181">
      <w:pPr>
        <w:pStyle w:val="NormalLigemargener"/>
        <w:jc w:val="left"/>
        <w:rPr>
          <w:rFonts w:ascii="Arial" w:hAnsi="Arial" w:cs="Arial"/>
          <w:b/>
          <w:i/>
          <w:sz w:val="22"/>
          <w:szCs w:val="22"/>
        </w:rPr>
      </w:pPr>
      <w:r w:rsidRPr="006E2181">
        <w:rPr>
          <w:rFonts w:ascii="Arial" w:hAnsi="Arial" w:cs="Arial"/>
          <w:b/>
          <w:i/>
          <w:sz w:val="22"/>
          <w:szCs w:val="22"/>
        </w:rPr>
        <w:t>Tiltag mod støjkilder</w:t>
      </w:r>
    </w:p>
    <w:p w14:paraId="0BECF868" w14:textId="7605DACC"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Kompressor og foderanlæg er placeret indendørs, og der er derfor begrænset støj i nærområdet. Gyllen udbringes med store vogne, hvilket begrænser antallet af kørsler. Dette begrænser samtidig antallet af dage, hvor der udkøres. Der lægges vægt på at alle flytninger skal foregå under så rolige og kontrollerede forhold som muligt, og derved påvirkes dyrene mindre, og der er mindre risiko for at de stresses og støjer.</w:t>
      </w:r>
    </w:p>
    <w:p w14:paraId="1D025F9D" w14:textId="77777777" w:rsidR="006E2181" w:rsidRPr="006E2181" w:rsidRDefault="006E2181" w:rsidP="006E2181">
      <w:pPr>
        <w:pStyle w:val="NormalLigemargener"/>
        <w:jc w:val="left"/>
        <w:rPr>
          <w:rFonts w:ascii="Arial" w:hAnsi="Arial" w:cs="Arial"/>
          <w:noProof/>
          <w:sz w:val="22"/>
          <w:szCs w:val="22"/>
        </w:rPr>
      </w:pPr>
      <w:r w:rsidRPr="006E2181">
        <w:rPr>
          <w:rFonts w:ascii="Arial" w:hAnsi="Arial" w:cs="Arial"/>
          <w:noProof/>
          <w:sz w:val="22"/>
          <w:szCs w:val="22"/>
        </w:rPr>
        <w:t>Ved optimal drift af fodringsanlægget og indretning af staldene vil grisene ikke være meget sultne ved fodring, og derved ikke støje. Ved brug af ad libitum fodring er der på alle tidspunkter være tilgængeligt foder, og vil således ikke være støj i forbindelse med dette.</w:t>
      </w:r>
    </w:p>
    <w:p w14:paraId="7F1AC0FE" w14:textId="1F033D36" w:rsidR="006E2181" w:rsidRDefault="006E2181" w:rsidP="006E2181">
      <w:pPr>
        <w:pStyle w:val="NormalLigemargener"/>
        <w:jc w:val="left"/>
        <w:rPr>
          <w:rFonts w:ascii="Arial" w:hAnsi="Arial" w:cs="Arial"/>
          <w:sz w:val="22"/>
          <w:szCs w:val="22"/>
        </w:rPr>
      </w:pPr>
      <w:r>
        <w:rPr>
          <w:rFonts w:ascii="Arial" w:hAnsi="Arial" w:cs="Arial"/>
          <w:sz w:val="22"/>
          <w:szCs w:val="22"/>
        </w:rPr>
        <w:t>Det vurderes, at der ikke vil være en større støjbelastning, da der ikke foretages ændringer i produktionen.</w:t>
      </w:r>
    </w:p>
    <w:p w14:paraId="5A4FFF08" w14:textId="0965343B" w:rsidR="0059288D" w:rsidRDefault="0059288D" w:rsidP="006E2181">
      <w:pPr>
        <w:pStyle w:val="NormalLigemargener"/>
        <w:jc w:val="left"/>
        <w:rPr>
          <w:rFonts w:ascii="Arial" w:hAnsi="Arial" w:cs="Arial"/>
          <w:sz w:val="22"/>
          <w:szCs w:val="22"/>
        </w:rPr>
      </w:pPr>
      <w:r>
        <w:rPr>
          <w:rFonts w:ascii="Arial" w:hAnsi="Arial" w:cs="Arial"/>
          <w:sz w:val="22"/>
          <w:szCs w:val="22"/>
        </w:rPr>
        <w:t>Det vurderes, a der er taget de fornødne foranstaltninger til begrænsning af støj fra anlægget.</w:t>
      </w:r>
    </w:p>
    <w:p w14:paraId="3B7F8F87" w14:textId="46EB73C8" w:rsidR="0059288D" w:rsidRPr="0059288D" w:rsidRDefault="0059288D" w:rsidP="0059288D">
      <w:pPr>
        <w:rPr>
          <w:b/>
          <w:bCs/>
          <w:i/>
          <w:iCs/>
        </w:rPr>
      </w:pPr>
      <w:r w:rsidRPr="0059288D">
        <w:rPr>
          <w:b/>
          <w:bCs/>
          <w:i/>
          <w:iCs/>
        </w:rPr>
        <w:t>Rystelser</w:t>
      </w:r>
    </w:p>
    <w:p w14:paraId="2619DDBD" w14:textId="77777777" w:rsidR="0059288D" w:rsidRDefault="0059288D" w:rsidP="0059288D">
      <w:r w:rsidRPr="0059288D">
        <w:t xml:space="preserve">Husdyrbruget drives med almindelige godkendte landbrugsmaskiner. Ingen af disse maskiner medfører rystelser eller vibrationer der er til gene indenfor eller udenfor ejendommens arealer. </w:t>
      </w:r>
    </w:p>
    <w:p w14:paraId="06FA0219" w14:textId="51C5A363" w:rsidR="0059288D" w:rsidRPr="0059288D" w:rsidRDefault="0059288D" w:rsidP="0059288D">
      <w:pPr>
        <w:rPr>
          <w:rFonts w:ascii="Calibri" w:hAnsi="Calibri"/>
        </w:rPr>
      </w:pPr>
      <w:r w:rsidRPr="0059288D">
        <w:t>Det vurderes derfor at omkringboende ikke vil blive generet af rystelser fra driften af husdyrbruget.</w:t>
      </w:r>
    </w:p>
    <w:p w14:paraId="0A9165C6" w14:textId="77777777" w:rsidR="0059288D" w:rsidRPr="006E2181" w:rsidRDefault="0059288D" w:rsidP="006E2181">
      <w:pPr>
        <w:pStyle w:val="NormalLigemargener"/>
        <w:jc w:val="left"/>
        <w:rPr>
          <w:rFonts w:ascii="Arial" w:hAnsi="Arial" w:cs="Arial"/>
          <w:sz w:val="22"/>
          <w:szCs w:val="22"/>
        </w:rPr>
      </w:pPr>
    </w:p>
    <w:p w14:paraId="781736D1" w14:textId="0BC9C0DE" w:rsidR="0047742A" w:rsidRPr="000057E7" w:rsidRDefault="008F1558" w:rsidP="008F1558">
      <w:pPr>
        <w:pStyle w:val="Overskrift3"/>
      </w:pPr>
      <w:bookmarkStart w:id="28" w:name="_Toc47957898"/>
      <w:r>
        <w:rPr>
          <w:rFonts w:cs="Arial"/>
          <w:lang w:eastAsia="da-DK"/>
        </w:rPr>
        <w:t>Lys</w:t>
      </w:r>
      <w:bookmarkEnd w:id="28"/>
    </w:p>
    <w:p w14:paraId="7CADDAAB" w14:textId="77777777" w:rsidR="00B5190B" w:rsidRPr="00B5190B" w:rsidRDefault="00B5190B" w:rsidP="00B5190B">
      <w:pPr>
        <w:pStyle w:val="NormalLigemargener"/>
        <w:jc w:val="left"/>
        <w:rPr>
          <w:rFonts w:ascii="Arial" w:hAnsi="Arial" w:cs="Arial"/>
          <w:sz w:val="22"/>
          <w:szCs w:val="22"/>
        </w:rPr>
      </w:pPr>
      <w:r w:rsidRPr="00B5190B">
        <w:rPr>
          <w:rFonts w:ascii="Arial" w:hAnsi="Arial" w:cs="Arial"/>
          <w:sz w:val="22"/>
          <w:szCs w:val="22"/>
        </w:rPr>
        <w:t xml:space="preserve">På bedriften er der kun meget lidt natbelysning, hvorfor det ikke forventes at give væsentlige problemer. </w:t>
      </w:r>
    </w:p>
    <w:p w14:paraId="4D05C815" w14:textId="38EB727A" w:rsidR="0047742A" w:rsidRPr="00AE6BE1" w:rsidRDefault="0047742A" w:rsidP="008F1558">
      <w:pPr>
        <w:pStyle w:val="Overskrift3"/>
      </w:pPr>
      <w:bookmarkStart w:id="29" w:name="_Toc47957899"/>
      <w:r w:rsidRPr="00AE6BE1">
        <w:t>Fluer og skadedyr</w:t>
      </w:r>
      <w:bookmarkEnd w:id="29"/>
    </w:p>
    <w:p w14:paraId="71D9A96A" w14:textId="73DBB4C6" w:rsidR="0047742A" w:rsidRPr="00AE6BE1" w:rsidRDefault="006B6943" w:rsidP="0047742A">
      <w:pPr>
        <w:rPr>
          <w:rStyle w:val="Svaghenvisning"/>
          <w:color w:val="auto"/>
        </w:rPr>
      </w:pPr>
      <w:r w:rsidRPr="00AE6BE1">
        <w:rPr>
          <w:rStyle w:val="Svaghenvisning"/>
          <w:color w:val="auto"/>
        </w:rPr>
        <w:t>Ansøger sørge</w:t>
      </w:r>
      <w:r w:rsidR="00407943">
        <w:rPr>
          <w:rStyle w:val="Svaghenvisning"/>
          <w:color w:val="auto"/>
        </w:rPr>
        <w:t>r</w:t>
      </w:r>
      <w:r w:rsidRPr="00AE6BE1">
        <w:rPr>
          <w:rStyle w:val="Svaghenvisning"/>
          <w:color w:val="auto"/>
        </w:rPr>
        <w:t xml:space="preserve"> for at d</w:t>
      </w:r>
      <w:r w:rsidR="0047742A" w:rsidRPr="00AE6BE1">
        <w:rPr>
          <w:rStyle w:val="Svaghenvisning"/>
          <w:color w:val="auto"/>
        </w:rPr>
        <w:t xml:space="preserve">er </w:t>
      </w:r>
      <w:r w:rsidRPr="00AE6BE1">
        <w:rPr>
          <w:rStyle w:val="Svaghenvisning"/>
          <w:color w:val="auto"/>
        </w:rPr>
        <w:t>opret</w:t>
      </w:r>
      <w:r w:rsidR="0047742A" w:rsidRPr="00AE6BE1">
        <w:rPr>
          <w:rStyle w:val="Svaghenvisning"/>
          <w:color w:val="auto"/>
        </w:rPr>
        <w:t xml:space="preserve">holdes en god hygiejne i staldene og ved foderopbevaringen, så </w:t>
      </w:r>
      <w:r w:rsidR="009E61CC" w:rsidRPr="00AE6BE1">
        <w:rPr>
          <w:rStyle w:val="Svaghenvisning"/>
          <w:color w:val="auto"/>
        </w:rPr>
        <w:t xml:space="preserve">fluegener minimeres og så </w:t>
      </w:r>
      <w:r w:rsidR="0047742A" w:rsidRPr="00AE6BE1">
        <w:rPr>
          <w:rStyle w:val="Svaghenvisning"/>
          <w:color w:val="auto"/>
        </w:rPr>
        <w:t>tiltrækningen af skadedyr minimeres.</w:t>
      </w:r>
    </w:p>
    <w:p w14:paraId="680B633F" w14:textId="4778CEEC" w:rsidR="003C1175" w:rsidRDefault="0047742A" w:rsidP="0047742A">
      <w:pPr>
        <w:tabs>
          <w:tab w:val="left" w:pos="2663"/>
        </w:tabs>
      </w:pPr>
      <w:r w:rsidRPr="00AE6BE1">
        <w:t xml:space="preserve">Bekæmpelse af rotter og andre skadedyr foregår efter retningslinjerne fra Statens Skadedyrslaboratorium. </w:t>
      </w:r>
    </w:p>
    <w:p w14:paraId="00A70DCD" w14:textId="33D3A099" w:rsidR="00407943" w:rsidRPr="00AE6BE1" w:rsidRDefault="00407943" w:rsidP="0047742A">
      <w:pPr>
        <w:tabs>
          <w:tab w:val="left" w:pos="2663"/>
        </w:tabs>
      </w:pPr>
      <w:r w:rsidRPr="00F30C58">
        <w:t xml:space="preserve">På baggrund af ovenstående foranstaltninger, vurderes det, at risikoen for gener </w:t>
      </w:r>
      <w:r>
        <w:t>fra s</w:t>
      </w:r>
      <w:r w:rsidRPr="00F30C58">
        <w:t xml:space="preserve">kadedyr er minimeret. Det forventes, at naboer ikke vil blive generet eller påvirket </w:t>
      </w:r>
      <w:r>
        <w:t xml:space="preserve">negativt </w:t>
      </w:r>
      <w:r w:rsidRPr="00F30C58">
        <w:t xml:space="preserve">af skadedyr. </w:t>
      </w:r>
    </w:p>
    <w:p w14:paraId="3CBD2F43" w14:textId="77777777" w:rsidR="0047742A" w:rsidRPr="00AE6BE1" w:rsidRDefault="0047742A" w:rsidP="00D5142B">
      <w:pPr>
        <w:pStyle w:val="Overskrift3"/>
      </w:pPr>
      <w:bookmarkStart w:id="30" w:name="_Toc47957900"/>
      <w:r w:rsidRPr="00AE6BE1">
        <w:lastRenderedPageBreak/>
        <w:t>Støv fra stalde og foder</w:t>
      </w:r>
      <w:bookmarkEnd w:id="30"/>
    </w:p>
    <w:p w14:paraId="26FBEC7D" w14:textId="6FB7108A" w:rsidR="00B5190B" w:rsidRDefault="00B5190B" w:rsidP="00B5190B">
      <w:pPr>
        <w:pStyle w:val="NormalLigemargener"/>
        <w:jc w:val="left"/>
        <w:rPr>
          <w:rFonts w:ascii="Arial" w:hAnsi="Arial" w:cs="Arial"/>
          <w:sz w:val="22"/>
          <w:szCs w:val="22"/>
        </w:rPr>
      </w:pPr>
      <w:r w:rsidRPr="00B5190B">
        <w:rPr>
          <w:rFonts w:ascii="Arial" w:hAnsi="Arial" w:cs="Arial"/>
          <w:sz w:val="22"/>
          <w:szCs w:val="22"/>
        </w:rPr>
        <w:t xml:space="preserve">Med hensyn til støvgener fra gården forventes det ikke at give væsentlige problemer. Dog henvises der til god landmands-praksis at al transport til og fra bedriften skal, for at begrænse støvgener, foregå ved hensynsfuld kørsel samt at alle aktiviteter på bedriften planlægges, herunder også levering og udkørsel, </w:t>
      </w:r>
      <w:r w:rsidR="00BD055E" w:rsidRPr="00B5190B">
        <w:rPr>
          <w:rFonts w:ascii="Arial" w:hAnsi="Arial" w:cs="Arial"/>
          <w:sz w:val="22"/>
          <w:szCs w:val="22"/>
        </w:rPr>
        <w:t>så</w:t>
      </w:r>
      <w:r w:rsidRPr="00B5190B">
        <w:rPr>
          <w:rFonts w:ascii="Arial" w:hAnsi="Arial" w:cs="Arial"/>
          <w:sz w:val="22"/>
          <w:szCs w:val="22"/>
        </w:rPr>
        <w:t xml:space="preserve"> omgivelserne påvirkes mindst muligt.</w:t>
      </w:r>
    </w:p>
    <w:p w14:paraId="5D027F88" w14:textId="59DBEE24" w:rsidR="00BD055E" w:rsidRPr="00B5190B" w:rsidRDefault="00BD055E" w:rsidP="00B5190B">
      <w:pPr>
        <w:pStyle w:val="NormalLigemargener"/>
        <w:jc w:val="left"/>
        <w:rPr>
          <w:rFonts w:ascii="Arial" w:hAnsi="Arial" w:cs="Arial"/>
          <w:sz w:val="22"/>
          <w:szCs w:val="22"/>
        </w:rPr>
      </w:pPr>
      <w:r>
        <w:rPr>
          <w:rFonts w:ascii="Arial" w:hAnsi="Arial" w:cs="Arial"/>
          <w:sz w:val="22"/>
          <w:szCs w:val="22"/>
        </w:rPr>
        <w:t>Det vurderes, at omgivelserne ikke vil blive påvirket af projektet.</w:t>
      </w:r>
    </w:p>
    <w:p w14:paraId="294F1EB5" w14:textId="77777777" w:rsidR="009020D3" w:rsidRPr="00AE6BE1" w:rsidRDefault="009020D3" w:rsidP="002E30B0">
      <w:pPr>
        <w:pStyle w:val="Overskrift3"/>
      </w:pPr>
      <w:bookmarkStart w:id="31" w:name="_Toc47957901"/>
      <w:r w:rsidRPr="00AE6BE1">
        <w:t>Rengøring</w:t>
      </w:r>
      <w:bookmarkEnd w:id="31"/>
    </w:p>
    <w:p w14:paraId="065709E2" w14:textId="3F2845B9" w:rsidR="006E2181" w:rsidRPr="006E2181" w:rsidRDefault="009020D3" w:rsidP="006E2181">
      <w:pPr>
        <w:pStyle w:val="NormalLigemargener"/>
        <w:jc w:val="left"/>
        <w:rPr>
          <w:rFonts w:ascii="Arial" w:hAnsi="Arial" w:cs="Arial"/>
          <w:sz w:val="22"/>
          <w:szCs w:val="22"/>
        </w:rPr>
      </w:pPr>
      <w:r w:rsidRPr="006E2181">
        <w:rPr>
          <w:rFonts w:ascii="Arial" w:hAnsi="Arial" w:cs="Arial"/>
          <w:sz w:val="22"/>
          <w:szCs w:val="22"/>
        </w:rPr>
        <w:t xml:space="preserve">Staldene rengøres efter hvert hold. </w:t>
      </w:r>
      <w:r w:rsidR="00DF7BBD" w:rsidRPr="006E2181">
        <w:rPr>
          <w:rFonts w:ascii="Arial" w:hAnsi="Arial" w:cs="Arial"/>
          <w:sz w:val="22"/>
          <w:szCs w:val="22"/>
        </w:rPr>
        <w:t xml:space="preserve">Stalden iblødsættes og nedvaskes </w:t>
      </w:r>
      <w:r w:rsidR="00A47A06" w:rsidRPr="006E2181">
        <w:rPr>
          <w:rFonts w:ascii="Arial" w:hAnsi="Arial" w:cs="Arial"/>
          <w:sz w:val="22"/>
          <w:szCs w:val="22"/>
        </w:rPr>
        <w:t>med højtryksvasker.</w:t>
      </w:r>
      <w:r w:rsidR="006E2181" w:rsidRPr="006E2181">
        <w:rPr>
          <w:rFonts w:ascii="Arial" w:hAnsi="Arial" w:cs="Arial"/>
          <w:sz w:val="22"/>
          <w:szCs w:val="22"/>
        </w:rPr>
        <w:t xml:space="preserve"> Mellem hvert hold bliver staldene sat i blød og efterfølgende vasket med højtryksrensning samt afslutningsvis desinficeret. Inden det nye hold </w:t>
      </w:r>
      <w:r w:rsidR="00BD055E" w:rsidRPr="006E2181">
        <w:rPr>
          <w:rFonts w:ascii="Arial" w:hAnsi="Arial" w:cs="Arial"/>
          <w:sz w:val="22"/>
          <w:szCs w:val="22"/>
        </w:rPr>
        <w:t>indsættes,</w:t>
      </w:r>
      <w:r w:rsidR="006E2181" w:rsidRPr="006E2181">
        <w:rPr>
          <w:rFonts w:ascii="Arial" w:hAnsi="Arial" w:cs="Arial"/>
          <w:sz w:val="22"/>
          <w:szCs w:val="22"/>
        </w:rPr>
        <w:t xml:space="preserve"> vil staldene så vidt muligt være udtørret. Rengøringen skal være medvirkende til at der i staldene kan opretholdes et højt sundhedsniveau, og risikoen for smitte mellem de forskellige hold minimeres. </w:t>
      </w:r>
    </w:p>
    <w:p w14:paraId="5422CF9C" w14:textId="77777777" w:rsidR="006E2181" w:rsidRPr="006E2181" w:rsidRDefault="006E2181" w:rsidP="006E2181">
      <w:pPr>
        <w:pStyle w:val="NormalLigemargener"/>
        <w:jc w:val="left"/>
        <w:rPr>
          <w:rFonts w:ascii="Arial" w:hAnsi="Arial" w:cs="Arial"/>
          <w:sz w:val="22"/>
          <w:szCs w:val="22"/>
        </w:rPr>
      </w:pPr>
    </w:p>
    <w:p w14:paraId="5B59CD16" w14:textId="059F5611" w:rsidR="006B6943" w:rsidRDefault="00BD055E" w:rsidP="0047742A">
      <w:r>
        <w:t>Det vurderes, at der foretages de nødvendige foranstaltninger for at opretholde en god hygiejne.</w:t>
      </w:r>
    </w:p>
    <w:p w14:paraId="1F484434" w14:textId="77777777" w:rsidR="00AE6BE1" w:rsidRPr="00AE6BE1" w:rsidRDefault="00AE6BE1" w:rsidP="00AE6BE1">
      <w:pPr>
        <w:pStyle w:val="Overskrift3"/>
      </w:pPr>
      <w:bookmarkStart w:id="32" w:name="_Toc47957902"/>
      <w:r w:rsidRPr="00AE6BE1">
        <w:t>Spildevand og vandforbrug</w:t>
      </w:r>
      <w:bookmarkEnd w:id="32"/>
    </w:p>
    <w:p w14:paraId="1DF4893F" w14:textId="142319A1" w:rsidR="006E2181" w:rsidRDefault="006E2181" w:rsidP="006E2181">
      <w:pPr>
        <w:rPr>
          <w:noProof/>
        </w:rPr>
      </w:pPr>
      <w:r>
        <w:rPr>
          <w:noProof/>
        </w:rPr>
        <w:t>Fra ejendommen vil der være husspildevand, sanitetsvand, vaskevand fra stalde samt vand fra vask af grisebiler. Der er ikke offentlig kloakering i området. Husspildevand bortføres derfor med sivedræn.</w:t>
      </w:r>
    </w:p>
    <w:p w14:paraId="49420875" w14:textId="6E7080B9" w:rsidR="006E2181" w:rsidRDefault="006E2181" w:rsidP="006E2181">
      <w:pPr>
        <w:rPr>
          <w:noProof/>
        </w:rPr>
      </w:pPr>
      <w:r>
        <w:rPr>
          <w:noProof/>
        </w:rPr>
        <w:t>Sanitetsvand fra beboelse og stald ledes til septitank. Slam fra septitank tømmes via kommunal tømningsordning.</w:t>
      </w:r>
    </w:p>
    <w:p w14:paraId="6D073835" w14:textId="285ADAB2" w:rsidR="002B1E7E" w:rsidRDefault="002B1E7E" w:rsidP="006E2181">
      <w:r>
        <w:rPr>
          <w:noProof/>
        </w:rPr>
        <w:t xml:space="preserve">Der forventes et vandforbrug på ca. 6.200 m2 årligt. </w:t>
      </w:r>
    </w:p>
    <w:p w14:paraId="03CE473D" w14:textId="3BF2AC38"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Staldene bliver kontrolleret dagligt, og hvis der opstår utilsigtet og synligt vandspild vil det blive opdaget og repareret med det samme. </w:t>
      </w:r>
    </w:p>
    <w:p w14:paraId="1B8FA38A" w14:textId="77777777"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Der anvendes drikkenipler placeret i fodertrugene, så der er optimale forhold for adgang til vand for svinene og et lavt drikkevandspild. </w:t>
      </w:r>
    </w:p>
    <w:p w14:paraId="70819755" w14:textId="77777777"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Inden vask af staldene sættes stalden i blød, hvorefter stalden vaskes med højtryksrenser med koldt vand. Både iblødsætning og vask med højtryksrenser er vandbesparende. </w:t>
      </w:r>
    </w:p>
    <w:p w14:paraId="36978C8B" w14:textId="67C5C439"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Der bruges mindst mulig vand til overbrusning. Overbrusning bruges som køling af dyrene i de varmeste måneder af året og nedsætter desuden ammoniakfordampning og energiforbrug til ventilation. </w:t>
      </w:r>
    </w:p>
    <w:p w14:paraId="054B50CA" w14:textId="6EF7834A" w:rsidR="006E2181" w:rsidRDefault="002B1E7E" w:rsidP="002B1E7E">
      <w:r w:rsidRPr="002B1E7E">
        <w:rPr>
          <w:rFonts w:cs="Arial"/>
          <w:color w:val="000000"/>
          <w:lang w:eastAsia="da-DK"/>
        </w:rPr>
        <w:t>Staldanlægget vil blive gennemgået jævnligt, så utætte rør og drikkeventiler vil blive udskiftet, så snart det opdages.</w:t>
      </w:r>
    </w:p>
    <w:p w14:paraId="35671885" w14:textId="77777777" w:rsidR="006E2181" w:rsidRPr="00F14F90" w:rsidRDefault="006E2181" w:rsidP="006E2181">
      <w:pPr>
        <w:rPr>
          <w:b/>
          <w:i/>
        </w:rPr>
      </w:pPr>
      <w:r w:rsidRPr="00F14F90">
        <w:rPr>
          <w:b/>
          <w:i/>
        </w:rPr>
        <w:t>Spildevand til</w:t>
      </w:r>
      <w:r>
        <w:rPr>
          <w:b/>
          <w:i/>
        </w:rPr>
        <w:t>delt</w:t>
      </w:r>
      <w:r w:rsidRPr="00F14F90">
        <w:rPr>
          <w:b/>
          <w:i/>
        </w:rPr>
        <w:t xml:space="preserve"> gyllebeholder</w:t>
      </w:r>
    </w:p>
    <w:p w14:paraId="4F247690" w14:textId="77777777" w:rsidR="006E2181" w:rsidRDefault="006E2181" w:rsidP="006E2181">
      <w:r>
        <w:rPr>
          <w:noProof/>
        </w:rPr>
        <w:t xml:space="preserve">Vaskevand fra staldene opsamles i gyllekanalerne og føres hermed til gylletanken. Mængden af vaskevand indgår i behovet for opbevaringskapacitet </w:t>
      </w:r>
      <w:r w:rsidRPr="00602D1E">
        <w:rPr>
          <w:noProof/>
        </w:rPr>
        <w:t>i beholderen . Vaskevandet</w:t>
      </w:r>
      <w:r>
        <w:rPr>
          <w:noProof/>
        </w:rPr>
        <w:t xml:space="preserve"> udspredes med husdyrgødningen. Vand fra vaskepladsen ledes til afløb, der fører under stald til fortank og herfra videre til gyllebeholder.</w:t>
      </w:r>
    </w:p>
    <w:p w14:paraId="44E560C2" w14:textId="2D8B9978" w:rsidR="006E2181" w:rsidRDefault="00B402EC" w:rsidP="006E2181">
      <w:r>
        <w:rPr>
          <w:noProof/>
          <w:lang w:eastAsia="da-DK"/>
        </w:rPr>
        <w:lastRenderedPageBreak/>
        <w:drawing>
          <wp:inline distT="0" distB="0" distL="0" distR="0" wp14:anchorId="5F8B4A70" wp14:editId="2FD8256E">
            <wp:extent cx="5759450" cy="1487805"/>
            <wp:effectExtent l="0" t="0" r="0" b="0"/>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1487805"/>
                    </a:xfrm>
                    <a:prstGeom prst="rect">
                      <a:avLst/>
                    </a:prstGeom>
                  </pic:spPr>
                </pic:pic>
              </a:graphicData>
            </a:graphic>
          </wp:inline>
        </w:drawing>
      </w:r>
    </w:p>
    <w:p w14:paraId="5C3A94E2" w14:textId="7C67BDC0" w:rsidR="00CE602B" w:rsidRPr="008F1558" w:rsidRDefault="00BD055E" w:rsidP="00666DA2">
      <w:pPr>
        <w:autoSpaceDE w:val="0"/>
        <w:autoSpaceDN w:val="0"/>
        <w:adjustRightInd w:val="0"/>
        <w:spacing w:before="0" w:after="0"/>
      </w:pPr>
      <w:r>
        <w:t>Det vurderes, at håndtering af spildevand lever op til kravene.</w:t>
      </w:r>
    </w:p>
    <w:p w14:paraId="7721AD2B" w14:textId="77777777" w:rsidR="00AE6BE1" w:rsidRPr="00AE6BE1" w:rsidRDefault="00AE6BE1" w:rsidP="00AE6BE1">
      <w:pPr>
        <w:pStyle w:val="Overskrift3"/>
      </w:pPr>
      <w:bookmarkStart w:id="33" w:name="_Toc47957903"/>
      <w:r w:rsidRPr="00AE6BE1">
        <w:t>Energiforbrug og ventilation</w:t>
      </w:r>
      <w:bookmarkEnd w:id="33"/>
    </w:p>
    <w:p w14:paraId="262A2D47" w14:textId="77777777" w:rsidR="00407943" w:rsidRDefault="00AE6BE1" w:rsidP="00AE6BE1">
      <w:r w:rsidRPr="00AE6BE1">
        <w:t xml:space="preserve">Der anvendes energi til ventilation, fodring, lys mv. Ved løbende renovering og reparation vil der være fokus på at vælge løsninger der minimerer energiforbruget f.eks. energibesparende lyskilder mv. </w:t>
      </w:r>
    </w:p>
    <w:p w14:paraId="61FD3039" w14:textId="42AA9BDC" w:rsidR="00AE6BE1" w:rsidRPr="00AE6BE1" w:rsidRDefault="00AE6BE1" w:rsidP="00AE6BE1">
      <w:r w:rsidRPr="00AE6BE1">
        <w:t xml:space="preserve">Lyset i staldene styres efter timer og lyser kun 15-16 timer i døgnet. </w:t>
      </w:r>
    </w:p>
    <w:p w14:paraId="7DC0EA68" w14:textId="212B919C" w:rsidR="00407943" w:rsidRDefault="00407943" w:rsidP="00407943">
      <w:r>
        <w:rPr>
          <w:rFonts w:cs="Arial"/>
          <w:lang w:eastAsia="da-DK"/>
        </w:rPr>
        <w:t>Al ventilation sker ved e</w:t>
      </w:r>
      <w:r w:rsidRPr="005D794A">
        <w:rPr>
          <w:rFonts w:cs="Arial"/>
          <w:lang w:eastAsia="da-DK"/>
        </w:rPr>
        <w:t>t computerstyret temperaturreguleret styringssystem, der sikrer</w:t>
      </w:r>
      <w:r w:rsidR="0068446A">
        <w:rPr>
          <w:rFonts w:cs="Arial"/>
          <w:lang w:eastAsia="da-DK"/>
        </w:rPr>
        <w:t>,</w:t>
      </w:r>
      <w:r w:rsidRPr="005D794A">
        <w:rPr>
          <w:rFonts w:cs="Arial"/>
          <w:lang w:eastAsia="da-DK"/>
        </w:rPr>
        <w:t xml:space="preserve"> at ventilationen kører optimalt både med hensyn til temperatur og fugt i staldene, og i forhold til elforbruget.</w:t>
      </w:r>
      <w:r w:rsidRPr="00407943">
        <w:rPr>
          <w:rFonts w:eastAsia="Arial"/>
        </w:rPr>
        <w:t xml:space="preserve"> </w:t>
      </w:r>
      <w:r w:rsidRPr="00AE6BE1">
        <w:t>Hyppig rengøring af ventilationsafkastene, nedsætter energiforbruget betragteligt.</w:t>
      </w:r>
      <w:r w:rsidR="002D58F3">
        <w:t xml:space="preserve"> </w:t>
      </w:r>
      <w:r w:rsidR="002B1E7E">
        <w:t>Overbrusning bruges til køling af dyrene i de varmeste måneder af året og nedsætter desuden ammoniakfordampning og energiforbrug til ventilation.</w:t>
      </w:r>
    </w:p>
    <w:p w14:paraId="162B9624" w14:textId="1F380DE5" w:rsidR="002B1E7E" w:rsidRDefault="002B1E7E" w:rsidP="00407943">
      <w:r>
        <w:t>Gyllepumperne kører på timer, så de ikke kører unødvendigt og derved forbruger energi.</w:t>
      </w:r>
    </w:p>
    <w:p w14:paraId="4479BF2A" w14:textId="26915A72" w:rsidR="002B1E7E" w:rsidRDefault="002B1E7E" w:rsidP="00407943">
      <w:r>
        <w:t>Logistikken i forbindelse med håndtering af foder, dyr m.v. er indrettet, så afstanden giver færrest mulige driftstimer, hvilket minimere energiforbruget.</w:t>
      </w:r>
    </w:p>
    <w:p w14:paraId="31478109" w14:textId="62303510" w:rsidR="002B1E7E" w:rsidRDefault="002B1E7E" w:rsidP="00407943">
      <w:r>
        <w:t>Der forventes et forbrug på ca. 360.000 kWh pr år beregnet efter normtal.</w:t>
      </w:r>
    </w:p>
    <w:p w14:paraId="75502486" w14:textId="595F47B6" w:rsidR="00BD055E" w:rsidRPr="00AE6BE1" w:rsidRDefault="00BD055E" w:rsidP="00407943">
      <w:r>
        <w:t>Det vurderes, at der holdes fokus på energiforbruget, så det minimeres.</w:t>
      </w:r>
    </w:p>
    <w:p w14:paraId="4CBA3C5B" w14:textId="77777777" w:rsidR="00AE6BE1" w:rsidRPr="00CE602B" w:rsidRDefault="00AE6BE1" w:rsidP="00AE6BE1">
      <w:pPr>
        <w:pStyle w:val="Overskrift3"/>
      </w:pPr>
      <w:bookmarkStart w:id="34" w:name="_Toc47957904"/>
      <w:r w:rsidRPr="00CE602B">
        <w:t>opbevaringskapacitet og gyllehåndtering</w:t>
      </w:r>
      <w:bookmarkEnd w:id="34"/>
    </w:p>
    <w:p w14:paraId="63807DB9" w14:textId="6D149C3B" w:rsidR="0068446A" w:rsidRPr="00EF603A" w:rsidRDefault="0068446A" w:rsidP="0068446A">
      <w:r w:rsidRPr="00EF603A">
        <w:t xml:space="preserve">Gylle opbevares i fortank og i gyllebeholderne. </w:t>
      </w:r>
    </w:p>
    <w:p w14:paraId="53641FA3" w14:textId="77777777" w:rsidR="0068446A" w:rsidRPr="00EF603A" w:rsidRDefault="0068446A" w:rsidP="0068446A">
      <w:bookmarkStart w:id="35" w:name="_Toc292368292"/>
      <w:bookmarkStart w:id="36" w:name="_Toc178561447"/>
      <w:r w:rsidRPr="00EF603A">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35"/>
    <w:bookmarkEnd w:id="36"/>
    <w:p w14:paraId="431E8C9A" w14:textId="6D361335" w:rsidR="0068446A" w:rsidRPr="00EF603A" w:rsidRDefault="0068446A" w:rsidP="0068446A">
      <w:r w:rsidRPr="00EF603A">
        <w:t>Gyllebeholderne er stabile beholdere, lavet af typegodkendt beton, der kan modstå mekaniske, termiske og kemiske påvirkninger.</w:t>
      </w:r>
    </w:p>
    <w:p w14:paraId="0604C85D" w14:textId="77777777" w:rsidR="0068446A" w:rsidRPr="00EF603A" w:rsidRDefault="0068446A" w:rsidP="0068446A">
      <w:r w:rsidRPr="00EF603A">
        <w:t xml:space="preserve">Beholdernes bund og vægge er tætte og beskyttet imod tæring. </w:t>
      </w:r>
    </w:p>
    <w:p w14:paraId="00875827" w14:textId="4ABA6562" w:rsidR="0068446A" w:rsidRPr="00EF603A" w:rsidRDefault="0068446A" w:rsidP="0068446A">
      <w:r w:rsidRPr="00EF603A">
        <w:t>En gang årligt tømmes gyllebeholderne, hvorved gyllebeholderne visuelt kan kontrolleres for evt</w:t>
      </w:r>
      <w:r w:rsidR="00934BE6">
        <w:t>.</w:t>
      </w:r>
      <w:r w:rsidRPr="00EF603A">
        <w:t xml:space="preserve"> skader. </w:t>
      </w:r>
    </w:p>
    <w:p w14:paraId="634D84C4" w14:textId="6D8031EC" w:rsidR="0068446A" w:rsidRPr="00EF603A" w:rsidRDefault="0068446A" w:rsidP="0068446A">
      <w:r w:rsidRPr="00EF603A">
        <w:t>Der foretages lovpligtigt eftersyn og vedligeholdelse, hvilket betyder</w:t>
      </w:r>
      <w:r w:rsidR="001912B3">
        <w:t>,</w:t>
      </w:r>
      <w:r w:rsidRPr="00EF603A">
        <w:t xml:space="preserve"> at beholderne hvert 10</w:t>
      </w:r>
      <w:r w:rsidR="001912B3">
        <w:t>.</w:t>
      </w:r>
      <w:r w:rsidRPr="00EF603A">
        <w:t xml:space="preserve"> år bliver kontrolleret for</w:t>
      </w:r>
      <w:r w:rsidR="001912B3">
        <w:t>,</w:t>
      </w:r>
      <w:r w:rsidRPr="00EF603A">
        <w:t xml:space="preserve"> om der skulle være tegn på begyndende utætheder.</w:t>
      </w:r>
    </w:p>
    <w:p w14:paraId="2FEB40AD" w14:textId="1220BA4A" w:rsidR="0068446A" w:rsidRDefault="0068446A" w:rsidP="0068446A">
      <w:r w:rsidRPr="00EF603A">
        <w:t xml:space="preserve">Gyllen omrøres kun forud for udkørsel af gylle. Der er ingen stationære pumper, hvilket fjerner risikoen for tab af gylle til miljøet. </w:t>
      </w:r>
    </w:p>
    <w:p w14:paraId="0C976DBF" w14:textId="3F8E06BA" w:rsidR="00B402EC" w:rsidRDefault="002B1E7E" w:rsidP="0068446A">
      <w:r>
        <w:rPr>
          <w:noProof/>
          <w:lang w:eastAsia="da-DK"/>
        </w:rPr>
        <w:t>Der forventes en gylleproduktion på ca. 7.100 m3 pr. år</w:t>
      </w:r>
    </w:p>
    <w:p w14:paraId="484F8E3F" w14:textId="68E3C01F" w:rsidR="00DB1DCB" w:rsidRDefault="00EE7056" w:rsidP="0068446A">
      <w:r>
        <w:t>D</w:t>
      </w:r>
      <w:r w:rsidR="00BD055E">
        <w:t xml:space="preserve">et vurderes, at </w:t>
      </w:r>
      <w:r w:rsidR="00DB1DCB">
        <w:t>kravet om 9 mdrs. opbevaring vil være overholdt</w:t>
      </w:r>
      <w:r w:rsidR="00BD055E">
        <w:t>.</w:t>
      </w:r>
    </w:p>
    <w:p w14:paraId="734CB96A" w14:textId="77777777" w:rsidR="00856A71" w:rsidRPr="00CE602B" w:rsidRDefault="00856A71" w:rsidP="00AE6BE1"/>
    <w:p w14:paraId="78B98A1D" w14:textId="77777777" w:rsidR="00AE6BE1" w:rsidRPr="00CE602B" w:rsidRDefault="00AE6BE1" w:rsidP="00CE602B">
      <w:pPr>
        <w:pStyle w:val="Overskrift3"/>
      </w:pPr>
      <w:bookmarkStart w:id="37" w:name="_Toc47957905"/>
      <w:r w:rsidRPr="00CE602B">
        <w:lastRenderedPageBreak/>
        <w:t>Affald og kemikalier</w:t>
      </w:r>
      <w:bookmarkEnd w:id="37"/>
    </w:p>
    <w:p w14:paraId="0EC75913" w14:textId="7E338049"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Døde dyr fjernes dagligt fra staldene og placeres i container eller under kadaverkapsel, udviklet til formålet. </w:t>
      </w:r>
    </w:p>
    <w:p w14:paraId="10B0E4AE" w14:textId="30410433"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Brændbart affald i form af plastik, papirsække, aftørringspapir og tom rengjort emballage bliver opsamlet i container og bortskaffes via en indsamlingsordning for erhvervsvirksomheder eller til kommunalgenbrugsplads. </w:t>
      </w:r>
    </w:p>
    <w:p w14:paraId="6D419238" w14:textId="494ADA3D"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Jern og metal afhændes til produkthandler og glas m.m. bortskaffes via indsamlingsordning for erhvervsvirksomheder eller bortskaffes til kommunalgenbrugsplads. </w:t>
      </w:r>
    </w:p>
    <w:p w14:paraId="0793523A" w14:textId="77777777" w:rsidR="002B1E7E" w:rsidRPr="002B1E7E" w:rsidRDefault="002B1E7E" w:rsidP="002B1E7E">
      <w:pPr>
        <w:autoSpaceDE w:val="0"/>
        <w:autoSpaceDN w:val="0"/>
        <w:adjustRightInd w:val="0"/>
        <w:spacing w:before="0" w:after="0"/>
        <w:rPr>
          <w:rFonts w:cs="Arial"/>
          <w:color w:val="000000"/>
          <w:lang w:eastAsia="da-DK"/>
        </w:rPr>
      </w:pPr>
      <w:r w:rsidRPr="002B1E7E">
        <w:rPr>
          <w:rFonts w:cs="Arial"/>
          <w:color w:val="000000"/>
          <w:lang w:eastAsia="da-DK"/>
        </w:rPr>
        <w:t xml:space="preserve">Klinisk risikoaffald i form af medicinglas og -rester samt kanyler bortskaffes via indsamlingsordning for erhvervsvirksomheder, indleveres på genbrugsplads eller sendes med dyrlægen retur. </w:t>
      </w:r>
    </w:p>
    <w:p w14:paraId="75669196" w14:textId="21788478" w:rsidR="00BD055E" w:rsidRDefault="002B1E7E" w:rsidP="002B1E7E">
      <w:pPr>
        <w:pStyle w:val="NormalLigemargener"/>
        <w:jc w:val="left"/>
        <w:rPr>
          <w:rFonts w:ascii="Arial" w:hAnsi="Arial" w:cs="Arial"/>
          <w:color w:val="000000"/>
          <w:sz w:val="22"/>
          <w:szCs w:val="22"/>
        </w:rPr>
      </w:pPr>
      <w:r w:rsidRPr="002B1E7E">
        <w:rPr>
          <w:rFonts w:ascii="Arial" w:hAnsi="Arial" w:cs="Arial"/>
          <w:color w:val="000000"/>
          <w:sz w:val="22"/>
          <w:szCs w:val="22"/>
        </w:rPr>
        <w:t>Spildolie opbevares på fast gulv uden afløb i maskinhus. Emballage og rester afhændes til godkendt aftager/kommunal genbrugsplads.</w:t>
      </w:r>
    </w:p>
    <w:p w14:paraId="1A92D02A" w14:textId="77777777" w:rsidR="002B1E7E" w:rsidRDefault="002B1E7E" w:rsidP="002B1E7E">
      <w:pPr>
        <w:pStyle w:val="NormalLigemargener"/>
        <w:jc w:val="left"/>
        <w:rPr>
          <w:rFonts w:ascii="Arial" w:hAnsi="Arial" w:cs="Arial"/>
          <w:noProof/>
          <w:sz w:val="22"/>
          <w:szCs w:val="22"/>
        </w:rPr>
      </w:pPr>
    </w:p>
    <w:p w14:paraId="6A227C26" w14:textId="0B0FBA31" w:rsidR="00BD055E" w:rsidRPr="006E2181" w:rsidRDefault="00BD055E" w:rsidP="006E2181">
      <w:pPr>
        <w:pStyle w:val="NormalLigemargener"/>
        <w:jc w:val="left"/>
        <w:rPr>
          <w:rFonts w:ascii="Arial" w:hAnsi="Arial" w:cs="Arial"/>
          <w:sz w:val="22"/>
          <w:szCs w:val="22"/>
        </w:rPr>
      </w:pPr>
      <w:r>
        <w:rPr>
          <w:rFonts w:ascii="Arial" w:hAnsi="Arial" w:cs="Arial"/>
          <w:noProof/>
          <w:sz w:val="22"/>
          <w:szCs w:val="22"/>
        </w:rPr>
        <w:t>Det vurders, at affald og kemikalier håndteres korrekt.</w:t>
      </w:r>
    </w:p>
    <w:p w14:paraId="7C625D00" w14:textId="77777777" w:rsidR="006E2181" w:rsidRDefault="006E2181" w:rsidP="006E2181">
      <w:pPr>
        <w:pStyle w:val="Overskrift3"/>
      </w:pPr>
      <w:bookmarkStart w:id="38" w:name="_Toc288550138"/>
      <w:bookmarkStart w:id="39" w:name="_Toc47957906"/>
      <w:r>
        <w:t>Døde dyr</w:t>
      </w:r>
      <w:bookmarkEnd w:id="38"/>
      <w:bookmarkEnd w:id="39"/>
    </w:p>
    <w:p w14:paraId="09A00B66" w14:textId="2BCAC5BC" w:rsidR="006E2181" w:rsidRPr="006E2181" w:rsidRDefault="006E2181" w:rsidP="006E2181">
      <w:pPr>
        <w:pStyle w:val="NormalLigemargener"/>
        <w:jc w:val="left"/>
        <w:rPr>
          <w:rFonts w:ascii="Arial" w:hAnsi="Arial" w:cs="Arial"/>
          <w:sz w:val="22"/>
          <w:szCs w:val="22"/>
        </w:rPr>
      </w:pPr>
      <w:r w:rsidRPr="006E2181">
        <w:rPr>
          <w:rFonts w:ascii="Arial" w:hAnsi="Arial" w:cs="Arial"/>
          <w:noProof/>
          <w:sz w:val="22"/>
          <w:szCs w:val="22"/>
        </w:rPr>
        <w:t>Døde dyr afhentes efter behov 1 gang ugentligt af DAKA. Frem til afhentning opbevares store grise under kadavercap, smågrise i kølecontainer</w:t>
      </w:r>
      <w:r w:rsidR="00EE7056">
        <w:rPr>
          <w:rFonts w:ascii="Arial" w:hAnsi="Arial" w:cs="Arial"/>
          <w:noProof/>
          <w:sz w:val="22"/>
          <w:szCs w:val="22"/>
        </w:rPr>
        <w:t>.</w:t>
      </w:r>
    </w:p>
    <w:p w14:paraId="548F7E7D" w14:textId="77777777" w:rsidR="00B5190B" w:rsidRPr="00B5190B" w:rsidRDefault="00B5190B" w:rsidP="00B5190B">
      <w:pPr>
        <w:pStyle w:val="NormalLigemargener"/>
        <w:jc w:val="left"/>
        <w:rPr>
          <w:rFonts w:ascii="Arial" w:hAnsi="Arial" w:cs="Arial"/>
          <w:sz w:val="22"/>
          <w:szCs w:val="22"/>
        </w:rPr>
      </w:pPr>
    </w:p>
    <w:p w14:paraId="0983B76D" w14:textId="00B4501E" w:rsidR="00856A71" w:rsidRPr="00856A71" w:rsidRDefault="00856A71" w:rsidP="00856A71">
      <w:pPr>
        <w:autoSpaceDE w:val="0"/>
        <w:autoSpaceDN w:val="0"/>
        <w:adjustRightInd w:val="0"/>
        <w:spacing w:before="0" w:after="0"/>
        <w:rPr>
          <w:rFonts w:cs="Arial"/>
          <w:lang w:eastAsia="da-DK"/>
        </w:rPr>
      </w:pPr>
      <w:r>
        <w:t xml:space="preserve">Det vurderes der ikke vil ske nogen skadelig påvirkning, eftersom </w:t>
      </w:r>
      <w:r w:rsidR="00EE7056">
        <w:t>at døde dyr opbevares korrekt.</w:t>
      </w:r>
    </w:p>
    <w:p w14:paraId="02128E0F" w14:textId="77777777" w:rsidR="00D5673B" w:rsidRPr="00AE6BE1" w:rsidRDefault="00D5673B" w:rsidP="00D5673B">
      <w:pPr>
        <w:pStyle w:val="Overskrift3"/>
      </w:pPr>
      <w:bookmarkStart w:id="40" w:name="_Toc47957907"/>
      <w:r w:rsidRPr="00AE6BE1">
        <w:t>transporter til og fra ejendommen</w:t>
      </w:r>
      <w:bookmarkEnd w:id="40"/>
    </w:p>
    <w:p w14:paraId="2C8CF054" w14:textId="77777777" w:rsidR="00F4791F" w:rsidRPr="00F668E1" w:rsidRDefault="00F4791F" w:rsidP="00F4791F">
      <w:pPr>
        <w:pStyle w:val="Citat"/>
        <w:ind w:left="0"/>
        <w:rPr>
          <w:b/>
          <w:i/>
        </w:rPr>
      </w:pPr>
      <w:bookmarkStart w:id="41" w:name="_Toc207179449"/>
      <w:bookmarkStart w:id="42" w:name="_Toc214329373"/>
      <w:bookmarkStart w:id="43" w:name="_Ref509305993"/>
      <w:r w:rsidRPr="00F668E1">
        <w:rPr>
          <w:b/>
          <w:i/>
        </w:rPr>
        <w:t>Til- og frakørselsforhold</w:t>
      </w:r>
      <w:bookmarkEnd w:id="41"/>
      <w:bookmarkEnd w:id="42"/>
    </w:p>
    <w:p w14:paraId="35EC7F76" w14:textId="697CCCCC" w:rsidR="00F4791F" w:rsidRPr="00F668E1" w:rsidRDefault="00F4791F" w:rsidP="00F4791F">
      <w:pPr>
        <w:pStyle w:val="Citat"/>
        <w:ind w:left="0"/>
      </w:pPr>
      <w:r w:rsidRPr="00F668E1">
        <w:t xml:space="preserve">Arbejdskørsel til og fra produktionen skal ske ad </w:t>
      </w:r>
      <w:r w:rsidR="00FC5EE3">
        <w:t>Statshusvej</w:t>
      </w:r>
      <w:r w:rsidR="00EE7056">
        <w:t xml:space="preserve">. </w:t>
      </w:r>
      <w:r w:rsidRPr="00F668E1">
        <w:t xml:space="preserve"> Der er gode oversigtsforhold ved ud og indkørsel. </w:t>
      </w:r>
    </w:p>
    <w:p w14:paraId="4CE2AD81" w14:textId="77777777" w:rsidR="00F4791F" w:rsidRPr="00372A04" w:rsidRDefault="00F4791F" w:rsidP="00F4791F">
      <w:pPr>
        <w:pStyle w:val="Citat"/>
        <w:ind w:left="0"/>
        <w:rPr>
          <w:b/>
          <w:i/>
        </w:rPr>
      </w:pPr>
      <w:r w:rsidRPr="00372A04">
        <w:rPr>
          <w:b/>
          <w:i/>
        </w:rPr>
        <w:t>Transporter</w:t>
      </w:r>
    </w:p>
    <w:p w14:paraId="2F270D53" w14:textId="3370F003" w:rsidR="00F4791F" w:rsidRPr="001E2191" w:rsidRDefault="00F4791F" w:rsidP="00F4791F">
      <w:pPr>
        <w:pStyle w:val="Citat"/>
        <w:ind w:left="0"/>
      </w:pPr>
      <w:r w:rsidRPr="00372A04">
        <w:t>Hovedparten af transporterne udgøres af transporter med smågrise,</w:t>
      </w:r>
      <w:r w:rsidR="00B5190B">
        <w:t xml:space="preserve"> dyr til</w:t>
      </w:r>
      <w:r w:rsidRPr="00372A04">
        <w:t xml:space="preserve"> slagtning, husdyrgødning, korn og foder. Transporterne med husdyrgødning og korn er sæsonbetinget, mens levering/afhentning af smågrise</w:t>
      </w:r>
      <w:r w:rsidRPr="00CD79FD">
        <w:rPr>
          <w:color w:val="FF0000"/>
        </w:rPr>
        <w:t xml:space="preserve"> </w:t>
      </w:r>
      <w:r w:rsidRPr="001E2191">
        <w:t>sker 1 gang ugentligt.</w:t>
      </w:r>
    </w:p>
    <w:p w14:paraId="0836EC5E" w14:textId="04CF0616" w:rsidR="00F4791F" w:rsidRPr="00372A04" w:rsidRDefault="00F4791F" w:rsidP="00F4791F">
      <w:pPr>
        <w:pStyle w:val="Citat"/>
        <w:ind w:left="0"/>
      </w:pPr>
      <w:r w:rsidRPr="00372A04">
        <w:t>På dage med gyllekørsel og kornkørsel er der en rimelig stor trafik med deraf følgende støjgener. Det tilstræbes</w:t>
      </w:r>
      <w:r w:rsidR="00372235">
        <w:t>,</w:t>
      </w:r>
      <w:r w:rsidRPr="00372A04">
        <w:t xml:space="preserve"> at kørslen bliver holdt på hverdage i normal arbejdstid, men i højsæsonen vil der være øget trafik på - og omkring ejendommen udenfor de anførte tidspunkter.</w:t>
      </w:r>
    </w:p>
    <w:p w14:paraId="3E168301" w14:textId="768D6F85" w:rsidR="00F4791F" w:rsidRPr="00372A04" w:rsidRDefault="00F4791F" w:rsidP="00F4791F">
      <w:pPr>
        <w:pStyle w:val="Citat"/>
        <w:ind w:left="0"/>
      </w:pPr>
      <w:r w:rsidRPr="00372A04">
        <w:t xml:space="preserve">Gyllen transporteres med traktor og gyllevogn ud til udbringningsarealerne. </w:t>
      </w:r>
    </w:p>
    <w:p w14:paraId="00AC8154" w14:textId="13A1C767" w:rsidR="00F4791F" w:rsidRDefault="00F4791F" w:rsidP="00F4791F">
      <w:pPr>
        <w:pStyle w:val="Citat"/>
        <w:ind w:left="0"/>
      </w:pPr>
      <w:r w:rsidRPr="00372A04">
        <w:t>Transporterne vil primært foregå indenfor normal arbejdstid 0</w:t>
      </w:r>
      <w:r w:rsidR="001912B3">
        <w:t>6</w:t>
      </w:r>
      <w:r w:rsidRPr="00372A04">
        <w:t>-1</w:t>
      </w:r>
      <w:r w:rsidR="001912B3">
        <w:t>8</w:t>
      </w:r>
      <w:r w:rsidRPr="00372A04">
        <w:t>, dog kan kørsler med levende dyr ske tidligere. Alle grænser for tilladelig støj vil blive overholdt.</w:t>
      </w:r>
    </w:p>
    <w:p w14:paraId="406B6D12" w14:textId="3DF6DE1C" w:rsidR="008F1558" w:rsidRPr="008F1558" w:rsidRDefault="008F1558" w:rsidP="008F1558">
      <w:r>
        <w:t>Eftersom dyreholdet ikke udvides, vil der ikke ske en merpåvirkning af omgivelserne, og det vurderes derfor, at miljøgodkendelsen ikke påvirker trafikken i negativ retning.</w:t>
      </w:r>
    </w:p>
    <w:p w14:paraId="79C3D67D" w14:textId="047CBF4A" w:rsidR="006E1BBE" w:rsidRDefault="006E1BBE" w:rsidP="006E1BBE">
      <w:r>
        <w:t>Nedenfor er vist tilkørselsveje</w:t>
      </w:r>
    </w:p>
    <w:p w14:paraId="40C33D52" w14:textId="0402B995" w:rsidR="006E1BBE" w:rsidRDefault="003F0968" w:rsidP="006E1BBE">
      <w:r>
        <w:rPr>
          <w:noProof/>
          <w:lang w:eastAsia="da-DK"/>
        </w:rPr>
        <w:lastRenderedPageBreak/>
        <w:drawing>
          <wp:inline distT="0" distB="0" distL="0" distR="0" wp14:anchorId="77963269" wp14:editId="157F9432">
            <wp:extent cx="5759450" cy="4606290"/>
            <wp:effectExtent l="0" t="0" r="0" b="381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4606290"/>
                    </a:xfrm>
                    <a:prstGeom prst="rect">
                      <a:avLst/>
                    </a:prstGeom>
                  </pic:spPr>
                </pic:pic>
              </a:graphicData>
            </a:graphic>
          </wp:inline>
        </w:drawing>
      </w:r>
    </w:p>
    <w:p w14:paraId="4D93EDD3" w14:textId="3F17A62C" w:rsidR="00BD055E" w:rsidRDefault="00BD055E" w:rsidP="006E1BBE"/>
    <w:tbl>
      <w:tblPr>
        <w:tblStyle w:val="Tabel-Gitter"/>
        <w:tblW w:w="0" w:type="auto"/>
        <w:tblLook w:val="04A0" w:firstRow="1" w:lastRow="0" w:firstColumn="1" w:lastColumn="0" w:noHBand="0" w:noVBand="1"/>
      </w:tblPr>
      <w:tblGrid>
        <w:gridCol w:w="3020"/>
        <w:gridCol w:w="3020"/>
        <w:gridCol w:w="3020"/>
      </w:tblGrid>
      <w:tr w:rsidR="009854E8" w14:paraId="42375FC4" w14:textId="77777777" w:rsidTr="009854E8">
        <w:tc>
          <w:tcPr>
            <w:tcW w:w="3020" w:type="dxa"/>
          </w:tcPr>
          <w:p w14:paraId="03CBB8E4" w14:textId="75ADA227" w:rsidR="009854E8" w:rsidRPr="009854E8" w:rsidRDefault="009854E8" w:rsidP="006E1BBE">
            <w:pPr>
              <w:rPr>
                <w:b/>
                <w:bCs/>
              </w:rPr>
            </w:pPr>
            <w:r w:rsidRPr="009854E8">
              <w:rPr>
                <w:b/>
                <w:bCs/>
              </w:rPr>
              <w:t>Transporter</w:t>
            </w:r>
          </w:p>
        </w:tc>
        <w:tc>
          <w:tcPr>
            <w:tcW w:w="3020" w:type="dxa"/>
          </w:tcPr>
          <w:p w14:paraId="3980A778" w14:textId="5D4473CB" w:rsidR="009854E8" w:rsidRPr="009854E8" w:rsidRDefault="009854E8" w:rsidP="009854E8">
            <w:pPr>
              <w:jc w:val="center"/>
              <w:rPr>
                <w:b/>
                <w:bCs/>
              </w:rPr>
            </w:pPr>
            <w:r w:rsidRPr="009854E8">
              <w:rPr>
                <w:b/>
                <w:bCs/>
              </w:rPr>
              <w:t>Nudrift, antal pr. år</w:t>
            </w:r>
          </w:p>
        </w:tc>
        <w:tc>
          <w:tcPr>
            <w:tcW w:w="3020" w:type="dxa"/>
          </w:tcPr>
          <w:p w14:paraId="17A5799E" w14:textId="226F4B4A" w:rsidR="009854E8" w:rsidRPr="009854E8" w:rsidRDefault="009854E8" w:rsidP="009854E8">
            <w:pPr>
              <w:jc w:val="center"/>
              <w:rPr>
                <w:b/>
                <w:bCs/>
              </w:rPr>
            </w:pPr>
            <w:r w:rsidRPr="009854E8">
              <w:rPr>
                <w:b/>
                <w:bCs/>
              </w:rPr>
              <w:t>Ansøgt, antal pr. år</w:t>
            </w:r>
          </w:p>
        </w:tc>
      </w:tr>
      <w:tr w:rsidR="009854E8" w14:paraId="09FD9749" w14:textId="77777777" w:rsidTr="009854E8">
        <w:tc>
          <w:tcPr>
            <w:tcW w:w="3020" w:type="dxa"/>
          </w:tcPr>
          <w:p w14:paraId="6161B2F9" w14:textId="7887E6D9" w:rsidR="009854E8" w:rsidRDefault="009854E8" w:rsidP="006E1BBE">
            <w:r>
              <w:t>Polte</w:t>
            </w:r>
          </w:p>
        </w:tc>
        <w:tc>
          <w:tcPr>
            <w:tcW w:w="3020" w:type="dxa"/>
          </w:tcPr>
          <w:p w14:paraId="7C1BF350" w14:textId="4129E78C" w:rsidR="009854E8" w:rsidRDefault="009854E8" w:rsidP="009854E8">
            <w:pPr>
              <w:jc w:val="center"/>
            </w:pPr>
            <w:r>
              <w:t>4</w:t>
            </w:r>
          </w:p>
        </w:tc>
        <w:tc>
          <w:tcPr>
            <w:tcW w:w="3020" w:type="dxa"/>
          </w:tcPr>
          <w:p w14:paraId="575243BD" w14:textId="7FA4BF05" w:rsidR="009854E8" w:rsidRDefault="009854E8" w:rsidP="009854E8">
            <w:pPr>
              <w:jc w:val="center"/>
            </w:pPr>
            <w:r>
              <w:t>4</w:t>
            </w:r>
          </w:p>
        </w:tc>
      </w:tr>
      <w:tr w:rsidR="009854E8" w14:paraId="4E13439D" w14:textId="77777777" w:rsidTr="009854E8">
        <w:tc>
          <w:tcPr>
            <w:tcW w:w="3020" w:type="dxa"/>
          </w:tcPr>
          <w:p w14:paraId="60A17507" w14:textId="114AD5F8" w:rsidR="009854E8" w:rsidRDefault="009854E8" w:rsidP="006E1BBE">
            <w:r>
              <w:t>Afhentning af smågrise</w:t>
            </w:r>
          </w:p>
        </w:tc>
        <w:tc>
          <w:tcPr>
            <w:tcW w:w="3020" w:type="dxa"/>
          </w:tcPr>
          <w:p w14:paraId="2D137F83" w14:textId="54C97E7A" w:rsidR="009854E8" w:rsidRDefault="009854E8" w:rsidP="009854E8">
            <w:pPr>
              <w:jc w:val="center"/>
            </w:pPr>
            <w:r>
              <w:t>52</w:t>
            </w:r>
          </w:p>
        </w:tc>
        <w:tc>
          <w:tcPr>
            <w:tcW w:w="3020" w:type="dxa"/>
          </w:tcPr>
          <w:p w14:paraId="600F82A1" w14:textId="69778C46" w:rsidR="009854E8" w:rsidRDefault="009854E8" w:rsidP="009854E8">
            <w:pPr>
              <w:jc w:val="center"/>
            </w:pPr>
            <w:r>
              <w:t>52</w:t>
            </w:r>
          </w:p>
        </w:tc>
      </w:tr>
      <w:tr w:rsidR="009854E8" w14:paraId="74BB728C" w14:textId="77777777" w:rsidTr="009854E8">
        <w:tc>
          <w:tcPr>
            <w:tcW w:w="3020" w:type="dxa"/>
          </w:tcPr>
          <w:p w14:paraId="5415B1CE" w14:textId="3F01643D" w:rsidR="009854E8" w:rsidRDefault="009854E8" w:rsidP="006E1BBE">
            <w:r>
              <w:t>Dyr til slagt</w:t>
            </w:r>
          </w:p>
        </w:tc>
        <w:tc>
          <w:tcPr>
            <w:tcW w:w="3020" w:type="dxa"/>
          </w:tcPr>
          <w:p w14:paraId="5F530885" w14:textId="70DC96E8" w:rsidR="009854E8" w:rsidRDefault="009854E8" w:rsidP="009854E8">
            <w:pPr>
              <w:jc w:val="center"/>
            </w:pPr>
            <w:r>
              <w:t>26</w:t>
            </w:r>
          </w:p>
        </w:tc>
        <w:tc>
          <w:tcPr>
            <w:tcW w:w="3020" w:type="dxa"/>
          </w:tcPr>
          <w:p w14:paraId="0F7ACA9C" w14:textId="70D84AF4" w:rsidR="009854E8" w:rsidRDefault="009854E8" w:rsidP="009854E8">
            <w:pPr>
              <w:jc w:val="center"/>
            </w:pPr>
            <w:r>
              <w:t>26</w:t>
            </w:r>
          </w:p>
        </w:tc>
      </w:tr>
      <w:tr w:rsidR="009854E8" w14:paraId="600D7FCA" w14:textId="77777777" w:rsidTr="009854E8">
        <w:tc>
          <w:tcPr>
            <w:tcW w:w="3020" w:type="dxa"/>
          </w:tcPr>
          <w:p w14:paraId="562667AF" w14:textId="3E940640" w:rsidR="009854E8" w:rsidRDefault="009854E8" w:rsidP="006E1BBE">
            <w:r>
              <w:t>Døde dyr</w:t>
            </w:r>
          </w:p>
        </w:tc>
        <w:tc>
          <w:tcPr>
            <w:tcW w:w="3020" w:type="dxa"/>
          </w:tcPr>
          <w:p w14:paraId="1A64841C" w14:textId="5159AFCF" w:rsidR="009854E8" w:rsidRDefault="009854E8" w:rsidP="009854E8">
            <w:pPr>
              <w:jc w:val="center"/>
            </w:pPr>
            <w:r>
              <w:t>52</w:t>
            </w:r>
          </w:p>
        </w:tc>
        <w:tc>
          <w:tcPr>
            <w:tcW w:w="3020" w:type="dxa"/>
          </w:tcPr>
          <w:p w14:paraId="1D2CF05A" w14:textId="26FA35AC" w:rsidR="009854E8" w:rsidRDefault="009854E8" w:rsidP="009854E8">
            <w:pPr>
              <w:jc w:val="center"/>
            </w:pPr>
            <w:r>
              <w:t>52</w:t>
            </w:r>
          </w:p>
        </w:tc>
      </w:tr>
      <w:tr w:rsidR="009854E8" w14:paraId="159497D6" w14:textId="77777777" w:rsidTr="009854E8">
        <w:tc>
          <w:tcPr>
            <w:tcW w:w="3020" w:type="dxa"/>
          </w:tcPr>
          <w:p w14:paraId="00EC5316" w14:textId="3B42B9C6" w:rsidR="009854E8" w:rsidRDefault="009854E8" w:rsidP="006E1BBE">
            <w:r>
              <w:t>Foder</w:t>
            </w:r>
          </w:p>
        </w:tc>
        <w:tc>
          <w:tcPr>
            <w:tcW w:w="3020" w:type="dxa"/>
          </w:tcPr>
          <w:p w14:paraId="053C1949" w14:textId="60B3FBCB" w:rsidR="009854E8" w:rsidRDefault="00FC5EE3" w:rsidP="009854E8">
            <w:pPr>
              <w:jc w:val="center"/>
            </w:pPr>
            <w:r>
              <w:t>104</w:t>
            </w:r>
          </w:p>
        </w:tc>
        <w:tc>
          <w:tcPr>
            <w:tcW w:w="3020" w:type="dxa"/>
          </w:tcPr>
          <w:p w14:paraId="6DA2B207" w14:textId="02AC435C" w:rsidR="009854E8" w:rsidRDefault="00FC5EE3" w:rsidP="009854E8">
            <w:pPr>
              <w:jc w:val="center"/>
            </w:pPr>
            <w:r>
              <w:t>104</w:t>
            </w:r>
          </w:p>
        </w:tc>
      </w:tr>
      <w:tr w:rsidR="009854E8" w14:paraId="61637957" w14:textId="77777777" w:rsidTr="009854E8">
        <w:tc>
          <w:tcPr>
            <w:tcW w:w="3020" w:type="dxa"/>
          </w:tcPr>
          <w:p w14:paraId="0091A684" w14:textId="061A7C94" w:rsidR="009854E8" w:rsidRDefault="009854E8" w:rsidP="006E1BBE">
            <w:r>
              <w:t>Husdyrgødning samt gylle til beholder på Vignæs Byvej 10</w:t>
            </w:r>
          </w:p>
        </w:tc>
        <w:tc>
          <w:tcPr>
            <w:tcW w:w="3020" w:type="dxa"/>
          </w:tcPr>
          <w:p w14:paraId="6EADCB26" w14:textId="00367A08" w:rsidR="009854E8" w:rsidRDefault="00FC5EE3" w:rsidP="009854E8">
            <w:pPr>
              <w:jc w:val="center"/>
            </w:pPr>
            <w:r>
              <w:t>278</w:t>
            </w:r>
          </w:p>
        </w:tc>
        <w:tc>
          <w:tcPr>
            <w:tcW w:w="3020" w:type="dxa"/>
          </w:tcPr>
          <w:p w14:paraId="1C576FA9" w14:textId="54E5B9B8" w:rsidR="009854E8" w:rsidRDefault="00FC5EE3" w:rsidP="009854E8">
            <w:pPr>
              <w:jc w:val="center"/>
            </w:pPr>
            <w:r>
              <w:t>278</w:t>
            </w:r>
          </w:p>
        </w:tc>
      </w:tr>
      <w:tr w:rsidR="00FC5EE3" w14:paraId="3AF9B485" w14:textId="77777777" w:rsidTr="009854E8">
        <w:tc>
          <w:tcPr>
            <w:tcW w:w="3020" w:type="dxa"/>
          </w:tcPr>
          <w:p w14:paraId="5D14518C" w14:textId="62F8DE88" w:rsidR="00FC5EE3" w:rsidRDefault="00FC5EE3" w:rsidP="006E1BBE">
            <w:r>
              <w:t>Diverse</w:t>
            </w:r>
          </w:p>
        </w:tc>
        <w:tc>
          <w:tcPr>
            <w:tcW w:w="3020" w:type="dxa"/>
          </w:tcPr>
          <w:p w14:paraId="6F896091" w14:textId="7D72834A" w:rsidR="00FC5EE3" w:rsidRDefault="00FC5EE3" w:rsidP="009854E8">
            <w:pPr>
              <w:jc w:val="center"/>
            </w:pPr>
            <w:r>
              <w:t>20</w:t>
            </w:r>
          </w:p>
        </w:tc>
        <w:tc>
          <w:tcPr>
            <w:tcW w:w="3020" w:type="dxa"/>
          </w:tcPr>
          <w:p w14:paraId="044A8C6C" w14:textId="4C72E3EF" w:rsidR="00FC5EE3" w:rsidRDefault="00FC5EE3" w:rsidP="009854E8">
            <w:pPr>
              <w:jc w:val="center"/>
            </w:pPr>
            <w:r>
              <w:t>20</w:t>
            </w:r>
          </w:p>
        </w:tc>
      </w:tr>
      <w:tr w:rsidR="009854E8" w14:paraId="0EDABDBD" w14:textId="77777777" w:rsidTr="009854E8">
        <w:tc>
          <w:tcPr>
            <w:tcW w:w="3020" w:type="dxa"/>
          </w:tcPr>
          <w:p w14:paraId="4032DB5E" w14:textId="31D9AD6F" w:rsidR="009854E8" w:rsidRPr="009854E8" w:rsidRDefault="009854E8" w:rsidP="006E1BBE">
            <w:pPr>
              <w:rPr>
                <w:b/>
                <w:bCs/>
              </w:rPr>
            </w:pPr>
            <w:r w:rsidRPr="009854E8">
              <w:rPr>
                <w:b/>
                <w:bCs/>
              </w:rPr>
              <w:t>I alt</w:t>
            </w:r>
          </w:p>
        </w:tc>
        <w:tc>
          <w:tcPr>
            <w:tcW w:w="3020" w:type="dxa"/>
          </w:tcPr>
          <w:p w14:paraId="7A167A0A" w14:textId="57161560" w:rsidR="009854E8" w:rsidRPr="009854E8" w:rsidRDefault="00FC5EE3" w:rsidP="009854E8">
            <w:pPr>
              <w:jc w:val="center"/>
              <w:rPr>
                <w:b/>
                <w:bCs/>
              </w:rPr>
            </w:pPr>
            <w:r>
              <w:rPr>
                <w:b/>
                <w:bCs/>
              </w:rPr>
              <w:t>536</w:t>
            </w:r>
          </w:p>
        </w:tc>
        <w:tc>
          <w:tcPr>
            <w:tcW w:w="3020" w:type="dxa"/>
          </w:tcPr>
          <w:p w14:paraId="4B54CA1E" w14:textId="193424CF" w:rsidR="009854E8" w:rsidRPr="009854E8" w:rsidRDefault="00FC5EE3" w:rsidP="009854E8">
            <w:pPr>
              <w:jc w:val="center"/>
              <w:rPr>
                <w:b/>
                <w:bCs/>
              </w:rPr>
            </w:pPr>
            <w:r>
              <w:rPr>
                <w:b/>
                <w:bCs/>
              </w:rPr>
              <w:t>536</w:t>
            </w:r>
          </w:p>
        </w:tc>
      </w:tr>
    </w:tbl>
    <w:p w14:paraId="60C42157" w14:textId="77777777" w:rsidR="009854E8" w:rsidRDefault="009854E8" w:rsidP="006E1BBE"/>
    <w:p w14:paraId="34ED94E9" w14:textId="77777777" w:rsidR="009854E8" w:rsidRDefault="009854E8" w:rsidP="006E1BBE"/>
    <w:p w14:paraId="094EBCC1" w14:textId="5F3FFD84" w:rsidR="00BD055E" w:rsidRPr="006E1BBE" w:rsidRDefault="00BD055E" w:rsidP="006E1BBE">
      <w:r>
        <w:t>Eftersom der ikke sker nogen stigning i antal transporter til ejendommen, vil der ikke ske en merpåvirkning af de omkringliggende naboer.</w:t>
      </w:r>
    </w:p>
    <w:p w14:paraId="74EA1D53" w14:textId="77777777" w:rsidR="00F4791F" w:rsidRPr="00CD79FD" w:rsidRDefault="00F4791F" w:rsidP="00F4791F">
      <w:pPr>
        <w:rPr>
          <w:color w:val="FF0000"/>
        </w:rPr>
      </w:pPr>
    </w:p>
    <w:p w14:paraId="11DB26A3" w14:textId="6910E0EE" w:rsidR="00F57348" w:rsidRPr="00AE6BE1" w:rsidRDefault="00F57348" w:rsidP="00AE6BE1">
      <w:pPr>
        <w:rPr>
          <w:b/>
          <w:caps/>
          <w:spacing w:val="15"/>
          <w:sz w:val="28"/>
          <w:szCs w:val="24"/>
        </w:rPr>
      </w:pPr>
      <w:r w:rsidRPr="00AE6BE1">
        <w:br w:type="page"/>
      </w:r>
    </w:p>
    <w:p w14:paraId="7765F9DC" w14:textId="3E099D0F" w:rsidR="0047742A" w:rsidRPr="00AE6BE1" w:rsidRDefault="0047742A" w:rsidP="00D5142B">
      <w:pPr>
        <w:pStyle w:val="Overskrift2"/>
      </w:pPr>
      <w:bookmarkStart w:id="44" w:name="_Toc47957908"/>
      <w:r w:rsidRPr="00AE6BE1">
        <w:lastRenderedPageBreak/>
        <w:t>Egenkontrol og dokumentation</w:t>
      </w:r>
      <w:bookmarkEnd w:id="43"/>
      <w:bookmarkEnd w:id="44"/>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3F5F2154" w:rsidR="006A168D" w:rsidRDefault="006A168D" w:rsidP="006A168D">
      <w:pPr>
        <w:pStyle w:val="Punktopst"/>
        <w:rPr>
          <w:lang w:eastAsia="da-DK"/>
        </w:rPr>
      </w:pPr>
      <w:r>
        <w:rPr>
          <w:lang w:eastAsia="da-DK"/>
        </w:rPr>
        <w:t>Der er serviceaftale med leverandør af ventilationsanlæg.</w:t>
      </w:r>
    </w:p>
    <w:p w14:paraId="1F6D2563" w14:textId="5AEEFD8E" w:rsidR="006A168D" w:rsidRPr="00F30C58" w:rsidRDefault="004B70B7" w:rsidP="00503806">
      <w:pPr>
        <w:pStyle w:val="Punktopst"/>
        <w:rPr>
          <w:lang w:eastAsia="da-DK"/>
        </w:rPr>
      </w:pPr>
      <w:r>
        <w:rPr>
          <w:lang w:eastAsia="da-DK"/>
        </w:rPr>
        <w:t>G</w:t>
      </w:r>
      <w:r w:rsidR="006A168D">
        <w:rPr>
          <w:lang w:eastAsia="da-DK"/>
        </w:rPr>
        <w:t xml:space="preserve">yllebeholder </w:t>
      </w:r>
      <w:r w:rsidR="006A168D"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77777777"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3EE0A2AD" w14:textId="77777777" w:rsidR="0047742A" w:rsidRPr="00AE6BE1"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4ACD8F27" w14:textId="5D8106A5" w:rsidR="0047742A"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39E8DEC7" w14:textId="35B75548" w:rsidR="0039302D" w:rsidRDefault="0039302D" w:rsidP="0039302D"/>
    <w:p w14:paraId="554F6E97" w14:textId="05BD5A52" w:rsidR="0039302D" w:rsidRPr="0039302D" w:rsidRDefault="0039302D" w:rsidP="0039302D">
      <w:r>
        <w:t xml:space="preserve">Det vurderes, at der er taget de </w:t>
      </w:r>
      <w:r w:rsidR="00542720">
        <w:t>nødvendige</w:t>
      </w:r>
      <w:r>
        <w:t xml:space="preserve"> foranstaltninger.</w:t>
      </w:r>
    </w:p>
    <w:p w14:paraId="4AF9AFDF" w14:textId="77777777" w:rsidR="0047742A" w:rsidRPr="00AE6BE1" w:rsidRDefault="0047742A" w:rsidP="00D5142B">
      <w:pPr>
        <w:pStyle w:val="Overskrift3"/>
        <w:rPr>
          <w:lang w:eastAsia="da-DK"/>
        </w:rPr>
      </w:pPr>
      <w:bookmarkStart w:id="45" w:name="_Toc47957909"/>
      <w:r w:rsidRPr="00AE6BE1">
        <w:rPr>
          <w:lang w:eastAsia="da-DK"/>
        </w:rPr>
        <w:t>Dokumentation:</w:t>
      </w:r>
      <w:bookmarkEnd w:id="45"/>
    </w:p>
    <w:p w14:paraId="67DCDCA5" w14:textId="77777777" w:rsidR="0047742A" w:rsidRPr="00AE6BE1" w:rsidRDefault="0047742A" w:rsidP="0047742A">
      <w:pPr>
        <w:jc w:val="both"/>
        <w:rPr>
          <w:rFonts w:cs="Arial"/>
          <w:iCs/>
          <w:szCs w:val="24"/>
          <w:lang w:eastAsia="da-DK"/>
        </w:rPr>
      </w:pPr>
      <w:r w:rsidRPr="00AE6BE1">
        <w:rPr>
          <w:rFonts w:cs="Arial"/>
          <w:iCs/>
          <w:szCs w:val="24"/>
          <w:lang w:eastAsia="da-DK"/>
        </w:rPr>
        <w:t>For at kunne dokumentere at miljøgodkendelsen og lovgivningen overholdes er</w:t>
      </w:r>
      <w:r w:rsidR="0044056F" w:rsidRPr="00AE6BE1">
        <w:rPr>
          <w:rFonts w:cs="Arial"/>
          <w:iCs/>
          <w:szCs w:val="24"/>
          <w:lang w:eastAsia="da-DK"/>
        </w:rPr>
        <w:t>/bliver</w:t>
      </w:r>
      <w:r w:rsidRPr="00AE6BE1">
        <w:rPr>
          <w:rFonts w:cs="Arial"/>
          <w:iCs/>
          <w:szCs w:val="24"/>
          <w:lang w:eastAsia="da-DK"/>
        </w:rPr>
        <w:t xml:space="preserve"> følgende til rådighed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FEE488C" w14:textId="19BDAA29" w:rsidR="003C1175" w:rsidRDefault="00BC3DEF"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5/10</w:t>
      </w:r>
      <w:r w:rsidR="0047742A" w:rsidRPr="00AE6BE1">
        <w:rPr>
          <w:rFonts w:cs="Arial"/>
          <w:szCs w:val="24"/>
          <w:lang w:eastAsia="da-DK"/>
        </w:rPr>
        <w:t xml:space="preserve"> års beholderkontrol og logbøger over flydelag</w:t>
      </w:r>
    </w:p>
    <w:p w14:paraId="2E1309A9" w14:textId="70726765" w:rsidR="0039302D" w:rsidRDefault="0039302D" w:rsidP="0039302D">
      <w:pPr>
        <w:spacing w:before="60" w:after="60" w:line="360" w:lineRule="auto"/>
        <w:rPr>
          <w:rFonts w:cs="Arial"/>
          <w:szCs w:val="24"/>
          <w:lang w:eastAsia="da-DK"/>
        </w:rPr>
      </w:pPr>
    </w:p>
    <w:p w14:paraId="380F9602" w14:textId="3B9A3AC9" w:rsidR="0039302D" w:rsidRPr="0039302D" w:rsidRDefault="0039302D" w:rsidP="0039302D">
      <w:r>
        <w:t>Det vurderes, at der er taget de nødvendige foranstaltninger.</w:t>
      </w:r>
    </w:p>
    <w:p w14:paraId="6FF57ED5" w14:textId="77777777" w:rsidR="0039302D" w:rsidRPr="0039302D" w:rsidRDefault="0039302D" w:rsidP="0039302D">
      <w:pPr>
        <w:spacing w:before="60" w:after="60" w:line="360" w:lineRule="auto"/>
        <w:rPr>
          <w:rFonts w:cs="Arial"/>
          <w:szCs w:val="24"/>
          <w:lang w:eastAsia="da-DK"/>
        </w:rPr>
      </w:pP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46" w:name="_Toc47957910"/>
      <w:r w:rsidRPr="00575E84">
        <w:lastRenderedPageBreak/>
        <w:t xml:space="preserve">BAT-emissionsniveau, </w:t>
      </w:r>
      <w:r w:rsidR="00B91CD5" w:rsidRPr="00575E84">
        <w:t>Ammoniak</w:t>
      </w:r>
      <w:bookmarkEnd w:id="46"/>
    </w:p>
    <w:p w14:paraId="704BC7FD" w14:textId="16F8945B"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overholdt</w:t>
      </w:r>
      <w:r w:rsidR="009E13CF">
        <w:t>.</w:t>
      </w:r>
    </w:p>
    <w:p w14:paraId="23ADCC97" w14:textId="2AC00084" w:rsidR="00575E84" w:rsidRDefault="00575E84" w:rsidP="00F843AA">
      <w:r>
        <w:t>Af nedenstående skærmprint fra den gældende miljøgodkendelse er BAT beregnet til</w:t>
      </w:r>
      <w:r w:rsidR="00F4791F">
        <w:t xml:space="preserve"> </w:t>
      </w:r>
      <w:r w:rsidR="002F0122">
        <w:t>3.8</w:t>
      </w:r>
      <w:r w:rsidR="004B70B7">
        <w:t>83</w:t>
      </w:r>
      <w:r w:rsidR="009E13CF">
        <w:t xml:space="preserve"> k</w:t>
      </w:r>
      <w:r w:rsidR="00D74EE7">
        <w:t>g</w:t>
      </w:r>
      <w:r w:rsidR="009E13CF">
        <w:t xml:space="preserve"> N.</w:t>
      </w:r>
    </w:p>
    <w:p w14:paraId="3DC1E1A7" w14:textId="5877A862" w:rsidR="00A1764B" w:rsidRDefault="00A1764B" w:rsidP="00F843AA">
      <w:r>
        <w:t>På baggrund heraf vurderes det, at BAT for staldanlægget er overholdt</w:t>
      </w:r>
      <w:r w:rsidR="004B70B7">
        <w:t xml:space="preserve">, da den faktiske emission er 3.827 kg </w:t>
      </w:r>
      <w:r w:rsidR="00ED31E2">
        <w:t>N</w:t>
      </w:r>
      <w:r>
        <w:t>.</w:t>
      </w:r>
    </w:p>
    <w:p w14:paraId="6B4F43AF" w14:textId="77777777" w:rsidR="00A1764B" w:rsidRDefault="00A1764B" w:rsidP="00F843AA"/>
    <w:p w14:paraId="259C6765" w14:textId="70520D0F" w:rsidR="00575E84" w:rsidRPr="00575E84" w:rsidRDefault="00575E84" w:rsidP="00F843AA">
      <w:pPr>
        <w:rPr>
          <w:i/>
        </w:rPr>
      </w:pPr>
      <w:r w:rsidRPr="00575E84">
        <w:rPr>
          <w:i/>
        </w:rPr>
        <w:t xml:space="preserve">Skærmprint af BAT beregning fra </w:t>
      </w:r>
      <w:r w:rsidR="009E13CF">
        <w:rPr>
          <w:i/>
        </w:rPr>
        <w:t>Hudyrgodkendelse.dk</w:t>
      </w:r>
      <w:r w:rsidRPr="00575E84">
        <w:rPr>
          <w:i/>
        </w:rPr>
        <w:t>:</w:t>
      </w:r>
    </w:p>
    <w:p w14:paraId="465A8580" w14:textId="20F4DC3E" w:rsidR="008E310E" w:rsidRPr="00575E84" w:rsidRDefault="004B70B7" w:rsidP="00F843AA">
      <w:r>
        <w:rPr>
          <w:noProof/>
          <w:lang w:eastAsia="da-DK"/>
        </w:rPr>
        <w:drawing>
          <wp:inline distT="0" distB="0" distL="0" distR="0" wp14:anchorId="6CB1EBCC" wp14:editId="56E247DA">
            <wp:extent cx="5759450" cy="1438910"/>
            <wp:effectExtent l="0" t="0" r="0" b="889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1438910"/>
                    </a:xfrm>
                    <a:prstGeom prst="rect">
                      <a:avLst/>
                    </a:prstGeom>
                  </pic:spPr>
                </pic:pic>
              </a:graphicData>
            </a:graphic>
          </wp:inline>
        </w:drawing>
      </w:r>
    </w:p>
    <w:p w14:paraId="27F3F3BE" w14:textId="294B7936" w:rsidR="008E310E" w:rsidRPr="008E310E" w:rsidRDefault="008E310E" w:rsidP="00F843AA"/>
    <w:p w14:paraId="6A7FF94B" w14:textId="45D571CF" w:rsidR="008E310E" w:rsidRPr="008E310E" w:rsidRDefault="008E310E" w:rsidP="00F843AA"/>
    <w:p w14:paraId="5F4AB5C9" w14:textId="77777777" w:rsidR="00575E84" w:rsidRDefault="00575E84">
      <w:pPr>
        <w:spacing w:before="0" w:after="0"/>
        <w:rPr>
          <w:i/>
        </w:rPr>
      </w:pPr>
      <w:r>
        <w:rPr>
          <w:i/>
        </w:rPr>
        <w:br w:type="page"/>
      </w:r>
    </w:p>
    <w:p w14:paraId="2644327E" w14:textId="4F75D24D" w:rsidR="00F843AA" w:rsidRDefault="00F843AA" w:rsidP="00F843AA"/>
    <w:p w14:paraId="0DA9F302" w14:textId="77777777" w:rsidR="00A1764B" w:rsidRPr="008E310E" w:rsidRDefault="00A1764B" w:rsidP="00F843AA"/>
    <w:p w14:paraId="3127F87B" w14:textId="49669BC7" w:rsidR="00F843AA" w:rsidRPr="00575E84" w:rsidRDefault="00F843AA" w:rsidP="00D5142B">
      <w:pPr>
        <w:pStyle w:val="Overskrift3"/>
      </w:pPr>
      <w:bookmarkStart w:id="47" w:name="_Toc47957911"/>
      <w:r w:rsidRPr="00575E84">
        <w:t>Teknologi</w:t>
      </w:r>
      <w:r w:rsidR="0061116C" w:rsidRPr="00575E84">
        <w:t>er og til- og fravalg af teknologi</w:t>
      </w:r>
      <w:bookmarkEnd w:id="47"/>
    </w:p>
    <w:p w14:paraId="1BC259E7" w14:textId="77777777" w:rsidR="0066217F" w:rsidRPr="00B02C19" w:rsidRDefault="0066217F" w:rsidP="0066217F">
      <w:r w:rsidRPr="00B02C19">
        <w:t>Bedriftens ansvarlige har fokus på, hvilke staldsystemer der er bedst anvendelige i relation til miljø, og dermed tab af ammoniak til omgivelserne, samt til dyrenes velfærd.</w:t>
      </w:r>
    </w:p>
    <w:p w14:paraId="09FFBE99" w14:textId="77777777" w:rsidR="0066217F" w:rsidRPr="00B02C19" w:rsidRDefault="0066217F" w:rsidP="0066217F">
      <w:r w:rsidRPr="00B02C19">
        <w:t xml:space="preserve">Bedriften og det tilhørende produktionsanlæg bygger på principper der tilgodeser miljøet i det omfang loven tilsigter. </w:t>
      </w:r>
    </w:p>
    <w:p w14:paraId="333FB898" w14:textId="64723107" w:rsidR="0066217F" w:rsidRPr="00B02C19" w:rsidRDefault="0044275C" w:rsidP="0066217F">
      <w:pPr>
        <w:rPr>
          <w:rStyle w:val="Svaghenvisning"/>
          <w:rFonts w:cs="Arial"/>
          <w:color w:val="auto"/>
        </w:rPr>
      </w:pPr>
      <w:r>
        <w:rPr>
          <w:rStyle w:val="Svaghenvisning"/>
          <w:rFonts w:cs="Arial"/>
          <w:color w:val="auto"/>
        </w:rPr>
        <w:t>S</w:t>
      </w:r>
      <w:r w:rsidR="0066217F">
        <w:rPr>
          <w:rStyle w:val="Svaghenvisning"/>
          <w:rFonts w:cs="Arial"/>
          <w:color w:val="auto"/>
        </w:rPr>
        <w:t>talden</w:t>
      </w:r>
      <w:r>
        <w:rPr>
          <w:rStyle w:val="Svaghenvisning"/>
          <w:rFonts w:cs="Arial"/>
          <w:color w:val="auto"/>
        </w:rPr>
        <w:t>e</w:t>
      </w:r>
      <w:r w:rsidR="0066217F" w:rsidRPr="00B02C19">
        <w:rPr>
          <w:rStyle w:val="Svaghenvisning"/>
          <w:rFonts w:cs="Arial"/>
          <w:color w:val="auto"/>
        </w:rPr>
        <w:t xml:space="preserve"> er indrettet med delvis fast gulv</w:t>
      </w:r>
      <w:r w:rsidR="00542720">
        <w:rPr>
          <w:rStyle w:val="Svaghenvisning"/>
          <w:rFonts w:cs="Arial"/>
          <w:color w:val="auto"/>
        </w:rPr>
        <w:t xml:space="preserve"> og fuldspalter</w:t>
      </w:r>
      <w:r w:rsidR="0066217F" w:rsidRPr="00B02C19">
        <w:rPr>
          <w:rStyle w:val="Svaghenvisning"/>
          <w:rFonts w:cs="Arial"/>
          <w:color w:val="auto"/>
        </w:rPr>
        <w:t>. Der anvendes overbrusning af gødearealet, så det renholdes og så ammoniak- og lugtemissionen reduceres.</w:t>
      </w:r>
    </w:p>
    <w:p w14:paraId="2E995DDC" w14:textId="77777777" w:rsidR="0066217F" w:rsidRPr="00B02C19" w:rsidRDefault="0066217F" w:rsidP="0066217F">
      <w:pPr>
        <w:rPr>
          <w:rStyle w:val="Svaghenvisning"/>
          <w:rFonts w:cs="Arial"/>
          <w:color w:val="auto"/>
        </w:rPr>
      </w:pPr>
      <w:r w:rsidRPr="00B02C19">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7A0D8656" w14:textId="3E1F2DBF" w:rsidR="0066217F" w:rsidRDefault="0066217F" w:rsidP="0066217F">
      <w:pPr>
        <w:rPr>
          <w:rStyle w:val="Svaghenvisning"/>
          <w:color w:val="auto"/>
        </w:rPr>
      </w:pPr>
      <w:r w:rsidRPr="00B02C19">
        <w:rPr>
          <w:rStyle w:val="Svaghenvisning"/>
          <w:rFonts w:cs="Arial"/>
          <w:color w:val="auto"/>
        </w:rPr>
        <w:t>Håndteringen af gylle er med træk og slip.</w:t>
      </w:r>
      <w:r>
        <w:rPr>
          <w:rStyle w:val="Svaghenvisning"/>
          <w:rFonts w:cs="Arial"/>
          <w:color w:val="auto"/>
        </w:rPr>
        <w:t xml:space="preserve"> </w:t>
      </w:r>
      <w:r w:rsidRPr="00B02C19">
        <w:rPr>
          <w:rStyle w:val="Svaghenvisning"/>
          <w:color w:val="auto"/>
        </w:rPr>
        <w:t xml:space="preserve">Pumpning og håndtering af gylle vil foregå i lukket rørsystem. Pumpning vil foregå indenfor normal arbejdstid. </w:t>
      </w:r>
    </w:p>
    <w:p w14:paraId="6BD53954" w14:textId="0E0C53FC" w:rsidR="00E169A8"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 xml:space="preserve">Tildeling af halm i stiens lejeområde vil medvirke til, at stien </w:t>
      </w:r>
      <w:r w:rsidR="002F06C3">
        <w:t>holdes</w:t>
      </w:r>
      <w:r>
        <w:t xml:space="preserve"> tør og endvidere give beskæftigelse til grisene. Dette giver lidt støv i staldene, men ammoniakkoncentrationen og temperaturen er lavere, hvilket medvirker til et bedre arbejdsmiljø.</w:t>
      </w:r>
    </w:p>
    <w:p w14:paraId="6E05498B" w14:textId="4B35573B" w:rsidR="00E169A8"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 xml:space="preserve">Rengøring af de faste lejearealer er forbundet med en større arbejdsforbrug. </w:t>
      </w:r>
      <w:r w:rsidR="0039302D">
        <w:t>Desuden</w:t>
      </w:r>
      <w:r>
        <w:t xml:space="preserve"> kan der være større risiko for svineri på det faste gulv i perioder med højere temperaturer. Herved større arbejde med at holde disse rene. Ved svineri på det faste gulv er der risiko for at reduktionen i ammoniak ikke han overholdes. </w:t>
      </w:r>
    </w:p>
    <w:p w14:paraId="5BC4CC83" w14:textId="39C920CF" w:rsidR="00E169A8"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 xml:space="preserve">I smågrisestaldene er To-klimastald med delvist spaltegulv. Det vurderes, at ammoniakfordampningen er reduceret, og der er ved brug af overdækning mulighed for at holde en lavere temperatur i forhold til referencesystemet. Der er mulighed for tildeling af halm og andet rodemateriale. </w:t>
      </w:r>
    </w:p>
    <w:p w14:paraId="27E69901" w14:textId="77777777" w:rsidR="00E169A8"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Der kan dog være en større arbejdsbyrde, da det faste gulv skal renholdes.</w:t>
      </w:r>
    </w:p>
    <w:p w14:paraId="548885EA" w14:textId="77777777" w:rsidR="00E169A8"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p>
    <w:p w14:paraId="00E8B503" w14:textId="1362BB99" w:rsidR="00E169A8" w:rsidRPr="00AC39ED"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I drægtighedsstalden</w:t>
      </w:r>
      <w:r w:rsidRPr="00AC39ED">
        <w:t xml:space="preserve"> er</w:t>
      </w:r>
      <w:r>
        <w:t xml:space="preserve"> der</w:t>
      </w:r>
      <w:r w:rsidRPr="00AC39ED">
        <w:t xml:space="preserve"> tale om en stald, hvor søerne går løse i store grupper. Leje/hvilearealet er indrettet fast leje, og aktivitetsarealet med spaltegulv, Under spaltegulvet er der gyllekanaler.</w:t>
      </w:r>
    </w:p>
    <w:p w14:paraId="7A74DC40" w14:textId="77777777" w:rsidR="00E169A8" w:rsidRPr="00AC39ED"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p>
    <w:p w14:paraId="510AAF7B" w14:textId="15FFA854" w:rsidR="00E169A8" w:rsidRPr="00AC39ED"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Farestierne er indrettet med</w:t>
      </w:r>
      <w:r w:rsidR="00B725CA">
        <w:t xml:space="preserve"> delvis fast gulv og</w:t>
      </w:r>
      <w:r>
        <w:t xml:space="preserve"> </w:t>
      </w:r>
      <w:r w:rsidR="00D51AF4">
        <w:t>fulddrænet</w:t>
      </w:r>
      <w:r>
        <w:t xml:space="preserve"> gulv.</w:t>
      </w:r>
      <w:r w:rsidRPr="00AC39ED">
        <w:t xml:space="preserve"> Farestien har</w:t>
      </w:r>
      <w:r w:rsidR="00ED31E2">
        <w:t xml:space="preserve"> i begge tilfælde</w:t>
      </w:r>
      <w:r w:rsidRPr="00AC39ED">
        <w:t xml:space="preserve"> et tørt miljø for pattegrisene, hvorved der kan opretholdes et lavt smittepres i farestien.</w:t>
      </w:r>
      <w:r w:rsidR="00D51AF4">
        <w:t xml:space="preserve"> </w:t>
      </w:r>
    </w:p>
    <w:p w14:paraId="21FAD36F" w14:textId="77777777" w:rsidR="00E169A8" w:rsidRPr="00AC39ED"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p>
    <w:p w14:paraId="19222AE5" w14:textId="461A87D3" w:rsidR="00E169A8" w:rsidRPr="00AC39ED" w:rsidRDefault="00D51AF4"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Der er etableret gyllekøling i</w:t>
      </w:r>
      <w:r w:rsidR="00ED31E2">
        <w:t xml:space="preserve"> Løbe-drægtighedsstalden, poltestalden og i </w:t>
      </w:r>
      <w:r>
        <w:t>til reduktion af ammoniakfordampningen og til at have en billig og miljøvenlig varmekilde.</w:t>
      </w:r>
    </w:p>
    <w:p w14:paraId="4459953F" w14:textId="77777777" w:rsidR="00E169A8" w:rsidRDefault="00E169A8" w:rsidP="00E169A8">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br w:type="page"/>
      </w:r>
    </w:p>
    <w:p w14:paraId="4D2AC75C" w14:textId="77777777" w:rsidR="00E169A8" w:rsidRPr="00B02C19" w:rsidRDefault="00E169A8" w:rsidP="0066217F">
      <w:pPr>
        <w:rPr>
          <w:rStyle w:val="Svaghenvisning"/>
          <w:color w:val="auto"/>
        </w:rPr>
      </w:pPr>
    </w:p>
    <w:p w14:paraId="73E79749" w14:textId="77777777" w:rsidR="0066217F" w:rsidRPr="00B02C19" w:rsidRDefault="0066217F" w:rsidP="0066217F">
      <w:pPr>
        <w:pStyle w:val="Overskrift5"/>
      </w:pPr>
      <w:r w:rsidRPr="00B02C19">
        <w:t>Teknologiblade</w:t>
      </w:r>
    </w:p>
    <w:p w14:paraId="16A3CA14" w14:textId="3E3AB912" w:rsidR="0066217F" w:rsidRPr="00B02C19" w:rsidRDefault="0066217F" w:rsidP="0066217F">
      <w:r w:rsidRPr="00B02C19">
        <w:t xml:space="preserve">Til </w:t>
      </w:r>
      <w:r w:rsidR="00542720">
        <w:t>s</w:t>
      </w:r>
      <w:r w:rsidR="002B1E7E">
        <w:t>o- og sl</w:t>
      </w:r>
      <w:r w:rsidR="001E6E9B">
        <w:t>a</w:t>
      </w:r>
      <w:r w:rsidR="002B1E7E">
        <w:t>gtesvineproduktioner</w:t>
      </w:r>
      <w:r w:rsidRPr="00B02C19">
        <w:t xml:space="preserve"> findes følgende teknologiblade:</w:t>
      </w:r>
    </w:p>
    <w:p w14:paraId="248C0CCD" w14:textId="77777777" w:rsidR="0066217F" w:rsidRPr="00B1305D" w:rsidRDefault="00046EFD" w:rsidP="0066217F">
      <w:pPr>
        <w:pStyle w:val="Punktopst"/>
        <w:ind w:left="717"/>
        <w:rPr>
          <w:lang w:eastAsia="da-DK"/>
        </w:rPr>
      </w:pPr>
      <w:hyperlink r:id="rId37" w:history="1">
        <w:r w:rsidR="0066217F" w:rsidRPr="00B1305D">
          <w:rPr>
            <w:lang w:eastAsia="da-DK"/>
          </w:rPr>
          <w:t>Luftrensning</w:t>
        </w:r>
      </w:hyperlink>
    </w:p>
    <w:p w14:paraId="2BD3DC68" w14:textId="77777777" w:rsidR="0066217F" w:rsidRPr="00B1305D" w:rsidRDefault="00046EFD" w:rsidP="0066217F">
      <w:pPr>
        <w:pStyle w:val="Punktopst"/>
        <w:ind w:left="717"/>
        <w:rPr>
          <w:lang w:eastAsia="da-DK"/>
        </w:rPr>
      </w:pPr>
      <w:hyperlink r:id="rId38" w:history="1">
        <w:r w:rsidR="0066217F" w:rsidRPr="00B1305D">
          <w:rPr>
            <w:lang w:eastAsia="da-DK"/>
          </w:rPr>
          <w:t>Delvist fast gulv</w:t>
        </w:r>
      </w:hyperlink>
      <w:r w:rsidR="0066217F" w:rsidRPr="00B1305D">
        <w:rPr>
          <w:lang w:eastAsia="da-DK"/>
        </w:rPr>
        <w:t xml:space="preserve"> </w:t>
      </w:r>
    </w:p>
    <w:p w14:paraId="79BB43A4" w14:textId="77777777" w:rsidR="0066217F" w:rsidRPr="00B1305D" w:rsidRDefault="00046EFD" w:rsidP="0066217F">
      <w:pPr>
        <w:pStyle w:val="Punktopst"/>
        <w:ind w:left="717"/>
        <w:rPr>
          <w:lang w:eastAsia="da-DK"/>
        </w:rPr>
      </w:pPr>
      <w:hyperlink r:id="rId39" w:history="1">
        <w:r w:rsidR="0066217F" w:rsidRPr="00B1305D">
          <w:rPr>
            <w:lang w:eastAsia="da-DK"/>
          </w:rPr>
          <w:t>Køling af gylle i svinestalde</w:t>
        </w:r>
      </w:hyperlink>
    </w:p>
    <w:p w14:paraId="23E17F07" w14:textId="261752C6" w:rsidR="002B1E7E" w:rsidRDefault="002B1E7E" w:rsidP="0066217F">
      <w:pPr>
        <w:pStyle w:val="Punktopst"/>
        <w:ind w:left="717"/>
        <w:rPr>
          <w:lang w:eastAsia="da-DK"/>
        </w:rPr>
      </w:pPr>
      <w:r>
        <w:rPr>
          <w:lang w:eastAsia="da-DK"/>
        </w:rPr>
        <w:t>Fast overdækning af gyllebeholder</w:t>
      </w:r>
    </w:p>
    <w:p w14:paraId="201EDDD2" w14:textId="3E3F77BE" w:rsidR="0066217F" w:rsidRDefault="00046EFD" w:rsidP="0066217F">
      <w:pPr>
        <w:pStyle w:val="Punktopst"/>
        <w:ind w:left="717"/>
        <w:rPr>
          <w:lang w:eastAsia="da-DK"/>
        </w:rPr>
      </w:pPr>
      <w:hyperlink r:id="rId40" w:history="1">
        <w:r w:rsidR="0066217F" w:rsidRPr="00B1305D">
          <w:rPr>
            <w:lang w:eastAsia="da-DK"/>
          </w:rPr>
          <w:t>Svovlsyrebehandling af gylle</w:t>
        </w:r>
      </w:hyperlink>
    </w:p>
    <w:p w14:paraId="5533C5FE" w14:textId="77777777" w:rsidR="002B1E7E" w:rsidRPr="002B1E7E" w:rsidRDefault="002B1E7E" w:rsidP="002B1E7E">
      <w:pPr>
        <w:rPr>
          <w:lang w:eastAsia="da-DK"/>
        </w:rPr>
      </w:pPr>
    </w:p>
    <w:p w14:paraId="5B3082DA" w14:textId="77777777" w:rsidR="0066217F" w:rsidRPr="00B1305D" w:rsidRDefault="0066217F" w:rsidP="0066217F">
      <w:pPr>
        <w:pStyle w:val="Overskrift5"/>
        <w:rPr>
          <w:lang w:eastAsia="da-DK"/>
        </w:rPr>
      </w:pPr>
      <w:r w:rsidRPr="00B1305D">
        <w:rPr>
          <w:lang w:eastAsia="da-DK"/>
        </w:rPr>
        <w:t>Valg af teknologi</w:t>
      </w:r>
    </w:p>
    <w:p w14:paraId="358649AE" w14:textId="7F26E1F7" w:rsidR="002B1E7E" w:rsidRDefault="002B1E7E" w:rsidP="0066217F">
      <w:pPr>
        <w:pStyle w:val="Punktopst"/>
        <w:ind w:left="717"/>
      </w:pPr>
      <w:r>
        <w:t>Fast overdækning af gyllebeholder</w:t>
      </w:r>
    </w:p>
    <w:p w14:paraId="598269EF" w14:textId="12111CB0" w:rsidR="00D51AF4" w:rsidRDefault="00D51AF4" w:rsidP="0066217F">
      <w:pPr>
        <w:pStyle w:val="Punktopst"/>
        <w:ind w:left="717"/>
      </w:pPr>
      <w:r>
        <w:t>gyllekøling</w:t>
      </w:r>
    </w:p>
    <w:p w14:paraId="6F18BC8F" w14:textId="26EDF65D" w:rsidR="0066217F" w:rsidRDefault="0044275C" w:rsidP="0066217F">
      <w:pPr>
        <w:pStyle w:val="Punktopst"/>
        <w:ind w:left="717"/>
      </w:pPr>
      <w:r>
        <w:t xml:space="preserve">Delvis fast gulv </w:t>
      </w:r>
      <w:r w:rsidR="00D51AF4">
        <w:t xml:space="preserve">på nær i </w:t>
      </w:r>
      <w:r w:rsidR="002B1E7E">
        <w:t xml:space="preserve">en af </w:t>
      </w:r>
      <w:r w:rsidR="00D51AF4">
        <w:t>farestaldene</w:t>
      </w:r>
      <w:r w:rsidR="0066217F">
        <w:t>.</w:t>
      </w:r>
    </w:p>
    <w:p w14:paraId="546A44ED" w14:textId="77777777" w:rsidR="00D51AF4" w:rsidRPr="00D51AF4" w:rsidRDefault="00D51AF4" w:rsidP="00D51AF4"/>
    <w:p w14:paraId="52EF899F" w14:textId="77777777" w:rsidR="0066217F" w:rsidRPr="00880DF3" w:rsidRDefault="0066217F" w:rsidP="0066217F">
      <w:pPr>
        <w:pStyle w:val="Overskrift5"/>
      </w:pPr>
      <w:r w:rsidRPr="00880DF3">
        <w:t>Fravalg af teknologi</w:t>
      </w:r>
    </w:p>
    <w:p w14:paraId="32D7FAAF" w14:textId="77777777" w:rsidR="002B1E7E" w:rsidRPr="002B1E7E" w:rsidRDefault="002B1E7E" w:rsidP="002B1E7E">
      <w:pPr>
        <w:autoSpaceDE w:val="0"/>
        <w:autoSpaceDN w:val="0"/>
        <w:adjustRightInd w:val="0"/>
        <w:spacing w:before="0" w:after="0"/>
        <w:rPr>
          <w:rFonts w:cs="Arial"/>
          <w:color w:val="000000"/>
          <w:sz w:val="24"/>
          <w:szCs w:val="24"/>
          <w:lang w:eastAsia="da-DK"/>
        </w:rPr>
      </w:pPr>
    </w:p>
    <w:p w14:paraId="22B8ECFC" w14:textId="49A46EF4" w:rsidR="002B1E7E" w:rsidRDefault="002B1E7E" w:rsidP="002B1E7E">
      <w:pPr>
        <w:autoSpaceDE w:val="0"/>
        <w:autoSpaceDN w:val="0"/>
        <w:adjustRightInd w:val="0"/>
        <w:spacing w:before="0" w:after="5"/>
        <w:rPr>
          <w:rFonts w:cs="Arial"/>
          <w:color w:val="000000"/>
          <w:lang w:eastAsia="da-DK"/>
        </w:rPr>
      </w:pPr>
      <w:r w:rsidRPr="002B1E7E">
        <w:rPr>
          <w:rFonts w:cs="Arial"/>
          <w:color w:val="000000"/>
          <w:sz w:val="24"/>
          <w:szCs w:val="24"/>
          <w:lang w:eastAsia="da-DK"/>
        </w:rPr>
        <w:t>L</w:t>
      </w:r>
      <w:r w:rsidRPr="002B1E7E">
        <w:rPr>
          <w:rFonts w:cs="Arial"/>
          <w:color w:val="000000"/>
          <w:lang w:eastAsia="da-DK"/>
        </w:rPr>
        <w:t>uftrensning</w:t>
      </w:r>
      <w:r>
        <w:rPr>
          <w:rFonts w:cs="Arial"/>
          <w:color w:val="000000"/>
          <w:lang w:eastAsia="da-DK"/>
        </w:rPr>
        <w:t xml:space="preserve"> og</w:t>
      </w:r>
      <w:r w:rsidRPr="002B1E7E">
        <w:rPr>
          <w:rFonts w:cs="Arial"/>
          <w:color w:val="000000"/>
          <w:lang w:eastAsia="da-DK"/>
        </w:rPr>
        <w:t xml:space="preserve"> gylleforsuring er fravalgt, da der er tale om eksisterende stalde, det vurderes at være økonomisk </w:t>
      </w:r>
      <w:r w:rsidR="00542720" w:rsidRPr="002B1E7E">
        <w:rPr>
          <w:rFonts w:cs="Arial"/>
          <w:color w:val="000000"/>
          <w:lang w:eastAsia="da-DK"/>
        </w:rPr>
        <w:t>uproportionalt</w:t>
      </w:r>
      <w:r w:rsidRPr="002B1E7E">
        <w:rPr>
          <w:rFonts w:cs="Arial"/>
          <w:color w:val="000000"/>
          <w:lang w:eastAsia="da-DK"/>
        </w:rPr>
        <w:t xml:space="preserve"> at etablere i eksisterende stalde, der er ikke lavet yderligere økonomiske beregninger på dette. </w:t>
      </w:r>
    </w:p>
    <w:p w14:paraId="44416979" w14:textId="77777777" w:rsidR="00542720" w:rsidRPr="002B1E7E" w:rsidRDefault="00542720" w:rsidP="002B1E7E">
      <w:pPr>
        <w:autoSpaceDE w:val="0"/>
        <w:autoSpaceDN w:val="0"/>
        <w:adjustRightInd w:val="0"/>
        <w:spacing w:before="0" w:after="5"/>
        <w:rPr>
          <w:rFonts w:cs="Arial"/>
          <w:color w:val="000000"/>
          <w:lang w:eastAsia="da-DK"/>
        </w:rPr>
      </w:pPr>
    </w:p>
    <w:p w14:paraId="2B68381F" w14:textId="6892948A" w:rsidR="002B1E7E" w:rsidRPr="002B1E7E" w:rsidRDefault="002B1E7E" w:rsidP="002B1E7E">
      <w:pPr>
        <w:autoSpaceDE w:val="0"/>
        <w:autoSpaceDN w:val="0"/>
        <w:adjustRightInd w:val="0"/>
        <w:spacing w:before="0" w:after="0"/>
        <w:rPr>
          <w:rFonts w:cs="Arial"/>
          <w:color w:val="000000"/>
          <w:lang w:eastAsia="da-DK"/>
        </w:rPr>
      </w:pPr>
      <w:r>
        <w:rPr>
          <w:rFonts w:cs="Arial"/>
          <w:color w:val="000000"/>
          <w:lang w:eastAsia="da-DK"/>
        </w:rPr>
        <w:t>R</w:t>
      </w:r>
      <w:r w:rsidRPr="002B1E7E">
        <w:rPr>
          <w:rFonts w:cs="Arial"/>
          <w:color w:val="000000"/>
          <w:lang w:eastAsia="da-DK"/>
        </w:rPr>
        <w:t xml:space="preserve">eduktion i tildeling af råprotein i foderet til søer er fravalgt. Ansøger ønsker at kunne tildele søerne den mængde protein der anses for at være sundhedsmæssigt og økonomisk fordelagtigt, på ejendommen arbejdes der dog kontinuerligt på at nedsætte forbruget, se afsnittet om fodring. </w:t>
      </w:r>
      <w:r w:rsidR="00ED31E2">
        <w:rPr>
          <w:rFonts w:cs="Arial"/>
          <w:color w:val="000000"/>
          <w:lang w:eastAsia="da-DK"/>
        </w:rPr>
        <w:t>Derudover er det heller ikke et tiltag, der kan anvendes efter den nye Husdyrlov.</w:t>
      </w:r>
    </w:p>
    <w:p w14:paraId="74197A8D" w14:textId="77777777" w:rsidR="00542720" w:rsidRDefault="00542720" w:rsidP="0066217F">
      <w:pPr>
        <w:spacing w:before="0" w:after="0"/>
      </w:pPr>
    </w:p>
    <w:p w14:paraId="22A9E831" w14:textId="5D432619" w:rsidR="0039302D" w:rsidRDefault="002F06C3" w:rsidP="0066217F">
      <w:pPr>
        <w:spacing w:before="0" w:after="0"/>
        <w:rPr>
          <w:b/>
          <w:iCs/>
          <w:spacing w:val="10"/>
        </w:rPr>
      </w:pPr>
      <w:r>
        <w:t>U</w:t>
      </w:r>
      <w:r w:rsidR="00D51AF4">
        <w:t xml:space="preserve">d fra de valgte miljøteknologier, vurderes det, </w:t>
      </w:r>
      <w:r w:rsidR="0039302D">
        <w:t>at produktionsanlægget lever op til BAT.</w:t>
      </w:r>
    </w:p>
    <w:p w14:paraId="15DB057C" w14:textId="1208D729" w:rsidR="00F57348" w:rsidRPr="00575E84" w:rsidRDefault="00F57348" w:rsidP="00F57348">
      <w:pPr>
        <w:pStyle w:val="Overskrift3"/>
        <w:rPr>
          <w:lang w:eastAsia="da-DK"/>
        </w:rPr>
      </w:pPr>
      <w:bookmarkStart w:id="48" w:name="_Toc47957912"/>
      <w:r w:rsidRPr="00575E84">
        <w:rPr>
          <w:lang w:eastAsia="da-DK"/>
        </w:rPr>
        <w:t>BAT daglig drift</w:t>
      </w:r>
      <w:bookmarkEnd w:id="48"/>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2335B06F" w:rsidR="00F57348" w:rsidRPr="00575E84" w:rsidRDefault="00F57348" w:rsidP="00F57348">
      <w:r w:rsidRPr="00575E84">
        <w:t>Bedriften og det tilhørende produktionsanlæg bygger på principper</w:t>
      </w:r>
      <w:r w:rsidR="00D51AF4">
        <w:t>,</w:t>
      </w:r>
      <w:r w:rsidRPr="00575E84">
        <w:t xml:space="preserve"> der tilgodeser miljøet i det omfang loven tilsigter.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3E602FD5" w:rsidR="00F57348" w:rsidRPr="00575E84" w:rsidRDefault="00F57348" w:rsidP="00F57348">
      <w:pPr>
        <w:pStyle w:val="Punktopst"/>
        <w:rPr>
          <w:lang w:eastAsia="da-DK"/>
        </w:rPr>
      </w:pPr>
      <w:r w:rsidRPr="00575E84">
        <w:rPr>
          <w:lang w:eastAsia="da-DK"/>
        </w:rPr>
        <w:lastRenderedPageBreak/>
        <w:t>Antallet af indgående og udgående dyr, herunder fødsler og dødsfald, hvor dette er relevant</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0F2DEA60" w:rsidR="00F57348" w:rsidRDefault="00F57348" w:rsidP="00F57348">
      <w:pPr>
        <w:pStyle w:val="Punktopst"/>
        <w:rPr>
          <w:lang w:eastAsia="da-DK"/>
        </w:rPr>
      </w:pPr>
      <w:r w:rsidRPr="00575E84">
        <w:rPr>
          <w:lang w:eastAsia="da-DK"/>
        </w:rPr>
        <w:t>Gødningsproduktion</w:t>
      </w:r>
    </w:p>
    <w:p w14:paraId="6F850FE2" w14:textId="5EBF34FB" w:rsidR="0039302D" w:rsidRDefault="0039302D" w:rsidP="0039302D">
      <w:pPr>
        <w:rPr>
          <w:lang w:eastAsia="da-DK"/>
        </w:rPr>
      </w:pPr>
    </w:p>
    <w:p w14:paraId="68605FF7" w14:textId="5DBE560F" w:rsidR="0039302D" w:rsidRPr="0039302D" w:rsidRDefault="0039302D" w:rsidP="0039302D">
      <w:pPr>
        <w:rPr>
          <w:lang w:eastAsia="da-DK"/>
        </w:rPr>
      </w:pPr>
      <w:r>
        <w:rPr>
          <w:lang w:eastAsia="da-DK"/>
        </w:rPr>
        <w:t>Det vurdere</w:t>
      </w:r>
      <w:r w:rsidR="00D51AF4">
        <w:rPr>
          <w:lang w:eastAsia="da-DK"/>
        </w:rPr>
        <w:t>s</w:t>
      </w:r>
      <w:r>
        <w:rPr>
          <w:lang w:eastAsia="da-DK"/>
        </w:rPr>
        <w:t>, at den daglige drift lever op til BAT.</w:t>
      </w:r>
    </w:p>
    <w:p w14:paraId="79E8F205" w14:textId="39E5650A" w:rsidR="00C45EFB" w:rsidRPr="00575E84" w:rsidRDefault="00F57348" w:rsidP="00C45EFB">
      <w:pPr>
        <w:pStyle w:val="Overskrift3"/>
        <w:rPr>
          <w:rFonts w:eastAsia="Arial"/>
        </w:rPr>
      </w:pPr>
      <w:bookmarkStart w:id="49" w:name="_Toc47957913"/>
      <w:r w:rsidRPr="00575E84">
        <w:rPr>
          <w:rFonts w:eastAsia="Arial"/>
        </w:rPr>
        <w:t xml:space="preserve">BAT </w:t>
      </w:r>
      <w:r w:rsidR="00C45EFB" w:rsidRPr="00575E84">
        <w:rPr>
          <w:rFonts w:eastAsia="Arial"/>
        </w:rPr>
        <w:t>Fodring</w:t>
      </w:r>
      <w:bookmarkEnd w:id="49"/>
    </w:p>
    <w:p w14:paraId="789991BD" w14:textId="0BF3B928" w:rsidR="00C45EFB" w:rsidRPr="00575E84" w:rsidRDefault="00C45EFB" w:rsidP="00C45EFB">
      <w:pPr>
        <w:rPr>
          <w:rStyle w:val="Svaghenvisning"/>
          <w:color w:val="auto"/>
        </w:rPr>
      </w:pPr>
      <w:r w:rsidRPr="00575E84">
        <w:rPr>
          <w:rFonts w:eastAsia="Arial" w:cs="Arial"/>
        </w:rPr>
        <w:t>F</w:t>
      </w:r>
      <w:r w:rsidRPr="00575E84">
        <w:rPr>
          <w:rFonts w:eastAsia="Arial" w:cs="Arial"/>
          <w:spacing w:val="-1"/>
        </w:rPr>
        <w:t>o</w:t>
      </w:r>
      <w:r w:rsidRPr="00575E84">
        <w:rPr>
          <w:rFonts w:eastAsia="Arial" w:cs="Arial"/>
        </w:rPr>
        <w:t>d</w:t>
      </w:r>
      <w:r w:rsidRPr="00575E84">
        <w:rPr>
          <w:rFonts w:eastAsia="Arial" w:cs="Arial"/>
          <w:spacing w:val="-1"/>
        </w:rPr>
        <w:t>e</w:t>
      </w:r>
      <w:r w:rsidRPr="00575E84">
        <w:rPr>
          <w:rFonts w:eastAsia="Arial" w:cs="Arial"/>
          <w:spacing w:val="1"/>
        </w:rPr>
        <w:t>r</w:t>
      </w:r>
      <w:r w:rsidRPr="00575E84">
        <w:rPr>
          <w:rFonts w:eastAsia="Arial" w:cs="Arial"/>
        </w:rPr>
        <w:t>p</w:t>
      </w:r>
      <w:r w:rsidRPr="00575E84">
        <w:rPr>
          <w:rFonts w:eastAsia="Arial" w:cs="Arial"/>
          <w:spacing w:val="-1"/>
        </w:rPr>
        <w:t>l</w:t>
      </w:r>
      <w:r w:rsidRPr="00575E84">
        <w:rPr>
          <w:rFonts w:eastAsia="Arial" w:cs="Arial"/>
        </w:rPr>
        <w:t>a</w:t>
      </w:r>
      <w:r w:rsidRPr="00575E84">
        <w:rPr>
          <w:rFonts w:eastAsia="Arial" w:cs="Arial"/>
          <w:spacing w:val="-1"/>
        </w:rPr>
        <w:t>n</w:t>
      </w:r>
      <w:r w:rsidRPr="00575E84">
        <w:rPr>
          <w:rFonts w:eastAsia="Arial" w:cs="Arial"/>
        </w:rPr>
        <w:t>er</w:t>
      </w:r>
      <w:r w:rsidRPr="00575E84">
        <w:rPr>
          <w:rFonts w:eastAsia="Arial" w:cs="Arial"/>
          <w:spacing w:val="2"/>
        </w:rPr>
        <w:t xml:space="preserve"> </w:t>
      </w:r>
      <w:r w:rsidRPr="00575E84">
        <w:rPr>
          <w:rFonts w:eastAsia="Arial" w:cs="Arial"/>
          <w:spacing w:val="-1"/>
        </w:rPr>
        <w:t>l</w:t>
      </w:r>
      <w:r w:rsidRPr="00575E84">
        <w:rPr>
          <w:rFonts w:eastAsia="Arial" w:cs="Arial"/>
        </w:rPr>
        <w:t>a</w:t>
      </w:r>
      <w:r w:rsidRPr="00575E84">
        <w:rPr>
          <w:rFonts w:eastAsia="Arial" w:cs="Arial"/>
          <w:spacing w:val="-3"/>
        </w:rPr>
        <w:t>v</w:t>
      </w:r>
      <w:r w:rsidRPr="00575E84">
        <w:rPr>
          <w:rFonts w:eastAsia="Arial" w:cs="Arial"/>
        </w:rPr>
        <w:t>es i s</w:t>
      </w:r>
      <w:r w:rsidRPr="00575E84">
        <w:rPr>
          <w:rFonts w:eastAsia="Arial" w:cs="Arial"/>
          <w:spacing w:val="-2"/>
        </w:rPr>
        <w:t>am</w:t>
      </w:r>
      <w:r w:rsidRPr="00575E84">
        <w:rPr>
          <w:rFonts w:eastAsia="Arial" w:cs="Arial"/>
        </w:rPr>
        <w:t>arbe</w:t>
      </w:r>
      <w:r w:rsidRPr="00575E84">
        <w:rPr>
          <w:rFonts w:eastAsia="Arial" w:cs="Arial"/>
          <w:spacing w:val="1"/>
        </w:rPr>
        <w:t>j</w:t>
      </w:r>
      <w:r w:rsidRPr="00575E84">
        <w:rPr>
          <w:rFonts w:eastAsia="Arial" w:cs="Arial"/>
        </w:rPr>
        <w:t>de</w:t>
      </w:r>
      <w:r w:rsidRPr="00575E84">
        <w:rPr>
          <w:rFonts w:eastAsia="Arial" w:cs="Arial"/>
          <w:spacing w:val="-2"/>
        </w:rPr>
        <w:t xml:space="preserve"> </w:t>
      </w:r>
      <w:r w:rsidRPr="00575E84">
        <w:rPr>
          <w:rFonts w:eastAsia="Arial" w:cs="Arial"/>
          <w:spacing w:val="1"/>
        </w:rPr>
        <w:t>m</w:t>
      </w:r>
      <w:r w:rsidRPr="00575E84">
        <w:rPr>
          <w:rFonts w:eastAsia="Arial" w:cs="Arial"/>
        </w:rPr>
        <w:t>ed</w:t>
      </w:r>
      <w:r w:rsidRPr="00575E84">
        <w:rPr>
          <w:rFonts w:eastAsia="Arial" w:cs="Arial"/>
          <w:spacing w:val="-2"/>
        </w:rPr>
        <w:t xml:space="preserve"> </w:t>
      </w:r>
      <w:r w:rsidRPr="00575E84">
        <w:rPr>
          <w:rFonts w:eastAsia="Arial" w:cs="Arial"/>
        </w:rPr>
        <w:t>en</w:t>
      </w:r>
      <w:r w:rsidRPr="00575E84">
        <w:rPr>
          <w:rFonts w:eastAsia="Arial" w:cs="Arial"/>
          <w:spacing w:val="-2"/>
        </w:rPr>
        <w:t xml:space="preserve"> produktions</w:t>
      </w:r>
      <w:r w:rsidRPr="00575E84">
        <w:rPr>
          <w:rFonts w:eastAsia="Arial" w:cs="Arial"/>
        </w:rPr>
        <w:t xml:space="preserve">rådgiver </w:t>
      </w:r>
      <w:r w:rsidRPr="00575E84">
        <w:rPr>
          <w:rFonts w:eastAsia="Arial" w:cs="Arial"/>
          <w:spacing w:val="1"/>
        </w:rPr>
        <w:t>m</w:t>
      </w:r>
      <w:r w:rsidRPr="00575E84">
        <w:rPr>
          <w:rFonts w:eastAsia="Arial" w:cs="Arial"/>
        </w:rPr>
        <w:t>ed</w:t>
      </w:r>
      <w:r w:rsidRPr="00575E84">
        <w:rPr>
          <w:rFonts w:eastAsia="Arial" w:cs="Arial"/>
          <w:spacing w:val="1"/>
        </w:rPr>
        <w:t xml:space="preserve"> </w:t>
      </w:r>
      <w:r w:rsidRPr="00575E84">
        <w:rPr>
          <w:rFonts w:eastAsia="Arial" w:cs="Arial"/>
        </w:rPr>
        <w:t>h</w:t>
      </w:r>
      <w:r w:rsidRPr="00575E84">
        <w:rPr>
          <w:rFonts w:eastAsia="Arial" w:cs="Arial"/>
          <w:spacing w:val="-1"/>
        </w:rPr>
        <w:t>e</w:t>
      </w:r>
      <w:r w:rsidRPr="00575E84">
        <w:rPr>
          <w:rFonts w:eastAsia="Arial" w:cs="Arial"/>
        </w:rPr>
        <w:t>n</w:t>
      </w:r>
      <w:r w:rsidRPr="00575E84">
        <w:rPr>
          <w:rFonts w:eastAsia="Arial" w:cs="Arial"/>
          <w:spacing w:val="-3"/>
        </w:rPr>
        <w:t>b</w:t>
      </w:r>
      <w:r w:rsidRPr="00575E84">
        <w:rPr>
          <w:rFonts w:eastAsia="Arial" w:cs="Arial"/>
          <w:spacing w:val="-1"/>
        </w:rPr>
        <w:t>li</w:t>
      </w:r>
      <w:r w:rsidRPr="00575E84">
        <w:rPr>
          <w:rFonts w:eastAsia="Arial" w:cs="Arial"/>
        </w:rPr>
        <w:t>k</w:t>
      </w:r>
      <w:r w:rsidRPr="00575E84">
        <w:rPr>
          <w:rFonts w:eastAsia="Arial" w:cs="Arial"/>
          <w:spacing w:val="4"/>
        </w:rPr>
        <w:t xml:space="preserve"> </w:t>
      </w:r>
      <w:r w:rsidRPr="00575E84">
        <w:rPr>
          <w:rFonts w:eastAsia="Arial" w:cs="Arial"/>
        </w:rPr>
        <w:t>på</w:t>
      </w:r>
      <w:r w:rsidRPr="00575E84">
        <w:rPr>
          <w:rFonts w:eastAsia="Arial" w:cs="Arial"/>
          <w:spacing w:val="-2"/>
        </w:rPr>
        <w:t xml:space="preserve"> </w:t>
      </w:r>
      <w:r w:rsidRPr="00575E84">
        <w:rPr>
          <w:rFonts w:eastAsia="Arial" w:cs="Arial"/>
        </w:rPr>
        <w:t>at o</w:t>
      </w:r>
      <w:r w:rsidRPr="00575E84">
        <w:rPr>
          <w:rFonts w:eastAsia="Arial" w:cs="Arial"/>
          <w:spacing w:val="-1"/>
        </w:rPr>
        <w:t>p</w:t>
      </w:r>
      <w:r w:rsidRPr="00575E84">
        <w:rPr>
          <w:rFonts w:eastAsia="Arial" w:cs="Arial"/>
        </w:rPr>
        <w:t>nå</w:t>
      </w:r>
      <w:r w:rsidRPr="00575E84">
        <w:rPr>
          <w:rFonts w:eastAsia="Arial" w:cs="Arial"/>
          <w:spacing w:val="1"/>
        </w:rPr>
        <w:t xml:space="preserve"> </w:t>
      </w:r>
      <w:r w:rsidRPr="00575E84">
        <w:rPr>
          <w:rFonts w:eastAsia="Arial" w:cs="Arial"/>
        </w:rPr>
        <w:t>d</w:t>
      </w:r>
      <w:r w:rsidRPr="00575E84">
        <w:rPr>
          <w:rFonts w:eastAsia="Arial" w:cs="Arial"/>
          <w:spacing w:val="-1"/>
        </w:rPr>
        <w:t>e</w:t>
      </w:r>
      <w:r w:rsidRPr="00575E84">
        <w:rPr>
          <w:rFonts w:eastAsia="Arial" w:cs="Arial"/>
        </w:rPr>
        <w:t>n</w:t>
      </w:r>
      <w:r w:rsidRPr="00575E84">
        <w:rPr>
          <w:rFonts w:eastAsia="Arial" w:cs="Arial"/>
          <w:spacing w:val="-2"/>
        </w:rPr>
        <w:t xml:space="preserve"> </w:t>
      </w:r>
      <w:r w:rsidRPr="00575E84">
        <w:rPr>
          <w:rFonts w:eastAsia="Arial" w:cs="Arial"/>
          <w:spacing w:val="1"/>
        </w:rPr>
        <w:t>m</w:t>
      </w:r>
      <w:r w:rsidRPr="00575E84">
        <w:rPr>
          <w:rFonts w:eastAsia="Arial" w:cs="Arial"/>
          <w:spacing w:val="-3"/>
        </w:rPr>
        <w:t>e</w:t>
      </w:r>
      <w:r w:rsidRPr="00575E84">
        <w:rPr>
          <w:rFonts w:eastAsia="Arial" w:cs="Arial"/>
        </w:rPr>
        <w:t>st o</w:t>
      </w:r>
      <w:r w:rsidRPr="00575E84">
        <w:rPr>
          <w:rFonts w:eastAsia="Arial" w:cs="Arial"/>
          <w:spacing w:val="-1"/>
        </w:rPr>
        <w:t>p</w:t>
      </w:r>
      <w:r w:rsidRPr="00575E84">
        <w:rPr>
          <w:rFonts w:eastAsia="Arial" w:cs="Arial"/>
          <w:spacing w:val="1"/>
        </w:rPr>
        <w:t>t</w:t>
      </w:r>
      <w:r w:rsidRPr="00575E84">
        <w:rPr>
          <w:rFonts w:eastAsia="Arial" w:cs="Arial"/>
          <w:spacing w:val="-1"/>
        </w:rPr>
        <w:t>i</w:t>
      </w:r>
      <w:r w:rsidRPr="00575E84">
        <w:rPr>
          <w:rFonts w:eastAsia="Arial" w:cs="Arial"/>
          <w:spacing w:val="1"/>
        </w:rPr>
        <w:t>m</w:t>
      </w:r>
      <w:r w:rsidRPr="00575E84">
        <w:rPr>
          <w:rFonts w:eastAsia="Arial" w:cs="Arial"/>
        </w:rPr>
        <w:t>a</w:t>
      </w:r>
      <w:r w:rsidRPr="00575E84">
        <w:rPr>
          <w:rFonts w:eastAsia="Arial" w:cs="Arial"/>
          <w:spacing w:val="-1"/>
        </w:rPr>
        <w:t>l</w:t>
      </w:r>
      <w:r w:rsidRPr="00575E84">
        <w:rPr>
          <w:rFonts w:eastAsia="Arial" w:cs="Arial"/>
        </w:rPr>
        <w:t>e</w:t>
      </w:r>
      <w:r w:rsidRPr="00575E84">
        <w:rPr>
          <w:rFonts w:eastAsia="Arial" w:cs="Arial"/>
          <w:spacing w:val="-1"/>
        </w:rPr>
        <w:t xml:space="preserve"> </w:t>
      </w:r>
      <w:r w:rsidRPr="00575E84">
        <w:rPr>
          <w:rFonts w:eastAsia="Arial" w:cs="Arial"/>
          <w:spacing w:val="1"/>
        </w:rPr>
        <w:t>f</w:t>
      </w:r>
      <w:r w:rsidRPr="00575E84">
        <w:rPr>
          <w:rFonts w:eastAsia="Arial" w:cs="Arial"/>
        </w:rPr>
        <w:t>o</w:t>
      </w:r>
      <w:r w:rsidRPr="00575E84">
        <w:rPr>
          <w:rFonts w:eastAsia="Arial" w:cs="Arial"/>
          <w:spacing w:val="-1"/>
        </w:rPr>
        <w:t>d</w:t>
      </w:r>
      <w:r w:rsidRPr="00575E84">
        <w:rPr>
          <w:rFonts w:eastAsia="Arial" w:cs="Arial"/>
          <w:spacing w:val="1"/>
        </w:rPr>
        <w:t>r</w:t>
      </w:r>
      <w:r w:rsidRPr="00575E84">
        <w:rPr>
          <w:rFonts w:eastAsia="Arial" w:cs="Arial"/>
          <w:spacing w:val="-1"/>
        </w:rPr>
        <w:t>i</w:t>
      </w:r>
      <w:r w:rsidRPr="00575E84">
        <w:rPr>
          <w:rFonts w:eastAsia="Arial" w:cs="Arial"/>
          <w:spacing w:val="-3"/>
        </w:rPr>
        <w:t>n</w:t>
      </w:r>
      <w:r w:rsidRPr="00575E84">
        <w:rPr>
          <w:rFonts w:eastAsia="Arial" w:cs="Arial"/>
        </w:rPr>
        <w:t>g</w:t>
      </w:r>
      <w:r w:rsidRPr="00575E84">
        <w:rPr>
          <w:rFonts w:eastAsia="Arial" w:cs="Arial"/>
          <w:spacing w:val="3"/>
        </w:rPr>
        <w:t xml:space="preserve"> </w:t>
      </w:r>
      <w:r w:rsidRPr="00575E84">
        <w:rPr>
          <w:rFonts w:eastAsia="Arial" w:cs="Arial"/>
          <w:spacing w:val="-3"/>
        </w:rPr>
        <w:t>a</w:t>
      </w:r>
      <w:r w:rsidRPr="00575E84">
        <w:rPr>
          <w:rFonts w:eastAsia="Arial" w:cs="Arial"/>
        </w:rPr>
        <w:t>f</w:t>
      </w:r>
      <w:r w:rsidRPr="00575E84">
        <w:rPr>
          <w:rFonts w:eastAsia="Arial" w:cs="Arial"/>
          <w:spacing w:val="2"/>
        </w:rPr>
        <w:t xml:space="preserve"> </w:t>
      </w:r>
      <w:r w:rsidRPr="00575E84">
        <w:rPr>
          <w:rFonts w:eastAsia="Arial" w:cs="Arial"/>
        </w:rPr>
        <w:t>s</w:t>
      </w:r>
      <w:r w:rsidRPr="00575E84">
        <w:rPr>
          <w:rFonts w:eastAsia="Arial" w:cs="Arial"/>
          <w:spacing w:val="-2"/>
        </w:rPr>
        <w:t>v</w:t>
      </w:r>
      <w:r w:rsidRPr="00575E84">
        <w:rPr>
          <w:rFonts w:eastAsia="Arial" w:cs="Arial"/>
          <w:spacing w:val="-1"/>
        </w:rPr>
        <w:t>i</w:t>
      </w:r>
      <w:r w:rsidRPr="00575E84">
        <w:rPr>
          <w:rFonts w:eastAsia="Arial" w:cs="Arial"/>
        </w:rPr>
        <w:t>n</w:t>
      </w:r>
      <w:r w:rsidRPr="00575E84">
        <w:rPr>
          <w:rFonts w:eastAsia="Arial" w:cs="Arial"/>
          <w:spacing w:val="-1"/>
        </w:rPr>
        <w:t>e</w:t>
      </w:r>
      <w:r w:rsidRPr="00575E84">
        <w:rPr>
          <w:rFonts w:eastAsia="Arial" w:cs="Arial"/>
        </w:rPr>
        <w:t>ne</w:t>
      </w:r>
      <w:r w:rsidRPr="00575E84">
        <w:rPr>
          <w:rFonts w:eastAsia="Arial" w:cs="Arial"/>
          <w:spacing w:val="1"/>
        </w:rPr>
        <w:t xml:space="preserve"> og undgå</w:t>
      </w:r>
      <w:r w:rsidRPr="00575E84">
        <w:rPr>
          <w:rStyle w:val="Svaghenvisning"/>
          <w:color w:val="auto"/>
        </w:rPr>
        <w:t xml:space="preserve"> overforsyning med næringsstoffer, der vil ende som uudnyttede næringsstoffer i gyllen. </w:t>
      </w:r>
    </w:p>
    <w:p w14:paraId="512C7BDF" w14:textId="7C92FAF9" w:rsidR="00A1764B" w:rsidRDefault="00C45EFB" w:rsidP="00C45EFB">
      <w:pPr>
        <w:rPr>
          <w:rFonts w:eastAsia="Arial" w:cs="Arial"/>
          <w:spacing w:val="-2"/>
        </w:rPr>
      </w:pPr>
      <w:r w:rsidRPr="00575E84">
        <w:rPr>
          <w:rFonts w:eastAsia="Arial" w:cs="Arial"/>
          <w:spacing w:val="2"/>
        </w:rPr>
        <w:t>På ejendommen</w:t>
      </w:r>
      <w:r w:rsidRPr="00575E84">
        <w:rPr>
          <w:rFonts w:eastAsia="Arial" w:cs="Arial"/>
          <w:spacing w:val="1"/>
        </w:rPr>
        <w:t xml:space="preserve"> </w:t>
      </w:r>
      <w:r w:rsidR="00A1764B">
        <w:rPr>
          <w:rFonts w:eastAsia="Arial" w:cs="Arial"/>
          <w:spacing w:val="1"/>
        </w:rPr>
        <w:t>benyttes fasefodring</w:t>
      </w:r>
      <w:r w:rsidR="00AD1D20">
        <w:rPr>
          <w:rFonts w:eastAsia="Arial" w:cs="Arial"/>
          <w:spacing w:val="1"/>
        </w:rPr>
        <w:t>,</w:t>
      </w:r>
      <w:r w:rsidR="00A1764B">
        <w:rPr>
          <w:rFonts w:eastAsia="Arial" w:cs="Arial"/>
          <w:spacing w:val="1"/>
        </w:rPr>
        <w:t xml:space="preserve"> og der anvendes f</w:t>
      </w:r>
      <w:r w:rsidRPr="00575E84">
        <w:rPr>
          <w:rFonts w:eastAsia="Arial" w:cs="Arial"/>
          <w:spacing w:val="-3"/>
        </w:rPr>
        <w:t>y</w:t>
      </w:r>
      <w:r w:rsidRPr="00575E84">
        <w:rPr>
          <w:rFonts w:eastAsia="Arial" w:cs="Arial"/>
          <w:spacing w:val="1"/>
        </w:rPr>
        <w:t>t</w:t>
      </w:r>
      <w:r w:rsidRPr="00575E84">
        <w:rPr>
          <w:rFonts w:eastAsia="Arial" w:cs="Arial"/>
        </w:rPr>
        <w:t>ase</w:t>
      </w:r>
      <w:r w:rsidRPr="00575E84">
        <w:rPr>
          <w:rFonts w:eastAsia="Arial" w:cs="Arial"/>
          <w:spacing w:val="-2"/>
        </w:rPr>
        <w:t xml:space="preserve"> </w:t>
      </w:r>
      <w:r w:rsidR="00A1764B">
        <w:rPr>
          <w:rFonts w:eastAsia="Arial" w:cs="Arial"/>
          <w:spacing w:val="-2"/>
        </w:rPr>
        <w:t>i foderet for udnyttelse af fosfor.</w:t>
      </w:r>
    </w:p>
    <w:p w14:paraId="6A240D68" w14:textId="2DB32AAE" w:rsidR="00A1764B" w:rsidRDefault="00A1764B" w:rsidP="00C45EFB">
      <w:pPr>
        <w:rPr>
          <w:rFonts w:eastAsia="Arial" w:cs="Arial"/>
          <w:spacing w:val="-2"/>
        </w:rPr>
      </w:pPr>
      <w:r>
        <w:rPr>
          <w:rFonts w:eastAsia="Arial" w:cs="Arial"/>
          <w:spacing w:val="-2"/>
        </w:rPr>
        <w:t>Det vurderes</w:t>
      </w:r>
      <w:r w:rsidR="00AD1D20">
        <w:rPr>
          <w:rFonts w:eastAsia="Arial" w:cs="Arial"/>
          <w:spacing w:val="-2"/>
        </w:rPr>
        <w:t>,</w:t>
      </w:r>
      <w:r>
        <w:rPr>
          <w:rFonts w:eastAsia="Arial" w:cs="Arial"/>
          <w:spacing w:val="-2"/>
        </w:rPr>
        <w:t xml:space="preserve"> at BAT for foder er opfyldt på ejendommen.</w:t>
      </w:r>
    </w:p>
    <w:p w14:paraId="34DE196D" w14:textId="2847B348" w:rsidR="00A1764B" w:rsidRDefault="00A1764B" w:rsidP="00A1764B">
      <w:pPr>
        <w:pStyle w:val="Overskrift3"/>
        <w:rPr>
          <w:rFonts w:eastAsia="Arial"/>
        </w:rPr>
      </w:pPr>
      <w:bookmarkStart w:id="50" w:name="_Toc47957914"/>
      <w:r>
        <w:rPr>
          <w:rFonts w:eastAsia="Arial"/>
        </w:rPr>
        <w:t>BAT Opbevaring af husdyrgødning</w:t>
      </w:r>
      <w:bookmarkEnd w:id="50"/>
    </w:p>
    <w:p w14:paraId="06AAFF8C" w14:textId="6D976388" w:rsidR="00A1764B" w:rsidRDefault="00A1764B" w:rsidP="00A1764B">
      <w:pPr>
        <w:pStyle w:val="Punktopst"/>
      </w:pPr>
      <w:r>
        <w:t>Gyllen opbevares i beholder</w:t>
      </w:r>
      <w:r w:rsidR="0066217F">
        <w:t xml:space="preserve">. </w:t>
      </w:r>
    </w:p>
    <w:p w14:paraId="691A4904" w14:textId="21758A98" w:rsidR="00A1764B" w:rsidRDefault="00A1764B" w:rsidP="00A1764B">
      <w:pPr>
        <w:pStyle w:val="Punktopst"/>
      </w:pPr>
      <w:r>
        <w:t>Der er tilstrækkelig opbevaringskapacitet på ejendommen</w:t>
      </w:r>
      <w:r w:rsidR="00C76074">
        <w:t>/andre ejendomme</w:t>
      </w:r>
      <w:r>
        <w:t>, således at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5FCA39D7" w:rsidR="00A1764B" w:rsidRDefault="00A1764B" w:rsidP="00A1764B">
      <w:pPr>
        <w:pStyle w:val="Punktopst"/>
      </w:pPr>
      <w:r>
        <w:t>Gylle kun omrøres umiddelbart før tømning af beholderen ved f.eks. tilførsel på marken.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52EF878D" w:rsidR="00A1764B" w:rsidRDefault="00A1764B" w:rsidP="00A1764B">
      <w:pPr>
        <w:pStyle w:val="Punktopst"/>
      </w:pPr>
      <w:r>
        <w:t>Gylle suges fra de eksisterende beholdere og op i gyllevognen ved hjælp af en sugekran, der er påmonteret på gyllevognen. Sugekran minimerer risikoen for eventuelle uheld eller spild i forbindelse med påfyldningen af gyllevognen.</w:t>
      </w:r>
    </w:p>
    <w:p w14:paraId="4A30162C" w14:textId="02A60AEA" w:rsidR="00A1764B" w:rsidRDefault="00A1764B" w:rsidP="00A1764B">
      <w:pPr>
        <w:rPr>
          <w:rFonts w:eastAsia="Arial"/>
        </w:rPr>
      </w:pPr>
      <w:r>
        <w:rPr>
          <w:rFonts w:eastAsia="Arial"/>
        </w:rPr>
        <w:t>Det vurderes</w:t>
      </w:r>
      <w:r w:rsidR="00656164">
        <w:rPr>
          <w:rFonts w:eastAsia="Arial"/>
        </w:rPr>
        <w:t>,</w:t>
      </w:r>
      <w:r>
        <w:rPr>
          <w:rFonts w:eastAsia="Arial"/>
        </w:rPr>
        <w:t xml:space="preserve"> at BAT for opbevaring af husdyrgødning er opfyldt på ejendommen.</w:t>
      </w:r>
    </w:p>
    <w:p w14:paraId="5BF14BA3" w14:textId="77777777" w:rsidR="00A1764B" w:rsidRPr="00A1764B" w:rsidRDefault="00A1764B" w:rsidP="00A1764B"/>
    <w:p w14:paraId="61B67CEF" w14:textId="5C5CC2C3" w:rsidR="009420D2" w:rsidRPr="00652054" w:rsidRDefault="00575E84" w:rsidP="001C6FC9">
      <w:pPr>
        <w:spacing w:before="0" w:after="0"/>
      </w:pPr>
      <w:r>
        <w:br w:type="page"/>
      </w:r>
    </w:p>
    <w:p w14:paraId="30E3D40A" w14:textId="77777777" w:rsidR="009420D2" w:rsidRPr="00652054" w:rsidRDefault="009420D2" w:rsidP="009420D2">
      <w:pPr>
        <w:pStyle w:val="Overskrift3"/>
      </w:pPr>
      <w:bookmarkStart w:id="51" w:name="_Toc509233988"/>
      <w:bookmarkStart w:id="52" w:name="_Toc47957915"/>
      <w:r w:rsidRPr="00652054">
        <w:lastRenderedPageBreak/>
        <w:t>Management</w:t>
      </w:r>
      <w:bookmarkEnd w:id="51"/>
      <w:bookmarkEnd w:id="52"/>
    </w:p>
    <w:p w14:paraId="498AFEB6" w14:textId="77777777" w:rsidR="0066217F" w:rsidRPr="00EF603A" w:rsidRDefault="0066217F" w:rsidP="0066217F">
      <w:bookmarkStart w:id="53" w:name="_Toc509233989"/>
      <w:r w:rsidRPr="00EF603A">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EF603A" w:rsidRDefault="0066217F" w:rsidP="0066217F">
      <w:r w:rsidRPr="00EF603A">
        <w:t>Der foretages daglige tilsyn af bedriften og løbende vedligeholdelse af anlægget.</w:t>
      </w:r>
    </w:p>
    <w:p w14:paraId="4B9E92D2" w14:textId="77777777" w:rsidR="0066217F" w:rsidRPr="00EF603A" w:rsidRDefault="0066217F" w:rsidP="0066217F">
      <w:r w:rsidRPr="00EF603A">
        <w:t>Vand- og energiforbrug opgøres årligt i forbindelse med regnskabet.</w:t>
      </w:r>
    </w:p>
    <w:p w14:paraId="1D736785" w14:textId="77777777" w:rsidR="0066217F" w:rsidRPr="00EF603A" w:rsidRDefault="0066217F" w:rsidP="0066217F">
      <w:r w:rsidRPr="00EF603A">
        <w:t>Logistikken i forbindelse med fodring og håndtering af dyr, er indrettet, så afstanden giver færrest muligt driftstimer.</w:t>
      </w:r>
    </w:p>
    <w:p w14:paraId="6F571C00" w14:textId="299C0CEF" w:rsidR="0066217F" w:rsidRPr="00EF603A" w:rsidRDefault="0066217F" w:rsidP="0066217F">
      <w:r w:rsidRPr="00EF603A">
        <w:t>Rengøring i og omkring bygningerne og siloer, foretages jævnligt, med henblik på at minimere risikoen for lugt</w:t>
      </w:r>
      <w:r w:rsidR="0044275C">
        <w:t>,</w:t>
      </w:r>
      <w:r w:rsidRPr="00EF603A">
        <w:t xml:space="preserve"> og for at der ikke skal opstå uhygiejniske forhold. Den jævnlige rengøring og visuelle kontrol sikrer, at der ikke opstår ressourcespild eller uhygiejniske forhold.</w:t>
      </w:r>
    </w:p>
    <w:p w14:paraId="7BDA1F29" w14:textId="77777777" w:rsidR="0066217F" w:rsidRPr="00EF603A" w:rsidRDefault="0066217F" w:rsidP="0066217F">
      <w:r w:rsidRPr="00EF603A">
        <w:t>Døde dyr fjernes dagligt fra staldene og placeres i container eller under kadaverkapsel, så der ikke opstår uhygiejniske forhold.</w:t>
      </w:r>
    </w:p>
    <w:p w14:paraId="79EA6F23" w14:textId="77777777" w:rsidR="0066217F" w:rsidRPr="00EF603A" w:rsidRDefault="0066217F" w:rsidP="0066217F">
      <w:r w:rsidRPr="00EF603A">
        <w:t>Affald bortskaffes, så vidt muligt, til genbrug.</w:t>
      </w:r>
    </w:p>
    <w:p w14:paraId="31B68CAC" w14:textId="62A8F3A1" w:rsidR="0066217F" w:rsidRPr="00EF603A" w:rsidRDefault="0066217F" w:rsidP="0066217F">
      <w:r w:rsidRPr="00EF603A">
        <w:t>Medicinforbruget søges minimeret ved systematisk sundhedsrådgivning med dyrlæge og der er 4-6 årlige besøg af dyrlægen, hvor besætningens generelle sundhed vurderes</w:t>
      </w:r>
      <w:r w:rsidR="0044275C">
        <w:t>,</w:t>
      </w:r>
      <w:r w:rsidRPr="00EF603A">
        <w:t xml:space="preserve"> og hvor det enkelte dyr behandles efter behov. Herudover er der diverse rådgivningsbesøg.</w:t>
      </w:r>
    </w:p>
    <w:p w14:paraId="433F7F2C" w14:textId="77777777" w:rsidR="0066217F" w:rsidRPr="00EF603A" w:rsidRDefault="0066217F" w:rsidP="0066217F">
      <w:r w:rsidRPr="00EF603A">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EF603A" w:rsidRDefault="0066217F" w:rsidP="0066217F">
      <w:r w:rsidRPr="00EF603A">
        <w:t xml:space="preserve">Alle medarbejdere er instrueret i forsvarlig håndtering af forurenende stoffer herunder gylle, kemikalier og brændstof og produktionen tilrettelægges således, at belastning af den enkelte medarbejder mindskes. </w:t>
      </w:r>
    </w:p>
    <w:p w14:paraId="40D728E3" w14:textId="51C1ACCB" w:rsidR="0066217F" w:rsidRPr="00EF603A" w:rsidRDefault="0066217F" w:rsidP="0066217F"/>
    <w:p w14:paraId="02BE68D8" w14:textId="77777777" w:rsidR="009420D2" w:rsidRPr="00652054" w:rsidRDefault="009420D2" w:rsidP="009420D2">
      <w:pPr>
        <w:pStyle w:val="Overskrift3"/>
      </w:pPr>
      <w:bookmarkStart w:id="54" w:name="_Toc47957916"/>
      <w:r w:rsidRPr="00652054">
        <w:t>Beredskabsplan</w:t>
      </w:r>
      <w:bookmarkEnd w:id="53"/>
      <w:bookmarkEnd w:id="54"/>
    </w:p>
    <w:p w14:paraId="4B8B99ED" w14:textId="5549AD94" w:rsidR="00542720" w:rsidRDefault="00542720" w:rsidP="00542720">
      <w:bookmarkStart w:id="55" w:name="_Toc509233990"/>
      <w:r>
        <w:t>Der er udarbejdet en beredskabsplan for ejendommen.</w:t>
      </w:r>
    </w:p>
    <w:p w14:paraId="79861270" w14:textId="45D9B1ED" w:rsidR="00542720" w:rsidRPr="00652054" w:rsidRDefault="00542720" w:rsidP="00542720">
      <w:r w:rsidRPr="00652054">
        <w:t xml:space="preserve">Ved at følge de retningslinjer der er anført i beredskabsplanen forventes skadevirkninger ved evt. uheld minimeret, da der vil ske forureningsbegrænsende foranstaltninger i form af inddæmning, oppumpning m.v. </w:t>
      </w:r>
    </w:p>
    <w:p w14:paraId="277E49FA" w14:textId="77777777" w:rsidR="00542720" w:rsidRPr="00652054" w:rsidRDefault="00542720" w:rsidP="00542720">
      <w:r w:rsidRPr="00652054">
        <w:t>Ejer og andre med fast adgang til bedriften er/bliver vejledt i beredskabsplanen, hvilken får en fast plads på staldkontoret. Beredskabsplan</w:t>
      </w:r>
      <w:r>
        <w:t>,</w:t>
      </w:r>
      <w:r w:rsidRPr="00652054">
        <w:t xml:space="preserve"> der beskriver</w:t>
      </w:r>
      <w:r>
        <w:t>,</w:t>
      </w:r>
      <w:r w:rsidRPr="00652054">
        <w:t xml:space="preserve"> hvilke forholdsregler medarbejder og ejer skal tage ved brand, udslip af gylle eller ved andre uheld og kritiske situationer.</w:t>
      </w:r>
    </w:p>
    <w:p w14:paraId="3E525100" w14:textId="77777777" w:rsidR="009420D2" w:rsidRPr="00652054" w:rsidRDefault="009420D2" w:rsidP="009420D2">
      <w:pPr>
        <w:pStyle w:val="Overskrift3"/>
      </w:pPr>
      <w:bookmarkStart w:id="56" w:name="_Toc47957917"/>
      <w:r w:rsidRPr="00652054">
        <w:t>Redegørelse for uheld</w:t>
      </w:r>
      <w:bookmarkEnd w:id="55"/>
      <w:bookmarkEnd w:id="56"/>
    </w:p>
    <w:p w14:paraId="76FA31C8" w14:textId="33BA3655" w:rsidR="009420D2"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9C3230A" w14:textId="6F62EE49" w:rsidR="0039302D" w:rsidRPr="00652054" w:rsidRDefault="0039302D" w:rsidP="009420D2">
      <w:r>
        <w:t>Det vurderes, at der er taget de nødvendige foranstaltninger.</w:t>
      </w:r>
    </w:p>
    <w:p w14:paraId="08C1AB7C" w14:textId="77777777" w:rsidR="009420D2" w:rsidRPr="00652054" w:rsidRDefault="009420D2" w:rsidP="009420D2">
      <w:pPr>
        <w:pStyle w:val="Overskrift3"/>
      </w:pPr>
      <w:bookmarkStart w:id="57" w:name="_Toc509233991"/>
      <w:bookmarkStart w:id="58" w:name="_Toc47957918"/>
      <w:r w:rsidRPr="00652054">
        <w:lastRenderedPageBreak/>
        <w:t>Uheld med gylle</w:t>
      </w:r>
      <w:bookmarkEnd w:id="57"/>
      <w:bookmarkEnd w:id="58"/>
    </w:p>
    <w:p w14:paraId="7A90F4FA" w14:textId="12E8492E" w:rsidR="00F57348" w:rsidRPr="00652054" w:rsidRDefault="009420D2" w:rsidP="009420D2">
      <w:r w:rsidRPr="00652054">
        <w:t>I tilfælde af mindre gylleudslip vil gyllen samle sig om lækagestedet, i dette tilfælde vil gylle løbe mod det laveste områder omkring tankene</w:t>
      </w:r>
      <w:r w:rsidR="00773FBD" w:rsidRPr="00652054">
        <w:t>.</w:t>
      </w:r>
      <w:r w:rsidRPr="00652054">
        <w:t xml:space="preserve"> Herfra kan det suges op og fjernes. </w:t>
      </w:r>
      <w:r w:rsidR="002A1E14" w:rsidRPr="00652054">
        <w:t>Maskinstation vil blive kontaktet</w:t>
      </w:r>
      <w:r w:rsidR="00C76074">
        <w:t>,</w:t>
      </w:r>
      <w:r w:rsidR="002A1E14" w:rsidRPr="00652054">
        <w:t xml:space="preserve"> og der kan dæmmes op med jord el</w:t>
      </w:r>
      <w:r w:rsidR="00F57348" w:rsidRPr="00652054">
        <w:t>ler</w:t>
      </w:r>
      <w:r w:rsidR="002A1E14" w:rsidRPr="00652054">
        <w:t xml:space="preserve"> lign</w:t>
      </w:r>
      <w:r w:rsidR="00F57348" w:rsidRPr="00652054">
        <w:t>ende</w:t>
      </w:r>
      <w:r w:rsidR="002A1E14" w:rsidRPr="00652054">
        <w:t xml:space="preserve">. </w:t>
      </w:r>
    </w:p>
    <w:p w14:paraId="0B45884D" w14:textId="3218C02B" w:rsidR="009420D2" w:rsidRPr="00652054" w:rsidRDefault="009420D2" w:rsidP="009420D2">
      <w:r w:rsidRPr="00652054">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058AB76F" w14:textId="0CCD07C6" w:rsidR="009420D2" w:rsidRDefault="009420D2" w:rsidP="009420D2">
      <w:r w:rsidRPr="00652054">
        <w:t>En gang årligt tømmes gyllebeholderen, i forbindelse med den normale udbringning af gylle, hvorved gyllebeholderen visuelt kan kontrolleres for evt. skader. Der foretages desuden lovpligtigt eftersyn og vedligeholdelse</w:t>
      </w:r>
      <w:r w:rsidR="00D04BC9" w:rsidRPr="00652054">
        <w:t>, hvilket betyder, at beholderne</w:t>
      </w:r>
      <w:r w:rsidRPr="00652054">
        <w:t xml:space="preserve"> hvert </w:t>
      </w:r>
      <w:r w:rsidR="007167D4" w:rsidRPr="00652054">
        <w:t>5</w:t>
      </w:r>
      <w:r w:rsidR="00D04BC9" w:rsidRPr="00652054">
        <w:t>/10</w:t>
      </w:r>
      <w:r w:rsidRPr="00652054">
        <w:t xml:space="preserve"> år bliver kontrolleret for om der skulle være tegn på begyndende utætheder.</w:t>
      </w:r>
    </w:p>
    <w:p w14:paraId="6813C5B3" w14:textId="77777777" w:rsidR="0039302D" w:rsidRPr="00652054" w:rsidRDefault="0039302D" w:rsidP="0039302D">
      <w:r>
        <w:t>Det vurderes, at der er taget de nødvendige foranstaltninger.</w:t>
      </w:r>
    </w:p>
    <w:p w14:paraId="35ABDF69" w14:textId="77777777" w:rsidR="009420D2" w:rsidRPr="00652054" w:rsidRDefault="009420D2" w:rsidP="009420D2">
      <w:pPr>
        <w:pStyle w:val="Overskrift3"/>
      </w:pPr>
      <w:bookmarkStart w:id="59" w:name="_Toc509233992"/>
      <w:bookmarkStart w:id="60" w:name="_Toc47957919"/>
      <w:r w:rsidRPr="00652054">
        <w:t>Døde dyr</w:t>
      </w:r>
      <w:bookmarkEnd w:id="59"/>
      <w:bookmarkEnd w:id="60"/>
    </w:p>
    <w:p w14:paraId="1DA6A0EE" w14:textId="26A6431F" w:rsidR="009420D2" w:rsidRDefault="009420D2" w:rsidP="009420D2">
      <w:pPr>
        <w:ind w:left="-32"/>
      </w:pPr>
      <w:bookmarkStart w:id="61" w:name="_Toc207179419"/>
      <w:bookmarkStart w:id="62"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at der kan observeres døde dyr af forbipasserende. Desuden kan ræve, hunde og vilde katte ikke komme til de døde dyr. </w:t>
      </w:r>
      <w:r w:rsidR="00856A71">
        <w:t>Døde dyr afhentes af DAKA.</w:t>
      </w:r>
    </w:p>
    <w:p w14:paraId="5369BC2D" w14:textId="1ADE21C5" w:rsidR="00856A71" w:rsidRPr="00652054" w:rsidRDefault="00856A71" w:rsidP="009420D2">
      <w:pPr>
        <w:ind w:left="-32"/>
      </w:pPr>
      <w:r>
        <w:t>Det vurderes, at håndtering af døde dyr opfylder gældende lovkrav.</w:t>
      </w:r>
    </w:p>
    <w:p w14:paraId="55C08F24" w14:textId="77777777" w:rsidR="009420D2" w:rsidRPr="00652054" w:rsidRDefault="009420D2" w:rsidP="009420D2">
      <w:pPr>
        <w:pStyle w:val="Overskrift3"/>
      </w:pPr>
      <w:bookmarkStart w:id="63" w:name="_Toc509233994"/>
      <w:bookmarkStart w:id="64" w:name="_Toc47957920"/>
      <w:bookmarkEnd w:id="61"/>
      <w:bookmarkEnd w:id="62"/>
      <w:r w:rsidRPr="00652054">
        <w:t>Strømsvigt</w:t>
      </w:r>
      <w:bookmarkEnd w:id="63"/>
      <w:bookmarkEnd w:id="64"/>
    </w:p>
    <w:p w14:paraId="57404E04" w14:textId="59945F5C" w:rsidR="009420D2" w:rsidRDefault="009420D2" w:rsidP="009420D2">
      <w:r w:rsidRPr="00652054">
        <w:t>Ved længerevarende strømsvigt vil energiforsyningsselskabet blive kontaktet. Der er nødopluk i staldene</w:t>
      </w:r>
      <w:r w:rsidR="00C76074">
        <w:t>,</w:t>
      </w:r>
      <w:r w:rsidRPr="00652054">
        <w:t xml:space="preserve"> og alarmer der straks påkalder en medarbejder.</w:t>
      </w:r>
    </w:p>
    <w:p w14:paraId="74D730E1" w14:textId="77777777" w:rsidR="0039302D" w:rsidRPr="00652054" w:rsidRDefault="0039302D" w:rsidP="0039302D">
      <w:r>
        <w:t>Det vurderes, at der er taget de nødvendige foranstaltninger.</w:t>
      </w:r>
    </w:p>
    <w:p w14:paraId="1A905A63" w14:textId="77777777" w:rsidR="009420D2" w:rsidRPr="00652054" w:rsidRDefault="009420D2" w:rsidP="009420D2">
      <w:pPr>
        <w:pStyle w:val="Overskrift3"/>
      </w:pPr>
      <w:bookmarkStart w:id="65" w:name="_Toc509233995"/>
      <w:bookmarkStart w:id="66" w:name="_Toc47957921"/>
      <w:r w:rsidRPr="00652054">
        <w:t>Brand</w:t>
      </w:r>
      <w:bookmarkEnd w:id="65"/>
      <w:bookmarkEnd w:id="66"/>
      <w:r w:rsidRPr="00652054">
        <w:t xml:space="preserve"> </w:t>
      </w:r>
    </w:p>
    <w:p w14:paraId="039FCD4D" w14:textId="77777777" w:rsidR="009710CB" w:rsidRDefault="002A1E14" w:rsidP="009420D2">
      <w:r w:rsidRPr="009710CB">
        <w:t xml:space="preserve">Ved brand tilkaldes brandvæsnet. </w:t>
      </w:r>
    </w:p>
    <w:p w14:paraId="204E17EE" w14:textId="7E7B16B4" w:rsidR="009420D2"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7BA31CAC" w14:textId="77777777" w:rsidR="0039302D" w:rsidRPr="00652054" w:rsidRDefault="0039302D" w:rsidP="0039302D">
      <w:r>
        <w:t>Det vurderes, at der er taget de nødvendige foranstaltninger.</w:t>
      </w:r>
    </w:p>
    <w:p w14:paraId="5322F80B" w14:textId="77777777" w:rsidR="0039302D" w:rsidRPr="00652054" w:rsidRDefault="0039302D" w:rsidP="009420D2"/>
    <w:p w14:paraId="40C57D9C" w14:textId="77777777" w:rsidR="00652054" w:rsidRPr="00652054" w:rsidRDefault="00652054">
      <w:pPr>
        <w:spacing w:before="0" w:after="0"/>
        <w:rPr>
          <w:b/>
          <w:caps/>
          <w:spacing w:val="15"/>
          <w:sz w:val="28"/>
          <w:szCs w:val="24"/>
        </w:rPr>
      </w:pPr>
      <w:r w:rsidRPr="00652054">
        <w:br w:type="page"/>
      </w:r>
    </w:p>
    <w:p w14:paraId="28920F5D" w14:textId="5A9C7F1E" w:rsidR="00652054" w:rsidRPr="00652054" w:rsidRDefault="00652054" w:rsidP="00652054">
      <w:pPr>
        <w:pStyle w:val="Overskrift2"/>
      </w:pPr>
      <w:bookmarkStart w:id="67" w:name="_Toc47957922"/>
      <w:r w:rsidRPr="00652054">
        <w:lastRenderedPageBreak/>
        <w:t>Husdyrbrugets ophør</w:t>
      </w:r>
      <w:bookmarkEnd w:id="67"/>
    </w:p>
    <w:p w14:paraId="066432D0" w14:textId="77777777" w:rsidR="00652054" w:rsidRPr="00652054" w:rsidRDefault="00652054" w:rsidP="00652054">
      <w:r w:rsidRPr="00652054">
        <w:t>Ved husdyrbrugets ophør, rengøres stalde- og gødningsopbevaringsanlæg. Evt. nedbrydning af stalde og fortank/gyllebeholder vil ske i henhold til gældende regler.</w:t>
      </w:r>
    </w:p>
    <w:p w14:paraId="4CFE08BD" w14:textId="77777777" w:rsidR="00652054" w:rsidRPr="00652054" w:rsidRDefault="00652054" w:rsidP="00652054">
      <w:r w:rsidRPr="0065205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71C2760F" w14:textId="77777777" w:rsidR="00652054" w:rsidRPr="00652054" w:rsidRDefault="00652054">
      <w:pPr>
        <w:spacing w:before="0" w:after="0"/>
        <w:rPr>
          <w:b/>
          <w:caps/>
          <w:spacing w:val="15"/>
          <w:sz w:val="28"/>
          <w:szCs w:val="24"/>
        </w:rPr>
      </w:pPr>
      <w:r w:rsidRPr="00652054">
        <w:br w:type="page"/>
      </w:r>
    </w:p>
    <w:p w14:paraId="42E63012" w14:textId="7A58390F" w:rsidR="00652054" w:rsidRDefault="00652054" w:rsidP="00F57348">
      <w:pPr>
        <w:pStyle w:val="Overskrift2"/>
      </w:pPr>
      <w:bookmarkStart w:id="68" w:name="_Toc47957923"/>
      <w:r>
        <w:lastRenderedPageBreak/>
        <w:t>Generelle virkninger</w:t>
      </w:r>
      <w:bookmarkEnd w:id="68"/>
      <w:r>
        <w:t xml:space="preserve"> </w:t>
      </w:r>
    </w:p>
    <w:p w14:paraId="62362FF1" w14:textId="02CE6430" w:rsidR="00F57348" w:rsidRPr="00652054" w:rsidRDefault="00F57348" w:rsidP="00652054">
      <w:pPr>
        <w:pStyle w:val="Overskrift3"/>
      </w:pPr>
      <w:bookmarkStart w:id="69" w:name="_Toc47957924"/>
      <w:r w:rsidRPr="00652054">
        <w:t>Grænseoverskridende virkninger på Miljøet</w:t>
      </w:r>
      <w:bookmarkEnd w:id="69"/>
    </w:p>
    <w:p w14:paraId="53DA25BD" w14:textId="71D7D51D" w:rsidR="00F57348" w:rsidRPr="00652054" w:rsidRDefault="00F57348" w:rsidP="00F57348">
      <w:r w:rsidRPr="00652054">
        <w:t>Det vurderes</w:t>
      </w:r>
      <w:r w:rsidR="00C76074">
        <w:t>,</w:t>
      </w:r>
      <w:r w:rsidRPr="00652054">
        <w:t xml:space="preserve"> at der ingen grænseov</w:t>
      </w:r>
      <w:r w:rsidR="00652054">
        <w:t>erskridende virkninger er fra husdyrbruget</w:t>
      </w:r>
      <w:r w:rsidR="00C76074">
        <w:t>.</w:t>
      </w:r>
      <w:r w:rsidRPr="00652054">
        <w:t xml:space="preserve"> Det vurderes, at der ikke vil være luftbåren forurening eller gener, der vil kunne påvirke nabolande. </w:t>
      </w:r>
    </w:p>
    <w:p w14:paraId="3C71C964" w14:textId="77777777" w:rsidR="006251A3" w:rsidRPr="00510E1A" w:rsidRDefault="006251A3" w:rsidP="00652054">
      <w:pPr>
        <w:pStyle w:val="Overskrift3"/>
      </w:pPr>
      <w:bookmarkStart w:id="70" w:name="_Toc47957925"/>
      <w:r w:rsidRPr="00510E1A">
        <w:t>Befolkningen og menneskers sundhed</w:t>
      </w:r>
      <w:bookmarkEnd w:id="70"/>
      <w:r w:rsidRPr="00510E1A">
        <w:t xml:space="preserve"> </w:t>
      </w:r>
    </w:p>
    <w:p w14:paraId="7447D83E" w14:textId="352797E4" w:rsidR="006251A3" w:rsidRDefault="006251A3" w:rsidP="006251A3">
      <w:r w:rsidRPr="00510E1A">
        <w:t xml:space="preserve">Husdyrproduktionen på </w:t>
      </w:r>
      <w:r w:rsidR="00652054" w:rsidRPr="00510E1A">
        <w:t>ejendommen</w:t>
      </w:r>
      <w:r w:rsidRPr="00510E1A">
        <w:t xml:space="preserve"> overholder alle lovens fastsatte krav i forhold afstandskrav og lugtgener til naboer, hvorfor det ikke forventes</w:t>
      </w:r>
      <w:r w:rsidR="00FA297F">
        <w:t>,</w:t>
      </w:r>
      <w:r w:rsidRPr="00510E1A">
        <w:t xml:space="preserve"> at omkringboende bliver væsentligt generet af lugt fra husdyrproduktionen. </w:t>
      </w:r>
    </w:p>
    <w:p w14:paraId="1AE3C37A" w14:textId="77777777" w:rsidR="0034303C" w:rsidRPr="0034303C" w:rsidRDefault="0034303C" w:rsidP="0034303C">
      <w:r w:rsidRPr="0034303C">
        <w:t>Støvgener minimeres ved at foderet håndteres i lukkede systemer og ved fornuftig håndtering af halm ved strøning, hvorfor det ikke forventes at omkringboende bliver væsentligt generet af støv fra husdyrproduktionen.</w:t>
      </w:r>
    </w:p>
    <w:p w14:paraId="3E693EFA" w14:textId="6494CF46" w:rsidR="006251A3" w:rsidRPr="00510E1A" w:rsidRDefault="006251A3" w:rsidP="006251A3">
      <w:r w:rsidRPr="0034303C">
        <w:t>De fastsatte grænser for støjgener overholdes dag og nat, ved hensynsfuld kørsel med</w:t>
      </w:r>
      <w:r w:rsidRPr="00510E1A">
        <w:t xml:space="preserve"> transporter og ved kørsel med hovedparten af transporterne indenfor almindelig arbejds</w:t>
      </w:r>
      <w:r w:rsidR="00652054" w:rsidRPr="00510E1A">
        <w:t>tid</w:t>
      </w:r>
      <w:r w:rsidRPr="00510E1A">
        <w:t xml:space="preserve"> minimeres støjgenerne, hvorfor det ikke forventes at omkringboende bliver væsentligt generet af støj fra husdyrproduktionen. </w:t>
      </w:r>
    </w:p>
    <w:p w14:paraId="66A1C367" w14:textId="4AFAC824" w:rsidR="006251A3" w:rsidRPr="00510E1A" w:rsidRDefault="006251A3" w:rsidP="006251A3">
      <w:r w:rsidRPr="00510E1A">
        <w:t>Der holdes generelt en god hygiejne og ved foderopbevaringen, så tiltrækningen af rotter og mus samt mulighederne for udklækning af fluelarver minimeres, hvorfor det ikke forventes at omkringboende er væsentligt generet af skadedyr fra husdyrbruget.</w:t>
      </w:r>
    </w:p>
    <w:p w14:paraId="66D23B4E" w14:textId="4B3C6309" w:rsidR="006251A3" w:rsidRPr="00510E1A" w:rsidRDefault="006251A3" w:rsidP="00652054">
      <w:pPr>
        <w:pStyle w:val="Overskrift3"/>
      </w:pPr>
      <w:bookmarkStart w:id="71" w:name="_Toc47957926"/>
      <w:r w:rsidRPr="00510E1A">
        <w:t>Biologisk mangfoldighed i forhold til kategori 1– og 2-natur samt bilag IV-arter</w:t>
      </w:r>
      <w:bookmarkEnd w:id="71"/>
    </w:p>
    <w:p w14:paraId="2A3A06F7" w14:textId="760D245F" w:rsidR="006251A3" w:rsidRPr="00510E1A" w:rsidRDefault="006251A3" w:rsidP="006251A3">
      <w:r w:rsidRPr="00510E1A">
        <w:t>Ammoniakfordampningen fra husdyrbruget overholder alle lovens afskæringskriterier for ammoniakdeposition til kategori 1</w:t>
      </w:r>
      <w:r w:rsidR="00656164">
        <w:t xml:space="preserve">, </w:t>
      </w:r>
      <w:r w:rsidRPr="00510E1A">
        <w:t>2-</w:t>
      </w:r>
      <w:r w:rsidR="00656164">
        <w:t xml:space="preserve"> og 3 </w:t>
      </w:r>
      <w:r w:rsidRPr="00510E1A">
        <w:t>natur.</w:t>
      </w:r>
      <w:r w:rsidR="00510E1A" w:rsidRPr="00510E1A">
        <w:t xml:space="preserve"> </w:t>
      </w:r>
      <w:r w:rsidRPr="00510E1A">
        <w:t xml:space="preserve">Tilstanden af nærmeste kategori 1 naturområder forventes derfor ikke ændret af ammoniakfordampningen fra </w:t>
      </w:r>
      <w:r w:rsidR="00510E1A" w:rsidRPr="00510E1A">
        <w:t>husdyrproduktionen på ejendommen</w:t>
      </w:r>
      <w:r w:rsidRPr="00510E1A">
        <w:t>.</w:t>
      </w:r>
    </w:p>
    <w:p w14:paraId="567E8616" w14:textId="0B6E4624" w:rsidR="006251A3" w:rsidRPr="00510E1A" w:rsidRDefault="006251A3" w:rsidP="006251A3">
      <w:r w:rsidRPr="00510E1A">
        <w:t xml:space="preserve">Eventuelle levesteder for bilag IV-dyrearter i området forventes ligeledes ikke at blive påvirket af husdyrproduktionen på </w:t>
      </w:r>
      <w:r w:rsidR="00FA297F">
        <w:t>ejendommen</w:t>
      </w:r>
      <w:r w:rsidRPr="00510E1A">
        <w:t>.</w:t>
      </w:r>
    </w:p>
    <w:p w14:paraId="4EEAE6CA" w14:textId="77777777" w:rsidR="006251A3" w:rsidRPr="00510E1A" w:rsidRDefault="006251A3" w:rsidP="00652054">
      <w:pPr>
        <w:pStyle w:val="Overskrift3"/>
      </w:pPr>
      <w:bookmarkStart w:id="72" w:name="_Toc47957927"/>
      <w:r w:rsidRPr="00510E1A">
        <w:t>Jordarealer, jordbund, vand, luft og klima</w:t>
      </w:r>
      <w:bookmarkEnd w:id="72"/>
    </w:p>
    <w:p w14:paraId="24A4A355" w14:textId="2CEFAA32" w:rsidR="006251A3" w:rsidRPr="0034303C" w:rsidRDefault="006251A3" w:rsidP="006251A3">
      <w:r w:rsidRPr="00510E1A">
        <w:t xml:space="preserve">Udbringning af husdyrgødning fra gården reguleres af generel lovgivning for udbringning af </w:t>
      </w:r>
      <w:r w:rsidRPr="0034303C">
        <w:t xml:space="preserve">husdyrgødning. </w:t>
      </w:r>
    </w:p>
    <w:p w14:paraId="26035BBC" w14:textId="20857972" w:rsidR="0034303C" w:rsidRPr="0034303C" w:rsidRDefault="0034303C" w:rsidP="0034303C">
      <w:r w:rsidRPr="0034303C">
        <w:t>Generelt er markdriften omfattet af regulering mht</w:t>
      </w:r>
      <w:r w:rsidR="00FA297F">
        <w:t>.</w:t>
      </w:r>
      <w:r w:rsidRPr="0034303C">
        <w:t xml:space="preserve"> næringsstoftilførsel og sædskifte, hvilket har positiv betydning for jordens frugtbarhed og udvaskning af næringsstoffer til vandmiljøet. </w:t>
      </w:r>
    </w:p>
    <w:p w14:paraId="017DB496" w14:textId="3B90BDE4" w:rsidR="0034303C" w:rsidRPr="00B93C64" w:rsidRDefault="0034303C" w:rsidP="0034303C">
      <w:r w:rsidRPr="0034303C">
        <w:t>Det forventes ikke</w:t>
      </w:r>
      <w:r w:rsidR="00FA297F">
        <w:t>,</w:t>
      </w:r>
      <w:r w:rsidRPr="0034303C">
        <w:t xml:space="preserve"> at projektet har negativ indvirkning på luft eller klima.</w:t>
      </w:r>
    </w:p>
    <w:p w14:paraId="5B1AC673" w14:textId="77777777" w:rsidR="006251A3" w:rsidRPr="00510E1A" w:rsidRDefault="006251A3" w:rsidP="00652054">
      <w:pPr>
        <w:pStyle w:val="Overskrift3"/>
      </w:pPr>
      <w:bookmarkStart w:id="73" w:name="_Toc47957928"/>
      <w:r w:rsidRPr="00510E1A">
        <w:t>Materielle goder, kulturarv og landskabet</w:t>
      </w:r>
      <w:bookmarkEnd w:id="73"/>
    </w:p>
    <w:p w14:paraId="2D3C0A10" w14:textId="65F1E8F7" w:rsidR="0055153A" w:rsidRDefault="006251A3" w:rsidP="006251A3">
      <w:r w:rsidRPr="00510E1A">
        <w:t>Der er taget højde for påvirkningen af materielle goder, kulturarv og landskabet. Det vurderes</w:t>
      </w:r>
      <w:r w:rsidR="00FA297F">
        <w:t>,</w:t>
      </w:r>
      <w:r w:rsidRPr="00510E1A">
        <w:t xml:space="preserve"> at ingen af disse tre parametre vil </w:t>
      </w:r>
      <w:r w:rsidR="00510E1A" w:rsidRPr="00510E1A">
        <w:t>blive påvirket væsentligt</w:t>
      </w:r>
      <w:r w:rsidRPr="00510E1A">
        <w:t xml:space="preserve"> i forbindelse med opførslen af byggeriet.</w:t>
      </w:r>
    </w:p>
    <w:p w14:paraId="0C834964" w14:textId="77777777" w:rsidR="0055153A" w:rsidRDefault="0055153A">
      <w:pPr>
        <w:spacing w:before="0" w:after="0"/>
      </w:pPr>
      <w:r>
        <w:br w:type="page"/>
      </w:r>
    </w:p>
    <w:p w14:paraId="7D562ACD" w14:textId="74FEC579" w:rsidR="00B402EC" w:rsidRPr="00510E1A" w:rsidRDefault="00B402EC" w:rsidP="00B402EC">
      <w:pPr>
        <w:pStyle w:val="Overskrift3"/>
      </w:pPr>
      <w:bookmarkStart w:id="74" w:name="_Toc47957929"/>
      <w:r>
        <w:lastRenderedPageBreak/>
        <w:t>Beredskabsplan</w:t>
      </w:r>
      <w:bookmarkEnd w:id="74"/>
    </w:p>
    <w:p w14:paraId="37918D99" w14:textId="02EEAB30" w:rsidR="006251A3" w:rsidRDefault="00B402EC" w:rsidP="006251A3">
      <w:pPr>
        <w:rPr>
          <w:noProof/>
        </w:rPr>
      </w:pPr>
      <w:r>
        <w:rPr>
          <w:noProof/>
          <w:lang w:eastAsia="da-DK"/>
        </w:rPr>
        <w:lastRenderedPageBreak/>
        <w:drawing>
          <wp:inline distT="0" distB="0" distL="0" distR="0" wp14:anchorId="4C9701AD" wp14:editId="359E905B">
            <wp:extent cx="5759450" cy="4603750"/>
            <wp:effectExtent l="0" t="0" r="0" b="6350"/>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4603750"/>
                    </a:xfrm>
                    <a:prstGeom prst="rect">
                      <a:avLst/>
                    </a:prstGeom>
                  </pic:spPr>
                </pic:pic>
              </a:graphicData>
            </a:graphic>
          </wp:inline>
        </w:drawing>
      </w:r>
      <w:r w:rsidRPr="00B402EC">
        <w:rPr>
          <w:noProof/>
        </w:rPr>
        <w:t xml:space="preserve"> </w:t>
      </w:r>
      <w:r>
        <w:rPr>
          <w:noProof/>
          <w:lang w:eastAsia="da-DK"/>
        </w:rPr>
        <w:lastRenderedPageBreak/>
        <w:drawing>
          <wp:inline distT="0" distB="0" distL="0" distR="0" wp14:anchorId="5F9556F4" wp14:editId="7F35BD75">
            <wp:extent cx="5570703" cy="5997460"/>
            <wp:effectExtent l="0" t="0" r="0" b="3810"/>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70703" cy="5997460"/>
                    </a:xfrm>
                    <a:prstGeom prst="rect">
                      <a:avLst/>
                    </a:prstGeom>
                  </pic:spPr>
                </pic:pic>
              </a:graphicData>
            </a:graphic>
          </wp:inline>
        </w:drawing>
      </w:r>
      <w:r w:rsidRPr="00B402EC">
        <w:rPr>
          <w:noProof/>
        </w:rPr>
        <w:t xml:space="preserve"> </w:t>
      </w:r>
      <w:r>
        <w:rPr>
          <w:noProof/>
          <w:lang w:eastAsia="da-DK"/>
        </w:rPr>
        <w:lastRenderedPageBreak/>
        <w:drawing>
          <wp:inline distT="0" distB="0" distL="0" distR="0" wp14:anchorId="40824134" wp14:editId="600C4E51">
            <wp:extent cx="5730737" cy="6325148"/>
            <wp:effectExtent l="0" t="0" r="3810" b="0"/>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0737" cy="6325148"/>
                    </a:xfrm>
                    <a:prstGeom prst="rect">
                      <a:avLst/>
                    </a:prstGeom>
                  </pic:spPr>
                </pic:pic>
              </a:graphicData>
            </a:graphic>
          </wp:inline>
        </w:drawing>
      </w:r>
      <w:r w:rsidRPr="00B402EC">
        <w:rPr>
          <w:noProof/>
        </w:rPr>
        <w:t xml:space="preserve"> </w:t>
      </w:r>
      <w:r>
        <w:rPr>
          <w:noProof/>
          <w:lang w:eastAsia="da-DK"/>
        </w:rPr>
        <w:lastRenderedPageBreak/>
        <w:drawing>
          <wp:inline distT="0" distB="0" distL="0" distR="0" wp14:anchorId="482C8F10" wp14:editId="70793EF0">
            <wp:extent cx="5433531" cy="6309907"/>
            <wp:effectExtent l="0" t="0" r="0" b="0"/>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33531" cy="6309907"/>
                    </a:xfrm>
                    <a:prstGeom prst="rect">
                      <a:avLst/>
                    </a:prstGeom>
                  </pic:spPr>
                </pic:pic>
              </a:graphicData>
            </a:graphic>
          </wp:inline>
        </w:drawing>
      </w:r>
      <w:r w:rsidRPr="00B402EC">
        <w:rPr>
          <w:noProof/>
        </w:rPr>
        <w:t xml:space="preserve"> </w:t>
      </w:r>
      <w:r>
        <w:rPr>
          <w:noProof/>
          <w:lang w:eastAsia="da-DK"/>
        </w:rPr>
        <w:lastRenderedPageBreak/>
        <w:drawing>
          <wp:inline distT="0" distB="0" distL="0" distR="0" wp14:anchorId="37D326AF" wp14:editId="3A7FE4B6">
            <wp:extent cx="5685013" cy="4945809"/>
            <wp:effectExtent l="0" t="0" r="0" b="7620"/>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85013" cy="4945809"/>
                    </a:xfrm>
                    <a:prstGeom prst="rect">
                      <a:avLst/>
                    </a:prstGeom>
                  </pic:spPr>
                </pic:pic>
              </a:graphicData>
            </a:graphic>
          </wp:inline>
        </w:drawing>
      </w:r>
      <w:r w:rsidRPr="00B402EC">
        <w:rPr>
          <w:noProof/>
        </w:rPr>
        <w:t xml:space="preserve"> </w:t>
      </w:r>
      <w:r>
        <w:rPr>
          <w:noProof/>
          <w:lang w:eastAsia="da-DK"/>
        </w:rPr>
        <w:drawing>
          <wp:inline distT="0" distB="0" distL="0" distR="0" wp14:anchorId="59CB0ED9" wp14:editId="2C87E3FD">
            <wp:extent cx="5759450" cy="3208655"/>
            <wp:effectExtent l="0" t="0" r="0" b="0"/>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3208655"/>
                    </a:xfrm>
                    <a:prstGeom prst="rect">
                      <a:avLst/>
                    </a:prstGeom>
                  </pic:spPr>
                </pic:pic>
              </a:graphicData>
            </a:graphic>
          </wp:inline>
        </w:drawing>
      </w:r>
      <w:r w:rsidRPr="00B402EC">
        <w:rPr>
          <w:noProof/>
        </w:rPr>
        <w:t xml:space="preserve"> </w:t>
      </w:r>
      <w:r>
        <w:rPr>
          <w:noProof/>
          <w:lang w:eastAsia="da-DK"/>
        </w:rPr>
        <w:lastRenderedPageBreak/>
        <w:drawing>
          <wp:inline distT="0" distB="0" distL="0" distR="0" wp14:anchorId="4067EC47" wp14:editId="038AE7E3">
            <wp:extent cx="5759450" cy="2857500"/>
            <wp:effectExtent l="0" t="0" r="0" b="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857500"/>
                    </a:xfrm>
                    <a:prstGeom prst="rect">
                      <a:avLst/>
                    </a:prstGeom>
                  </pic:spPr>
                </pic:pic>
              </a:graphicData>
            </a:graphic>
          </wp:inline>
        </w:drawing>
      </w:r>
    </w:p>
    <w:p w14:paraId="7DDFF4B4" w14:textId="77777777" w:rsidR="00B402EC" w:rsidRDefault="00B402EC">
      <w:pPr>
        <w:spacing w:before="0" w:after="0"/>
        <w:rPr>
          <w:noProof/>
        </w:rPr>
      </w:pPr>
      <w:r>
        <w:rPr>
          <w:noProof/>
        </w:rPr>
        <w:br w:type="page"/>
      </w:r>
    </w:p>
    <w:p w14:paraId="1929FB00" w14:textId="44A4B5D1" w:rsidR="00B402EC" w:rsidRDefault="00B402EC" w:rsidP="006251A3">
      <w:pPr>
        <w:rPr>
          <w:noProof/>
        </w:rPr>
      </w:pPr>
      <w:r>
        <w:rPr>
          <w:noProof/>
        </w:rPr>
        <w:lastRenderedPageBreak/>
        <w:t>Afløb:</w:t>
      </w:r>
    </w:p>
    <w:p w14:paraId="76388AF8" w14:textId="031E7EF2" w:rsidR="00B402EC" w:rsidRDefault="00B402EC" w:rsidP="006251A3">
      <w:r>
        <w:rPr>
          <w:noProof/>
          <w:lang w:eastAsia="da-DK"/>
        </w:rPr>
        <w:drawing>
          <wp:inline distT="0" distB="0" distL="0" distR="0" wp14:anchorId="0D719D64" wp14:editId="5AAFBE0C">
            <wp:extent cx="4374259" cy="6515665"/>
            <wp:effectExtent l="0" t="0" r="7620" b="0"/>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74259" cy="6515665"/>
                    </a:xfrm>
                    <a:prstGeom prst="rect">
                      <a:avLst/>
                    </a:prstGeom>
                  </pic:spPr>
                </pic:pic>
              </a:graphicData>
            </a:graphic>
          </wp:inline>
        </w:drawing>
      </w:r>
    </w:p>
    <w:p w14:paraId="7B31CD38" w14:textId="77777777" w:rsidR="001E6E9B" w:rsidRDefault="001E6E9B">
      <w:pPr>
        <w:spacing w:before="0" w:after="0"/>
      </w:pPr>
      <w:r>
        <w:br w:type="page"/>
      </w:r>
    </w:p>
    <w:p w14:paraId="43F8B213" w14:textId="21029599" w:rsidR="00BF7975" w:rsidRDefault="001E6E9B" w:rsidP="006251A3">
      <w:r>
        <w:lastRenderedPageBreak/>
        <w:t>Skitse over f</w:t>
      </w:r>
      <w:r w:rsidR="00BF7975">
        <w:t>lugtveje:</w:t>
      </w:r>
    </w:p>
    <w:p w14:paraId="5E7EF447" w14:textId="409AD7DA" w:rsidR="00BF7975" w:rsidRDefault="00BF7975" w:rsidP="006251A3">
      <w:r>
        <w:rPr>
          <w:noProof/>
          <w:lang w:eastAsia="da-DK"/>
        </w:rPr>
        <w:drawing>
          <wp:inline distT="0" distB="0" distL="0" distR="0" wp14:anchorId="6535E617" wp14:editId="07120923">
            <wp:extent cx="5759450" cy="5981065"/>
            <wp:effectExtent l="0" t="0" r="0" b="635"/>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5981065"/>
                    </a:xfrm>
                    <a:prstGeom prst="rect">
                      <a:avLst/>
                    </a:prstGeom>
                  </pic:spPr>
                </pic:pic>
              </a:graphicData>
            </a:graphic>
          </wp:inline>
        </w:drawing>
      </w:r>
    </w:p>
    <w:p w14:paraId="764995BF" w14:textId="77777777" w:rsidR="001E6E9B" w:rsidRDefault="001E6E9B">
      <w:pPr>
        <w:spacing w:before="0" w:after="0"/>
      </w:pPr>
      <w:r>
        <w:br w:type="page"/>
      </w:r>
    </w:p>
    <w:p w14:paraId="0F579F70" w14:textId="0002BA60" w:rsidR="001E6E9B" w:rsidRDefault="001E6E9B" w:rsidP="006251A3">
      <w:r>
        <w:lastRenderedPageBreak/>
        <w:t>Skitse over ejendommen:</w:t>
      </w:r>
    </w:p>
    <w:p w14:paraId="03B49D44" w14:textId="713C1733" w:rsidR="001E6E9B" w:rsidRDefault="001E6E9B" w:rsidP="006251A3">
      <w:r>
        <w:rPr>
          <w:noProof/>
          <w:lang w:eastAsia="da-DK"/>
        </w:rPr>
        <w:drawing>
          <wp:inline distT="0" distB="0" distL="0" distR="0" wp14:anchorId="2952F3F8" wp14:editId="20883F7A">
            <wp:extent cx="5759450" cy="5092700"/>
            <wp:effectExtent l="0" t="0" r="0" b="0"/>
            <wp:docPr id="64" name="Bille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5092700"/>
                    </a:xfrm>
                    <a:prstGeom prst="rect">
                      <a:avLst/>
                    </a:prstGeom>
                  </pic:spPr>
                </pic:pic>
              </a:graphicData>
            </a:graphic>
          </wp:inline>
        </w:drawing>
      </w:r>
      <w:r w:rsidRPr="001E6E9B">
        <w:rPr>
          <w:noProof/>
        </w:rPr>
        <w:t xml:space="preserve"> </w:t>
      </w:r>
      <w:r>
        <w:rPr>
          <w:noProof/>
          <w:lang w:eastAsia="da-DK"/>
        </w:rPr>
        <w:drawing>
          <wp:inline distT="0" distB="0" distL="0" distR="0" wp14:anchorId="59C60B15" wp14:editId="1DA40836">
            <wp:extent cx="1226926" cy="1828958"/>
            <wp:effectExtent l="0" t="0" r="0" b="0"/>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26926" cy="1828958"/>
                    </a:xfrm>
                    <a:prstGeom prst="rect">
                      <a:avLst/>
                    </a:prstGeom>
                  </pic:spPr>
                </pic:pic>
              </a:graphicData>
            </a:graphic>
          </wp:inline>
        </w:drawing>
      </w:r>
    </w:p>
    <w:p w14:paraId="1E3F7B21" w14:textId="25F7FEDE" w:rsidR="001E6E9B" w:rsidRPr="00510E1A" w:rsidRDefault="001E6E9B" w:rsidP="006251A3"/>
    <w:sectPr w:rsidR="001E6E9B" w:rsidRPr="00510E1A" w:rsidSect="0025068C">
      <w:footerReference w:type="default" r:id="rId5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5C6F3" w14:textId="77777777" w:rsidR="003A0E9E" w:rsidRDefault="003A0E9E" w:rsidP="00D91118">
      <w:r>
        <w:separator/>
      </w:r>
    </w:p>
    <w:p w14:paraId="7AEE364F" w14:textId="77777777" w:rsidR="003A0E9E" w:rsidRDefault="003A0E9E" w:rsidP="00D91118"/>
  </w:endnote>
  <w:endnote w:type="continuationSeparator" w:id="0">
    <w:p w14:paraId="4FA33674" w14:textId="77777777" w:rsidR="003A0E9E" w:rsidRDefault="003A0E9E" w:rsidP="00D91118">
      <w:r>
        <w:continuationSeparator/>
      </w:r>
    </w:p>
    <w:p w14:paraId="436CF148" w14:textId="77777777" w:rsidR="003A0E9E" w:rsidRDefault="003A0E9E"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5E48" w14:textId="77777777" w:rsidR="003A0E9E" w:rsidRPr="001635C5" w:rsidRDefault="003A0E9E"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0848EAC2" w14:textId="0591FA39" w:rsidR="003A0E9E" w:rsidRDefault="003A0E9E"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41E88477" w:rsidR="003A0E9E" w:rsidRPr="00E330B4" w:rsidRDefault="003A0E9E"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046EFD">
          <w:rPr>
            <w:i/>
            <w:noProof/>
            <w:sz w:val="20"/>
            <w:szCs w:val="20"/>
          </w:rPr>
          <w:t>21</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9E97" w14:textId="77777777" w:rsidR="003A0E9E" w:rsidRDefault="003A0E9E" w:rsidP="00D91118">
      <w:r>
        <w:separator/>
      </w:r>
    </w:p>
    <w:p w14:paraId="010EEB30" w14:textId="77777777" w:rsidR="003A0E9E" w:rsidRDefault="003A0E9E" w:rsidP="00D91118"/>
  </w:footnote>
  <w:footnote w:type="continuationSeparator" w:id="0">
    <w:p w14:paraId="13B64B54" w14:textId="77777777" w:rsidR="003A0E9E" w:rsidRDefault="003A0E9E" w:rsidP="00D91118">
      <w:r>
        <w:continuationSeparator/>
      </w:r>
    </w:p>
    <w:p w14:paraId="537496F7" w14:textId="77777777" w:rsidR="003A0E9E" w:rsidRDefault="003A0E9E"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91D286E"/>
    <w:multiLevelType w:val="hybridMultilevel"/>
    <w:tmpl w:val="260E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9C649B9"/>
    <w:multiLevelType w:val="hybridMultilevel"/>
    <w:tmpl w:val="465C8960"/>
    <w:lvl w:ilvl="0" w:tplc="0406000F">
      <w:start w:val="1"/>
      <w:numFmt w:val="decimal"/>
      <w:lvlText w:val="%1."/>
      <w:lvlJc w:val="left"/>
      <w:pPr>
        <w:tabs>
          <w:tab w:val="num" w:pos="720"/>
        </w:tabs>
        <w:ind w:left="720" w:hanging="360"/>
      </w:pPr>
      <w:rPr>
        <w:rFonts w:hint="default"/>
      </w:rPr>
    </w:lvl>
    <w:lvl w:ilvl="1" w:tplc="5CD25FC0">
      <w:start w:val="1"/>
      <w:numFmt w:val="bullet"/>
      <w:lvlText w:val=" "/>
      <w:lvlJc w:val="left"/>
      <w:pPr>
        <w:tabs>
          <w:tab w:val="num" w:pos="1233"/>
        </w:tabs>
        <w:ind w:left="1364" w:hanging="284"/>
      </w:pPr>
      <w:rPr>
        <w:rFonts w:ascii="Courier New" w:hAnsi="Courier New" w:hint="default"/>
      </w:rPr>
    </w:lvl>
    <w:lvl w:ilvl="2" w:tplc="0406000F">
      <w:start w:val="1"/>
      <w:numFmt w:val="decimal"/>
      <w:lvlText w:val="%3."/>
      <w:lvlJc w:val="left"/>
      <w:pPr>
        <w:tabs>
          <w:tab w:val="num" w:pos="2160"/>
        </w:tabs>
        <w:ind w:left="2160" w:hanging="360"/>
      </w:pPr>
      <w:rPr>
        <w:rFont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1"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28"/>
  </w:num>
  <w:num w:numId="4">
    <w:abstractNumId w:val="38"/>
  </w:num>
  <w:num w:numId="5">
    <w:abstractNumId w:val="3"/>
  </w:num>
  <w:num w:numId="6">
    <w:abstractNumId w:val="37"/>
  </w:num>
  <w:num w:numId="7">
    <w:abstractNumId w:val="31"/>
  </w:num>
  <w:num w:numId="8">
    <w:abstractNumId w:val="13"/>
  </w:num>
  <w:num w:numId="9">
    <w:abstractNumId w:val="10"/>
  </w:num>
  <w:num w:numId="10">
    <w:abstractNumId w:val="28"/>
    <w:lvlOverride w:ilvl="0">
      <w:startOverride w:val="120"/>
    </w:lvlOverride>
  </w:num>
  <w:num w:numId="11">
    <w:abstractNumId w:val="28"/>
    <w:lvlOverride w:ilvl="0">
      <w:startOverride w:val="120"/>
    </w:lvlOverride>
  </w:num>
  <w:num w:numId="12">
    <w:abstractNumId w:val="0"/>
  </w:num>
  <w:num w:numId="13">
    <w:abstractNumId w:val="22"/>
  </w:num>
  <w:num w:numId="14">
    <w:abstractNumId w:val="26"/>
  </w:num>
  <w:num w:numId="15">
    <w:abstractNumId w:val="17"/>
  </w:num>
  <w:num w:numId="16">
    <w:abstractNumId w:val="36"/>
  </w:num>
  <w:num w:numId="17">
    <w:abstractNumId w:val="4"/>
  </w:num>
  <w:num w:numId="18">
    <w:abstractNumId w:val="18"/>
  </w:num>
  <w:num w:numId="19">
    <w:abstractNumId w:val="33"/>
  </w:num>
  <w:num w:numId="20">
    <w:abstractNumId w:val="8"/>
  </w:num>
  <w:num w:numId="21">
    <w:abstractNumId w:val="14"/>
  </w:num>
  <w:num w:numId="22">
    <w:abstractNumId w:val="15"/>
  </w:num>
  <w:num w:numId="23">
    <w:abstractNumId w:val="35"/>
  </w:num>
  <w:num w:numId="24">
    <w:abstractNumId w:val="32"/>
  </w:num>
  <w:num w:numId="25">
    <w:abstractNumId w:val="7"/>
  </w:num>
  <w:num w:numId="26">
    <w:abstractNumId w:val="6"/>
  </w:num>
  <w:num w:numId="27">
    <w:abstractNumId w:val="16"/>
  </w:num>
  <w:num w:numId="28">
    <w:abstractNumId w:val="29"/>
  </w:num>
  <w:num w:numId="29">
    <w:abstractNumId w:val="34"/>
  </w:num>
  <w:num w:numId="30">
    <w:abstractNumId w:val="24"/>
  </w:num>
  <w:num w:numId="31">
    <w:abstractNumId w:val="12"/>
  </w:num>
  <w:num w:numId="32">
    <w:abstractNumId w:val="5"/>
  </w:num>
  <w:num w:numId="33">
    <w:abstractNumId w:val="19"/>
  </w:num>
  <w:num w:numId="34">
    <w:abstractNumId w:val="2"/>
  </w:num>
  <w:num w:numId="35">
    <w:abstractNumId w:val="20"/>
  </w:num>
  <w:num w:numId="36">
    <w:abstractNumId w:val="23"/>
  </w:num>
  <w:num w:numId="37">
    <w:abstractNumId w:val="27"/>
  </w:num>
  <w:num w:numId="38">
    <w:abstractNumId w:val="25"/>
  </w:num>
  <w:num w:numId="39">
    <w:abstractNumId w:val="21"/>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51ED"/>
    <w:rsid w:val="000057E7"/>
    <w:rsid w:val="00006361"/>
    <w:rsid w:val="0001204E"/>
    <w:rsid w:val="00012D55"/>
    <w:rsid w:val="000131E2"/>
    <w:rsid w:val="00014C7E"/>
    <w:rsid w:val="000159E6"/>
    <w:rsid w:val="000169D4"/>
    <w:rsid w:val="0001716B"/>
    <w:rsid w:val="00017A0F"/>
    <w:rsid w:val="00017DE7"/>
    <w:rsid w:val="00020BCD"/>
    <w:rsid w:val="000217C8"/>
    <w:rsid w:val="0002258F"/>
    <w:rsid w:val="00023113"/>
    <w:rsid w:val="000232AF"/>
    <w:rsid w:val="00023765"/>
    <w:rsid w:val="00023EE1"/>
    <w:rsid w:val="000254A3"/>
    <w:rsid w:val="00025694"/>
    <w:rsid w:val="00025E00"/>
    <w:rsid w:val="0002612B"/>
    <w:rsid w:val="00026EC3"/>
    <w:rsid w:val="00027255"/>
    <w:rsid w:val="00027968"/>
    <w:rsid w:val="00027A49"/>
    <w:rsid w:val="0003192E"/>
    <w:rsid w:val="000322AD"/>
    <w:rsid w:val="0003275B"/>
    <w:rsid w:val="00033829"/>
    <w:rsid w:val="000351A3"/>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46EFD"/>
    <w:rsid w:val="000505B9"/>
    <w:rsid w:val="00050DEB"/>
    <w:rsid w:val="00051F3E"/>
    <w:rsid w:val="00053120"/>
    <w:rsid w:val="000535AA"/>
    <w:rsid w:val="00053C9F"/>
    <w:rsid w:val="000544FE"/>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A0A"/>
    <w:rsid w:val="000733D3"/>
    <w:rsid w:val="00073E22"/>
    <w:rsid w:val="0007482B"/>
    <w:rsid w:val="0007497B"/>
    <w:rsid w:val="0007551C"/>
    <w:rsid w:val="0007584C"/>
    <w:rsid w:val="0007597B"/>
    <w:rsid w:val="0007616B"/>
    <w:rsid w:val="00076ECF"/>
    <w:rsid w:val="00077FBD"/>
    <w:rsid w:val="00080E49"/>
    <w:rsid w:val="00080F29"/>
    <w:rsid w:val="0008197D"/>
    <w:rsid w:val="0008304E"/>
    <w:rsid w:val="00084C3B"/>
    <w:rsid w:val="00085888"/>
    <w:rsid w:val="00085CD3"/>
    <w:rsid w:val="00091541"/>
    <w:rsid w:val="000921F9"/>
    <w:rsid w:val="00092431"/>
    <w:rsid w:val="0009325B"/>
    <w:rsid w:val="00094636"/>
    <w:rsid w:val="00095299"/>
    <w:rsid w:val="00095396"/>
    <w:rsid w:val="00095760"/>
    <w:rsid w:val="00095A28"/>
    <w:rsid w:val="00096B0C"/>
    <w:rsid w:val="0009733A"/>
    <w:rsid w:val="000A0299"/>
    <w:rsid w:val="000A0CD6"/>
    <w:rsid w:val="000A169F"/>
    <w:rsid w:val="000A1ABF"/>
    <w:rsid w:val="000A286F"/>
    <w:rsid w:val="000A2F17"/>
    <w:rsid w:val="000A2FF2"/>
    <w:rsid w:val="000A337C"/>
    <w:rsid w:val="000A40A7"/>
    <w:rsid w:val="000A55FD"/>
    <w:rsid w:val="000A57FB"/>
    <w:rsid w:val="000A5CA8"/>
    <w:rsid w:val="000B0AE5"/>
    <w:rsid w:val="000B1AE2"/>
    <w:rsid w:val="000B1B07"/>
    <w:rsid w:val="000B2091"/>
    <w:rsid w:val="000B2C98"/>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6F47"/>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5921"/>
    <w:rsid w:val="000F694A"/>
    <w:rsid w:val="000F6CF9"/>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1577A"/>
    <w:rsid w:val="00120245"/>
    <w:rsid w:val="00120B39"/>
    <w:rsid w:val="00123024"/>
    <w:rsid w:val="00124C6B"/>
    <w:rsid w:val="00124DC9"/>
    <w:rsid w:val="001256DC"/>
    <w:rsid w:val="00125CEB"/>
    <w:rsid w:val="00126B6A"/>
    <w:rsid w:val="00127056"/>
    <w:rsid w:val="0012767F"/>
    <w:rsid w:val="00127866"/>
    <w:rsid w:val="001305D3"/>
    <w:rsid w:val="001307C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7D4"/>
    <w:rsid w:val="001518A8"/>
    <w:rsid w:val="0015374E"/>
    <w:rsid w:val="00156001"/>
    <w:rsid w:val="00156525"/>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568"/>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3B5A"/>
    <w:rsid w:val="0018527F"/>
    <w:rsid w:val="00185832"/>
    <w:rsid w:val="0018620B"/>
    <w:rsid w:val="00187288"/>
    <w:rsid w:val="00190FC0"/>
    <w:rsid w:val="0019112B"/>
    <w:rsid w:val="001912B3"/>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4D6"/>
    <w:rsid w:val="001A451D"/>
    <w:rsid w:val="001A52BE"/>
    <w:rsid w:val="001A6607"/>
    <w:rsid w:val="001A6614"/>
    <w:rsid w:val="001B1931"/>
    <w:rsid w:val="001B1B3C"/>
    <w:rsid w:val="001B221C"/>
    <w:rsid w:val="001B29DD"/>
    <w:rsid w:val="001B2E8C"/>
    <w:rsid w:val="001B3880"/>
    <w:rsid w:val="001B3D25"/>
    <w:rsid w:val="001B3E93"/>
    <w:rsid w:val="001B4DB5"/>
    <w:rsid w:val="001B7AF4"/>
    <w:rsid w:val="001B7F97"/>
    <w:rsid w:val="001C08EF"/>
    <w:rsid w:val="001C39BC"/>
    <w:rsid w:val="001C3EB9"/>
    <w:rsid w:val="001C59DE"/>
    <w:rsid w:val="001C6218"/>
    <w:rsid w:val="001C6CB9"/>
    <w:rsid w:val="001C6F41"/>
    <w:rsid w:val="001C6FC9"/>
    <w:rsid w:val="001C7042"/>
    <w:rsid w:val="001C74EE"/>
    <w:rsid w:val="001D0359"/>
    <w:rsid w:val="001D1700"/>
    <w:rsid w:val="001D2F23"/>
    <w:rsid w:val="001D35D7"/>
    <w:rsid w:val="001D3B71"/>
    <w:rsid w:val="001D4177"/>
    <w:rsid w:val="001D46F9"/>
    <w:rsid w:val="001D5C05"/>
    <w:rsid w:val="001D7C46"/>
    <w:rsid w:val="001D7C47"/>
    <w:rsid w:val="001D7EE7"/>
    <w:rsid w:val="001E0A6F"/>
    <w:rsid w:val="001E14F3"/>
    <w:rsid w:val="001E2B48"/>
    <w:rsid w:val="001E2BB1"/>
    <w:rsid w:val="001E2CAE"/>
    <w:rsid w:val="001E4369"/>
    <w:rsid w:val="001E4AB1"/>
    <w:rsid w:val="001E6578"/>
    <w:rsid w:val="001E666E"/>
    <w:rsid w:val="001E6DDC"/>
    <w:rsid w:val="001E6E9B"/>
    <w:rsid w:val="001E72FE"/>
    <w:rsid w:val="001F094D"/>
    <w:rsid w:val="001F1D8A"/>
    <w:rsid w:val="001F2C97"/>
    <w:rsid w:val="001F3DC0"/>
    <w:rsid w:val="001F46FE"/>
    <w:rsid w:val="001F5882"/>
    <w:rsid w:val="001F600F"/>
    <w:rsid w:val="001F6D69"/>
    <w:rsid w:val="001F71B8"/>
    <w:rsid w:val="001F79B6"/>
    <w:rsid w:val="001F7E51"/>
    <w:rsid w:val="00201F52"/>
    <w:rsid w:val="002033A5"/>
    <w:rsid w:val="00203EBF"/>
    <w:rsid w:val="002044CA"/>
    <w:rsid w:val="002044DA"/>
    <w:rsid w:val="00204995"/>
    <w:rsid w:val="002100BE"/>
    <w:rsid w:val="002115E6"/>
    <w:rsid w:val="00211BA0"/>
    <w:rsid w:val="00212B53"/>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30F1"/>
    <w:rsid w:val="00263EB2"/>
    <w:rsid w:val="00264C5E"/>
    <w:rsid w:val="0026611E"/>
    <w:rsid w:val="002707A3"/>
    <w:rsid w:val="00270CAB"/>
    <w:rsid w:val="002720E9"/>
    <w:rsid w:val="00272377"/>
    <w:rsid w:val="00272B01"/>
    <w:rsid w:val="00273157"/>
    <w:rsid w:val="002736D6"/>
    <w:rsid w:val="00273A68"/>
    <w:rsid w:val="002753C9"/>
    <w:rsid w:val="002803EE"/>
    <w:rsid w:val="0028041A"/>
    <w:rsid w:val="00280B45"/>
    <w:rsid w:val="002817D8"/>
    <w:rsid w:val="00281AC2"/>
    <w:rsid w:val="00282296"/>
    <w:rsid w:val="00283940"/>
    <w:rsid w:val="00283CE3"/>
    <w:rsid w:val="00284C15"/>
    <w:rsid w:val="00284E0D"/>
    <w:rsid w:val="0028508B"/>
    <w:rsid w:val="00285C06"/>
    <w:rsid w:val="00285C39"/>
    <w:rsid w:val="00287355"/>
    <w:rsid w:val="0028771F"/>
    <w:rsid w:val="0028774E"/>
    <w:rsid w:val="0028783F"/>
    <w:rsid w:val="0029037B"/>
    <w:rsid w:val="002905B0"/>
    <w:rsid w:val="002905DA"/>
    <w:rsid w:val="0029136A"/>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941"/>
    <w:rsid w:val="002A7B7F"/>
    <w:rsid w:val="002B0583"/>
    <w:rsid w:val="002B136E"/>
    <w:rsid w:val="002B1E7E"/>
    <w:rsid w:val="002B3965"/>
    <w:rsid w:val="002B4853"/>
    <w:rsid w:val="002B4FBC"/>
    <w:rsid w:val="002B5BE9"/>
    <w:rsid w:val="002B5E30"/>
    <w:rsid w:val="002B5F72"/>
    <w:rsid w:val="002B6633"/>
    <w:rsid w:val="002B74B2"/>
    <w:rsid w:val="002C06AA"/>
    <w:rsid w:val="002C0EF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8F3"/>
    <w:rsid w:val="002D5F12"/>
    <w:rsid w:val="002D5F63"/>
    <w:rsid w:val="002D6BCA"/>
    <w:rsid w:val="002D79B5"/>
    <w:rsid w:val="002D7D26"/>
    <w:rsid w:val="002E1536"/>
    <w:rsid w:val="002E1A7A"/>
    <w:rsid w:val="002E30B0"/>
    <w:rsid w:val="002E30DD"/>
    <w:rsid w:val="002E3420"/>
    <w:rsid w:val="002E4900"/>
    <w:rsid w:val="002E4EBA"/>
    <w:rsid w:val="002E4EF8"/>
    <w:rsid w:val="002E55AC"/>
    <w:rsid w:val="002E6A98"/>
    <w:rsid w:val="002E6EA3"/>
    <w:rsid w:val="002F0087"/>
    <w:rsid w:val="002F0122"/>
    <w:rsid w:val="002F06C3"/>
    <w:rsid w:val="002F0E70"/>
    <w:rsid w:val="002F1C2B"/>
    <w:rsid w:val="002F2239"/>
    <w:rsid w:val="002F2E31"/>
    <w:rsid w:val="002F2F13"/>
    <w:rsid w:val="002F379D"/>
    <w:rsid w:val="002F39FF"/>
    <w:rsid w:val="002F3E40"/>
    <w:rsid w:val="002F458A"/>
    <w:rsid w:val="002F55AD"/>
    <w:rsid w:val="002F5A04"/>
    <w:rsid w:val="002F7022"/>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77"/>
    <w:rsid w:val="003460C3"/>
    <w:rsid w:val="003460FC"/>
    <w:rsid w:val="00346726"/>
    <w:rsid w:val="003469EF"/>
    <w:rsid w:val="003514C3"/>
    <w:rsid w:val="003515E3"/>
    <w:rsid w:val="0035365B"/>
    <w:rsid w:val="00354782"/>
    <w:rsid w:val="003550D6"/>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74C3"/>
    <w:rsid w:val="00367B51"/>
    <w:rsid w:val="00370A3B"/>
    <w:rsid w:val="00370A4E"/>
    <w:rsid w:val="00370BB6"/>
    <w:rsid w:val="0037114E"/>
    <w:rsid w:val="003712AF"/>
    <w:rsid w:val="003713D8"/>
    <w:rsid w:val="00372051"/>
    <w:rsid w:val="00372235"/>
    <w:rsid w:val="00373B88"/>
    <w:rsid w:val="00373E79"/>
    <w:rsid w:val="003743E7"/>
    <w:rsid w:val="00374E84"/>
    <w:rsid w:val="00376D7B"/>
    <w:rsid w:val="00377194"/>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02D"/>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0E9E"/>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07A"/>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AFC"/>
    <w:rsid w:val="003E72B4"/>
    <w:rsid w:val="003E7F8E"/>
    <w:rsid w:val="003F061F"/>
    <w:rsid w:val="003F0968"/>
    <w:rsid w:val="003F0BA9"/>
    <w:rsid w:val="003F0EF4"/>
    <w:rsid w:val="003F32EE"/>
    <w:rsid w:val="003F360B"/>
    <w:rsid w:val="003F543F"/>
    <w:rsid w:val="003F5C06"/>
    <w:rsid w:val="003F6B8C"/>
    <w:rsid w:val="003F7132"/>
    <w:rsid w:val="003F71DB"/>
    <w:rsid w:val="003F76D5"/>
    <w:rsid w:val="004003D8"/>
    <w:rsid w:val="00400419"/>
    <w:rsid w:val="0040045A"/>
    <w:rsid w:val="00400B8D"/>
    <w:rsid w:val="00403630"/>
    <w:rsid w:val="004045F0"/>
    <w:rsid w:val="00404AA6"/>
    <w:rsid w:val="00405BA8"/>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D"/>
    <w:rsid w:val="00420297"/>
    <w:rsid w:val="0042047C"/>
    <w:rsid w:val="00420ACE"/>
    <w:rsid w:val="00421237"/>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6FF4"/>
    <w:rsid w:val="00427BC3"/>
    <w:rsid w:val="0043028E"/>
    <w:rsid w:val="0043079B"/>
    <w:rsid w:val="00431DBD"/>
    <w:rsid w:val="00431ED3"/>
    <w:rsid w:val="00433244"/>
    <w:rsid w:val="004336B5"/>
    <w:rsid w:val="004342E0"/>
    <w:rsid w:val="00434B84"/>
    <w:rsid w:val="004353E5"/>
    <w:rsid w:val="00440313"/>
    <w:rsid w:val="0044056F"/>
    <w:rsid w:val="00440804"/>
    <w:rsid w:val="0044275C"/>
    <w:rsid w:val="00443002"/>
    <w:rsid w:val="004433EA"/>
    <w:rsid w:val="004441C9"/>
    <w:rsid w:val="00444ABD"/>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567D4"/>
    <w:rsid w:val="00460F03"/>
    <w:rsid w:val="00462C40"/>
    <w:rsid w:val="004633A1"/>
    <w:rsid w:val="00463E79"/>
    <w:rsid w:val="00464F70"/>
    <w:rsid w:val="0046721A"/>
    <w:rsid w:val="00467832"/>
    <w:rsid w:val="00470514"/>
    <w:rsid w:val="00471516"/>
    <w:rsid w:val="0047316D"/>
    <w:rsid w:val="00473A4F"/>
    <w:rsid w:val="00474BCD"/>
    <w:rsid w:val="004764F9"/>
    <w:rsid w:val="0047742A"/>
    <w:rsid w:val="00477F27"/>
    <w:rsid w:val="004800FB"/>
    <w:rsid w:val="0048180B"/>
    <w:rsid w:val="00481AAF"/>
    <w:rsid w:val="00481C4F"/>
    <w:rsid w:val="00483AEB"/>
    <w:rsid w:val="00483B00"/>
    <w:rsid w:val="00484EBF"/>
    <w:rsid w:val="004851E4"/>
    <w:rsid w:val="004864A9"/>
    <w:rsid w:val="00486B09"/>
    <w:rsid w:val="004878B2"/>
    <w:rsid w:val="00487EAA"/>
    <w:rsid w:val="00490215"/>
    <w:rsid w:val="00490DA8"/>
    <w:rsid w:val="004913BB"/>
    <w:rsid w:val="00491B69"/>
    <w:rsid w:val="00492002"/>
    <w:rsid w:val="00492024"/>
    <w:rsid w:val="0049298F"/>
    <w:rsid w:val="00493675"/>
    <w:rsid w:val="00495906"/>
    <w:rsid w:val="00495E57"/>
    <w:rsid w:val="0049763B"/>
    <w:rsid w:val="00497BB1"/>
    <w:rsid w:val="00497C16"/>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0B7"/>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5B8C"/>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720"/>
    <w:rsid w:val="0054292B"/>
    <w:rsid w:val="0054424F"/>
    <w:rsid w:val="005447D5"/>
    <w:rsid w:val="0054587A"/>
    <w:rsid w:val="00546390"/>
    <w:rsid w:val="00546BEA"/>
    <w:rsid w:val="0054756C"/>
    <w:rsid w:val="00547AF9"/>
    <w:rsid w:val="00547B0C"/>
    <w:rsid w:val="00547EF1"/>
    <w:rsid w:val="00550FCC"/>
    <w:rsid w:val="0055153A"/>
    <w:rsid w:val="00551648"/>
    <w:rsid w:val="00552227"/>
    <w:rsid w:val="0055348A"/>
    <w:rsid w:val="0055579A"/>
    <w:rsid w:val="005558A3"/>
    <w:rsid w:val="00555E96"/>
    <w:rsid w:val="00556045"/>
    <w:rsid w:val="00557486"/>
    <w:rsid w:val="005606F6"/>
    <w:rsid w:val="005628F7"/>
    <w:rsid w:val="00562D01"/>
    <w:rsid w:val="00564A57"/>
    <w:rsid w:val="00564E72"/>
    <w:rsid w:val="005650D4"/>
    <w:rsid w:val="005656CA"/>
    <w:rsid w:val="005665FB"/>
    <w:rsid w:val="00567376"/>
    <w:rsid w:val="005705FB"/>
    <w:rsid w:val="00570C39"/>
    <w:rsid w:val="00570D7A"/>
    <w:rsid w:val="00570F9D"/>
    <w:rsid w:val="00571530"/>
    <w:rsid w:val="005716CC"/>
    <w:rsid w:val="0057181F"/>
    <w:rsid w:val="00573264"/>
    <w:rsid w:val="00573F2F"/>
    <w:rsid w:val="00574FA8"/>
    <w:rsid w:val="005757A4"/>
    <w:rsid w:val="00575E84"/>
    <w:rsid w:val="0057649F"/>
    <w:rsid w:val="00576855"/>
    <w:rsid w:val="005779AF"/>
    <w:rsid w:val="0058005C"/>
    <w:rsid w:val="005814AB"/>
    <w:rsid w:val="00581772"/>
    <w:rsid w:val="00581E51"/>
    <w:rsid w:val="00581F12"/>
    <w:rsid w:val="005820C1"/>
    <w:rsid w:val="00583195"/>
    <w:rsid w:val="0058343F"/>
    <w:rsid w:val="00583A26"/>
    <w:rsid w:val="00586C5E"/>
    <w:rsid w:val="00586C89"/>
    <w:rsid w:val="00587E9A"/>
    <w:rsid w:val="00590037"/>
    <w:rsid w:val="005915F2"/>
    <w:rsid w:val="0059288D"/>
    <w:rsid w:val="005928B7"/>
    <w:rsid w:val="00592FFA"/>
    <w:rsid w:val="00593257"/>
    <w:rsid w:val="005939BD"/>
    <w:rsid w:val="005A0048"/>
    <w:rsid w:val="005A0CE2"/>
    <w:rsid w:val="005A212F"/>
    <w:rsid w:val="005A2CA7"/>
    <w:rsid w:val="005A3E65"/>
    <w:rsid w:val="005A4890"/>
    <w:rsid w:val="005A4B8E"/>
    <w:rsid w:val="005A56F6"/>
    <w:rsid w:val="005A69EC"/>
    <w:rsid w:val="005A77B1"/>
    <w:rsid w:val="005B0552"/>
    <w:rsid w:val="005B0888"/>
    <w:rsid w:val="005B0B54"/>
    <w:rsid w:val="005B21D5"/>
    <w:rsid w:val="005B5271"/>
    <w:rsid w:val="005B5AEA"/>
    <w:rsid w:val="005B5E42"/>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38B6"/>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7378"/>
    <w:rsid w:val="0063057F"/>
    <w:rsid w:val="0063085C"/>
    <w:rsid w:val="00632559"/>
    <w:rsid w:val="00633BEE"/>
    <w:rsid w:val="0063478D"/>
    <w:rsid w:val="00636105"/>
    <w:rsid w:val="006374F9"/>
    <w:rsid w:val="0064089D"/>
    <w:rsid w:val="00640906"/>
    <w:rsid w:val="0064135F"/>
    <w:rsid w:val="0064167F"/>
    <w:rsid w:val="00642031"/>
    <w:rsid w:val="006420C4"/>
    <w:rsid w:val="00644C9D"/>
    <w:rsid w:val="00644D7E"/>
    <w:rsid w:val="00645060"/>
    <w:rsid w:val="0064539A"/>
    <w:rsid w:val="00646093"/>
    <w:rsid w:val="00646481"/>
    <w:rsid w:val="00646BB7"/>
    <w:rsid w:val="006471CC"/>
    <w:rsid w:val="00647306"/>
    <w:rsid w:val="0064731F"/>
    <w:rsid w:val="0064735F"/>
    <w:rsid w:val="00647374"/>
    <w:rsid w:val="00650E1F"/>
    <w:rsid w:val="006517DB"/>
    <w:rsid w:val="00652054"/>
    <w:rsid w:val="00652922"/>
    <w:rsid w:val="006542C6"/>
    <w:rsid w:val="006543CE"/>
    <w:rsid w:val="006549D5"/>
    <w:rsid w:val="00654A35"/>
    <w:rsid w:val="00655122"/>
    <w:rsid w:val="00655E17"/>
    <w:rsid w:val="00656164"/>
    <w:rsid w:val="0065688B"/>
    <w:rsid w:val="006575F8"/>
    <w:rsid w:val="00657783"/>
    <w:rsid w:val="00657DD7"/>
    <w:rsid w:val="00660559"/>
    <w:rsid w:val="006615A8"/>
    <w:rsid w:val="0066217F"/>
    <w:rsid w:val="00664646"/>
    <w:rsid w:val="00665057"/>
    <w:rsid w:val="0066583C"/>
    <w:rsid w:val="00665885"/>
    <w:rsid w:val="00666201"/>
    <w:rsid w:val="00666DA2"/>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A7AA7"/>
    <w:rsid w:val="006B0579"/>
    <w:rsid w:val="006B0F60"/>
    <w:rsid w:val="006B1F72"/>
    <w:rsid w:val="006B2195"/>
    <w:rsid w:val="006B36D9"/>
    <w:rsid w:val="006B3CAE"/>
    <w:rsid w:val="006B3DEA"/>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E0080"/>
    <w:rsid w:val="006E00C0"/>
    <w:rsid w:val="006E0E0C"/>
    <w:rsid w:val="006E100B"/>
    <w:rsid w:val="006E10F1"/>
    <w:rsid w:val="006E1BBE"/>
    <w:rsid w:val="006E2181"/>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1EFD"/>
    <w:rsid w:val="00702C47"/>
    <w:rsid w:val="00703CAD"/>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E4D"/>
    <w:rsid w:val="00717BAD"/>
    <w:rsid w:val="00720471"/>
    <w:rsid w:val="00720CFC"/>
    <w:rsid w:val="00721146"/>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8069A"/>
    <w:rsid w:val="00780A4A"/>
    <w:rsid w:val="007818F5"/>
    <w:rsid w:val="00781959"/>
    <w:rsid w:val="007832DA"/>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5652"/>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47C"/>
    <w:rsid w:val="007C1B94"/>
    <w:rsid w:val="007C3BDD"/>
    <w:rsid w:val="007C3DF9"/>
    <w:rsid w:val="007C4D5E"/>
    <w:rsid w:val="007C5318"/>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CE8"/>
    <w:rsid w:val="00800162"/>
    <w:rsid w:val="008006C1"/>
    <w:rsid w:val="008027DF"/>
    <w:rsid w:val="00802E35"/>
    <w:rsid w:val="00804DBC"/>
    <w:rsid w:val="00804F4A"/>
    <w:rsid w:val="00805D57"/>
    <w:rsid w:val="00805D5F"/>
    <w:rsid w:val="00806FCF"/>
    <w:rsid w:val="008101C6"/>
    <w:rsid w:val="0081245F"/>
    <w:rsid w:val="008134F2"/>
    <w:rsid w:val="0081378D"/>
    <w:rsid w:val="008148B8"/>
    <w:rsid w:val="00815522"/>
    <w:rsid w:val="00815929"/>
    <w:rsid w:val="00815B84"/>
    <w:rsid w:val="00815E6A"/>
    <w:rsid w:val="00815FA3"/>
    <w:rsid w:val="008162CF"/>
    <w:rsid w:val="008165E5"/>
    <w:rsid w:val="008175A0"/>
    <w:rsid w:val="00821FD7"/>
    <w:rsid w:val="00822E07"/>
    <w:rsid w:val="008230F9"/>
    <w:rsid w:val="00825343"/>
    <w:rsid w:val="00826BBA"/>
    <w:rsid w:val="0082776C"/>
    <w:rsid w:val="0083014B"/>
    <w:rsid w:val="008301F9"/>
    <w:rsid w:val="008303DC"/>
    <w:rsid w:val="00830B9F"/>
    <w:rsid w:val="0083212B"/>
    <w:rsid w:val="00832390"/>
    <w:rsid w:val="00834752"/>
    <w:rsid w:val="00835EF0"/>
    <w:rsid w:val="008368B8"/>
    <w:rsid w:val="00836D9E"/>
    <w:rsid w:val="008375B1"/>
    <w:rsid w:val="008379A2"/>
    <w:rsid w:val="008408DB"/>
    <w:rsid w:val="00840A3A"/>
    <w:rsid w:val="00842267"/>
    <w:rsid w:val="00845B80"/>
    <w:rsid w:val="0084776A"/>
    <w:rsid w:val="00850FD0"/>
    <w:rsid w:val="00851DBA"/>
    <w:rsid w:val="00851F7B"/>
    <w:rsid w:val="00852D9C"/>
    <w:rsid w:val="00853029"/>
    <w:rsid w:val="00853EF7"/>
    <w:rsid w:val="0085401C"/>
    <w:rsid w:val="00855B2C"/>
    <w:rsid w:val="00855E93"/>
    <w:rsid w:val="008569D0"/>
    <w:rsid w:val="00856A71"/>
    <w:rsid w:val="00856D12"/>
    <w:rsid w:val="00856DB2"/>
    <w:rsid w:val="008606A5"/>
    <w:rsid w:val="008608A6"/>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771E9"/>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0E88"/>
    <w:rsid w:val="00892E35"/>
    <w:rsid w:val="00893A9F"/>
    <w:rsid w:val="00894188"/>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CA2"/>
    <w:rsid w:val="008B10FE"/>
    <w:rsid w:val="008B2289"/>
    <w:rsid w:val="008B3E2F"/>
    <w:rsid w:val="008B7156"/>
    <w:rsid w:val="008B7568"/>
    <w:rsid w:val="008C0214"/>
    <w:rsid w:val="008C0652"/>
    <w:rsid w:val="008C1219"/>
    <w:rsid w:val="008C219A"/>
    <w:rsid w:val="008C2668"/>
    <w:rsid w:val="008C2DEF"/>
    <w:rsid w:val="008C3C35"/>
    <w:rsid w:val="008C3E57"/>
    <w:rsid w:val="008D2412"/>
    <w:rsid w:val="008D245C"/>
    <w:rsid w:val="008D2EB0"/>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FA"/>
    <w:rsid w:val="008E7AA8"/>
    <w:rsid w:val="008F03D8"/>
    <w:rsid w:val="008F1558"/>
    <w:rsid w:val="008F1D42"/>
    <w:rsid w:val="008F24DC"/>
    <w:rsid w:val="008F34C5"/>
    <w:rsid w:val="008F3927"/>
    <w:rsid w:val="008F5120"/>
    <w:rsid w:val="008F56FF"/>
    <w:rsid w:val="008F68FB"/>
    <w:rsid w:val="008F79F5"/>
    <w:rsid w:val="009011EF"/>
    <w:rsid w:val="00901D02"/>
    <w:rsid w:val="00901D0F"/>
    <w:rsid w:val="00901F58"/>
    <w:rsid w:val="009020D3"/>
    <w:rsid w:val="0090372C"/>
    <w:rsid w:val="00903B6F"/>
    <w:rsid w:val="00903C5E"/>
    <w:rsid w:val="0090446B"/>
    <w:rsid w:val="009049D0"/>
    <w:rsid w:val="00905167"/>
    <w:rsid w:val="00905267"/>
    <w:rsid w:val="00905A91"/>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47E"/>
    <w:rsid w:val="00933D4D"/>
    <w:rsid w:val="00934BE6"/>
    <w:rsid w:val="009354A2"/>
    <w:rsid w:val="00935C3F"/>
    <w:rsid w:val="00935FC1"/>
    <w:rsid w:val="0094078B"/>
    <w:rsid w:val="00940A14"/>
    <w:rsid w:val="009416D9"/>
    <w:rsid w:val="009420D2"/>
    <w:rsid w:val="0094319E"/>
    <w:rsid w:val="009445DA"/>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4E8"/>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8A8"/>
    <w:rsid w:val="009B53CD"/>
    <w:rsid w:val="009B7380"/>
    <w:rsid w:val="009C2D30"/>
    <w:rsid w:val="009C314E"/>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CDE"/>
    <w:rsid w:val="00A16C3F"/>
    <w:rsid w:val="00A173F7"/>
    <w:rsid w:val="00A173FD"/>
    <w:rsid w:val="00A1764B"/>
    <w:rsid w:val="00A202E5"/>
    <w:rsid w:val="00A20B86"/>
    <w:rsid w:val="00A20D3C"/>
    <w:rsid w:val="00A21922"/>
    <w:rsid w:val="00A21D38"/>
    <w:rsid w:val="00A22BEC"/>
    <w:rsid w:val="00A2554E"/>
    <w:rsid w:val="00A25B00"/>
    <w:rsid w:val="00A26C11"/>
    <w:rsid w:val="00A271DB"/>
    <w:rsid w:val="00A27B17"/>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67B5"/>
    <w:rsid w:val="00A47A06"/>
    <w:rsid w:val="00A51587"/>
    <w:rsid w:val="00A5377A"/>
    <w:rsid w:val="00A53ECF"/>
    <w:rsid w:val="00A559EF"/>
    <w:rsid w:val="00A567A3"/>
    <w:rsid w:val="00A567B3"/>
    <w:rsid w:val="00A569E5"/>
    <w:rsid w:val="00A56B19"/>
    <w:rsid w:val="00A57193"/>
    <w:rsid w:val="00A61613"/>
    <w:rsid w:val="00A61E08"/>
    <w:rsid w:val="00A62ED8"/>
    <w:rsid w:val="00A639AB"/>
    <w:rsid w:val="00A64747"/>
    <w:rsid w:val="00A6504A"/>
    <w:rsid w:val="00A65AE6"/>
    <w:rsid w:val="00A65C21"/>
    <w:rsid w:val="00A6623E"/>
    <w:rsid w:val="00A703FB"/>
    <w:rsid w:val="00A70616"/>
    <w:rsid w:val="00A73BD6"/>
    <w:rsid w:val="00A764F7"/>
    <w:rsid w:val="00A76BBC"/>
    <w:rsid w:val="00A81348"/>
    <w:rsid w:val="00A81783"/>
    <w:rsid w:val="00A820A9"/>
    <w:rsid w:val="00A827FA"/>
    <w:rsid w:val="00A82C95"/>
    <w:rsid w:val="00A83244"/>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F95"/>
    <w:rsid w:val="00AB6581"/>
    <w:rsid w:val="00AC01DD"/>
    <w:rsid w:val="00AC0EE1"/>
    <w:rsid w:val="00AC1448"/>
    <w:rsid w:val="00AC32FC"/>
    <w:rsid w:val="00AC3C1A"/>
    <w:rsid w:val="00AC3E21"/>
    <w:rsid w:val="00AC5057"/>
    <w:rsid w:val="00AC59C2"/>
    <w:rsid w:val="00AC6506"/>
    <w:rsid w:val="00AC6703"/>
    <w:rsid w:val="00AC68FF"/>
    <w:rsid w:val="00AC723C"/>
    <w:rsid w:val="00AC7F9B"/>
    <w:rsid w:val="00AD18CF"/>
    <w:rsid w:val="00AD1D20"/>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72E8"/>
    <w:rsid w:val="00B019A2"/>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398"/>
    <w:rsid w:val="00B227B7"/>
    <w:rsid w:val="00B22A5F"/>
    <w:rsid w:val="00B2311A"/>
    <w:rsid w:val="00B2491F"/>
    <w:rsid w:val="00B25804"/>
    <w:rsid w:val="00B262F9"/>
    <w:rsid w:val="00B27AEE"/>
    <w:rsid w:val="00B30193"/>
    <w:rsid w:val="00B31C20"/>
    <w:rsid w:val="00B31F16"/>
    <w:rsid w:val="00B32046"/>
    <w:rsid w:val="00B32148"/>
    <w:rsid w:val="00B326E6"/>
    <w:rsid w:val="00B32BA9"/>
    <w:rsid w:val="00B36D53"/>
    <w:rsid w:val="00B402EC"/>
    <w:rsid w:val="00B424F3"/>
    <w:rsid w:val="00B42A2A"/>
    <w:rsid w:val="00B42D29"/>
    <w:rsid w:val="00B4442D"/>
    <w:rsid w:val="00B44EA2"/>
    <w:rsid w:val="00B451F3"/>
    <w:rsid w:val="00B45D64"/>
    <w:rsid w:val="00B46068"/>
    <w:rsid w:val="00B460CD"/>
    <w:rsid w:val="00B47318"/>
    <w:rsid w:val="00B47A7D"/>
    <w:rsid w:val="00B5190B"/>
    <w:rsid w:val="00B52E8F"/>
    <w:rsid w:val="00B53202"/>
    <w:rsid w:val="00B53999"/>
    <w:rsid w:val="00B5501C"/>
    <w:rsid w:val="00B55A21"/>
    <w:rsid w:val="00B55D47"/>
    <w:rsid w:val="00B56D22"/>
    <w:rsid w:val="00B57CB5"/>
    <w:rsid w:val="00B60FF6"/>
    <w:rsid w:val="00B615B5"/>
    <w:rsid w:val="00B62BE7"/>
    <w:rsid w:val="00B6355E"/>
    <w:rsid w:val="00B6415D"/>
    <w:rsid w:val="00B64BB4"/>
    <w:rsid w:val="00B65757"/>
    <w:rsid w:val="00B65A38"/>
    <w:rsid w:val="00B67B6E"/>
    <w:rsid w:val="00B714F4"/>
    <w:rsid w:val="00B725CA"/>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A0C96"/>
    <w:rsid w:val="00BA1172"/>
    <w:rsid w:val="00BA2F61"/>
    <w:rsid w:val="00BA34F9"/>
    <w:rsid w:val="00BA4342"/>
    <w:rsid w:val="00BA5073"/>
    <w:rsid w:val="00BA5571"/>
    <w:rsid w:val="00BA5674"/>
    <w:rsid w:val="00BA568A"/>
    <w:rsid w:val="00BA6267"/>
    <w:rsid w:val="00BA771F"/>
    <w:rsid w:val="00BB0791"/>
    <w:rsid w:val="00BB1515"/>
    <w:rsid w:val="00BB2A74"/>
    <w:rsid w:val="00BB348D"/>
    <w:rsid w:val="00BB3FDC"/>
    <w:rsid w:val="00BB6262"/>
    <w:rsid w:val="00BB6F32"/>
    <w:rsid w:val="00BB73CC"/>
    <w:rsid w:val="00BC1D00"/>
    <w:rsid w:val="00BC3DEF"/>
    <w:rsid w:val="00BC3EED"/>
    <w:rsid w:val="00BC50C7"/>
    <w:rsid w:val="00BC5847"/>
    <w:rsid w:val="00BC5E8B"/>
    <w:rsid w:val="00BC69C4"/>
    <w:rsid w:val="00BD0308"/>
    <w:rsid w:val="00BD055E"/>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22A4"/>
    <w:rsid w:val="00BF3269"/>
    <w:rsid w:val="00BF4962"/>
    <w:rsid w:val="00BF4A89"/>
    <w:rsid w:val="00BF4ADA"/>
    <w:rsid w:val="00BF5048"/>
    <w:rsid w:val="00BF70E3"/>
    <w:rsid w:val="00BF7874"/>
    <w:rsid w:val="00BF7975"/>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3B00"/>
    <w:rsid w:val="00C24C5B"/>
    <w:rsid w:val="00C24EE8"/>
    <w:rsid w:val="00C255DD"/>
    <w:rsid w:val="00C25A6D"/>
    <w:rsid w:val="00C26938"/>
    <w:rsid w:val="00C26B50"/>
    <w:rsid w:val="00C26CA1"/>
    <w:rsid w:val="00C26CB7"/>
    <w:rsid w:val="00C27FAC"/>
    <w:rsid w:val="00C32B3D"/>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99F"/>
    <w:rsid w:val="00C90B3A"/>
    <w:rsid w:val="00C910F0"/>
    <w:rsid w:val="00C92E7B"/>
    <w:rsid w:val="00C93B4A"/>
    <w:rsid w:val="00C93BC1"/>
    <w:rsid w:val="00C94282"/>
    <w:rsid w:val="00C9446E"/>
    <w:rsid w:val="00C9644F"/>
    <w:rsid w:val="00C96494"/>
    <w:rsid w:val="00C964CB"/>
    <w:rsid w:val="00C972C1"/>
    <w:rsid w:val="00C977CF"/>
    <w:rsid w:val="00CA0F69"/>
    <w:rsid w:val="00CA291B"/>
    <w:rsid w:val="00CA3393"/>
    <w:rsid w:val="00CA3509"/>
    <w:rsid w:val="00CA3589"/>
    <w:rsid w:val="00CA47A5"/>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3C5F"/>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E27"/>
    <w:rsid w:val="00CF3473"/>
    <w:rsid w:val="00CF3A2C"/>
    <w:rsid w:val="00CF4410"/>
    <w:rsid w:val="00CF464A"/>
    <w:rsid w:val="00CF48FE"/>
    <w:rsid w:val="00CF51E8"/>
    <w:rsid w:val="00CF57AC"/>
    <w:rsid w:val="00CF5CFA"/>
    <w:rsid w:val="00CF799C"/>
    <w:rsid w:val="00D02D45"/>
    <w:rsid w:val="00D04BC9"/>
    <w:rsid w:val="00D04E6B"/>
    <w:rsid w:val="00D0561C"/>
    <w:rsid w:val="00D058BB"/>
    <w:rsid w:val="00D0667D"/>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5CD"/>
    <w:rsid w:val="00D16B8B"/>
    <w:rsid w:val="00D17AF9"/>
    <w:rsid w:val="00D17B7C"/>
    <w:rsid w:val="00D21E5C"/>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909"/>
    <w:rsid w:val="00D35091"/>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AF4"/>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87C"/>
    <w:rsid w:val="00D639C7"/>
    <w:rsid w:val="00D6477D"/>
    <w:rsid w:val="00D64866"/>
    <w:rsid w:val="00D6487A"/>
    <w:rsid w:val="00D64ACF"/>
    <w:rsid w:val="00D65015"/>
    <w:rsid w:val="00D654A0"/>
    <w:rsid w:val="00D671AF"/>
    <w:rsid w:val="00D70ED9"/>
    <w:rsid w:val="00D71B92"/>
    <w:rsid w:val="00D72732"/>
    <w:rsid w:val="00D74CF6"/>
    <w:rsid w:val="00D74EE7"/>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1DCB"/>
    <w:rsid w:val="00DB234C"/>
    <w:rsid w:val="00DB26CF"/>
    <w:rsid w:val="00DB29C7"/>
    <w:rsid w:val="00DB6138"/>
    <w:rsid w:val="00DC04E1"/>
    <w:rsid w:val="00DC09A4"/>
    <w:rsid w:val="00DC2D97"/>
    <w:rsid w:val="00DC5470"/>
    <w:rsid w:val="00DC6A86"/>
    <w:rsid w:val="00DC6D07"/>
    <w:rsid w:val="00DC7C69"/>
    <w:rsid w:val="00DD0E59"/>
    <w:rsid w:val="00DD146C"/>
    <w:rsid w:val="00DD23D7"/>
    <w:rsid w:val="00DD248F"/>
    <w:rsid w:val="00DD348C"/>
    <w:rsid w:val="00DD3A0A"/>
    <w:rsid w:val="00DD407D"/>
    <w:rsid w:val="00DD40A9"/>
    <w:rsid w:val="00DD5A49"/>
    <w:rsid w:val="00DD5A83"/>
    <w:rsid w:val="00DD5AF4"/>
    <w:rsid w:val="00DD699B"/>
    <w:rsid w:val="00DD6A9D"/>
    <w:rsid w:val="00DD6DD8"/>
    <w:rsid w:val="00DD7A5F"/>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3D22"/>
    <w:rsid w:val="00DF44AE"/>
    <w:rsid w:val="00DF45C1"/>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354D"/>
    <w:rsid w:val="00E14B56"/>
    <w:rsid w:val="00E14E59"/>
    <w:rsid w:val="00E166CC"/>
    <w:rsid w:val="00E169A8"/>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481"/>
    <w:rsid w:val="00E4654B"/>
    <w:rsid w:val="00E46F7F"/>
    <w:rsid w:val="00E473EC"/>
    <w:rsid w:val="00E474F7"/>
    <w:rsid w:val="00E47B88"/>
    <w:rsid w:val="00E47D0C"/>
    <w:rsid w:val="00E5039D"/>
    <w:rsid w:val="00E5089B"/>
    <w:rsid w:val="00E50968"/>
    <w:rsid w:val="00E525C4"/>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77433"/>
    <w:rsid w:val="00E81054"/>
    <w:rsid w:val="00E832DD"/>
    <w:rsid w:val="00E84091"/>
    <w:rsid w:val="00E84D53"/>
    <w:rsid w:val="00E86420"/>
    <w:rsid w:val="00E86AA4"/>
    <w:rsid w:val="00E86C5F"/>
    <w:rsid w:val="00E86E7B"/>
    <w:rsid w:val="00E87B9F"/>
    <w:rsid w:val="00E901C5"/>
    <w:rsid w:val="00E92120"/>
    <w:rsid w:val="00E941C5"/>
    <w:rsid w:val="00E9566E"/>
    <w:rsid w:val="00E95D36"/>
    <w:rsid w:val="00E95E21"/>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236E"/>
    <w:rsid w:val="00EB2D4B"/>
    <w:rsid w:val="00EB33D2"/>
    <w:rsid w:val="00EB3643"/>
    <w:rsid w:val="00EB49AC"/>
    <w:rsid w:val="00EB4EA7"/>
    <w:rsid w:val="00EB527A"/>
    <w:rsid w:val="00EB563C"/>
    <w:rsid w:val="00EB65D4"/>
    <w:rsid w:val="00EB7274"/>
    <w:rsid w:val="00EC03A6"/>
    <w:rsid w:val="00EC08BB"/>
    <w:rsid w:val="00EC0D3E"/>
    <w:rsid w:val="00EC3279"/>
    <w:rsid w:val="00EC37EF"/>
    <w:rsid w:val="00EC3E7A"/>
    <w:rsid w:val="00EC4011"/>
    <w:rsid w:val="00EC41D7"/>
    <w:rsid w:val="00EC57E8"/>
    <w:rsid w:val="00EC5C31"/>
    <w:rsid w:val="00EC6138"/>
    <w:rsid w:val="00EC703C"/>
    <w:rsid w:val="00EC7C52"/>
    <w:rsid w:val="00ED0346"/>
    <w:rsid w:val="00ED06D9"/>
    <w:rsid w:val="00ED0F26"/>
    <w:rsid w:val="00ED181E"/>
    <w:rsid w:val="00ED185D"/>
    <w:rsid w:val="00ED24DD"/>
    <w:rsid w:val="00ED31E2"/>
    <w:rsid w:val="00ED3D4F"/>
    <w:rsid w:val="00ED4D67"/>
    <w:rsid w:val="00ED5E8C"/>
    <w:rsid w:val="00ED6118"/>
    <w:rsid w:val="00ED7710"/>
    <w:rsid w:val="00EE0C96"/>
    <w:rsid w:val="00EE14FB"/>
    <w:rsid w:val="00EE201A"/>
    <w:rsid w:val="00EE2FB5"/>
    <w:rsid w:val="00EE337E"/>
    <w:rsid w:val="00EE3E1A"/>
    <w:rsid w:val="00EE4DFA"/>
    <w:rsid w:val="00EE5002"/>
    <w:rsid w:val="00EE5134"/>
    <w:rsid w:val="00EE6B40"/>
    <w:rsid w:val="00EE7056"/>
    <w:rsid w:val="00EE79EE"/>
    <w:rsid w:val="00EE7BD0"/>
    <w:rsid w:val="00EF04B5"/>
    <w:rsid w:val="00EF0DB4"/>
    <w:rsid w:val="00EF20BB"/>
    <w:rsid w:val="00EF2E6F"/>
    <w:rsid w:val="00EF4865"/>
    <w:rsid w:val="00EF51B9"/>
    <w:rsid w:val="00EF611F"/>
    <w:rsid w:val="00EF6B89"/>
    <w:rsid w:val="00F00008"/>
    <w:rsid w:val="00F0015B"/>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6194"/>
    <w:rsid w:val="00F16EB2"/>
    <w:rsid w:val="00F1735B"/>
    <w:rsid w:val="00F17573"/>
    <w:rsid w:val="00F17933"/>
    <w:rsid w:val="00F21290"/>
    <w:rsid w:val="00F21E26"/>
    <w:rsid w:val="00F24635"/>
    <w:rsid w:val="00F24679"/>
    <w:rsid w:val="00F249D0"/>
    <w:rsid w:val="00F25FE4"/>
    <w:rsid w:val="00F26037"/>
    <w:rsid w:val="00F271A0"/>
    <w:rsid w:val="00F27A69"/>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6EA"/>
    <w:rsid w:val="00F45F4C"/>
    <w:rsid w:val="00F46693"/>
    <w:rsid w:val="00F46782"/>
    <w:rsid w:val="00F47105"/>
    <w:rsid w:val="00F471B7"/>
    <w:rsid w:val="00F4791F"/>
    <w:rsid w:val="00F47AA2"/>
    <w:rsid w:val="00F5012D"/>
    <w:rsid w:val="00F5113C"/>
    <w:rsid w:val="00F5119B"/>
    <w:rsid w:val="00F514AA"/>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72EC"/>
    <w:rsid w:val="00F674B4"/>
    <w:rsid w:val="00F700DC"/>
    <w:rsid w:val="00F709ED"/>
    <w:rsid w:val="00F70DEB"/>
    <w:rsid w:val="00F711DC"/>
    <w:rsid w:val="00F71761"/>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4E2"/>
    <w:rsid w:val="00FB564A"/>
    <w:rsid w:val="00FB5FFF"/>
    <w:rsid w:val="00FB626B"/>
    <w:rsid w:val="00FB73CC"/>
    <w:rsid w:val="00FB75F0"/>
    <w:rsid w:val="00FC02CB"/>
    <w:rsid w:val="00FC0A8C"/>
    <w:rsid w:val="00FC2612"/>
    <w:rsid w:val="00FC294F"/>
    <w:rsid w:val="00FC2DB9"/>
    <w:rsid w:val="00FC40F7"/>
    <w:rsid w:val="00FC54D3"/>
    <w:rsid w:val="00FC5EE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3729"/>
    <o:shapelayout v:ext="edit">
      <o:idmap v:ext="edit" data="1"/>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nresolvedMention">
    <w:name w:val="Unresolved Mention"/>
    <w:basedOn w:val="Standardskrifttypeiafsnit"/>
    <w:uiPriority w:val="99"/>
    <w:semiHidden/>
    <w:unhideWhenUsed/>
    <w:rsid w:val="00BB1515"/>
    <w:rPr>
      <w:color w:val="808080"/>
      <w:shd w:val="clear" w:color="auto" w:fill="E6E6E6"/>
    </w:rPr>
  </w:style>
  <w:style w:type="paragraph" w:customStyle="1" w:styleId="NormalLigemargener">
    <w:name w:val="Normal + Lige margener"/>
    <w:basedOn w:val="Normal"/>
    <w:link w:val="NormalLigemargenerTegn"/>
    <w:rsid w:val="00080E49"/>
    <w:pPr>
      <w:spacing w:before="0" w:after="0" w:line="288" w:lineRule="auto"/>
      <w:jc w:val="both"/>
    </w:pPr>
    <w:rPr>
      <w:rFonts w:ascii="Arial Narrow" w:hAnsi="Arial Narrow"/>
      <w:sz w:val="20"/>
      <w:szCs w:val="20"/>
      <w:lang w:eastAsia="da-DK"/>
    </w:rPr>
  </w:style>
  <w:style w:type="character" w:customStyle="1" w:styleId="NormalLigemargenerTegn">
    <w:name w:val="Normal + Lige margener Tegn"/>
    <w:basedOn w:val="Standardskrifttypeiafsnit"/>
    <w:link w:val="NormalLigemargener"/>
    <w:locked/>
    <w:rsid w:val="00080E49"/>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7216043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yperlink" Target="http://www.mst.dk/Virksomhed_og_myndighed/Landbrug/Husdyrgodkendelser/bat/Koeling_af_gylle_i_slagtesvinestalde.htm"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http://www.mst.dk/Virksomhed_og_myndighed/Landbrug/Husdyrgodkendelser/bat/Delvist_fast_gulv_slagtesvin.htm" TargetMode="External"/><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husdyrgodkendelse.dk" TargetMode="External"/><Relationship Id="rId41" Type="http://schemas.openxmlformats.org/officeDocument/2006/relationships/image" Target="media/image2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arealinformation.dk" TargetMode="External"/><Relationship Id="rId32" Type="http://schemas.openxmlformats.org/officeDocument/2006/relationships/image" Target="media/image20.png"/><Relationship Id="rId37" Type="http://schemas.openxmlformats.org/officeDocument/2006/relationships/hyperlink" Target="http://www.mst.dk/Virksomhed_og_myndighed/Landbrug/Husdyrgodkendelser/bat/Luftrensning_soer_og_smaagrise.htm" TargetMode="External"/><Relationship Id="rId40" Type="http://schemas.openxmlformats.org/officeDocument/2006/relationships/hyperlink" Target="http://www.mst.dk/Virksomhed_og_myndighed/Landbrug/Husdyrgodkendelser/bat/Svovlsyrebehandling_sogylle.htm" TargetMode="External"/><Relationship Id="rId45" Type="http://schemas.openxmlformats.org/officeDocument/2006/relationships/image" Target="media/image29.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3.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5.png"/><Relationship Id="rId22" Type="http://schemas.openxmlformats.org/officeDocument/2006/relationships/hyperlink" Target="http://www.husdyrgodkendelse.dk"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image" Target="media/image3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8D8F1-6F6D-41EA-B34C-252FCED6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6188</Words>
  <Characters>40723</Characters>
  <Application>Microsoft Office Word</Application>
  <DocSecurity>4</DocSecurity>
  <Lines>339</Lines>
  <Paragraphs>93</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46818</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2018-07-11T09:02:00Z</cp:lastPrinted>
  <dcterms:created xsi:type="dcterms:W3CDTF">2020-08-12T07:55:00Z</dcterms:created>
  <dcterms:modified xsi:type="dcterms:W3CDTF">2020-08-12T07:55:00Z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{7209426A-669B-43E9-96A7-AF61E4CFBECF}</vt:lpwstr>
  </property>
</Properties>
</file>