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4A0" w:firstRow="1" w:lastRow="0" w:firstColumn="1" w:lastColumn="0" w:noHBand="0" w:noVBand="1"/>
        <w:tblCaption w:val="Modtageroplysninger"/>
        <w:tblDescription w:val="Modtageroplysninger"/>
      </w:tblPr>
      <w:tblGrid>
        <w:gridCol w:w="9639"/>
      </w:tblGrid>
      <w:tr w:rsidR="008C1671" w:rsidRPr="006A35C2" w14:paraId="5D3F1F64" w14:textId="77777777" w:rsidTr="00800F9C">
        <w:trPr>
          <w:trHeight w:val="1533"/>
        </w:trPr>
        <w:tc>
          <w:tcPr>
            <w:tcW w:w="9639" w:type="dxa"/>
            <w:tcMar>
              <w:left w:w="0" w:type="dxa"/>
              <w:right w:w="0" w:type="dxa"/>
            </w:tcMar>
          </w:tcPr>
          <w:p w14:paraId="13F906B0" w14:textId="35C56A25" w:rsidR="008C1671" w:rsidRDefault="00106D49" w:rsidP="006A35C2">
            <w:pPr>
              <w:pStyle w:val="Modtageradresse"/>
              <w:rPr>
                <w14:textOutline w14:w="9525" w14:cap="rnd" w14:cmpd="sng" w14:algn="ctr">
                  <w14:noFill/>
                  <w14:prstDash w14:val="solid"/>
                  <w14:bevel/>
                </w14:textOutline>
              </w:rPr>
            </w:pPr>
            <w:r>
              <w:rPr>
                <w14:textOutline w14:w="9525" w14:cap="rnd" w14:cmpd="sng" w14:algn="ctr">
                  <w14:noFill/>
                  <w14:prstDash w14:val="solid"/>
                  <w14:bevel/>
                </w14:textOutline>
              </w:rPr>
              <w:t>Jens Kjærulff</w:t>
            </w:r>
          </w:p>
          <w:p w14:paraId="3599CE46" w14:textId="7490D5BE" w:rsidR="00106D49" w:rsidRDefault="00106D49" w:rsidP="006A35C2">
            <w:pPr>
              <w:pStyle w:val="Modtageradresse"/>
              <w:rPr>
                <w14:textOutline w14:w="9525" w14:cap="rnd" w14:cmpd="sng" w14:algn="ctr">
                  <w14:noFill/>
                  <w14:prstDash w14:val="solid"/>
                  <w14:bevel/>
                </w14:textOutline>
              </w:rPr>
            </w:pPr>
            <w:r>
              <w:rPr>
                <w14:textOutline w14:w="9525" w14:cap="rnd" w14:cmpd="sng" w14:algn="ctr">
                  <w14:noFill/>
                  <w14:prstDash w14:val="solid"/>
                  <w14:bevel/>
                </w14:textOutline>
              </w:rPr>
              <w:t>Båstrupvej 2</w:t>
            </w:r>
          </w:p>
          <w:p w14:paraId="7FEC5694" w14:textId="4E5917BC" w:rsidR="00106D49" w:rsidRPr="006A35C2" w:rsidRDefault="00106D49" w:rsidP="006A35C2">
            <w:pPr>
              <w:pStyle w:val="Modtageradresse"/>
              <w:rPr>
                <w14:textOutline w14:w="9525" w14:cap="rnd" w14:cmpd="sng" w14:algn="ctr">
                  <w14:noFill/>
                  <w14:prstDash w14:val="solid"/>
                  <w14:bevel/>
                </w14:textOutline>
              </w:rPr>
            </w:pPr>
            <w:r>
              <w:rPr>
                <w14:textOutline w14:w="9525" w14:cap="rnd" w14:cmpd="sng" w14:algn="ctr">
                  <w14:noFill/>
                  <w14:prstDash w14:val="solid"/>
                  <w14:bevel/>
                </w14:textOutline>
              </w:rPr>
              <w:t>8800 Viborg</w:t>
            </w:r>
          </w:p>
          <w:p w14:paraId="53825724" w14:textId="77777777" w:rsidR="008C1671" w:rsidRPr="006A35C2" w:rsidRDefault="008C1671" w:rsidP="006A35C2">
            <w:pPr>
              <w:pStyle w:val="Modtageradresse"/>
              <w:rPr>
                <w14:textOutline w14:w="9525" w14:cap="rnd" w14:cmpd="sng" w14:algn="ctr">
                  <w14:noFill/>
                  <w14:prstDash w14:val="solid"/>
                  <w14:bevel/>
                </w14:textOutline>
              </w:rPr>
            </w:pPr>
          </w:p>
          <w:p w14:paraId="19635199" w14:textId="77777777" w:rsidR="008C1671" w:rsidRDefault="008C1671" w:rsidP="006A35C2">
            <w:pPr>
              <w:pStyle w:val="Modtageradresse"/>
              <w:rPr>
                <w14:textOutline w14:w="9525" w14:cap="rnd" w14:cmpd="sng" w14:algn="ctr">
                  <w14:noFill/>
                  <w14:prstDash w14:val="solid"/>
                  <w14:bevel/>
                </w14:textOutline>
              </w:rPr>
            </w:pPr>
            <w:r w:rsidRPr="006A35C2">
              <w:rPr>
                <w14:textOutline w14:w="9525" w14:cap="rnd" w14:cmpd="sng" w14:algn="ctr">
                  <w14:noFill/>
                  <w14:prstDash w14:val="solid"/>
                  <w14:bevel/>
                </w14:textOutline>
              </w:rPr>
              <w:t xml:space="preserve">Att.: </w:t>
            </w:r>
            <w:r w:rsidR="00106D49">
              <w:rPr>
                <w14:textOutline w14:w="9525" w14:cap="rnd" w14:cmpd="sng" w14:algn="ctr">
                  <w14:noFill/>
                  <w14:prstDash w14:val="solid"/>
                  <w14:bevel/>
                </w14:textOutline>
              </w:rPr>
              <w:t>Jens Kjærulff</w:t>
            </w:r>
          </w:p>
          <w:p w14:paraId="4A55EBAD" w14:textId="1D94B049" w:rsidR="00191910" w:rsidRPr="006A35C2" w:rsidRDefault="00191910" w:rsidP="006A35C2">
            <w:pPr>
              <w:pStyle w:val="Modtageradresse"/>
              <w:rPr>
                <w14:textOutline w14:w="9525" w14:cap="rnd" w14:cmpd="sng" w14:algn="ctr">
                  <w14:noFill/>
                  <w14:prstDash w14:val="solid"/>
                  <w14:bevel/>
                </w14:textOutline>
              </w:rPr>
            </w:pPr>
            <w:r>
              <w:rPr>
                <w14:textOutline w14:w="9525" w14:cap="rnd" w14:cmpd="sng" w14:algn="ctr">
                  <w14:noFill/>
                  <w14:prstDash w14:val="solid"/>
                  <w14:bevel/>
                </w14:textOutline>
              </w:rPr>
              <w:t>Sendt på mail, baastruphus@mail.dk</w:t>
            </w:r>
          </w:p>
        </w:tc>
      </w:tr>
    </w:tbl>
    <w:p w14:paraId="59A42D79" w14:textId="77777777" w:rsidR="008C1671" w:rsidRPr="006A35C2" w:rsidRDefault="008C1671" w:rsidP="007502CD">
      <w:pPr>
        <w:rPr>
          <w:sz w:val="2"/>
          <w:szCs w:val="2"/>
        </w:rPr>
      </w:pPr>
      <w:r w:rsidRPr="006A35C2">
        <w:rPr>
          <w:sz w:val="2"/>
          <w:szCs w:val="2"/>
        </w:rPr>
        <w:t xml:space="preserve"> </w:t>
      </w:r>
    </w:p>
    <w:p w14:paraId="0A715540" w14:textId="77777777" w:rsidR="008C1671" w:rsidRPr="006A35C2" w:rsidRDefault="008C1671" w:rsidP="007502CD">
      <w:pPr>
        <w:rPr>
          <w:sz w:val="2"/>
          <w:szCs w:val="2"/>
        </w:rPr>
      </w:pPr>
      <w:r w:rsidRPr="006A35C2">
        <w:rPr>
          <w:noProof/>
          <w:sz w:val="2"/>
          <w:szCs w:val="2"/>
          <w:lang w:eastAsia="da-DK"/>
        </w:rPr>
        <mc:AlternateContent>
          <mc:Choice Requires="wps">
            <w:drawing>
              <wp:anchor distT="0" distB="0" distL="114300" distR="114300" simplePos="0" relativeHeight="251659264" behindDoc="0" locked="1" layoutInCell="1" allowOverlap="1" wp14:anchorId="7A58A212" wp14:editId="354E95CF">
                <wp:simplePos x="0" y="0"/>
                <wp:positionH relativeFrom="margin">
                  <wp:align>left</wp:align>
                </wp:positionH>
                <wp:positionV relativeFrom="page">
                  <wp:posOffset>9541510</wp:posOffset>
                </wp:positionV>
                <wp:extent cx="61200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0158E" id="_x0000_t32" coordsize="21600,21600" o:spt="32" o:oned="t" path="m,l21600,21600e" filled="f">
                <v:path arrowok="t" fillok="f" o:connecttype="none"/>
                <o:lock v:ext="edit" shapetype="t"/>
              </v:shapetype>
              <v:shape id="AutoShape 8" o:spid="_x0000_s1026" type="#_x0000_t32" alt="&quot;&quot;" style="position:absolute;margin-left:0;margin-top:751.3pt;width:481.9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" strokeweight=".5pt">
                <w10:wrap anchorx="margin" anchory="page"/>
                <w10:anchorlock/>
              </v:shape>
            </w:pict>
          </mc:Fallback>
        </mc:AlternateContent>
      </w:r>
      <w:r w:rsidRPr="006A35C2">
        <w:rPr>
          <w:sz w:val="2"/>
          <w:szCs w:val="2"/>
        </w:rPr>
        <w:t xml:space="preserve"> </w:t>
      </w:r>
    </w:p>
    <w:tbl>
      <w:tblPr>
        <w:tblW w:w="9639" w:type="dxa"/>
        <w:tblLayout w:type="fixed"/>
        <w:tblCellMar>
          <w:left w:w="0" w:type="dxa"/>
          <w:right w:w="0" w:type="dxa"/>
        </w:tblCellMar>
        <w:tblLook w:val="04A0" w:firstRow="1" w:lastRow="0" w:firstColumn="1" w:lastColumn="0" w:noHBand="0" w:noVBand="1"/>
        <w:tblCaption w:val="Dato"/>
        <w:tblDescription w:val="Dato"/>
      </w:tblPr>
      <w:tblGrid>
        <w:gridCol w:w="9639"/>
      </w:tblGrid>
      <w:tr w:rsidR="008C1671" w:rsidRPr="006A35C2" w14:paraId="0A453865" w14:textId="77777777" w:rsidTr="00800F9C">
        <w:trPr>
          <w:trHeight w:val="682"/>
          <w:tblHeader/>
        </w:trPr>
        <w:tc>
          <w:tcPr>
            <w:tcW w:w="9639" w:type="dxa"/>
          </w:tcPr>
          <w:p w14:paraId="38E02702" w14:textId="6D538270" w:rsidR="008C1671" w:rsidRPr="006A35C2" w:rsidRDefault="005C2604" w:rsidP="006A35C2">
            <w:pPr>
              <w:pStyle w:val="Dato"/>
            </w:pPr>
            <w:bookmarkStart w:id="0" w:name="Dato"/>
            <w:bookmarkEnd w:id="0"/>
            <w:r w:rsidRPr="001E2B8E">
              <w:t>17</w:t>
            </w:r>
            <w:r w:rsidR="008C1671" w:rsidRPr="001E2B8E">
              <w:t>-0</w:t>
            </w:r>
            <w:r w:rsidR="00D0327C" w:rsidRPr="001E2B8E">
              <w:t>7</w:t>
            </w:r>
            <w:r w:rsidR="008C1671" w:rsidRPr="001E2B8E">
              <w:t>-2024</w:t>
            </w:r>
          </w:p>
        </w:tc>
      </w:tr>
    </w:tbl>
    <w:p w14:paraId="1C9124CE" w14:textId="77777777" w:rsidR="008C1671" w:rsidRPr="006A35C2" w:rsidRDefault="008C1671" w:rsidP="00621254">
      <w:pPr>
        <w:pStyle w:val="Ingenafstand"/>
        <w:rPr>
          <w:szCs w:val="20"/>
        </w:rPr>
      </w:pPr>
      <w:r w:rsidRPr="006A35C2">
        <w:rPr>
          <w:noProof/>
          <w:sz w:val="16"/>
          <w:szCs w:val="16"/>
        </w:rPr>
        <mc:AlternateContent>
          <mc:Choice Requires="wps">
            <w:drawing>
              <wp:anchor distT="0" distB="0" distL="114300" distR="114300" simplePos="0" relativeHeight="251662336" behindDoc="0" locked="1" layoutInCell="1" allowOverlap="1" wp14:anchorId="22D5F70D" wp14:editId="057360D4">
                <wp:simplePos x="0" y="0"/>
                <wp:positionH relativeFrom="page">
                  <wp:posOffset>5400675</wp:posOffset>
                </wp:positionH>
                <wp:positionV relativeFrom="page">
                  <wp:posOffset>9609455</wp:posOffset>
                </wp:positionV>
                <wp:extent cx="1440000" cy="720000"/>
                <wp:effectExtent l="0" t="0" r="8255" b="4445"/>
                <wp:wrapNone/>
                <wp:docPr id="1842950177" name="txtAfsenderboks3" descr="Hovedadresse: Silkeborg Kommune, Søvej 1, 8600 Silkeborg, Telefon 89 70 10 00, Webadresse: www.silkeborg.d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440000" cy="720000"/>
                        </a:xfrm>
                        <a:prstGeom prst="rect">
                          <a:avLst/>
                        </a:prstGeom>
                        <a:solidFill>
                          <a:schemeClr val="lt1"/>
                        </a:solidFill>
                        <a:ln w="6350">
                          <a:noFill/>
                        </a:ln>
                      </wps:spPr>
                      <wps:txbx>
                        <w:txbxContent>
                          <w:p w14:paraId="5AA31C15" w14:textId="77777777" w:rsidR="008C1671" w:rsidRPr="006A35C2" w:rsidRDefault="008C1671" w:rsidP="00CC1BD2">
                            <w:pPr>
                              <w:pStyle w:val="SidefodSidehoved"/>
                            </w:pPr>
                            <w:r w:rsidRPr="006A35C2">
                              <w:t>Silkeborg Kommune</w:t>
                            </w:r>
                          </w:p>
                          <w:p w14:paraId="3E7936C8" w14:textId="77777777" w:rsidR="008C1671" w:rsidRPr="006A35C2" w:rsidRDefault="008C1671" w:rsidP="00CC1BD2">
                            <w:pPr>
                              <w:pStyle w:val="SidefodSidehoved"/>
                            </w:pPr>
                            <w:r w:rsidRPr="006A35C2">
                              <w:t>Søvej 1 · 8600 Silkeborg</w:t>
                            </w:r>
                          </w:p>
                          <w:p w14:paraId="4B3778BD" w14:textId="77777777" w:rsidR="008C1671" w:rsidRPr="006A35C2" w:rsidRDefault="008C1671" w:rsidP="00CC1BD2">
                            <w:pPr>
                              <w:pStyle w:val="SidefodSidehoved"/>
                            </w:pPr>
                            <w:r w:rsidRPr="006A35C2">
                              <w:t>Tlf.: 89 70 10 00</w:t>
                            </w:r>
                          </w:p>
                          <w:p w14:paraId="2A1FBB96" w14:textId="77777777" w:rsidR="008C1671" w:rsidRPr="006A35C2" w:rsidRDefault="008C1671" w:rsidP="00CC1BD2">
                            <w:pPr>
                              <w:pStyle w:val="SidefodSidehoved"/>
                            </w:pPr>
                            <w:r w:rsidRPr="006A35C2">
                              <w:t>www.silkeborg.dk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5F70D" id="_x0000_t202" coordsize="21600,21600" o:spt="202" path="m,l,21600r21600,l21600,xe">
                <v:stroke joinstyle="miter"/>
                <v:path gradientshapeok="t" o:connecttype="rect"/>
              </v:shapetype>
              <v:shape id="txtAfsenderboks3" o:spid="_x0000_s1026" type="#_x0000_t202" alt="Hovedadresse: Silkeborg Kommune, Søvej 1, 8600 Silkeborg, Telefon 89 70 10 00, Webadresse: www.silkeborg.dk" style="position:absolute;margin-left:425.25pt;margin-top:756.65pt;width:113.4pt;height:56.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" fillcolor="white [3201]" stroked="f" strokeweight=".5pt">
                <v:textbox inset="0,0,0,0">
                  <w:txbxContent>
                    <w:p w14:paraId="5AA31C15" w14:textId="77777777" w:rsidR="008C1671" w:rsidRPr="006A35C2" w:rsidRDefault="008C1671" w:rsidP="00CC1BD2">
                      <w:pPr>
                        <w:pStyle w:val="SidefodSidehoved"/>
                      </w:pPr>
                      <w:r w:rsidRPr="006A35C2">
                        <w:t>Silkeborg Kommune</w:t>
                      </w:r>
                    </w:p>
                    <w:p w14:paraId="3E7936C8" w14:textId="77777777" w:rsidR="008C1671" w:rsidRPr="006A35C2" w:rsidRDefault="008C1671" w:rsidP="00CC1BD2">
                      <w:pPr>
                        <w:pStyle w:val="SidefodSidehoved"/>
                      </w:pPr>
                      <w:r w:rsidRPr="006A35C2">
                        <w:t>Søvej 1 · 8600 Silkeborg</w:t>
                      </w:r>
                    </w:p>
                    <w:p w14:paraId="4B3778BD" w14:textId="77777777" w:rsidR="008C1671" w:rsidRPr="006A35C2" w:rsidRDefault="008C1671" w:rsidP="00CC1BD2">
                      <w:pPr>
                        <w:pStyle w:val="SidefodSidehoved"/>
                      </w:pPr>
                      <w:r w:rsidRPr="006A35C2">
                        <w:t>Tlf.: 89 70 10 00</w:t>
                      </w:r>
                    </w:p>
                    <w:p w14:paraId="2A1FBB96" w14:textId="77777777" w:rsidR="008C1671" w:rsidRPr="006A35C2" w:rsidRDefault="008C1671" w:rsidP="00CC1BD2">
                      <w:pPr>
                        <w:pStyle w:val="SidefodSidehoved"/>
                      </w:pPr>
                      <w:r w:rsidRPr="006A35C2">
                        <w:t>www.silkeborg.dk</w:t>
                      </w:r>
                    </w:p>
                  </w:txbxContent>
                </v:textbox>
                <w10:wrap anchorx="page" anchory="page"/>
                <w10:anchorlock/>
              </v:shape>
            </w:pict>
          </mc:Fallback>
        </mc:AlternateContent>
      </w:r>
      <w:r w:rsidRPr="006A35C2">
        <w:rPr>
          <w:noProof/>
          <w:sz w:val="16"/>
          <w:szCs w:val="16"/>
        </w:rPr>
        <mc:AlternateContent>
          <mc:Choice Requires="wps">
            <w:drawing>
              <wp:anchor distT="0" distB="0" distL="114300" distR="114300" simplePos="0" relativeHeight="251661312" behindDoc="0" locked="1" layoutInCell="1" allowOverlap="1" wp14:anchorId="365653D9" wp14:editId="28DB7377">
                <wp:simplePos x="0" y="0"/>
                <wp:positionH relativeFrom="page">
                  <wp:posOffset>3132455</wp:posOffset>
                </wp:positionH>
                <wp:positionV relativeFrom="page">
                  <wp:posOffset>9609455</wp:posOffset>
                </wp:positionV>
                <wp:extent cx="2268000" cy="720000"/>
                <wp:effectExtent l="0" t="0" r="0" b="4445"/>
                <wp:wrapNone/>
                <wp:docPr id="1874828047" name="txtAfsenderboks2" descr="Afsender og dokument oplysninger. Afdeling: , Søvej 1-3, 8600 Silkeborg. Sagsnummer: 24/13668. Dokumentnummer: AcadreDocumentNo"/>
                <wp:cNvGraphicFramePr/>
                <a:graphic xmlns:a="http://schemas.openxmlformats.org/drawingml/2006/main">
                  <a:graphicData uri="http://schemas.microsoft.com/office/word/2010/wordprocessingShape">
                    <wps:wsp>
                      <wps:cNvSpPr txBox="1"/>
                      <wps:spPr>
                        <a:xfrm>
                          <a:off x="0" y="0"/>
                          <a:ext cx="2268000" cy="720000"/>
                        </a:xfrm>
                        <a:prstGeom prst="rect">
                          <a:avLst/>
                        </a:prstGeom>
                        <a:solidFill>
                          <a:schemeClr val="lt1"/>
                        </a:solidFill>
                        <a:ln w="6350">
                          <a:noFill/>
                        </a:ln>
                      </wps:spPr>
                      <wps:txbx>
                        <w:txbxContent>
                          <w:p w14:paraId="359D1C63" w14:textId="77777777" w:rsidR="008C1671" w:rsidRPr="006A35C2" w:rsidRDefault="008C1671" w:rsidP="006A35C2">
                            <w:pPr>
                              <w:pStyle w:val="SidefodSidehoved"/>
                            </w:pPr>
                            <w:r w:rsidRPr="006A35C2">
                              <w:t>Søvej 1-3, 8600 Silkeborg</w:t>
                            </w:r>
                          </w:p>
                          <w:p w14:paraId="6756C9F8" w14:textId="77777777" w:rsidR="008C1671" w:rsidRPr="006A35C2" w:rsidRDefault="008C1671" w:rsidP="006A35C2">
                            <w:pPr>
                              <w:pStyle w:val="SidefodSidehoved"/>
                            </w:pPr>
                            <w:r w:rsidRPr="006A35C2">
                              <w:t>Sagsnr.: 24/13668</w:t>
                            </w:r>
                          </w:p>
                          <w:p w14:paraId="078F1E4B" w14:textId="391934C2" w:rsidR="008C1671" w:rsidRPr="006A35C2" w:rsidRDefault="008C1671" w:rsidP="006A35C2">
                            <w:pPr>
                              <w:pStyle w:val="SidefodSidehoved"/>
                            </w:pPr>
                            <w:r w:rsidRPr="006A35C2">
                              <w:t xml:space="preserve">Dokumentnr.: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53D9" id="txtAfsenderboks2" o:spid="_x0000_s1027" type="#_x0000_t202" alt="Afsender og dokument oplysninger. Afdeling: , Søvej 1-3, 8600 Silkeborg. Sagsnummer: 24/13668. Dokumentnummer: AcadreDocumentNo" style="position:absolute;margin-left:246.65pt;margin-top:756.65pt;width:178.6pt;height:5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" fillcolor="white [3201]" stroked="f" strokeweight=".5pt">
                <v:textbox inset="0,0,0,0">
                  <w:txbxContent>
                    <w:p w14:paraId="359D1C63" w14:textId="77777777" w:rsidR="008C1671" w:rsidRPr="006A35C2" w:rsidRDefault="008C1671" w:rsidP="006A35C2">
                      <w:pPr>
                        <w:pStyle w:val="SidefodSidehoved"/>
                      </w:pPr>
                      <w:r w:rsidRPr="006A35C2">
                        <w:t>Søvej 1-3, 8600 Silkeborg</w:t>
                      </w:r>
                    </w:p>
                    <w:p w14:paraId="6756C9F8" w14:textId="77777777" w:rsidR="008C1671" w:rsidRPr="006A35C2" w:rsidRDefault="008C1671" w:rsidP="006A35C2">
                      <w:pPr>
                        <w:pStyle w:val="SidefodSidehoved"/>
                      </w:pPr>
                      <w:r w:rsidRPr="006A35C2">
                        <w:t>Sagsnr.: 24/13668</w:t>
                      </w:r>
                    </w:p>
                    <w:p w14:paraId="078F1E4B" w14:textId="391934C2" w:rsidR="008C1671" w:rsidRPr="006A35C2" w:rsidRDefault="008C1671" w:rsidP="006A35C2">
                      <w:pPr>
                        <w:pStyle w:val="SidefodSidehoved"/>
                      </w:pPr>
                      <w:r w:rsidRPr="006A35C2">
                        <w:t xml:space="preserve">Dokumentnr.: </w:t>
                      </w:r>
                    </w:p>
                  </w:txbxContent>
                </v:textbox>
                <w10:wrap anchorx="page" anchory="page"/>
                <w10:anchorlock/>
              </v:shape>
            </w:pict>
          </mc:Fallback>
        </mc:AlternateContent>
      </w:r>
      <w:r w:rsidRPr="006A35C2">
        <w:rPr>
          <w:noProof/>
          <w:sz w:val="16"/>
          <w:szCs w:val="16"/>
        </w:rPr>
        <mc:AlternateContent>
          <mc:Choice Requires="wps">
            <w:drawing>
              <wp:anchor distT="0" distB="0" distL="114300" distR="114300" simplePos="0" relativeHeight="251660288" behindDoc="0" locked="1" layoutInCell="1" allowOverlap="1" wp14:anchorId="05E96896" wp14:editId="665DF97D">
                <wp:simplePos x="0" y="0"/>
                <wp:positionH relativeFrom="page">
                  <wp:posOffset>720090</wp:posOffset>
                </wp:positionH>
                <wp:positionV relativeFrom="page">
                  <wp:posOffset>9609455</wp:posOffset>
                </wp:positionV>
                <wp:extent cx="2412000" cy="720000"/>
                <wp:effectExtent l="0" t="0" r="7620" b="4445"/>
                <wp:wrapNone/>
                <wp:docPr id="394428989" name="txtAfsenderboks1" descr="Afsender og dokument oplysninger. Navn: Dorthe Dahl (V5129), Sektion: Teknik- og Miljøafdelingen, Email adresse: Dorthe.Dahl@silkeborg.d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412000" cy="720000"/>
                        </a:xfrm>
                        <a:prstGeom prst="rect">
                          <a:avLst/>
                        </a:prstGeom>
                        <a:solidFill>
                          <a:schemeClr val="lt1"/>
                        </a:solidFill>
                        <a:ln w="6350">
                          <a:noFill/>
                        </a:ln>
                      </wps:spPr>
                      <wps:txbx>
                        <w:txbxContent>
                          <w:p w14:paraId="786FE65D" w14:textId="77777777" w:rsidR="008C1671" w:rsidRPr="006A35C2" w:rsidRDefault="008C1671" w:rsidP="006A35C2">
                            <w:pPr>
                              <w:pStyle w:val="SidefodSidehoved"/>
                            </w:pPr>
                            <w:r w:rsidRPr="006A35C2">
                              <w:t>Dorthe Dahl (V5129)</w:t>
                            </w:r>
                          </w:p>
                          <w:p w14:paraId="77E56A0E" w14:textId="77777777" w:rsidR="008C1671" w:rsidRPr="006A35C2" w:rsidRDefault="008C1671" w:rsidP="006A35C2">
                            <w:pPr>
                              <w:pStyle w:val="SidefodSidehoved"/>
                            </w:pPr>
                            <w:r w:rsidRPr="006A35C2">
                              <w:t>Teknik- og Miljøafdelingen</w:t>
                            </w:r>
                          </w:p>
                          <w:p w14:paraId="3722870F" w14:textId="77777777" w:rsidR="008C1671" w:rsidRPr="006A35C2" w:rsidRDefault="008C1671" w:rsidP="006A35C2">
                            <w:pPr>
                              <w:pStyle w:val="SidefodSidehoved"/>
                            </w:pPr>
                            <w:r w:rsidRPr="006A35C2">
                              <w:t>Dorthe.Dahl@silkeborg.dk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96896" id="txtAfsenderboks1" o:spid="_x0000_s1028" type="#_x0000_t202" alt="Afsender og dokument oplysninger. Navn: Dorthe Dahl (V5129), Sektion: Teknik- og Miljøafdelingen, Email adresse: Dorthe.Dahl@silkeborg.dk" style="position:absolute;margin-left:56.7pt;margin-top:756.65pt;width:189.9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" fillcolor="white [3201]" stroked="f" strokeweight=".5pt">
                <v:textbox inset="0,0,0,0">
                  <w:txbxContent>
                    <w:p w14:paraId="786FE65D" w14:textId="77777777" w:rsidR="008C1671" w:rsidRPr="006A35C2" w:rsidRDefault="008C1671" w:rsidP="006A35C2">
                      <w:pPr>
                        <w:pStyle w:val="SidefodSidehoved"/>
                      </w:pPr>
                      <w:r w:rsidRPr="006A35C2">
                        <w:t>Dorthe Dahl (V5129)</w:t>
                      </w:r>
                    </w:p>
                    <w:p w14:paraId="77E56A0E" w14:textId="77777777" w:rsidR="008C1671" w:rsidRPr="006A35C2" w:rsidRDefault="008C1671" w:rsidP="006A35C2">
                      <w:pPr>
                        <w:pStyle w:val="SidefodSidehoved"/>
                      </w:pPr>
                      <w:r w:rsidRPr="006A35C2">
                        <w:t>Teknik- og Miljøafdelingen</w:t>
                      </w:r>
                    </w:p>
                    <w:p w14:paraId="3722870F" w14:textId="77777777" w:rsidR="008C1671" w:rsidRPr="006A35C2" w:rsidRDefault="008C1671" w:rsidP="006A35C2">
                      <w:pPr>
                        <w:pStyle w:val="SidefodSidehoved"/>
                      </w:pPr>
                      <w:r w:rsidRPr="006A35C2">
                        <w:t>Dorthe.Dahl@silkeborg.dk</w:t>
                      </w:r>
                    </w:p>
                  </w:txbxContent>
                </v:textbox>
                <w10:wrap anchorx="page" anchory="page"/>
                <w10:anchorlock/>
              </v:shape>
            </w:pict>
          </mc:Fallback>
        </mc:AlternateContent>
      </w:r>
      <w:r w:rsidRPr="006A35C2">
        <w:rPr>
          <w:sz w:val="16"/>
          <w:szCs w:val="16"/>
        </w:rPr>
        <w:t xml:space="preserve">  </w:t>
      </w:r>
    </w:p>
    <w:p w14:paraId="073DA976" w14:textId="77777777" w:rsidR="008C1671" w:rsidRPr="006A35C2" w:rsidRDefault="008C1671" w:rsidP="00621254">
      <w:pPr>
        <w:pStyle w:val="Ingenafstand"/>
        <w:rPr>
          <w:sz w:val="16"/>
          <w:szCs w:val="16"/>
        </w:rPr>
      </w:pPr>
    </w:p>
    <w:tbl>
      <w:tblPr>
        <w:tblW w:w="9993" w:type="dxa"/>
        <w:tblInd w:w="38" w:type="dxa"/>
        <w:tblBorders>
          <w:bottom w:val="single" w:sz="4" w:space="0" w:color="auto"/>
        </w:tblBorders>
        <w:tblLayout w:type="fixed"/>
        <w:tblLook w:val="0140" w:firstRow="0" w:lastRow="1" w:firstColumn="0" w:lastColumn="1" w:noHBand="0" w:noVBand="0"/>
      </w:tblPr>
      <w:tblGrid>
        <w:gridCol w:w="1323"/>
        <w:gridCol w:w="1724"/>
        <w:gridCol w:w="1276"/>
        <w:gridCol w:w="1331"/>
        <w:gridCol w:w="1440"/>
        <w:gridCol w:w="2899"/>
      </w:tblGrid>
      <w:tr w:rsidR="008C1671" w:rsidRPr="000C1446" w14:paraId="47164158" w14:textId="77777777" w:rsidTr="00A117BB">
        <w:tc>
          <w:tcPr>
            <w:tcW w:w="9993" w:type="dxa"/>
            <w:gridSpan w:val="6"/>
            <w:tcBorders>
              <w:bottom w:val="single" w:sz="4" w:space="0" w:color="auto"/>
            </w:tcBorders>
            <w:shd w:val="clear" w:color="auto" w:fill="auto"/>
          </w:tcPr>
          <w:p w14:paraId="2AC0F225" w14:textId="4DA77F8D" w:rsidR="008C1671" w:rsidRPr="00857642" w:rsidRDefault="008C1671" w:rsidP="00952CCB">
            <w:pPr>
              <w:pStyle w:val="Overskrift1"/>
            </w:pPr>
            <w:bookmarkStart w:id="1" w:name="Overskrift"/>
            <w:bookmarkEnd w:id="1"/>
            <w:r w:rsidRPr="006A35C2">
              <w:t>Tilsynsbrev 2024</w:t>
            </w:r>
          </w:p>
        </w:tc>
      </w:tr>
      <w:tr w:rsidR="008C1671" w:rsidRPr="009F48A7" w14:paraId="221EAC82" w14:textId="77777777" w:rsidTr="00A117BB">
        <w:tc>
          <w:tcPr>
            <w:tcW w:w="1323" w:type="dxa"/>
            <w:vMerge w:val="restart"/>
            <w:tcBorders>
              <w:top w:val="single" w:sz="4" w:space="0" w:color="auto"/>
              <w:left w:val="nil"/>
              <w:bottom w:val="nil"/>
              <w:right w:val="nil"/>
            </w:tcBorders>
            <w:shd w:val="clear" w:color="auto" w:fill="auto"/>
          </w:tcPr>
          <w:p w14:paraId="3BD5A6E2" w14:textId="77777777" w:rsidR="008C1671" w:rsidRPr="009F48A7" w:rsidRDefault="008C1671" w:rsidP="00977607">
            <w:pPr>
              <w:rPr>
                <w:b/>
                <w:szCs w:val="20"/>
              </w:rPr>
            </w:pPr>
            <w:r w:rsidRPr="009F48A7">
              <w:rPr>
                <w:b/>
                <w:szCs w:val="20"/>
              </w:rPr>
              <w:t xml:space="preserve">CVR-nr.: </w:t>
            </w:r>
          </w:p>
        </w:tc>
        <w:tc>
          <w:tcPr>
            <w:tcW w:w="1724" w:type="dxa"/>
            <w:vMerge w:val="restart"/>
            <w:tcBorders>
              <w:top w:val="single" w:sz="4" w:space="0" w:color="auto"/>
              <w:left w:val="nil"/>
              <w:bottom w:val="nil"/>
              <w:right w:val="nil"/>
            </w:tcBorders>
            <w:shd w:val="clear" w:color="auto" w:fill="auto"/>
          </w:tcPr>
          <w:p w14:paraId="0E7004BF" w14:textId="2C676A63" w:rsidR="008C1671" w:rsidRPr="009F48A7" w:rsidRDefault="008C1671" w:rsidP="00977607">
            <w:pPr>
              <w:rPr>
                <w:color w:val="000000"/>
                <w:szCs w:val="20"/>
              </w:rPr>
            </w:pPr>
            <w:r w:rsidRPr="008C1671">
              <w:rPr>
                <w:rFonts w:cs="Arial"/>
                <w:color w:val="000000"/>
                <w:szCs w:val="20"/>
              </w:rPr>
              <w:t>27533108</w:t>
            </w:r>
          </w:p>
        </w:tc>
        <w:tc>
          <w:tcPr>
            <w:tcW w:w="1276" w:type="dxa"/>
            <w:vMerge w:val="restart"/>
            <w:tcBorders>
              <w:top w:val="single" w:sz="4" w:space="0" w:color="auto"/>
              <w:left w:val="nil"/>
              <w:bottom w:val="nil"/>
              <w:right w:val="nil"/>
            </w:tcBorders>
            <w:shd w:val="clear" w:color="auto" w:fill="auto"/>
          </w:tcPr>
          <w:p w14:paraId="7A72C24A" w14:textId="77777777" w:rsidR="008C1671" w:rsidRPr="009F48A7" w:rsidRDefault="008C1671" w:rsidP="00977607">
            <w:pPr>
              <w:rPr>
                <w:color w:val="000000"/>
                <w:szCs w:val="20"/>
              </w:rPr>
            </w:pPr>
            <w:r w:rsidRPr="009F48A7">
              <w:rPr>
                <w:b/>
                <w:szCs w:val="20"/>
              </w:rPr>
              <w:t>CHR-nr.:</w:t>
            </w:r>
          </w:p>
        </w:tc>
        <w:tc>
          <w:tcPr>
            <w:tcW w:w="1331" w:type="dxa"/>
            <w:vMerge w:val="restart"/>
            <w:tcBorders>
              <w:top w:val="single" w:sz="4" w:space="0" w:color="auto"/>
              <w:left w:val="nil"/>
              <w:bottom w:val="nil"/>
              <w:right w:val="nil"/>
            </w:tcBorders>
            <w:shd w:val="clear" w:color="auto" w:fill="auto"/>
          </w:tcPr>
          <w:p w14:paraId="1F9485D9" w14:textId="4E8D8383" w:rsidR="008C1671" w:rsidRPr="009F48A7" w:rsidRDefault="008C1671" w:rsidP="00977607">
            <w:pPr>
              <w:rPr>
                <w:color w:val="000000"/>
                <w:szCs w:val="20"/>
              </w:rPr>
            </w:pPr>
            <w:r w:rsidRPr="008C1671">
              <w:rPr>
                <w:rFonts w:cs="Arial"/>
                <w:color w:val="000000"/>
                <w:szCs w:val="20"/>
              </w:rPr>
              <w:t>40981</w:t>
            </w:r>
          </w:p>
        </w:tc>
        <w:tc>
          <w:tcPr>
            <w:tcW w:w="1440" w:type="dxa"/>
            <w:tcBorders>
              <w:top w:val="single" w:sz="4" w:space="0" w:color="auto"/>
              <w:left w:val="nil"/>
              <w:bottom w:val="nil"/>
              <w:right w:val="nil"/>
            </w:tcBorders>
            <w:shd w:val="clear" w:color="auto" w:fill="auto"/>
          </w:tcPr>
          <w:p w14:paraId="1FDF9E24" w14:textId="77777777" w:rsidR="008C1671" w:rsidRPr="009F48A7" w:rsidRDefault="008C1671" w:rsidP="00977607">
            <w:pPr>
              <w:rPr>
                <w:b/>
                <w:szCs w:val="20"/>
              </w:rPr>
            </w:pPr>
            <w:r w:rsidRPr="009F48A7">
              <w:rPr>
                <w:b/>
                <w:szCs w:val="20"/>
              </w:rPr>
              <w:t>E-mail:</w:t>
            </w:r>
          </w:p>
        </w:tc>
        <w:tc>
          <w:tcPr>
            <w:tcW w:w="2899" w:type="dxa"/>
            <w:tcBorders>
              <w:top w:val="single" w:sz="4" w:space="0" w:color="auto"/>
              <w:left w:val="nil"/>
              <w:bottom w:val="nil"/>
              <w:right w:val="nil"/>
            </w:tcBorders>
            <w:shd w:val="clear" w:color="auto" w:fill="auto"/>
          </w:tcPr>
          <w:p w14:paraId="60C2896B" w14:textId="0DA6D5C7" w:rsidR="008C1671" w:rsidRPr="009F48A7" w:rsidRDefault="00191910" w:rsidP="00977607">
            <w:pPr>
              <w:rPr>
                <w:color w:val="000000"/>
                <w:szCs w:val="20"/>
              </w:rPr>
            </w:pPr>
            <w:r>
              <w:rPr>
                <w14:textOutline w14:w="9525" w14:cap="rnd" w14:cmpd="sng" w14:algn="ctr">
                  <w14:noFill/>
                  <w14:prstDash w14:val="solid"/>
                  <w14:bevel/>
                </w14:textOutline>
              </w:rPr>
              <w:t>baastruphus@mail.dk</w:t>
            </w:r>
          </w:p>
        </w:tc>
      </w:tr>
      <w:tr w:rsidR="008C1671" w:rsidRPr="009F48A7" w14:paraId="11C76FAA" w14:textId="77777777" w:rsidTr="00A117BB">
        <w:tc>
          <w:tcPr>
            <w:tcW w:w="1323" w:type="dxa"/>
            <w:vMerge/>
            <w:tcBorders>
              <w:top w:val="nil"/>
              <w:left w:val="nil"/>
              <w:bottom w:val="single" w:sz="4" w:space="0" w:color="auto"/>
              <w:right w:val="nil"/>
            </w:tcBorders>
            <w:shd w:val="clear" w:color="auto" w:fill="auto"/>
          </w:tcPr>
          <w:p w14:paraId="0DCCBA84" w14:textId="77777777" w:rsidR="008C1671" w:rsidRPr="009F48A7" w:rsidRDefault="008C1671" w:rsidP="00977607">
            <w:pPr>
              <w:rPr>
                <w:b/>
                <w:szCs w:val="20"/>
              </w:rPr>
            </w:pPr>
          </w:p>
        </w:tc>
        <w:tc>
          <w:tcPr>
            <w:tcW w:w="1724" w:type="dxa"/>
            <w:vMerge/>
            <w:tcBorders>
              <w:top w:val="nil"/>
              <w:left w:val="nil"/>
              <w:bottom w:val="single" w:sz="4" w:space="0" w:color="auto"/>
              <w:right w:val="nil"/>
            </w:tcBorders>
            <w:shd w:val="clear" w:color="auto" w:fill="auto"/>
          </w:tcPr>
          <w:p w14:paraId="021C11C7" w14:textId="77777777" w:rsidR="008C1671" w:rsidRPr="009F48A7" w:rsidRDefault="008C1671" w:rsidP="00977607">
            <w:pPr>
              <w:rPr>
                <w:rFonts w:cs="Arial"/>
                <w:color w:val="000000"/>
                <w:szCs w:val="20"/>
              </w:rPr>
            </w:pPr>
          </w:p>
        </w:tc>
        <w:tc>
          <w:tcPr>
            <w:tcW w:w="1276" w:type="dxa"/>
            <w:vMerge/>
            <w:tcBorders>
              <w:top w:val="nil"/>
              <w:left w:val="nil"/>
              <w:bottom w:val="single" w:sz="4" w:space="0" w:color="auto"/>
              <w:right w:val="nil"/>
            </w:tcBorders>
            <w:shd w:val="clear" w:color="auto" w:fill="auto"/>
          </w:tcPr>
          <w:p w14:paraId="09E2BF23" w14:textId="77777777" w:rsidR="008C1671" w:rsidRPr="009F48A7" w:rsidRDefault="008C1671" w:rsidP="00977607">
            <w:pPr>
              <w:rPr>
                <w:b/>
                <w:szCs w:val="20"/>
              </w:rPr>
            </w:pPr>
          </w:p>
        </w:tc>
        <w:tc>
          <w:tcPr>
            <w:tcW w:w="1331" w:type="dxa"/>
            <w:vMerge/>
            <w:tcBorders>
              <w:top w:val="nil"/>
              <w:left w:val="nil"/>
              <w:bottom w:val="single" w:sz="4" w:space="0" w:color="auto"/>
              <w:right w:val="nil"/>
            </w:tcBorders>
            <w:shd w:val="clear" w:color="auto" w:fill="auto"/>
          </w:tcPr>
          <w:p w14:paraId="5ACB4BE7" w14:textId="77777777" w:rsidR="008C1671" w:rsidRPr="009F48A7" w:rsidRDefault="008C1671" w:rsidP="00977607">
            <w:pPr>
              <w:rPr>
                <w:rFonts w:cs="Arial"/>
                <w:color w:val="000000"/>
                <w:szCs w:val="20"/>
              </w:rPr>
            </w:pPr>
          </w:p>
        </w:tc>
        <w:tc>
          <w:tcPr>
            <w:tcW w:w="1440" w:type="dxa"/>
            <w:tcBorders>
              <w:top w:val="nil"/>
              <w:left w:val="nil"/>
              <w:bottom w:val="single" w:sz="4" w:space="0" w:color="auto"/>
              <w:right w:val="nil"/>
            </w:tcBorders>
            <w:shd w:val="clear" w:color="auto" w:fill="auto"/>
          </w:tcPr>
          <w:p w14:paraId="442BB181" w14:textId="77777777" w:rsidR="008C1671" w:rsidRPr="009F48A7" w:rsidRDefault="008C1671" w:rsidP="00977607">
            <w:pPr>
              <w:rPr>
                <w:b/>
                <w:szCs w:val="20"/>
              </w:rPr>
            </w:pPr>
            <w:r w:rsidRPr="009F48A7">
              <w:rPr>
                <w:b/>
                <w:szCs w:val="20"/>
              </w:rPr>
              <w:t>Telefonnr.</w:t>
            </w:r>
          </w:p>
        </w:tc>
        <w:tc>
          <w:tcPr>
            <w:tcW w:w="2899" w:type="dxa"/>
            <w:tcBorders>
              <w:top w:val="nil"/>
              <w:left w:val="nil"/>
              <w:bottom w:val="single" w:sz="4" w:space="0" w:color="auto"/>
              <w:right w:val="nil"/>
            </w:tcBorders>
            <w:shd w:val="clear" w:color="auto" w:fill="auto"/>
          </w:tcPr>
          <w:p w14:paraId="5B456F30" w14:textId="49C40093" w:rsidR="008C1671" w:rsidRPr="009F48A7" w:rsidRDefault="00106D49" w:rsidP="00977607">
            <w:pPr>
              <w:rPr>
                <w:rFonts w:cs="Arial"/>
                <w:color w:val="000000"/>
                <w:szCs w:val="20"/>
              </w:rPr>
            </w:pPr>
            <w:r>
              <w:rPr>
                <w:rFonts w:cs="Arial"/>
                <w:color w:val="000000"/>
                <w:szCs w:val="20"/>
              </w:rPr>
              <w:t>22883616</w:t>
            </w:r>
          </w:p>
        </w:tc>
      </w:tr>
    </w:tbl>
    <w:p w14:paraId="2B137D76" w14:textId="77777777" w:rsidR="008C1671" w:rsidRDefault="008C1671" w:rsidP="00656275"/>
    <w:p w14:paraId="712A0544" w14:textId="53A1498D" w:rsidR="008C1671" w:rsidRDefault="008C1671" w:rsidP="00656275">
      <w:r w:rsidRPr="00656275">
        <w:t xml:space="preserve">Silkeborg Kommune udførte den </w:t>
      </w:r>
      <w:r w:rsidRPr="008C1671">
        <w:t>4. juni 2024</w:t>
      </w:r>
      <w:r w:rsidRPr="00656275">
        <w:t xml:space="preserve"> varslet</w:t>
      </w:r>
      <w:r>
        <w:t xml:space="preserve"> </w:t>
      </w:r>
      <w:r w:rsidRPr="00656275">
        <w:t xml:space="preserve">basismiljøtilsyn på </w:t>
      </w:r>
      <w:r w:rsidRPr="008C1671">
        <w:t>Båstrupvej 2, 8800 Viborg</w:t>
      </w:r>
      <w:r w:rsidRPr="00656275">
        <w:t>. Ved besøget blev dit husdyrbrug kontrolleret i henhold til husdyrgødningsbekendtgørelsen</w:t>
      </w:r>
      <w:r>
        <w:rPr>
          <w:rStyle w:val="Fodnotehenvisning"/>
        </w:rPr>
        <w:footnoteReference w:id="1"/>
      </w:r>
      <w:r>
        <w:t xml:space="preserve"> samt gødningsanvendelsesbekendtgørelsens kapitel 2</w:t>
      </w:r>
      <w:r>
        <w:rPr>
          <w:rStyle w:val="Fodnotehenvisning"/>
        </w:rPr>
        <w:footnoteReference w:id="2"/>
      </w:r>
      <w:r w:rsidRPr="00656275">
        <w:t>.</w:t>
      </w:r>
    </w:p>
    <w:p w14:paraId="7E98F0F5" w14:textId="77777777" w:rsidR="008C1671" w:rsidRPr="007B5D90" w:rsidRDefault="008C1671" w:rsidP="003B664D">
      <w:pPr>
        <w:spacing w:after="0"/>
      </w:pPr>
      <w:r w:rsidRPr="007B5D90">
        <w:t>Ved besøget var følgende personer til</w:t>
      </w:r>
      <w:r>
        <w:t xml:space="preserve"> </w:t>
      </w:r>
      <w:r w:rsidRPr="007B5D90">
        <w:t>stede:</w:t>
      </w:r>
    </w:p>
    <w:p w14:paraId="396DD236" w14:textId="642CCD42" w:rsidR="008C1671" w:rsidRDefault="008C1671" w:rsidP="004E57A9">
      <w:pPr>
        <w:spacing w:line="240" w:lineRule="auto"/>
      </w:pPr>
      <w:r>
        <w:t>E</w:t>
      </w:r>
      <w:r w:rsidRPr="003B664D">
        <w:t>jer</w:t>
      </w:r>
      <w:r>
        <w:t xml:space="preserve">, </w:t>
      </w:r>
      <w:r w:rsidRPr="008C1671">
        <w:t>Jens Kjærulff</w:t>
      </w:r>
      <w:r w:rsidR="004E57A9">
        <w:t xml:space="preserve"> og </w:t>
      </w:r>
      <w:r w:rsidR="004E57A9" w:rsidRPr="004E57A9">
        <w:t>Camilla Bettina Kjærulff</w:t>
      </w:r>
      <w:r w:rsidR="004E57A9">
        <w:t xml:space="preserve">                                                                    </w:t>
      </w:r>
      <w:r>
        <w:t xml:space="preserve">Fra </w:t>
      </w:r>
      <w:r w:rsidRPr="003B664D">
        <w:t>Silkeborg Kommune</w:t>
      </w:r>
      <w:r>
        <w:t>, Dorthe Dahl</w:t>
      </w:r>
    </w:p>
    <w:p w14:paraId="6830D8C0" w14:textId="77777777" w:rsidR="008C1671" w:rsidRPr="00952CCB" w:rsidRDefault="008C1671" w:rsidP="00952CCB">
      <w:pPr>
        <w:pStyle w:val="Overskrift1"/>
      </w:pPr>
      <w:r w:rsidRPr="00952CCB">
        <w:t>Bemærkninger</w:t>
      </w:r>
    </w:p>
    <w:p w14:paraId="2EAA96A3" w14:textId="325939E2" w:rsidR="008C1671" w:rsidRPr="0051434F" w:rsidRDefault="008C1671" w:rsidP="00656275">
      <w:r w:rsidRPr="0051434F">
        <w:t xml:space="preserve">Tilsynet gav anledning til </w:t>
      </w:r>
      <w:r>
        <w:t>nedenstående</w:t>
      </w:r>
      <w:r w:rsidRPr="0051434F">
        <w:t xml:space="preserve"> </w:t>
      </w:r>
      <w:r>
        <w:t xml:space="preserve">bemærkninger og </w:t>
      </w:r>
      <w:r w:rsidRPr="0051434F">
        <w:t>indskærpelser</w:t>
      </w:r>
      <w:r>
        <w:t xml:space="preserve">, som du skal bringe i orden. Tidsfrist for hvornår hvert forhold skal være bragt i orden, er angivet ud for hvert </w:t>
      </w:r>
      <w:r w:rsidR="00191910">
        <w:t>afsnit</w:t>
      </w:r>
      <w:r>
        <w:t xml:space="preserve">. Du finder en uddybende forklaring af de enkelte </w:t>
      </w:r>
      <w:r w:rsidRPr="00776EC7">
        <w:t>punkter</w:t>
      </w:r>
      <w:r>
        <w:t xml:space="preserve"> i det følgende afsnit</w:t>
      </w:r>
      <w:r w:rsidRPr="00776EC7">
        <w:t>.</w:t>
      </w:r>
      <w:r>
        <w:t xml:space="preserve"> </w:t>
      </w:r>
    </w:p>
    <w:p w14:paraId="6161C414" w14:textId="712E3290" w:rsidR="008C1671" w:rsidRPr="003A1356" w:rsidRDefault="008C1671" w:rsidP="008C1671">
      <w:pPr>
        <w:numPr>
          <w:ilvl w:val="0"/>
          <w:numId w:val="15"/>
        </w:numPr>
        <w:spacing w:after="0" w:line="280" w:lineRule="atLeast"/>
      </w:pPr>
      <w:r w:rsidRPr="003A1356">
        <w:t>Tilladt dyrehold</w:t>
      </w:r>
      <w:r w:rsidR="00D0327C" w:rsidRPr="003A1356">
        <w:t xml:space="preserve"> og ændringer i produktionen</w:t>
      </w:r>
    </w:p>
    <w:p w14:paraId="7EAC1D6F" w14:textId="72EB8039" w:rsidR="008C1671" w:rsidRPr="003A1356" w:rsidRDefault="008C1671" w:rsidP="008C1671">
      <w:pPr>
        <w:numPr>
          <w:ilvl w:val="0"/>
          <w:numId w:val="15"/>
        </w:numPr>
        <w:spacing w:after="0" w:line="280" w:lineRule="atLeast"/>
      </w:pPr>
      <w:r w:rsidRPr="003A1356">
        <w:t xml:space="preserve">Husdyrgødningsopbevaring </w:t>
      </w:r>
      <w:r w:rsidR="00191910">
        <w:t>- kapacitet</w:t>
      </w:r>
    </w:p>
    <w:p w14:paraId="5E5E065D" w14:textId="77777777" w:rsidR="00191910" w:rsidRPr="003A1356" w:rsidRDefault="00191910" w:rsidP="00191910">
      <w:pPr>
        <w:numPr>
          <w:ilvl w:val="0"/>
          <w:numId w:val="15"/>
        </w:numPr>
        <w:spacing w:after="0" w:line="280" w:lineRule="atLeast"/>
      </w:pPr>
      <w:r w:rsidRPr="003A1356">
        <w:t>Opbevaringsaftaler</w:t>
      </w:r>
    </w:p>
    <w:p w14:paraId="5B341327" w14:textId="77777777" w:rsidR="00D0327C" w:rsidRPr="003A1356" w:rsidRDefault="00D0327C" w:rsidP="00D0327C">
      <w:pPr>
        <w:numPr>
          <w:ilvl w:val="0"/>
          <w:numId w:val="15"/>
        </w:numPr>
        <w:spacing w:after="0" w:line="280" w:lineRule="atLeast"/>
      </w:pPr>
      <w:r w:rsidRPr="003A1356">
        <w:t xml:space="preserve">Gyllebeholder - Anmodning om beholderkontrol </w:t>
      </w:r>
    </w:p>
    <w:p w14:paraId="3E851959" w14:textId="77777777" w:rsidR="00D0327C" w:rsidRPr="003A1356" w:rsidRDefault="00D0327C" w:rsidP="00245C66">
      <w:pPr>
        <w:numPr>
          <w:ilvl w:val="0"/>
          <w:numId w:val="15"/>
        </w:numPr>
        <w:spacing w:after="0" w:line="280" w:lineRule="atLeast"/>
      </w:pPr>
      <w:r w:rsidRPr="003A1356">
        <w:t>Håndtering og opbevaring af olie og kemikalier</w:t>
      </w:r>
    </w:p>
    <w:p w14:paraId="0DA38175" w14:textId="30EBB906" w:rsidR="008C1671" w:rsidRPr="003A1356" w:rsidRDefault="008C1671" w:rsidP="008C1671">
      <w:pPr>
        <w:numPr>
          <w:ilvl w:val="0"/>
          <w:numId w:val="15"/>
        </w:numPr>
        <w:spacing w:after="0" w:line="280" w:lineRule="atLeast"/>
      </w:pPr>
      <w:r w:rsidRPr="003A1356">
        <w:t>Bortskaffelse af spraydåser</w:t>
      </w:r>
    </w:p>
    <w:p w14:paraId="6D22216E" w14:textId="3A50870D" w:rsidR="008C1671" w:rsidRPr="003A1356" w:rsidRDefault="008C1671" w:rsidP="008C1671">
      <w:pPr>
        <w:numPr>
          <w:ilvl w:val="0"/>
          <w:numId w:val="15"/>
        </w:numPr>
        <w:spacing w:after="0" w:line="280" w:lineRule="atLeast"/>
      </w:pPr>
      <w:r w:rsidRPr="003A1356">
        <w:t>Støv fra elevator i fodersiloer</w:t>
      </w:r>
    </w:p>
    <w:p w14:paraId="6D18F6FF" w14:textId="77777777" w:rsidR="00127491" w:rsidRDefault="00127491" w:rsidP="00952CCB"/>
    <w:p w14:paraId="21F1D6DC" w14:textId="65B85EC7" w:rsidR="008C1671" w:rsidRPr="00A9270C" w:rsidRDefault="008C1671" w:rsidP="00952CCB">
      <w:r w:rsidRPr="00656275">
        <w:t>Hvis du har indsigelser/rettelser til det tilsendte, skal de være meddelt til Silkeborg Kommune inden 14 dage fra dags dato, ellers forventes indholdet at stemme overens med de faktiske forhold på din ejendom.</w:t>
      </w:r>
    </w:p>
    <w:p w14:paraId="721240F8" w14:textId="77777777" w:rsidR="008C1671" w:rsidRPr="00A1301C" w:rsidRDefault="008C1671" w:rsidP="00A1301C">
      <w:pPr>
        <w:pStyle w:val="Overskrift1"/>
      </w:pPr>
      <w:r w:rsidRPr="00A1301C">
        <w:lastRenderedPageBreak/>
        <w:t>Uddybende forklaring på tilsynsbemærkninger</w:t>
      </w:r>
    </w:p>
    <w:p w14:paraId="56AA3FEA" w14:textId="2B4698A6" w:rsidR="00191910" w:rsidRDefault="008C1671" w:rsidP="00191910">
      <w:pPr>
        <w:pStyle w:val="Overskrift2"/>
        <w:keepLines/>
        <w:numPr>
          <w:ilvl w:val="0"/>
          <w:numId w:val="16"/>
        </w:numPr>
        <w:spacing w:before="40" w:after="0" w:line="276" w:lineRule="auto"/>
        <w:rPr>
          <w:sz w:val="20"/>
          <w:szCs w:val="20"/>
        </w:rPr>
      </w:pPr>
      <w:r w:rsidRPr="00D0327C">
        <w:rPr>
          <w:sz w:val="20"/>
          <w:szCs w:val="20"/>
        </w:rPr>
        <w:t>Tilladt dyrehold</w:t>
      </w:r>
      <w:r w:rsidR="00D0327C">
        <w:rPr>
          <w:sz w:val="20"/>
          <w:szCs w:val="20"/>
        </w:rPr>
        <w:t xml:space="preserve"> og ændringer i produktionen</w:t>
      </w:r>
    </w:p>
    <w:p w14:paraId="39EE2B3A" w14:textId="6A22C270" w:rsidR="00C14B19" w:rsidRDefault="00191910" w:rsidP="00191910">
      <w:pPr>
        <w:ind w:left="360"/>
      </w:pPr>
      <w:r>
        <w:t>Tilladelse af 12. august 2016 – afgørelse om skift mellem dyretyper:</w:t>
      </w:r>
      <w:r w:rsidR="00C14B19">
        <w:rPr>
          <w:noProof/>
        </w:rPr>
        <w:drawing>
          <wp:inline distT="0" distB="0" distL="0" distR="0" wp14:anchorId="301DC86C" wp14:editId="69EF26ED">
            <wp:extent cx="5991726" cy="3056777"/>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6626" cy="3064378"/>
                    </a:xfrm>
                    <a:prstGeom prst="rect">
                      <a:avLst/>
                    </a:prstGeom>
                  </pic:spPr>
                </pic:pic>
              </a:graphicData>
            </a:graphic>
          </wp:inline>
        </w:drawing>
      </w:r>
    </w:p>
    <w:p w14:paraId="00E8E406" w14:textId="76C2DC5A" w:rsidR="00B8407F" w:rsidRDefault="008C1671" w:rsidP="007E2F4D">
      <w:r w:rsidRPr="00073818">
        <w:t xml:space="preserve">Silkeborg </w:t>
      </w:r>
      <w:r w:rsidR="00E90454">
        <w:t>K</w:t>
      </w:r>
      <w:r w:rsidRPr="00073818">
        <w:t>ommune har gennemgået gødningsregnskabet for de seneste 3 planperioder. Det kan konstateres af det indberettede gødningsregnskab, at produktion</w:t>
      </w:r>
      <w:r w:rsidR="00B8407F">
        <w:t>en</w:t>
      </w:r>
      <w:r w:rsidRPr="00073818">
        <w:t xml:space="preserve"> de seneste 3 år </w:t>
      </w:r>
      <w:r w:rsidR="00011BAB">
        <w:t>ligge</w:t>
      </w:r>
      <w:r w:rsidR="005C2604">
        <w:t>r</w:t>
      </w:r>
      <w:r w:rsidR="00011BAB">
        <w:t xml:space="preserve"> inden for det tilladte.</w:t>
      </w:r>
      <w:r w:rsidRPr="00073818">
        <w:t xml:space="preserve"> </w:t>
      </w:r>
    </w:p>
    <w:p w14:paraId="0D4403A6" w14:textId="1EEC397C" w:rsidR="00683150" w:rsidRDefault="00683150" w:rsidP="00683150">
      <w:pPr>
        <w:ind w:left="567"/>
      </w:pPr>
      <w:r>
        <w:rPr>
          <w:noProof/>
        </w:rPr>
        <w:drawing>
          <wp:inline distT="0" distB="0" distL="0" distR="0" wp14:anchorId="67661DF7" wp14:editId="633A7C66">
            <wp:extent cx="5374105" cy="2726359"/>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5593" cy="2737260"/>
                    </a:xfrm>
                    <a:prstGeom prst="rect">
                      <a:avLst/>
                    </a:prstGeom>
                  </pic:spPr>
                </pic:pic>
              </a:graphicData>
            </a:graphic>
          </wp:inline>
        </w:drawing>
      </w:r>
    </w:p>
    <w:p w14:paraId="78B49F38" w14:textId="6B17D6A7" w:rsidR="000826C5" w:rsidRPr="000826C5" w:rsidRDefault="000826C5" w:rsidP="000826C5">
      <w:r w:rsidRPr="000826C5">
        <w:t>Der er ikke sket ændringer i produktionen siden sidste tilsyn.</w:t>
      </w:r>
    </w:p>
    <w:p w14:paraId="620B3134" w14:textId="5E2F863E" w:rsidR="007B4583" w:rsidRPr="00DC0BF2" w:rsidRDefault="00106D49" w:rsidP="007B4583">
      <w:r w:rsidRPr="000826C5">
        <w:t xml:space="preserve">Det blev oplyst ved tilsynet, der fremover ønskes færre pladser i slagtestalden og flere pladser i </w:t>
      </w:r>
      <w:r w:rsidRPr="00DC0BF2">
        <w:t xml:space="preserve">klimastalden og </w:t>
      </w:r>
      <w:r w:rsidR="000826C5" w:rsidRPr="00DC0BF2">
        <w:t>sygestald. I oplyste, at I vil få Landbrugsforeningen til at søge</w:t>
      </w:r>
      <w:r w:rsidR="00EE1648">
        <w:t xml:space="preserve"> om det</w:t>
      </w:r>
      <w:r w:rsidR="000826C5" w:rsidRPr="00DC0BF2">
        <w:t>.</w:t>
      </w:r>
    </w:p>
    <w:p w14:paraId="5362E975" w14:textId="2F5CAA47" w:rsidR="00D0327C" w:rsidRPr="00D0327C" w:rsidRDefault="00D0327C" w:rsidP="00D0327C">
      <w:pPr>
        <w:pStyle w:val="Overskrift2"/>
        <w:keepLines/>
        <w:numPr>
          <w:ilvl w:val="0"/>
          <w:numId w:val="16"/>
        </w:numPr>
        <w:spacing w:before="40" w:after="0" w:line="276" w:lineRule="auto"/>
        <w:rPr>
          <w:sz w:val="20"/>
          <w:szCs w:val="20"/>
        </w:rPr>
      </w:pPr>
      <w:r w:rsidRPr="00D0327C">
        <w:rPr>
          <w:sz w:val="20"/>
          <w:szCs w:val="20"/>
        </w:rPr>
        <w:lastRenderedPageBreak/>
        <w:t>Husdyrgødningsopbevaring</w:t>
      </w:r>
      <w:r>
        <w:rPr>
          <w:sz w:val="20"/>
          <w:szCs w:val="20"/>
        </w:rPr>
        <w:t xml:space="preserve"> - kapacitet</w:t>
      </w:r>
    </w:p>
    <w:p w14:paraId="1B1AE5B6" w14:textId="1F9308E5" w:rsidR="008C1671" w:rsidRPr="00D0327C" w:rsidRDefault="008C1671" w:rsidP="00D0327C">
      <w:r w:rsidRPr="00D0327C">
        <w:t>Ifølge tilsynsrapporten fremgår det, at kapaciteten til opbevaring af flydende husdyrgødning er tilstrækkelig (</w:t>
      </w:r>
      <w:r w:rsidR="00DC0BF2" w:rsidRPr="00D0327C">
        <w:t>10 måneder</w:t>
      </w:r>
      <w:r w:rsidRPr="00D0327C">
        <w:t xml:space="preserve">).  </w:t>
      </w:r>
    </w:p>
    <w:p w14:paraId="71EB450A" w14:textId="48E3A2FC" w:rsidR="008C1671" w:rsidRPr="00DC0BF2" w:rsidRDefault="008C1671" w:rsidP="00501DAA">
      <w:r>
        <w:t>I</w:t>
      </w:r>
      <w:r w:rsidRPr="00FA5C83">
        <w:t xml:space="preserve"> husdyr</w:t>
      </w:r>
      <w:r>
        <w:t>gødnings</w:t>
      </w:r>
      <w:r w:rsidRPr="00FA5C83">
        <w:t>bekendtgørelsen</w:t>
      </w:r>
      <w:r>
        <w:t>s kapitel 5</w:t>
      </w:r>
      <w:r w:rsidRPr="00FA5C83">
        <w:t xml:space="preserve"> fremgår det, at kapaciteten skal svare til mindst 9 måneders tilførsel</w:t>
      </w:r>
      <w:r w:rsidR="007953A1">
        <w:t xml:space="preserve">. </w:t>
      </w:r>
      <w:r>
        <w:t xml:space="preserve">Det er derfor vurderet at de </w:t>
      </w:r>
      <w:r w:rsidR="00DC0BF2">
        <w:t xml:space="preserve">10 </w:t>
      </w:r>
      <w:r>
        <w:t>måneders opbevaringskapacitet er til</w:t>
      </w:r>
      <w:r w:rsidRPr="00DC0BF2">
        <w:t>strækkeligt.</w:t>
      </w:r>
    </w:p>
    <w:p w14:paraId="297EB29B" w14:textId="77777777" w:rsidR="00D0327C" w:rsidRPr="00DC0BF2" w:rsidRDefault="00D0327C" w:rsidP="00D0327C">
      <w:pPr>
        <w:pStyle w:val="Overskrift2"/>
        <w:keepLines/>
        <w:numPr>
          <w:ilvl w:val="0"/>
          <w:numId w:val="16"/>
        </w:numPr>
        <w:spacing w:before="40" w:after="0" w:line="276" w:lineRule="auto"/>
        <w:rPr>
          <w:sz w:val="20"/>
          <w:szCs w:val="20"/>
        </w:rPr>
      </w:pPr>
      <w:r w:rsidRPr="00DC0BF2">
        <w:rPr>
          <w:sz w:val="20"/>
          <w:szCs w:val="20"/>
        </w:rPr>
        <w:t>Opbevaringsaftaler</w:t>
      </w:r>
    </w:p>
    <w:p w14:paraId="7C96AE2F" w14:textId="4689CD88" w:rsidR="00D0327C" w:rsidRDefault="00D0327C" w:rsidP="00D0327C">
      <w:r>
        <w:t xml:space="preserve">Du oplyste, at du opbevarer flydende </w:t>
      </w:r>
      <w:r w:rsidR="00EE1648">
        <w:t>husdyrgødning</w:t>
      </w:r>
      <w:r>
        <w:t xml:space="preserve"> hos Morten Degn, Sølunden 29 og hos en ejendom mere.</w:t>
      </w:r>
    </w:p>
    <w:p w14:paraId="3BA54506" w14:textId="7074221D" w:rsidR="00D0327C" w:rsidRDefault="00D0327C" w:rsidP="00D0327C">
      <w:pPr>
        <w:rPr>
          <w:rFonts w:cs="Arial"/>
        </w:rPr>
      </w:pPr>
      <w:r>
        <w:t xml:space="preserve">Silkeborg Kommune ønsker opbevaringsaftalerne fremsendt på mail, </w:t>
      </w:r>
      <w:hyperlink r:id="rId10" w:history="1">
        <w:r w:rsidRPr="0016637B">
          <w:rPr>
            <w:rStyle w:val="Hyperlink"/>
          </w:rPr>
          <w:t>dorthe.dahl@silkeborg.dk</w:t>
        </w:r>
      </w:hyperlink>
      <w:r>
        <w:t xml:space="preserve"> inden den 31. </w:t>
      </w:r>
      <w:r w:rsidR="00043AED">
        <w:t>august</w:t>
      </w:r>
      <w:r>
        <w:t xml:space="preserve"> 2024.</w:t>
      </w:r>
    </w:p>
    <w:p w14:paraId="2A9630F8" w14:textId="20B8B56C" w:rsidR="008C1671" w:rsidRPr="00D0327C" w:rsidRDefault="007B4583" w:rsidP="00E830B3">
      <w:pPr>
        <w:pStyle w:val="Overskrift2"/>
        <w:keepLines/>
        <w:numPr>
          <w:ilvl w:val="0"/>
          <w:numId w:val="16"/>
        </w:numPr>
        <w:spacing w:before="40" w:after="0" w:line="276" w:lineRule="auto"/>
        <w:rPr>
          <w:sz w:val="20"/>
          <w:szCs w:val="20"/>
        </w:rPr>
      </w:pPr>
      <w:r w:rsidRPr="00D0327C">
        <w:rPr>
          <w:sz w:val="20"/>
          <w:szCs w:val="20"/>
        </w:rPr>
        <w:t>Gyllebeholder</w:t>
      </w:r>
      <w:r w:rsidR="00D0327C" w:rsidRPr="00D0327C">
        <w:rPr>
          <w:sz w:val="20"/>
          <w:szCs w:val="20"/>
        </w:rPr>
        <w:t xml:space="preserve"> - </w:t>
      </w:r>
      <w:r w:rsidR="008C1671" w:rsidRPr="00D0327C">
        <w:rPr>
          <w:sz w:val="20"/>
          <w:szCs w:val="20"/>
        </w:rPr>
        <w:t>Anmodning om beholderkontrol</w:t>
      </w:r>
      <w:r w:rsidR="00E90454" w:rsidRPr="00D0327C">
        <w:rPr>
          <w:sz w:val="20"/>
          <w:szCs w:val="20"/>
        </w:rPr>
        <w:t xml:space="preserve"> </w:t>
      </w:r>
    </w:p>
    <w:p w14:paraId="5EE1530A" w14:textId="77B50968" w:rsidR="008C1671" w:rsidRPr="002F2BBE" w:rsidRDefault="008C1671" w:rsidP="00734B4F">
      <w:pPr>
        <w:rPr>
          <w:rFonts w:cs="Arial"/>
        </w:rPr>
      </w:pPr>
      <w:r w:rsidRPr="00DC0BF2">
        <w:rPr>
          <w:rFonts w:cs="Arial"/>
        </w:rPr>
        <w:t>I forbindelse med tilsynet blev de</w:t>
      </w:r>
      <w:r w:rsidR="0013373D" w:rsidRPr="00DC0BF2">
        <w:rPr>
          <w:rFonts w:cs="Arial"/>
        </w:rPr>
        <w:t xml:space="preserve">r ikke spurgt om dokumentation for </w:t>
      </w:r>
      <w:r w:rsidR="00191910">
        <w:rPr>
          <w:rFonts w:cs="Arial"/>
        </w:rPr>
        <w:t xml:space="preserve">den </w:t>
      </w:r>
      <w:r w:rsidR="0013373D" w:rsidRPr="00DC0BF2">
        <w:rPr>
          <w:rFonts w:cs="Arial"/>
        </w:rPr>
        <w:t>sidste</w:t>
      </w:r>
      <w:r w:rsidR="00191910">
        <w:rPr>
          <w:rFonts w:cs="Arial"/>
        </w:rPr>
        <w:t xml:space="preserve"> </w:t>
      </w:r>
      <w:r w:rsidR="00AA4E17" w:rsidRPr="00DC0BF2">
        <w:rPr>
          <w:rFonts w:cs="Arial"/>
        </w:rPr>
        <w:t xml:space="preserve">10 års </w:t>
      </w:r>
      <w:r w:rsidR="0013373D" w:rsidRPr="00DC0BF2">
        <w:rPr>
          <w:rFonts w:cs="Arial"/>
        </w:rPr>
        <w:t>beholderkontrol</w:t>
      </w:r>
      <w:r w:rsidR="00AA4E17" w:rsidRPr="00DC0BF2">
        <w:rPr>
          <w:rFonts w:cs="Arial"/>
        </w:rPr>
        <w:t xml:space="preserve"> af ejendommens 2 </w:t>
      </w:r>
      <w:r w:rsidRPr="00DC0BF2">
        <w:rPr>
          <w:rFonts w:cs="Arial"/>
        </w:rPr>
        <w:t>gyllebeholdere.</w:t>
      </w:r>
      <w:r w:rsidR="00E25F48">
        <w:rPr>
          <w:rFonts w:cs="Arial"/>
        </w:rPr>
        <w:t xml:space="preserve"> Beholder</w:t>
      </w:r>
      <w:r w:rsidR="005C2604">
        <w:rPr>
          <w:rFonts w:cs="Arial"/>
        </w:rPr>
        <w:t>n</w:t>
      </w:r>
      <w:r w:rsidR="00E25F48">
        <w:rPr>
          <w:rFonts w:cs="Arial"/>
        </w:rPr>
        <w:t>e sk</w:t>
      </w:r>
      <w:r w:rsidR="005C2604">
        <w:rPr>
          <w:rFonts w:cs="Arial"/>
        </w:rPr>
        <w:t xml:space="preserve">al </w:t>
      </w:r>
      <w:r w:rsidR="00E25F48">
        <w:rPr>
          <w:rFonts w:cs="Arial"/>
        </w:rPr>
        <w:t xml:space="preserve">være kontrolleret for tæthed og styrke i 2020. </w:t>
      </w:r>
    </w:p>
    <w:p w14:paraId="053B8246" w14:textId="77777777" w:rsidR="008C1671" w:rsidRDefault="008C1671" w:rsidP="00734B4F">
      <w:pPr>
        <w:rPr>
          <w:rFonts w:cs="Arial"/>
        </w:rPr>
      </w:pPr>
      <w:r w:rsidRPr="002F2BBE">
        <w:rPr>
          <w:rFonts w:cs="Arial"/>
        </w:rPr>
        <w:t xml:space="preserve">I henhold til bekendtgørelse om 10 år beholderkontrol fremgår det at brugeren af åbne og lukkede beholdere til flydende husdyrgødning, ensilagesaft </w:t>
      </w:r>
      <w:r w:rsidRPr="002F2BBE">
        <w:rPr>
          <w:rFonts w:cs="Arial"/>
          <w:i/>
        </w:rPr>
        <w:t>eller spildevand</w:t>
      </w:r>
      <w:r w:rsidRPr="002F2BBE">
        <w:rPr>
          <w:rFonts w:cs="Arial"/>
        </w:rPr>
        <w:t xml:space="preserve"> med en kapacitet på </w:t>
      </w:r>
      <w:smartTag w:uri="urn:schemas-microsoft-com:office:smarttags" w:element="metricconverter">
        <w:smartTagPr>
          <w:attr w:name="ProductID" w:val="100 mﾳ"/>
        </w:smartTagPr>
        <w:r w:rsidRPr="002F2BBE">
          <w:rPr>
            <w:rFonts w:cs="Arial"/>
          </w:rPr>
          <w:t>100 m³</w:t>
        </w:r>
      </w:smartTag>
      <w:r w:rsidRPr="002F2BBE">
        <w:rPr>
          <w:rFonts w:cs="Arial"/>
        </w:rPr>
        <w:t xml:space="preserve"> eller derover, skal mindst hvert 10. år for egen regning lade beholderen kontrollere for styrke og tæthed. Anmodning om undersøgelse af beholderen skal af brugeren indgives til en autoriseret kontrollant senest 6 måneder før udløbet af den sidste kontrol.</w:t>
      </w:r>
    </w:p>
    <w:p w14:paraId="09047841" w14:textId="3F886BCF" w:rsidR="00AA4E17" w:rsidRDefault="00AA4E17" w:rsidP="00734B4F">
      <w:pPr>
        <w:rPr>
          <w:rFonts w:cs="Arial"/>
        </w:rPr>
      </w:pPr>
      <w:r>
        <w:rPr>
          <w:rFonts w:cs="Arial"/>
        </w:rPr>
        <w:t xml:space="preserve">Dokumentationen </w:t>
      </w:r>
      <w:r w:rsidR="00191910">
        <w:rPr>
          <w:rFonts w:cs="Arial"/>
        </w:rPr>
        <w:t xml:space="preserve">for sidste kontrol </w:t>
      </w:r>
      <w:r>
        <w:rPr>
          <w:rFonts w:cs="Arial"/>
        </w:rPr>
        <w:t xml:space="preserve">skal fremsendes på mail, </w:t>
      </w:r>
      <w:hyperlink r:id="rId11" w:history="1">
        <w:r w:rsidRPr="0026076B">
          <w:rPr>
            <w:rStyle w:val="Hyperlink"/>
            <w:rFonts w:cs="Arial"/>
          </w:rPr>
          <w:t>dorthe.dahl@silkeborg.dk</w:t>
        </w:r>
      </w:hyperlink>
      <w:r>
        <w:rPr>
          <w:rFonts w:cs="Arial"/>
        </w:rPr>
        <w:t xml:space="preserve"> inden den 3</w:t>
      </w:r>
      <w:r w:rsidR="00191910">
        <w:rPr>
          <w:rFonts w:cs="Arial"/>
        </w:rPr>
        <w:t>1</w:t>
      </w:r>
      <w:r>
        <w:rPr>
          <w:rFonts w:cs="Arial"/>
        </w:rPr>
        <w:t xml:space="preserve">. </w:t>
      </w:r>
      <w:r w:rsidR="00043AED">
        <w:rPr>
          <w:rFonts w:cs="Arial"/>
        </w:rPr>
        <w:t>august</w:t>
      </w:r>
      <w:r>
        <w:rPr>
          <w:rFonts w:cs="Arial"/>
        </w:rPr>
        <w:t xml:space="preserve"> 2024.</w:t>
      </w:r>
    </w:p>
    <w:p w14:paraId="3C7AFC5C" w14:textId="77777777" w:rsidR="008C1671" w:rsidRPr="00DC0BF2" w:rsidRDefault="008C1671" w:rsidP="00AA4E17">
      <w:pPr>
        <w:pStyle w:val="Overskrift2"/>
        <w:keepLines/>
        <w:numPr>
          <w:ilvl w:val="0"/>
          <w:numId w:val="16"/>
        </w:numPr>
        <w:spacing w:before="40" w:after="0" w:line="276" w:lineRule="auto"/>
        <w:rPr>
          <w:sz w:val="20"/>
          <w:szCs w:val="20"/>
        </w:rPr>
      </w:pPr>
      <w:r w:rsidRPr="00DC0BF2">
        <w:rPr>
          <w:sz w:val="20"/>
          <w:szCs w:val="20"/>
        </w:rPr>
        <w:t>Håndtering og opbevaring af olie og kemikalier</w:t>
      </w:r>
    </w:p>
    <w:p w14:paraId="4BD39DE1" w14:textId="77777777" w:rsidR="008C1671" w:rsidRPr="009A684C" w:rsidRDefault="008C1671" w:rsidP="009A684C">
      <w:pPr>
        <w:rPr>
          <w:i/>
          <w:szCs w:val="20"/>
        </w:rPr>
      </w:pPr>
      <w:r w:rsidRPr="009A684C">
        <w:rPr>
          <w:i/>
          <w:szCs w:val="20"/>
        </w:rPr>
        <w:t>Oplag af olieprodukter og kemikalier</w:t>
      </w:r>
    </w:p>
    <w:p w14:paraId="105CA9DE" w14:textId="0A42D01D" w:rsidR="008C1671" w:rsidRPr="00B7536D" w:rsidRDefault="00E90454" w:rsidP="009A684C">
      <w:pPr>
        <w:rPr>
          <w:szCs w:val="20"/>
        </w:rPr>
      </w:pPr>
      <w:r>
        <w:rPr>
          <w:szCs w:val="20"/>
        </w:rPr>
        <w:t xml:space="preserve">Landbruget opbevarede </w:t>
      </w:r>
      <w:r w:rsidR="00364193">
        <w:rPr>
          <w:szCs w:val="20"/>
        </w:rPr>
        <w:t>Vizura</w:t>
      </w:r>
      <w:r>
        <w:rPr>
          <w:szCs w:val="20"/>
        </w:rPr>
        <w:t>, der  tilsættes til gyllebeholderen</w:t>
      </w:r>
      <w:r w:rsidR="0013373D">
        <w:rPr>
          <w:szCs w:val="20"/>
        </w:rPr>
        <w:t>,</w:t>
      </w:r>
      <w:r>
        <w:rPr>
          <w:szCs w:val="20"/>
        </w:rPr>
        <w:t xml:space="preserve"> udendørs i dunke tæt på ubefæstet areal.</w:t>
      </w:r>
      <w:r w:rsidR="0013373D">
        <w:rPr>
          <w:szCs w:val="20"/>
        </w:rPr>
        <w:t xml:space="preserve"> </w:t>
      </w:r>
      <w:r w:rsidR="008C1671" w:rsidRPr="00B7536D">
        <w:rPr>
          <w:szCs w:val="20"/>
        </w:rPr>
        <w:t>I henhold til Forskrift for håndtering og opbevaring af olie og kemikalie</w:t>
      </w:r>
      <w:r w:rsidR="008C1671">
        <w:rPr>
          <w:szCs w:val="20"/>
        </w:rPr>
        <w:t>r</w:t>
      </w:r>
      <w:r w:rsidR="008C1671" w:rsidRPr="00B7536D">
        <w:rPr>
          <w:szCs w:val="20"/>
        </w:rPr>
        <w:t xml:space="preserve"> i Silkeborg Kommune § 5 står der, at:</w:t>
      </w:r>
    </w:p>
    <w:p w14:paraId="4DED570E" w14:textId="77777777" w:rsidR="008C1671" w:rsidRPr="00B7536D" w:rsidRDefault="008C1671" w:rsidP="009A684C">
      <w:pPr>
        <w:rPr>
          <w:i/>
          <w:szCs w:val="20"/>
        </w:rPr>
      </w:pPr>
      <w:r w:rsidRPr="00B7536D">
        <w:rPr>
          <w:i/>
          <w:szCs w:val="20"/>
        </w:rPr>
        <w:t>Opbevaring af olie og kemikalier skal foregå, så der ikke er risiko for afledning af spild til jord, kloaksystem eller vandløb. Oplaget skal ALTID være overdækket og afskærmet mod nedbør, samt sikres mod påkørsel og hærværk.</w:t>
      </w:r>
    </w:p>
    <w:p w14:paraId="798BC9DA" w14:textId="77777777" w:rsidR="008C1671" w:rsidRPr="00B7536D" w:rsidRDefault="008C1671" w:rsidP="009A684C">
      <w:pPr>
        <w:rPr>
          <w:szCs w:val="20"/>
        </w:rPr>
      </w:pPr>
      <w:r w:rsidRPr="00B7536D">
        <w:rPr>
          <w:szCs w:val="20"/>
        </w:rPr>
        <w:t>Pladser til oplag af olie og kemikalier skal derudover indrettes på én af følgende måder:</w:t>
      </w:r>
    </w:p>
    <w:p w14:paraId="5AB11102" w14:textId="2C42001C" w:rsidR="008C1671" w:rsidRPr="00B7536D" w:rsidRDefault="008C1671" w:rsidP="009A684C">
      <w:pPr>
        <w:rPr>
          <w:i/>
          <w:szCs w:val="20"/>
        </w:rPr>
      </w:pPr>
      <w:r w:rsidRPr="00B7536D">
        <w:rPr>
          <w:szCs w:val="20"/>
        </w:rPr>
        <w:t xml:space="preserve">På en tæt belægning: </w:t>
      </w:r>
      <w:r w:rsidRPr="00B7536D">
        <w:rPr>
          <w:i/>
          <w:szCs w:val="20"/>
        </w:rPr>
        <w:t>Der skal være en opkant langs randen af pl</w:t>
      </w:r>
      <w:r>
        <w:rPr>
          <w:i/>
          <w:szCs w:val="20"/>
        </w:rPr>
        <w:t>ad</w:t>
      </w:r>
      <w:r w:rsidRPr="00B7536D">
        <w:rPr>
          <w:i/>
          <w:szCs w:val="20"/>
        </w:rPr>
        <w:t>sen, hvis der er risiko for afledning til kloak, dræn, jord eller vandige recipienter. Det afgrænsede område skal kunne rumme indholdet fra den største beholder.</w:t>
      </w:r>
    </w:p>
    <w:p w14:paraId="0200D4C2" w14:textId="5608D78C" w:rsidR="008C1671" w:rsidRPr="00A17C2C" w:rsidRDefault="008C1671" w:rsidP="009A684C">
      <w:pPr>
        <w:rPr>
          <w:i/>
          <w:szCs w:val="20"/>
        </w:rPr>
      </w:pPr>
      <w:r w:rsidRPr="00B7536D">
        <w:rPr>
          <w:szCs w:val="20"/>
        </w:rPr>
        <w:t xml:space="preserve">På en tæt spildbakke: </w:t>
      </w:r>
      <w:r w:rsidRPr="00B7536D">
        <w:rPr>
          <w:i/>
          <w:szCs w:val="20"/>
        </w:rPr>
        <w:t>Spildbakken skal kunne rumme indholdet af den største beholder på spildbakken. En tæt spildbakke skal være af materialer, som er holdbare overfor de stoffer, som opbevares. Hvis opbevaring sker i dobbeltvæggede tanke skal spildbakken kun kunne opsamle spild omkring påfyldningen. Pladser der ved vedtagelse af denne forskrift har tæt belægning og fald mod afløb til tæt opsamlingsbrønd er fortsat lovlige.</w:t>
      </w:r>
    </w:p>
    <w:p w14:paraId="1E09F125" w14:textId="77777777" w:rsidR="0013373D" w:rsidRDefault="0013373D" w:rsidP="0013373D">
      <w:pPr>
        <w:rPr>
          <w:szCs w:val="20"/>
        </w:rPr>
      </w:pPr>
      <w:r>
        <w:rPr>
          <w:szCs w:val="20"/>
        </w:rPr>
        <w:t xml:space="preserve">Det indskærpes, at olie og kemikalier opbevares iht. </w:t>
      </w:r>
      <w:r w:rsidRPr="0013373D">
        <w:rPr>
          <w:szCs w:val="20"/>
        </w:rPr>
        <w:t>Silkeborg Kommune</w:t>
      </w:r>
      <w:r>
        <w:rPr>
          <w:szCs w:val="20"/>
        </w:rPr>
        <w:t xml:space="preserve"> forskrifter.</w:t>
      </w:r>
    </w:p>
    <w:p w14:paraId="02012F8D" w14:textId="5B2BA9DE" w:rsidR="00191910" w:rsidRDefault="00191910" w:rsidP="00191910">
      <w:pPr>
        <w:rPr>
          <w:rFonts w:cs="Arial"/>
        </w:rPr>
      </w:pPr>
      <w:r>
        <w:rPr>
          <w:rFonts w:cs="Arial"/>
        </w:rPr>
        <w:lastRenderedPageBreak/>
        <w:t xml:space="preserve">Fotodokumentation for korrekt opbevaring skal fremsendes på mail, </w:t>
      </w:r>
      <w:hyperlink r:id="rId12" w:history="1">
        <w:r w:rsidRPr="0026076B">
          <w:rPr>
            <w:rStyle w:val="Hyperlink"/>
            <w:rFonts w:cs="Arial"/>
          </w:rPr>
          <w:t>dorthe.dahl@silkeborg.dk</w:t>
        </w:r>
      </w:hyperlink>
      <w:r>
        <w:rPr>
          <w:rFonts w:cs="Arial"/>
        </w:rPr>
        <w:t xml:space="preserve"> inden den 31. </w:t>
      </w:r>
      <w:r w:rsidR="00043AED">
        <w:rPr>
          <w:rFonts w:cs="Arial"/>
        </w:rPr>
        <w:t xml:space="preserve">august </w:t>
      </w:r>
      <w:r>
        <w:rPr>
          <w:rFonts w:cs="Arial"/>
        </w:rPr>
        <w:t>2024.</w:t>
      </w:r>
    </w:p>
    <w:p w14:paraId="0510E5FB" w14:textId="222CC39B" w:rsidR="007B4583" w:rsidRPr="00DC0BF2" w:rsidRDefault="00191910" w:rsidP="007B4583">
      <w:pPr>
        <w:pStyle w:val="Overskrift2"/>
        <w:keepLines/>
        <w:numPr>
          <w:ilvl w:val="0"/>
          <w:numId w:val="16"/>
        </w:numPr>
        <w:spacing w:before="40" w:after="0" w:line="276" w:lineRule="auto"/>
        <w:rPr>
          <w:sz w:val="20"/>
          <w:szCs w:val="20"/>
        </w:rPr>
      </w:pPr>
      <w:bookmarkStart w:id="2" w:name="_Hlk168394329"/>
      <w:r>
        <w:rPr>
          <w:sz w:val="20"/>
          <w:szCs w:val="20"/>
        </w:rPr>
        <w:t xml:space="preserve">Bortskaffelse af </w:t>
      </w:r>
      <w:r w:rsidR="007B4583" w:rsidRPr="00DC0BF2">
        <w:rPr>
          <w:sz w:val="20"/>
          <w:szCs w:val="20"/>
        </w:rPr>
        <w:t>spraydåser</w:t>
      </w:r>
    </w:p>
    <w:p w14:paraId="7453778B" w14:textId="77777777" w:rsidR="007B4583" w:rsidRDefault="007B4583" w:rsidP="007B4583">
      <w:pPr>
        <w:pStyle w:val="Listeafsnit"/>
        <w:ind w:left="0"/>
        <w:jc w:val="both"/>
      </w:pPr>
      <w:r>
        <w:t>Virksomheden bortskaffer brugte spraydåser med jernaffald.</w:t>
      </w:r>
    </w:p>
    <w:p w14:paraId="411DF387" w14:textId="77777777" w:rsidR="007B4583" w:rsidRDefault="007B4583" w:rsidP="007B4583">
      <w:pPr>
        <w:pStyle w:val="Listeafsnit"/>
        <w:ind w:left="0"/>
        <w:jc w:val="both"/>
      </w:pPr>
    </w:p>
    <w:p w14:paraId="2F8933A9" w14:textId="77777777" w:rsidR="00191910" w:rsidRDefault="00191910" w:rsidP="00191910">
      <w:pPr>
        <w:pStyle w:val="Listeafsnit"/>
        <w:ind w:left="0"/>
        <w:jc w:val="both"/>
      </w:pPr>
      <w:r>
        <w:t>I Affaldsbekendtgørelsens § 73 fremgår det, at farligt affald ikke må blandes med andet farligt affald eller ikke-farligt affald.</w:t>
      </w:r>
    </w:p>
    <w:p w14:paraId="4BF9BF5E" w14:textId="77777777" w:rsidR="00191910" w:rsidRDefault="00191910" w:rsidP="007B4583">
      <w:pPr>
        <w:pStyle w:val="Listeafsnit"/>
        <w:ind w:left="0"/>
        <w:jc w:val="both"/>
      </w:pPr>
    </w:p>
    <w:p w14:paraId="35144867" w14:textId="3D8FAD57" w:rsidR="007B4583" w:rsidRDefault="007B4583" w:rsidP="007B4583">
      <w:pPr>
        <w:pStyle w:val="Listeafsnit"/>
        <w:ind w:left="0"/>
        <w:jc w:val="both"/>
      </w:pPr>
      <w:r>
        <w:t>Silkeborg Kommune indskærper, at virksomheden fremadrettet kildesorterer spraydåser, og opbevarer spraydåserne efter kommunens forskrifter for farligt affald.</w:t>
      </w:r>
    </w:p>
    <w:p w14:paraId="4120224C" w14:textId="77777777" w:rsidR="007B4583" w:rsidRDefault="007B4583" w:rsidP="007B4583">
      <w:pPr>
        <w:pStyle w:val="Listeafsnit"/>
        <w:ind w:left="0"/>
        <w:jc w:val="both"/>
      </w:pPr>
    </w:p>
    <w:p w14:paraId="4DB9CF87" w14:textId="73BACFF2" w:rsidR="008C1671" w:rsidRDefault="007B4583" w:rsidP="007B4583">
      <w:pPr>
        <w:pStyle w:val="Listeafsnit"/>
        <w:ind w:left="0"/>
        <w:jc w:val="both"/>
      </w:pPr>
      <w:r>
        <w:t xml:space="preserve">Silkeborg Kommune følger op </w:t>
      </w:r>
      <w:r w:rsidR="00E71298">
        <w:t xml:space="preserve">på det </w:t>
      </w:r>
      <w:r>
        <w:t>ved næste tilsyn.</w:t>
      </w:r>
    </w:p>
    <w:p w14:paraId="7C4A52D6" w14:textId="77777777" w:rsidR="00245C66" w:rsidRPr="00245C66" w:rsidRDefault="00245C66" w:rsidP="00245C66">
      <w:pPr>
        <w:pStyle w:val="Overskrift2"/>
        <w:keepLines/>
        <w:numPr>
          <w:ilvl w:val="0"/>
          <w:numId w:val="16"/>
        </w:numPr>
        <w:spacing w:before="40" w:after="0" w:line="276" w:lineRule="auto"/>
        <w:rPr>
          <w:sz w:val="20"/>
          <w:szCs w:val="20"/>
        </w:rPr>
      </w:pPr>
      <w:r w:rsidRPr="00245C66">
        <w:rPr>
          <w:sz w:val="20"/>
          <w:szCs w:val="20"/>
        </w:rPr>
        <w:t>Støv fra elevator i fodersiloer</w:t>
      </w:r>
    </w:p>
    <w:p w14:paraId="69807CC9" w14:textId="0CCBC385" w:rsidR="00245C66" w:rsidRDefault="00245C66" w:rsidP="007B4583">
      <w:pPr>
        <w:pStyle w:val="Listeafsnit"/>
        <w:ind w:left="0"/>
        <w:jc w:val="both"/>
      </w:pPr>
      <w:r>
        <w:t xml:space="preserve">Det anbefales, at der løbende gennemføres eftersyn på elevatoren, således at elevatoren ikke stopper til og frembringer støv til omgivelserne. </w:t>
      </w:r>
    </w:p>
    <w:bookmarkEnd w:id="2"/>
    <w:p w14:paraId="1329F90D" w14:textId="77777777" w:rsidR="008C1671" w:rsidRPr="008A6D57" w:rsidRDefault="008C1671" w:rsidP="00D15B20">
      <w:pPr>
        <w:pStyle w:val="Overskrift2"/>
        <w:spacing w:after="240"/>
        <w:rPr>
          <w:sz w:val="20"/>
          <w:szCs w:val="20"/>
        </w:rPr>
      </w:pPr>
      <w:r w:rsidRPr="008A6D57">
        <w:rPr>
          <w:sz w:val="20"/>
          <w:szCs w:val="20"/>
        </w:rPr>
        <w:t>Klagevejledning</w:t>
      </w:r>
    </w:p>
    <w:p w14:paraId="4C4434E6" w14:textId="77777777" w:rsidR="008C1671" w:rsidRPr="00303898" w:rsidRDefault="008C1671" w:rsidP="00303898">
      <w:r w:rsidRPr="00303898">
        <w:t>Efter husdyrgødningsbekendtgørelsen</w:t>
      </w:r>
      <w:r>
        <w:t xml:space="preserve"> § 35</w:t>
      </w:r>
      <w:r w:rsidRPr="00303898">
        <w:t xml:space="preserve">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488A9749" w14:textId="77777777" w:rsidR="008C1671" w:rsidRPr="008A6D57" w:rsidRDefault="008C1671" w:rsidP="00873278">
      <w:pPr>
        <w:pStyle w:val="Overskrift1"/>
        <w:rPr>
          <w:sz w:val="20"/>
          <w:szCs w:val="20"/>
        </w:rPr>
      </w:pPr>
      <w:r w:rsidRPr="008A6D57">
        <w:rPr>
          <w:sz w:val="20"/>
          <w:szCs w:val="20"/>
        </w:rPr>
        <w:t>Brugerbetaling</w:t>
      </w:r>
    </w:p>
    <w:p w14:paraId="07DAAB5C" w14:textId="68613147" w:rsidR="008C1671" w:rsidRDefault="008C1671" w:rsidP="00C8794D">
      <w:r w:rsidRPr="00420EF5">
        <w:t>Tilsynet er omfattet brugerbetaling</w:t>
      </w:r>
      <w:r w:rsidRPr="00420EF5">
        <w:rPr>
          <w:vertAlign w:val="superscript"/>
        </w:rPr>
        <w:footnoteReference w:id="3"/>
      </w:r>
      <w:r w:rsidRPr="00420EF5">
        <w:t xml:space="preserve">. </w:t>
      </w:r>
      <w:r w:rsidRPr="00C8794D">
        <w:t xml:space="preserve">Det vil sige at der opkræves brugerbetaling for selve tilsynsbesøget samt forberedelse, rapportskrivning og evt. opfølgning. </w:t>
      </w:r>
      <w:r w:rsidRPr="00420EF5">
        <w:t>Du vil derfor modtage en regning i slutningen af året for de timer vi bruger på at føre tilsyn.</w:t>
      </w:r>
      <w:r>
        <w:t xml:space="preserve"> Er tilsynet </w:t>
      </w:r>
      <w:r w:rsidRPr="00C8794D">
        <w:t>foretaget i november eller december, vil opkrævningen blive sendt ud det efterfølgende år.</w:t>
      </w:r>
    </w:p>
    <w:p w14:paraId="2980243B" w14:textId="77777777" w:rsidR="008C1671" w:rsidRPr="008A6D57" w:rsidRDefault="008C1671" w:rsidP="002756C9">
      <w:pPr>
        <w:pStyle w:val="Overskrift1"/>
        <w:rPr>
          <w:sz w:val="20"/>
          <w:szCs w:val="20"/>
        </w:rPr>
      </w:pPr>
      <w:r w:rsidRPr="008A6D57">
        <w:rPr>
          <w:sz w:val="20"/>
          <w:szCs w:val="20"/>
        </w:rPr>
        <w:t>Vi offentliggør uddrag af tilsynsrapporten</w:t>
      </w:r>
    </w:p>
    <w:p w14:paraId="33FAB1A4" w14:textId="54631B5C" w:rsidR="008C1671" w:rsidRDefault="008C1671" w:rsidP="00112316">
      <w:r>
        <w:t xml:space="preserve">Silkeborg Kommune har pligt til at offentliggøre visse oplysninger fra tilsynet på, </w:t>
      </w:r>
      <w:hyperlink r:id="rId13" w:history="1">
        <w:r>
          <w:rPr>
            <w:rStyle w:val="Hyperlink"/>
          </w:rPr>
          <w:t>Miljøstyrelsens hjemmeside for digital miljøadministration</w:t>
        </w:r>
      </w:hyperlink>
      <w:r>
        <w:rPr>
          <w:rStyle w:val="Fodnotehenvisning"/>
        </w:rPr>
        <w:footnoteReference w:id="4"/>
      </w:r>
      <w:r>
        <w:t>. De oplysninger, som vi offentliggør, kan du se i vedhæftede bilag.</w:t>
      </w:r>
    </w:p>
    <w:p w14:paraId="337DC1FC" w14:textId="6B82427B" w:rsidR="008C1671" w:rsidRDefault="008C1671" w:rsidP="006E6A33">
      <w:pPr>
        <w:spacing w:before="240" w:line="276" w:lineRule="auto"/>
      </w:pPr>
      <w:r w:rsidRPr="00031966">
        <w:rPr>
          <w:b/>
          <w:bCs/>
        </w:rPr>
        <w:t>Webtilgængeligt</w:t>
      </w:r>
      <w:r>
        <w:br/>
      </w:r>
      <w:r w:rsidRPr="00031966">
        <w:t>Der kan være materiale i tilsynsrapporten herunder tilsynsskabelonen, som ikke er gjort webtilgængeligt</w:t>
      </w:r>
      <w:r>
        <w:t xml:space="preserve"> </w:t>
      </w:r>
      <w:r>
        <w:rPr>
          <w:color w:val="000000"/>
        </w:rPr>
        <w:t xml:space="preserve">i henhold til </w:t>
      </w:r>
      <w:r w:rsidRPr="0082796F">
        <w:rPr>
          <w:color w:val="000000"/>
        </w:rPr>
        <w:t>Webtilgængelighedsloven</w:t>
      </w:r>
      <w:r>
        <w:rPr>
          <w:color w:val="000000"/>
        </w:rPr>
        <w:t xml:space="preserve"> § 3, stk. 2</w:t>
      </w:r>
      <w:r w:rsidRPr="00031966">
        <w:t>.</w:t>
      </w:r>
    </w:p>
    <w:tbl>
      <w:tblPr>
        <w:tblW w:w="9640" w:type="dxa"/>
        <w:tblLayout w:type="fixed"/>
        <w:tblCellMar>
          <w:left w:w="0" w:type="dxa"/>
          <w:right w:w="0" w:type="dxa"/>
        </w:tblCellMar>
        <w:tblLook w:val="01E0" w:firstRow="1" w:lastRow="1" w:firstColumn="1" w:lastColumn="1" w:noHBand="0" w:noVBand="0"/>
        <w:tblCaption w:val="Venlig hilsen blok"/>
        <w:tblDescription w:val="Venlig hilsen blok"/>
      </w:tblPr>
      <w:tblGrid>
        <w:gridCol w:w="4820"/>
        <w:gridCol w:w="4820"/>
      </w:tblGrid>
      <w:tr w:rsidR="008A6D57" w:rsidRPr="00127491" w14:paraId="4BC6DC67" w14:textId="77777777" w:rsidTr="008A6D57">
        <w:trPr>
          <w:tblHeader/>
        </w:trPr>
        <w:tc>
          <w:tcPr>
            <w:tcW w:w="4820" w:type="dxa"/>
          </w:tcPr>
          <w:p w14:paraId="009564A0" w14:textId="77777777" w:rsidR="008A6D57" w:rsidRPr="00127491" w:rsidRDefault="008A6D57" w:rsidP="008A6D57">
            <w:pPr>
              <w:pStyle w:val="Default"/>
              <w:rPr>
                <w:b/>
                <w:bCs/>
                <w:sz w:val="20"/>
                <w:szCs w:val="20"/>
              </w:rPr>
            </w:pPr>
            <w:r w:rsidRPr="00127491">
              <w:rPr>
                <w:b/>
                <w:bCs/>
                <w:sz w:val="20"/>
                <w:szCs w:val="20"/>
              </w:rPr>
              <w:t xml:space="preserve">Venlig hilsen </w:t>
            </w:r>
          </w:p>
          <w:p w14:paraId="0D40A5E7" w14:textId="77777777" w:rsidR="008A6D57" w:rsidRDefault="008A6D57" w:rsidP="008A6D57">
            <w:pPr>
              <w:pStyle w:val="Default"/>
              <w:rPr>
                <w:sz w:val="20"/>
                <w:szCs w:val="20"/>
              </w:rPr>
            </w:pPr>
          </w:p>
          <w:p w14:paraId="73BA3C91" w14:textId="77777777" w:rsidR="008A6D57" w:rsidRDefault="008A6D57" w:rsidP="008A6D57">
            <w:pPr>
              <w:pStyle w:val="Default"/>
              <w:rPr>
                <w:sz w:val="20"/>
                <w:szCs w:val="20"/>
              </w:rPr>
            </w:pPr>
          </w:p>
          <w:p w14:paraId="59FBC3F4" w14:textId="0CA862DD" w:rsidR="008A6D57" w:rsidRPr="00127491" w:rsidRDefault="00127491" w:rsidP="00127491">
            <w:pPr>
              <w:pStyle w:val="Default"/>
              <w:rPr>
                <w:sz w:val="20"/>
                <w:szCs w:val="20"/>
              </w:rPr>
            </w:pPr>
            <w:r w:rsidRPr="00127491">
              <w:rPr>
                <w:sz w:val="20"/>
                <w:szCs w:val="20"/>
              </w:rPr>
              <w:t>Baiba Vestergaard</w:t>
            </w:r>
            <w:r>
              <w:rPr>
                <w:sz w:val="20"/>
                <w:szCs w:val="20"/>
              </w:rPr>
              <w:br/>
            </w:r>
            <w:r w:rsidRPr="00127491">
              <w:rPr>
                <w:i/>
                <w:iCs/>
                <w:sz w:val="20"/>
                <w:szCs w:val="20"/>
              </w:rPr>
              <w:t>Jordbrugsteknolog</w:t>
            </w:r>
            <w:bookmarkStart w:id="3" w:name="underskriftsbillede"/>
            <w:bookmarkEnd w:id="3"/>
          </w:p>
        </w:tc>
        <w:tc>
          <w:tcPr>
            <w:tcW w:w="4820" w:type="dxa"/>
          </w:tcPr>
          <w:p w14:paraId="2A995231" w14:textId="77777777" w:rsidR="008A6D57" w:rsidRPr="00127491" w:rsidRDefault="008A6D57" w:rsidP="00127491">
            <w:pPr>
              <w:pStyle w:val="Default"/>
              <w:rPr>
                <w:sz w:val="20"/>
                <w:szCs w:val="20"/>
              </w:rPr>
            </w:pPr>
          </w:p>
          <w:p w14:paraId="56F2E084" w14:textId="77777777" w:rsidR="008A6D57" w:rsidRPr="00127491" w:rsidRDefault="008A6D57" w:rsidP="00127491">
            <w:pPr>
              <w:pStyle w:val="Default"/>
              <w:rPr>
                <w:sz w:val="20"/>
                <w:szCs w:val="20"/>
              </w:rPr>
            </w:pPr>
          </w:p>
          <w:p w14:paraId="3E9C0311" w14:textId="77777777" w:rsidR="008A6D57" w:rsidRPr="00127491" w:rsidRDefault="008A6D57" w:rsidP="00127491">
            <w:pPr>
              <w:pStyle w:val="Default"/>
              <w:rPr>
                <w:sz w:val="20"/>
                <w:szCs w:val="20"/>
              </w:rPr>
            </w:pPr>
          </w:p>
          <w:p w14:paraId="022E7839" w14:textId="77777777" w:rsidR="008A6D57" w:rsidRPr="00127491" w:rsidRDefault="008A6D57" w:rsidP="00127491">
            <w:pPr>
              <w:pStyle w:val="Default"/>
              <w:rPr>
                <w:sz w:val="20"/>
                <w:szCs w:val="20"/>
              </w:rPr>
            </w:pPr>
            <w:bookmarkStart w:id="4" w:name="underskriftsbillede2"/>
            <w:bookmarkEnd w:id="4"/>
          </w:p>
        </w:tc>
      </w:tr>
    </w:tbl>
    <w:p w14:paraId="0A4A21D1" w14:textId="77777777" w:rsidR="008C1671" w:rsidRDefault="008C1671" w:rsidP="00F5151E">
      <w:pPr>
        <w:spacing w:line="240" w:lineRule="auto"/>
        <w:rPr>
          <w:szCs w:val="20"/>
        </w:rPr>
        <w:sectPr w:rsidR="008C1671" w:rsidSect="004E57A9">
          <w:footerReference w:type="default" r:id="rId14"/>
          <w:headerReference w:type="first" r:id="rId15"/>
          <w:footerReference w:type="first" r:id="rId16"/>
          <w:pgSz w:w="11907" w:h="16839"/>
          <w:pgMar w:top="2268" w:right="1134" w:bottom="142" w:left="1134" w:header="896" w:footer="244" w:gutter="0"/>
          <w:cols w:space="720"/>
          <w:titlePg/>
          <w:docGrid w:linePitch="360"/>
        </w:sectPr>
      </w:pPr>
      <w:bookmarkStart w:id="5" w:name="Underskriver1"/>
      <w:bookmarkEnd w:id="5"/>
    </w:p>
    <w:p w14:paraId="7424AAC1" w14:textId="77777777" w:rsidR="008C1671" w:rsidRPr="008C1671" w:rsidRDefault="008C1671" w:rsidP="008C1671">
      <w:pPr>
        <w:keepNext/>
        <w:keepLines/>
        <w:spacing w:before="40" w:after="0" w:line="280" w:lineRule="atLeast"/>
        <w:outlineLvl w:val="1"/>
        <w:rPr>
          <w:rFonts w:eastAsia="Times New Roman"/>
          <w:color w:val="000000"/>
          <w:sz w:val="26"/>
          <w:szCs w:val="26"/>
        </w:rPr>
      </w:pPr>
      <w:r w:rsidRPr="008C1671">
        <w:rPr>
          <w:rFonts w:eastAsia="Times New Roman"/>
          <w:color w:val="000000"/>
          <w:sz w:val="26"/>
          <w:szCs w:val="26"/>
        </w:rPr>
        <w:lastRenderedPageBreak/>
        <w:t>Oplysningspligt Landbrug</w:t>
      </w:r>
    </w:p>
    <w:p w14:paraId="3DB7B163" w14:textId="77777777" w:rsidR="008C1671" w:rsidRPr="008C1671" w:rsidRDefault="008C1671" w:rsidP="008C1671">
      <w:pPr>
        <w:spacing w:after="0" w:line="280" w:lineRule="atLeast"/>
        <w:rPr>
          <w:i/>
          <w:iCs/>
          <w:szCs w:val="22"/>
        </w:rPr>
      </w:pPr>
    </w:p>
    <w:p w14:paraId="4B1D05CB" w14:textId="79B26623" w:rsidR="008C1671" w:rsidRPr="008C1671" w:rsidRDefault="008C1671" w:rsidP="008C1671">
      <w:pPr>
        <w:spacing w:after="0" w:line="280" w:lineRule="atLeast"/>
        <w:rPr>
          <w:rFonts w:eastAsia="Times New Roman"/>
          <w:szCs w:val="20"/>
        </w:rPr>
      </w:pPr>
      <w:r w:rsidRPr="008C1671">
        <w:rPr>
          <w:i/>
          <w:iCs/>
          <w:szCs w:val="22"/>
        </w:rPr>
        <w:t xml:space="preserve">Silkeborg Kommune behandler oplysninger om dig for at kunne behandle din henvendelse. </w:t>
      </w:r>
      <w:r w:rsidRPr="008C1671">
        <w:rPr>
          <w:i/>
          <w:szCs w:val="22"/>
        </w:rPr>
        <w:br/>
      </w:r>
      <w:r w:rsidRPr="008C1671">
        <w:rPr>
          <w:i/>
          <w:iCs/>
          <w:szCs w:val="22"/>
        </w:rPr>
        <w:t xml:space="preserve">Ønsker du at vide mere om, hvordan vi passer på dine oplysninger, og hvilke rettigheder du har, kan du læse mere på denne hjemmeside: </w:t>
      </w:r>
      <w:hyperlink r:id="rId17" w:tooltip="https://oplysningsbrev.silkeborg.dk/landbrug" w:history="1">
        <w:r w:rsidRPr="008C1671">
          <w:rPr>
            <w:i/>
            <w:color w:val="0000FF"/>
            <w:szCs w:val="20"/>
            <w:u w:val="single"/>
          </w:rPr>
          <w:t>https://oplysningsbrev.silkeborg.dk/landbrug</w:t>
        </w:r>
      </w:hyperlink>
    </w:p>
    <w:p w14:paraId="33742CFD" w14:textId="77777777" w:rsidR="008C1671" w:rsidRPr="008C1671" w:rsidRDefault="008C1671" w:rsidP="008C1671">
      <w:pPr>
        <w:spacing w:after="0" w:line="280" w:lineRule="atLeast"/>
        <w:rPr>
          <w:szCs w:val="22"/>
        </w:rPr>
      </w:pPr>
    </w:p>
    <w:p w14:paraId="542109EC" w14:textId="77777777" w:rsidR="008C1671" w:rsidRDefault="008C1671" w:rsidP="00F5151E">
      <w:pPr>
        <w:spacing w:line="240" w:lineRule="auto"/>
        <w:rPr>
          <w:szCs w:val="20"/>
        </w:rPr>
        <w:sectPr w:rsidR="008C1671" w:rsidSect="008C1671">
          <w:headerReference w:type="default" r:id="rId18"/>
          <w:footerReference w:type="default" r:id="rId19"/>
          <w:headerReference w:type="first" r:id="rId20"/>
          <w:footerReference w:type="first" r:id="rId21"/>
          <w:pgSz w:w="11907" w:h="16839"/>
          <w:pgMar w:top="1701" w:right="1134" w:bottom="1701" w:left="1134" w:header="708" w:footer="708" w:gutter="0"/>
          <w:cols w:space="720"/>
          <w:docGrid w:linePitch="360"/>
        </w:sectPr>
      </w:pPr>
    </w:p>
    <w:p w14:paraId="5E83BA0A" w14:textId="77777777" w:rsidR="008C1671" w:rsidRPr="008C1671" w:rsidRDefault="008C1671" w:rsidP="008C1671">
      <w:pPr>
        <w:keepNext/>
        <w:keepLines/>
        <w:spacing w:before="240" w:after="0" w:line="276" w:lineRule="auto"/>
        <w:outlineLvl w:val="0"/>
        <w:rPr>
          <w:rFonts w:eastAsia="Times New Roman"/>
          <w:color w:val="000000"/>
          <w:szCs w:val="32"/>
        </w:rPr>
      </w:pPr>
      <w:r w:rsidRPr="008C1671">
        <w:rPr>
          <w:rFonts w:eastAsia="Times New Roman"/>
          <w:b/>
          <w:color w:val="000000"/>
          <w:szCs w:val="32"/>
        </w:rPr>
        <w:lastRenderedPageBreak/>
        <w:t>Bilag - Det at få en indskærpelse</w:t>
      </w:r>
    </w:p>
    <w:p w14:paraId="7E84F4FC" w14:textId="77777777" w:rsidR="008C1671" w:rsidRPr="008C1671" w:rsidRDefault="008C1671" w:rsidP="008C1671">
      <w:pPr>
        <w:spacing w:line="276" w:lineRule="auto"/>
        <w:rPr>
          <w:rFonts w:eastAsia="Verdana"/>
          <w:szCs w:val="22"/>
        </w:rPr>
      </w:pPr>
      <w:r w:rsidRPr="008C1671">
        <w:rPr>
          <w:rFonts w:eastAsia="Verdana"/>
          <w:szCs w:val="22"/>
        </w:rPr>
        <w:t xml:space="preserve">Når der er fundet forhold som ikke overholder den gældende lovgivning skal kommunen, som er tilsynsmyndighed, indskærpe pligten til at overholde lovgivningen overfor den ansvarlige. </w:t>
      </w:r>
    </w:p>
    <w:p w14:paraId="4DB76234" w14:textId="02F45EA8" w:rsidR="008C1671" w:rsidRPr="008C1671" w:rsidRDefault="008C1671" w:rsidP="008C1671">
      <w:pPr>
        <w:spacing w:line="276" w:lineRule="auto"/>
        <w:rPr>
          <w:rFonts w:eastAsia="Verdana"/>
          <w:szCs w:val="22"/>
        </w:rPr>
      </w:pPr>
      <w:r w:rsidRPr="008C1671">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8C1671">
        <w:rPr>
          <w:rFonts w:eastAsia="Verdana"/>
          <w:i/>
          <w:iCs/>
          <w:szCs w:val="22"/>
        </w:rPr>
        <w:t>Vejledning fra Miljøstyrelsen Nr. 6 2005</w:t>
      </w:r>
      <w:r w:rsidRPr="008C1671">
        <w:rPr>
          <w:rFonts w:eastAsia="Verdana"/>
          <w:szCs w:val="22"/>
        </w:rPr>
        <w:t xml:space="preserve">, der kan findes på </w:t>
      </w:r>
      <w:hyperlink r:id="rId22" w:history="1">
        <w:r w:rsidRPr="008C1671">
          <w:rPr>
            <w:rFonts w:eastAsia="Verdana"/>
            <w:color w:val="0000FF"/>
            <w:szCs w:val="20"/>
            <w:u w:val="single"/>
          </w:rPr>
          <w:t>Miljøstyrelsens hjemmeside</w:t>
        </w:r>
      </w:hyperlink>
      <w:r w:rsidRPr="008C1671">
        <w:rPr>
          <w:rFonts w:eastAsia="Verdana"/>
          <w:szCs w:val="20"/>
        </w:rPr>
        <w:t>,</w:t>
      </w:r>
      <w:r w:rsidRPr="008C1671">
        <w:rPr>
          <w:rFonts w:eastAsia="Verdana"/>
          <w:szCs w:val="22"/>
        </w:rPr>
        <w:t xml:space="preserve"> hvoraf reglerne for indskærpelse fremgår.</w:t>
      </w:r>
    </w:p>
    <w:p w14:paraId="0F3F4C12" w14:textId="77777777" w:rsidR="008C1671" w:rsidRPr="008C1671" w:rsidRDefault="008C1671" w:rsidP="008C1671">
      <w:pPr>
        <w:spacing w:line="276" w:lineRule="auto"/>
        <w:rPr>
          <w:rFonts w:eastAsia="Verdana"/>
          <w:szCs w:val="22"/>
        </w:rPr>
      </w:pPr>
    </w:p>
    <w:p w14:paraId="35A6BFD7" w14:textId="77777777" w:rsidR="008C1671" w:rsidRDefault="008C1671" w:rsidP="00F5151E">
      <w:pPr>
        <w:spacing w:line="240" w:lineRule="auto"/>
        <w:rPr>
          <w:szCs w:val="20"/>
        </w:rPr>
        <w:sectPr w:rsidR="008C1671" w:rsidSect="008C1671">
          <w:headerReference w:type="default" r:id="rId23"/>
          <w:footerReference w:type="default" r:id="rId24"/>
          <w:pgSz w:w="11907" w:h="16839"/>
          <w:pgMar w:top="1701" w:right="1134" w:bottom="1701" w:left="1134" w:header="708" w:footer="708" w:gutter="0"/>
          <w:cols w:space="720"/>
          <w:docGrid w:linePitch="360"/>
        </w:sectPr>
      </w:pPr>
    </w:p>
    <w:p w14:paraId="5088BB8C" w14:textId="77777777" w:rsidR="008C1671" w:rsidRPr="008C1671" w:rsidRDefault="008C1671" w:rsidP="008C1671">
      <w:pPr>
        <w:keepNext/>
        <w:keepLines/>
        <w:spacing w:before="240" w:after="0" w:line="276" w:lineRule="auto"/>
        <w:outlineLvl w:val="0"/>
        <w:rPr>
          <w:rFonts w:eastAsia="Times New Roman"/>
          <w:color w:val="000000"/>
          <w:szCs w:val="32"/>
        </w:rPr>
      </w:pPr>
      <w:r w:rsidRPr="008C1671">
        <w:rPr>
          <w:rFonts w:eastAsia="Times New Roman"/>
          <w:b/>
          <w:color w:val="000000"/>
          <w:szCs w:val="32"/>
        </w:rPr>
        <w:lastRenderedPageBreak/>
        <w:t>Bilag - Tilsyn med erhvervsmæssigt dyrehold</w:t>
      </w:r>
    </w:p>
    <w:p w14:paraId="288FDA07" w14:textId="77777777" w:rsidR="008C1671" w:rsidRPr="008C1671" w:rsidRDefault="008C1671" w:rsidP="008C1671">
      <w:pPr>
        <w:spacing w:line="276" w:lineRule="auto"/>
        <w:rPr>
          <w:rFonts w:eastAsia="Verdana"/>
          <w:szCs w:val="22"/>
        </w:rPr>
      </w:pPr>
      <w:r w:rsidRPr="008C1671">
        <w:rPr>
          <w:rFonts w:eastAsia="Verdana"/>
          <w:szCs w:val="22"/>
        </w:rPr>
        <w:t xml:space="preserve">Silkeborg Kommune fører tilsyn med erhvervsmæssige dyrehold. Ifølge Bekendtgørelse om Miljøtilsyn (nr. 1536 af 9. december 2019) skal kommunen lave en miljørisikovurdering af husdyrbrug der indgår i miljøtilsynsplanen og dermed skal have regelmæssigt basis tilsyn.  </w:t>
      </w:r>
    </w:p>
    <w:p w14:paraId="31AC1529" w14:textId="77777777" w:rsidR="008C1671" w:rsidRPr="008C1671" w:rsidRDefault="008C1671" w:rsidP="008C1671">
      <w:pPr>
        <w:spacing w:line="276" w:lineRule="auto"/>
        <w:rPr>
          <w:rFonts w:eastAsia="Verdana"/>
          <w:szCs w:val="22"/>
        </w:rPr>
      </w:pPr>
      <w:r w:rsidRPr="008C1671">
        <w:rPr>
          <w:rFonts w:eastAsia="Verdana"/>
          <w:szCs w:val="22"/>
        </w:rPr>
        <w:t>Risikovurderingen bruges til at planlægge, hvor ofte kommunen besøger de enkelte husdyrbrug. En lav score medfører færre besøg og omvendt.</w:t>
      </w:r>
    </w:p>
    <w:p w14:paraId="31B49ED6" w14:textId="63BC7C33" w:rsidR="008C1671" w:rsidRPr="008C1671" w:rsidRDefault="008C1671" w:rsidP="008C1671">
      <w:pPr>
        <w:spacing w:line="276" w:lineRule="auto"/>
        <w:rPr>
          <w:rFonts w:eastAsia="Verdana"/>
          <w:szCs w:val="22"/>
        </w:rPr>
      </w:pPr>
      <w:r w:rsidRPr="003A1356">
        <w:rPr>
          <w:rFonts w:eastAsia="Verdana"/>
          <w:szCs w:val="22"/>
        </w:rPr>
        <w:t xml:space="preserve">Den samlede score for </w:t>
      </w:r>
      <w:r w:rsidR="00245C66" w:rsidRPr="003A1356">
        <w:rPr>
          <w:rFonts w:eastAsia="Verdana"/>
          <w:szCs w:val="22"/>
        </w:rPr>
        <w:t>Båstr</w:t>
      </w:r>
      <w:r w:rsidR="00245C66" w:rsidRPr="003A1356">
        <w:t xml:space="preserve">upvej 2, 8800 Viborg </w:t>
      </w:r>
      <w:r w:rsidRPr="003A1356">
        <w:rPr>
          <w:rFonts w:eastAsia="Verdana"/>
          <w:szCs w:val="22"/>
        </w:rPr>
        <w:t xml:space="preserve">er </w:t>
      </w:r>
      <w:r w:rsidR="003A1356" w:rsidRPr="003A1356">
        <w:rPr>
          <w:rFonts w:eastAsia="Verdana"/>
          <w:szCs w:val="22"/>
        </w:rPr>
        <w:t>4,0</w:t>
      </w:r>
      <w:r w:rsidRPr="008C1671">
        <w:rPr>
          <w:rFonts w:eastAsia="Verdana"/>
          <w:szCs w:val="22"/>
        </w:rPr>
        <w:t xml:space="preserve"> </w:t>
      </w:r>
    </w:p>
    <w:p w14:paraId="793E4284" w14:textId="77777777" w:rsidR="008C1671" w:rsidRPr="008C1671" w:rsidRDefault="008C1671" w:rsidP="008C1671">
      <w:pPr>
        <w:spacing w:line="276" w:lineRule="auto"/>
        <w:rPr>
          <w:rFonts w:eastAsia="Verdana"/>
          <w:szCs w:val="22"/>
        </w:rPr>
      </w:pPr>
      <w:r w:rsidRPr="008C1671">
        <w:rPr>
          <w:rFonts w:eastAsia="Verdana"/>
          <w:szCs w:val="22"/>
        </w:rPr>
        <w:t>Miljørisikovurderingen laves ud fra 5 parametre:</w:t>
      </w:r>
    </w:p>
    <w:p w14:paraId="648ACCCB" w14:textId="77777777" w:rsidR="008C1671" w:rsidRPr="008C1671" w:rsidRDefault="008C1671" w:rsidP="008C1671">
      <w:pPr>
        <w:numPr>
          <w:ilvl w:val="0"/>
          <w:numId w:val="18"/>
        </w:numPr>
        <w:spacing w:line="276" w:lineRule="auto"/>
        <w:contextualSpacing/>
        <w:rPr>
          <w:rFonts w:eastAsia="Verdana"/>
          <w:szCs w:val="22"/>
        </w:rPr>
      </w:pPr>
      <w:r w:rsidRPr="008C1671">
        <w:rPr>
          <w:rFonts w:eastAsia="Verdana"/>
          <w:szCs w:val="22"/>
        </w:rPr>
        <w:t>Miljøledelse, systematik og miljøforbedringer</w:t>
      </w:r>
    </w:p>
    <w:p w14:paraId="3BDF77EA" w14:textId="77777777" w:rsidR="008C1671" w:rsidRPr="008C1671" w:rsidRDefault="008C1671" w:rsidP="008C1671">
      <w:pPr>
        <w:numPr>
          <w:ilvl w:val="0"/>
          <w:numId w:val="18"/>
        </w:numPr>
        <w:spacing w:line="276" w:lineRule="auto"/>
        <w:contextualSpacing/>
        <w:rPr>
          <w:rFonts w:eastAsia="Verdana"/>
          <w:szCs w:val="22"/>
        </w:rPr>
      </w:pPr>
      <w:r w:rsidRPr="008C1671">
        <w:rPr>
          <w:rFonts w:eastAsia="Verdana"/>
          <w:szCs w:val="22"/>
        </w:rPr>
        <w:t>Regelefterlevelse (sum af håndhævelser siden sidste basistilsyn)</w:t>
      </w:r>
    </w:p>
    <w:p w14:paraId="070822A1" w14:textId="77777777" w:rsidR="008C1671" w:rsidRPr="008C1671" w:rsidRDefault="008C1671" w:rsidP="008C1671">
      <w:pPr>
        <w:numPr>
          <w:ilvl w:val="0"/>
          <w:numId w:val="18"/>
        </w:numPr>
        <w:spacing w:line="276" w:lineRule="auto"/>
        <w:contextualSpacing/>
        <w:rPr>
          <w:rFonts w:eastAsia="Verdana"/>
          <w:szCs w:val="22"/>
        </w:rPr>
      </w:pPr>
      <w:r w:rsidRPr="008C1671">
        <w:rPr>
          <w:rFonts w:eastAsia="Verdana"/>
          <w:szCs w:val="22"/>
        </w:rPr>
        <w:t>Forhold, der har betydning for at forebygge uheld med husdyrgødning</w:t>
      </w:r>
    </w:p>
    <w:p w14:paraId="5E252D10" w14:textId="77777777" w:rsidR="008C1671" w:rsidRPr="008C1671" w:rsidRDefault="008C1671" w:rsidP="008C1671">
      <w:pPr>
        <w:numPr>
          <w:ilvl w:val="0"/>
          <w:numId w:val="18"/>
        </w:numPr>
        <w:spacing w:line="276" w:lineRule="auto"/>
        <w:contextualSpacing/>
        <w:rPr>
          <w:rFonts w:eastAsia="Verdana"/>
          <w:szCs w:val="22"/>
        </w:rPr>
      </w:pPr>
      <w:r w:rsidRPr="008C1671">
        <w:rPr>
          <w:rFonts w:eastAsia="Verdana"/>
          <w:szCs w:val="22"/>
        </w:rPr>
        <w:t>Husdyrbrugets størrelse</w:t>
      </w:r>
    </w:p>
    <w:p w14:paraId="533EAFF4" w14:textId="77777777" w:rsidR="008C1671" w:rsidRPr="008C1671" w:rsidRDefault="008C1671" w:rsidP="008C1671">
      <w:pPr>
        <w:spacing w:line="276" w:lineRule="auto"/>
        <w:rPr>
          <w:rFonts w:eastAsia="Verdana"/>
          <w:szCs w:val="22"/>
        </w:rPr>
      </w:pPr>
      <w:r w:rsidRPr="008C1671">
        <w:rPr>
          <w:rFonts w:eastAsia="Verdana"/>
          <w:szCs w:val="22"/>
        </w:rPr>
        <w:t>Sårbarhed opgjort som afstand til følsomme områder og/eller om virksomheden eller husdyrbruget er placeret i områder med drikkevandsinteresser af forskellig værdi</w:t>
      </w:r>
    </w:p>
    <w:p w14:paraId="26F1081F" w14:textId="77777777" w:rsidR="008C1671" w:rsidRPr="008C1671" w:rsidRDefault="008C1671" w:rsidP="008C1671">
      <w:pPr>
        <w:spacing w:line="276" w:lineRule="auto"/>
        <w:rPr>
          <w:rFonts w:eastAsia="Verdana"/>
          <w:szCs w:val="22"/>
        </w:rPr>
      </w:pPr>
      <w:r w:rsidRPr="008C1671">
        <w:rPr>
          <w:rFonts w:eastAsia="Verdana"/>
          <w:szCs w:val="22"/>
        </w:rPr>
        <w:t>Der kan gives en score på 1, 3 eller 5, hvor 1 er lav risiko og 5 er høj risiko.</w:t>
      </w:r>
    </w:p>
    <w:p w14:paraId="07D156FF" w14:textId="77777777" w:rsidR="008C1671" w:rsidRPr="008C1671" w:rsidRDefault="008C1671" w:rsidP="008C1671">
      <w:pPr>
        <w:spacing w:line="276" w:lineRule="auto"/>
        <w:rPr>
          <w:rFonts w:eastAsia="Verdana"/>
          <w:i/>
          <w:szCs w:val="22"/>
        </w:rPr>
      </w:pPr>
      <w:r w:rsidRPr="008C1671">
        <w:rPr>
          <w:rFonts w:eastAsia="Verdana"/>
          <w:i/>
          <w:szCs w:val="22"/>
        </w:rPr>
        <w:t>Tilsynstyper</w:t>
      </w:r>
    </w:p>
    <w:p w14:paraId="05031DED" w14:textId="77777777" w:rsidR="008C1671" w:rsidRPr="008C1671" w:rsidRDefault="008C1671" w:rsidP="008C1671">
      <w:pPr>
        <w:spacing w:line="276" w:lineRule="auto"/>
        <w:rPr>
          <w:rFonts w:eastAsia="Verdana"/>
          <w:szCs w:val="22"/>
        </w:rPr>
      </w:pPr>
      <w:r w:rsidRPr="008C1671">
        <w:rPr>
          <w:rFonts w:eastAsia="Verdana"/>
          <w:szCs w:val="22"/>
        </w:rPr>
        <w:t>Silkeborg Kommune fører 3 typer af tilsyn. Basis tilsyn, prioriteret tilsyn og kampagnetilsyn.</w:t>
      </w:r>
    </w:p>
    <w:p w14:paraId="639FC3CB" w14:textId="77777777" w:rsidR="008C1671" w:rsidRPr="008C1671" w:rsidRDefault="008C1671" w:rsidP="008C1671">
      <w:pPr>
        <w:spacing w:after="0" w:line="276" w:lineRule="auto"/>
        <w:rPr>
          <w:rFonts w:eastAsia="Verdana"/>
          <w:szCs w:val="22"/>
        </w:rPr>
      </w:pPr>
      <w:r w:rsidRPr="008C1671">
        <w:rPr>
          <w:rFonts w:eastAsia="Verdana"/>
          <w:szCs w:val="22"/>
        </w:rPr>
        <w:t xml:space="preserve">Basistilsyn </w:t>
      </w:r>
    </w:p>
    <w:p w14:paraId="03273384" w14:textId="77777777" w:rsidR="008C1671" w:rsidRPr="008C1671" w:rsidRDefault="008C1671" w:rsidP="008C1671">
      <w:pPr>
        <w:spacing w:line="276" w:lineRule="auto"/>
        <w:rPr>
          <w:rFonts w:eastAsia="Verdana"/>
          <w:szCs w:val="22"/>
        </w:rPr>
      </w:pPr>
      <w:r w:rsidRPr="008C1671">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 IE-husdyrbrug kan desuden risikere at få tilsyn hvert år afhængig af deres risikoscore.</w:t>
      </w:r>
    </w:p>
    <w:p w14:paraId="11F01098" w14:textId="77777777" w:rsidR="008C1671" w:rsidRPr="008C1671" w:rsidRDefault="008C1671" w:rsidP="008C1671">
      <w:pPr>
        <w:numPr>
          <w:ilvl w:val="0"/>
          <w:numId w:val="19"/>
        </w:numPr>
        <w:spacing w:line="276" w:lineRule="auto"/>
        <w:rPr>
          <w:rFonts w:eastAsia="Verdana"/>
          <w:szCs w:val="22"/>
        </w:rPr>
      </w:pPr>
      <w:r w:rsidRPr="008C1671">
        <w:rPr>
          <w:rFonts w:eastAsia="Verdana"/>
          <w:szCs w:val="22"/>
        </w:rPr>
        <w:t>En samlet risikoscore på &gt; 3,6 betyder, at tilsynsfrekvensen fastsættes til hvert år.</w:t>
      </w:r>
    </w:p>
    <w:p w14:paraId="41B94F31" w14:textId="77777777" w:rsidR="008C1671" w:rsidRPr="008C1671" w:rsidRDefault="008C1671" w:rsidP="008C1671">
      <w:pPr>
        <w:numPr>
          <w:ilvl w:val="0"/>
          <w:numId w:val="19"/>
        </w:numPr>
        <w:spacing w:line="276" w:lineRule="auto"/>
        <w:rPr>
          <w:rFonts w:eastAsia="Verdana"/>
          <w:szCs w:val="22"/>
        </w:rPr>
      </w:pPr>
      <w:r w:rsidRPr="008C1671">
        <w:rPr>
          <w:rFonts w:eastAsia="Verdana"/>
          <w:szCs w:val="22"/>
        </w:rPr>
        <w:t>En samlet risikoscore på 2,8 &lt; x ≤ 3,6 betyder, at tilsynsfrekvensen fastsættes til hvert andet år.</w:t>
      </w:r>
    </w:p>
    <w:p w14:paraId="7D1FEF93" w14:textId="77777777" w:rsidR="008C1671" w:rsidRPr="008C1671" w:rsidRDefault="008C1671" w:rsidP="008C1671">
      <w:pPr>
        <w:numPr>
          <w:ilvl w:val="0"/>
          <w:numId w:val="19"/>
        </w:numPr>
        <w:spacing w:line="276" w:lineRule="auto"/>
        <w:rPr>
          <w:rFonts w:eastAsia="Verdana"/>
          <w:szCs w:val="22"/>
        </w:rPr>
      </w:pPr>
      <w:r w:rsidRPr="008C1671">
        <w:rPr>
          <w:rFonts w:eastAsia="Verdana"/>
          <w:szCs w:val="22"/>
        </w:rPr>
        <w:t>En samlet risikoscore på ≤ 2,8 betyder, at tilsynsfrekvensen fastsættes til hvert tredje år.</w:t>
      </w:r>
    </w:p>
    <w:p w14:paraId="4D36E65E" w14:textId="77777777" w:rsidR="008C1671" w:rsidRPr="008C1671" w:rsidRDefault="008C1671" w:rsidP="008C1671">
      <w:pPr>
        <w:spacing w:line="276" w:lineRule="auto"/>
        <w:rPr>
          <w:rFonts w:eastAsia="Verdana"/>
          <w:szCs w:val="22"/>
        </w:rPr>
      </w:pPr>
      <w:r w:rsidRPr="008C1671">
        <w:rPr>
          <w:rFonts w:eastAsia="Verdana"/>
          <w:szCs w:val="22"/>
        </w:rPr>
        <w:t>Tilsynsfrekvensen for disse virksomheder og husdyrbrug kan ikke fraviges. De ekstra tilsyn udføres som prioriterede tilsyn.</w:t>
      </w:r>
    </w:p>
    <w:p w14:paraId="4E3089AD" w14:textId="77777777" w:rsidR="008C1671" w:rsidRPr="008C1671" w:rsidRDefault="008C1671" w:rsidP="008C1671">
      <w:pPr>
        <w:spacing w:after="0" w:line="276" w:lineRule="auto"/>
        <w:rPr>
          <w:rFonts w:eastAsia="Verdana"/>
          <w:szCs w:val="22"/>
        </w:rPr>
      </w:pPr>
      <w:r w:rsidRPr="008C1671">
        <w:rPr>
          <w:rFonts w:eastAsia="Verdana"/>
          <w:szCs w:val="22"/>
        </w:rPr>
        <w:t>Prioriteret tilsyn</w:t>
      </w:r>
    </w:p>
    <w:p w14:paraId="371E9068" w14:textId="77777777" w:rsidR="008C1671" w:rsidRPr="008C1671" w:rsidRDefault="008C1671" w:rsidP="008C1671">
      <w:pPr>
        <w:spacing w:line="276" w:lineRule="auto"/>
        <w:rPr>
          <w:rFonts w:eastAsia="Verdana"/>
          <w:szCs w:val="22"/>
        </w:rPr>
      </w:pPr>
      <w:r w:rsidRPr="008C1671">
        <w:rPr>
          <w:rFonts w:eastAsia="Verdana"/>
          <w:szCs w:val="22"/>
        </w:rPr>
        <w:t xml:space="preserve">I perioden mellem basistilsynene kan kommunen udføre et eller flere </w:t>
      </w:r>
      <w:r w:rsidRPr="008C1671">
        <w:rPr>
          <w:rFonts w:eastAsia="Verdana"/>
          <w:i/>
          <w:szCs w:val="22"/>
        </w:rPr>
        <w:t>prioriterede tilsyn</w:t>
      </w:r>
      <w:r w:rsidRPr="008C1671">
        <w:rPr>
          <w:rFonts w:eastAsia="Verdana"/>
          <w:szCs w:val="22"/>
        </w:rPr>
        <w:t>. Der føres oftest prioriteret tilsyn med landbrug med en høj risikoscore.</w:t>
      </w:r>
    </w:p>
    <w:p w14:paraId="2A96C877" w14:textId="77777777" w:rsidR="008C1671" w:rsidRPr="008C1671" w:rsidRDefault="008C1671" w:rsidP="008C1671">
      <w:pPr>
        <w:spacing w:after="0" w:line="276" w:lineRule="auto"/>
        <w:rPr>
          <w:rFonts w:eastAsia="Verdana"/>
          <w:szCs w:val="22"/>
        </w:rPr>
      </w:pPr>
      <w:r w:rsidRPr="008C1671">
        <w:rPr>
          <w:rFonts w:eastAsia="Verdana"/>
          <w:szCs w:val="22"/>
        </w:rPr>
        <w:t>Kampagnetilsyn</w:t>
      </w:r>
    </w:p>
    <w:p w14:paraId="27CCE422" w14:textId="0CCCE188" w:rsidR="008C1671" w:rsidRPr="006A35C2" w:rsidRDefault="008C1671" w:rsidP="005C2604">
      <w:pPr>
        <w:spacing w:line="276" w:lineRule="auto"/>
        <w:rPr>
          <w:szCs w:val="20"/>
        </w:rPr>
      </w:pPr>
      <w:r w:rsidRPr="008C1671">
        <w:rPr>
          <w:rFonts w:eastAsia="Verdana"/>
          <w:szCs w:val="22"/>
        </w:rPr>
        <w:t>Kampagnetilsyn er et særligt tilsyn som fastlægges fra år til år. Der vælges et emne som der skal være særlig fokus på i tilsynsåret. Kommunen udvælger herefter de landbrug som skal have et kampagnetilsyn.</w:t>
      </w:r>
    </w:p>
    <w:sectPr w:rsidR="008C1671" w:rsidRPr="006A35C2" w:rsidSect="008C1671">
      <w:headerReference w:type="default" r:id="rId25"/>
      <w:footerReference w:type="default" r:id="rId26"/>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AF86" w14:textId="77777777" w:rsidR="001571AA" w:rsidRDefault="001571AA">
      <w:pPr>
        <w:spacing w:after="0" w:line="240" w:lineRule="auto"/>
      </w:pPr>
      <w:r>
        <w:separator/>
      </w:r>
    </w:p>
  </w:endnote>
  <w:endnote w:type="continuationSeparator" w:id="0">
    <w:p w14:paraId="54ADAF88" w14:textId="77777777" w:rsidR="001571AA" w:rsidRDefault="0015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topFromText="142" w:bottomFromText="142" w:vertAnchor="page" w:horzAnchor="margin" w:tblpY="15140"/>
      <w:tblOverlap w:val="never"/>
      <w:tblW w:w="9639" w:type="dxa"/>
      <w:tblLook w:val="0140" w:firstRow="0" w:lastRow="1" w:firstColumn="0" w:lastColumn="1" w:noHBand="0" w:noVBand="0"/>
      <w:tblCaption w:val="Sidenummer"/>
    </w:tblPr>
    <w:tblGrid>
      <w:gridCol w:w="9639"/>
    </w:tblGrid>
    <w:tr w:rsidR="005A0B29" w:rsidRPr="006A35C2" w14:paraId="2F283575" w14:textId="77777777" w:rsidTr="00CA5F88">
      <w:trPr>
        <w:trHeight w:val="1021"/>
      </w:trPr>
      <w:tc>
        <w:tcPr>
          <w:tcW w:w="9072" w:type="dxa"/>
          <w:tcMar>
            <w:left w:w="0" w:type="dxa"/>
            <w:right w:w="0" w:type="dxa"/>
          </w:tcMar>
        </w:tcPr>
        <w:p w14:paraId="3E3916B0" w14:textId="77777777" w:rsidR="001571AA" w:rsidRPr="006A35C2" w:rsidRDefault="001571AA" w:rsidP="00CA5F88">
          <w:pPr>
            <w:pStyle w:val="Sidefod"/>
            <w:rPr>
              <w:szCs w:val="14"/>
            </w:rPr>
          </w:pPr>
          <w:r w:rsidRPr="006A35C2">
            <w:rPr>
              <w:szCs w:val="14"/>
            </w:rPr>
            <w:t xml:space="preserve">Side </w:t>
          </w:r>
          <w:r w:rsidRPr="006A35C2">
            <w:rPr>
              <w:szCs w:val="14"/>
            </w:rPr>
            <w:fldChar w:fldCharType="begin"/>
          </w:r>
          <w:r w:rsidRPr="006A35C2">
            <w:rPr>
              <w:szCs w:val="14"/>
            </w:rPr>
            <w:instrText xml:space="preserve"> PAGE </w:instrText>
          </w:r>
          <w:r w:rsidRPr="006A35C2">
            <w:rPr>
              <w:szCs w:val="14"/>
            </w:rPr>
            <w:fldChar w:fldCharType="separate"/>
          </w:r>
          <w:r w:rsidRPr="006A35C2">
            <w:rPr>
              <w:noProof/>
              <w:szCs w:val="14"/>
            </w:rPr>
            <w:t>2</w:t>
          </w:r>
          <w:r w:rsidRPr="006A35C2">
            <w:rPr>
              <w:szCs w:val="14"/>
            </w:rPr>
            <w:fldChar w:fldCharType="end"/>
          </w:r>
        </w:p>
      </w:tc>
    </w:tr>
  </w:tbl>
  <w:p w14:paraId="349782FA" w14:textId="77777777" w:rsidR="001571AA" w:rsidRPr="006A35C2" w:rsidRDefault="001571AA" w:rsidP="005C35B8">
    <w:pPr>
      <w:pStyle w:val="Sidefod"/>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9F48" w14:textId="77777777" w:rsidR="001571AA" w:rsidRPr="006A35C2" w:rsidRDefault="001571AA">
    <w:pPr>
      <w:pStyle w:val="Sidefod"/>
    </w:pPr>
  </w:p>
  <w:p w14:paraId="4D9A3E03" w14:textId="77777777" w:rsidR="001571AA" w:rsidRPr="006A35C2" w:rsidRDefault="001571AA">
    <w:pPr>
      <w:pStyle w:val="Sidefod"/>
    </w:pPr>
  </w:p>
  <w:p w14:paraId="3149C88D" w14:textId="77777777" w:rsidR="001571AA" w:rsidRPr="006A35C2" w:rsidRDefault="001571AA">
    <w:pPr>
      <w:pStyle w:val="Sidefod"/>
    </w:pPr>
  </w:p>
  <w:p w14:paraId="769FA814" w14:textId="77777777" w:rsidR="001571AA" w:rsidRPr="006A35C2" w:rsidRDefault="001571AA">
    <w:pPr>
      <w:pStyle w:val="Sidefod"/>
    </w:pPr>
  </w:p>
  <w:p w14:paraId="660005D1" w14:textId="77777777" w:rsidR="001571AA" w:rsidRPr="006A35C2" w:rsidRDefault="001571AA">
    <w:pPr>
      <w:pStyle w:val="Sidefod"/>
    </w:pPr>
  </w:p>
  <w:p w14:paraId="29EC1B30" w14:textId="77777777" w:rsidR="001571AA" w:rsidRPr="006A35C2" w:rsidRDefault="001571AA">
    <w:pPr>
      <w:pStyle w:val="Sidefod"/>
    </w:pPr>
  </w:p>
  <w:p w14:paraId="61DBC85E" w14:textId="77777777" w:rsidR="001571AA" w:rsidRPr="006A35C2" w:rsidRDefault="001571AA">
    <w:pPr>
      <w:pStyle w:val="Sidefod"/>
    </w:pPr>
  </w:p>
  <w:p w14:paraId="47A2A660" w14:textId="77777777" w:rsidR="001571AA" w:rsidRPr="006A35C2" w:rsidRDefault="001571AA">
    <w:pPr>
      <w:pStyle w:val="Sidefod"/>
    </w:pPr>
  </w:p>
  <w:p w14:paraId="45D57DC0" w14:textId="77777777" w:rsidR="001571AA" w:rsidRPr="006A35C2" w:rsidRDefault="001571AA">
    <w:pPr>
      <w:pStyle w:val="Sidefod"/>
    </w:pPr>
  </w:p>
  <w:p w14:paraId="2A461687" w14:textId="77777777" w:rsidR="001571AA" w:rsidRPr="006A35C2" w:rsidRDefault="001571A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8E20" w14:textId="77777777" w:rsidR="008C1671" w:rsidRPr="008C1671" w:rsidRDefault="008C1671" w:rsidP="008C167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B367" w14:textId="77777777" w:rsidR="008C1671" w:rsidRPr="008C1671" w:rsidRDefault="008C1671" w:rsidP="008C1671">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26D6" w14:textId="77777777" w:rsidR="008C1671" w:rsidRPr="008C1671" w:rsidRDefault="008C1671" w:rsidP="008C1671">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5B22" w14:textId="77777777" w:rsidR="008C1671" w:rsidRPr="008C1671" w:rsidRDefault="008C1671" w:rsidP="008C16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AF82" w14:textId="77777777" w:rsidR="001571AA" w:rsidRDefault="001571AA">
      <w:pPr>
        <w:spacing w:after="0" w:line="240" w:lineRule="auto"/>
      </w:pPr>
      <w:r>
        <w:separator/>
      </w:r>
    </w:p>
  </w:footnote>
  <w:footnote w:type="continuationSeparator" w:id="0">
    <w:p w14:paraId="54ADAF84" w14:textId="77777777" w:rsidR="001571AA" w:rsidRDefault="001571AA">
      <w:pPr>
        <w:spacing w:after="0" w:line="240" w:lineRule="auto"/>
      </w:pPr>
      <w:r>
        <w:continuationSeparator/>
      </w:r>
    </w:p>
  </w:footnote>
  <w:footnote w:id="1">
    <w:p w14:paraId="55CC7A7B" w14:textId="77777777" w:rsidR="008C1671" w:rsidRPr="008603F7" w:rsidRDefault="008C1671">
      <w:pPr>
        <w:pStyle w:val="Fodnotetekst"/>
        <w:rPr>
          <w:sz w:val="16"/>
          <w:szCs w:val="16"/>
        </w:rPr>
      </w:pPr>
      <w:r w:rsidRPr="008603F7">
        <w:rPr>
          <w:rStyle w:val="Fodnotehenvisning"/>
        </w:rPr>
        <w:footnoteRef/>
      </w:r>
      <w:r w:rsidRPr="008603F7">
        <w:rPr>
          <w:sz w:val="16"/>
          <w:szCs w:val="16"/>
        </w:rPr>
        <w:t xml:space="preserve"> Bekendtgørelse nr. 2243 af 29. november 2021 med efterfølgende ændringer</w:t>
      </w:r>
    </w:p>
  </w:footnote>
  <w:footnote w:id="2">
    <w:p w14:paraId="2083A23E" w14:textId="0183D1ED" w:rsidR="008C1671" w:rsidRDefault="008C1671">
      <w:pPr>
        <w:pStyle w:val="Fodnotetekst"/>
      </w:pPr>
      <w:r w:rsidRPr="008603F7">
        <w:rPr>
          <w:rStyle w:val="Fodnotehenvisning"/>
        </w:rPr>
        <w:footnoteRef/>
      </w:r>
      <w:r w:rsidRPr="008603F7">
        <w:rPr>
          <w:sz w:val="16"/>
          <w:szCs w:val="16"/>
        </w:rPr>
        <w:t xml:space="preserve"> Bekendtgørelse om jordbrugsvirksomheders anvendelse af gødning nr. 1025 af 30</w:t>
      </w:r>
      <w:r w:rsidR="00A57D50">
        <w:rPr>
          <w:sz w:val="16"/>
          <w:szCs w:val="16"/>
        </w:rPr>
        <w:t xml:space="preserve">. juni </w:t>
      </w:r>
      <w:r w:rsidRPr="008603F7">
        <w:rPr>
          <w:sz w:val="16"/>
          <w:szCs w:val="16"/>
        </w:rPr>
        <w:t>2023</w:t>
      </w:r>
    </w:p>
  </w:footnote>
  <w:footnote w:id="3">
    <w:p w14:paraId="2FC0630E" w14:textId="6F2F6722" w:rsidR="008C1671" w:rsidRPr="00E51FE7" w:rsidRDefault="008C1671" w:rsidP="00420EF5">
      <w:pPr>
        <w:pStyle w:val="Fodnotetekst"/>
        <w:rPr>
          <w:sz w:val="16"/>
          <w:szCs w:val="16"/>
        </w:rPr>
      </w:pPr>
      <w:r w:rsidRPr="00E51FE7">
        <w:rPr>
          <w:rStyle w:val="Fodnotehenvisning"/>
          <w:sz w:val="16"/>
          <w:szCs w:val="16"/>
        </w:rPr>
        <w:footnoteRef/>
      </w:r>
      <w:r w:rsidRPr="00E51FE7">
        <w:rPr>
          <w:sz w:val="16"/>
          <w:szCs w:val="16"/>
        </w:rPr>
        <w:t xml:space="preserve"> Bekendtgørelse om brugerbetaling for godkendelse m.v. og tilsyn efter lov om miljøbeskyttelse og lov om husdyrbrug og anvendelse af gødning m.v., nr. 1519 af 29. juni 2021 samt § 23 i Gødningsanvendelsesbekendtgørelsen nr. 1025 af 30</w:t>
      </w:r>
      <w:r w:rsidR="00E51FE7">
        <w:rPr>
          <w:sz w:val="16"/>
          <w:szCs w:val="16"/>
        </w:rPr>
        <w:t xml:space="preserve">. juni </w:t>
      </w:r>
      <w:r w:rsidRPr="00E51FE7">
        <w:rPr>
          <w:sz w:val="16"/>
          <w:szCs w:val="16"/>
        </w:rPr>
        <w:t>2023</w:t>
      </w:r>
    </w:p>
  </w:footnote>
  <w:footnote w:id="4">
    <w:p w14:paraId="7A87BF7A" w14:textId="77777777" w:rsidR="008C1671" w:rsidRPr="00431DBD" w:rsidRDefault="008C1671" w:rsidP="00112316">
      <w:pPr>
        <w:pStyle w:val="Fodnotetekst"/>
        <w:rPr>
          <w:sz w:val="18"/>
          <w:szCs w:val="18"/>
        </w:rPr>
      </w:pPr>
      <w:r w:rsidRPr="00E51FE7">
        <w:rPr>
          <w:rStyle w:val="Fodnotehenvisning"/>
          <w:sz w:val="16"/>
          <w:szCs w:val="16"/>
        </w:rPr>
        <w:footnoteRef/>
      </w:r>
      <w:r w:rsidRPr="00E51FE7">
        <w:rPr>
          <w:sz w:val="16"/>
          <w:szCs w:val="16"/>
        </w:rPr>
        <w:t xml:space="preserve"> Bekendtgørelse nr. 1536 af 9. december 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1434" w14:textId="77777777" w:rsidR="001571AA" w:rsidRPr="006A35C2" w:rsidRDefault="001571AA" w:rsidP="003941DE">
    <w:pPr>
      <w:pStyle w:val="Sidehoved"/>
      <w:jc w:val="right"/>
    </w:pPr>
    <w:r>
      <w:rPr>
        <w:noProof/>
      </w:rPr>
      <w:drawing>
        <wp:anchor distT="0" distB="0" distL="114300" distR="114300" simplePos="0" relativeHeight="251659264" behindDoc="1" locked="0" layoutInCell="1" allowOverlap="1" wp14:anchorId="35FAB619" wp14:editId="6E28A443">
          <wp:simplePos x="0" y="0"/>
          <wp:positionH relativeFrom="page">
            <wp:posOffset>5097145</wp:posOffset>
          </wp:positionH>
          <wp:positionV relativeFrom="page">
            <wp:posOffset>575945</wp:posOffset>
          </wp:positionV>
          <wp:extent cx="1742440" cy="370840"/>
          <wp:effectExtent l="0" t="0" r="0" b="0"/>
          <wp:wrapNone/>
          <wp:docPr id="8" name="Billede 8"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42440" cy="370840"/>
                  </a:xfrm>
                  <a:prstGeom prst="rect">
                    <a:avLst/>
                  </a:prstGeom>
                </pic:spPr>
              </pic:pic>
            </a:graphicData>
          </a:graphic>
        </wp:anchor>
      </w:drawing>
    </w:r>
  </w:p>
  <w:p w14:paraId="0580D4BA" w14:textId="77777777" w:rsidR="001571AA" w:rsidRPr="006A35C2" w:rsidRDefault="001571AA" w:rsidP="003941DE">
    <w:pPr>
      <w:pStyle w:val="Sidehoved"/>
    </w:pPr>
  </w:p>
  <w:p w14:paraId="3A6DA223" w14:textId="77777777" w:rsidR="001571AA" w:rsidRPr="006A35C2" w:rsidRDefault="001571AA" w:rsidP="003941DE">
    <w:pPr>
      <w:pStyle w:val="Sidehoved"/>
    </w:pPr>
  </w:p>
  <w:p w14:paraId="1AF1E5E5" w14:textId="77777777" w:rsidR="001571AA" w:rsidRPr="006A35C2" w:rsidRDefault="001571AA" w:rsidP="003941DE">
    <w:pPr>
      <w:pStyle w:val="Sidehoved"/>
    </w:pPr>
  </w:p>
  <w:p w14:paraId="4D0D391D" w14:textId="77777777" w:rsidR="001571AA" w:rsidRPr="006A35C2" w:rsidRDefault="001571AA" w:rsidP="003941DE">
    <w:pPr>
      <w:pStyle w:val="Sidehoved"/>
    </w:pPr>
    <w:r w:rsidRPr="006A35C2">
      <w:t>Silkeborg Kommune · Søvej 1 · 8600 Silkeborg</w:t>
    </w:r>
  </w:p>
  <w:p w14:paraId="0F54ECD9" w14:textId="77777777" w:rsidR="001571AA" w:rsidRPr="006A35C2" w:rsidRDefault="001571AA" w:rsidP="003941DE">
    <w:pPr>
      <w:pStyle w:val="Sidehoved"/>
    </w:pPr>
  </w:p>
  <w:p w14:paraId="480EF61B" w14:textId="77777777" w:rsidR="001571AA" w:rsidRPr="006A35C2" w:rsidRDefault="001571AA" w:rsidP="003941D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02F3" w14:textId="77777777" w:rsidR="008C1671" w:rsidRPr="008C1671" w:rsidRDefault="008C1671" w:rsidP="008C167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021E" w14:textId="77777777" w:rsidR="008C1671" w:rsidRPr="008C1671" w:rsidRDefault="008C1671" w:rsidP="008C167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EB19" w14:textId="77777777" w:rsidR="008C1671" w:rsidRPr="008C1671" w:rsidRDefault="008C1671" w:rsidP="008C1671">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D960" w14:textId="77777777" w:rsidR="008C1671" w:rsidRPr="008C1671" w:rsidRDefault="008C1671" w:rsidP="008C167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08C0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718EAF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1BAFC5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2A9A2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AD4B1B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4AF2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36E25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F3976"/>
    <w:multiLevelType w:val="hybridMultilevel"/>
    <w:tmpl w:val="599C3DD2"/>
    <w:lvl w:ilvl="0" w:tplc="F788B5B0">
      <w:numFmt w:val="bullet"/>
      <w:lvlText w:val="-"/>
      <w:lvlJc w:val="left"/>
      <w:pPr>
        <w:ind w:left="720" w:hanging="360"/>
      </w:pPr>
      <w:rPr>
        <w:rFonts w:ascii="Verdana" w:eastAsia="Verdana" w:hAnsi="Verdana" w:cs="Times New Roman" w:hint="default"/>
      </w:rPr>
    </w:lvl>
    <w:lvl w:ilvl="1" w:tplc="F9329876">
      <w:numFmt w:val="bullet"/>
      <w:lvlText w:val="–"/>
      <w:lvlJc w:val="left"/>
      <w:pPr>
        <w:ind w:left="1440" w:hanging="360"/>
      </w:pPr>
      <w:rPr>
        <w:rFonts w:ascii="Verdana" w:eastAsia="Verdana"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5B2611"/>
    <w:multiLevelType w:val="hybridMultilevel"/>
    <w:tmpl w:val="347AB22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6EDA788B"/>
    <w:multiLevelType w:val="hybridMultilevel"/>
    <w:tmpl w:val="3FFACF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1169DC"/>
    <w:multiLevelType w:val="hybridMultilevel"/>
    <w:tmpl w:val="30DCBFD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90891585">
    <w:abstractNumId w:val="10"/>
  </w:num>
  <w:num w:numId="2" w16cid:durableId="663778833">
    <w:abstractNumId w:val="9"/>
  </w:num>
  <w:num w:numId="3" w16cid:durableId="1181968409">
    <w:abstractNumId w:val="7"/>
  </w:num>
  <w:num w:numId="4" w16cid:durableId="1671637896">
    <w:abstractNumId w:val="8"/>
  </w:num>
  <w:num w:numId="5" w16cid:durableId="728307787">
    <w:abstractNumId w:val="9"/>
  </w:num>
  <w:num w:numId="6" w16cid:durableId="263196469">
    <w:abstractNumId w:val="7"/>
  </w:num>
  <w:num w:numId="7" w16cid:durableId="1704550530">
    <w:abstractNumId w:val="6"/>
  </w:num>
  <w:num w:numId="8" w16cid:durableId="105781736">
    <w:abstractNumId w:val="5"/>
  </w:num>
  <w:num w:numId="9" w16cid:durableId="681514692">
    <w:abstractNumId w:val="4"/>
  </w:num>
  <w:num w:numId="10" w16cid:durableId="975449751">
    <w:abstractNumId w:val="8"/>
  </w:num>
  <w:num w:numId="11" w16cid:durableId="1035542704">
    <w:abstractNumId w:val="3"/>
  </w:num>
  <w:num w:numId="12" w16cid:durableId="1388259951">
    <w:abstractNumId w:val="2"/>
  </w:num>
  <w:num w:numId="13" w16cid:durableId="539511749">
    <w:abstractNumId w:val="1"/>
  </w:num>
  <w:num w:numId="14" w16cid:durableId="1877311476">
    <w:abstractNumId w:val="0"/>
  </w:num>
  <w:num w:numId="15" w16cid:durableId="888223046">
    <w:abstractNumId w:val="12"/>
  </w:num>
  <w:num w:numId="16" w16cid:durableId="2122606883">
    <w:abstractNumId w:val="17"/>
  </w:num>
  <w:num w:numId="17" w16cid:durableId="1006058062">
    <w:abstractNumId w:val="14"/>
  </w:num>
  <w:num w:numId="18" w16cid:durableId="101650140">
    <w:abstractNumId w:val="13"/>
  </w:num>
  <w:num w:numId="19" w16cid:durableId="1909460163">
    <w:abstractNumId w:val="11"/>
  </w:num>
  <w:num w:numId="20" w16cid:durableId="2042167560">
    <w:abstractNumId w:val="15"/>
  </w:num>
  <w:num w:numId="21" w16cid:durableId="992683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28T16:01:14.7432782+02:00&quot;,&quot;Checksum&quot;:&quot;779f28f5db494172a168527174e73dea&quot;,&quot;IsAccessible&quot;:false,&quot;Settings&quot;:{&quot;CreatePdfUa&quot;:2}}"/>
    <w:docVar w:name="AttachedTemplatePath" w:val="Brev - manuelt CPR.dotm"/>
    <w:docVar w:name="CreatedWithDtVersion" w:val="2.16.004"/>
    <w:docVar w:name="DocumentCreated" w:val="DocumentCreated"/>
    <w:docVar w:name="DocumentCreatedOK" w:val="DocumentCreatedOK"/>
    <w:docVar w:name="DocumentInitialized" w:val="OK"/>
    <w:docVar w:name="Encrypted_AcadreDataAllpartiesName" w:val="gs8IvFNTupntiou01mK5gzR+LZUqLd7ZTCg/5z+687Q="/>
    <w:docVar w:name="Encrypted_AcadreDataCaseCF" w:val="3wGHTZSkcaTGtWZJ4k61h8FoksM54JVU7Q4RTsikQkAuyKKQz+347Vam0iFS1/b5"/>
    <w:docVar w:name="Encrypted_AcadreDataCaseNumber" w:val="kfgHK/QkfzGhgMNtl784Tg=="/>
    <w:docVar w:name="Encrypted_AcadreDataCaseRemarkName" w:val="yQtxbtU5v2EC1yZaKgjzJQ=="/>
    <w:docVar w:name="Encrypted_AcadreDataCaseResponsibleUserId" w:val="pUaKRxyBg7MHAqc+UAwSJw=="/>
    <w:docVar w:name="Encrypted_AcadreDataCaseResponsibleUserInitials" w:val="hdp4tC0WR1UU+ODgc5ZMPg=="/>
    <w:docVar w:name="Encrypted_AcadreDataCaseResponsibleUserName" w:val="93Y6lpI+Q8/vbcZZmNFmQg=="/>
    <w:docVar w:name="Encrypted_AcadreDataCaseTitle" w:val="gs8IvFNTupntiou01mK5gzR+LZUqLd7ZTCg/5z+687Q="/>
    <w:docVar w:name="Encrypted_AcadreDataCaseUUID" w:val="pDlER+0ligHLAIfVyhIbAu1zAJEk7UwAJNcNHqQ97BtNI87ZrMRQwPz7F5R8Ybtn"/>
    <w:docVar w:name="Encrypted_AcadreDataContactEstateAddress" w:val="ePLCEhpBCf9f6QSqfW7m2sF+knnkUtofCnzS/dNv3Pc="/>
    <w:docVar w:name="Encrypted_AcadreDataContactEstateCity" w:val="Jqm/JUmSoE9l0YadPRuvrQ=="/>
    <w:docVar w:name="Encrypted_AcadreDataContactEstateNumber" w:val="yQtxbtU5v2EC1yZaKgjzJQ=="/>
    <w:docVar w:name="Encrypted_AcadreDataContactEstatePostalCode" w:val="As5p8oLtm5lkTzgplefAUA=="/>
    <w:docVar w:name="Encrypted_AcadreDataContactEstateProperty" w:val="3wGHTZSkcaTGtWZJ4k61h8FoksM54JVU7Q4RTsikQkAuyKKQz+347Vam0iFS1/b5"/>
    <w:docVar w:name="Encrypted_AcadreDataContactGroupCodeEstate" w:val="gRop0e3CCL9UL1Wb8h2AMw=="/>
    <w:docVar w:name="Encrypted_AcadreDataContactGroupEstate" w:val="OcJ7qS/q5VaEHyXK6kY9mrcvnk4D8hCza/y4IrUvMeo="/>
    <w:docVar w:name="Encrypted_AcadreDataContactGroupTextEstate" w:val="nxB+40gutDxGr8RradsjwIfUo8bf2s9K3Sc8tEyV9nM="/>
    <w:docVar w:name="Encrypted_AcadreDataContactNameEstate" w:val="gs8IvFNTupntiou01mK5gzR+LZUqLd7ZTCg/5z+687Q="/>
    <w:docVar w:name="Encrypted_AcadreDataDocumentAmountNumber" w:val="5IyuGv8h/nxtcU4T/wGp0A=="/>
    <w:docVar w:name="Encrypted_AcadreDataDocumentCategory" w:val="7eeC4Gqu8eIZBSvUiWI7PQ=="/>
    <w:docVar w:name="Encrypted_AcadreDataDocumentCategoryLiteral" w:val="6Wk8keVNsKtVWVwJYw/+xw=="/>
    <w:docVar w:name="Encrypted_AcadreDataDocumentDate" w:val="LgjNWAvRq3Ou2hkfP/yE3A=="/>
    <w:docVar w:name="Encrypted_AcadreDataDocumentDescription" w:val="zYLA7o/kK+tOXTKb1fAHj529HztmErEbLVs83kyM/0U="/>
    <w:docVar w:name="Encrypted_AcadreDataDocumentEvenOutInt" w:val="hkzhiUmdnR0gYA/I+vu4OA=="/>
    <w:docVar w:name="Encrypted_AcadreDataDocumentNo" w:val="5IyuGv8h/nxtcU4T/wGp0A=="/>
    <w:docVar w:name="Encrypted_AcadreDataDocumentPublicAccessLevel" w:val="sDuZbyJAwcbGiQ0w7/sqqw=="/>
    <w:docVar w:name="Encrypted_AcadreDataDocumentPublicAccessLevelId" w:val="twWrVxwQTe6sMBSiJ+N7EA=="/>
    <w:docVar w:name="Encrypted_AcadreDataDocumentResponsibleUserId" w:val="pUaKRxyBg7MHAqc+UAwSJw=="/>
    <w:docVar w:name="Encrypted_AcadreDataDocumentResponsibleUserInitials" w:val="hdp4tC0WR1UU+ODgc5ZMPg=="/>
    <w:docVar w:name="Encrypted_AcadreDataDocumentResponsibleUserName" w:val="93Y6lpI+Q8/vbcZZmNFmQg=="/>
    <w:docVar w:name="Encrypted_AcadreDataDocumentStatus" w:val="5ZS7KkqDfLC6l3f9paRXYg=="/>
    <w:docVar w:name="Encrypted_AcadreDataDocumentStatusLiteral" w:val="NIVIwarKPk129xeXoJ87kg=="/>
    <w:docVar w:name="Encrypted_AcadreDataDocumentTitle" w:val="zYLA7o/kK+tOXTKb1fAHj529HztmErEbLVs83kyM/0U="/>
    <w:docVar w:name="Encrypted_AcadreDataDocumentType" w:val="hVTb3LhMkq6SAv7vjnXUEw=="/>
    <w:docVar w:name="Encrypted_AcadreDataDocumentTypeLiteral" w:val="epGAuoRh5So1VPiWXon9vA=="/>
    <w:docVar w:name="Encrypted_AcadreDataDocumentUniqueNumber" w:val="dZ2hRFU9dkBaD56Nmu5ryw=="/>
    <w:docVar w:name="Encrypted_AcadreDataDocumentUUID" w:val="hiCFqI+v/wn0AKezCXykk3l0q7QP+i1MMI7FBK2mWM/sk5kDBJv3dzTLLvJTcXlZ"/>
    <w:docVar w:name="Encrypted_AcadreDataDokumentNummer" w:val="5IyuGv8h/nxtcU4T/wGp0A=="/>
    <w:docVar w:name="Encrypted_AcadreDataOrganisationUnit" w:val="na+dRf8/DTTYgze+msLy52pKZaV0Gqsot9ulNz8btHQ="/>
    <w:docVar w:name="Encrypted_AcadreDataPrimaryClassificationCode" w:val="Sc/K9GkPxixCIREusTpbkw=="/>
    <w:docVar w:name="Encrypted_AcadreDataRecipientAddress" w:val="NlAOEYSeTbHtdScronA0/A=="/>
    <w:docVar w:name="Encrypted_AcadreDataRecipientAddressName" w:val="ePLCEhpBCf9f6QSqfW7m2sF+knnkUtofCnzS/dNv3Pc="/>
    <w:docVar w:name="Encrypted_AcadreDataRecipientCity" w:val="Jqm/JUmSoE9l0YadPRuvrQ=="/>
    <w:docVar w:name="Encrypted_AcadreDataRecipientId" w:val="0wa+E2kdkhIZh8Jx4PaNNyI56q2W5sGBBY7BFVQsEhGtXbJ1NVeJsy9FVm26Yc2T"/>
    <w:docVar w:name="Encrypted_AcadreDataRecipientName" w:val="gs8IvFNTupntiou01mK5gzR+LZUqLd7ZTCg/5z+687Q="/>
    <w:docVar w:name="Encrypted_AcadreDataRecipientPostalCode" w:val="As5p8oLtm5lkTzgplefAUA=="/>
    <w:docVar w:name="Encrypted_AcadreDataRecipientPostalCodeAndCity" w:val="n1GoRbiRovjjcPYSeU9FFQ=="/>
    <w:docVar w:name="Encrypted_AcadreDataRecipientPublicIdentity" w:val="yQtxbtU5v2EC1yZaKgjzJQ=="/>
    <w:docVar w:name="Encrypted_AcadreDataRecipientSubType" w:val="TvpsJOTPVBK0WJF5m9d2vw=="/>
    <w:docVar w:name="Encrypted_AcadreDataSecondaryClassificationCode" w:val="U9qQcy8okNfuyqq4VcJrpg=="/>
    <w:docVar w:name="Encrypted_AcadreDataUserId" w:val="pUaKRxyBg7MHAqc+UAwSJw=="/>
    <w:docVar w:name="Encrypted_AcadreDataUserInitials" w:val="hdp4tC0WR1UU+ODgc5ZMPg=="/>
    <w:docVar w:name="Encrypted_AcadreDataUserName" w:val="93Y6lpI+Q8/vbcZZmNFmQg=="/>
    <w:docVar w:name="Encrypted_AcadrePWIOneClickDoc" w:val="NXrEuYh1zLt/17OSX2f0bhjY/9LxV681lLzXnjEMiYY="/>
    <w:docVar w:name="Encrypted_CloudStatistics_DocumentCreation" w:val="jdVW2FK8uI0YHzTHPTEY1w=="/>
    <w:docVar w:name="Encrypted_CloudStatistics_StoryID" w:val="PI8TxfQmkNZfangUg+f+UotSQMU/Rzo+5ZbxQnWsExmbltcZK2Ph3yTme2d/4jwD"/>
    <w:docVar w:name="Encrypted_DocAddendum" w:val="EUyHnpUDF9xqG9qWGv5thSwXeTytsDpHzyyOQ0F18IO/KVJ5asdwAPySDLl7TXh1LsOyulwxLHUl/gX+uY7ULx+dUBV7+Fc5c/hIo6HASl7ptiO/VIYF5AwMi7qk3JHM0RXN4SpU7U/LA+oYvQ1sYq2NArtebx7OhC5FKoejkeFnt+nq7zd1E73iSJSeh1/wGOmNoGSQ+cOx1TcWFDGJlcIL5W8NRtZGvg7U+Ve58SPktutOn4/iPJ7HYXpF4LVdeINFVTH/AaxyrFIpnArKm72ki6k92Ds1VSP5/F2r6G5H5yCCpj65S2UNxF5RG3kLVSuIV3gCSR9S9LHZVunXwclI4tnNwtBwIKzQwBPlU6RaViRxIC6/QhD1oGHc2EO+"/>
    <w:docVar w:name="Encrypted_DocCaseNo" w:val="kfgHK/QkfzGhgMNtl784Tg=="/>
    <w:docVar w:name="Encrypted_DocHeader" w:val="zYLA7o/kK+tOXTKb1fAHj529HztmErEbLVs83kyM/0U="/>
    <w:docVar w:name="Encrypted_DocRecipientAddress" w:val="mU55ENd3B2EK1A/THwSz0r0B8cBT9/O9k3WYB+SHR7M="/>
    <w:docVar w:name="Encrypted_DocRecipientAddress_ColumnName" w:val="QhpU5LqVa+q4RzZRpr6CrLdV3Dru012firWkv/tbkB4="/>
    <w:docVar w:name="Encrypted_DocRecipientCity" w:val="WkAQJuLxNSaXNocpzFtOp/BDpJ9sdcEW2nrqIafXZm4="/>
    <w:docVar w:name="Encrypted_DocRecipientCity_ColumnName" w:val="QhpU5LqVa+q4RzZRpr6CrNNWC6PpeQcMOLN1LqydRes="/>
    <w:docVar w:name="Encrypted_DocRecipientName" w:val="bQ2d2GQRq5/I6teL5SpAVbkriV9RJ4V46TcB41pV0gQ="/>
    <w:docVar w:name="Encrypted_DocRecipientName_ColumnName" w:val="QhpU5LqVa+q4RzZRpr6CrLGwg6jBo0buZrpa4JVhJA4="/>
    <w:docVar w:name="Encrypted_DocRecipientPostalCode" w:val="qKKXwTeEzfaeMZE9Cm14rhfZ1Tnry4KKcYJltwoVBDs="/>
    <w:docVar w:name="Encrypted_DocRecipientPostalCode_ColumnName" w:val="QhpU5LqVa+q4RzZRpr6CrPNKqYmuws/0aeMimxKKCaU="/>
    <w:docVar w:name="Encrypted_DocumentChangeThisVar" w:val="Go1BF8BBsJqqGsR1izlsvQ=="/>
    <w:docVar w:name="Encrypted_OneClickDesignTemplatePath" w:val="xitcRL6TV/dWCkbNyQl47/M3Dx0CGu+kIaoHSnRnmVOM21MIxkwe8XptIVSZ8JCAf7N77U8tES1gzSa12x5oYpW2HjRERkLy6ytVDRC02bX7hVavvHgSEGIaWEx9+PDS4B26lP2B+NcCta+WFpRPGw=="/>
    <w:docVar w:name="IntegrationType" w:val="AcadrePWI"/>
    <w:docVar w:name="LatestPhrase" w:val="\\app02\dynamictemplate\Fraser\Teknik og Miljø\Natur og Miljø\Landbrug\Tilsyn\Tilsynsbrev.fraser\Tilsynsbrev.samlefrase.tdsx"/>
  </w:docVars>
  <w:rsids>
    <w:rsidRoot w:val="00FB2C65"/>
    <w:rsid w:val="00011BAB"/>
    <w:rsid w:val="00043AED"/>
    <w:rsid w:val="000826C5"/>
    <w:rsid w:val="000A325B"/>
    <w:rsid w:val="000D2568"/>
    <w:rsid w:val="00106D49"/>
    <w:rsid w:val="00127491"/>
    <w:rsid w:val="0013373D"/>
    <w:rsid w:val="00147DBA"/>
    <w:rsid w:val="001571AA"/>
    <w:rsid w:val="001863D2"/>
    <w:rsid w:val="00191910"/>
    <w:rsid w:val="001E2B8E"/>
    <w:rsid w:val="00207F25"/>
    <w:rsid w:val="00245C66"/>
    <w:rsid w:val="00364193"/>
    <w:rsid w:val="00373812"/>
    <w:rsid w:val="003A1356"/>
    <w:rsid w:val="003B1168"/>
    <w:rsid w:val="004138ED"/>
    <w:rsid w:val="004E57A9"/>
    <w:rsid w:val="00542C6F"/>
    <w:rsid w:val="00557AC7"/>
    <w:rsid w:val="005C2604"/>
    <w:rsid w:val="00683150"/>
    <w:rsid w:val="007953A1"/>
    <w:rsid w:val="007B4583"/>
    <w:rsid w:val="007B69A5"/>
    <w:rsid w:val="007C7394"/>
    <w:rsid w:val="008A6D57"/>
    <w:rsid w:val="008C1671"/>
    <w:rsid w:val="009D7D32"/>
    <w:rsid w:val="00A57D50"/>
    <w:rsid w:val="00AA4E17"/>
    <w:rsid w:val="00AB094B"/>
    <w:rsid w:val="00AF6177"/>
    <w:rsid w:val="00B8407F"/>
    <w:rsid w:val="00C14B19"/>
    <w:rsid w:val="00D0327C"/>
    <w:rsid w:val="00D14F69"/>
    <w:rsid w:val="00DC0BF2"/>
    <w:rsid w:val="00DC2555"/>
    <w:rsid w:val="00E25F48"/>
    <w:rsid w:val="00E51FE7"/>
    <w:rsid w:val="00E71298"/>
    <w:rsid w:val="00E90454"/>
    <w:rsid w:val="00EE1648"/>
    <w:rsid w:val="00F53483"/>
    <w:rsid w:val="00FA4920"/>
    <w:rsid w:val="00FB2C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DAEB7"/>
  <w15:docId w15:val="{5C511AE5-724E-4481-93FB-02B2A2DD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qFormat="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71"/>
    <w:pPr>
      <w:spacing w:line="23"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8C1671"/>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qFormat/>
    <w:rsid w:val="008C1671"/>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8C1671"/>
    <w:pPr>
      <w:keepNext/>
      <w:spacing w:before="240" w:after="60"/>
      <w:outlineLvl w:val="2"/>
    </w:pPr>
    <w:rPr>
      <w:rFonts w:cs="Arial"/>
      <w:b/>
      <w:bCs/>
      <w:szCs w:val="26"/>
    </w:rPr>
  </w:style>
  <w:style w:type="paragraph" w:styleId="Overskrift4">
    <w:name w:val="heading 4"/>
    <w:basedOn w:val="Normal"/>
    <w:next w:val="Normal"/>
    <w:link w:val="Overskrift4Tegn"/>
    <w:unhideWhenUsed/>
    <w:rsid w:val="008C1671"/>
    <w:pPr>
      <w:keepNext/>
      <w:keepLines/>
      <w:spacing w:before="40"/>
      <w:outlineLvl w:val="3"/>
    </w:pPr>
    <w:rPr>
      <w:rFonts w:eastAsiaTheme="majorEastAsia" w:cstheme="majorBidi"/>
      <w:i/>
      <w:iCs/>
    </w:rPr>
  </w:style>
  <w:style w:type="paragraph" w:styleId="Overskrift5">
    <w:name w:val="heading 5"/>
    <w:basedOn w:val="Normal"/>
    <w:next w:val="Normal"/>
    <w:link w:val="Overskrift5Tegn"/>
    <w:semiHidden/>
    <w:unhideWhenUsed/>
    <w:rsid w:val="008C1671"/>
    <w:pPr>
      <w:keepNext/>
      <w:keepLines/>
      <w:spacing w:before="40"/>
      <w:outlineLvl w:val="4"/>
    </w:pPr>
    <w:rPr>
      <w:rFonts w:eastAsiaTheme="majorEastAsia" w:cstheme="majorBidi"/>
      <w:u w:val="single"/>
    </w:rPr>
  </w:style>
  <w:style w:type="paragraph" w:styleId="Overskrift6">
    <w:name w:val="heading 6"/>
    <w:basedOn w:val="Normal"/>
    <w:next w:val="Normal"/>
    <w:link w:val="Overskrift6Tegn"/>
    <w:uiPriority w:val="9"/>
    <w:semiHidden/>
    <w:unhideWhenUsed/>
    <w:rsid w:val="008C1671"/>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8C167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C16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C16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C1671"/>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rsid w:val="008C1671"/>
    <w:pPr>
      <w:tabs>
        <w:tab w:val="center" w:pos="4819"/>
        <w:tab w:val="right" w:pos="9638"/>
      </w:tabs>
      <w:spacing w:after="0" w:line="240" w:lineRule="auto"/>
    </w:pPr>
    <w:rPr>
      <w:sz w:val="14"/>
    </w:rPr>
  </w:style>
  <w:style w:type="character" w:customStyle="1" w:styleId="SidehovedTegn">
    <w:name w:val="Sidehoved Tegn"/>
    <w:basedOn w:val="Standardskrifttypeiafsnit"/>
    <w:link w:val="Sidehoved"/>
    <w:uiPriority w:val="99"/>
    <w:rsid w:val="008C1671"/>
    <w:rPr>
      <w:rFonts w:ascii="Verdana" w:eastAsia="Calibri" w:hAnsi="Verdana" w:cs="Times New Roman"/>
      <w:sz w:val="14"/>
      <w:szCs w:val="18"/>
    </w:rPr>
  </w:style>
  <w:style w:type="paragraph" w:styleId="Sidefod">
    <w:name w:val="footer"/>
    <w:basedOn w:val="Normal"/>
    <w:link w:val="SidefodTegn"/>
    <w:uiPriority w:val="99"/>
    <w:qFormat/>
    <w:rsid w:val="008C1671"/>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sid w:val="008C1671"/>
    <w:rPr>
      <w:rFonts w:ascii="Verdana" w:eastAsia="Calibri" w:hAnsi="Verdana" w:cs="Times New Roman"/>
      <w:sz w:val="14"/>
      <w:szCs w:val="18"/>
    </w:rPr>
  </w:style>
  <w:style w:type="character" w:customStyle="1" w:styleId="Overskrift1Tegn">
    <w:name w:val="Overskrift 1 Tegn"/>
    <w:basedOn w:val="Standardskrifttypeiafsnit"/>
    <w:link w:val="Overskrift1"/>
    <w:uiPriority w:val="9"/>
    <w:rsid w:val="008C1671"/>
    <w:rPr>
      <w:rFonts w:ascii="Verdana" w:eastAsia="Calibri" w:hAnsi="Verdana" w:cs="Arial"/>
      <w:b/>
      <w:bCs/>
      <w:kern w:val="32"/>
      <w:sz w:val="32"/>
      <w:szCs w:val="32"/>
    </w:rPr>
  </w:style>
  <w:style w:type="character" w:customStyle="1" w:styleId="Overskrift2Tegn">
    <w:name w:val="Overskrift 2 Tegn"/>
    <w:basedOn w:val="Standardskrifttypeiafsnit"/>
    <w:link w:val="Overskrift2"/>
    <w:uiPriority w:val="9"/>
    <w:rsid w:val="008C1671"/>
    <w:rPr>
      <w:rFonts w:ascii="Verdana" w:eastAsia="Calibri" w:hAnsi="Verdana" w:cs="Arial"/>
      <w:b/>
      <w:bCs/>
      <w:iCs/>
      <w:sz w:val="24"/>
      <w:szCs w:val="28"/>
    </w:rPr>
  </w:style>
  <w:style w:type="character" w:customStyle="1" w:styleId="Overskrift3Tegn">
    <w:name w:val="Overskrift 3 Tegn"/>
    <w:basedOn w:val="Standardskrifttypeiafsnit"/>
    <w:link w:val="Overskrift3"/>
    <w:rsid w:val="008C1671"/>
    <w:rPr>
      <w:rFonts w:ascii="Verdana" w:eastAsia="Calibri" w:hAnsi="Verdana" w:cs="Arial"/>
      <w:b/>
      <w:bCs/>
      <w:sz w:val="20"/>
      <w:szCs w:val="26"/>
    </w:rPr>
  </w:style>
  <w:style w:type="character" w:customStyle="1" w:styleId="Overskrift4Tegn">
    <w:name w:val="Overskrift 4 Tegn"/>
    <w:basedOn w:val="Standardskrifttypeiafsnit"/>
    <w:link w:val="Overskrift4"/>
    <w:rsid w:val="008C1671"/>
    <w:rPr>
      <w:rFonts w:ascii="Verdana" w:eastAsiaTheme="majorEastAsia" w:hAnsi="Verdana" w:cstheme="majorBidi"/>
      <w:i/>
      <w:iCs/>
      <w:sz w:val="20"/>
      <w:szCs w:val="18"/>
    </w:rPr>
  </w:style>
  <w:style w:type="character" w:customStyle="1" w:styleId="Overskrift5Tegn">
    <w:name w:val="Overskrift 5 Tegn"/>
    <w:basedOn w:val="Standardskrifttypeiafsnit"/>
    <w:link w:val="Overskrift5"/>
    <w:semiHidden/>
    <w:rsid w:val="008C1671"/>
    <w:rPr>
      <w:rFonts w:ascii="Verdana" w:eastAsiaTheme="majorEastAsia" w:hAnsi="Verdana" w:cstheme="majorBidi"/>
      <w:sz w:val="20"/>
      <w:szCs w:val="18"/>
      <w:u w:val="single"/>
    </w:rPr>
  </w:style>
  <w:style w:type="paragraph" w:styleId="Listeafsnit">
    <w:name w:val="List Paragraph"/>
    <w:basedOn w:val="Normal"/>
    <w:uiPriority w:val="34"/>
    <w:qFormat/>
    <w:rsid w:val="008C1671"/>
    <w:pPr>
      <w:ind w:left="720"/>
      <w:contextualSpacing/>
    </w:pPr>
  </w:style>
  <w:style w:type="paragraph" w:styleId="Markeringsbobletekst">
    <w:name w:val="Balloon Text"/>
    <w:basedOn w:val="Normal"/>
    <w:link w:val="MarkeringsbobletekstTegn"/>
    <w:semiHidden/>
    <w:rsid w:val="008C167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C1671"/>
    <w:rPr>
      <w:rFonts w:ascii="Tahoma" w:eastAsia="Calibri" w:hAnsi="Tahoma" w:cs="Tahoma"/>
      <w:sz w:val="16"/>
      <w:szCs w:val="16"/>
    </w:rPr>
  </w:style>
  <w:style w:type="paragraph" w:customStyle="1" w:styleId="SidefodSidehoved">
    <w:name w:val="SidefodSidehoved"/>
    <w:basedOn w:val="Normal"/>
    <w:semiHidden/>
    <w:qFormat/>
    <w:rsid w:val="008C1671"/>
    <w:pPr>
      <w:framePr w:wrap="around" w:vAnchor="page" w:hAnchor="page" w:x="1589" w:y="1589"/>
      <w:spacing w:after="0"/>
      <w:contextualSpacing/>
    </w:pPr>
    <w:rPr>
      <w:sz w:val="14"/>
      <w:szCs w:val="20"/>
    </w:rPr>
  </w:style>
  <w:style w:type="paragraph" w:customStyle="1" w:styleId="Underskrifter">
    <w:name w:val="Underskrifter"/>
    <w:basedOn w:val="Normal"/>
    <w:unhideWhenUsed/>
    <w:rsid w:val="008C1671"/>
    <w:rPr>
      <w:szCs w:val="20"/>
    </w:rPr>
  </w:style>
  <w:style w:type="paragraph" w:styleId="Dato">
    <w:name w:val="Date"/>
    <w:basedOn w:val="Normal"/>
    <w:next w:val="Normal"/>
    <w:link w:val="DatoTegn"/>
    <w:semiHidden/>
    <w:rsid w:val="008C1671"/>
    <w:pPr>
      <w:spacing w:after="0" w:line="240" w:lineRule="auto"/>
      <w:jc w:val="right"/>
    </w:pPr>
  </w:style>
  <w:style w:type="character" w:customStyle="1" w:styleId="DatoTegn">
    <w:name w:val="Dato Tegn"/>
    <w:basedOn w:val="Standardskrifttypeiafsnit"/>
    <w:link w:val="Dato"/>
    <w:semiHidden/>
    <w:rsid w:val="008C1671"/>
    <w:rPr>
      <w:rFonts w:ascii="Verdana" w:eastAsia="Calibri" w:hAnsi="Verdana" w:cs="Times New Roman"/>
      <w:sz w:val="20"/>
      <w:szCs w:val="18"/>
    </w:rPr>
  </w:style>
  <w:style w:type="paragraph" w:styleId="Ingenafstand">
    <w:name w:val="No Spacing"/>
    <w:uiPriority w:val="1"/>
    <w:unhideWhenUsed/>
    <w:rsid w:val="008C1671"/>
    <w:pPr>
      <w:spacing w:after="0" w:line="240" w:lineRule="auto"/>
    </w:pPr>
    <w:rPr>
      <w:rFonts w:ascii="Verdana" w:eastAsia="Calibri" w:hAnsi="Verdana" w:cs="Times New Roman"/>
      <w:sz w:val="20"/>
      <w:szCs w:val="18"/>
    </w:rPr>
  </w:style>
  <w:style w:type="paragraph" w:styleId="Modtageradresse">
    <w:name w:val="envelope address"/>
    <w:basedOn w:val="Normal"/>
    <w:link w:val="ModtageradresseTegn"/>
    <w:semiHidden/>
    <w:qFormat/>
    <w:rsid w:val="008C1671"/>
    <w:pPr>
      <w:spacing w:after="0" w:line="240" w:lineRule="auto"/>
    </w:pPr>
    <w:rPr>
      <w:szCs w:val="20"/>
    </w:rPr>
  </w:style>
  <w:style w:type="character" w:customStyle="1" w:styleId="ModtageradresseTegn">
    <w:name w:val="Modtageradresse Tegn"/>
    <w:basedOn w:val="Standardskrifttypeiafsnit"/>
    <w:link w:val="Modtageradresse"/>
    <w:semiHidden/>
    <w:rsid w:val="008C1671"/>
    <w:rPr>
      <w:rFonts w:ascii="Verdana" w:eastAsia="Calibri" w:hAnsi="Verdana" w:cs="Times New Roman"/>
      <w:sz w:val="20"/>
      <w:szCs w:val="20"/>
    </w:rPr>
  </w:style>
  <w:style w:type="paragraph" w:styleId="Afsenderadresse">
    <w:name w:val="envelope return"/>
    <w:basedOn w:val="Normal"/>
    <w:uiPriority w:val="99"/>
    <w:semiHidden/>
    <w:unhideWhenUsed/>
    <w:rsid w:val="008C1671"/>
    <w:pPr>
      <w:spacing w:after="0"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8C167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C1671"/>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8C1671"/>
    <w:rPr>
      <w:color w:val="800080" w:themeColor="followedHyperlink"/>
      <w:u w:val="single"/>
    </w:rPr>
  </w:style>
  <w:style w:type="paragraph" w:styleId="Bibliografi">
    <w:name w:val="Bibliography"/>
    <w:basedOn w:val="Normal"/>
    <w:next w:val="Normal"/>
    <w:uiPriority w:val="37"/>
    <w:semiHidden/>
    <w:unhideWhenUsed/>
    <w:rsid w:val="008C1671"/>
  </w:style>
  <w:style w:type="paragraph" w:styleId="Billedtekst">
    <w:name w:val="caption"/>
    <w:basedOn w:val="Normal"/>
    <w:next w:val="Normal"/>
    <w:uiPriority w:val="35"/>
    <w:semiHidden/>
    <w:unhideWhenUsed/>
    <w:rsid w:val="008C1671"/>
    <w:pPr>
      <w:spacing w:line="240" w:lineRule="auto"/>
    </w:pPr>
    <w:rPr>
      <w:i/>
      <w:iCs/>
      <w:color w:val="1F497D" w:themeColor="text2"/>
      <w:sz w:val="18"/>
    </w:rPr>
  </w:style>
  <w:style w:type="paragraph" w:styleId="Bloktekst">
    <w:name w:val="Block Text"/>
    <w:basedOn w:val="Normal"/>
    <w:uiPriority w:val="99"/>
    <w:semiHidden/>
    <w:unhideWhenUsed/>
    <w:rsid w:val="008C16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8C1671"/>
    <w:rPr>
      <w:b/>
      <w:bCs/>
      <w:i/>
      <w:iCs/>
      <w:spacing w:val="5"/>
    </w:rPr>
  </w:style>
  <w:style w:type="paragraph" w:styleId="Brevhoved">
    <w:name w:val="Message Header"/>
    <w:basedOn w:val="Normal"/>
    <w:link w:val="BrevhovedTegn"/>
    <w:uiPriority w:val="99"/>
    <w:semiHidden/>
    <w:unhideWhenUsed/>
    <w:rsid w:val="008C16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C1671"/>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C1671"/>
    <w:pPr>
      <w:spacing w:after="120"/>
    </w:pPr>
  </w:style>
  <w:style w:type="character" w:customStyle="1" w:styleId="BrdtekstTegn">
    <w:name w:val="Brødtekst Tegn"/>
    <w:basedOn w:val="Standardskrifttypeiafsnit"/>
    <w:link w:val="Brdtekst"/>
    <w:uiPriority w:val="99"/>
    <w:semiHidden/>
    <w:rsid w:val="008C1671"/>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8C1671"/>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C1671"/>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8C1671"/>
    <w:pPr>
      <w:spacing w:after="120"/>
      <w:ind w:left="283"/>
    </w:pPr>
  </w:style>
  <w:style w:type="character" w:customStyle="1" w:styleId="BrdtekstindrykningTegn">
    <w:name w:val="Brødtekstindrykning Tegn"/>
    <w:basedOn w:val="Standardskrifttypeiafsnit"/>
    <w:link w:val="Brdtekstindrykning"/>
    <w:uiPriority w:val="99"/>
    <w:semiHidden/>
    <w:rsid w:val="008C1671"/>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8C167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C1671"/>
    <w:rPr>
      <w:rFonts w:ascii="Verdana" w:eastAsia="Calibri" w:hAnsi="Verdana" w:cs="Times New Roman"/>
      <w:sz w:val="20"/>
      <w:szCs w:val="18"/>
    </w:rPr>
  </w:style>
  <w:style w:type="paragraph" w:styleId="Brdtekst2">
    <w:name w:val="Body Text 2"/>
    <w:basedOn w:val="Normal"/>
    <w:link w:val="Brdtekst2Tegn"/>
    <w:uiPriority w:val="99"/>
    <w:semiHidden/>
    <w:unhideWhenUsed/>
    <w:rsid w:val="008C1671"/>
    <w:pPr>
      <w:spacing w:after="120" w:line="480" w:lineRule="auto"/>
    </w:pPr>
  </w:style>
  <w:style w:type="character" w:customStyle="1" w:styleId="Brdtekst2Tegn">
    <w:name w:val="Brødtekst 2 Tegn"/>
    <w:basedOn w:val="Standardskrifttypeiafsnit"/>
    <w:link w:val="Brdtekst2"/>
    <w:uiPriority w:val="99"/>
    <w:semiHidden/>
    <w:rsid w:val="008C1671"/>
    <w:rPr>
      <w:rFonts w:ascii="Verdana" w:eastAsia="Calibri" w:hAnsi="Verdana" w:cs="Times New Roman"/>
      <w:sz w:val="20"/>
      <w:szCs w:val="18"/>
    </w:rPr>
  </w:style>
  <w:style w:type="paragraph" w:styleId="Brdtekst3">
    <w:name w:val="Body Text 3"/>
    <w:basedOn w:val="Normal"/>
    <w:link w:val="Brdtekst3Tegn"/>
    <w:uiPriority w:val="99"/>
    <w:semiHidden/>
    <w:unhideWhenUsed/>
    <w:rsid w:val="008C1671"/>
    <w:pPr>
      <w:spacing w:after="120"/>
    </w:pPr>
    <w:rPr>
      <w:sz w:val="16"/>
      <w:szCs w:val="16"/>
    </w:rPr>
  </w:style>
  <w:style w:type="character" w:customStyle="1" w:styleId="Brdtekst3Tegn">
    <w:name w:val="Brødtekst 3 Tegn"/>
    <w:basedOn w:val="Standardskrifttypeiafsnit"/>
    <w:link w:val="Brdtekst3"/>
    <w:uiPriority w:val="99"/>
    <w:semiHidden/>
    <w:rsid w:val="008C1671"/>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C167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C1671"/>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8C167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C1671"/>
    <w:rPr>
      <w:rFonts w:ascii="Verdana" w:eastAsia="Calibri" w:hAnsi="Verdana" w:cs="Times New Roman"/>
      <w:sz w:val="16"/>
      <w:szCs w:val="16"/>
    </w:rPr>
  </w:style>
  <w:style w:type="paragraph" w:styleId="Citat">
    <w:name w:val="Quote"/>
    <w:basedOn w:val="Normal"/>
    <w:next w:val="Normal"/>
    <w:link w:val="CitatTegn"/>
    <w:uiPriority w:val="29"/>
    <w:rsid w:val="008C167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C1671"/>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8C1671"/>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C1671"/>
    <w:pPr>
      <w:spacing w:after="0"/>
      <w:ind w:left="200" w:hanging="200"/>
    </w:pPr>
  </w:style>
  <w:style w:type="paragraph" w:styleId="Dokumentoversigt">
    <w:name w:val="Document Map"/>
    <w:basedOn w:val="Normal"/>
    <w:link w:val="DokumentoversigtTegn"/>
    <w:uiPriority w:val="99"/>
    <w:semiHidden/>
    <w:unhideWhenUsed/>
    <w:rsid w:val="008C167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C1671"/>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8C1671"/>
    <w:rPr>
      <w:vertAlign w:val="superscript"/>
    </w:rPr>
  </w:style>
  <w:style w:type="paragraph" w:styleId="Fodnotetekst">
    <w:name w:val="footnote text"/>
    <w:basedOn w:val="Normal"/>
    <w:link w:val="FodnotetekstTegn"/>
    <w:uiPriority w:val="99"/>
    <w:semiHidden/>
    <w:unhideWhenUsed/>
    <w:rsid w:val="008C1671"/>
    <w:pPr>
      <w:spacing w:after="0" w:line="240" w:lineRule="auto"/>
    </w:pPr>
    <w:rPr>
      <w:szCs w:val="20"/>
    </w:rPr>
  </w:style>
  <w:style w:type="character" w:customStyle="1" w:styleId="FodnotetekstTegn">
    <w:name w:val="Fodnotetekst Tegn"/>
    <w:basedOn w:val="Standardskrifttypeiafsnit"/>
    <w:link w:val="Fodnotetekst"/>
    <w:uiPriority w:val="99"/>
    <w:semiHidden/>
    <w:rsid w:val="008C1671"/>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8C1671"/>
    <w:pPr>
      <w:spacing w:after="0"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8C1671"/>
    <w:rPr>
      <w:rFonts w:ascii="Consolas" w:eastAsia="Calibri" w:hAnsi="Consolas" w:cs="Times New Roman"/>
      <w:sz w:val="20"/>
      <w:szCs w:val="20"/>
    </w:rPr>
  </w:style>
  <w:style w:type="character" w:styleId="Fremhv">
    <w:name w:val="Emphasis"/>
    <w:basedOn w:val="Standardskrifttypeiafsnit"/>
    <w:uiPriority w:val="20"/>
    <w:rsid w:val="008C1671"/>
    <w:rPr>
      <w:i/>
      <w:iCs/>
    </w:rPr>
  </w:style>
  <w:style w:type="character" w:styleId="Hashtag">
    <w:name w:val="Hashtag"/>
    <w:basedOn w:val="Standardskrifttypeiafsnit"/>
    <w:uiPriority w:val="99"/>
    <w:semiHidden/>
    <w:unhideWhenUsed/>
    <w:rsid w:val="008C1671"/>
    <w:rPr>
      <w:color w:val="2B579A"/>
      <w:shd w:val="clear" w:color="auto" w:fill="E1DFDD"/>
    </w:rPr>
  </w:style>
  <w:style w:type="paragraph" w:styleId="HTML-adresse">
    <w:name w:val="HTML Address"/>
    <w:basedOn w:val="Normal"/>
    <w:link w:val="HTML-adresseTegn"/>
    <w:uiPriority w:val="99"/>
    <w:semiHidden/>
    <w:unhideWhenUsed/>
    <w:rsid w:val="008C1671"/>
    <w:pPr>
      <w:spacing w:after="0" w:line="240" w:lineRule="auto"/>
    </w:pPr>
    <w:rPr>
      <w:i/>
      <w:iCs/>
    </w:rPr>
  </w:style>
  <w:style w:type="character" w:customStyle="1" w:styleId="HTML-adresseTegn">
    <w:name w:val="HTML-adresse Tegn"/>
    <w:basedOn w:val="Standardskrifttypeiafsnit"/>
    <w:link w:val="HTML-adresse"/>
    <w:uiPriority w:val="99"/>
    <w:semiHidden/>
    <w:rsid w:val="008C1671"/>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8C1671"/>
  </w:style>
  <w:style w:type="character" w:styleId="HTML-citat">
    <w:name w:val="HTML Cite"/>
    <w:basedOn w:val="Standardskrifttypeiafsnit"/>
    <w:uiPriority w:val="99"/>
    <w:semiHidden/>
    <w:unhideWhenUsed/>
    <w:rsid w:val="008C1671"/>
    <w:rPr>
      <w:i/>
      <w:iCs/>
    </w:rPr>
  </w:style>
  <w:style w:type="character" w:styleId="HTML-definition">
    <w:name w:val="HTML Definition"/>
    <w:basedOn w:val="Standardskrifttypeiafsnit"/>
    <w:uiPriority w:val="99"/>
    <w:semiHidden/>
    <w:unhideWhenUsed/>
    <w:rsid w:val="008C1671"/>
    <w:rPr>
      <w:i/>
      <w:iCs/>
    </w:rPr>
  </w:style>
  <w:style w:type="character" w:styleId="HTML-eksempel">
    <w:name w:val="HTML Sample"/>
    <w:basedOn w:val="Standardskrifttypeiafsnit"/>
    <w:uiPriority w:val="99"/>
    <w:semiHidden/>
    <w:unhideWhenUsed/>
    <w:rsid w:val="008C1671"/>
    <w:rPr>
      <w:rFonts w:ascii="Consolas" w:hAnsi="Consolas"/>
      <w:sz w:val="24"/>
      <w:szCs w:val="24"/>
    </w:rPr>
  </w:style>
  <w:style w:type="character" w:styleId="HTML-kode">
    <w:name w:val="HTML Code"/>
    <w:basedOn w:val="Standardskrifttypeiafsnit"/>
    <w:uiPriority w:val="99"/>
    <w:semiHidden/>
    <w:unhideWhenUsed/>
    <w:rsid w:val="008C1671"/>
    <w:rPr>
      <w:rFonts w:ascii="Consolas" w:hAnsi="Consolas"/>
      <w:sz w:val="20"/>
      <w:szCs w:val="20"/>
    </w:rPr>
  </w:style>
  <w:style w:type="character" w:styleId="HTML-skrivemaskine">
    <w:name w:val="HTML Typewriter"/>
    <w:basedOn w:val="Standardskrifttypeiafsnit"/>
    <w:uiPriority w:val="99"/>
    <w:semiHidden/>
    <w:unhideWhenUsed/>
    <w:rsid w:val="008C1671"/>
    <w:rPr>
      <w:rFonts w:ascii="Consolas" w:hAnsi="Consolas"/>
      <w:sz w:val="20"/>
      <w:szCs w:val="20"/>
    </w:rPr>
  </w:style>
  <w:style w:type="character" w:styleId="HTML-tastatur">
    <w:name w:val="HTML Keyboard"/>
    <w:basedOn w:val="Standardskrifttypeiafsnit"/>
    <w:uiPriority w:val="99"/>
    <w:semiHidden/>
    <w:unhideWhenUsed/>
    <w:rsid w:val="008C1671"/>
    <w:rPr>
      <w:rFonts w:ascii="Consolas" w:hAnsi="Consolas"/>
      <w:sz w:val="20"/>
      <w:szCs w:val="20"/>
    </w:rPr>
  </w:style>
  <w:style w:type="character" w:styleId="HTML-variabel">
    <w:name w:val="HTML Variable"/>
    <w:basedOn w:val="Standardskrifttypeiafsnit"/>
    <w:uiPriority w:val="99"/>
    <w:semiHidden/>
    <w:unhideWhenUsed/>
    <w:rsid w:val="008C1671"/>
    <w:rPr>
      <w:i/>
      <w:iCs/>
    </w:rPr>
  </w:style>
  <w:style w:type="character" w:styleId="Hyperlink">
    <w:name w:val="Hyperlink"/>
    <w:basedOn w:val="Standardskrifttypeiafsnit"/>
    <w:uiPriority w:val="99"/>
    <w:unhideWhenUsed/>
    <w:rsid w:val="008C1671"/>
    <w:rPr>
      <w:color w:val="0000FF" w:themeColor="hyperlink"/>
      <w:u w:val="single"/>
    </w:rPr>
  </w:style>
  <w:style w:type="paragraph" w:styleId="Indeks1">
    <w:name w:val="index 1"/>
    <w:basedOn w:val="Normal"/>
    <w:next w:val="Normal"/>
    <w:autoRedefine/>
    <w:uiPriority w:val="99"/>
    <w:semiHidden/>
    <w:unhideWhenUsed/>
    <w:rsid w:val="008C1671"/>
    <w:pPr>
      <w:spacing w:after="0" w:line="240" w:lineRule="auto"/>
      <w:ind w:left="200" w:hanging="200"/>
    </w:pPr>
  </w:style>
  <w:style w:type="paragraph" w:styleId="Indeks2">
    <w:name w:val="index 2"/>
    <w:basedOn w:val="Normal"/>
    <w:next w:val="Normal"/>
    <w:autoRedefine/>
    <w:uiPriority w:val="99"/>
    <w:semiHidden/>
    <w:unhideWhenUsed/>
    <w:rsid w:val="008C1671"/>
    <w:pPr>
      <w:spacing w:after="0" w:line="240" w:lineRule="auto"/>
      <w:ind w:left="400" w:hanging="200"/>
    </w:pPr>
  </w:style>
  <w:style w:type="paragraph" w:styleId="Indeks3">
    <w:name w:val="index 3"/>
    <w:basedOn w:val="Normal"/>
    <w:next w:val="Normal"/>
    <w:autoRedefine/>
    <w:uiPriority w:val="99"/>
    <w:semiHidden/>
    <w:unhideWhenUsed/>
    <w:rsid w:val="008C1671"/>
    <w:pPr>
      <w:spacing w:after="0" w:line="240" w:lineRule="auto"/>
      <w:ind w:left="600" w:hanging="200"/>
    </w:pPr>
  </w:style>
  <w:style w:type="paragraph" w:styleId="Indeks4">
    <w:name w:val="index 4"/>
    <w:basedOn w:val="Normal"/>
    <w:next w:val="Normal"/>
    <w:autoRedefine/>
    <w:uiPriority w:val="99"/>
    <w:semiHidden/>
    <w:unhideWhenUsed/>
    <w:rsid w:val="008C1671"/>
    <w:pPr>
      <w:spacing w:after="0" w:line="240" w:lineRule="auto"/>
      <w:ind w:left="800" w:hanging="200"/>
    </w:pPr>
  </w:style>
  <w:style w:type="paragraph" w:styleId="Indeks5">
    <w:name w:val="index 5"/>
    <w:basedOn w:val="Normal"/>
    <w:next w:val="Normal"/>
    <w:autoRedefine/>
    <w:uiPriority w:val="99"/>
    <w:semiHidden/>
    <w:unhideWhenUsed/>
    <w:rsid w:val="008C1671"/>
    <w:pPr>
      <w:spacing w:after="0" w:line="240" w:lineRule="auto"/>
      <w:ind w:left="1000" w:hanging="200"/>
    </w:pPr>
  </w:style>
  <w:style w:type="paragraph" w:styleId="Indeks6">
    <w:name w:val="index 6"/>
    <w:basedOn w:val="Normal"/>
    <w:next w:val="Normal"/>
    <w:autoRedefine/>
    <w:uiPriority w:val="99"/>
    <w:semiHidden/>
    <w:unhideWhenUsed/>
    <w:rsid w:val="008C1671"/>
    <w:pPr>
      <w:spacing w:after="0" w:line="240" w:lineRule="auto"/>
      <w:ind w:left="1200" w:hanging="200"/>
    </w:pPr>
  </w:style>
  <w:style w:type="paragraph" w:styleId="Indeks7">
    <w:name w:val="index 7"/>
    <w:basedOn w:val="Normal"/>
    <w:next w:val="Normal"/>
    <w:autoRedefine/>
    <w:uiPriority w:val="99"/>
    <w:semiHidden/>
    <w:unhideWhenUsed/>
    <w:rsid w:val="008C1671"/>
    <w:pPr>
      <w:spacing w:after="0" w:line="240" w:lineRule="auto"/>
      <w:ind w:left="1400" w:hanging="200"/>
    </w:pPr>
  </w:style>
  <w:style w:type="paragraph" w:styleId="Indeks8">
    <w:name w:val="index 8"/>
    <w:basedOn w:val="Normal"/>
    <w:next w:val="Normal"/>
    <w:autoRedefine/>
    <w:uiPriority w:val="99"/>
    <w:semiHidden/>
    <w:unhideWhenUsed/>
    <w:rsid w:val="008C1671"/>
    <w:pPr>
      <w:spacing w:after="0" w:line="240" w:lineRule="auto"/>
      <w:ind w:left="1600" w:hanging="200"/>
    </w:pPr>
  </w:style>
  <w:style w:type="paragraph" w:styleId="Indeks9">
    <w:name w:val="index 9"/>
    <w:basedOn w:val="Normal"/>
    <w:next w:val="Normal"/>
    <w:autoRedefine/>
    <w:uiPriority w:val="99"/>
    <w:semiHidden/>
    <w:unhideWhenUsed/>
    <w:rsid w:val="008C1671"/>
    <w:pPr>
      <w:spacing w:after="0" w:line="240" w:lineRule="auto"/>
      <w:ind w:left="1800" w:hanging="200"/>
    </w:pPr>
  </w:style>
  <w:style w:type="paragraph" w:styleId="Indeksoverskrift">
    <w:name w:val="index heading"/>
    <w:basedOn w:val="Normal"/>
    <w:next w:val="Indeks1"/>
    <w:uiPriority w:val="99"/>
    <w:semiHidden/>
    <w:unhideWhenUsed/>
    <w:rsid w:val="008C167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C1671"/>
    <w:pPr>
      <w:spacing w:after="100"/>
    </w:pPr>
  </w:style>
  <w:style w:type="paragraph" w:styleId="Indholdsfortegnelse2">
    <w:name w:val="toc 2"/>
    <w:basedOn w:val="Normal"/>
    <w:next w:val="Normal"/>
    <w:autoRedefine/>
    <w:uiPriority w:val="39"/>
    <w:semiHidden/>
    <w:unhideWhenUsed/>
    <w:rsid w:val="008C1671"/>
    <w:pPr>
      <w:spacing w:after="100"/>
      <w:ind w:left="200"/>
    </w:pPr>
  </w:style>
  <w:style w:type="paragraph" w:styleId="Indholdsfortegnelse3">
    <w:name w:val="toc 3"/>
    <w:basedOn w:val="Normal"/>
    <w:next w:val="Normal"/>
    <w:autoRedefine/>
    <w:uiPriority w:val="39"/>
    <w:semiHidden/>
    <w:unhideWhenUsed/>
    <w:rsid w:val="008C1671"/>
    <w:pPr>
      <w:spacing w:after="100"/>
      <w:ind w:left="400"/>
    </w:pPr>
  </w:style>
  <w:style w:type="paragraph" w:styleId="Indholdsfortegnelse4">
    <w:name w:val="toc 4"/>
    <w:basedOn w:val="Normal"/>
    <w:next w:val="Normal"/>
    <w:autoRedefine/>
    <w:uiPriority w:val="39"/>
    <w:semiHidden/>
    <w:unhideWhenUsed/>
    <w:rsid w:val="008C1671"/>
    <w:pPr>
      <w:spacing w:after="100"/>
      <w:ind w:left="600"/>
    </w:pPr>
  </w:style>
  <w:style w:type="paragraph" w:styleId="Indholdsfortegnelse5">
    <w:name w:val="toc 5"/>
    <w:basedOn w:val="Normal"/>
    <w:next w:val="Normal"/>
    <w:autoRedefine/>
    <w:uiPriority w:val="39"/>
    <w:semiHidden/>
    <w:unhideWhenUsed/>
    <w:rsid w:val="008C1671"/>
    <w:pPr>
      <w:spacing w:after="100"/>
      <w:ind w:left="800"/>
    </w:pPr>
  </w:style>
  <w:style w:type="paragraph" w:styleId="Indholdsfortegnelse6">
    <w:name w:val="toc 6"/>
    <w:basedOn w:val="Normal"/>
    <w:next w:val="Normal"/>
    <w:autoRedefine/>
    <w:uiPriority w:val="39"/>
    <w:semiHidden/>
    <w:unhideWhenUsed/>
    <w:rsid w:val="008C1671"/>
    <w:pPr>
      <w:spacing w:after="100"/>
      <w:ind w:left="1000"/>
    </w:pPr>
  </w:style>
  <w:style w:type="paragraph" w:styleId="Indholdsfortegnelse7">
    <w:name w:val="toc 7"/>
    <w:basedOn w:val="Normal"/>
    <w:next w:val="Normal"/>
    <w:autoRedefine/>
    <w:uiPriority w:val="39"/>
    <w:semiHidden/>
    <w:unhideWhenUsed/>
    <w:rsid w:val="008C1671"/>
    <w:pPr>
      <w:spacing w:after="100"/>
      <w:ind w:left="1200"/>
    </w:pPr>
  </w:style>
  <w:style w:type="paragraph" w:styleId="Indholdsfortegnelse8">
    <w:name w:val="toc 8"/>
    <w:basedOn w:val="Normal"/>
    <w:next w:val="Normal"/>
    <w:autoRedefine/>
    <w:uiPriority w:val="39"/>
    <w:semiHidden/>
    <w:unhideWhenUsed/>
    <w:rsid w:val="008C1671"/>
    <w:pPr>
      <w:spacing w:after="100"/>
      <w:ind w:left="1400"/>
    </w:pPr>
  </w:style>
  <w:style w:type="paragraph" w:styleId="Indholdsfortegnelse9">
    <w:name w:val="toc 9"/>
    <w:basedOn w:val="Normal"/>
    <w:next w:val="Normal"/>
    <w:autoRedefine/>
    <w:uiPriority w:val="39"/>
    <w:semiHidden/>
    <w:unhideWhenUsed/>
    <w:rsid w:val="008C1671"/>
    <w:pPr>
      <w:spacing w:after="100"/>
      <w:ind w:left="1600"/>
    </w:pPr>
  </w:style>
  <w:style w:type="paragraph" w:styleId="Kommentartekst">
    <w:name w:val="annotation text"/>
    <w:basedOn w:val="Normal"/>
    <w:link w:val="KommentartekstTegn"/>
    <w:unhideWhenUsed/>
    <w:rsid w:val="008C1671"/>
    <w:pPr>
      <w:spacing w:line="240" w:lineRule="auto"/>
    </w:pPr>
    <w:rPr>
      <w:szCs w:val="20"/>
    </w:rPr>
  </w:style>
  <w:style w:type="character" w:customStyle="1" w:styleId="KommentartekstTegn">
    <w:name w:val="Kommentartekst Tegn"/>
    <w:basedOn w:val="Standardskrifttypeiafsnit"/>
    <w:link w:val="Kommentartekst"/>
    <w:rsid w:val="008C1671"/>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8C1671"/>
    <w:rPr>
      <w:b/>
      <w:bCs/>
    </w:rPr>
  </w:style>
  <w:style w:type="character" w:customStyle="1" w:styleId="KommentaremneTegn">
    <w:name w:val="Kommentaremne Tegn"/>
    <w:basedOn w:val="KommentartekstTegn"/>
    <w:link w:val="Kommentaremne"/>
    <w:uiPriority w:val="99"/>
    <w:semiHidden/>
    <w:rsid w:val="008C1671"/>
    <w:rPr>
      <w:rFonts w:ascii="Verdana" w:eastAsia="Calibri" w:hAnsi="Verdana" w:cs="Times New Roman"/>
      <w:b/>
      <w:bCs/>
      <w:sz w:val="20"/>
      <w:szCs w:val="20"/>
    </w:rPr>
  </w:style>
  <w:style w:type="character" w:styleId="Kommentarhenvisning">
    <w:name w:val="annotation reference"/>
    <w:basedOn w:val="Standardskrifttypeiafsnit"/>
    <w:semiHidden/>
    <w:unhideWhenUsed/>
    <w:rsid w:val="008C1671"/>
    <w:rPr>
      <w:sz w:val="16"/>
      <w:szCs w:val="16"/>
    </w:rPr>
  </w:style>
  <w:style w:type="character" w:styleId="Kraftigfremhvning">
    <w:name w:val="Intense Emphasis"/>
    <w:basedOn w:val="Standardskrifttypeiafsnit"/>
    <w:uiPriority w:val="21"/>
    <w:rsid w:val="008C1671"/>
    <w:rPr>
      <w:i/>
      <w:iCs/>
      <w:color w:val="4F81BD" w:themeColor="accent1"/>
    </w:rPr>
  </w:style>
  <w:style w:type="character" w:styleId="Kraftighenvisning">
    <w:name w:val="Intense Reference"/>
    <w:basedOn w:val="Standardskrifttypeiafsnit"/>
    <w:uiPriority w:val="32"/>
    <w:rsid w:val="008C1671"/>
    <w:rPr>
      <w:b/>
      <w:bCs/>
      <w:smallCaps/>
      <w:color w:val="4F81BD" w:themeColor="accent1"/>
      <w:spacing w:val="5"/>
    </w:rPr>
  </w:style>
  <w:style w:type="character" w:styleId="Linjenummer">
    <w:name w:val="line number"/>
    <w:basedOn w:val="Standardskrifttypeiafsnit"/>
    <w:uiPriority w:val="99"/>
    <w:semiHidden/>
    <w:unhideWhenUsed/>
    <w:rsid w:val="008C1671"/>
  </w:style>
  <w:style w:type="paragraph" w:styleId="Liste">
    <w:name w:val="List"/>
    <w:basedOn w:val="Normal"/>
    <w:uiPriority w:val="99"/>
    <w:semiHidden/>
    <w:unhideWhenUsed/>
    <w:rsid w:val="008C1671"/>
    <w:pPr>
      <w:ind w:left="283" w:hanging="283"/>
      <w:contextualSpacing/>
    </w:pPr>
  </w:style>
  <w:style w:type="paragraph" w:styleId="Liste2">
    <w:name w:val="List 2"/>
    <w:basedOn w:val="Normal"/>
    <w:uiPriority w:val="99"/>
    <w:semiHidden/>
    <w:unhideWhenUsed/>
    <w:rsid w:val="008C1671"/>
    <w:pPr>
      <w:ind w:left="566" w:hanging="283"/>
      <w:contextualSpacing/>
    </w:pPr>
  </w:style>
  <w:style w:type="paragraph" w:styleId="Liste3">
    <w:name w:val="List 3"/>
    <w:basedOn w:val="Normal"/>
    <w:uiPriority w:val="99"/>
    <w:semiHidden/>
    <w:unhideWhenUsed/>
    <w:rsid w:val="008C1671"/>
    <w:pPr>
      <w:ind w:left="849" w:hanging="283"/>
      <w:contextualSpacing/>
    </w:pPr>
  </w:style>
  <w:style w:type="paragraph" w:styleId="Liste4">
    <w:name w:val="List 4"/>
    <w:basedOn w:val="Normal"/>
    <w:uiPriority w:val="99"/>
    <w:semiHidden/>
    <w:unhideWhenUsed/>
    <w:rsid w:val="008C1671"/>
    <w:pPr>
      <w:ind w:left="1132" w:hanging="283"/>
      <w:contextualSpacing/>
    </w:pPr>
  </w:style>
  <w:style w:type="paragraph" w:styleId="Liste5">
    <w:name w:val="List 5"/>
    <w:basedOn w:val="Normal"/>
    <w:uiPriority w:val="99"/>
    <w:semiHidden/>
    <w:unhideWhenUsed/>
    <w:rsid w:val="008C1671"/>
    <w:pPr>
      <w:ind w:left="1415" w:hanging="283"/>
      <w:contextualSpacing/>
    </w:pPr>
  </w:style>
  <w:style w:type="paragraph" w:styleId="Listeoverfigurer">
    <w:name w:val="table of figures"/>
    <w:basedOn w:val="Normal"/>
    <w:next w:val="Normal"/>
    <w:uiPriority w:val="99"/>
    <w:semiHidden/>
    <w:unhideWhenUsed/>
    <w:rsid w:val="008C1671"/>
    <w:pPr>
      <w:spacing w:after="0"/>
    </w:pPr>
  </w:style>
  <w:style w:type="paragraph" w:styleId="Mailsignatur">
    <w:name w:val="E-mail Signature"/>
    <w:basedOn w:val="Normal"/>
    <w:link w:val="MailsignaturTegn"/>
    <w:uiPriority w:val="99"/>
    <w:semiHidden/>
    <w:unhideWhenUsed/>
    <w:rsid w:val="008C1671"/>
    <w:pPr>
      <w:spacing w:after="0" w:line="240" w:lineRule="auto"/>
    </w:pPr>
  </w:style>
  <w:style w:type="character" w:customStyle="1" w:styleId="MailsignaturTegn">
    <w:name w:val="Mailsignatur Tegn"/>
    <w:basedOn w:val="Standardskrifttypeiafsnit"/>
    <w:link w:val="Mailsignatur"/>
    <w:uiPriority w:val="99"/>
    <w:semiHidden/>
    <w:rsid w:val="008C1671"/>
    <w:rPr>
      <w:rFonts w:ascii="Verdana" w:eastAsia="Calibri" w:hAnsi="Verdana" w:cs="Times New Roman"/>
      <w:sz w:val="20"/>
      <w:szCs w:val="18"/>
    </w:rPr>
  </w:style>
  <w:style w:type="paragraph" w:styleId="Makrotekst">
    <w:name w:val="macro"/>
    <w:link w:val="MakrotekstTegn"/>
    <w:uiPriority w:val="99"/>
    <w:semiHidden/>
    <w:unhideWhenUsed/>
    <w:rsid w:val="008C1671"/>
    <w:pPr>
      <w:tabs>
        <w:tab w:val="left" w:pos="480"/>
        <w:tab w:val="left" w:pos="960"/>
        <w:tab w:val="left" w:pos="1440"/>
        <w:tab w:val="left" w:pos="1920"/>
        <w:tab w:val="left" w:pos="2400"/>
        <w:tab w:val="left" w:pos="2880"/>
        <w:tab w:val="left" w:pos="3360"/>
        <w:tab w:val="left" w:pos="3840"/>
        <w:tab w:val="left" w:pos="4320"/>
      </w:tabs>
      <w:spacing w:after="0" w:line="23"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8C1671"/>
    <w:rPr>
      <w:rFonts w:ascii="Consolas" w:eastAsia="Calibri" w:hAnsi="Consolas" w:cs="Times New Roman"/>
      <w:sz w:val="20"/>
      <w:szCs w:val="20"/>
    </w:rPr>
  </w:style>
  <w:style w:type="paragraph" w:styleId="NormalWeb">
    <w:name w:val="Normal (Web)"/>
    <w:basedOn w:val="Normal"/>
    <w:uiPriority w:val="99"/>
    <w:semiHidden/>
    <w:unhideWhenUsed/>
    <w:rsid w:val="008C1671"/>
    <w:rPr>
      <w:rFonts w:ascii="Times New Roman" w:hAnsi="Times New Roman"/>
      <w:sz w:val="24"/>
      <w:szCs w:val="24"/>
    </w:rPr>
  </w:style>
  <w:style w:type="paragraph" w:styleId="Normalindrykning">
    <w:name w:val="Normal Indent"/>
    <w:basedOn w:val="Normal"/>
    <w:uiPriority w:val="99"/>
    <w:semiHidden/>
    <w:unhideWhenUsed/>
    <w:rsid w:val="008C1671"/>
    <w:pPr>
      <w:ind w:left="1304"/>
    </w:pPr>
  </w:style>
  <w:style w:type="paragraph" w:styleId="Noteoverskrift">
    <w:name w:val="Note Heading"/>
    <w:basedOn w:val="Normal"/>
    <w:next w:val="Normal"/>
    <w:link w:val="NoteoverskriftTegn"/>
    <w:uiPriority w:val="99"/>
    <w:semiHidden/>
    <w:unhideWhenUsed/>
    <w:rsid w:val="008C1671"/>
    <w:pPr>
      <w:spacing w:after="0" w:line="240" w:lineRule="auto"/>
    </w:pPr>
  </w:style>
  <w:style w:type="character" w:customStyle="1" w:styleId="NoteoverskriftTegn">
    <w:name w:val="Noteoverskrift Tegn"/>
    <w:basedOn w:val="Standardskrifttypeiafsnit"/>
    <w:link w:val="Noteoverskrift"/>
    <w:uiPriority w:val="99"/>
    <w:semiHidden/>
    <w:rsid w:val="008C1671"/>
    <w:rPr>
      <w:rFonts w:ascii="Verdana" w:eastAsia="Calibri" w:hAnsi="Verdana" w:cs="Times New Roman"/>
      <w:sz w:val="20"/>
      <w:szCs w:val="18"/>
    </w:rPr>
  </w:style>
  <w:style w:type="character" w:styleId="Omtal">
    <w:name w:val="Mention"/>
    <w:basedOn w:val="Standardskrifttypeiafsnit"/>
    <w:uiPriority w:val="99"/>
    <w:semiHidden/>
    <w:unhideWhenUsed/>
    <w:rsid w:val="008C1671"/>
    <w:rPr>
      <w:color w:val="2B579A"/>
      <w:shd w:val="clear" w:color="auto" w:fill="E1DFDD"/>
    </w:rPr>
  </w:style>
  <w:style w:type="paragraph" w:styleId="Opstilling-forts">
    <w:name w:val="List Continue"/>
    <w:basedOn w:val="Normal"/>
    <w:uiPriority w:val="99"/>
    <w:semiHidden/>
    <w:unhideWhenUsed/>
    <w:rsid w:val="008C1671"/>
    <w:pPr>
      <w:spacing w:after="120"/>
      <w:ind w:left="283"/>
      <w:contextualSpacing/>
    </w:pPr>
  </w:style>
  <w:style w:type="paragraph" w:styleId="Opstilling-forts2">
    <w:name w:val="List Continue 2"/>
    <w:basedOn w:val="Normal"/>
    <w:uiPriority w:val="99"/>
    <w:semiHidden/>
    <w:unhideWhenUsed/>
    <w:rsid w:val="008C1671"/>
    <w:pPr>
      <w:spacing w:after="120"/>
      <w:ind w:left="566"/>
      <w:contextualSpacing/>
    </w:pPr>
  </w:style>
  <w:style w:type="paragraph" w:styleId="Opstilling-forts3">
    <w:name w:val="List Continue 3"/>
    <w:basedOn w:val="Normal"/>
    <w:uiPriority w:val="99"/>
    <w:semiHidden/>
    <w:unhideWhenUsed/>
    <w:rsid w:val="008C1671"/>
    <w:pPr>
      <w:spacing w:after="120"/>
      <w:ind w:left="849"/>
      <w:contextualSpacing/>
    </w:pPr>
  </w:style>
  <w:style w:type="paragraph" w:styleId="Opstilling-forts4">
    <w:name w:val="List Continue 4"/>
    <w:basedOn w:val="Normal"/>
    <w:uiPriority w:val="99"/>
    <w:semiHidden/>
    <w:unhideWhenUsed/>
    <w:rsid w:val="008C1671"/>
    <w:pPr>
      <w:spacing w:after="120"/>
      <w:ind w:left="1132"/>
      <w:contextualSpacing/>
    </w:pPr>
  </w:style>
  <w:style w:type="paragraph" w:styleId="Opstilling-forts5">
    <w:name w:val="List Continue 5"/>
    <w:basedOn w:val="Normal"/>
    <w:uiPriority w:val="99"/>
    <w:semiHidden/>
    <w:unhideWhenUsed/>
    <w:rsid w:val="008C1671"/>
    <w:pPr>
      <w:spacing w:after="120"/>
      <w:ind w:left="1415"/>
      <w:contextualSpacing/>
    </w:pPr>
  </w:style>
  <w:style w:type="paragraph" w:styleId="Opstilling-punkttegn">
    <w:name w:val="List Bullet"/>
    <w:basedOn w:val="Normal"/>
    <w:uiPriority w:val="99"/>
    <w:semiHidden/>
    <w:unhideWhenUsed/>
    <w:rsid w:val="008C1671"/>
    <w:pPr>
      <w:tabs>
        <w:tab w:val="num" w:pos="360"/>
      </w:tabs>
      <w:ind w:left="360" w:hanging="360"/>
      <w:contextualSpacing/>
    </w:pPr>
  </w:style>
  <w:style w:type="paragraph" w:styleId="Opstilling-punkttegn2">
    <w:name w:val="List Bullet 2"/>
    <w:basedOn w:val="Normal"/>
    <w:uiPriority w:val="99"/>
    <w:semiHidden/>
    <w:unhideWhenUsed/>
    <w:rsid w:val="008C1671"/>
    <w:pPr>
      <w:tabs>
        <w:tab w:val="num" w:pos="643"/>
      </w:tabs>
      <w:ind w:left="643" w:hanging="360"/>
      <w:contextualSpacing/>
    </w:pPr>
  </w:style>
  <w:style w:type="paragraph" w:styleId="Opstilling-punkttegn3">
    <w:name w:val="List Bullet 3"/>
    <w:basedOn w:val="Normal"/>
    <w:uiPriority w:val="99"/>
    <w:semiHidden/>
    <w:unhideWhenUsed/>
    <w:rsid w:val="008C1671"/>
    <w:pPr>
      <w:numPr>
        <w:numId w:val="7"/>
      </w:numPr>
      <w:contextualSpacing/>
    </w:pPr>
  </w:style>
  <w:style w:type="paragraph" w:styleId="Opstilling-punkttegn4">
    <w:name w:val="List Bullet 4"/>
    <w:basedOn w:val="Normal"/>
    <w:uiPriority w:val="99"/>
    <w:semiHidden/>
    <w:unhideWhenUsed/>
    <w:rsid w:val="008C1671"/>
    <w:pPr>
      <w:numPr>
        <w:numId w:val="8"/>
      </w:numPr>
      <w:contextualSpacing/>
    </w:pPr>
  </w:style>
  <w:style w:type="paragraph" w:styleId="Opstilling-punkttegn5">
    <w:name w:val="List Bullet 5"/>
    <w:basedOn w:val="Normal"/>
    <w:uiPriority w:val="99"/>
    <w:semiHidden/>
    <w:unhideWhenUsed/>
    <w:rsid w:val="008C1671"/>
    <w:pPr>
      <w:numPr>
        <w:numId w:val="9"/>
      </w:numPr>
      <w:contextualSpacing/>
    </w:pPr>
  </w:style>
  <w:style w:type="paragraph" w:styleId="Opstilling-talellerbogst">
    <w:name w:val="List Number"/>
    <w:basedOn w:val="Normal"/>
    <w:uiPriority w:val="99"/>
    <w:semiHidden/>
    <w:unhideWhenUsed/>
    <w:rsid w:val="008C1671"/>
    <w:pPr>
      <w:tabs>
        <w:tab w:val="num" w:pos="360"/>
      </w:tabs>
      <w:ind w:left="360" w:hanging="360"/>
      <w:contextualSpacing/>
    </w:pPr>
  </w:style>
  <w:style w:type="paragraph" w:styleId="Opstilling-talellerbogst2">
    <w:name w:val="List Number 2"/>
    <w:basedOn w:val="Normal"/>
    <w:uiPriority w:val="99"/>
    <w:semiHidden/>
    <w:unhideWhenUsed/>
    <w:rsid w:val="008C1671"/>
    <w:pPr>
      <w:numPr>
        <w:numId w:val="11"/>
      </w:numPr>
      <w:contextualSpacing/>
    </w:pPr>
  </w:style>
  <w:style w:type="paragraph" w:styleId="Opstilling-talellerbogst3">
    <w:name w:val="List Number 3"/>
    <w:basedOn w:val="Normal"/>
    <w:uiPriority w:val="99"/>
    <w:semiHidden/>
    <w:unhideWhenUsed/>
    <w:rsid w:val="008C1671"/>
    <w:pPr>
      <w:numPr>
        <w:numId w:val="12"/>
      </w:numPr>
      <w:contextualSpacing/>
    </w:pPr>
  </w:style>
  <w:style w:type="paragraph" w:styleId="Opstilling-talellerbogst4">
    <w:name w:val="List Number 4"/>
    <w:basedOn w:val="Normal"/>
    <w:uiPriority w:val="99"/>
    <w:semiHidden/>
    <w:unhideWhenUsed/>
    <w:rsid w:val="008C1671"/>
    <w:pPr>
      <w:numPr>
        <w:numId w:val="13"/>
      </w:numPr>
      <w:contextualSpacing/>
    </w:pPr>
  </w:style>
  <w:style w:type="paragraph" w:styleId="Opstilling-talellerbogst5">
    <w:name w:val="List Number 5"/>
    <w:basedOn w:val="Normal"/>
    <w:uiPriority w:val="99"/>
    <w:semiHidden/>
    <w:unhideWhenUsed/>
    <w:rsid w:val="008C1671"/>
    <w:pPr>
      <w:numPr>
        <w:numId w:val="14"/>
      </w:numPr>
      <w:contextualSpacing/>
    </w:pPr>
  </w:style>
  <w:style w:type="paragraph" w:styleId="Overskrift">
    <w:name w:val="TOC Heading"/>
    <w:basedOn w:val="Overskrift1"/>
    <w:next w:val="Normal"/>
    <w:uiPriority w:val="39"/>
    <w:semiHidden/>
    <w:unhideWhenUsed/>
    <w:rsid w:val="008C1671"/>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6Tegn">
    <w:name w:val="Overskrift 6 Tegn"/>
    <w:basedOn w:val="Standardskrifttypeiafsnit"/>
    <w:link w:val="Overskrift6"/>
    <w:uiPriority w:val="9"/>
    <w:semiHidden/>
    <w:rsid w:val="008C1671"/>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8C1671"/>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8C167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8C1671"/>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8C1671"/>
    <w:rPr>
      <w:color w:val="808080"/>
    </w:rPr>
  </w:style>
  <w:style w:type="character" w:styleId="Sidetal">
    <w:name w:val="page number"/>
    <w:basedOn w:val="Standardskrifttypeiafsnit"/>
    <w:uiPriority w:val="99"/>
    <w:semiHidden/>
    <w:unhideWhenUsed/>
    <w:rsid w:val="008C1671"/>
  </w:style>
  <w:style w:type="paragraph" w:styleId="Sluthilsen">
    <w:name w:val="Closing"/>
    <w:basedOn w:val="Normal"/>
    <w:link w:val="SluthilsenTegn"/>
    <w:uiPriority w:val="99"/>
    <w:semiHidden/>
    <w:unhideWhenUsed/>
    <w:rsid w:val="008C1671"/>
    <w:pPr>
      <w:spacing w:after="0" w:line="240" w:lineRule="auto"/>
      <w:ind w:left="4252"/>
    </w:pPr>
  </w:style>
  <w:style w:type="character" w:customStyle="1" w:styleId="SluthilsenTegn">
    <w:name w:val="Sluthilsen Tegn"/>
    <w:basedOn w:val="Standardskrifttypeiafsnit"/>
    <w:link w:val="Sluthilsen"/>
    <w:uiPriority w:val="99"/>
    <w:semiHidden/>
    <w:rsid w:val="008C1671"/>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8C1671"/>
    <w:rPr>
      <w:vertAlign w:val="superscript"/>
    </w:rPr>
  </w:style>
  <w:style w:type="paragraph" w:styleId="Slutnotetekst">
    <w:name w:val="endnote text"/>
    <w:basedOn w:val="Normal"/>
    <w:link w:val="SlutnotetekstTegn"/>
    <w:uiPriority w:val="99"/>
    <w:semiHidden/>
    <w:unhideWhenUsed/>
    <w:rsid w:val="008C1671"/>
    <w:pPr>
      <w:spacing w:after="0" w:line="240" w:lineRule="auto"/>
    </w:pPr>
    <w:rPr>
      <w:szCs w:val="20"/>
    </w:rPr>
  </w:style>
  <w:style w:type="character" w:customStyle="1" w:styleId="SlutnotetekstTegn">
    <w:name w:val="Slutnotetekst Tegn"/>
    <w:basedOn w:val="Standardskrifttypeiafsnit"/>
    <w:link w:val="Slutnotetekst"/>
    <w:uiPriority w:val="99"/>
    <w:semiHidden/>
    <w:rsid w:val="008C1671"/>
    <w:rPr>
      <w:rFonts w:ascii="Verdana" w:eastAsia="Calibri" w:hAnsi="Verdana" w:cs="Times New Roman"/>
      <w:sz w:val="20"/>
      <w:szCs w:val="20"/>
    </w:rPr>
  </w:style>
  <w:style w:type="character" w:styleId="SmartHyperlink">
    <w:name w:val="Smart Hyperlink"/>
    <w:basedOn w:val="Standardskrifttypeiafsnit"/>
    <w:uiPriority w:val="99"/>
    <w:semiHidden/>
    <w:unhideWhenUsed/>
    <w:rsid w:val="008C1671"/>
    <w:rPr>
      <w:u w:val="dotted"/>
    </w:rPr>
  </w:style>
  <w:style w:type="character" w:styleId="SmartLink">
    <w:name w:val="Smart Link"/>
    <w:basedOn w:val="Standardskrifttypeiafsnit"/>
    <w:uiPriority w:val="99"/>
    <w:semiHidden/>
    <w:unhideWhenUsed/>
    <w:rsid w:val="008C1671"/>
    <w:rPr>
      <w:color w:val="0000FF"/>
      <w:u w:val="single"/>
      <w:shd w:val="clear" w:color="auto" w:fill="F3F2F1"/>
    </w:rPr>
  </w:style>
  <w:style w:type="paragraph" w:styleId="Starthilsen">
    <w:name w:val="Salutation"/>
    <w:basedOn w:val="Normal"/>
    <w:next w:val="Normal"/>
    <w:link w:val="StarthilsenTegn"/>
    <w:uiPriority w:val="99"/>
    <w:semiHidden/>
    <w:unhideWhenUsed/>
    <w:rsid w:val="008C1671"/>
  </w:style>
  <w:style w:type="character" w:customStyle="1" w:styleId="StarthilsenTegn">
    <w:name w:val="Starthilsen Tegn"/>
    <w:basedOn w:val="Standardskrifttypeiafsnit"/>
    <w:link w:val="Starthilsen"/>
    <w:uiPriority w:val="99"/>
    <w:semiHidden/>
    <w:rsid w:val="008C1671"/>
    <w:rPr>
      <w:rFonts w:ascii="Verdana" w:eastAsia="Calibri" w:hAnsi="Verdana" w:cs="Times New Roman"/>
      <w:sz w:val="20"/>
      <w:szCs w:val="18"/>
    </w:rPr>
  </w:style>
  <w:style w:type="character" w:styleId="Strk">
    <w:name w:val="Strong"/>
    <w:basedOn w:val="Standardskrifttypeiafsnit"/>
    <w:uiPriority w:val="22"/>
    <w:rsid w:val="008C1671"/>
    <w:rPr>
      <w:b/>
      <w:bCs/>
    </w:rPr>
  </w:style>
  <w:style w:type="paragraph" w:styleId="Strktcitat">
    <w:name w:val="Intense Quote"/>
    <w:basedOn w:val="Normal"/>
    <w:next w:val="Normal"/>
    <w:link w:val="StrktcitatTegn"/>
    <w:uiPriority w:val="30"/>
    <w:rsid w:val="008C16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C1671"/>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8C1671"/>
    <w:rPr>
      <w:i/>
      <w:iCs/>
      <w:color w:val="404040" w:themeColor="text1" w:themeTint="BF"/>
    </w:rPr>
  </w:style>
  <w:style w:type="character" w:styleId="Svaghenvisning">
    <w:name w:val="Subtle Reference"/>
    <w:basedOn w:val="Standardskrifttypeiafsnit"/>
    <w:uiPriority w:val="31"/>
    <w:rsid w:val="008C1671"/>
    <w:rPr>
      <w:smallCaps/>
      <w:color w:val="5A5A5A" w:themeColor="text1" w:themeTint="A5"/>
    </w:rPr>
  </w:style>
  <w:style w:type="paragraph" w:styleId="Titel">
    <w:name w:val="Title"/>
    <w:basedOn w:val="Normal"/>
    <w:next w:val="Normal"/>
    <w:link w:val="TitelTegn"/>
    <w:uiPriority w:val="10"/>
    <w:rsid w:val="008C1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C1671"/>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8C1671"/>
    <w:rPr>
      <w:color w:val="605E5C"/>
      <w:shd w:val="clear" w:color="auto" w:fill="E1DFDD"/>
    </w:rPr>
  </w:style>
  <w:style w:type="paragraph" w:styleId="Underskrift">
    <w:name w:val="Signature"/>
    <w:basedOn w:val="Normal"/>
    <w:link w:val="UnderskriftTegn"/>
    <w:uiPriority w:val="99"/>
    <w:semiHidden/>
    <w:unhideWhenUsed/>
    <w:rsid w:val="008C1671"/>
    <w:pPr>
      <w:spacing w:after="0" w:line="240" w:lineRule="auto"/>
      <w:ind w:left="4252"/>
    </w:pPr>
  </w:style>
  <w:style w:type="character" w:customStyle="1" w:styleId="UnderskriftTegn">
    <w:name w:val="Underskrift Tegn"/>
    <w:basedOn w:val="Standardskrifttypeiafsnit"/>
    <w:link w:val="Underskrift"/>
    <w:uiPriority w:val="99"/>
    <w:semiHidden/>
    <w:rsid w:val="008C1671"/>
    <w:rPr>
      <w:rFonts w:ascii="Verdana" w:eastAsia="Calibri" w:hAnsi="Verdana" w:cs="Times New Roman"/>
      <w:sz w:val="20"/>
      <w:szCs w:val="18"/>
    </w:rPr>
  </w:style>
  <w:style w:type="paragraph" w:styleId="Undertitel">
    <w:name w:val="Subtitle"/>
    <w:basedOn w:val="Normal"/>
    <w:next w:val="Normal"/>
    <w:link w:val="UndertitelTegn"/>
    <w:uiPriority w:val="11"/>
    <w:rsid w:val="008C16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8C1671"/>
    <w:rPr>
      <w:rFonts w:eastAsiaTheme="minorEastAsia"/>
      <w:color w:val="5A5A5A" w:themeColor="text1" w:themeTint="A5"/>
      <w:spacing w:val="15"/>
    </w:rPr>
  </w:style>
  <w:style w:type="paragraph" w:customStyle="1" w:styleId="Default">
    <w:name w:val="Default"/>
    <w:rsid w:val="008A6D57"/>
    <w:pPr>
      <w:autoSpaceDE w:val="0"/>
      <w:autoSpaceDN w:val="0"/>
      <w:adjustRightInd w:val="0"/>
      <w:spacing w:after="0" w:line="240" w:lineRule="auto"/>
    </w:pPr>
    <w:rPr>
      <w:rFonts w:ascii="Verdana" w:hAnsi="Verdana" w:cs="Verdana"/>
      <w:color w:val="000000"/>
      <w:sz w:val="24"/>
      <w:szCs w:val="24"/>
    </w:rPr>
  </w:style>
  <w:style w:type="paragraph" w:styleId="Korrektur">
    <w:name w:val="Revision"/>
    <w:hidden/>
    <w:uiPriority w:val="99"/>
    <w:semiHidden/>
    <w:rsid w:val="00EE1648"/>
    <w:pPr>
      <w:spacing w:after="0" w:line="240" w:lineRule="auto"/>
    </w:pPr>
    <w:rPr>
      <w:rFonts w:ascii="Verdana" w:eastAsia="Calibri" w:hAnsi="Verdana"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9827">
      <w:bodyDiv w:val="1"/>
      <w:marLeft w:val="0"/>
      <w:marRight w:val="0"/>
      <w:marTop w:val="0"/>
      <w:marBottom w:val="0"/>
      <w:divBdr>
        <w:top w:val="none" w:sz="0" w:space="0" w:color="auto"/>
        <w:left w:val="none" w:sz="0" w:space="0" w:color="auto"/>
        <w:bottom w:val="none" w:sz="0" w:space="0" w:color="auto"/>
        <w:right w:val="none" w:sz="0" w:space="0" w:color="auto"/>
      </w:divBdr>
    </w:div>
    <w:div w:id="445083243">
      <w:bodyDiv w:val="1"/>
      <w:marLeft w:val="0"/>
      <w:marRight w:val="0"/>
      <w:marTop w:val="0"/>
      <w:marBottom w:val="0"/>
      <w:divBdr>
        <w:top w:val="none" w:sz="0" w:space="0" w:color="auto"/>
        <w:left w:val="none" w:sz="0" w:space="0" w:color="auto"/>
        <w:bottom w:val="none" w:sz="0" w:space="0" w:color="auto"/>
        <w:right w:val="none" w:sz="0" w:space="0" w:color="auto"/>
      </w:divBdr>
    </w:div>
    <w:div w:id="876115517">
      <w:bodyDiv w:val="1"/>
      <w:marLeft w:val="0"/>
      <w:marRight w:val="0"/>
      <w:marTop w:val="0"/>
      <w:marBottom w:val="0"/>
      <w:divBdr>
        <w:top w:val="none" w:sz="0" w:space="0" w:color="auto"/>
        <w:left w:val="none" w:sz="0" w:space="0" w:color="auto"/>
        <w:bottom w:val="none" w:sz="0" w:space="0" w:color="auto"/>
        <w:right w:val="none" w:sz="0" w:space="0" w:color="auto"/>
      </w:divBdr>
    </w:div>
    <w:div w:id="1025718855">
      <w:bodyDiv w:val="1"/>
      <w:marLeft w:val="0"/>
      <w:marRight w:val="0"/>
      <w:marTop w:val="0"/>
      <w:marBottom w:val="0"/>
      <w:divBdr>
        <w:top w:val="none" w:sz="0" w:space="0" w:color="auto"/>
        <w:left w:val="none" w:sz="0" w:space="0" w:color="auto"/>
        <w:bottom w:val="none" w:sz="0" w:space="0" w:color="auto"/>
        <w:right w:val="none" w:sz="0" w:space="0" w:color="auto"/>
      </w:divBdr>
    </w:div>
    <w:div w:id="1029571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ma.mst.dk/"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dorthe.dahl@silkeborg.dk" TargetMode="External"/><Relationship Id="rId17" Type="http://schemas.openxmlformats.org/officeDocument/2006/relationships/hyperlink" Target="https://oplysningsbrev.silkeborg.dk/landbru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the.dahl@silkeborg.dk"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dorthe.dahl@silkeborg.d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mst.d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ggye3e0.yl1">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1367-F8B5-4E41-B4BD-87E8F72C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1449</Words>
  <Characters>8724</Characters>
  <Application>Microsoft Office Word</Application>
  <DocSecurity>4</DocSecurity>
  <Lines>202</Lines>
  <Paragraphs>116</Paragraphs>
  <ScaleCrop>false</ScaleCrop>
  <HeadingPairs>
    <vt:vector size="2" baseType="variant">
      <vt:variant>
        <vt:lpstr>Titel</vt:lpstr>
      </vt:variant>
      <vt:variant>
        <vt:i4>1</vt:i4>
      </vt:variant>
    </vt:vector>
  </HeadingPairs>
  <TitlesOfParts>
    <vt:vector size="1" baseType="lpstr">
      <vt:lpstr>Tilsynsbrev 2024</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2024</dc:title>
  <dc:creator>Rosa Maria Hauge Pedersen (25829)</dc:creator>
  <cp:lastModifiedBy>Kim Aarøe Rasmussen (12424)</cp:lastModifiedBy>
  <cp:revision>2</cp:revision>
  <cp:lastPrinted>2024-07-17T13:05:00Z</cp:lastPrinted>
  <dcterms:created xsi:type="dcterms:W3CDTF">2024-09-04T12:52:00Z</dcterms:created>
  <dcterms:modified xsi:type="dcterms:W3CDTF">2024-09-04T12:52:00Z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y fmtid="{D5CDD505-2E9C-101B-9397-08002B2CF9AE}" pid="3" name="AcadreDocumentId">
    <vt:i4>5427644</vt:i4>
  </property>
  <property fmtid="{D5CDD505-2E9C-101B-9397-08002B2CF9AE}" pid="4" name="AcadreCaseId">
    <vt:i4>432581</vt:i4>
  </property>
</Properties>
</file>