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2B315" w14:textId="69931AD4" w:rsidR="00822C22" w:rsidRPr="00F01967" w:rsidRDefault="00B2226D" w:rsidP="001E575F">
      <w:pPr>
        <w:rPr>
          <w:rFonts w:ascii="Arial" w:hAnsi="Arial" w:cs="Arial"/>
          <w:sz w:val="22"/>
          <w:szCs w:val="22"/>
        </w:rPr>
      </w:pPr>
      <w:r>
        <w:rPr>
          <w:noProof/>
        </w:rPr>
        <w:drawing>
          <wp:anchor distT="0" distB="0" distL="114300" distR="114300" simplePos="0" relativeHeight="251668992" behindDoc="1" locked="0" layoutInCell="1" allowOverlap="1" wp14:anchorId="3BC71F9D" wp14:editId="043CAA57">
            <wp:simplePos x="0" y="0"/>
            <wp:positionH relativeFrom="margin">
              <wp:posOffset>-1018614</wp:posOffset>
            </wp:positionH>
            <wp:positionV relativeFrom="paragraph">
              <wp:posOffset>-978725</wp:posOffset>
            </wp:positionV>
            <wp:extent cx="7730311" cy="11516113"/>
            <wp:effectExtent l="0" t="0" r="4445"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31402" cy="11517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3F6">
        <w:rPr>
          <w:rFonts w:ascii="Arial" w:hAnsi="Arial" w:cs="Arial"/>
          <w:noProof/>
          <w:sz w:val="22"/>
          <w:szCs w:val="22"/>
          <w:lang w:eastAsia="da-DK"/>
        </w:rPr>
        <mc:AlternateContent>
          <mc:Choice Requires="wps">
            <w:drawing>
              <wp:anchor distT="0" distB="0" distL="114300" distR="114300" simplePos="0" relativeHeight="251655680" behindDoc="0" locked="0" layoutInCell="1" allowOverlap="1" wp14:anchorId="53042617" wp14:editId="771E910C">
                <wp:simplePos x="0" y="0"/>
                <wp:positionH relativeFrom="column">
                  <wp:posOffset>3463925</wp:posOffset>
                </wp:positionH>
                <wp:positionV relativeFrom="paragraph">
                  <wp:posOffset>-6412230</wp:posOffset>
                </wp:positionV>
                <wp:extent cx="1108710" cy="601345"/>
                <wp:effectExtent l="22860" t="127000" r="20955" b="128905"/>
                <wp:wrapNone/>
                <wp:docPr id="1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0000">
                          <a:off x="0" y="0"/>
                          <a:ext cx="1108710" cy="60134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A71ED" id="Oval 3" o:spid="_x0000_s1026" style="position:absolute;margin-left:272.75pt;margin-top:-504.9pt;width:87.3pt;height:47.35pt;rotation:15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" strokecolor="red" strokeweight="1pt">
                <v:fill opacity="0"/>
              </v:oval>
            </w:pict>
          </mc:Fallback>
        </mc:AlternateContent>
      </w:r>
      <w:r w:rsidR="008F03F6">
        <w:rPr>
          <w:rFonts w:ascii="Arial" w:hAnsi="Arial" w:cs="Arial"/>
          <w:noProof/>
          <w:sz w:val="22"/>
          <w:szCs w:val="22"/>
          <w:lang w:eastAsia="da-DK"/>
        </w:rPr>
        <mc:AlternateContent>
          <mc:Choice Requires="wps">
            <w:drawing>
              <wp:anchor distT="0" distB="0" distL="114300" distR="114300" simplePos="0" relativeHeight="251650560" behindDoc="0" locked="0" layoutInCell="1" allowOverlap="1" wp14:anchorId="75A8AA09" wp14:editId="62902403">
                <wp:simplePos x="0" y="0"/>
                <wp:positionH relativeFrom="column">
                  <wp:posOffset>92710</wp:posOffset>
                </wp:positionH>
                <wp:positionV relativeFrom="paragraph">
                  <wp:posOffset>-7675880</wp:posOffset>
                </wp:positionV>
                <wp:extent cx="5918200" cy="4648200"/>
                <wp:effectExtent l="4445" t="6350" r="1905"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4648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03AF4" w14:textId="77777777" w:rsidR="005131F9" w:rsidRPr="00C01D66" w:rsidRDefault="005131F9" w:rsidP="0052628B">
                            <w:pPr>
                              <w:rPr>
                                <w:rFonts w:ascii="Arial" w:hAnsi="Arial" w:cs="Arial"/>
                              </w:rPr>
                            </w:pPr>
                            <w:r>
                              <w:rPr>
                                <w:rFonts w:ascii="Arial" w:hAnsi="Arial" w:cs="Arial"/>
                                <w:noProof/>
                                <w:sz w:val="32"/>
                                <w:szCs w:val="32"/>
                                <w:lang w:eastAsia="da-DK"/>
                              </w:rPr>
                              <w:drawing>
                                <wp:inline distT="0" distB="0" distL="0" distR="0" wp14:anchorId="754267BE" wp14:editId="0F92CC8D">
                                  <wp:extent cx="5483272" cy="3623733"/>
                                  <wp:effectExtent l="19050" t="0" r="3128"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9150" t="18343" r="49056" b="25444"/>
                                          <a:stretch>
                                            <a:fillRect/>
                                          </a:stretch>
                                        </pic:blipFill>
                                        <pic:spPr bwMode="auto">
                                          <a:xfrm>
                                            <a:off x="0" y="0"/>
                                            <a:ext cx="5491863" cy="36294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A8AA09" id="_x0000_t202" coordsize="21600,21600" o:spt="202" path="m,l,21600r21600,l21600,xe">
                <v:stroke joinstyle="miter"/>
                <v:path gradientshapeok="t" o:connecttype="rect"/>
              </v:shapetype>
              <v:shape id="Text Box 2" o:spid="_x0000_s1026" type="#_x0000_t202" style="position:absolute;left:0;text-align:left;margin-left:7.3pt;margin-top:-604.4pt;width:466pt;height:36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" stroked="f">
                <v:fill opacity="0"/>
                <v:textbox>
                  <w:txbxContent>
                    <w:p w14:paraId="64503AF4" w14:textId="77777777" w:rsidR="005131F9" w:rsidRPr="00C01D66" w:rsidRDefault="005131F9" w:rsidP="0052628B">
                      <w:pPr>
                        <w:rPr>
                          <w:rFonts w:ascii="Arial" w:hAnsi="Arial" w:cs="Arial"/>
                        </w:rPr>
                      </w:pPr>
                      <w:r>
                        <w:rPr>
                          <w:rFonts w:ascii="Arial" w:hAnsi="Arial" w:cs="Arial"/>
                          <w:noProof/>
                          <w:sz w:val="32"/>
                          <w:szCs w:val="32"/>
                          <w:lang w:eastAsia="da-DK"/>
                        </w:rPr>
                        <w:drawing>
                          <wp:inline distT="0" distB="0" distL="0" distR="0" wp14:anchorId="754267BE" wp14:editId="0F92CC8D">
                            <wp:extent cx="5483272" cy="3623733"/>
                            <wp:effectExtent l="19050" t="0" r="3128"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9150" t="18343" r="49056" b="25444"/>
                                    <a:stretch>
                                      <a:fillRect/>
                                    </a:stretch>
                                  </pic:blipFill>
                                  <pic:spPr bwMode="auto">
                                    <a:xfrm>
                                      <a:off x="0" y="0"/>
                                      <a:ext cx="5491863" cy="3629411"/>
                                    </a:xfrm>
                                    <a:prstGeom prst="rect">
                                      <a:avLst/>
                                    </a:prstGeom>
                                    <a:noFill/>
                                    <a:ln w="9525">
                                      <a:noFill/>
                                      <a:miter lim="800000"/>
                                      <a:headEnd/>
                                      <a:tailEnd/>
                                    </a:ln>
                                  </pic:spPr>
                                </pic:pic>
                              </a:graphicData>
                            </a:graphic>
                          </wp:inline>
                        </w:drawing>
                      </w:r>
                    </w:p>
                  </w:txbxContent>
                </v:textbox>
              </v:shape>
            </w:pict>
          </mc:Fallback>
        </mc:AlternateContent>
      </w:r>
    </w:p>
    <w:p w14:paraId="68CCEE90" w14:textId="4AC794EF" w:rsidR="00681E36" w:rsidRPr="00F01967" w:rsidRDefault="00CF33C5" w:rsidP="00CF33C5">
      <w:pPr>
        <w:tabs>
          <w:tab w:val="left" w:pos="2744"/>
        </w:tabs>
        <w:ind w:left="0" w:right="1388"/>
        <w:rPr>
          <w:rFonts w:ascii="Arial" w:hAnsi="Arial" w:cs="Arial"/>
          <w:sz w:val="22"/>
          <w:szCs w:val="22"/>
        </w:rPr>
      </w:pPr>
      <w:r>
        <w:rPr>
          <w:rFonts w:ascii="Arial" w:hAnsi="Arial" w:cs="Arial"/>
          <w:sz w:val="22"/>
          <w:szCs w:val="22"/>
        </w:rPr>
        <w:tab/>
      </w:r>
    </w:p>
    <w:p w14:paraId="18E90486" w14:textId="2FA43D11" w:rsidR="00B2226D" w:rsidRDefault="00CF33C5" w:rsidP="00CF33C5">
      <w:pPr>
        <w:tabs>
          <w:tab w:val="left" w:pos="2812"/>
        </w:tabs>
        <w:rPr>
          <w:rStyle w:val="Fed"/>
          <w:rFonts w:ascii="Arial" w:hAnsi="Arial" w:cs="Arial"/>
          <w:sz w:val="22"/>
          <w:szCs w:val="22"/>
        </w:rPr>
      </w:pPr>
      <w:r>
        <w:rPr>
          <w:rStyle w:val="Fed"/>
          <w:rFonts w:ascii="Arial" w:hAnsi="Arial" w:cs="Arial"/>
          <w:sz w:val="22"/>
          <w:szCs w:val="22"/>
        </w:rPr>
        <w:tab/>
      </w:r>
    </w:p>
    <w:p w14:paraId="3E5F45F9" w14:textId="77777777" w:rsidR="00B2226D" w:rsidRDefault="00B2226D" w:rsidP="00360D23">
      <w:pPr>
        <w:rPr>
          <w:rStyle w:val="Fed"/>
          <w:rFonts w:ascii="Arial" w:hAnsi="Arial" w:cs="Arial"/>
          <w:sz w:val="22"/>
          <w:szCs w:val="22"/>
        </w:rPr>
      </w:pPr>
    </w:p>
    <w:p w14:paraId="680C2B42" w14:textId="77777777" w:rsidR="00B2226D" w:rsidRDefault="00B2226D" w:rsidP="00360D23">
      <w:pPr>
        <w:rPr>
          <w:rStyle w:val="Fed"/>
          <w:rFonts w:ascii="Arial" w:hAnsi="Arial" w:cs="Arial"/>
          <w:sz w:val="22"/>
          <w:szCs w:val="22"/>
        </w:rPr>
      </w:pPr>
    </w:p>
    <w:p w14:paraId="35E47FF5" w14:textId="77777777" w:rsidR="00B2226D" w:rsidRDefault="00B2226D" w:rsidP="00360D23">
      <w:pPr>
        <w:rPr>
          <w:rStyle w:val="Fed"/>
          <w:rFonts w:ascii="Arial" w:hAnsi="Arial" w:cs="Arial"/>
          <w:sz w:val="22"/>
          <w:szCs w:val="22"/>
        </w:rPr>
      </w:pPr>
    </w:p>
    <w:p w14:paraId="1A0DB2F2" w14:textId="0D89B51B" w:rsidR="00B2226D" w:rsidRDefault="00B2226D" w:rsidP="00360D23">
      <w:pPr>
        <w:rPr>
          <w:rStyle w:val="Fed"/>
          <w:rFonts w:ascii="Arial" w:hAnsi="Arial" w:cs="Arial"/>
          <w:sz w:val="22"/>
          <w:szCs w:val="22"/>
        </w:rPr>
      </w:pPr>
    </w:p>
    <w:p w14:paraId="1A96B8B2" w14:textId="77CE91F2" w:rsidR="00B2226D" w:rsidRDefault="00B2226D" w:rsidP="00360D23">
      <w:pPr>
        <w:rPr>
          <w:rStyle w:val="Fed"/>
          <w:rFonts w:ascii="Arial" w:hAnsi="Arial" w:cs="Arial"/>
          <w:sz w:val="22"/>
          <w:szCs w:val="22"/>
        </w:rPr>
      </w:pPr>
    </w:p>
    <w:p w14:paraId="233842C8" w14:textId="76F57F62" w:rsidR="00B2226D" w:rsidRDefault="00CF33C5" w:rsidP="00360D23">
      <w:pPr>
        <w:rPr>
          <w:rStyle w:val="Fed"/>
          <w:rFonts w:ascii="Arial" w:hAnsi="Arial" w:cs="Arial"/>
          <w:sz w:val="22"/>
          <w:szCs w:val="22"/>
        </w:rPr>
      </w:pPr>
      <w:r w:rsidRPr="00D923A7">
        <w:rPr>
          <w:noProof/>
          <w:szCs w:val="40"/>
          <w:lang w:eastAsia="da-DK"/>
        </w:rPr>
        <w:drawing>
          <wp:anchor distT="0" distB="0" distL="114300" distR="114300" simplePos="0" relativeHeight="251670016" behindDoc="0" locked="0" layoutInCell="1" allowOverlap="1" wp14:anchorId="09BE6E54" wp14:editId="73C7781D">
            <wp:simplePos x="0" y="0"/>
            <wp:positionH relativeFrom="column">
              <wp:posOffset>542423</wp:posOffset>
            </wp:positionH>
            <wp:positionV relativeFrom="paragraph">
              <wp:posOffset>39790</wp:posOffset>
            </wp:positionV>
            <wp:extent cx="4572000" cy="3501343"/>
            <wp:effectExtent l="0" t="0" r="0" b="4445"/>
            <wp:wrapSquare wrapText="bothSides"/>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30068" t="19151" r="15863" b="14676"/>
                    <a:stretch>
                      <a:fillRect/>
                    </a:stretch>
                  </pic:blipFill>
                  <pic:spPr bwMode="auto">
                    <a:xfrm>
                      <a:off x="0" y="0"/>
                      <a:ext cx="4572000" cy="350134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066BC63" w14:textId="77777777" w:rsidR="00B2226D" w:rsidRDefault="00B2226D" w:rsidP="00360D23">
      <w:pPr>
        <w:rPr>
          <w:rStyle w:val="Fed"/>
          <w:rFonts w:ascii="Arial" w:hAnsi="Arial" w:cs="Arial"/>
          <w:sz w:val="22"/>
          <w:szCs w:val="22"/>
        </w:rPr>
      </w:pPr>
    </w:p>
    <w:p w14:paraId="4055F19D" w14:textId="77777777" w:rsidR="00B2226D" w:rsidRDefault="00B2226D" w:rsidP="00360D23">
      <w:pPr>
        <w:rPr>
          <w:rStyle w:val="Fed"/>
          <w:rFonts w:ascii="Arial" w:hAnsi="Arial" w:cs="Arial"/>
          <w:sz w:val="22"/>
          <w:szCs w:val="22"/>
        </w:rPr>
      </w:pPr>
    </w:p>
    <w:p w14:paraId="3C22F119" w14:textId="77777777" w:rsidR="00B2226D" w:rsidRDefault="00B2226D" w:rsidP="00360D23">
      <w:pPr>
        <w:rPr>
          <w:rStyle w:val="Fed"/>
          <w:rFonts w:ascii="Arial" w:hAnsi="Arial" w:cs="Arial"/>
          <w:sz w:val="22"/>
          <w:szCs w:val="22"/>
        </w:rPr>
      </w:pPr>
    </w:p>
    <w:p w14:paraId="2388167D" w14:textId="77777777" w:rsidR="00B2226D" w:rsidRDefault="00B2226D" w:rsidP="00360D23">
      <w:pPr>
        <w:rPr>
          <w:rStyle w:val="Fed"/>
          <w:rFonts w:ascii="Arial" w:hAnsi="Arial" w:cs="Arial"/>
          <w:sz w:val="22"/>
          <w:szCs w:val="22"/>
        </w:rPr>
      </w:pPr>
    </w:p>
    <w:p w14:paraId="36D37B0C" w14:textId="77777777" w:rsidR="00B2226D" w:rsidRDefault="00B2226D" w:rsidP="00360D23">
      <w:pPr>
        <w:rPr>
          <w:rStyle w:val="Fed"/>
          <w:rFonts w:ascii="Arial" w:hAnsi="Arial" w:cs="Arial"/>
          <w:sz w:val="22"/>
          <w:szCs w:val="22"/>
        </w:rPr>
      </w:pPr>
    </w:p>
    <w:p w14:paraId="6A2459B1" w14:textId="77777777" w:rsidR="00B2226D" w:rsidRDefault="00B2226D" w:rsidP="00360D23">
      <w:pPr>
        <w:rPr>
          <w:rStyle w:val="Fed"/>
          <w:rFonts w:ascii="Arial" w:hAnsi="Arial" w:cs="Arial"/>
          <w:sz w:val="22"/>
          <w:szCs w:val="22"/>
        </w:rPr>
      </w:pPr>
    </w:p>
    <w:p w14:paraId="0F91CF71" w14:textId="77777777" w:rsidR="00B2226D" w:rsidRDefault="00B2226D" w:rsidP="00360D23">
      <w:pPr>
        <w:rPr>
          <w:rStyle w:val="Fed"/>
          <w:rFonts w:ascii="Arial" w:hAnsi="Arial" w:cs="Arial"/>
          <w:sz w:val="22"/>
          <w:szCs w:val="22"/>
        </w:rPr>
      </w:pPr>
    </w:p>
    <w:p w14:paraId="67CFEA5B" w14:textId="77777777" w:rsidR="00B2226D" w:rsidRDefault="00B2226D" w:rsidP="00360D23">
      <w:pPr>
        <w:rPr>
          <w:rStyle w:val="Fed"/>
          <w:rFonts w:ascii="Arial" w:hAnsi="Arial" w:cs="Arial"/>
          <w:sz w:val="22"/>
          <w:szCs w:val="22"/>
        </w:rPr>
      </w:pPr>
    </w:p>
    <w:p w14:paraId="2E5E89C3" w14:textId="77777777" w:rsidR="00B2226D" w:rsidRDefault="00B2226D" w:rsidP="00360D23">
      <w:pPr>
        <w:rPr>
          <w:rStyle w:val="Fed"/>
          <w:rFonts w:ascii="Arial" w:hAnsi="Arial" w:cs="Arial"/>
          <w:sz w:val="22"/>
          <w:szCs w:val="22"/>
        </w:rPr>
      </w:pPr>
    </w:p>
    <w:p w14:paraId="7BD7DC79" w14:textId="77777777" w:rsidR="00B2226D" w:rsidRDefault="00B2226D" w:rsidP="00360D23">
      <w:pPr>
        <w:rPr>
          <w:rStyle w:val="Fed"/>
          <w:rFonts w:ascii="Arial" w:hAnsi="Arial" w:cs="Arial"/>
          <w:sz w:val="22"/>
          <w:szCs w:val="22"/>
        </w:rPr>
      </w:pPr>
    </w:p>
    <w:p w14:paraId="2331F79C" w14:textId="5CFCA549" w:rsidR="00B2226D" w:rsidRDefault="00B2226D" w:rsidP="00360D23">
      <w:pPr>
        <w:rPr>
          <w:rStyle w:val="Fed"/>
          <w:rFonts w:ascii="Arial" w:hAnsi="Arial" w:cs="Arial"/>
          <w:sz w:val="22"/>
          <w:szCs w:val="22"/>
        </w:rPr>
      </w:pPr>
    </w:p>
    <w:p w14:paraId="4EF4D3A5" w14:textId="300E975E" w:rsidR="00B2226D" w:rsidRDefault="00B2226D" w:rsidP="00360D23">
      <w:pPr>
        <w:rPr>
          <w:rStyle w:val="Fed"/>
          <w:rFonts w:ascii="Arial" w:hAnsi="Arial" w:cs="Arial"/>
          <w:sz w:val="22"/>
          <w:szCs w:val="22"/>
        </w:rPr>
      </w:pPr>
    </w:p>
    <w:p w14:paraId="21682EB8" w14:textId="061B0635" w:rsidR="00B2226D" w:rsidRDefault="00B2226D" w:rsidP="00360D23">
      <w:pPr>
        <w:rPr>
          <w:rStyle w:val="Fed"/>
          <w:rFonts w:ascii="Arial" w:hAnsi="Arial" w:cs="Arial"/>
          <w:sz w:val="22"/>
          <w:szCs w:val="22"/>
        </w:rPr>
      </w:pPr>
    </w:p>
    <w:p w14:paraId="34D51127" w14:textId="4A8EF2AD" w:rsidR="00B2226D" w:rsidRDefault="00B2226D" w:rsidP="00360D23">
      <w:pPr>
        <w:rPr>
          <w:rStyle w:val="Fed"/>
          <w:rFonts w:ascii="Arial" w:hAnsi="Arial" w:cs="Arial"/>
          <w:sz w:val="22"/>
          <w:szCs w:val="22"/>
        </w:rPr>
      </w:pPr>
    </w:p>
    <w:p w14:paraId="6CFFC382" w14:textId="77777777" w:rsidR="00B2226D" w:rsidRDefault="00B2226D" w:rsidP="00360D23">
      <w:pPr>
        <w:rPr>
          <w:rStyle w:val="Fed"/>
          <w:rFonts w:ascii="Arial" w:hAnsi="Arial" w:cs="Arial"/>
          <w:sz w:val="22"/>
          <w:szCs w:val="22"/>
        </w:rPr>
      </w:pPr>
    </w:p>
    <w:p w14:paraId="2AFC30DD" w14:textId="77777777" w:rsidR="00B2226D" w:rsidRDefault="00B2226D" w:rsidP="00360D23">
      <w:pPr>
        <w:rPr>
          <w:rStyle w:val="Fed"/>
          <w:rFonts w:ascii="Arial" w:hAnsi="Arial" w:cs="Arial"/>
          <w:sz w:val="22"/>
          <w:szCs w:val="22"/>
        </w:rPr>
      </w:pPr>
    </w:p>
    <w:p w14:paraId="27EB51A6" w14:textId="77777777" w:rsidR="00B2226D" w:rsidRDefault="00B2226D" w:rsidP="00360D23">
      <w:pPr>
        <w:rPr>
          <w:rStyle w:val="Fed"/>
          <w:rFonts w:ascii="Arial" w:hAnsi="Arial" w:cs="Arial"/>
          <w:sz w:val="22"/>
          <w:szCs w:val="22"/>
        </w:rPr>
      </w:pPr>
    </w:p>
    <w:p w14:paraId="09A80C19" w14:textId="77777777" w:rsidR="00B2226D" w:rsidRDefault="00B2226D" w:rsidP="00360D23">
      <w:pPr>
        <w:rPr>
          <w:rStyle w:val="Fed"/>
          <w:rFonts w:ascii="Arial" w:hAnsi="Arial" w:cs="Arial"/>
          <w:sz w:val="22"/>
          <w:szCs w:val="22"/>
        </w:rPr>
      </w:pPr>
    </w:p>
    <w:p w14:paraId="747634A6" w14:textId="4B791E7E" w:rsidR="00CF33C5" w:rsidRDefault="00CF33C5">
      <w:pPr>
        <w:spacing w:line="240" w:lineRule="auto"/>
        <w:ind w:left="0"/>
        <w:rPr>
          <w:rStyle w:val="Fed"/>
          <w:rFonts w:ascii="Arial" w:hAnsi="Arial" w:cs="Arial"/>
          <w:sz w:val="22"/>
          <w:szCs w:val="22"/>
        </w:rPr>
      </w:pPr>
      <w:r>
        <w:rPr>
          <w:rFonts w:ascii="Arial" w:hAnsi="Arial" w:cs="Arial"/>
          <w:noProof/>
          <w:sz w:val="22"/>
          <w:szCs w:val="22"/>
          <w:lang w:eastAsia="da-DK"/>
        </w:rPr>
        <mc:AlternateContent>
          <mc:Choice Requires="wps">
            <w:drawing>
              <wp:anchor distT="0" distB="0" distL="114300" distR="114300" simplePos="0" relativeHeight="251662848" behindDoc="0" locked="0" layoutInCell="1" allowOverlap="1" wp14:anchorId="6D9AF42B" wp14:editId="1A56BE7C">
                <wp:simplePos x="0" y="0"/>
                <wp:positionH relativeFrom="column">
                  <wp:posOffset>1301546</wp:posOffset>
                </wp:positionH>
                <wp:positionV relativeFrom="paragraph">
                  <wp:posOffset>2049804</wp:posOffset>
                </wp:positionV>
                <wp:extent cx="5353050" cy="2276475"/>
                <wp:effectExtent l="1270" t="0" r="8255"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276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3F056" w14:textId="77777777" w:rsidR="005131F9" w:rsidRDefault="005131F9" w:rsidP="0050336E">
                            <w:pPr>
                              <w:ind w:left="0" w:right="280"/>
                              <w:rPr>
                                <w:rFonts w:ascii="Arial" w:hAnsi="Arial" w:cs="Arial"/>
                                <w:color w:val="FFFFFF" w:themeColor="background1"/>
                                <w:sz w:val="36"/>
                                <w:szCs w:val="36"/>
                              </w:rPr>
                            </w:pPr>
                            <w:r>
                              <w:rPr>
                                <w:rFonts w:ascii="Arial" w:hAnsi="Arial" w:cs="Arial"/>
                                <w:color w:val="FFFFFF" w:themeColor="background1"/>
                                <w:sz w:val="36"/>
                                <w:szCs w:val="36"/>
                              </w:rPr>
                              <w:t>TILLÆGS</w:t>
                            </w:r>
                            <w:r w:rsidRPr="00A22A79">
                              <w:rPr>
                                <w:rFonts w:ascii="Arial" w:hAnsi="Arial" w:cs="Arial"/>
                                <w:color w:val="FFFFFF" w:themeColor="background1"/>
                                <w:sz w:val="36"/>
                                <w:szCs w:val="36"/>
                              </w:rPr>
                              <w:t xml:space="preserve">GODKENDELSE </w:t>
                            </w:r>
                            <w:r>
                              <w:rPr>
                                <w:rFonts w:ascii="Arial" w:hAnsi="Arial" w:cs="Arial"/>
                                <w:color w:val="FFFFFF" w:themeColor="background1"/>
                                <w:sz w:val="36"/>
                                <w:szCs w:val="36"/>
                              </w:rPr>
                              <w:t xml:space="preserve">OG AFGØRELSE OM IKKE VVM-PLIGT </w:t>
                            </w:r>
                          </w:p>
                          <w:p w14:paraId="7457E36A" w14:textId="77777777" w:rsidR="005131F9" w:rsidRDefault="005131F9" w:rsidP="0050336E">
                            <w:pPr>
                              <w:ind w:left="0" w:right="280"/>
                              <w:rPr>
                                <w:rFonts w:ascii="Arial" w:hAnsi="Arial" w:cs="Arial"/>
                                <w:color w:val="FFFFFF" w:themeColor="background1"/>
                                <w:sz w:val="36"/>
                                <w:szCs w:val="36"/>
                              </w:rPr>
                            </w:pPr>
                          </w:p>
                          <w:p w14:paraId="6ABC40FB" w14:textId="77777777" w:rsidR="005131F9" w:rsidRPr="00A22A79" w:rsidRDefault="005131F9" w:rsidP="0050336E">
                            <w:pPr>
                              <w:ind w:left="0" w:right="280"/>
                              <w:rPr>
                                <w:rFonts w:ascii="Arial" w:hAnsi="Arial" w:cs="Arial"/>
                                <w:color w:val="FFFFFF" w:themeColor="background1"/>
                                <w:sz w:val="36"/>
                                <w:szCs w:val="36"/>
                              </w:rPr>
                            </w:pPr>
                            <w:r w:rsidRPr="00A22A79">
                              <w:rPr>
                                <w:rFonts w:ascii="Arial" w:hAnsi="Arial" w:cs="Arial"/>
                                <w:color w:val="FFFFFF" w:themeColor="background1"/>
                                <w:sz w:val="36"/>
                                <w:szCs w:val="36"/>
                              </w:rPr>
                              <w:t>FOR</w:t>
                            </w:r>
                          </w:p>
                          <w:p w14:paraId="5315D78A" w14:textId="77777777" w:rsidR="005131F9" w:rsidRPr="00A22A79" w:rsidRDefault="005131F9" w:rsidP="0050336E">
                            <w:pPr>
                              <w:ind w:left="0" w:right="280"/>
                              <w:rPr>
                                <w:rFonts w:ascii="Arial" w:hAnsi="Arial" w:cs="Arial"/>
                                <w:color w:val="FFFFFF" w:themeColor="background1"/>
                                <w:sz w:val="36"/>
                                <w:szCs w:val="36"/>
                              </w:rPr>
                            </w:pPr>
                          </w:p>
                          <w:p w14:paraId="07FABABA" w14:textId="77777777" w:rsidR="005131F9" w:rsidRPr="00A22A79" w:rsidRDefault="005131F9" w:rsidP="0050336E">
                            <w:pPr>
                              <w:ind w:left="0" w:right="280"/>
                              <w:rPr>
                                <w:rFonts w:ascii="Arial" w:hAnsi="Arial" w:cs="Arial"/>
                                <w:color w:val="FFFFFF" w:themeColor="background1"/>
                                <w:sz w:val="36"/>
                                <w:szCs w:val="36"/>
                              </w:rPr>
                            </w:pPr>
                            <w:r w:rsidRPr="00A22A79">
                              <w:rPr>
                                <w:rFonts w:ascii="Arial" w:hAnsi="Arial" w:cs="Arial"/>
                                <w:color w:val="FFFFFF" w:themeColor="background1"/>
                                <w:sz w:val="36"/>
                                <w:szCs w:val="36"/>
                              </w:rPr>
                              <w:t>Bånlev Biogas</w:t>
                            </w:r>
                            <w:r>
                              <w:rPr>
                                <w:rFonts w:ascii="Arial" w:hAnsi="Arial" w:cs="Arial"/>
                                <w:color w:val="FFFFFF" w:themeColor="background1"/>
                                <w:sz w:val="36"/>
                                <w:szCs w:val="36"/>
                              </w:rPr>
                              <w:t xml:space="preserve"> A/S</w:t>
                            </w:r>
                            <w:r w:rsidRPr="00A22A79">
                              <w:rPr>
                                <w:rFonts w:ascii="Arial" w:hAnsi="Arial" w:cs="Arial"/>
                                <w:color w:val="FFFFFF" w:themeColor="background1"/>
                                <w:sz w:val="36"/>
                                <w:szCs w:val="36"/>
                              </w:rPr>
                              <w:t>, Bjergagervej 4, 838</w:t>
                            </w:r>
                            <w:r>
                              <w:rPr>
                                <w:rFonts w:ascii="Arial" w:hAnsi="Arial" w:cs="Arial"/>
                                <w:color w:val="FFFFFF" w:themeColor="background1"/>
                                <w:sz w:val="36"/>
                                <w:szCs w:val="36"/>
                              </w:rPr>
                              <w:t>0</w:t>
                            </w:r>
                            <w:r w:rsidRPr="00A22A79">
                              <w:rPr>
                                <w:rFonts w:ascii="Arial" w:hAnsi="Arial" w:cs="Arial"/>
                                <w:color w:val="FFFFFF" w:themeColor="background1"/>
                                <w:sz w:val="36"/>
                                <w:szCs w:val="36"/>
                              </w:rPr>
                              <w:t xml:space="preserve"> Trige</w:t>
                            </w:r>
                          </w:p>
                          <w:p w14:paraId="38DA3322" w14:textId="77777777" w:rsidR="005131F9" w:rsidRPr="00A22A79" w:rsidRDefault="005131F9" w:rsidP="0050336E">
                            <w:pPr>
                              <w:ind w:left="0" w:right="280"/>
                              <w:rPr>
                                <w:rFonts w:ascii="Arial" w:hAnsi="Arial" w:cs="Arial"/>
                                <w:color w:val="FFFFFF" w:themeColor="background1"/>
                                <w:sz w:val="36"/>
                                <w:szCs w:val="36"/>
                              </w:rPr>
                            </w:pPr>
                          </w:p>
                          <w:p w14:paraId="25E876B8" w14:textId="7808C2E0" w:rsidR="005131F9" w:rsidRDefault="005131F9">
                            <w:pPr>
                              <w:ind w:left="0" w:right="280"/>
                              <w:rPr>
                                <w:rFonts w:ascii="Arial" w:hAnsi="Arial" w:cs="Arial"/>
                                <w:color w:val="FFFFFF" w:themeColor="background1"/>
                                <w:sz w:val="36"/>
                                <w:szCs w:val="36"/>
                              </w:rPr>
                            </w:pP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t xml:space="preserve">             </w:t>
                            </w:r>
                            <w:r w:rsidR="003E4651">
                              <w:rPr>
                                <w:rFonts w:ascii="Arial" w:hAnsi="Arial" w:cs="Arial"/>
                                <w:color w:val="FFFFFF" w:themeColor="background1"/>
                                <w:sz w:val="36"/>
                                <w:szCs w:val="36"/>
                              </w:rPr>
                              <w:t>12</w:t>
                            </w:r>
                            <w:r>
                              <w:rPr>
                                <w:rFonts w:ascii="Arial" w:hAnsi="Arial" w:cs="Arial"/>
                                <w:color w:val="FFFFFF" w:themeColor="background1"/>
                                <w:sz w:val="36"/>
                                <w:szCs w:val="36"/>
                              </w:rPr>
                              <w:t>.</w:t>
                            </w:r>
                            <w:r w:rsidR="003E4651">
                              <w:rPr>
                                <w:rFonts w:ascii="Arial" w:hAnsi="Arial" w:cs="Arial"/>
                                <w:color w:val="FFFFFF" w:themeColor="background1"/>
                                <w:sz w:val="36"/>
                                <w:szCs w:val="36"/>
                              </w:rPr>
                              <w:t xml:space="preserve"> juli </w:t>
                            </w:r>
                            <w:r w:rsidRPr="00A22A79">
                              <w:rPr>
                                <w:rFonts w:ascii="Arial" w:hAnsi="Arial" w:cs="Arial"/>
                                <w:color w:val="FFFFFF" w:themeColor="background1"/>
                                <w:sz w:val="36"/>
                                <w:szCs w:val="36"/>
                              </w:rPr>
                              <w:t>201</w:t>
                            </w:r>
                            <w:r>
                              <w:rPr>
                                <w:rFonts w:ascii="Arial" w:hAnsi="Arial" w:cs="Arial"/>
                                <w:color w:val="FFFFFF" w:themeColor="background1"/>
                                <w:sz w:val="36"/>
                                <w:szCs w:val="3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AF42B" id="Text Box 4" o:spid="_x0000_s1027" type="#_x0000_t202" style="position:absolute;margin-left:102.5pt;margin-top:161.4pt;width:421.5pt;height:17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" stroked="f">
                <v:fill opacity="0"/>
                <v:textbox>
                  <w:txbxContent>
                    <w:p w14:paraId="47F3F056" w14:textId="77777777" w:rsidR="005131F9" w:rsidRDefault="005131F9" w:rsidP="0050336E">
                      <w:pPr>
                        <w:ind w:left="0" w:right="280"/>
                        <w:rPr>
                          <w:rFonts w:ascii="Arial" w:hAnsi="Arial" w:cs="Arial"/>
                          <w:color w:val="FFFFFF" w:themeColor="background1"/>
                          <w:sz w:val="36"/>
                          <w:szCs w:val="36"/>
                        </w:rPr>
                      </w:pPr>
                      <w:r>
                        <w:rPr>
                          <w:rFonts w:ascii="Arial" w:hAnsi="Arial" w:cs="Arial"/>
                          <w:color w:val="FFFFFF" w:themeColor="background1"/>
                          <w:sz w:val="36"/>
                          <w:szCs w:val="36"/>
                        </w:rPr>
                        <w:t>TILLÆGS</w:t>
                      </w:r>
                      <w:r w:rsidRPr="00A22A79">
                        <w:rPr>
                          <w:rFonts w:ascii="Arial" w:hAnsi="Arial" w:cs="Arial"/>
                          <w:color w:val="FFFFFF" w:themeColor="background1"/>
                          <w:sz w:val="36"/>
                          <w:szCs w:val="36"/>
                        </w:rPr>
                        <w:t xml:space="preserve">GODKENDELSE </w:t>
                      </w:r>
                      <w:r>
                        <w:rPr>
                          <w:rFonts w:ascii="Arial" w:hAnsi="Arial" w:cs="Arial"/>
                          <w:color w:val="FFFFFF" w:themeColor="background1"/>
                          <w:sz w:val="36"/>
                          <w:szCs w:val="36"/>
                        </w:rPr>
                        <w:t xml:space="preserve">OG AFGØRELSE OM IKKE VVM-PLIGT </w:t>
                      </w:r>
                    </w:p>
                    <w:p w14:paraId="7457E36A" w14:textId="77777777" w:rsidR="005131F9" w:rsidRDefault="005131F9" w:rsidP="0050336E">
                      <w:pPr>
                        <w:ind w:left="0" w:right="280"/>
                        <w:rPr>
                          <w:rFonts w:ascii="Arial" w:hAnsi="Arial" w:cs="Arial"/>
                          <w:color w:val="FFFFFF" w:themeColor="background1"/>
                          <w:sz w:val="36"/>
                          <w:szCs w:val="36"/>
                        </w:rPr>
                      </w:pPr>
                    </w:p>
                    <w:p w14:paraId="6ABC40FB" w14:textId="77777777" w:rsidR="005131F9" w:rsidRPr="00A22A79" w:rsidRDefault="005131F9" w:rsidP="0050336E">
                      <w:pPr>
                        <w:ind w:left="0" w:right="280"/>
                        <w:rPr>
                          <w:rFonts w:ascii="Arial" w:hAnsi="Arial" w:cs="Arial"/>
                          <w:color w:val="FFFFFF" w:themeColor="background1"/>
                          <w:sz w:val="36"/>
                          <w:szCs w:val="36"/>
                        </w:rPr>
                      </w:pPr>
                      <w:r w:rsidRPr="00A22A79">
                        <w:rPr>
                          <w:rFonts w:ascii="Arial" w:hAnsi="Arial" w:cs="Arial"/>
                          <w:color w:val="FFFFFF" w:themeColor="background1"/>
                          <w:sz w:val="36"/>
                          <w:szCs w:val="36"/>
                        </w:rPr>
                        <w:t>FOR</w:t>
                      </w:r>
                    </w:p>
                    <w:p w14:paraId="5315D78A" w14:textId="77777777" w:rsidR="005131F9" w:rsidRPr="00A22A79" w:rsidRDefault="005131F9" w:rsidP="0050336E">
                      <w:pPr>
                        <w:ind w:left="0" w:right="280"/>
                        <w:rPr>
                          <w:rFonts w:ascii="Arial" w:hAnsi="Arial" w:cs="Arial"/>
                          <w:color w:val="FFFFFF" w:themeColor="background1"/>
                          <w:sz w:val="36"/>
                          <w:szCs w:val="36"/>
                        </w:rPr>
                      </w:pPr>
                    </w:p>
                    <w:p w14:paraId="07FABABA" w14:textId="77777777" w:rsidR="005131F9" w:rsidRPr="00A22A79" w:rsidRDefault="005131F9" w:rsidP="0050336E">
                      <w:pPr>
                        <w:ind w:left="0" w:right="280"/>
                        <w:rPr>
                          <w:rFonts w:ascii="Arial" w:hAnsi="Arial" w:cs="Arial"/>
                          <w:color w:val="FFFFFF" w:themeColor="background1"/>
                          <w:sz w:val="36"/>
                          <w:szCs w:val="36"/>
                        </w:rPr>
                      </w:pPr>
                      <w:r w:rsidRPr="00A22A79">
                        <w:rPr>
                          <w:rFonts w:ascii="Arial" w:hAnsi="Arial" w:cs="Arial"/>
                          <w:color w:val="FFFFFF" w:themeColor="background1"/>
                          <w:sz w:val="36"/>
                          <w:szCs w:val="36"/>
                        </w:rPr>
                        <w:t>Bånlev Biogas</w:t>
                      </w:r>
                      <w:r>
                        <w:rPr>
                          <w:rFonts w:ascii="Arial" w:hAnsi="Arial" w:cs="Arial"/>
                          <w:color w:val="FFFFFF" w:themeColor="background1"/>
                          <w:sz w:val="36"/>
                          <w:szCs w:val="36"/>
                        </w:rPr>
                        <w:t xml:space="preserve"> A/S</w:t>
                      </w:r>
                      <w:r w:rsidRPr="00A22A79">
                        <w:rPr>
                          <w:rFonts w:ascii="Arial" w:hAnsi="Arial" w:cs="Arial"/>
                          <w:color w:val="FFFFFF" w:themeColor="background1"/>
                          <w:sz w:val="36"/>
                          <w:szCs w:val="36"/>
                        </w:rPr>
                        <w:t>, Bjergagervej 4, 838</w:t>
                      </w:r>
                      <w:r>
                        <w:rPr>
                          <w:rFonts w:ascii="Arial" w:hAnsi="Arial" w:cs="Arial"/>
                          <w:color w:val="FFFFFF" w:themeColor="background1"/>
                          <w:sz w:val="36"/>
                          <w:szCs w:val="36"/>
                        </w:rPr>
                        <w:t>0</w:t>
                      </w:r>
                      <w:r w:rsidRPr="00A22A79">
                        <w:rPr>
                          <w:rFonts w:ascii="Arial" w:hAnsi="Arial" w:cs="Arial"/>
                          <w:color w:val="FFFFFF" w:themeColor="background1"/>
                          <w:sz w:val="36"/>
                          <w:szCs w:val="36"/>
                        </w:rPr>
                        <w:t xml:space="preserve"> Trige</w:t>
                      </w:r>
                    </w:p>
                    <w:p w14:paraId="38DA3322" w14:textId="77777777" w:rsidR="005131F9" w:rsidRPr="00A22A79" w:rsidRDefault="005131F9" w:rsidP="0050336E">
                      <w:pPr>
                        <w:ind w:left="0" w:right="280"/>
                        <w:rPr>
                          <w:rFonts w:ascii="Arial" w:hAnsi="Arial" w:cs="Arial"/>
                          <w:color w:val="FFFFFF" w:themeColor="background1"/>
                          <w:sz w:val="36"/>
                          <w:szCs w:val="36"/>
                        </w:rPr>
                      </w:pPr>
                    </w:p>
                    <w:p w14:paraId="25E876B8" w14:textId="7808C2E0" w:rsidR="005131F9" w:rsidRDefault="005131F9">
                      <w:pPr>
                        <w:ind w:left="0" w:right="280"/>
                        <w:rPr>
                          <w:rFonts w:ascii="Arial" w:hAnsi="Arial" w:cs="Arial"/>
                          <w:color w:val="FFFFFF" w:themeColor="background1"/>
                          <w:sz w:val="36"/>
                          <w:szCs w:val="36"/>
                        </w:rPr>
                      </w:pP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r>
                      <w:r>
                        <w:rPr>
                          <w:rFonts w:ascii="Arial" w:hAnsi="Arial" w:cs="Arial"/>
                          <w:color w:val="FF0000"/>
                          <w:sz w:val="36"/>
                          <w:szCs w:val="36"/>
                        </w:rPr>
                        <w:tab/>
                        <w:t xml:space="preserve">             </w:t>
                      </w:r>
                      <w:r w:rsidR="003E4651">
                        <w:rPr>
                          <w:rFonts w:ascii="Arial" w:hAnsi="Arial" w:cs="Arial"/>
                          <w:color w:val="FFFFFF" w:themeColor="background1"/>
                          <w:sz w:val="36"/>
                          <w:szCs w:val="36"/>
                        </w:rPr>
                        <w:t>12</w:t>
                      </w:r>
                      <w:r>
                        <w:rPr>
                          <w:rFonts w:ascii="Arial" w:hAnsi="Arial" w:cs="Arial"/>
                          <w:color w:val="FFFFFF" w:themeColor="background1"/>
                          <w:sz w:val="36"/>
                          <w:szCs w:val="36"/>
                        </w:rPr>
                        <w:t>.</w:t>
                      </w:r>
                      <w:r w:rsidR="003E4651">
                        <w:rPr>
                          <w:rFonts w:ascii="Arial" w:hAnsi="Arial" w:cs="Arial"/>
                          <w:color w:val="FFFFFF" w:themeColor="background1"/>
                          <w:sz w:val="36"/>
                          <w:szCs w:val="36"/>
                        </w:rPr>
                        <w:t xml:space="preserve"> juli </w:t>
                      </w:r>
                      <w:r w:rsidRPr="00A22A79">
                        <w:rPr>
                          <w:rFonts w:ascii="Arial" w:hAnsi="Arial" w:cs="Arial"/>
                          <w:color w:val="FFFFFF" w:themeColor="background1"/>
                          <w:sz w:val="36"/>
                          <w:szCs w:val="36"/>
                        </w:rPr>
                        <w:t>201</w:t>
                      </w:r>
                      <w:r>
                        <w:rPr>
                          <w:rFonts w:ascii="Arial" w:hAnsi="Arial" w:cs="Arial"/>
                          <w:color w:val="FFFFFF" w:themeColor="background1"/>
                          <w:sz w:val="36"/>
                          <w:szCs w:val="36"/>
                        </w:rPr>
                        <w:t>8</w:t>
                      </w:r>
                    </w:p>
                  </w:txbxContent>
                </v:textbox>
              </v:shape>
            </w:pict>
          </mc:Fallback>
        </mc:AlternateContent>
      </w:r>
      <w:r>
        <w:rPr>
          <w:rStyle w:val="Fed"/>
          <w:rFonts w:ascii="Arial" w:hAnsi="Arial" w:cs="Arial"/>
          <w:sz w:val="22"/>
          <w:szCs w:val="22"/>
        </w:rPr>
        <w:br w:type="page"/>
      </w:r>
    </w:p>
    <w:p w14:paraId="34F5E750" w14:textId="77777777" w:rsidR="00CF33C5" w:rsidRDefault="00CF33C5" w:rsidP="00360D23">
      <w:pPr>
        <w:rPr>
          <w:rStyle w:val="Fed"/>
          <w:rFonts w:ascii="Arial" w:hAnsi="Arial" w:cs="Arial"/>
          <w:sz w:val="22"/>
          <w:szCs w:val="22"/>
        </w:rPr>
      </w:pPr>
    </w:p>
    <w:p w14:paraId="18DF1766" w14:textId="77777777" w:rsidR="00CF33C5" w:rsidRDefault="00CF33C5" w:rsidP="00360D23">
      <w:pPr>
        <w:rPr>
          <w:rStyle w:val="Fed"/>
          <w:rFonts w:ascii="Arial" w:hAnsi="Arial" w:cs="Arial"/>
          <w:sz w:val="22"/>
          <w:szCs w:val="22"/>
        </w:rPr>
      </w:pPr>
    </w:p>
    <w:p w14:paraId="02F9CA00" w14:textId="77777777" w:rsidR="00CF33C5" w:rsidRDefault="00CF33C5" w:rsidP="00360D23">
      <w:pPr>
        <w:rPr>
          <w:rStyle w:val="Fed"/>
          <w:rFonts w:ascii="Arial" w:hAnsi="Arial" w:cs="Arial"/>
          <w:sz w:val="22"/>
          <w:szCs w:val="22"/>
        </w:rPr>
      </w:pPr>
    </w:p>
    <w:p w14:paraId="0EE4D6CE" w14:textId="41916C70" w:rsidR="00681E36" w:rsidRPr="00F01967" w:rsidRDefault="00FD6AB8" w:rsidP="00360D23">
      <w:pPr>
        <w:rPr>
          <w:rStyle w:val="Fed"/>
          <w:rFonts w:ascii="Arial" w:hAnsi="Arial" w:cs="Arial"/>
          <w:sz w:val="22"/>
          <w:szCs w:val="22"/>
        </w:rPr>
      </w:pPr>
      <w:r>
        <w:rPr>
          <w:rStyle w:val="Fed"/>
          <w:rFonts w:ascii="Arial" w:hAnsi="Arial" w:cs="Arial"/>
          <w:sz w:val="22"/>
          <w:szCs w:val="22"/>
        </w:rPr>
        <w:t>M</w:t>
      </w:r>
      <w:r w:rsidR="003D6F8C">
        <w:rPr>
          <w:rStyle w:val="Fed"/>
          <w:rFonts w:ascii="Arial" w:hAnsi="Arial" w:cs="Arial"/>
          <w:sz w:val="22"/>
          <w:szCs w:val="22"/>
        </w:rPr>
        <w:t>iljøgodkendelse</w:t>
      </w:r>
      <w:r>
        <w:rPr>
          <w:rStyle w:val="Fed"/>
          <w:rFonts w:ascii="Arial" w:hAnsi="Arial" w:cs="Arial"/>
          <w:sz w:val="22"/>
          <w:szCs w:val="22"/>
        </w:rPr>
        <w:t xml:space="preserve"> af listevirksomhed</w:t>
      </w:r>
    </w:p>
    <w:p w14:paraId="7C114764" w14:textId="77777777" w:rsidR="00681E36" w:rsidRPr="00183DCC" w:rsidRDefault="00681E36" w:rsidP="00360D23">
      <w:pPr>
        <w:tabs>
          <w:tab w:val="left" w:pos="7797"/>
        </w:tabs>
        <w:ind w:right="1388"/>
        <w:rPr>
          <w:rFonts w:ascii="Arial" w:hAnsi="Arial" w:cs="Arial"/>
          <w:sz w:val="22"/>
          <w:szCs w:val="22"/>
        </w:rPr>
      </w:pPr>
      <w:r w:rsidRPr="00183DCC">
        <w:rPr>
          <w:rFonts w:ascii="Arial" w:hAnsi="Arial" w:cs="Arial"/>
          <w:sz w:val="22"/>
          <w:szCs w:val="22"/>
        </w:rPr>
        <w:t xml:space="preserve">i henhold til kap. 5 i lovbekendtgørelse nr. </w:t>
      </w:r>
      <w:r w:rsidR="000F0D2D" w:rsidRPr="00183DCC">
        <w:rPr>
          <w:rStyle w:val="st1"/>
          <w:rFonts w:ascii="Arial" w:hAnsi="Arial" w:cs="Arial"/>
          <w:sz w:val="22"/>
          <w:szCs w:val="22"/>
        </w:rPr>
        <w:t>966 af 23</w:t>
      </w:r>
      <w:r w:rsidR="008963E6" w:rsidRPr="00183DCC">
        <w:rPr>
          <w:rStyle w:val="st1"/>
          <w:rFonts w:ascii="Arial" w:hAnsi="Arial" w:cs="Arial"/>
          <w:sz w:val="22"/>
          <w:szCs w:val="22"/>
        </w:rPr>
        <w:t xml:space="preserve">. juni </w:t>
      </w:r>
      <w:r w:rsidR="000F0D2D" w:rsidRPr="00183DCC">
        <w:rPr>
          <w:rStyle w:val="st1"/>
          <w:rFonts w:ascii="Arial" w:hAnsi="Arial" w:cs="Arial"/>
          <w:sz w:val="22"/>
          <w:szCs w:val="22"/>
        </w:rPr>
        <w:t>2017</w:t>
      </w:r>
      <w:r w:rsidRPr="00183DCC">
        <w:rPr>
          <w:rFonts w:ascii="Arial" w:hAnsi="Arial" w:cs="Arial"/>
          <w:sz w:val="22"/>
          <w:szCs w:val="22"/>
        </w:rPr>
        <w:t>.</w:t>
      </w:r>
    </w:p>
    <w:p w14:paraId="3DECCE20" w14:textId="77777777" w:rsidR="00681E36" w:rsidRPr="00183DCC" w:rsidRDefault="00681E36" w:rsidP="00360D23">
      <w:pPr>
        <w:ind w:right="1388"/>
        <w:rPr>
          <w:rFonts w:ascii="Arial" w:hAnsi="Arial" w:cs="Arial"/>
          <w:sz w:val="22"/>
          <w:szCs w:val="22"/>
        </w:rPr>
      </w:pPr>
    </w:p>
    <w:p w14:paraId="0B200E3A" w14:textId="507F4BAE" w:rsidR="00CF33C5" w:rsidRPr="00B2226D" w:rsidRDefault="00CF33C5" w:rsidP="00CF33C5">
      <w:pPr>
        <w:framePr w:w="1863" w:h="1721" w:hSpace="454" w:wrap="around" w:vAnchor="page" w:hAnchor="page" w:x="9348" w:y="624"/>
        <w:spacing w:line="240" w:lineRule="exact"/>
        <w:ind w:left="-142"/>
        <w:rPr>
          <w:rFonts w:ascii="Arial" w:hAnsi="Arial" w:cs="Arial"/>
          <w:sz w:val="22"/>
          <w:szCs w:val="22"/>
        </w:rPr>
      </w:pPr>
      <w:r w:rsidRPr="00F01967">
        <w:rPr>
          <w:rFonts w:ascii="Arial" w:hAnsi="Arial" w:cs="Arial"/>
          <w:sz w:val="22"/>
          <w:szCs w:val="22"/>
        </w:rPr>
        <w:t xml:space="preserve">  </w:t>
      </w:r>
      <w:r w:rsidRPr="00AA514D">
        <w:rPr>
          <w:rFonts w:ascii="Arial" w:hAnsi="Arial" w:cs="Arial"/>
          <w:sz w:val="18"/>
          <w:szCs w:val="18"/>
        </w:rPr>
        <w:t>Sagsnr.: MIL-002432</w:t>
      </w:r>
    </w:p>
    <w:p w14:paraId="67CE8316" w14:textId="308E028B" w:rsidR="00CF33C5" w:rsidRPr="00AA514D" w:rsidRDefault="00CF33C5" w:rsidP="00CF33C5">
      <w:pPr>
        <w:framePr w:w="1863" w:h="1721" w:hSpace="454" w:wrap="around" w:vAnchor="page" w:hAnchor="page" w:x="9348" w:y="624"/>
        <w:spacing w:line="240" w:lineRule="exact"/>
        <w:ind w:left="0"/>
        <w:rPr>
          <w:rFonts w:ascii="Arial" w:hAnsi="Arial" w:cs="Arial"/>
          <w:sz w:val="18"/>
          <w:szCs w:val="18"/>
        </w:rPr>
      </w:pPr>
      <w:r w:rsidRPr="00AA514D">
        <w:rPr>
          <w:rFonts w:ascii="Arial" w:hAnsi="Arial" w:cs="Arial"/>
          <w:sz w:val="18"/>
          <w:szCs w:val="18"/>
        </w:rPr>
        <w:t>Journal</w:t>
      </w:r>
      <w:r>
        <w:rPr>
          <w:rFonts w:ascii="Arial" w:hAnsi="Arial" w:cs="Arial"/>
          <w:sz w:val="18"/>
          <w:szCs w:val="18"/>
        </w:rPr>
        <w:t xml:space="preserve"> </w:t>
      </w:r>
      <w:r w:rsidRPr="00AA514D">
        <w:rPr>
          <w:rFonts w:ascii="Arial" w:hAnsi="Arial" w:cs="Arial"/>
          <w:sz w:val="18"/>
          <w:szCs w:val="18"/>
        </w:rPr>
        <w:t>nr.: 1</w:t>
      </w:r>
      <w:r>
        <w:rPr>
          <w:rFonts w:ascii="Arial" w:hAnsi="Arial" w:cs="Arial"/>
          <w:sz w:val="18"/>
          <w:szCs w:val="18"/>
        </w:rPr>
        <w:t>7</w:t>
      </w:r>
      <w:r w:rsidRPr="00AA514D">
        <w:rPr>
          <w:rFonts w:ascii="Arial" w:hAnsi="Arial" w:cs="Arial"/>
          <w:sz w:val="18"/>
          <w:szCs w:val="18"/>
        </w:rPr>
        <w:t>/</w:t>
      </w:r>
      <w:r>
        <w:rPr>
          <w:rFonts w:ascii="Arial" w:hAnsi="Arial" w:cs="Arial"/>
          <w:sz w:val="18"/>
          <w:szCs w:val="18"/>
        </w:rPr>
        <w:t>019160</w:t>
      </w:r>
    </w:p>
    <w:p w14:paraId="7887CFC9" w14:textId="77777777" w:rsidR="00CF33C5" w:rsidRPr="00AA514D" w:rsidRDefault="00CF33C5" w:rsidP="00CF33C5">
      <w:pPr>
        <w:framePr w:w="1863" w:h="1721" w:hSpace="454" w:wrap="around" w:vAnchor="page" w:hAnchor="page" w:x="9348" w:y="624"/>
        <w:spacing w:line="240" w:lineRule="exact"/>
        <w:ind w:left="0"/>
        <w:rPr>
          <w:rFonts w:ascii="Arial" w:hAnsi="Arial" w:cs="Arial"/>
          <w:sz w:val="18"/>
          <w:szCs w:val="18"/>
        </w:rPr>
      </w:pPr>
      <w:r w:rsidRPr="00AA514D">
        <w:rPr>
          <w:rFonts w:ascii="Arial" w:hAnsi="Arial" w:cs="Arial"/>
          <w:sz w:val="18"/>
          <w:szCs w:val="18"/>
        </w:rPr>
        <w:t>Sagsbeh.: Lene Brink</w:t>
      </w:r>
    </w:p>
    <w:p w14:paraId="0D3B4856" w14:textId="77777777" w:rsidR="00CF33C5" w:rsidRPr="00AA514D" w:rsidRDefault="00CF33C5" w:rsidP="00CF33C5">
      <w:pPr>
        <w:framePr w:w="1863" w:h="1721" w:hSpace="454" w:wrap="around" w:vAnchor="page" w:hAnchor="page" w:x="9348" w:y="624"/>
        <w:spacing w:line="240" w:lineRule="exact"/>
        <w:ind w:left="0"/>
        <w:rPr>
          <w:rFonts w:ascii="Arial" w:hAnsi="Arial" w:cs="Arial"/>
          <w:sz w:val="18"/>
          <w:szCs w:val="18"/>
        </w:rPr>
      </w:pPr>
      <w:r w:rsidRPr="00AA514D">
        <w:rPr>
          <w:rFonts w:ascii="Arial" w:hAnsi="Arial" w:cs="Arial"/>
          <w:sz w:val="18"/>
          <w:szCs w:val="18"/>
        </w:rPr>
        <w:t>2. sagsbeh.: BKS</w:t>
      </w:r>
    </w:p>
    <w:p w14:paraId="3652B787" w14:textId="77777777" w:rsidR="00CF33C5" w:rsidRPr="00F01967" w:rsidRDefault="00CF33C5" w:rsidP="00CF33C5">
      <w:pPr>
        <w:framePr w:w="1863" w:h="1721" w:hSpace="454" w:wrap="around" w:vAnchor="page" w:hAnchor="page" w:x="9348" w:y="624"/>
        <w:spacing w:line="240" w:lineRule="exact"/>
        <w:ind w:left="480"/>
        <w:rPr>
          <w:rFonts w:ascii="Arial" w:hAnsi="Arial" w:cs="Arial"/>
          <w:sz w:val="22"/>
          <w:szCs w:val="22"/>
        </w:rPr>
      </w:pPr>
    </w:p>
    <w:p w14:paraId="1E5776EF" w14:textId="77777777" w:rsidR="00CF33C5" w:rsidRPr="00F01967" w:rsidRDefault="00CF33C5" w:rsidP="00CF33C5">
      <w:pPr>
        <w:framePr w:w="1863" w:h="1721" w:hSpace="454" w:wrap="around" w:vAnchor="page" w:hAnchor="page" w:x="9348" w:y="624"/>
        <w:spacing w:line="240" w:lineRule="exact"/>
        <w:ind w:left="480"/>
        <w:rPr>
          <w:rFonts w:ascii="Arial" w:hAnsi="Arial" w:cs="Arial"/>
          <w:i/>
          <w:sz w:val="22"/>
          <w:szCs w:val="22"/>
        </w:rPr>
      </w:pPr>
    </w:p>
    <w:p w14:paraId="1C7A6DD7" w14:textId="77777777" w:rsidR="00CF33C5" w:rsidRPr="00F01967" w:rsidRDefault="00CF33C5" w:rsidP="00CF33C5">
      <w:pPr>
        <w:framePr w:w="1863" w:h="1721" w:hSpace="454" w:wrap="around" w:vAnchor="page" w:hAnchor="page" w:x="9348" w:y="624"/>
        <w:ind w:left="480"/>
        <w:rPr>
          <w:rFonts w:ascii="Arial" w:hAnsi="Arial" w:cs="Arial"/>
          <w:i/>
          <w:sz w:val="22"/>
          <w:szCs w:val="22"/>
        </w:rPr>
      </w:pPr>
    </w:p>
    <w:p w14:paraId="1FD4A1BB" w14:textId="77777777" w:rsidR="00CF33C5" w:rsidRPr="00F01967" w:rsidRDefault="00CF33C5" w:rsidP="00CF33C5">
      <w:pPr>
        <w:framePr w:w="1863" w:h="1721" w:hSpace="454" w:wrap="around" w:vAnchor="page" w:hAnchor="page" w:x="9348" w:y="624"/>
        <w:ind w:left="480"/>
        <w:rPr>
          <w:rFonts w:ascii="Arial" w:hAnsi="Arial" w:cs="Arial"/>
          <w:i/>
          <w:sz w:val="22"/>
          <w:szCs w:val="22"/>
        </w:rPr>
      </w:pPr>
    </w:p>
    <w:p w14:paraId="40AC72C6" w14:textId="77777777" w:rsidR="00681E36" w:rsidRPr="00F01967" w:rsidRDefault="00681E36" w:rsidP="00360D23">
      <w:pPr>
        <w:ind w:right="1388"/>
        <w:rPr>
          <w:rFonts w:ascii="Arial" w:hAnsi="Arial" w:cs="Arial"/>
          <w:sz w:val="22"/>
          <w:szCs w:val="22"/>
        </w:rPr>
      </w:pPr>
    </w:p>
    <w:p w14:paraId="32BBE4E8" w14:textId="77777777" w:rsidR="00092525" w:rsidRDefault="003D6F8C" w:rsidP="008963E6">
      <w:pPr>
        <w:ind w:right="1388"/>
        <w:rPr>
          <w:rFonts w:ascii="Arial" w:hAnsi="Arial" w:cs="Arial"/>
          <w:sz w:val="22"/>
          <w:szCs w:val="22"/>
        </w:rPr>
      </w:pPr>
      <w:r>
        <w:rPr>
          <w:rFonts w:ascii="Arial" w:hAnsi="Arial" w:cs="Arial"/>
          <w:sz w:val="22"/>
          <w:szCs w:val="22"/>
        </w:rPr>
        <w:t>Afgørelsen</w:t>
      </w:r>
      <w:r w:rsidR="00092525">
        <w:rPr>
          <w:rFonts w:ascii="Arial" w:hAnsi="Arial" w:cs="Arial"/>
          <w:sz w:val="22"/>
          <w:szCs w:val="22"/>
        </w:rPr>
        <w:t xml:space="preserve"> omfatter tilladelse til:</w:t>
      </w:r>
    </w:p>
    <w:p w14:paraId="6D495CFD" w14:textId="77777777" w:rsidR="00092525" w:rsidRPr="00092525" w:rsidRDefault="008963E6" w:rsidP="00092525">
      <w:pPr>
        <w:pStyle w:val="Listeafsnit"/>
        <w:numPr>
          <w:ilvl w:val="0"/>
          <w:numId w:val="36"/>
        </w:numPr>
        <w:ind w:right="1388"/>
        <w:rPr>
          <w:rFonts w:ascii="Arial" w:hAnsi="Arial" w:cs="Arial"/>
          <w:sz w:val="22"/>
          <w:szCs w:val="22"/>
        </w:rPr>
      </w:pPr>
      <w:r w:rsidRPr="00092525">
        <w:rPr>
          <w:rFonts w:ascii="Arial" w:hAnsi="Arial" w:cs="Arial"/>
          <w:sz w:val="22"/>
          <w:szCs w:val="22"/>
        </w:rPr>
        <w:t xml:space="preserve">Etablering og drift af ny modtagerhal på op til 1.500 m² med en kiphøjde på 14 meter. </w:t>
      </w:r>
    </w:p>
    <w:p w14:paraId="32814568" w14:textId="77777777" w:rsidR="00092525" w:rsidRDefault="008963E6" w:rsidP="00092525">
      <w:pPr>
        <w:pStyle w:val="Listeafsnit"/>
        <w:numPr>
          <w:ilvl w:val="0"/>
          <w:numId w:val="36"/>
        </w:numPr>
        <w:ind w:right="1388"/>
        <w:rPr>
          <w:rFonts w:ascii="Arial" w:hAnsi="Arial" w:cs="Arial"/>
          <w:sz w:val="22"/>
          <w:szCs w:val="22"/>
        </w:rPr>
      </w:pPr>
      <w:r w:rsidRPr="00092525">
        <w:rPr>
          <w:rFonts w:ascii="Arial" w:hAnsi="Arial" w:cs="Arial"/>
          <w:sz w:val="22"/>
          <w:szCs w:val="22"/>
        </w:rPr>
        <w:t xml:space="preserve">Etablering og drift af ny overdækket opblandertank på 600 m³. </w:t>
      </w:r>
    </w:p>
    <w:p w14:paraId="2450650C" w14:textId="77777777" w:rsidR="00092525" w:rsidRDefault="008963E6" w:rsidP="00092525">
      <w:pPr>
        <w:pStyle w:val="Listeafsnit"/>
        <w:numPr>
          <w:ilvl w:val="0"/>
          <w:numId w:val="36"/>
        </w:numPr>
        <w:ind w:right="1388"/>
        <w:rPr>
          <w:rFonts w:ascii="Arial" w:hAnsi="Arial" w:cs="Arial"/>
          <w:sz w:val="22"/>
          <w:szCs w:val="22"/>
        </w:rPr>
      </w:pPr>
      <w:r w:rsidRPr="00092525">
        <w:rPr>
          <w:rFonts w:ascii="Arial" w:hAnsi="Arial" w:cs="Arial"/>
          <w:sz w:val="22"/>
          <w:szCs w:val="22"/>
        </w:rPr>
        <w:t>Etablering og drift af nyt biofilter til biologisk rensning af ventilationsluft fra den nye modtagehal med forbehandlingsanlæg og opblandertank.</w:t>
      </w:r>
    </w:p>
    <w:p w14:paraId="3B415507" w14:textId="77777777" w:rsidR="00092525" w:rsidRPr="00092525" w:rsidRDefault="008963E6" w:rsidP="00092525">
      <w:pPr>
        <w:pStyle w:val="Listeafsnit"/>
        <w:numPr>
          <w:ilvl w:val="0"/>
          <w:numId w:val="36"/>
        </w:numPr>
        <w:ind w:right="1388"/>
        <w:rPr>
          <w:rFonts w:ascii="Arial" w:hAnsi="Arial" w:cs="Arial"/>
          <w:sz w:val="22"/>
          <w:szCs w:val="22"/>
        </w:rPr>
      </w:pPr>
      <w:r w:rsidRPr="00092525">
        <w:rPr>
          <w:rFonts w:ascii="Arial" w:hAnsi="Arial" w:cs="Arial"/>
          <w:sz w:val="22"/>
          <w:szCs w:val="22"/>
        </w:rPr>
        <w:t xml:space="preserve">Etablering og drift af ny skorsten til nyt biofilter på </w:t>
      </w:r>
      <w:r w:rsidR="00F67FC1">
        <w:rPr>
          <w:rFonts w:ascii="Arial" w:hAnsi="Arial" w:cs="Arial"/>
          <w:sz w:val="22"/>
          <w:szCs w:val="22"/>
        </w:rPr>
        <w:t>mindst</w:t>
      </w:r>
      <w:r w:rsidRPr="00092525">
        <w:rPr>
          <w:rFonts w:ascii="Arial" w:hAnsi="Arial" w:cs="Arial"/>
          <w:sz w:val="22"/>
          <w:szCs w:val="22"/>
        </w:rPr>
        <w:t xml:space="preserve"> 24 meter. </w:t>
      </w:r>
    </w:p>
    <w:p w14:paraId="5467B4F3" w14:textId="77777777" w:rsidR="00092525" w:rsidRPr="00092525" w:rsidRDefault="008963E6" w:rsidP="00092525">
      <w:pPr>
        <w:pStyle w:val="Listeafsnit"/>
        <w:numPr>
          <w:ilvl w:val="0"/>
          <w:numId w:val="36"/>
        </w:numPr>
        <w:ind w:right="1388"/>
        <w:rPr>
          <w:rFonts w:ascii="Arial" w:hAnsi="Arial" w:cs="Arial"/>
          <w:sz w:val="22"/>
          <w:szCs w:val="22"/>
        </w:rPr>
      </w:pPr>
      <w:r w:rsidRPr="00092525">
        <w:rPr>
          <w:rFonts w:ascii="Arial" w:hAnsi="Arial" w:cs="Arial"/>
          <w:sz w:val="22"/>
          <w:szCs w:val="22"/>
        </w:rPr>
        <w:t xml:space="preserve">Etablering og drift af ny reaktortank til udrådning af biomasse på 7.700 m³ med en højde på 18 meter. </w:t>
      </w:r>
    </w:p>
    <w:p w14:paraId="2995AC17" w14:textId="77777777" w:rsidR="00092525" w:rsidRPr="00092525" w:rsidRDefault="008963E6" w:rsidP="00092525">
      <w:pPr>
        <w:pStyle w:val="Listeafsnit"/>
        <w:numPr>
          <w:ilvl w:val="0"/>
          <w:numId w:val="36"/>
        </w:numPr>
        <w:ind w:right="1388"/>
        <w:rPr>
          <w:rFonts w:ascii="Arial" w:hAnsi="Arial" w:cs="Arial"/>
          <w:sz w:val="22"/>
          <w:szCs w:val="22"/>
        </w:rPr>
      </w:pPr>
      <w:r w:rsidRPr="00092525">
        <w:rPr>
          <w:rFonts w:ascii="Arial" w:hAnsi="Arial" w:cs="Arial"/>
          <w:sz w:val="22"/>
          <w:szCs w:val="22"/>
        </w:rPr>
        <w:t xml:space="preserve">Etablering og drift af tilbygning til eksisterende modtagerhal på cirka 150 m² til hygiejniseringsanlæg. </w:t>
      </w:r>
    </w:p>
    <w:p w14:paraId="6DF7B1B7" w14:textId="77777777" w:rsidR="00681E36" w:rsidRDefault="008963E6" w:rsidP="00092525">
      <w:pPr>
        <w:pStyle w:val="Listeafsnit"/>
        <w:numPr>
          <w:ilvl w:val="0"/>
          <w:numId w:val="36"/>
        </w:numPr>
        <w:ind w:right="1388"/>
        <w:rPr>
          <w:rFonts w:ascii="Arial" w:hAnsi="Arial" w:cs="Arial"/>
          <w:sz w:val="22"/>
          <w:szCs w:val="22"/>
        </w:rPr>
      </w:pPr>
      <w:r w:rsidRPr="00092525">
        <w:rPr>
          <w:rFonts w:ascii="Arial" w:hAnsi="Arial" w:cs="Arial"/>
          <w:sz w:val="22"/>
          <w:szCs w:val="22"/>
        </w:rPr>
        <w:t>Etablering og drift af opgraderingsanlæg for oprensning af biogassen inkl. tilhørende gaskedelanlæg på ca. 2,0 MW</w:t>
      </w:r>
    </w:p>
    <w:p w14:paraId="52699EA2" w14:textId="2082BE07" w:rsidR="009E7359" w:rsidRPr="003065D5" w:rsidRDefault="003065D5" w:rsidP="00161FFB">
      <w:pPr>
        <w:pStyle w:val="Listeafsnit"/>
        <w:numPr>
          <w:ilvl w:val="0"/>
          <w:numId w:val="36"/>
        </w:numPr>
        <w:ind w:right="1388"/>
        <w:rPr>
          <w:rFonts w:ascii="Arial" w:hAnsi="Arial" w:cs="Arial"/>
          <w:sz w:val="22"/>
          <w:szCs w:val="22"/>
        </w:rPr>
      </w:pPr>
      <w:r w:rsidRPr="003065D5">
        <w:rPr>
          <w:rFonts w:ascii="Arial" w:hAnsi="Arial" w:cs="Arial"/>
          <w:sz w:val="22"/>
          <w:szCs w:val="22"/>
        </w:rPr>
        <w:t>Forøgelse af behandlingskapaciteten fra 155.000 t biomasse pr. år til 185.000 t biomasse pr. år.</w:t>
      </w:r>
    </w:p>
    <w:p w14:paraId="38F78F15" w14:textId="77777777" w:rsidR="00681E36" w:rsidRPr="00F01967" w:rsidRDefault="00681E36" w:rsidP="00681E36">
      <w:pPr>
        <w:rPr>
          <w:rFonts w:ascii="Arial" w:hAnsi="Arial" w:cs="Arial"/>
          <w:sz w:val="22"/>
          <w:szCs w:val="22"/>
        </w:rPr>
      </w:pPr>
    </w:p>
    <w:p w14:paraId="0C38F77E" w14:textId="77777777" w:rsidR="00681E36" w:rsidRDefault="00681E36" w:rsidP="00681E36">
      <w:pPr>
        <w:rPr>
          <w:rFonts w:ascii="Arial" w:hAnsi="Arial" w:cs="Arial"/>
          <w:sz w:val="22"/>
          <w:szCs w:val="22"/>
        </w:rPr>
      </w:pPr>
    </w:p>
    <w:p w14:paraId="007B4E9B" w14:textId="77777777" w:rsidR="00AD20F3" w:rsidRDefault="00AD20F3" w:rsidP="00681E36">
      <w:pPr>
        <w:rPr>
          <w:rFonts w:ascii="Arial" w:hAnsi="Arial" w:cs="Arial"/>
          <w:sz w:val="22"/>
          <w:szCs w:val="22"/>
        </w:rPr>
      </w:pPr>
    </w:p>
    <w:p w14:paraId="15833BC5" w14:textId="77777777" w:rsidR="0014273F" w:rsidRDefault="0014273F" w:rsidP="00681E36">
      <w:pPr>
        <w:rPr>
          <w:rFonts w:ascii="Arial" w:hAnsi="Arial" w:cs="Arial"/>
          <w:sz w:val="22"/>
          <w:szCs w:val="22"/>
        </w:rPr>
      </w:pPr>
    </w:p>
    <w:p w14:paraId="6698B587" w14:textId="77777777" w:rsidR="0014273F" w:rsidRDefault="0014273F" w:rsidP="00AD20F3">
      <w:pPr>
        <w:ind w:left="0"/>
        <w:rPr>
          <w:rFonts w:ascii="Arial" w:hAnsi="Arial" w:cs="Arial"/>
          <w:sz w:val="22"/>
          <w:szCs w:val="22"/>
        </w:rPr>
      </w:pPr>
    </w:p>
    <w:p w14:paraId="0B78F3E5" w14:textId="77777777" w:rsidR="0014273F" w:rsidRPr="00F01967" w:rsidRDefault="0014273F" w:rsidP="00681E36">
      <w:pPr>
        <w:rPr>
          <w:rFonts w:ascii="Arial" w:hAnsi="Arial" w:cs="Arial"/>
          <w:sz w:val="22"/>
          <w:szCs w:val="22"/>
        </w:rPr>
      </w:pPr>
    </w:p>
    <w:p w14:paraId="3A314CF1" w14:textId="714ABD6D" w:rsidR="00681E36" w:rsidRPr="00F01967" w:rsidRDefault="00681E36" w:rsidP="00681E36">
      <w:pPr>
        <w:rPr>
          <w:rFonts w:ascii="Arial" w:hAnsi="Arial" w:cs="Arial"/>
          <w:sz w:val="22"/>
          <w:szCs w:val="22"/>
        </w:rPr>
      </w:pPr>
      <w:r w:rsidRPr="00F01967">
        <w:rPr>
          <w:rFonts w:ascii="Arial" w:hAnsi="Arial" w:cs="Arial"/>
          <w:sz w:val="22"/>
          <w:szCs w:val="22"/>
        </w:rPr>
        <w:t>Godkendt</w:t>
      </w:r>
      <w:r w:rsidR="00B176C0">
        <w:rPr>
          <w:rFonts w:ascii="Arial" w:hAnsi="Arial" w:cs="Arial"/>
          <w:sz w:val="22"/>
          <w:szCs w:val="22"/>
        </w:rPr>
        <w:t xml:space="preserve"> den dato</w:t>
      </w:r>
      <w:r w:rsidRPr="00F01967">
        <w:rPr>
          <w:rFonts w:ascii="Arial" w:hAnsi="Arial" w:cs="Arial"/>
          <w:sz w:val="22"/>
          <w:szCs w:val="22"/>
        </w:rPr>
        <w:t>:</w:t>
      </w:r>
      <w:r w:rsidR="00C47F29">
        <w:rPr>
          <w:rFonts w:ascii="Arial" w:hAnsi="Arial" w:cs="Arial"/>
          <w:sz w:val="22"/>
          <w:szCs w:val="22"/>
        </w:rPr>
        <w:t xml:space="preserve"> 12. juli 2018</w:t>
      </w:r>
    </w:p>
    <w:p w14:paraId="10618E99" w14:textId="77777777" w:rsidR="00681E36" w:rsidRPr="00F01967" w:rsidRDefault="00681E36" w:rsidP="00681E36">
      <w:pPr>
        <w:rPr>
          <w:rFonts w:ascii="Arial" w:hAnsi="Arial" w:cs="Arial"/>
          <w:sz w:val="22"/>
          <w:szCs w:val="22"/>
        </w:rPr>
      </w:pPr>
    </w:p>
    <w:tbl>
      <w:tblPr>
        <w:tblpPr w:leftFromText="141" w:rightFromText="141" w:vertAnchor="text" w:tblpX="851" w:tblpY="1"/>
        <w:tblOverlap w:val="never"/>
        <w:tblW w:w="0" w:type="auto"/>
        <w:tblLayout w:type="fixed"/>
        <w:tblCellMar>
          <w:left w:w="0" w:type="dxa"/>
          <w:right w:w="0" w:type="dxa"/>
        </w:tblCellMar>
        <w:tblLook w:val="01E0" w:firstRow="1" w:lastRow="1" w:firstColumn="1" w:lastColumn="1" w:noHBand="0" w:noVBand="0"/>
      </w:tblPr>
      <w:tblGrid>
        <w:gridCol w:w="4253"/>
        <w:gridCol w:w="3402"/>
      </w:tblGrid>
      <w:tr w:rsidR="00681E36" w:rsidRPr="00F01967" w14:paraId="28561E93" w14:textId="77777777" w:rsidTr="00581ABB">
        <w:tc>
          <w:tcPr>
            <w:tcW w:w="4253" w:type="dxa"/>
          </w:tcPr>
          <w:p w14:paraId="09A83D48" w14:textId="072072CD" w:rsidR="00681E36" w:rsidRPr="00F01967" w:rsidRDefault="003E4651" w:rsidP="00581ABB">
            <w:pPr>
              <w:spacing w:line="0" w:lineRule="atLeast"/>
              <w:ind w:left="0"/>
              <w:jc w:val="center"/>
              <w:rPr>
                <w:rFonts w:ascii="Arial" w:hAnsi="Arial" w:cs="Arial"/>
                <w:sz w:val="22"/>
                <w:szCs w:val="22"/>
              </w:rPr>
            </w:pPr>
            <w:r>
              <w:rPr>
                <w:rFonts w:ascii="Arial" w:hAnsi="Arial" w:cs="Arial"/>
                <w:noProof/>
              </w:rPr>
              <w:drawing>
                <wp:anchor distT="0" distB="0" distL="114300" distR="114300" simplePos="0" relativeHeight="251676160" behindDoc="0" locked="0" layoutInCell="1" allowOverlap="1" wp14:anchorId="02E0CFF5" wp14:editId="3C319A77">
                  <wp:simplePos x="0" y="0"/>
                  <wp:positionH relativeFrom="column">
                    <wp:posOffset>104775</wp:posOffset>
                  </wp:positionH>
                  <wp:positionV relativeFrom="paragraph">
                    <wp:posOffset>-157480</wp:posOffset>
                  </wp:positionV>
                  <wp:extent cx="2400300" cy="781050"/>
                  <wp:effectExtent l="0" t="0" r="0" b="0"/>
                  <wp:wrapNone/>
                  <wp:docPr id="5" name="Billede 2" descr="Anders Maltha Rasm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Anders Maltha Rasmussen"/>
                          <pic:cNvPicPr>
                            <a:picLocks noChangeAspect="1" noChangeArrowheads="1"/>
                          </pic:cNvPicPr>
                        </pic:nvPicPr>
                        <pic:blipFill>
                          <a:blip r:embed="rId14" cstate="print"/>
                          <a:srcRect/>
                          <a:stretch>
                            <a:fillRect/>
                          </a:stretch>
                        </pic:blipFill>
                        <pic:spPr bwMode="auto">
                          <a:xfrm>
                            <a:off x="0" y="0"/>
                            <a:ext cx="2400300" cy="781050"/>
                          </a:xfrm>
                          <a:prstGeom prst="rect">
                            <a:avLst/>
                          </a:prstGeom>
                          <a:noFill/>
                          <a:ln w="9525">
                            <a:noFill/>
                            <a:miter lim="800000"/>
                            <a:headEnd/>
                            <a:tailEnd/>
                          </a:ln>
                        </pic:spPr>
                      </pic:pic>
                    </a:graphicData>
                  </a:graphic>
                </wp:anchor>
              </w:drawing>
            </w:r>
          </w:p>
        </w:tc>
        <w:tc>
          <w:tcPr>
            <w:tcW w:w="3402" w:type="dxa"/>
          </w:tcPr>
          <w:p w14:paraId="1643A164" w14:textId="62662197" w:rsidR="00681E36" w:rsidRPr="00F01967" w:rsidRDefault="003E4651" w:rsidP="00581ABB">
            <w:pPr>
              <w:pStyle w:val="Tabeltekst"/>
              <w:spacing w:line="0" w:lineRule="atLeast"/>
              <w:jc w:val="center"/>
              <w:rPr>
                <w:rFonts w:ascii="Arial" w:hAnsi="Arial" w:cs="Arial"/>
                <w:sz w:val="22"/>
                <w:szCs w:val="22"/>
              </w:rPr>
            </w:pPr>
            <w:r>
              <w:rPr>
                <w:rFonts w:ascii="Arial" w:hAnsi="Arial" w:cs="Arial"/>
                <w:noProof/>
              </w:rPr>
              <w:drawing>
                <wp:anchor distT="0" distB="0" distL="114300" distR="114300" simplePos="0" relativeHeight="251678208" behindDoc="0" locked="0" layoutInCell="1" allowOverlap="1" wp14:anchorId="2B40D6E1" wp14:editId="6B16FE63">
                  <wp:simplePos x="0" y="0"/>
                  <wp:positionH relativeFrom="column">
                    <wp:posOffset>467360</wp:posOffset>
                  </wp:positionH>
                  <wp:positionV relativeFrom="paragraph">
                    <wp:posOffset>-97155</wp:posOffset>
                  </wp:positionV>
                  <wp:extent cx="1162050" cy="650195"/>
                  <wp:effectExtent l="0" t="0" r="0" b="0"/>
                  <wp:wrapNone/>
                  <wp:docPr id="6" name="Billede 2" descr="Lene Brink underskrif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Lene Brink underskrift2"/>
                          <pic:cNvPicPr>
                            <a:picLocks noChangeAspect="1" noChangeArrowheads="1"/>
                          </pic:cNvPicPr>
                        </pic:nvPicPr>
                        <pic:blipFill>
                          <a:blip r:embed="rId15" cstate="print"/>
                          <a:srcRect/>
                          <a:stretch>
                            <a:fillRect/>
                          </a:stretch>
                        </pic:blipFill>
                        <pic:spPr bwMode="auto">
                          <a:xfrm>
                            <a:off x="0" y="0"/>
                            <a:ext cx="1162050" cy="650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B932F94" w14:textId="4DD7946E" w:rsidR="00681E36" w:rsidRPr="00F01967" w:rsidRDefault="00681E36" w:rsidP="00581ABB">
            <w:pPr>
              <w:pStyle w:val="Tabeltekst"/>
              <w:spacing w:line="0" w:lineRule="atLeast"/>
              <w:jc w:val="center"/>
              <w:rPr>
                <w:rFonts w:ascii="Arial" w:hAnsi="Arial" w:cs="Arial"/>
                <w:sz w:val="22"/>
                <w:szCs w:val="22"/>
              </w:rPr>
            </w:pPr>
          </w:p>
          <w:p w14:paraId="189507BA" w14:textId="77777777" w:rsidR="00681E36" w:rsidRPr="00F01967" w:rsidRDefault="00681E36" w:rsidP="00581ABB">
            <w:pPr>
              <w:pStyle w:val="Tabeltekst"/>
              <w:spacing w:line="0" w:lineRule="atLeast"/>
              <w:jc w:val="center"/>
              <w:rPr>
                <w:rFonts w:ascii="Arial" w:hAnsi="Arial" w:cs="Arial"/>
                <w:sz w:val="22"/>
                <w:szCs w:val="22"/>
              </w:rPr>
            </w:pPr>
          </w:p>
        </w:tc>
      </w:tr>
      <w:tr w:rsidR="00681E36" w:rsidRPr="00F01967" w14:paraId="3BB412DA" w14:textId="77777777" w:rsidTr="00581ABB">
        <w:tc>
          <w:tcPr>
            <w:tcW w:w="4253" w:type="dxa"/>
          </w:tcPr>
          <w:p w14:paraId="0ADFA321" w14:textId="3C95473A" w:rsidR="00681E36" w:rsidRDefault="00663C4A" w:rsidP="005131F9">
            <w:pPr>
              <w:pStyle w:val="Tabeltekst"/>
              <w:ind w:left="0"/>
              <w:jc w:val="center"/>
              <w:rPr>
                <w:rFonts w:ascii="Arial" w:hAnsi="Arial" w:cs="Arial"/>
                <w:sz w:val="22"/>
                <w:szCs w:val="22"/>
              </w:rPr>
            </w:pPr>
            <w:r>
              <w:rPr>
                <w:rFonts w:ascii="Arial" w:hAnsi="Arial" w:cs="Arial"/>
                <w:sz w:val="22"/>
                <w:szCs w:val="22"/>
              </w:rPr>
              <w:t>Anders Maltha Rasmussen</w:t>
            </w:r>
          </w:p>
          <w:p w14:paraId="4081E588" w14:textId="52C0F47B" w:rsidR="00663C4A" w:rsidRPr="00F01967" w:rsidRDefault="00663C4A" w:rsidP="005131F9">
            <w:pPr>
              <w:pStyle w:val="Tabeltekst"/>
              <w:ind w:left="0"/>
              <w:jc w:val="center"/>
              <w:rPr>
                <w:rFonts w:ascii="Arial" w:hAnsi="Arial" w:cs="Arial"/>
                <w:sz w:val="22"/>
                <w:szCs w:val="22"/>
              </w:rPr>
            </w:pPr>
            <w:r>
              <w:rPr>
                <w:rFonts w:ascii="Arial" w:hAnsi="Arial" w:cs="Arial"/>
                <w:sz w:val="22"/>
                <w:szCs w:val="22"/>
              </w:rPr>
              <w:t>Afdelings</w:t>
            </w:r>
            <w:r w:rsidR="005131F9">
              <w:rPr>
                <w:rFonts w:ascii="Arial" w:hAnsi="Arial" w:cs="Arial"/>
                <w:sz w:val="22"/>
                <w:szCs w:val="22"/>
              </w:rPr>
              <w:t>chef</w:t>
            </w:r>
          </w:p>
          <w:p w14:paraId="524F6341" w14:textId="77777777" w:rsidR="00681E36" w:rsidRPr="00F01967" w:rsidRDefault="00681E36" w:rsidP="00581ABB">
            <w:pPr>
              <w:pStyle w:val="Tabeltekst"/>
              <w:jc w:val="center"/>
              <w:rPr>
                <w:rFonts w:ascii="Arial" w:hAnsi="Arial" w:cs="Arial"/>
                <w:sz w:val="22"/>
                <w:szCs w:val="22"/>
              </w:rPr>
            </w:pPr>
          </w:p>
        </w:tc>
        <w:tc>
          <w:tcPr>
            <w:tcW w:w="3402" w:type="dxa"/>
          </w:tcPr>
          <w:p w14:paraId="4A9F8E14" w14:textId="1A6804AE" w:rsidR="00681E36" w:rsidRPr="00F01967" w:rsidRDefault="00F3359A" w:rsidP="005131F9">
            <w:pPr>
              <w:pStyle w:val="Tabeltekst"/>
              <w:ind w:left="0"/>
              <w:jc w:val="center"/>
              <w:rPr>
                <w:rFonts w:ascii="Arial" w:hAnsi="Arial" w:cs="Arial"/>
                <w:sz w:val="22"/>
                <w:szCs w:val="22"/>
              </w:rPr>
            </w:pPr>
            <w:r w:rsidRPr="00F01967">
              <w:rPr>
                <w:rFonts w:ascii="Arial" w:hAnsi="Arial" w:cs="Arial"/>
                <w:sz w:val="22"/>
                <w:szCs w:val="22"/>
              </w:rPr>
              <w:t>Lene Brink</w:t>
            </w:r>
          </w:p>
          <w:p w14:paraId="661A6A75" w14:textId="79A6D244" w:rsidR="00681E36" w:rsidRPr="00F01967" w:rsidRDefault="00681E36" w:rsidP="005131F9">
            <w:pPr>
              <w:pStyle w:val="Tabeltekst"/>
              <w:ind w:left="0"/>
              <w:jc w:val="center"/>
              <w:rPr>
                <w:rFonts w:ascii="Arial" w:hAnsi="Arial" w:cs="Arial"/>
                <w:sz w:val="22"/>
                <w:szCs w:val="22"/>
              </w:rPr>
            </w:pPr>
            <w:r w:rsidRPr="00F01967">
              <w:rPr>
                <w:rFonts w:ascii="Arial" w:hAnsi="Arial" w:cs="Arial"/>
                <w:sz w:val="22"/>
                <w:szCs w:val="22"/>
              </w:rPr>
              <w:t>Sagsbehandler</w:t>
            </w:r>
          </w:p>
          <w:p w14:paraId="1E72F880" w14:textId="77777777" w:rsidR="00681E36" w:rsidRPr="00F01967" w:rsidRDefault="00681E36" w:rsidP="005131F9">
            <w:pPr>
              <w:pStyle w:val="Tabeltekst"/>
              <w:jc w:val="center"/>
              <w:rPr>
                <w:rFonts w:ascii="Arial" w:hAnsi="Arial" w:cs="Arial"/>
                <w:sz w:val="22"/>
                <w:szCs w:val="22"/>
              </w:rPr>
            </w:pPr>
          </w:p>
        </w:tc>
      </w:tr>
    </w:tbl>
    <w:p w14:paraId="0644128F" w14:textId="77777777" w:rsidR="00681E36" w:rsidRPr="00F01967" w:rsidRDefault="00681E36" w:rsidP="00681E36">
      <w:pPr>
        <w:rPr>
          <w:rFonts w:ascii="Arial" w:hAnsi="Arial" w:cs="Arial"/>
          <w:sz w:val="22"/>
          <w:szCs w:val="22"/>
        </w:rPr>
      </w:pPr>
    </w:p>
    <w:p w14:paraId="7C88B7DC" w14:textId="77777777" w:rsidR="00681E36" w:rsidRPr="00F01967" w:rsidRDefault="00681E36" w:rsidP="00681E36">
      <w:pPr>
        <w:rPr>
          <w:rFonts w:ascii="Arial" w:hAnsi="Arial" w:cs="Arial"/>
          <w:sz w:val="22"/>
          <w:szCs w:val="22"/>
        </w:rPr>
      </w:pPr>
    </w:p>
    <w:p w14:paraId="240270CE" w14:textId="77777777" w:rsidR="00681E36" w:rsidRPr="00F01967" w:rsidRDefault="00681E36" w:rsidP="00681E36">
      <w:pPr>
        <w:rPr>
          <w:rFonts w:ascii="Arial" w:hAnsi="Arial" w:cs="Arial"/>
          <w:sz w:val="22"/>
          <w:szCs w:val="22"/>
        </w:rPr>
      </w:pPr>
    </w:p>
    <w:p w14:paraId="0CAE484F" w14:textId="77777777" w:rsidR="00681E36" w:rsidRPr="00F01967" w:rsidRDefault="00681E36" w:rsidP="00681E36">
      <w:pPr>
        <w:rPr>
          <w:rFonts w:ascii="Arial" w:hAnsi="Arial" w:cs="Arial"/>
          <w:sz w:val="22"/>
          <w:szCs w:val="22"/>
        </w:rPr>
      </w:pPr>
    </w:p>
    <w:p w14:paraId="1518BE64" w14:textId="77777777" w:rsidR="00681E36" w:rsidRPr="00F01967" w:rsidRDefault="00681E36" w:rsidP="00681E36">
      <w:pPr>
        <w:rPr>
          <w:rFonts w:ascii="Arial" w:hAnsi="Arial" w:cs="Arial"/>
          <w:sz w:val="22"/>
          <w:szCs w:val="22"/>
        </w:rPr>
      </w:pPr>
    </w:p>
    <w:p w14:paraId="714CC4F0" w14:textId="77777777" w:rsidR="00681E36" w:rsidRPr="00F01967" w:rsidRDefault="00681E36" w:rsidP="00681E36">
      <w:pPr>
        <w:rPr>
          <w:rFonts w:ascii="Arial" w:hAnsi="Arial" w:cs="Arial"/>
          <w:sz w:val="22"/>
          <w:szCs w:val="22"/>
        </w:rPr>
      </w:pPr>
    </w:p>
    <w:p w14:paraId="292C1763" w14:textId="77777777" w:rsidR="009032AC" w:rsidRPr="00F01967" w:rsidRDefault="009032AC" w:rsidP="00681E36">
      <w:pPr>
        <w:rPr>
          <w:rFonts w:ascii="Arial" w:hAnsi="Arial" w:cs="Arial"/>
          <w:sz w:val="22"/>
          <w:szCs w:val="22"/>
        </w:rPr>
      </w:pPr>
    </w:p>
    <w:p w14:paraId="1B89EF88" w14:textId="77777777" w:rsidR="009032AC" w:rsidRDefault="009032AC" w:rsidP="00681E36">
      <w:pPr>
        <w:rPr>
          <w:rFonts w:ascii="Arial" w:hAnsi="Arial" w:cs="Arial"/>
          <w:sz w:val="22"/>
          <w:szCs w:val="22"/>
        </w:rPr>
      </w:pPr>
    </w:p>
    <w:p w14:paraId="15B70196" w14:textId="77777777" w:rsidR="009032AC" w:rsidRPr="00F01967" w:rsidRDefault="009032AC" w:rsidP="00681E36">
      <w:pPr>
        <w:rPr>
          <w:rFonts w:ascii="Arial" w:hAnsi="Arial" w:cs="Arial"/>
          <w:sz w:val="22"/>
          <w:szCs w:val="22"/>
        </w:rPr>
      </w:pPr>
    </w:p>
    <w:p w14:paraId="28C48E6B" w14:textId="2DD606CB" w:rsidR="00681E36" w:rsidRPr="00F01967" w:rsidRDefault="00681E36" w:rsidP="00681E36">
      <w:pPr>
        <w:rPr>
          <w:rFonts w:ascii="Arial" w:hAnsi="Arial" w:cs="Arial"/>
          <w:sz w:val="22"/>
          <w:szCs w:val="22"/>
        </w:rPr>
      </w:pPr>
      <w:r w:rsidRPr="00F01967">
        <w:rPr>
          <w:rFonts w:ascii="Arial" w:hAnsi="Arial" w:cs="Arial"/>
          <w:sz w:val="22"/>
          <w:szCs w:val="22"/>
        </w:rPr>
        <w:t xml:space="preserve">Annonceres den </w:t>
      </w:r>
      <w:r w:rsidR="003E4651">
        <w:rPr>
          <w:rFonts w:ascii="Arial" w:hAnsi="Arial" w:cs="Arial"/>
          <w:sz w:val="22"/>
          <w:szCs w:val="22"/>
        </w:rPr>
        <w:t xml:space="preserve">12. juli </w:t>
      </w:r>
      <w:r w:rsidR="00E25036">
        <w:rPr>
          <w:rFonts w:ascii="Arial" w:hAnsi="Arial" w:cs="Arial"/>
          <w:sz w:val="22"/>
          <w:szCs w:val="22"/>
        </w:rPr>
        <w:t>201</w:t>
      </w:r>
      <w:r w:rsidR="003E3A2A">
        <w:rPr>
          <w:rFonts w:ascii="Arial" w:hAnsi="Arial" w:cs="Arial"/>
          <w:sz w:val="22"/>
          <w:szCs w:val="22"/>
        </w:rPr>
        <w:t>8</w:t>
      </w:r>
    </w:p>
    <w:p w14:paraId="179857D2" w14:textId="4DE8568E" w:rsidR="00681E36" w:rsidRPr="00F01967" w:rsidRDefault="00681E36" w:rsidP="00681E36">
      <w:pPr>
        <w:rPr>
          <w:rFonts w:ascii="Arial" w:hAnsi="Arial" w:cs="Arial"/>
          <w:sz w:val="22"/>
          <w:szCs w:val="22"/>
        </w:rPr>
      </w:pPr>
      <w:r w:rsidRPr="00F01967">
        <w:rPr>
          <w:rFonts w:ascii="Arial" w:hAnsi="Arial" w:cs="Arial"/>
          <w:sz w:val="22"/>
          <w:szCs w:val="22"/>
        </w:rPr>
        <w:t xml:space="preserve">Klagefristen udløber den </w:t>
      </w:r>
      <w:r w:rsidR="003E4651">
        <w:rPr>
          <w:rFonts w:ascii="Arial" w:hAnsi="Arial" w:cs="Arial"/>
          <w:sz w:val="22"/>
          <w:szCs w:val="22"/>
        </w:rPr>
        <w:t>9. august</w:t>
      </w:r>
      <w:r w:rsidR="00E25036">
        <w:rPr>
          <w:rFonts w:ascii="Arial" w:hAnsi="Arial" w:cs="Arial"/>
          <w:sz w:val="22"/>
          <w:szCs w:val="22"/>
        </w:rPr>
        <w:t xml:space="preserve"> 201</w:t>
      </w:r>
      <w:r w:rsidR="003E3A2A">
        <w:rPr>
          <w:rFonts w:ascii="Arial" w:hAnsi="Arial" w:cs="Arial"/>
          <w:sz w:val="22"/>
          <w:szCs w:val="22"/>
        </w:rPr>
        <w:t>8</w:t>
      </w:r>
    </w:p>
    <w:p w14:paraId="4A6DC890" w14:textId="50F2D627" w:rsidR="00681E36" w:rsidRPr="00F01967" w:rsidRDefault="00681E36" w:rsidP="003479C9">
      <w:pPr>
        <w:rPr>
          <w:rFonts w:ascii="Arial" w:hAnsi="Arial" w:cs="Arial"/>
          <w:sz w:val="22"/>
          <w:szCs w:val="22"/>
        </w:rPr>
      </w:pPr>
      <w:r w:rsidRPr="00F01967">
        <w:rPr>
          <w:rFonts w:ascii="Arial" w:hAnsi="Arial" w:cs="Arial"/>
          <w:sz w:val="22"/>
          <w:szCs w:val="22"/>
        </w:rPr>
        <w:t xml:space="preserve">Søgsmålsfristen udløber den </w:t>
      </w:r>
      <w:r w:rsidR="003E4651">
        <w:rPr>
          <w:rFonts w:ascii="Arial" w:hAnsi="Arial" w:cs="Arial"/>
          <w:sz w:val="22"/>
          <w:szCs w:val="22"/>
        </w:rPr>
        <w:t>12. januar</w:t>
      </w:r>
      <w:r w:rsidR="00E25036">
        <w:rPr>
          <w:rFonts w:ascii="Arial" w:hAnsi="Arial" w:cs="Arial"/>
          <w:sz w:val="22"/>
          <w:szCs w:val="22"/>
        </w:rPr>
        <w:t xml:space="preserve"> 201</w:t>
      </w:r>
      <w:r w:rsidR="003E4651">
        <w:rPr>
          <w:rFonts w:ascii="Arial" w:hAnsi="Arial" w:cs="Arial"/>
          <w:sz w:val="22"/>
          <w:szCs w:val="22"/>
        </w:rPr>
        <w:t>9</w:t>
      </w:r>
      <w:r w:rsidRPr="00F01967">
        <w:rPr>
          <w:rFonts w:ascii="Arial" w:hAnsi="Arial" w:cs="Arial"/>
          <w:sz w:val="22"/>
          <w:szCs w:val="22"/>
        </w:rPr>
        <w:br w:type="page"/>
      </w:r>
    </w:p>
    <w:p w14:paraId="70B41BC5" w14:textId="77777777" w:rsidR="007964E4" w:rsidRPr="00F01967" w:rsidRDefault="007964E4" w:rsidP="00461115">
      <w:pPr>
        <w:ind w:left="0"/>
        <w:rPr>
          <w:rFonts w:ascii="Arial" w:hAnsi="Arial" w:cs="Arial"/>
          <w:b/>
          <w:sz w:val="22"/>
          <w:szCs w:val="22"/>
        </w:rPr>
      </w:pPr>
    </w:p>
    <w:tbl>
      <w:tblPr>
        <w:tblStyle w:val="Tabel-Gitter"/>
        <w:tblW w:w="0" w:type="auto"/>
        <w:tblInd w:w="851" w:type="dxa"/>
        <w:tblCellMar>
          <w:top w:w="57" w:type="dxa"/>
          <w:bottom w:w="57" w:type="dxa"/>
        </w:tblCellMar>
        <w:tblLook w:val="04A0" w:firstRow="1" w:lastRow="0" w:firstColumn="1" w:lastColumn="0" w:noHBand="0" w:noVBand="1"/>
      </w:tblPr>
      <w:tblGrid>
        <w:gridCol w:w="4156"/>
        <w:gridCol w:w="4168"/>
      </w:tblGrid>
      <w:tr w:rsidR="00406A77" w:rsidRPr="00F01967" w14:paraId="48838171" w14:textId="77777777" w:rsidTr="00AC376A">
        <w:trPr>
          <w:trHeight w:val="454"/>
        </w:trPr>
        <w:tc>
          <w:tcPr>
            <w:tcW w:w="4279" w:type="dxa"/>
          </w:tcPr>
          <w:p w14:paraId="489A3E24" w14:textId="77777777" w:rsidR="00406A77" w:rsidRPr="00F01967" w:rsidRDefault="00406A77" w:rsidP="00181B26">
            <w:pPr>
              <w:ind w:left="0"/>
              <w:rPr>
                <w:rFonts w:ascii="Arial" w:hAnsi="Arial" w:cs="Arial"/>
                <w:sz w:val="22"/>
                <w:szCs w:val="22"/>
              </w:rPr>
            </w:pPr>
            <w:r w:rsidRPr="00F01967">
              <w:rPr>
                <w:rFonts w:ascii="Arial" w:hAnsi="Arial" w:cs="Arial"/>
                <w:sz w:val="22"/>
                <w:szCs w:val="22"/>
              </w:rPr>
              <w:t xml:space="preserve">Virksomhedens navn: </w:t>
            </w:r>
          </w:p>
        </w:tc>
        <w:tc>
          <w:tcPr>
            <w:tcW w:w="4271" w:type="dxa"/>
          </w:tcPr>
          <w:p w14:paraId="604EC25E" w14:textId="77777777" w:rsidR="00406A77" w:rsidRPr="00F01967" w:rsidRDefault="003C172E" w:rsidP="00181B26">
            <w:pPr>
              <w:ind w:left="0"/>
              <w:rPr>
                <w:rFonts w:ascii="Arial" w:hAnsi="Arial" w:cs="Arial"/>
                <w:sz w:val="22"/>
                <w:szCs w:val="22"/>
              </w:rPr>
            </w:pPr>
            <w:r w:rsidRPr="00F01967">
              <w:rPr>
                <w:rFonts w:ascii="Arial" w:hAnsi="Arial" w:cs="Arial"/>
                <w:sz w:val="22"/>
                <w:szCs w:val="22"/>
              </w:rPr>
              <w:t>Bånlev Biogas A/S</w:t>
            </w:r>
          </w:p>
        </w:tc>
      </w:tr>
      <w:tr w:rsidR="00406A77" w:rsidRPr="00F01967" w14:paraId="2B610529" w14:textId="77777777" w:rsidTr="00AC376A">
        <w:trPr>
          <w:trHeight w:val="454"/>
        </w:trPr>
        <w:tc>
          <w:tcPr>
            <w:tcW w:w="4279" w:type="dxa"/>
          </w:tcPr>
          <w:p w14:paraId="7809981A" w14:textId="77777777" w:rsidR="00406A77" w:rsidRPr="00F01967" w:rsidRDefault="00406A77" w:rsidP="00181B26">
            <w:pPr>
              <w:ind w:left="0"/>
              <w:rPr>
                <w:rFonts w:ascii="Arial" w:hAnsi="Arial" w:cs="Arial"/>
                <w:sz w:val="22"/>
                <w:szCs w:val="22"/>
              </w:rPr>
            </w:pPr>
            <w:r w:rsidRPr="00F01967">
              <w:rPr>
                <w:rFonts w:ascii="Arial" w:hAnsi="Arial" w:cs="Arial"/>
                <w:sz w:val="22"/>
                <w:szCs w:val="22"/>
              </w:rPr>
              <w:t>Virksomhedens adresse:</w:t>
            </w:r>
          </w:p>
        </w:tc>
        <w:tc>
          <w:tcPr>
            <w:tcW w:w="4271" w:type="dxa"/>
          </w:tcPr>
          <w:p w14:paraId="231D054C" w14:textId="77777777" w:rsidR="00406A77" w:rsidRPr="00F01967" w:rsidRDefault="003C172E" w:rsidP="003373FB">
            <w:pPr>
              <w:ind w:left="0"/>
              <w:rPr>
                <w:rFonts w:ascii="Arial" w:hAnsi="Arial" w:cs="Arial"/>
                <w:sz w:val="22"/>
                <w:szCs w:val="22"/>
              </w:rPr>
            </w:pPr>
            <w:r w:rsidRPr="00F01967">
              <w:rPr>
                <w:rFonts w:ascii="Arial" w:hAnsi="Arial" w:cs="Arial"/>
                <w:sz w:val="22"/>
                <w:szCs w:val="22"/>
              </w:rPr>
              <w:t>Bjergagervej 4, Spørring, 8380 Trige</w:t>
            </w:r>
          </w:p>
        </w:tc>
      </w:tr>
      <w:tr w:rsidR="00406A77" w:rsidRPr="00F01967" w14:paraId="4BBCCE53" w14:textId="77777777" w:rsidTr="00AC376A">
        <w:trPr>
          <w:trHeight w:val="454"/>
        </w:trPr>
        <w:tc>
          <w:tcPr>
            <w:tcW w:w="4279" w:type="dxa"/>
          </w:tcPr>
          <w:p w14:paraId="440FB37C" w14:textId="77777777" w:rsidR="00AC376A" w:rsidRPr="00F01967" w:rsidRDefault="00AC376A" w:rsidP="00181B26">
            <w:pPr>
              <w:ind w:left="0"/>
              <w:rPr>
                <w:rFonts w:ascii="Arial" w:hAnsi="Arial" w:cs="Arial"/>
                <w:sz w:val="22"/>
                <w:szCs w:val="22"/>
              </w:rPr>
            </w:pPr>
          </w:p>
          <w:p w14:paraId="296581BA" w14:textId="77777777" w:rsidR="00406A77" w:rsidRPr="00F01967" w:rsidRDefault="00406A77" w:rsidP="00181B26">
            <w:pPr>
              <w:ind w:left="0"/>
              <w:rPr>
                <w:rFonts w:ascii="Arial" w:hAnsi="Arial" w:cs="Arial"/>
                <w:sz w:val="22"/>
                <w:szCs w:val="22"/>
              </w:rPr>
            </w:pPr>
            <w:r w:rsidRPr="00F01967">
              <w:rPr>
                <w:rFonts w:ascii="Arial" w:hAnsi="Arial" w:cs="Arial"/>
                <w:sz w:val="22"/>
                <w:szCs w:val="22"/>
              </w:rPr>
              <w:t>Virksomhedens listebetegnelse:</w:t>
            </w:r>
          </w:p>
        </w:tc>
        <w:tc>
          <w:tcPr>
            <w:tcW w:w="4271" w:type="dxa"/>
          </w:tcPr>
          <w:p w14:paraId="362E82B4" w14:textId="77777777" w:rsidR="008B001A" w:rsidRPr="00F01967" w:rsidRDefault="008B001A" w:rsidP="008B001A">
            <w:pPr>
              <w:pStyle w:val="liste1"/>
              <w:rPr>
                <w:rFonts w:ascii="Arial" w:hAnsi="Arial" w:cs="Arial"/>
                <w:sz w:val="22"/>
                <w:szCs w:val="22"/>
              </w:rPr>
            </w:pPr>
            <w:r w:rsidRPr="00F01967">
              <w:rPr>
                <w:rStyle w:val="liste1nr"/>
                <w:rFonts w:ascii="Arial" w:hAnsi="Arial" w:cs="Arial"/>
                <w:sz w:val="22"/>
                <w:szCs w:val="22"/>
              </w:rPr>
              <w:t>5.3.b)</w:t>
            </w:r>
            <w:r w:rsidRPr="00F01967">
              <w:rPr>
                <w:rFonts w:ascii="Arial" w:hAnsi="Arial" w:cs="Arial"/>
                <w:sz w:val="22"/>
                <w:szCs w:val="22"/>
              </w:rPr>
              <w:t xml:space="preserve"> Nyttiggørelse eller en blanding af nyttiggørelse og bortskaffelse af ikke-farligt affald, hvor kapaciteten er større end 75 tons/dag, og hvorunder en eller flere af følgende aktiviteter finder sted, dog undtaget aktiviteter omfattet af </w:t>
            </w:r>
            <w:hyperlink r:id="rId16" w:history="1">
              <w:r w:rsidRPr="008B7BB3">
                <w:rPr>
                  <w:rStyle w:val="Hyperlink"/>
                  <w:rFonts w:ascii="Arial" w:hAnsi="Arial" w:cs="Arial"/>
                  <w:color w:val="auto"/>
                  <w:sz w:val="22"/>
                  <w:szCs w:val="22"/>
                  <w:u w:val="none"/>
                </w:rPr>
                <w:t>direktiv 91/271/EØF</w:t>
              </w:r>
            </w:hyperlink>
            <w:r w:rsidRPr="008B7BB3">
              <w:rPr>
                <w:rFonts w:ascii="Arial" w:hAnsi="Arial" w:cs="Arial"/>
                <w:sz w:val="22"/>
                <w:szCs w:val="22"/>
              </w:rPr>
              <w:t xml:space="preserve"> om rensning af </w:t>
            </w:r>
            <w:r w:rsidRPr="00F01967">
              <w:rPr>
                <w:rFonts w:ascii="Arial" w:hAnsi="Arial" w:cs="Arial"/>
                <w:sz w:val="22"/>
                <w:szCs w:val="22"/>
              </w:rPr>
              <w:t>by</w:t>
            </w:r>
            <w:r w:rsidR="008B7BB3">
              <w:rPr>
                <w:rFonts w:ascii="Arial" w:hAnsi="Arial" w:cs="Arial"/>
                <w:sz w:val="22"/>
                <w:szCs w:val="22"/>
              </w:rPr>
              <w:t>-</w:t>
            </w:r>
            <w:r w:rsidRPr="00F01967">
              <w:rPr>
                <w:rFonts w:ascii="Arial" w:hAnsi="Arial" w:cs="Arial"/>
                <w:sz w:val="22"/>
                <w:szCs w:val="22"/>
              </w:rPr>
              <w:t>spildevand:</w:t>
            </w:r>
          </w:p>
          <w:p w14:paraId="31590DD5" w14:textId="77777777" w:rsidR="008B001A" w:rsidRPr="00F01967" w:rsidRDefault="008B001A" w:rsidP="008B001A">
            <w:pPr>
              <w:pStyle w:val="liste2"/>
              <w:rPr>
                <w:rFonts w:ascii="Arial" w:hAnsi="Arial" w:cs="Arial"/>
                <w:sz w:val="22"/>
                <w:szCs w:val="22"/>
              </w:rPr>
            </w:pPr>
            <w:r w:rsidRPr="00F01967">
              <w:rPr>
                <w:rStyle w:val="liste2nr"/>
                <w:rFonts w:ascii="Arial" w:hAnsi="Arial" w:cs="Arial"/>
                <w:sz w:val="22"/>
                <w:szCs w:val="22"/>
              </w:rPr>
              <w:t>i)</w:t>
            </w:r>
            <w:r w:rsidRPr="00F01967">
              <w:rPr>
                <w:rFonts w:ascii="Arial" w:hAnsi="Arial" w:cs="Arial"/>
                <w:sz w:val="22"/>
                <w:szCs w:val="22"/>
              </w:rPr>
              <w:t xml:space="preserve"> Biologisk behandling.</w:t>
            </w:r>
            <w:r w:rsidR="004D0E16" w:rsidRPr="00F01967">
              <w:rPr>
                <w:rFonts w:ascii="Arial" w:hAnsi="Arial" w:cs="Arial"/>
                <w:sz w:val="22"/>
                <w:szCs w:val="22"/>
              </w:rPr>
              <w:t xml:space="preserve"> Hvis den eneste affaldsbehandlingsaktivitet, der finder sted, er anaerob nedbrydning, er kapacitetstærsklen for denne aktivitet 100 tons pr. dag.</w:t>
            </w:r>
          </w:p>
          <w:p w14:paraId="40746112" w14:textId="77777777" w:rsidR="0090423B" w:rsidRPr="00F01967" w:rsidRDefault="003C172E" w:rsidP="003C172E">
            <w:pPr>
              <w:pStyle w:val="liste2"/>
              <w:rPr>
                <w:rFonts w:ascii="Arial" w:hAnsi="Arial" w:cs="Arial"/>
                <w:sz w:val="22"/>
                <w:szCs w:val="22"/>
              </w:rPr>
            </w:pPr>
            <w:r w:rsidRPr="00F01967">
              <w:rPr>
                <w:rFonts w:ascii="Arial" w:hAnsi="Arial" w:cs="Arial"/>
                <w:sz w:val="22"/>
                <w:szCs w:val="22"/>
              </w:rPr>
              <w:t>G201. Kraftproducerende anlæg, varmeproducerende anlæg, gasturbineanlæg og motoranlæg med en samlet nominel indfyret termisk effekt på mellem 5 og 50 MW.</w:t>
            </w:r>
          </w:p>
        </w:tc>
      </w:tr>
      <w:tr w:rsidR="00406A77" w:rsidRPr="00F01967" w14:paraId="2ED09FE1" w14:textId="77777777" w:rsidTr="00AC376A">
        <w:trPr>
          <w:trHeight w:val="454"/>
        </w:trPr>
        <w:tc>
          <w:tcPr>
            <w:tcW w:w="4279" w:type="dxa"/>
          </w:tcPr>
          <w:p w14:paraId="25441760" w14:textId="77777777" w:rsidR="00406A77" w:rsidRPr="00F01967" w:rsidRDefault="00406A77" w:rsidP="00181B26">
            <w:pPr>
              <w:ind w:left="0"/>
              <w:rPr>
                <w:rFonts w:ascii="Arial" w:hAnsi="Arial" w:cs="Arial"/>
                <w:sz w:val="22"/>
                <w:szCs w:val="22"/>
              </w:rPr>
            </w:pPr>
            <w:r w:rsidRPr="00F01967">
              <w:rPr>
                <w:rFonts w:ascii="Arial" w:hAnsi="Arial" w:cs="Arial"/>
                <w:sz w:val="22"/>
                <w:szCs w:val="22"/>
              </w:rPr>
              <w:t>CVR nr.:</w:t>
            </w:r>
          </w:p>
        </w:tc>
        <w:tc>
          <w:tcPr>
            <w:tcW w:w="4271" w:type="dxa"/>
          </w:tcPr>
          <w:p w14:paraId="404193D1" w14:textId="77777777" w:rsidR="00406A77" w:rsidRPr="00F01967" w:rsidRDefault="00A66548" w:rsidP="00452719">
            <w:pPr>
              <w:ind w:left="0"/>
              <w:rPr>
                <w:rFonts w:ascii="Arial" w:hAnsi="Arial" w:cs="Arial"/>
                <w:sz w:val="22"/>
                <w:szCs w:val="22"/>
              </w:rPr>
            </w:pPr>
            <w:r w:rsidRPr="00F01967">
              <w:rPr>
                <w:rFonts w:ascii="Arial" w:hAnsi="Arial" w:cs="Arial"/>
                <w:sz w:val="22"/>
                <w:szCs w:val="22"/>
              </w:rPr>
              <w:t>28680872</w:t>
            </w:r>
          </w:p>
        </w:tc>
      </w:tr>
      <w:tr w:rsidR="00406A77" w:rsidRPr="00F01967" w14:paraId="1BA00CEA" w14:textId="77777777" w:rsidTr="00AC376A">
        <w:trPr>
          <w:trHeight w:val="454"/>
        </w:trPr>
        <w:tc>
          <w:tcPr>
            <w:tcW w:w="4279" w:type="dxa"/>
          </w:tcPr>
          <w:p w14:paraId="1492443F" w14:textId="77777777" w:rsidR="00406A77" w:rsidRPr="00F01967" w:rsidRDefault="00406A77" w:rsidP="00181B26">
            <w:pPr>
              <w:ind w:left="0"/>
              <w:rPr>
                <w:rFonts w:ascii="Arial" w:hAnsi="Arial" w:cs="Arial"/>
                <w:sz w:val="22"/>
                <w:szCs w:val="22"/>
              </w:rPr>
            </w:pPr>
            <w:r w:rsidRPr="00F01967">
              <w:rPr>
                <w:rFonts w:ascii="Arial" w:hAnsi="Arial" w:cs="Arial"/>
                <w:sz w:val="22"/>
                <w:szCs w:val="22"/>
              </w:rPr>
              <w:t xml:space="preserve">P-nummer: </w:t>
            </w:r>
          </w:p>
        </w:tc>
        <w:tc>
          <w:tcPr>
            <w:tcW w:w="4271" w:type="dxa"/>
          </w:tcPr>
          <w:p w14:paraId="4A50DFA1" w14:textId="77777777" w:rsidR="00406A77" w:rsidRPr="00F01967" w:rsidRDefault="00A66548" w:rsidP="00181B26">
            <w:pPr>
              <w:ind w:left="0"/>
              <w:rPr>
                <w:rFonts w:ascii="Arial" w:hAnsi="Arial" w:cs="Arial"/>
                <w:sz w:val="22"/>
                <w:szCs w:val="22"/>
              </w:rPr>
            </w:pPr>
            <w:r w:rsidRPr="00F01967">
              <w:rPr>
                <w:rFonts w:ascii="Arial" w:hAnsi="Arial" w:cs="Arial"/>
                <w:sz w:val="22"/>
                <w:szCs w:val="22"/>
              </w:rPr>
              <w:t>1011255767</w:t>
            </w:r>
          </w:p>
        </w:tc>
      </w:tr>
      <w:tr w:rsidR="00F23FA6" w:rsidRPr="00F01967" w14:paraId="4873F86A" w14:textId="77777777" w:rsidTr="00AC376A">
        <w:trPr>
          <w:trHeight w:val="454"/>
        </w:trPr>
        <w:tc>
          <w:tcPr>
            <w:tcW w:w="4279" w:type="dxa"/>
          </w:tcPr>
          <w:p w14:paraId="661C3649" w14:textId="77777777" w:rsidR="00F23FA6" w:rsidRPr="00F01967" w:rsidRDefault="00F23FA6" w:rsidP="00181B26">
            <w:pPr>
              <w:ind w:left="0"/>
              <w:rPr>
                <w:rFonts w:ascii="Arial" w:hAnsi="Arial" w:cs="Arial"/>
                <w:sz w:val="22"/>
                <w:szCs w:val="22"/>
              </w:rPr>
            </w:pPr>
            <w:r w:rsidRPr="00F01967">
              <w:rPr>
                <w:rFonts w:ascii="Arial" w:hAnsi="Arial" w:cs="Arial"/>
                <w:sz w:val="22"/>
                <w:szCs w:val="22"/>
              </w:rPr>
              <w:t>Sagsnr. edoc</w:t>
            </w:r>
          </w:p>
        </w:tc>
        <w:tc>
          <w:tcPr>
            <w:tcW w:w="4271" w:type="dxa"/>
          </w:tcPr>
          <w:p w14:paraId="635B8115" w14:textId="77777777" w:rsidR="00F23FA6" w:rsidRPr="00F01967" w:rsidRDefault="00A2279B" w:rsidP="00181B26">
            <w:pPr>
              <w:ind w:left="0"/>
              <w:rPr>
                <w:rFonts w:ascii="Arial" w:hAnsi="Arial" w:cs="Arial"/>
                <w:sz w:val="22"/>
                <w:szCs w:val="22"/>
              </w:rPr>
            </w:pPr>
            <w:r w:rsidRPr="00F01967">
              <w:rPr>
                <w:rFonts w:ascii="Arial" w:hAnsi="Arial" w:cs="Arial"/>
                <w:sz w:val="22"/>
                <w:szCs w:val="22"/>
              </w:rPr>
              <w:t>15/010492</w:t>
            </w:r>
          </w:p>
        </w:tc>
      </w:tr>
      <w:tr w:rsidR="00406A77" w:rsidRPr="00F01967" w14:paraId="5E513F91" w14:textId="77777777" w:rsidTr="00AC376A">
        <w:trPr>
          <w:trHeight w:val="454"/>
        </w:trPr>
        <w:tc>
          <w:tcPr>
            <w:tcW w:w="4279" w:type="dxa"/>
          </w:tcPr>
          <w:p w14:paraId="240DE907" w14:textId="77777777" w:rsidR="00406A77" w:rsidRPr="00F01967" w:rsidRDefault="00406A77" w:rsidP="00181B26">
            <w:pPr>
              <w:ind w:left="0"/>
              <w:rPr>
                <w:rFonts w:ascii="Arial" w:hAnsi="Arial" w:cs="Arial"/>
                <w:sz w:val="22"/>
                <w:szCs w:val="22"/>
              </w:rPr>
            </w:pPr>
            <w:r w:rsidRPr="00F01967">
              <w:rPr>
                <w:rFonts w:ascii="Arial" w:hAnsi="Arial" w:cs="Arial"/>
                <w:sz w:val="22"/>
                <w:szCs w:val="22"/>
              </w:rPr>
              <w:t>Telefon nr.:</w:t>
            </w:r>
          </w:p>
          <w:p w14:paraId="44B1884F" w14:textId="77777777" w:rsidR="0090215A" w:rsidRDefault="0090215A" w:rsidP="00181B26">
            <w:pPr>
              <w:ind w:left="0"/>
              <w:rPr>
                <w:rFonts w:ascii="Arial" w:hAnsi="Arial" w:cs="Arial"/>
                <w:sz w:val="22"/>
                <w:szCs w:val="22"/>
              </w:rPr>
            </w:pPr>
            <w:r w:rsidRPr="00F01967">
              <w:rPr>
                <w:rFonts w:ascii="Arial" w:hAnsi="Arial" w:cs="Arial"/>
                <w:sz w:val="22"/>
                <w:szCs w:val="22"/>
              </w:rPr>
              <w:t>Mobil nr.</w:t>
            </w:r>
          </w:p>
          <w:p w14:paraId="69C72593" w14:textId="77777777" w:rsidR="00847517" w:rsidRPr="00F01967" w:rsidRDefault="00847517" w:rsidP="00181B26">
            <w:pPr>
              <w:ind w:left="0"/>
              <w:rPr>
                <w:rFonts w:ascii="Arial" w:hAnsi="Arial" w:cs="Arial"/>
                <w:sz w:val="22"/>
                <w:szCs w:val="22"/>
              </w:rPr>
            </w:pPr>
            <w:r>
              <w:rPr>
                <w:rFonts w:ascii="Arial" w:hAnsi="Arial" w:cs="Arial"/>
                <w:sz w:val="22"/>
                <w:szCs w:val="22"/>
              </w:rPr>
              <w:t>E-mail</w:t>
            </w:r>
          </w:p>
        </w:tc>
        <w:tc>
          <w:tcPr>
            <w:tcW w:w="4271" w:type="dxa"/>
          </w:tcPr>
          <w:p w14:paraId="17F9614E" w14:textId="77777777" w:rsidR="00406A77" w:rsidRPr="00F01967" w:rsidRDefault="0090215A" w:rsidP="00181B26">
            <w:pPr>
              <w:ind w:left="0"/>
              <w:rPr>
                <w:rFonts w:ascii="Arial" w:hAnsi="Arial" w:cs="Arial"/>
                <w:sz w:val="22"/>
                <w:szCs w:val="22"/>
              </w:rPr>
            </w:pPr>
            <w:r w:rsidRPr="00F01967">
              <w:rPr>
                <w:rFonts w:ascii="Arial" w:hAnsi="Arial" w:cs="Arial"/>
                <w:sz w:val="22"/>
                <w:szCs w:val="22"/>
              </w:rPr>
              <w:t>86989432</w:t>
            </w:r>
          </w:p>
          <w:p w14:paraId="5516AC33" w14:textId="77777777" w:rsidR="0090215A" w:rsidRDefault="0090215A" w:rsidP="00181B26">
            <w:pPr>
              <w:ind w:left="0"/>
              <w:rPr>
                <w:rFonts w:ascii="Arial" w:hAnsi="Arial" w:cs="Arial"/>
                <w:sz w:val="22"/>
                <w:szCs w:val="22"/>
              </w:rPr>
            </w:pPr>
            <w:r w:rsidRPr="00F01967">
              <w:rPr>
                <w:rFonts w:ascii="Arial" w:hAnsi="Arial" w:cs="Arial"/>
                <w:sz w:val="22"/>
                <w:szCs w:val="22"/>
              </w:rPr>
              <w:t>20213370</w:t>
            </w:r>
          </w:p>
          <w:p w14:paraId="61D90993" w14:textId="77777777" w:rsidR="00847517" w:rsidRPr="00F01967" w:rsidRDefault="00000000" w:rsidP="00181B26">
            <w:pPr>
              <w:ind w:left="0"/>
              <w:rPr>
                <w:rFonts w:ascii="Arial" w:hAnsi="Arial" w:cs="Arial"/>
                <w:sz w:val="22"/>
                <w:szCs w:val="22"/>
              </w:rPr>
            </w:pPr>
            <w:hyperlink r:id="rId17" w:history="1">
              <w:r w:rsidR="00BB3416" w:rsidRPr="0077347C">
                <w:rPr>
                  <w:rStyle w:val="Hyperlink"/>
                  <w:rFonts w:ascii="Arial" w:hAnsi="Arial" w:cs="Arial"/>
                  <w:sz w:val="22"/>
                  <w:szCs w:val="22"/>
                </w:rPr>
                <w:t>amj@baanlev.dk</w:t>
              </w:r>
            </w:hyperlink>
          </w:p>
        </w:tc>
      </w:tr>
      <w:tr w:rsidR="00406A77" w:rsidRPr="00F01967" w14:paraId="3E16B3E8" w14:textId="77777777" w:rsidTr="00AC376A">
        <w:trPr>
          <w:trHeight w:val="454"/>
        </w:trPr>
        <w:tc>
          <w:tcPr>
            <w:tcW w:w="4279" w:type="dxa"/>
          </w:tcPr>
          <w:p w14:paraId="6E007E7B" w14:textId="77777777" w:rsidR="00406A77" w:rsidRPr="00F01967" w:rsidRDefault="003771FD" w:rsidP="00181B26">
            <w:pPr>
              <w:ind w:left="0"/>
              <w:rPr>
                <w:rFonts w:ascii="Arial" w:hAnsi="Arial" w:cs="Arial"/>
                <w:sz w:val="22"/>
                <w:szCs w:val="22"/>
              </w:rPr>
            </w:pPr>
            <w:r w:rsidRPr="00F01967">
              <w:rPr>
                <w:rFonts w:ascii="Arial" w:hAnsi="Arial" w:cs="Arial"/>
                <w:sz w:val="22"/>
                <w:szCs w:val="22"/>
              </w:rPr>
              <w:t>Matrikel nr.:</w:t>
            </w:r>
          </w:p>
        </w:tc>
        <w:tc>
          <w:tcPr>
            <w:tcW w:w="4271" w:type="dxa"/>
          </w:tcPr>
          <w:p w14:paraId="2401289A" w14:textId="77777777" w:rsidR="00F266B5" w:rsidRDefault="00F266B5" w:rsidP="00F266B5">
            <w:pPr>
              <w:pStyle w:val="Kommentartekst"/>
            </w:pPr>
            <w:r w:rsidRPr="00F266B5">
              <w:t>4b,</w:t>
            </w:r>
            <w:r w:rsidRPr="0066504C">
              <w:t xml:space="preserve"> Spørring By, Spørring.</w:t>
            </w:r>
          </w:p>
          <w:p w14:paraId="5B7F4F6B" w14:textId="77777777" w:rsidR="00406A77" w:rsidRPr="00F01967" w:rsidRDefault="00406A77" w:rsidP="00F266B5">
            <w:pPr>
              <w:ind w:left="0"/>
              <w:rPr>
                <w:rFonts w:ascii="Arial" w:hAnsi="Arial" w:cs="Arial"/>
                <w:sz w:val="22"/>
                <w:szCs w:val="22"/>
              </w:rPr>
            </w:pPr>
          </w:p>
        </w:tc>
      </w:tr>
      <w:tr w:rsidR="00452719" w:rsidRPr="00F01967" w14:paraId="77F3CBFC" w14:textId="77777777" w:rsidTr="00AC376A">
        <w:trPr>
          <w:trHeight w:val="454"/>
        </w:trPr>
        <w:tc>
          <w:tcPr>
            <w:tcW w:w="4279" w:type="dxa"/>
          </w:tcPr>
          <w:p w14:paraId="0800A4AD" w14:textId="77777777" w:rsidR="00452719" w:rsidRPr="00F01967" w:rsidRDefault="00452719" w:rsidP="00452719">
            <w:pPr>
              <w:pStyle w:val="Tabeltekst"/>
              <w:spacing w:before="240" w:after="240"/>
              <w:rPr>
                <w:rFonts w:ascii="Arial" w:hAnsi="Arial" w:cs="Arial"/>
                <w:sz w:val="22"/>
                <w:szCs w:val="22"/>
              </w:rPr>
            </w:pPr>
            <w:r w:rsidRPr="00F01967">
              <w:rPr>
                <w:rFonts w:ascii="Arial" w:hAnsi="Arial" w:cs="Arial"/>
                <w:sz w:val="22"/>
                <w:szCs w:val="22"/>
              </w:rPr>
              <w:t>Virksomhed, bygninger og grund drives og ejes af:</w:t>
            </w:r>
          </w:p>
        </w:tc>
        <w:tc>
          <w:tcPr>
            <w:tcW w:w="4271" w:type="dxa"/>
          </w:tcPr>
          <w:p w14:paraId="1BBA28B6" w14:textId="77777777" w:rsidR="00452719" w:rsidRPr="00F01967" w:rsidRDefault="00452719" w:rsidP="00452719">
            <w:pPr>
              <w:pStyle w:val="Standardtekst"/>
              <w:tabs>
                <w:tab w:val="left" w:pos="544"/>
              </w:tabs>
              <w:rPr>
                <w:rFonts w:ascii="Arial" w:hAnsi="Arial" w:cs="Arial"/>
                <w:sz w:val="22"/>
                <w:szCs w:val="22"/>
              </w:rPr>
            </w:pPr>
          </w:p>
          <w:p w14:paraId="4FB899DE" w14:textId="77777777" w:rsidR="0090215A" w:rsidRPr="00F01967" w:rsidRDefault="0090215A" w:rsidP="00452719">
            <w:pPr>
              <w:pStyle w:val="Standardtekst"/>
              <w:tabs>
                <w:tab w:val="left" w:pos="544"/>
              </w:tabs>
              <w:rPr>
                <w:rFonts w:ascii="Arial" w:hAnsi="Arial" w:cs="Arial"/>
                <w:sz w:val="22"/>
                <w:szCs w:val="22"/>
              </w:rPr>
            </w:pPr>
            <w:r w:rsidRPr="00F01967">
              <w:rPr>
                <w:rFonts w:ascii="Arial" w:hAnsi="Arial" w:cs="Arial"/>
                <w:sz w:val="22"/>
                <w:szCs w:val="22"/>
              </w:rPr>
              <w:t>Bånlev Biogas A/S</w:t>
            </w:r>
          </w:p>
        </w:tc>
      </w:tr>
    </w:tbl>
    <w:p w14:paraId="5EE589CA" w14:textId="77777777" w:rsidR="00181B26" w:rsidRPr="00F25D37" w:rsidRDefault="007964E4" w:rsidP="00181B26">
      <w:pPr>
        <w:rPr>
          <w:rFonts w:ascii="Arial" w:hAnsi="Arial" w:cs="Arial"/>
          <w:b/>
          <w:sz w:val="22"/>
          <w:szCs w:val="22"/>
        </w:rPr>
      </w:pPr>
      <w:r w:rsidRPr="00F01967">
        <w:rPr>
          <w:rFonts w:ascii="Arial" w:hAnsi="Arial" w:cs="Arial"/>
          <w:b/>
          <w:sz w:val="22"/>
          <w:szCs w:val="22"/>
        </w:rPr>
        <w:br w:type="page"/>
      </w:r>
      <w:r w:rsidR="00A46B34" w:rsidRPr="00F25D37">
        <w:rPr>
          <w:rFonts w:ascii="Arial" w:hAnsi="Arial" w:cs="Arial"/>
          <w:b/>
          <w:sz w:val="22"/>
          <w:szCs w:val="22"/>
        </w:rPr>
        <w:lastRenderedPageBreak/>
        <w:t>Indholdsfortegnelse</w:t>
      </w:r>
    </w:p>
    <w:p w14:paraId="6C2466D0" w14:textId="35574AE8" w:rsidR="00581ABB" w:rsidRDefault="000528D9">
      <w:pPr>
        <w:pStyle w:val="Indholdsfortegnelse1"/>
        <w:rPr>
          <w:rFonts w:asciiTheme="minorHAnsi" w:eastAsiaTheme="minorEastAsia" w:hAnsiTheme="minorHAnsi" w:cstheme="minorBidi"/>
          <w:b w:val="0"/>
          <w:noProof/>
          <w:sz w:val="22"/>
          <w:szCs w:val="22"/>
          <w:lang w:val="da-DK" w:eastAsia="da-DK"/>
        </w:rPr>
      </w:pPr>
      <w:r w:rsidRPr="00F25D37">
        <w:rPr>
          <w:rFonts w:ascii="Arial" w:hAnsi="Arial" w:cs="Arial"/>
          <w:b w:val="0"/>
          <w:sz w:val="22"/>
          <w:szCs w:val="22"/>
          <w:lang w:eastAsia="da-DK"/>
        </w:rPr>
        <w:fldChar w:fldCharType="begin"/>
      </w:r>
      <w:r w:rsidR="004A5A53" w:rsidRPr="00F25D37">
        <w:rPr>
          <w:rFonts w:ascii="Arial" w:hAnsi="Arial" w:cs="Arial"/>
          <w:b w:val="0"/>
          <w:sz w:val="22"/>
          <w:szCs w:val="22"/>
          <w:lang w:eastAsia="da-DK"/>
        </w:rPr>
        <w:instrText xml:space="preserve"> TOC \o "1-2" \h \z \u </w:instrText>
      </w:r>
      <w:r w:rsidRPr="00F25D37">
        <w:rPr>
          <w:rFonts w:ascii="Arial" w:hAnsi="Arial" w:cs="Arial"/>
          <w:b w:val="0"/>
          <w:sz w:val="22"/>
          <w:szCs w:val="22"/>
          <w:lang w:eastAsia="da-DK"/>
        </w:rPr>
        <w:fldChar w:fldCharType="separate"/>
      </w:r>
      <w:hyperlink w:anchor="_Toc518889764" w:history="1">
        <w:r w:rsidR="00581ABB" w:rsidRPr="00A72F52">
          <w:rPr>
            <w:rStyle w:val="Hyperlink"/>
            <w:noProof/>
          </w:rPr>
          <w:t>1.</w:t>
        </w:r>
        <w:r w:rsidR="00581ABB">
          <w:rPr>
            <w:rFonts w:asciiTheme="minorHAnsi" w:eastAsiaTheme="minorEastAsia" w:hAnsiTheme="minorHAnsi" w:cstheme="minorBidi"/>
            <w:b w:val="0"/>
            <w:noProof/>
            <w:sz w:val="22"/>
            <w:szCs w:val="22"/>
            <w:lang w:val="da-DK" w:eastAsia="da-DK"/>
          </w:rPr>
          <w:tab/>
        </w:r>
        <w:r w:rsidR="00581ABB" w:rsidRPr="00A72F52">
          <w:rPr>
            <w:rStyle w:val="Hyperlink"/>
            <w:noProof/>
          </w:rPr>
          <w:t>Resume</w:t>
        </w:r>
        <w:r w:rsidR="00581ABB">
          <w:rPr>
            <w:noProof/>
            <w:webHidden/>
          </w:rPr>
          <w:tab/>
        </w:r>
        <w:r w:rsidR="00581ABB">
          <w:rPr>
            <w:noProof/>
            <w:webHidden/>
          </w:rPr>
          <w:fldChar w:fldCharType="begin"/>
        </w:r>
        <w:r w:rsidR="00581ABB">
          <w:rPr>
            <w:noProof/>
            <w:webHidden/>
          </w:rPr>
          <w:instrText xml:space="preserve"> PAGEREF _Toc518889764 \h </w:instrText>
        </w:r>
        <w:r w:rsidR="00581ABB">
          <w:rPr>
            <w:noProof/>
            <w:webHidden/>
          </w:rPr>
        </w:r>
        <w:r w:rsidR="00581ABB">
          <w:rPr>
            <w:noProof/>
            <w:webHidden/>
          </w:rPr>
          <w:fldChar w:fldCharType="separate"/>
        </w:r>
        <w:r w:rsidR="00347218">
          <w:rPr>
            <w:noProof/>
            <w:webHidden/>
          </w:rPr>
          <w:t>5</w:t>
        </w:r>
        <w:r w:rsidR="00581ABB">
          <w:rPr>
            <w:noProof/>
            <w:webHidden/>
          </w:rPr>
          <w:fldChar w:fldCharType="end"/>
        </w:r>
      </w:hyperlink>
    </w:p>
    <w:p w14:paraId="4B8930FF" w14:textId="127EFF28" w:rsidR="00581ABB" w:rsidRDefault="00000000">
      <w:pPr>
        <w:pStyle w:val="Indholdsfortegnelse1"/>
        <w:rPr>
          <w:rFonts w:asciiTheme="minorHAnsi" w:eastAsiaTheme="minorEastAsia" w:hAnsiTheme="minorHAnsi" w:cstheme="minorBidi"/>
          <w:b w:val="0"/>
          <w:noProof/>
          <w:sz w:val="22"/>
          <w:szCs w:val="22"/>
          <w:lang w:val="da-DK" w:eastAsia="da-DK"/>
        </w:rPr>
      </w:pPr>
      <w:hyperlink w:anchor="_Toc518889765" w:history="1">
        <w:r w:rsidR="00581ABB" w:rsidRPr="00A72F52">
          <w:rPr>
            <w:rStyle w:val="Hyperlink"/>
            <w:noProof/>
          </w:rPr>
          <w:t>2.</w:t>
        </w:r>
        <w:r w:rsidR="00581ABB">
          <w:rPr>
            <w:rFonts w:asciiTheme="minorHAnsi" w:eastAsiaTheme="minorEastAsia" w:hAnsiTheme="minorHAnsi" w:cstheme="minorBidi"/>
            <w:b w:val="0"/>
            <w:noProof/>
            <w:sz w:val="22"/>
            <w:szCs w:val="22"/>
            <w:lang w:val="da-DK" w:eastAsia="da-DK"/>
          </w:rPr>
          <w:tab/>
        </w:r>
        <w:r w:rsidR="00581ABB" w:rsidRPr="00A72F52">
          <w:rPr>
            <w:rStyle w:val="Hyperlink"/>
            <w:noProof/>
          </w:rPr>
          <w:t>Miljøgodkendelse</w:t>
        </w:r>
        <w:r w:rsidR="00581ABB">
          <w:rPr>
            <w:noProof/>
            <w:webHidden/>
          </w:rPr>
          <w:tab/>
        </w:r>
        <w:r w:rsidR="00581ABB">
          <w:rPr>
            <w:noProof/>
            <w:webHidden/>
          </w:rPr>
          <w:fldChar w:fldCharType="begin"/>
        </w:r>
        <w:r w:rsidR="00581ABB">
          <w:rPr>
            <w:noProof/>
            <w:webHidden/>
          </w:rPr>
          <w:instrText xml:space="preserve"> PAGEREF _Toc518889765 \h </w:instrText>
        </w:r>
        <w:r w:rsidR="00581ABB">
          <w:rPr>
            <w:noProof/>
            <w:webHidden/>
          </w:rPr>
        </w:r>
        <w:r w:rsidR="00581ABB">
          <w:rPr>
            <w:noProof/>
            <w:webHidden/>
          </w:rPr>
          <w:fldChar w:fldCharType="separate"/>
        </w:r>
        <w:r w:rsidR="00347218">
          <w:rPr>
            <w:noProof/>
            <w:webHidden/>
          </w:rPr>
          <w:t>6</w:t>
        </w:r>
        <w:r w:rsidR="00581ABB">
          <w:rPr>
            <w:noProof/>
            <w:webHidden/>
          </w:rPr>
          <w:fldChar w:fldCharType="end"/>
        </w:r>
      </w:hyperlink>
    </w:p>
    <w:p w14:paraId="69299527" w14:textId="42876504" w:rsidR="00581ABB" w:rsidRDefault="00000000">
      <w:pPr>
        <w:pStyle w:val="Indholdsfortegnelse1"/>
        <w:rPr>
          <w:rFonts w:asciiTheme="minorHAnsi" w:eastAsiaTheme="minorEastAsia" w:hAnsiTheme="minorHAnsi" w:cstheme="minorBidi"/>
          <w:b w:val="0"/>
          <w:noProof/>
          <w:sz w:val="22"/>
          <w:szCs w:val="22"/>
          <w:lang w:val="da-DK" w:eastAsia="da-DK"/>
        </w:rPr>
      </w:pPr>
      <w:hyperlink w:anchor="_Toc518889766" w:history="1">
        <w:r w:rsidR="00581ABB" w:rsidRPr="00A72F52">
          <w:rPr>
            <w:rStyle w:val="Hyperlink"/>
            <w:noProof/>
          </w:rPr>
          <w:t>3.</w:t>
        </w:r>
        <w:r w:rsidR="00581ABB">
          <w:rPr>
            <w:rFonts w:asciiTheme="minorHAnsi" w:eastAsiaTheme="minorEastAsia" w:hAnsiTheme="minorHAnsi" w:cstheme="minorBidi"/>
            <w:b w:val="0"/>
            <w:noProof/>
            <w:sz w:val="22"/>
            <w:szCs w:val="22"/>
            <w:lang w:val="da-DK" w:eastAsia="da-DK"/>
          </w:rPr>
          <w:tab/>
        </w:r>
        <w:r w:rsidR="00581ABB" w:rsidRPr="00A72F52">
          <w:rPr>
            <w:rStyle w:val="Hyperlink"/>
            <w:noProof/>
          </w:rPr>
          <w:t>Vilkår for miljøgodkendelsen</w:t>
        </w:r>
        <w:r w:rsidR="00581ABB">
          <w:rPr>
            <w:noProof/>
            <w:webHidden/>
          </w:rPr>
          <w:tab/>
        </w:r>
        <w:r w:rsidR="00581ABB">
          <w:rPr>
            <w:noProof/>
            <w:webHidden/>
          </w:rPr>
          <w:fldChar w:fldCharType="begin"/>
        </w:r>
        <w:r w:rsidR="00581ABB">
          <w:rPr>
            <w:noProof/>
            <w:webHidden/>
          </w:rPr>
          <w:instrText xml:space="preserve"> PAGEREF _Toc518889766 \h </w:instrText>
        </w:r>
        <w:r w:rsidR="00581ABB">
          <w:rPr>
            <w:noProof/>
            <w:webHidden/>
          </w:rPr>
        </w:r>
        <w:r w:rsidR="00581ABB">
          <w:rPr>
            <w:noProof/>
            <w:webHidden/>
          </w:rPr>
          <w:fldChar w:fldCharType="separate"/>
        </w:r>
        <w:r w:rsidR="00347218">
          <w:rPr>
            <w:noProof/>
            <w:webHidden/>
          </w:rPr>
          <w:t>7</w:t>
        </w:r>
        <w:r w:rsidR="00581ABB">
          <w:rPr>
            <w:noProof/>
            <w:webHidden/>
          </w:rPr>
          <w:fldChar w:fldCharType="end"/>
        </w:r>
      </w:hyperlink>
    </w:p>
    <w:p w14:paraId="7B4BF64B" w14:textId="7B595E00" w:rsidR="00581ABB" w:rsidRDefault="00000000">
      <w:pPr>
        <w:pStyle w:val="Indholdsfortegnelse2"/>
        <w:rPr>
          <w:rFonts w:asciiTheme="minorHAnsi" w:eastAsiaTheme="minorEastAsia" w:hAnsiTheme="minorHAnsi" w:cstheme="minorBidi"/>
          <w:noProof/>
          <w:sz w:val="22"/>
          <w:szCs w:val="22"/>
          <w:lang w:val="da-DK" w:eastAsia="da-DK"/>
        </w:rPr>
      </w:pPr>
      <w:hyperlink w:anchor="_Toc518889767" w:history="1">
        <w:r w:rsidR="00581ABB" w:rsidRPr="00A72F52">
          <w:rPr>
            <w:rStyle w:val="Hyperlink"/>
            <w:noProof/>
          </w:rPr>
          <w:t>3.1.</w:t>
        </w:r>
        <w:r w:rsidR="00581ABB">
          <w:rPr>
            <w:rFonts w:asciiTheme="minorHAnsi" w:eastAsiaTheme="minorEastAsia" w:hAnsiTheme="minorHAnsi" w:cstheme="minorBidi"/>
            <w:noProof/>
            <w:sz w:val="22"/>
            <w:szCs w:val="22"/>
            <w:lang w:val="da-DK" w:eastAsia="da-DK"/>
          </w:rPr>
          <w:tab/>
        </w:r>
        <w:r w:rsidR="00581ABB" w:rsidRPr="00A72F52">
          <w:rPr>
            <w:rStyle w:val="Hyperlink"/>
            <w:noProof/>
          </w:rPr>
          <w:t>Generelt</w:t>
        </w:r>
        <w:r w:rsidR="00581ABB">
          <w:rPr>
            <w:noProof/>
            <w:webHidden/>
          </w:rPr>
          <w:tab/>
        </w:r>
        <w:r w:rsidR="00581ABB">
          <w:rPr>
            <w:noProof/>
            <w:webHidden/>
          </w:rPr>
          <w:fldChar w:fldCharType="begin"/>
        </w:r>
        <w:r w:rsidR="00581ABB">
          <w:rPr>
            <w:noProof/>
            <w:webHidden/>
          </w:rPr>
          <w:instrText xml:space="preserve"> PAGEREF _Toc518889767 \h </w:instrText>
        </w:r>
        <w:r w:rsidR="00581ABB">
          <w:rPr>
            <w:noProof/>
            <w:webHidden/>
          </w:rPr>
        </w:r>
        <w:r w:rsidR="00581ABB">
          <w:rPr>
            <w:noProof/>
            <w:webHidden/>
          </w:rPr>
          <w:fldChar w:fldCharType="separate"/>
        </w:r>
        <w:r w:rsidR="00347218">
          <w:rPr>
            <w:noProof/>
            <w:webHidden/>
          </w:rPr>
          <w:t>7</w:t>
        </w:r>
        <w:r w:rsidR="00581ABB">
          <w:rPr>
            <w:noProof/>
            <w:webHidden/>
          </w:rPr>
          <w:fldChar w:fldCharType="end"/>
        </w:r>
      </w:hyperlink>
    </w:p>
    <w:p w14:paraId="2C34A87D" w14:textId="51D470D8" w:rsidR="00581ABB" w:rsidRDefault="00000000">
      <w:pPr>
        <w:pStyle w:val="Indholdsfortegnelse2"/>
        <w:rPr>
          <w:rFonts w:asciiTheme="minorHAnsi" w:eastAsiaTheme="minorEastAsia" w:hAnsiTheme="minorHAnsi" w:cstheme="minorBidi"/>
          <w:noProof/>
          <w:sz w:val="22"/>
          <w:szCs w:val="22"/>
          <w:lang w:val="da-DK" w:eastAsia="da-DK"/>
        </w:rPr>
      </w:pPr>
      <w:hyperlink w:anchor="_Toc518889768" w:history="1">
        <w:r w:rsidR="00581ABB" w:rsidRPr="00A72F52">
          <w:rPr>
            <w:rStyle w:val="Hyperlink"/>
            <w:noProof/>
          </w:rPr>
          <w:t>3.2.</w:t>
        </w:r>
        <w:r w:rsidR="00581ABB">
          <w:rPr>
            <w:rFonts w:asciiTheme="minorHAnsi" w:eastAsiaTheme="minorEastAsia" w:hAnsiTheme="minorHAnsi" w:cstheme="minorBidi"/>
            <w:noProof/>
            <w:sz w:val="22"/>
            <w:szCs w:val="22"/>
            <w:lang w:val="da-DK" w:eastAsia="da-DK"/>
          </w:rPr>
          <w:tab/>
        </w:r>
        <w:r w:rsidR="00581ABB" w:rsidRPr="00A72F52">
          <w:rPr>
            <w:rStyle w:val="Hyperlink"/>
            <w:noProof/>
          </w:rPr>
          <w:t>Indretning og drift</w:t>
        </w:r>
        <w:r w:rsidR="00581ABB">
          <w:rPr>
            <w:noProof/>
            <w:webHidden/>
          </w:rPr>
          <w:tab/>
        </w:r>
        <w:r w:rsidR="00581ABB">
          <w:rPr>
            <w:noProof/>
            <w:webHidden/>
          </w:rPr>
          <w:fldChar w:fldCharType="begin"/>
        </w:r>
        <w:r w:rsidR="00581ABB">
          <w:rPr>
            <w:noProof/>
            <w:webHidden/>
          </w:rPr>
          <w:instrText xml:space="preserve"> PAGEREF _Toc518889768 \h </w:instrText>
        </w:r>
        <w:r w:rsidR="00581ABB">
          <w:rPr>
            <w:noProof/>
            <w:webHidden/>
          </w:rPr>
        </w:r>
        <w:r w:rsidR="00581ABB">
          <w:rPr>
            <w:noProof/>
            <w:webHidden/>
          </w:rPr>
          <w:fldChar w:fldCharType="separate"/>
        </w:r>
        <w:r w:rsidR="00347218">
          <w:rPr>
            <w:noProof/>
            <w:webHidden/>
          </w:rPr>
          <w:t>7</w:t>
        </w:r>
        <w:r w:rsidR="00581ABB">
          <w:rPr>
            <w:noProof/>
            <w:webHidden/>
          </w:rPr>
          <w:fldChar w:fldCharType="end"/>
        </w:r>
      </w:hyperlink>
    </w:p>
    <w:p w14:paraId="7B308605" w14:textId="5931FAC6" w:rsidR="00581ABB" w:rsidRDefault="00000000">
      <w:pPr>
        <w:pStyle w:val="Indholdsfortegnelse1"/>
        <w:rPr>
          <w:rFonts w:asciiTheme="minorHAnsi" w:eastAsiaTheme="minorEastAsia" w:hAnsiTheme="minorHAnsi" w:cstheme="minorBidi"/>
          <w:b w:val="0"/>
          <w:noProof/>
          <w:sz w:val="22"/>
          <w:szCs w:val="22"/>
          <w:lang w:val="da-DK" w:eastAsia="da-DK"/>
        </w:rPr>
      </w:pPr>
      <w:hyperlink w:anchor="_Toc518889769" w:history="1">
        <w:r w:rsidR="00581ABB" w:rsidRPr="00A72F52">
          <w:rPr>
            <w:rStyle w:val="Hyperlink"/>
            <w:noProof/>
          </w:rPr>
          <w:t>4.</w:t>
        </w:r>
        <w:r w:rsidR="00581ABB">
          <w:rPr>
            <w:rFonts w:asciiTheme="minorHAnsi" w:eastAsiaTheme="minorEastAsia" w:hAnsiTheme="minorHAnsi" w:cstheme="minorBidi"/>
            <w:b w:val="0"/>
            <w:noProof/>
            <w:sz w:val="22"/>
            <w:szCs w:val="22"/>
            <w:lang w:val="da-DK" w:eastAsia="da-DK"/>
          </w:rPr>
          <w:tab/>
        </w:r>
        <w:r w:rsidR="00581ABB" w:rsidRPr="00A72F52">
          <w:rPr>
            <w:rStyle w:val="Hyperlink"/>
            <w:noProof/>
          </w:rPr>
          <w:t>Afgørelse om ikke VVM-pligt</w:t>
        </w:r>
        <w:r w:rsidR="00581ABB">
          <w:rPr>
            <w:noProof/>
            <w:webHidden/>
          </w:rPr>
          <w:tab/>
        </w:r>
        <w:r w:rsidR="00581ABB">
          <w:rPr>
            <w:noProof/>
            <w:webHidden/>
          </w:rPr>
          <w:fldChar w:fldCharType="begin"/>
        </w:r>
        <w:r w:rsidR="00581ABB">
          <w:rPr>
            <w:noProof/>
            <w:webHidden/>
          </w:rPr>
          <w:instrText xml:space="preserve"> PAGEREF _Toc518889769 \h </w:instrText>
        </w:r>
        <w:r w:rsidR="00581ABB">
          <w:rPr>
            <w:noProof/>
            <w:webHidden/>
          </w:rPr>
        </w:r>
        <w:r w:rsidR="00581ABB">
          <w:rPr>
            <w:noProof/>
            <w:webHidden/>
          </w:rPr>
          <w:fldChar w:fldCharType="separate"/>
        </w:r>
        <w:r w:rsidR="00347218">
          <w:rPr>
            <w:noProof/>
            <w:webHidden/>
          </w:rPr>
          <w:t>9</w:t>
        </w:r>
        <w:r w:rsidR="00581ABB">
          <w:rPr>
            <w:noProof/>
            <w:webHidden/>
          </w:rPr>
          <w:fldChar w:fldCharType="end"/>
        </w:r>
      </w:hyperlink>
    </w:p>
    <w:p w14:paraId="0F925A04" w14:textId="3D71CF01" w:rsidR="00581ABB" w:rsidRDefault="00000000">
      <w:pPr>
        <w:pStyle w:val="Indholdsfortegnelse1"/>
        <w:rPr>
          <w:rFonts w:asciiTheme="minorHAnsi" w:eastAsiaTheme="minorEastAsia" w:hAnsiTheme="minorHAnsi" w:cstheme="minorBidi"/>
          <w:b w:val="0"/>
          <w:noProof/>
          <w:sz w:val="22"/>
          <w:szCs w:val="22"/>
          <w:lang w:val="da-DK" w:eastAsia="da-DK"/>
        </w:rPr>
      </w:pPr>
      <w:hyperlink w:anchor="_Toc518889770" w:history="1">
        <w:r w:rsidR="00581ABB" w:rsidRPr="00A72F52">
          <w:rPr>
            <w:rStyle w:val="Hyperlink"/>
            <w:noProof/>
          </w:rPr>
          <w:t>5.</w:t>
        </w:r>
        <w:r w:rsidR="00581ABB">
          <w:rPr>
            <w:rFonts w:asciiTheme="minorHAnsi" w:eastAsiaTheme="minorEastAsia" w:hAnsiTheme="minorHAnsi" w:cstheme="minorBidi"/>
            <w:b w:val="0"/>
            <w:noProof/>
            <w:sz w:val="22"/>
            <w:szCs w:val="22"/>
            <w:lang w:val="da-DK" w:eastAsia="da-DK"/>
          </w:rPr>
          <w:tab/>
        </w:r>
        <w:r w:rsidR="00581ABB" w:rsidRPr="00A72F52">
          <w:rPr>
            <w:rStyle w:val="Hyperlink"/>
            <w:noProof/>
          </w:rPr>
          <w:t>Vurderinger</w:t>
        </w:r>
        <w:r w:rsidR="00581ABB">
          <w:rPr>
            <w:noProof/>
            <w:webHidden/>
          </w:rPr>
          <w:tab/>
        </w:r>
        <w:r w:rsidR="00581ABB">
          <w:rPr>
            <w:noProof/>
            <w:webHidden/>
          </w:rPr>
          <w:fldChar w:fldCharType="begin"/>
        </w:r>
        <w:r w:rsidR="00581ABB">
          <w:rPr>
            <w:noProof/>
            <w:webHidden/>
          </w:rPr>
          <w:instrText xml:space="preserve"> PAGEREF _Toc518889770 \h </w:instrText>
        </w:r>
        <w:r w:rsidR="00581ABB">
          <w:rPr>
            <w:noProof/>
            <w:webHidden/>
          </w:rPr>
        </w:r>
        <w:r w:rsidR="00581ABB">
          <w:rPr>
            <w:noProof/>
            <w:webHidden/>
          </w:rPr>
          <w:fldChar w:fldCharType="separate"/>
        </w:r>
        <w:r w:rsidR="00347218">
          <w:rPr>
            <w:noProof/>
            <w:webHidden/>
          </w:rPr>
          <w:t>11</w:t>
        </w:r>
        <w:r w:rsidR="00581ABB">
          <w:rPr>
            <w:noProof/>
            <w:webHidden/>
          </w:rPr>
          <w:fldChar w:fldCharType="end"/>
        </w:r>
      </w:hyperlink>
    </w:p>
    <w:p w14:paraId="7C940A04" w14:textId="13BC8F64" w:rsidR="00581ABB" w:rsidRDefault="00000000">
      <w:pPr>
        <w:pStyle w:val="Indholdsfortegnelse2"/>
        <w:rPr>
          <w:rFonts w:asciiTheme="minorHAnsi" w:eastAsiaTheme="minorEastAsia" w:hAnsiTheme="minorHAnsi" w:cstheme="minorBidi"/>
          <w:noProof/>
          <w:sz w:val="22"/>
          <w:szCs w:val="22"/>
          <w:lang w:val="da-DK" w:eastAsia="da-DK"/>
        </w:rPr>
      </w:pPr>
      <w:hyperlink w:anchor="_Toc518889771" w:history="1">
        <w:r w:rsidR="00581ABB" w:rsidRPr="00A72F52">
          <w:rPr>
            <w:rStyle w:val="Hyperlink"/>
            <w:noProof/>
          </w:rPr>
          <w:t>5.1.</w:t>
        </w:r>
        <w:r w:rsidR="00581ABB">
          <w:rPr>
            <w:rFonts w:asciiTheme="minorHAnsi" w:eastAsiaTheme="minorEastAsia" w:hAnsiTheme="minorHAnsi" w:cstheme="minorBidi"/>
            <w:noProof/>
            <w:sz w:val="22"/>
            <w:szCs w:val="22"/>
            <w:lang w:val="da-DK" w:eastAsia="da-DK"/>
          </w:rPr>
          <w:tab/>
        </w:r>
        <w:r w:rsidR="00581ABB" w:rsidRPr="00A72F52">
          <w:rPr>
            <w:rStyle w:val="Hyperlink"/>
            <w:noProof/>
          </w:rPr>
          <w:t>Miljøteknisk vurdering</w:t>
        </w:r>
        <w:r w:rsidR="00581ABB">
          <w:rPr>
            <w:noProof/>
            <w:webHidden/>
          </w:rPr>
          <w:tab/>
        </w:r>
        <w:r w:rsidR="00581ABB">
          <w:rPr>
            <w:noProof/>
            <w:webHidden/>
          </w:rPr>
          <w:fldChar w:fldCharType="begin"/>
        </w:r>
        <w:r w:rsidR="00581ABB">
          <w:rPr>
            <w:noProof/>
            <w:webHidden/>
          </w:rPr>
          <w:instrText xml:space="preserve"> PAGEREF _Toc518889771 \h </w:instrText>
        </w:r>
        <w:r w:rsidR="00581ABB">
          <w:rPr>
            <w:noProof/>
            <w:webHidden/>
          </w:rPr>
        </w:r>
        <w:r w:rsidR="00581ABB">
          <w:rPr>
            <w:noProof/>
            <w:webHidden/>
          </w:rPr>
          <w:fldChar w:fldCharType="separate"/>
        </w:r>
        <w:r w:rsidR="00347218">
          <w:rPr>
            <w:noProof/>
            <w:webHidden/>
          </w:rPr>
          <w:t>11</w:t>
        </w:r>
        <w:r w:rsidR="00581ABB">
          <w:rPr>
            <w:noProof/>
            <w:webHidden/>
          </w:rPr>
          <w:fldChar w:fldCharType="end"/>
        </w:r>
      </w:hyperlink>
    </w:p>
    <w:p w14:paraId="56512EFE" w14:textId="7726BB3F" w:rsidR="00581ABB" w:rsidRDefault="00000000">
      <w:pPr>
        <w:pStyle w:val="Indholdsfortegnelse2"/>
        <w:rPr>
          <w:rFonts w:asciiTheme="minorHAnsi" w:eastAsiaTheme="minorEastAsia" w:hAnsiTheme="minorHAnsi" w:cstheme="minorBidi"/>
          <w:noProof/>
          <w:sz w:val="22"/>
          <w:szCs w:val="22"/>
          <w:lang w:val="da-DK" w:eastAsia="da-DK"/>
        </w:rPr>
      </w:pPr>
      <w:hyperlink w:anchor="_Toc518889772" w:history="1">
        <w:r w:rsidR="00581ABB" w:rsidRPr="00A72F52">
          <w:rPr>
            <w:rStyle w:val="Hyperlink"/>
            <w:noProof/>
          </w:rPr>
          <w:t>5.2.</w:t>
        </w:r>
        <w:r w:rsidR="00581ABB">
          <w:rPr>
            <w:rFonts w:asciiTheme="minorHAnsi" w:eastAsiaTheme="minorEastAsia" w:hAnsiTheme="minorHAnsi" w:cstheme="minorBidi"/>
            <w:noProof/>
            <w:sz w:val="22"/>
            <w:szCs w:val="22"/>
            <w:lang w:val="da-DK" w:eastAsia="da-DK"/>
          </w:rPr>
          <w:tab/>
        </w:r>
        <w:r w:rsidR="00581ABB" w:rsidRPr="00A72F52">
          <w:rPr>
            <w:rStyle w:val="Hyperlink"/>
            <w:noProof/>
          </w:rPr>
          <w:t>Øvrige vilkår for denne tillægsgodkendelse</w:t>
        </w:r>
        <w:r w:rsidR="00581ABB">
          <w:rPr>
            <w:noProof/>
            <w:webHidden/>
          </w:rPr>
          <w:tab/>
        </w:r>
        <w:r w:rsidR="00581ABB">
          <w:rPr>
            <w:noProof/>
            <w:webHidden/>
          </w:rPr>
          <w:fldChar w:fldCharType="begin"/>
        </w:r>
        <w:r w:rsidR="00581ABB">
          <w:rPr>
            <w:noProof/>
            <w:webHidden/>
          </w:rPr>
          <w:instrText xml:space="preserve"> PAGEREF _Toc518889772 \h </w:instrText>
        </w:r>
        <w:r w:rsidR="00581ABB">
          <w:rPr>
            <w:noProof/>
            <w:webHidden/>
          </w:rPr>
        </w:r>
        <w:r w:rsidR="00581ABB">
          <w:rPr>
            <w:noProof/>
            <w:webHidden/>
          </w:rPr>
          <w:fldChar w:fldCharType="separate"/>
        </w:r>
        <w:r w:rsidR="00347218">
          <w:rPr>
            <w:noProof/>
            <w:webHidden/>
          </w:rPr>
          <w:t>14</w:t>
        </w:r>
        <w:r w:rsidR="00581ABB">
          <w:rPr>
            <w:noProof/>
            <w:webHidden/>
          </w:rPr>
          <w:fldChar w:fldCharType="end"/>
        </w:r>
      </w:hyperlink>
    </w:p>
    <w:p w14:paraId="0384A3B7" w14:textId="6D81519F" w:rsidR="00581ABB" w:rsidRDefault="00000000">
      <w:pPr>
        <w:pStyle w:val="Indholdsfortegnelse2"/>
        <w:rPr>
          <w:rFonts w:asciiTheme="minorHAnsi" w:eastAsiaTheme="minorEastAsia" w:hAnsiTheme="minorHAnsi" w:cstheme="minorBidi"/>
          <w:noProof/>
          <w:sz w:val="22"/>
          <w:szCs w:val="22"/>
          <w:lang w:val="da-DK" w:eastAsia="da-DK"/>
        </w:rPr>
      </w:pPr>
      <w:hyperlink w:anchor="_Toc518889773" w:history="1">
        <w:r w:rsidR="00581ABB" w:rsidRPr="00A72F52">
          <w:rPr>
            <w:rStyle w:val="Hyperlink"/>
            <w:noProof/>
          </w:rPr>
          <w:t>5.3.</w:t>
        </w:r>
        <w:r w:rsidR="00581ABB">
          <w:rPr>
            <w:rFonts w:asciiTheme="minorHAnsi" w:eastAsiaTheme="minorEastAsia" w:hAnsiTheme="minorHAnsi" w:cstheme="minorBidi"/>
            <w:noProof/>
            <w:sz w:val="22"/>
            <w:szCs w:val="22"/>
            <w:lang w:val="da-DK" w:eastAsia="da-DK"/>
          </w:rPr>
          <w:tab/>
        </w:r>
        <w:r w:rsidR="00581ABB" w:rsidRPr="00A72F52">
          <w:rPr>
            <w:rStyle w:val="Hyperlink"/>
            <w:noProof/>
          </w:rPr>
          <w:t>Hovedhensyn ved meddelelse af afgørelsen</w:t>
        </w:r>
        <w:r w:rsidR="00581ABB">
          <w:rPr>
            <w:noProof/>
            <w:webHidden/>
          </w:rPr>
          <w:tab/>
        </w:r>
        <w:r w:rsidR="00581ABB">
          <w:rPr>
            <w:noProof/>
            <w:webHidden/>
          </w:rPr>
          <w:fldChar w:fldCharType="begin"/>
        </w:r>
        <w:r w:rsidR="00581ABB">
          <w:rPr>
            <w:noProof/>
            <w:webHidden/>
          </w:rPr>
          <w:instrText xml:space="preserve"> PAGEREF _Toc518889773 \h </w:instrText>
        </w:r>
        <w:r w:rsidR="00581ABB">
          <w:rPr>
            <w:noProof/>
            <w:webHidden/>
          </w:rPr>
        </w:r>
        <w:r w:rsidR="00581ABB">
          <w:rPr>
            <w:noProof/>
            <w:webHidden/>
          </w:rPr>
          <w:fldChar w:fldCharType="separate"/>
        </w:r>
        <w:r w:rsidR="00347218">
          <w:rPr>
            <w:noProof/>
            <w:webHidden/>
          </w:rPr>
          <w:t>15</w:t>
        </w:r>
        <w:r w:rsidR="00581ABB">
          <w:rPr>
            <w:noProof/>
            <w:webHidden/>
          </w:rPr>
          <w:fldChar w:fldCharType="end"/>
        </w:r>
      </w:hyperlink>
    </w:p>
    <w:p w14:paraId="12894401" w14:textId="512036B7" w:rsidR="00581ABB" w:rsidRDefault="00000000">
      <w:pPr>
        <w:pStyle w:val="Indholdsfortegnelse2"/>
        <w:rPr>
          <w:rFonts w:asciiTheme="minorHAnsi" w:eastAsiaTheme="minorEastAsia" w:hAnsiTheme="minorHAnsi" w:cstheme="minorBidi"/>
          <w:noProof/>
          <w:sz w:val="22"/>
          <w:szCs w:val="22"/>
          <w:lang w:val="da-DK" w:eastAsia="da-DK"/>
        </w:rPr>
      </w:pPr>
      <w:hyperlink w:anchor="_Toc518889774" w:history="1">
        <w:r w:rsidR="00581ABB" w:rsidRPr="00A72F52">
          <w:rPr>
            <w:rStyle w:val="Hyperlink"/>
            <w:noProof/>
          </w:rPr>
          <w:t>5.4.</w:t>
        </w:r>
        <w:r w:rsidR="00581ABB">
          <w:rPr>
            <w:rFonts w:asciiTheme="minorHAnsi" w:eastAsiaTheme="minorEastAsia" w:hAnsiTheme="minorHAnsi" w:cstheme="minorBidi"/>
            <w:noProof/>
            <w:sz w:val="22"/>
            <w:szCs w:val="22"/>
            <w:lang w:val="da-DK" w:eastAsia="da-DK"/>
          </w:rPr>
          <w:tab/>
        </w:r>
        <w:r w:rsidR="00581ABB" w:rsidRPr="00A72F52">
          <w:rPr>
            <w:rStyle w:val="Hyperlink"/>
            <w:noProof/>
          </w:rPr>
          <w:t>Udtalelse fra andre</w:t>
        </w:r>
        <w:r w:rsidR="00581ABB">
          <w:rPr>
            <w:noProof/>
            <w:webHidden/>
          </w:rPr>
          <w:tab/>
        </w:r>
        <w:r w:rsidR="00581ABB">
          <w:rPr>
            <w:noProof/>
            <w:webHidden/>
          </w:rPr>
          <w:fldChar w:fldCharType="begin"/>
        </w:r>
        <w:r w:rsidR="00581ABB">
          <w:rPr>
            <w:noProof/>
            <w:webHidden/>
          </w:rPr>
          <w:instrText xml:space="preserve"> PAGEREF _Toc518889774 \h </w:instrText>
        </w:r>
        <w:r w:rsidR="00581ABB">
          <w:rPr>
            <w:noProof/>
            <w:webHidden/>
          </w:rPr>
        </w:r>
        <w:r w:rsidR="00581ABB">
          <w:rPr>
            <w:noProof/>
            <w:webHidden/>
          </w:rPr>
          <w:fldChar w:fldCharType="separate"/>
        </w:r>
        <w:r w:rsidR="00347218">
          <w:rPr>
            <w:noProof/>
            <w:webHidden/>
          </w:rPr>
          <w:t>15</w:t>
        </w:r>
        <w:r w:rsidR="00581ABB">
          <w:rPr>
            <w:noProof/>
            <w:webHidden/>
          </w:rPr>
          <w:fldChar w:fldCharType="end"/>
        </w:r>
      </w:hyperlink>
    </w:p>
    <w:p w14:paraId="37028765" w14:textId="391B7A62" w:rsidR="00581ABB" w:rsidRDefault="00000000">
      <w:pPr>
        <w:pStyle w:val="Indholdsfortegnelse1"/>
        <w:rPr>
          <w:rFonts w:asciiTheme="minorHAnsi" w:eastAsiaTheme="minorEastAsia" w:hAnsiTheme="minorHAnsi" w:cstheme="minorBidi"/>
          <w:b w:val="0"/>
          <w:noProof/>
          <w:sz w:val="22"/>
          <w:szCs w:val="22"/>
          <w:lang w:val="da-DK" w:eastAsia="da-DK"/>
        </w:rPr>
      </w:pPr>
      <w:hyperlink w:anchor="_Toc518889775" w:history="1">
        <w:r w:rsidR="00581ABB" w:rsidRPr="00A72F52">
          <w:rPr>
            <w:rStyle w:val="Hyperlink"/>
            <w:noProof/>
          </w:rPr>
          <w:t>6.</w:t>
        </w:r>
        <w:r w:rsidR="00581ABB">
          <w:rPr>
            <w:rFonts w:asciiTheme="minorHAnsi" w:eastAsiaTheme="minorEastAsia" w:hAnsiTheme="minorHAnsi" w:cstheme="minorBidi"/>
            <w:b w:val="0"/>
            <w:noProof/>
            <w:sz w:val="22"/>
            <w:szCs w:val="22"/>
            <w:lang w:val="da-DK" w:eastAsia="da-DK"/>
          </w:rPr>
          <w:tab/>
        </w:r>
        <w:r w:rsidR="00581ABB" w:rsidRPr="00A72F52">
          <w:rPr>
            <w:rStyle w:val="Hyperlink"/>
            <w:noProof/>
          </w:rPr>
          <w:t>Klagevejledning</w:t>
        </w:r>
        <w:r w:rsidR="00581ABB">
          <w:rPr>
            <w:noProof/>
            <w:webHidden/>
          </w:rPr>
          <w:tab/>
        </w:r>
        <w:r w:rsidR="00581ABB">
          <w:rPr>
            <w:noProof/>
            <w:webHidden/>
          </w:rPr>
          <w:fldChar w:fldCharType="begin"/>
        </w:r>
        <w:r w:rsidR="00581ABB">
          <w:rPr>
            <w:noProof/>
            <w:webHidden/>
          </w:rPr>
          <w:instrText xml:space="preserve"> PAGEREF _Toc518889775 \h </w:instrText>
        </w:r>
        <w:r w:rsidR="00581ABB">
          <w:rPr>
            <w:noProof/>
            <w:webHidden/>
          </w:rPr>
        </w:r>
        <w:r w:rsidR="00581ABB">
          <w:rPr>
            <w:noProof/>
            <w:webHidden/>
          </w:rPr>
          <w:fldChar w:fldCharType="separate"/>
        </w:r>
        <w:r w:rsidR="00347218">
          <w:rPr>
            <w:noProof/>
            <w:webHidden/>
          </w:rPr>
          <w:t>19</w:t>
        </w:r>
        <w:r w:rsidR="00581ABB">
          <w:rPr>
            <w:noProof/>
            <w:webHidden/>
          </w:rPr>
          <w:fldChar w:fldCharType="end"/>
        </w:r>
      </w:hyperlink>
    </w:p>
    <w:p w14:paraId="77110DE5" w14:textId="2D19D241" w:rsidR="00581ABB" w:rsidRDefault="00000000">
      <w:pPr>
        <w:pStyle w:val="Indholdsfortegnelse2"/>
        <w:rPr>
          <w:rFonts w:asciiTheme="minorHAnsi" w:eastAsiaTheme="minorEastAsia" w:hAnsiTheme="minorHAnsi" w:cstheme="minorBidi"/>
          <w:noProof/>
          <w:sz w:val="22"/>
          <w:szCs w:val="22"/>
          <w:lang w:val="da-DK" w:eastAsia="da-DK"/>
        </w:rPr>
      </w:pPr>
      <w:hyperlink w:anchor="_Toc518889776" w:history="1">
        <w:r w:rsidR="00581ABB" w:rsidRPr="00A72F52">
          <w:rPr>
            <w:rStyle w:val="Hyperlink"/>
            <w:noProof/>
          </w:rPr>
          <w:t>6.1.</w:t>
        </w:r>
        <w:r w:rsidR="00581ABB">
          <w:rPr>
            <w:rFonts w:asciiTheme="minorHAnsi" w:eastAsiaTheme="minorEastAsia" w:hAnsiTheme="minorHAnsi" w:cstheme="minorBidi"/>
            <w:noProof/>
            <w:sz w:val="22"/>
            <w:szCs w:val="22"/>
            <w:lang w:val="da-DK" w:eastAsia="da-DK"/>
          </w:rPr>
          <w:tab/>
        </w:r>
        <w:r w:rsidR="00581ABB" w:rsidRPr="00A72F52">
          <w:rPr>
            <w:rStyle w:val="Hyperlink"/>
            <w:noProof/>
          </w:rPr>
          <w:t>Klage over afgørelsen</w:t>
        </w:r>
        <w:r w:rsidR="00581ABB">
          <w:rPr>
            <w:noProof/>
            <w:webHidden/>
          </w:rPr>
          <w:tab/>
        </w:r>
        <w:r w:rsidR="00581ABB">
          <w:rPr>
            <w:noProof/>
            <w:webHidden/>
          </w:rPr>
          <w:fldChar w:fldCharType="begin"/>
        </w:r>
        <w:r w:rsidR="00581ABB">
          <w:rPr>
            <w:noProof/>
            <w:webHidden/>
          </w:rPr>
          <w:instrText xml:space="preserve"> PAGEREF _Toc518889776 \h </w:instrText>
        </w:r>
        <w:r w:rsidR="00581ABB">
          <w:rPr>
            <w:noProof/>
            <w:webHidden/>
          </w:rPr>
        </w:r>
        <w:r w:rsidR="00581ABB">
          <w:rPr>
            <w:noProof/>
            <w:webHidden/>
          </w:rPr>
          <w:fldChar w:fldCharType="separate"/>
        </w:r>
        <w:r w:rsidR="00347218">
          <w:rPr>
            <w:noProof/>
            <w:webHidden/>
          </w:rPr>
          <w:t>19</w:t>
        </w:r>
        <w:r w:rsidR="00581ABB">
          <w:rPr>
            <w:noProof/>
            <w:webHidden/>
          </w:rPr>
          <w:fldChar w:fldCharType="end"/>
        </w:r>
      </w:hyperlink>
    </w:p>
    <w:p w14:paraId="644F1315" w14:textId="722A0689" w:rsidR="00581ABB" w:rsidRDefault="00000000">
      <w:pPr>
        <w:pStyle w:val="Indholdsfortegnelse2"/>
        <w:rPr>
          <w:rFonts w:asciiTheme="minorHAnsi" w:eastAsiaTheme="minorEastAsia" w:hAnsiTheme="minorHAnsi" w:cstheme="minorBidi"/>
          <w:noProof/>
          <w:sz w:val="22"/>
          <w:szCs w:val="22"/>
          <w:lang w:val="da-DK" w:eastAsia="da-DK"/>
        </w:rPr>
      </w:pPr>
      <w:hyperlink w:anchor="_Toc518889777" w:history="1">
        <w:r w:rsidR="00581ABB" w:rsidRPr="00A72F52">
          <w:rPr>
            <w:rStyle w:val="Hyperlink"/>
            <w:noProof/>
          </w:rPr>
          <w:t>6.2.</w:t>
        </w:r>
        <w:r w:rsidR="00581ABB">
          <w:rPr>
            <w:rFonts w:asciiTheme="minorHAnsi" w:eastAsiaTheme="minorEastAsia" w:hAnsiTheme="minorHAnsi" w:cstheme="minorBidi"/>
            <w:noProof/>
            <w:sz w:val="22"/>
            <w:szCs w:val="22"/>
            <w:lang w:val="da-DK" w:eastAsia="da-DK"/>
          </w:rPr>
          <w:tab/>
        </w:r>
        <w:r w:rsidR="00581ABB" w:rsidRPr="00A72F52">
          <w:rPr>
            <w:rStyle w:val="Hyperlink"/>
            <w:noProof/>
          </w:rPr>
          <w:t>Søgsmål</w:t>
        </w:r>
        <w:r w:rsidR="00581ABB">
          <w:rPr>
            <w:noProof/>
            <w:webHidden/>
          </w:rPr>
          <w:tab/>
        </w:r>
        <w:r w:rsidR="00581ABB">
          <w:rPr>
            <w:noProof/>
            <w:webHidden/>
          </w:rPr>
          <w:fldChar w:fldCharType="begin"/>
        </w:r>
        <w:r w:rsidR="00581ABB">
          <w:rPr>
            <w:noProof/>
            <w:webHidden/>
          </w:rPr>
          <w:instrText xml:space="preserve"> PAGEREF _Toc518889777 \h </w:instrText>
        </w:r>
        <w:r w:rsidR="00581ABB">
          <w:rPr>
            <w:noProof/>
            <w:webHidden/>
          </w:rPr>
        </w:r>
        <w:r w:rsidR="00581ABB">
          <w:rPr>
            <w:noProof/>
            <w:webHidden/>
          </w:rPr>
          <w:fldChar w:fldCharType="separate"/>
        </w:r>
        <w:r w:rsidR="00347218">
          <w:rPr>
            <w:noProof/>
            <w:webHidden/>
          </w:rPr>
          <w:t>20</w:t>
        </w:r>
        <w:r w:rsidR="00581ABB">
          <w:rPr>
            <w:noProof/>
            <w:webHidden/>
          </w:rPr>
          <w:fldChar w:fldCharType="end"/>
        </w:r>
      </w:hyperlink>
    </w:p>
    <w:p w14:paraId="489C0770" w14:textId="140AA0E1" w:rsidR="00581ABB" w:rsidRDefault="00000000">
      <w:pPr>
        <w:pStyle w:val="Indholdsfortegnelse2"/>
        <w:rPr>
          <w:rFonts w:asciiTheme="minorHAnsi" w:eastAsiaTheme="minorEastAsia" w:hAnsiTheme="minorHAnsi" w:cstheme="minorBidi"/>
          <w:noProof/>
          <w:sz w:val="22"/>
          <w:szCs w:val="22"/>
          <w:lang w:val="da-DK" w:eastAsia="da-DK"/>
        </w:rPr>
      </w:pPr>
      <w:hyperlink w:anchor="_Toc518889778" w:history="1">
        <w:r w:rsidR="00581ABB" w:rsidRPr="00A72F52">
          <w:rPr>
            <w:rStyle w:val="Hyperlink"/>
            <w:noProof/>
          </w:rPr>
          <w:t>6.3.</w:t>
        </w:r>
        <w:r w:rsidR="00581ABB">
          <w:rPr>
            <w:rFonts w:asciiTheme="minorHAnsi" w:eastAsiaTheme="minorEastAsia" w:hAnsiTheme="minorHAnsi" w:cstheme="minorBidi"/>
            <w:noProof/>
            <w:sz w:val="22"/>
            <w:szCs w:val="22"/>
            <w:lang w:val="da-DK" w:eastAsia="da-DK"/>
          </w:rPr>
          <w:tab/>
        </w:r>
        <w:r w:rsidR="00581ABB" w:rsidRPr="00A72F52">
          <w:rPr>
            <w:rStyle w:val="Hyperlink"/>
            <w:noProof/>
          </w:rPr>
          <w:t>Offentlighed</w:t>
        </w:r>
        <w:r w:rsidR="00581ABB">
          <w:rPr>
            <w:noProof/>
            <w:webHidden/>
          </w:rPr>
          <w:tab/>
        </w:r>
        <w:r w:rsidR="00581ABB">
          <w:rPr>
            <w:noProof/>
            <w:webHidden/>
          </w:rPr>
          <w:fldChar w:fldCharType="begin"/>
        </w:r>
        <w:r w:rsidR="00581ABB">
          <w:rPr>
            <w:noProof/>
            <w:webHidden/>
          </w:rPr>
          <w:instrText xml:space="preserve"> PAGEREF _Toc518889778 \h </w:instrText>
        </w:r>
        <w:r w:rsidR="00581ABB">
          <w:rPr>
            <w:noProof/>
            <w:webHidden/>
          </w:rPr>
        </w:r>
        <w:r w:rsidR="00581ABB">
          <w:rPr>
            <w:noProof/>
            <w:webHidden/>
          </w:rPr>
          <w:fldChar w:fldCharType="separate"/>
        </w:r>
        <w:r w:rsidR="00347218">
          <w:rPr>
            <w:noProof/>
            <w:webHidden/>
          </w:rPr>
          <w:t>20</w:t>
        </w:r>
        <w:r w:rsidR="00581ABB">
          <w:rPr>
            <w:noProof/>
            <w:webHidden/>
          </w:rPr>
          <w:fldChar w:fldCharType="end"/>
        </w:r>
      </w:hyperlink>
    </w:p>
    <w:p w14:paraId="24D6225D" w14:textId="54A75F01" w:rsidR="00581ABB" w:rsidRDefault="00000000">
      <w:pPr>
        <w:pStyle w:val="Indholdsfortegnelse1"/>
        <w:rPr>
          <w:rFonts w:asciiTheme="minorHAnsi" w:eastAsiaTheme="minorEastAsia" w:hAnsiTheme="minorHAnsi" w:cstheme="minorBidi"/>
          <w:b w:val="0"/>
          <w:noProof/>
          <w:sz w:val="22"/>
          <w:szCs w:val="22"/>
          <w:lang w:val="da-DK" w:eastAsia="da-DK"/>
        </w:rPr>
      </w:pPr>
      <w:hyperlink w:anchor="_Toc518889779" w:history="1">
        <w:r w:rsidR="00581ABB" w:rsidRPr="00A72F52">
          <w:rPr>
            <w:rStyle w:val="Hyperlink"/>
            <w:noProof/>
          </w:rPr>
          <w:t>7.</w:t>
        </w:r>
        <w:r w:rsidR="00581ABB">
          <w:rPr>
            <w:rFonts w:asciiTheme="minorHAnsi" w:eastAsiaTheme="minorEastAsia" w:hAnsiTheme="minorHAnsi" w:cstheme="minorBidi"/>
            <w:b w:val="0"/>
            <w:noProof/>
            <w:sz w:val="22"/>
            <w:szCs w:val="22"/>
            <w:lang w:val="da-DK" w:eastAsia="da-DK"/>
          </w:rPr>
          <w:tab/>
        </w:r>
        <w:r w:rsidR="00581ABB" w:rsidRPr="00A72F52">
          <w:rPr>
            <w:rStyle w:val="Hyperlink"/>
            <w:noProof/>
          </w:rPr>
          <w:t>Bilag</w:t>
        </w:r>
        <w:r w:rsidR="00581ABB">
          <w:rPr>
            <w:noProof/>
            <w:webHidden/>
          </w:rPr>
          <w:tab/>
        </w:r>
        <w:r w:rsidR="00581ABB">
          <w:rPr>
            <w:noProof/>
            <w:webHidden/>
          </w:rPr>
          <w:fldChar w:fldCharType="begin"/>
        </w:r>
        <w:r w:rsidR="00581ABB">
          <w:rPr>
            <w:noProof/>
            <w:webHidden/>
          </w:rPr>
          <w:instrText xml:space="preserve"> PAGEREF _Toc518889779 \h </w:instrText>
        </w:r>
        <w:r w:rsidR="00581ABB">
          <w:rPr>
            <w:noProof/>
            <w:webHidden/>
          </w:rPr>
        </w:r>
        <w:r w:rsidR="00581ABB">
          <w:rPr>
            <w:noProof/>
            <w:webHidden/>
          </w:rPr>
          <w:fldChar w:fldCharType="separate"/>
        </w:r>
        <w:r w:rsidR="00347218">
          <w:rPr>
            <w:noProof/>
            <w:webHidden/>
          </w:rPr>
          <w:t>22</w:t>
        </w:r>
        <w:r w:rsidR="00581ABB">
          <w:rPr>
            <w:noProof/>
            <w:webHidden/>
          </w:rPr>
          <w:fldChar w:fldCharType="end"/>
        </w:r>
      </w:hyperlink>
    </w:p>
    <w:p w14:paraId="45F118FC" w14:textId="464EB414" w:rsidR="00581ABB" w:rsidRDefault="00000000">
      <w:pPr>
        <w:pStyle w:val="Indholdsfortegnelse2"/>
        <w:rPr>
          <w:rFonts w:asciiTheme="minorHAnsi" w:eastAsiaTheme="minorEastAsia" w:hAnsiTheme="minorHAnsi" w:cstheme="minorBidi"/>
          <w:noProof/>
          <w:sz w:val="22"/>
          <w:szCs w:val="22"/>
          <w:lang w:val="da-DK" w:eastAsia="da-DK"/>
        </w:rPr>
      </w:pPr>
      <w:hyperlink w:anchor="_Toc518889780" w:history="1">
        <w:r w:rsidR="00581ABB" w:rsidRPr="00A72F52">
          <w:rPr>
            <w:rStyle w:val="Hyperlink"/>
            <w:noProof/>
            <w:lang w:val="en-US"/>
          </w:rPr>
          <w:t>7.1.</w:t>
        </w:r>
        <w:r w:rsidR="00581ABB">
          <w:rPr>
            <w:rFonts w:asciiTheme="minorHAnsi" w:eastAsiaTheme="minorEastAsia" w:hAnsiTheme="minorHAnsi" w:cstheme="minorBidi"/>
            <w:noProof/>
            <w:sz w:val="22"/>
            <w:szCs w:val="22"/>
            <w:lang w:val="da-DK" w:eastAsia="da-DK"/>
          </w:rPr>
          <w:tab/>
        </w:r>
        <w:r w:rsidR="00581ABB" w:rsidRPr="00A72F52">
          <w:rPr>
            <w:rStyle w:val="Hyperlink"/>
            <w:noProof/>
          </w:rPr>
          <w:t>Liste over sagens akter</w:t>
        </w:r>
        <w:r w:rsidR="00581ABB">
          <w:rPr>
            <w:noProof/>
            <w:webHidden/>
          </w:rPr>
          <w:tab/>
        </w:r>
        <w:r w:rsidR="00581ABB">
          <w:rPr>
            <w:noProof/>
            <w:webHidden/>
          </w:rPr>
          <w:fldChar w:fldCharType="begin"/>
        </w:r>
        <w:r w:rsidR="00581ABB">
          <w:rPr>
            <w:noProof/>
            <w:webHidden/>
          </w:rPr>
          <w:instrText xml:space="preserve"> PAGEREF _Toc518889780 \h </w:instrText>
        </w:r>
        <w:r w:rsidR="00581ABB">
          <w:rPr>
            <w:noProof/>
            <w:webHidden/>
          </w:rPr>
        </w:r>
        <w:r w:rsidR="00581ABB">
          <w:rPr>
            <w:noProof/>
            <w:webHidden/>
          </w:rPr>
          <w:fldChar w:fldCharType="separate"/>
        </w:r>
        <w:r w:rsidR="00347218">
          <w:rPr>
            <w:noProof/>
            <w:webHidden/>
          </w:rPr>
          <w:t>22</w:t>
        </w:r>
        <w:r w:rsidR="00581ABB">
          <w:rPr>
            <w:noProof/>
            <w:webHidden/>
          </w:rPr>
          <w:fldChar w:fldCharType="end"/>
        </w:r>
      </w:hyperlink>
    </w:p>
    <w:p w14:paraId="4D585529" w14:textId="671F2ACD" w:rsidR="00581ABB" w:rsidRDefault="00000000">
      <w:pPr>
        <w:pStyle w:val="Indholdsfortegnelse2"/>
        <w:rPr>
          <w:rFonts w:asciiTheme="minorHAnsi" w:eastAsiaTheme="minorEastAsia" w:hAnsiTheme="minorHAnsi" w:cstheme="minorBidi"/>
          <w:noProof/>
          <w:sz w:val="22"/>
          <w:szCs w:val="22"/>
          <w:lang w:val="da-DK" w:eastAsia="da-DK"/>
        </w:rPr>
      </w:pPr>
      <w:hyperlink w:anchor="_Toc518889781" w:history="1">
        <w:r w:rsidR="00581ABB" w:rsidRPr="00A72F52">
          <w:rPr>
            <w:rStyle w:val="Hyperlink"/>
            <w:noProof/>
          </w:rPr>
          <w:t>7.2.</w:t>
        </w:r>
        <w:r w:rsidR="00581ABB">
          <w:rPr>
            <w:rFonts w:asciiTheme="minorHAnsi" w:eastAsiaTheme="minorEastAsia" w:hAnsiTheme="minorHAnsi" w:cstheme="minorBidi"/>
            <w:noProof/>
            <w:sz w:val="22"/>
            <w:szCs w:val="22"/>
            <w:lang w:val="da-DK" w:eastAsia="da-DK"/>
          </w:rPr>
          <w:tab/>
        </w:r>
        <w:r w:rsidR="00581ABB" w:rsidRPr="00A72F52">
          <w:rPr>
            <w:rStyle w:val="Hyperlink"/>
            <w:noProof/>
          </w:rPr>
          <w:t>Kort og oplysninger om kommuneplanrammerne</w:t>
        </w:r>
        <w:r w:rsidR="00581ABB">
          <w:rPr>
            <w:noProof/>
            <w:webHidden/>
          </w:rPr>
          <w:tab/>
        </w:r>
        <w:r w:rsidR="00581ABB">
          <w:rPr>
            <w:noProof/>
            <w:webHidden/>
          </w:rPr>
          <w:fldChar w:fldCharType="begin"/>
        </w:r>
        <w:r w:rsidR="00581ABB">
          <w:rPr>
            <w:noProof/>
            <w:webHidden/>
          </w:rPr>
          <w:instrText xml:space="preserve"> PAGEREF _Toc518889781 \h </w:instrText>
        </w:r>
        <w:r w:rsidR="00581ABB">
          <w:rPr>
            <w:noProof/>
            <w:webHidden/>
          </w:rPr>
        </w:r>
        <w:r w:rsidR="00581ABB">
          <w:rPr>
            <w:noProof/>
            <w:webHidden/>
          </w:rPr>
          <w:fldChar w:fldCharType="separate"/>
        </w:r>
        <w:r w:rsidR="00347218">
          <w:rPr>
            <w:noProof/>
            <w:webHidden/>
          </w:rPr>
          <w:t>22</w:t>
        </w:r>
        <w:r w:rsidR="00581ABB">
          <w:rPr>
            <w:noProof/>
            <w:webHidden/>
          </w:rPr>
          <w:fldChar w:fldCharType="end"/>
        </w:r>
      </w:hyperlink>
    </w:p>
    <w:p w14:paraId="50C7E906" w14:textId="46D29085" w:rsidR="00581ABB" w:rsidRDefault="00000000">
      <w:pPr>
        <w:pStyle w:val="Indholdsfortegnelse1"/>
        <w:rPr>
          <w:rFonts w:asciiTheme="minorHAnsi" w:eastAsiaTheme="minorEastAsia" w:hAnsiTheme="minorHAnsi" w:cstheme="minorBidi"/>
          <w:b w:val="0"/>
          <w:noProof/>
          <w:sz w:val="22"/>
          <w:szCs w:val="22"/>
          <w:lang w:val="da-DK" w:eastAsia="da-DK"/>
        </w:rPr>
      </w:pPr>
      <w:hyperlink w:anchor="_Toc518889782" w:history="1">
        <w:r w:rsidR="00581ABB" w:rsidRPr="00A72F52">
          <w:rPr>
            <w:rStyle w:val="Hyperlink"/>
            <w:noProof/>
          </w:rPr>
          <w:t>8.</w:t>
        </w:r>
        <w:r w:rsidR="00581ABB">
          <w:rPr>
            <w:rFonts w:asciiTheme="minorHAnsi" w:eastAsiaTheme="minorEastAsia" w:hAnsiTheme="minorHAnsi" w:cstheme="minorBidi"/>
            <w:b w:val="0"/>
            <w:noProof/>
            <w:sz w:val="22"/>
            <w:szCs w:val="22"/>
            <w:lang w:val="da-DK" w:eastAsia="da-DK"/>
          </w:rPr>
          <w:tab/>
        </w:r>
        <w:r w:rsidR="00581ABB" w:rsidRPr="00A72F52">
          <w:rPr>
            <w:rStyle w:val="Hyperlink"/>
            <w:noProof/>
          </w:rPr>
          <w:t>Lovgrundlag mm.</w:t>
        </w:r>
        <w:r w:rsidR="00581ABB">
          <w:rPr>
            <w:noProof/>
            <w:webHidden/>
          </w:rPr>
          <w:tab/>
        </w:r>
        <w:r w:rsidR="00581ABB">
          <w:rPr>
            <w:noProof/>
            <w:webHidden/>
          </w:rPr>
          <w:fldChar w:fldCharType="begin"/>
        </w:r>
        <w:r w:rsidR="00581ABB">
          <w:rPr>
            <w:noProof/>
            <w:webHidden/>
          </w:rPr>
          <w:instrText xml:space="preserve"> PAGEREF _Toc518889782 \h </w:instrText>
        </w:r>
        <w:r w:rsidR="00581ABB">
          <w:rPr>
            <w:noProof/>
            <w:webHidden/>
          </w:rPr>
        </w:r>
        <w:r w:rsidR="00581ABB">
          <w:rPr>
            <w:noProof/>
            <w:webHidden/>
          </w:rPr>
          <w:fldChar w:fldCharType="separate"/>
        </w:r>
        <w:r w:rsidR="00347218">
          <w:rPr>
            <w:noProof/>
            <w:webHidden/>
          </w:rPr>
          <w:t>23</w:t>
        </w:r>
        <w:r w:rsidR="00581ABB">
          <w:rPr>
            <w:noProof/>
            <w:webHidden/>
          </w:rPr>
          <w:fldChar w:fldCharType="end"/>
        </w:r>
      </w:hyperlink>
    </w:p>
    <w:p w14:paraId="7AD79A58" w14:textId="4CA835CA" w:rsidR="00DF2F48" w:rsidRDefault="000528D9" w:rsidP="00181B26">
      <w:pPr>
        <w:rPr>
          <w:rFonts w:ascii="Arial" w:hAnsi="Arial" w:cs="Arial"/>
          <w:b/>
          <w:sz w:val="22"/>
          <w:szCs w:val="22"/>
          <w:lang w:val="en-GB" w:eastAsia="da-DK"/>
        </w:rPr>
      </w:pPr>
      <w:r w:rsidRPr="00F25D37">
        <w:rPr>
          <w:rFonts w:ascii="Arial" w:hAnsi="Arial" w:cs="Arial"/>
          <w:b/>
          <w:sz w:val="22"/>
          <w:szCs w:val="22"/>
          <w:lang w:val="en-GB" w:eastAsia="da-DK"/>
        </w:rPr>
        <w:fldChar w:fldCharType="end"/>
      </w:r>
    </w:p>
    <w:p w14:paraId="3C49259E" w14:textId="77777777" w:rsidR="00F016E1" w:rsidRDefault="00F016E1" w:rsidP="00181B26">
      <w:pPr>
        <w:rPr>
          <w:rFonts w:ascii="Arial" w:hAnsi="Arial" w:cs="Arial"/>
          <w:b/>
          <w:sz w:val="22"/>
          <w:szCs w:val="22"/>
          <w:lang w:val="en-GB" w:eastAsia="da-DK"/>
        </w:rPr>
      </w:pPr>
    </w:p>
    <w:p w14:paraId="5D34FDC8" w14:textId="77777777" w:rsidR="00F016E1" w:rsidRDefault="00F016E1" w:rsidP="00181B26">
      <w:pPr>
        <w:rPr>
          <w:rFonts w:ascii="Arial" w:hAnsi="Arial" w:cs="Arial"/>
          <w:b/>
          <w:sz w:val="22"/>
          <w:szCs w:val="22"/>
          <w:lang w:val="en-GB" w:eastAsia="da-DK"/>
        </w:rPr>
      </w:pPr>
    </w:p>
    <w:p w14:paraId="54F8C443" w14:textId="77777777" w:rsidR="00F016E1" w:rsidRDefault="00F016E1" w:rsidP="00181B26">
      <w:pPr>
        <w:rPr>
          <w:rFonts w:ascii="Arial" w:hAnsi="Arial" w:cs="Arial"/>
          <w:b/>
          <w:sz w:val="22"/>
          <w:szCs w:val="22"/>
          <w:lang w:val="en-GB" w:eastAsia="da-DK"/>
        </w:rPr>
      </w:pPr>
    </w:p>
    <w:p w14:paraId="668E19AD" w14:textId="77777777" w:rsidR="00F016E1" w:rsidRDefault="00F016E1" w:rsidP="00181B26">
      <w:pPr>
        <w:rPr>
          <w:rFonts w:ascii="Arial" w:hAnsi="Arial" w:cs="Arial"/>
          <w:b/>
          <w:sz w:val="22"/>
          <w:szCs w:val="22"/>
          <w:lang w:val="en-GB" w:eastAsia="da-DK"/>
        </w:rPr>
      </w:pPr>
    </w:p>
    <w:p w14:paraId="747BEBCB" w14:textId="77777777" w:rsidR="00F016E1" w:rsidRDefault="00F016E1" w:rsidP="00181B26">
      <w:pPr>
        <w:rPr>
          <w:rFonts w:ascii="Arial" w:hAnsi="Arial" w:cs="Arial"/>
          <w:b/>
          <w:sz w:val="22"/>
          <w:szCs w:val="22"/>
          <w:lang w:val="en-GB" w:eastAsia="da-DK"/>
        </w:rPr>
      </w:pPr>
    </w:p>
    <w:p w14:paraId="5111C4CE" w14:textId="77777777" w:rsidR="00F016E1" w:rsidRDefault="00F016E1" w:rsidP="00181B26">
      <w:pPr>
        <w:rPr>
          <w:rFonts w:ascii="Arial" w:hAnsi="Arial" w:cs="Arial"/>
          <w:b/>
          <w:sz w:val="22"/>
          <w:szCs w:val="22"/>
          <w:lang w:val="en-GB" w:eastAsia="da-DK"/>
        </w:rPr>
      </w:pPr>
    </w:p>
    <w:p w14:paraId="31B7E8A1" w14:textId="77777777" w:rsidR="00F016E1" w:rsidRDefault="00F016E1" w:rsidP="00181B26">
      <w:pPr>
        <w:rPr>
          <w:rFonts w:ascii="Arial" w:hAnsi="Arial" w:cs="Arial"/>
          <w:b/>
          <w:sz w:val="22"/>
          <w:szCs w:val="22"/>
          <w:lang w:val="en-GB" w:eastAsia="da-DK"/>
        </w:rPr>
      </w:pPr>
    </w:p>
    <w:p w14:paraId="77644180" w14:textId="77777777" w:rsidR="00F016E1" w:rsidRDefault="00F016E1" w:rsidP="00181B26">
      <w:pPr>
        <w:rPr>
          <w:rFonts w:ascii="Arial" w:hAnsi="Arial" w:cs="Arial"/>
          <w:b/>
          <w:sz w:val="22"/>
          <w:szCs w:val="22"/>
          <w:lang w:val="en-GB" w:eastAsia="da-DK"/>
        </w:rPr>
      </w:pPr>
    </w:p>
    <w:p w14:paraId="5C31C39C" w14:textId="77777777" w:rsidR="00F016E1" w:rsidRDefault="00F016E1" w:rsidP="00181B26">
      <w:pPr>
        <w:rPr>
          <w:rFonts w:ascii="Arial" w:hAnsi="Arial" w:cs="Arial"/>
          <w:b/>
          <w:sz w:val="22"/>
          <w:szCs w:val="22"/>
          <w:lang w:val="en-GB" w:eastAsia="da-DK"/>
        </w:rPr>
      </w:pPr>
    </w:p>
    <w:p w14:paraId="7C2A181A" w14:textId="77777777" w:rsidR="00F016E1" w:rsidRDefault="00F016E1" w:rsidP="00181B26">
      <w:pPr>
        <w:rPr>
          <w:rFonts w:ascii="Arial" w:hAnsi="Arial" w:cs="Arial"/>
          <w:b/>
          <w:sz w:val="22"/>
          <w:szCs w:val="22"/>
          <w:lang w:val="en-GB" w:eastAsia="da-DK"/>
        </w:rPr>
      </w:pPr>
    </w:p>
    <w:p w14:paraId="75EB94E1" w14:textId="77777777" w:rsidR="00F016E1" w:rsidRDefault="00F016E1" w:rsidP="00181B26">
      <w:pPr>
        <w:rPr>
          <w:rFonts w:ascii="Arial" w:hAnsi="Arial" w:cs="Arial"/>
          <w:b/>
          <w:sz w:val="22"/>
          <w:szCs w:val="22"/>
          <w:lang w:val="en-GB" w:eastAsia="da-DK"/>
        </w:rPr>
      </w:pPr>
    </w:p>
    <w:p w14:paraId="69BB6A41" w14:textId="77777777" w:rsidR="00F016E1" w:rsidRDefault="00F016E1" w:rsidP="00181B26">
      <w:pPr>
        <w:rPr>
          <w:rFonts w:ascii="Arial" w:hAnsi="Arial" w:cs="Arial"/>
          <w:b/>
          <w:sz w:val="22"/>
          <w:szCs w:val="22"/>
          <w:lang w:val="en-GB" w:eastAsia="da-DK"/>
        </w:rPr>
      </w:pPr>
    </w:p>
    <w:p w14:paraId="55E83CD1" w14:textId="77777777" w:rsidR="00F016E1" w:rsidRDefault="00F016E1" w:rsidP="00181B26">
      <w:pPr>
        <w:rPr>
          <w:rFonts w:ascii="Arial" w:hAnsi="Arial" w:cs="Arial"/>
          <w:b/>
          <w:sz w:val="22"/>
          <w:szCs w:val="22"/>
          <w:lang w:val="en-GB" w:eastAsia="da-DK"/>
        </w:rPr>
      </w:pPr>
    </w:p>
    <w:p w14:paraId="49720BC5" w14:textId="77777777" w:rsidR="00F016E1" w:rsidRDefault="00F016E1" w:rsidP="00181B26">
      <w:pPr>
        <w:rPr>
          <w:rFonts w:ascii="Arial" w:hAnsi="Arial" w:cs="Arial"/>
          <w:b/>
          <w:sz w:val="22"/>
          <w:szCs w:val="22"/>
          <w:lang w:val="en-GB" w:eastAsia="da-DK"/>
        </w:rPr>
      </w:pPr>
    </w:p>
    <w:p w14:paraId="373A6959" w14:textId="3558F46F" w:rsidR="00F016E1" w:rsidRDefault="00F016E1" w:rsidP="00181B26">
      <w:pPr>
        <w:rPr>
          <w:rFonts w:ascii="Arial" w:hAnsi="Arial" w:cs="Arial"/>
          <w:b/>
          <w:sz w:val="22"/>
          <w:szCs w:val="22"/>
          <w:lang w:val="en-GB" w:eastAsia="da-DK"/>
        </w:rPr>
      </w:pPr>
    </w:p>
    <w:p w14:paraId="30A6233D" w14:textId="77777777" w:rsidR="00CA1FF5" w:rsidRDefault="00CA1FF5" w:rsidP="00181B26">
      <w:pPr>
        <w:rPr>
          <w:rFonts w:ascii="Arial" w:hAnsi="Arial" w:cs="Arial"/>
          <w:b/>
          <w:sz w:val="22"/>
          <w:szCs w:val="22"/>
          <w:lang w:val="en-GB" w:eastAsia="da-DK"/>
        </w:rPr>
      </w:pPr>
    </w:p>
    <w:p w14:paraId="56E83A92" w14:textId="77777777" w:rsidR="00F016E1" w:rsidRDefault="00F016E1" w:rsidP="00181B26">
      <w:pPr>
        <w:rPr>
          <w:rFonts w:ascii="Arial" w:hAnsi="Arial" w:cs="Arial"/>
          <w:b/>
          <w:sz w:val="22"/>
          <w:szCs w:val="22"/>
          <w:lang w:val="en-GB" w:eastAsia="da-DK"/>
        </w:rPr>
      </w:pPr>
    </w:p>
    <w:p w14:paraId="261BD892" w14:textId="77777777" w:rsidR="00F016E1" w:rsidRDefault="00F016E1" w:rsidP="00181B26">
      <w:pPr>
        <w:rPr>
          <w:rFonts w:ascii="Arial" w:hAnsi="Arial" w:cs="Arial"/>
          <w:b/>
          <w:sz w:val="22"/>
          <w:szCs w:val="22"/>
          <w:lang w:val="en-GB" w:eastAsia="da-DK"/>
        </w:rPr>
      </w:pPr>
    </w:p>
    <w:p w14:paraId="1550113D" w14:textId="77777777" w:rsidR="00F016E1" w:rsidRPr="00F01967" w:rsidRDefault="00F016E1" w:rsidP="00181B26">
      <w:pPr>
        <w:rPr>
          <w:rFonts w:ascii="Arial" w:hAnsi="Arial" w:cs="Arial"/>
          <w:b/>
          <w:sz w:val="22"/>
          <w:szCs w:val="22"/>
          <w:lang w:val="en-GB" w:eastAsia="da-DK"/>
        </w:rPr>
      </w:pPr>
    </w:p>
    <w:p w14:paraId="3BB20D7A" w14:textId="77777777" w:rsidR="003C172E" w:rsidRPr="00F01967" w:rsidRDefault="003C172E" w:rsidP="00181B26">
      <w:pPr>
        <w:rPr>
          <w:rFonts w:ascii="Arial" w:hAnsi="Arial" w:cs="Arial"/>
          <w:b/>
          <w:sz w:val="22"/>
          <w:szCs w:val="22"/>
          <w:lang w:val="en-GB" w:eastAsia="da-DK"/>
        </w:rPr>
      </w:pPr>
    </w:p>
    <w:p w14:paraId="38BBE3A1" w14:textId="77777777" w:rsidR="00181B26" w:rsidRPr="00F01967" w:rsidRDefault="00181B26" w:rsidP="00F01967">
      <w:pPr>
        <w:pStyle w:val="Overskrift1"/>
      </w:pPr>
      <w:bookmarkStart w:id="0" w:name="_Toc196633702"/>
      <w:bookmarkStart w:id="1" w:name="_Toc184711992"/>
      <w:bookmarkStart w:id="2" w:name="_Toc184711197"/>
      <w:bookmarkStart w:id="3" w:name="_Toc199756227"/>
      <w:bookmarkStart w:id="4" w:name="_Toc518889764"/>
      <w:r w:rsidRPr="00F01967">
        <w:lastRenderedPageBreak/>
        <w:t>R</w:t>
      </w:r>
      <w:bookmarkEnd w:id="0"/>
      <w:bookmarkEnd w:id="1"/>
      <w:bookmarkEnd w:id="2"/>
      <w:r w:rsidR="006F23CA" w:rsidRPr="00F01967">
        <w:t>esume</w:t>
      </w:r>
      <w:bookmarkEnd w:id="3"/>
      <w:bookmarkEnd w:id="4"/>
    </w:p>
    <w:p w14:paraId="1B1856F5" w14:textId="77777777" w:rsidR="00181B26" w:rsidRPr="00F01967" w:rsidRDefault="00181B26" w:rsidP="00181B26">
      <w:pPr>
        <w:rPr>
          <w:rFonts w:ascii="Arial" w:hAnsi="Arial" w:cs="Arial"/>
          <w:sz w:val="22"/>
          <w:szCs w:val="22"/>
        </w:rPr>
      </w:pPr>
    </w:p>
    <w:p w14:paraId="0FCCA2B7" w14:textId="380681AC" w:rsidR="00EE281A" w:rsidRPr="00EE281A" w:rsidRDefault="0075110D" w:rsidP="00EE281A">
      <w:pPr>
        <w:rPr>
          <w:rFonts w:ascii="Arial" w:hAnsi="Arial" w:cs="Arial"/>
          <w:sz w:val="22"/>
          <w:szCs w:val="22"/>
        </w:rPr>
      </w:pPr>
      <w:r>
        <w:rPr>
          <w:rFonts w:ascii="Arial" w:hAnsi="Arial" w:cs="Arial"/>
          <w:sz w:val="22"/>
          <w:szCs w:val="22"/>
        </w:rPr>
        <w:t>B</w:t>
      </w:r>
      <w:r w:rsidR="00EE281A" w:rsidRPr="00EE281A">
        <w:rPr>
          <w:rFonts w:ascii="Arial" w:hAnsi="Arial" w:cs="Arial"/>
          <w:sz w:val="22"/>
          <w:szCs w:val="22"/>
        </w:rPr>
        <w:t>iogasbranchen er i stærk udvikling</w:t>
      </w:r>
      <w:r w:rsidR="004B522F">
        <w:rPr>
          <w:rFonts w:ascii="Arial" w:hAnsi="Arial" w:cs="Arial"/>
          <w:sz w:val="22"/>
          <w:szCs w:val="22"/>
        </w:rPr>
        <w:t>,</w:t>
      </w:r>
      <w:r w:rsidR="00EE281A" w:rsidRPr="00EE281A">
        <w:rPr>
          <w:rFonts w:ascii="Arial" w:hAnsi="Arial" w:cs="Arial"/>
          <w:sz w:val="22"/>
          <w:szCs w:val="22"/>
        </w:rPr>
        <w:t xml:space="preserve"> og der bygges mange nye anlæg</w:t>
      </w:r>
      <w:r w:rsidR="004B522F">
        <w:rPr>
          <w:rFonts w:ascii="Arial" w:hAnsi="Arial" w:cs="Arial"/>
          <w:sz w:val="22"/>
          <w:szCs w:val="22"/>
        </w:rPr>
        <w:t>. D</w:t>
      </w:r>
      <w:r>
        <w:rPr>
          <w:rFonts w:ascii="Arial" w:hAnsi="Arial" w:cs="Arial"/>
          <w:sz w:val="22"/>
          <w:szCs w:val="22"/>
        </w:rPr>
        <w:t xml:space="preserve">erfor </w:t>
      </w:r>
      <w:r w:rsidR="00EE281A" w:rsidRPr="00EE281A">
        <w:rPr>
          <w:rFonts w:ascii="Arial" w:hAnsi="Arial" w:cs="Arial"/>
          <w:sz w:val="22"/>
          <w:szCs w:val="22"/>
        </w:rPr>
        <w:t>er det nødvendigt for Bånlev Bioga</w:t>
      </w:r>
      <w:r>
        <w:rPr>
          <w:rFonts w:ascii="Arial" w:hAnsi="Arial" w:cs="Arial"/>
          <w:sz w:val="22"/>
          <w:szCs w:val="22"/>
        </w:rPr>
        <w:t>s</w:t>
      </w:r>
      <w:r w:rsidR="00F016E1">
        <w:rPr>
          <w:rFonts w:ascii="Arial" w:hAnsi="Arial" w:cs="Arial"/>
          <w:sz w:val="22"/>
          <w:szCs w:val="22"/>
        </w:rPr>
        <w:t xml:space="preserve"> A/S</w:t>
      </w:r>
      <w:r>
        <w:rPr>
          <w:rFonts w:ascii="Arial" w:hAnsi="Arial" w:cs="Arial"/>
          <w:sz w:val="22"/>
          <w:szCs w:val="22"/>
        </w:rPr>
        <w:t xml:space="preserve"> at foretage produktionstilpas</w:t>
      </w:r>
      <w:r w:rsidR="00EE281A" w:rsidRPr="00EE281A">
        <w:rPr>
          <w:rFonts w:ascii="Arial" w:hAnsi="Arial" w:cs="Arial"/>
          <w:sz w:val="22"/>
          <w:szCs w:val="22"/>
        </w:rPr>
        <w:t>ninger i takt med, at der er øget konkurrence om den industribiomasse</w:t>
      </w:r>
      <w:r>
        <w:rPr>
          <w:rFonts w:ascii="Arial" w:hAnsi="Arial" w:cs="Arial"/>
          <w:sz w:val="22"/>
          <w:szCs w:val="22"/>
        </w:rPr>
        <w:t>,</w:t>
      </w:r>
      <w:r w:rsidR="00EE281A" w:rsidRPr="00EE281A">
        <w:rPr>
          <w:rFonts w:ascii="Arial" w:hAnsi="Arial" w:cs="Arial"/>
          <w:sz w:val="22"/>
          <w:szCs w:val="22"/>
        </w:rPr>
        <w:t xml:space="preserve"> som</w:t>
      </w:r>
      <w:r>
        <w:rPr>
          <w:rFonts w:ascii="Arial" w:hAnsi="Arial" w:cs="Arial"/>
          <w:sz w:val="22"/>
          <w:szCs w:val="22"/>
        </w:rPr>
        <w:t xml:space="preserve"> bruges på anlægget i dag. </w:t>
      </w:r>
      <w:r w:rsidR="00EE281A" w:rsidRPr="00EE281A">
        <w:rPr>
          <w:rFonts w:ascii="Arial" w:hAnsi="Arial" w:cs="Arial"/>
          <w:sz w:val="22"/>
          <w:szCs w:val="22"/>
        </w:rPr>
        <w:t xml:space="preserve">Bånlev Biogas kommer til at anvende biomasse af flere forskellige fraktioner end de gør i dag.  </w:t>
      </w:r>
    </w:p>
    <w:p w14:paraId="388AF250" w14:textId="77777777" w:rsidR="00EE281A" w:rsidRPr="00EE281A" w:rsidRDefault="00EE281A" w:rsidP="00EE281A">
      <w:pPr>
        <w:rPr>
          <w:rFonts w:ascii="Arial" w:hAnsi="Arial" w:cs="Arial"/>
          <w:sz w:val="22"/>
          <w:szCs w:val="22"/>
        </w:rPr>
      </w:pPr>
    </w:p>
    <w:p w14:paraId="457ECADE" w14:textId="77777777" w:rsidR="00EE281A" w:rsidRPr="00EE281A" w:rsidRDefault="00EE281A" w:rsidP="00EE281A">
      <w:pPr>
        <w:rPr>
          <w:rFonts w:ascii="Arial" w:hAnsi="Arial" w:cs="Arial"/>
          <w:sz w:val="22"/>
          <w:szCs w:val="22"/>
        </w:rPr>
      </w:pPr>
      <w:r w:rsidRPr="00EE281A">
        <w:rPr>
          <w:rFonts w:ascii="Arial" w:hAnsi="Arial" w:cs="Arial"/>
          <w:sz w:val="22"/>
          <w:szCs w:val="22"/>
        </w:rPr>
        <w:t xml:space="preserve">Disse nye typer af produkter vil have et lavere biogaspotentiale, end de råvarer </w:t>
      </w:r>
    </w:p>
    <w:p w14:paraId="2C397E64" w14:textId="6CA98603" w:rsidR="00EE281A" w:rsidRPr="00EE281A" w:rsidRDefault="00EE281A" w:rsidP="00EE281A">
      <w:pPr>
        <w:rPr>
          <w:rFonts w:ascii="Arial" w:hAnsi="Arial" w:cs="Arial"/>
          <w:sz w:val="22"/>
          <w:szCs w:val="22"/>
        </w:rPr>
      </w:pPr>
      <w:r w:rsidRPr="00EE281A">
        <w:rPr>
          <w:rFonts w:ascii="Arial" w:hAnsi="Arial" w:cs="Arial"/>
          <w:sz w:val="22"/>
          <w:szCs w:val="22"/>
        </w:rPr>
        <w:t>der benyttes på biogasanlægget i dag</w:t>
      </w:r>
      <w:r w:rsidR="004B522F">
        <w:rPr>
          <w:rFonts w:ascii="Arial" w:hAnsi="Arial" w:cs="Arial"/>
          <w:sz w:val="22"/>
          <w:szCs w:val="22"/>
        </w:rPr>
        <w:t>,</w:t>
      </w:r>
      <w:r w:rsidRPr="00EE281A">
        <w:rPr>
          <w:rFonts w:ascii="Arial" w:hAnsi="Arial" w:cs="Arial"/>
          <w:sz w:val="22"/>
          <w:szCs w:val="22"/>
        </w:rPr>
        <w:t xml:space="preserve"> og der skal derfor ske en større tilførsel af </w:t>
      </w:r>
    </w:p>
    <w:p w14:paraId="34B290B4" w14:textId="3E871BD3" w:rsidR="00EE281A" w:rsidRPr="00EE281A" w:rsidRDefault="00EE281A" w:rsidP="00EE281A">
      <w:pPr>
        <w:rPr>
          <w:rFonts w:ascii="Arial" w:hAnsi="Arial" w:cs="Arial"/>
          <w:sz w:val="22"/>
          <w:szCs w:val="22"/>
        </w:rPr>
      </w:pPr>
      <w:r w:rsidRPr="00EE281A">
        <w:rPr>
          <w:rFonts w:ascii="Arial" w:hAnsi="Arial" w:cs="Arial"/>
          <w:sz w:val="22"/>
          <w:szCs w:val="22"/>
        </w:rPr>
        <w:t xml:space="preserve">råvarer til anlægget for at kunne opretholde nuværende gasproduktion på </w:t>
      </w:r>
    </w:p>
    <w:p w14:paraId="41662314" w14:textId="77777777" w:rsidR="00EE281A" w:rsidRPr="00EE281A" w:rsidRDefault="00EE281A" w:rsidP="00EE281A">
      <w:pPr>
        <w:rPr>
          <w:rFonts w:ascii="Arial" w:hAnsi="Arial" w:cs="Arial"/>
          <w:sz w:val="22"/>
          <w:szCs w:val="22"/>
        </w:rPr>
      </w:pPr>
      <w:r w:rsidRPr="00EE281A">
        <w:rPr>
          <w:rFonts w:ascii="Arial" w:hAnsi="Arial" w:cs="Arial"/>
          <w:sz w:val="22"/>
          <w:szCs w:val="22"/>
        </w:rPr>
        <w:t xml:space="preserve">24.000 m³ pr. dag.  </w:t>
      </w:r>
    </w:p>
    <w:p w14:paraId="065CA05E" w14:textId="77777777" w:rsidR="00EE281A" w:rsidRPr="00EE281A" w:rsidRDefault="00EE281A" w:rsidP="00EE281A">
      <w:pPr>
        <w:rPr>
          <w:rFonts w:ascii="Arial" w:hAnsi="Arial" w:cs="Arial"/>
          <w:sz w:val="22"/>
          <w:szCs w:val="22"/>
        </w:rPr>
      </w:pPr>
    </w:p>
    <w:p w14:paraId="2A80F16B" w14:textId="60433582" w:rsidR="009966C9" w:rsidRDefault="00EE281A" w:rsidP="00EE281A">
      <w:pPr>
        <w:rPr>
          <w:rFonts w:ascii="Arial" w:hAnsi="Arial" w:cs="Arial"/>
          <w:sz w:val="22"/>
          <w:szCs w:val="22"/>
        </w:rPr>
      </w:pPr>
      <w:r w:rsidRPr="00EE281A">
        <w:rPr>
          <w:rFonts w:ascii="Arial" w:hAnsi="Arial" w:cs="Arial"/>
          <w:sz w:val="22"/>
          <w:szCs w:val="22"/>
        </w:rPr>
        <w:t xml:space="preserve">I forbindelse med projektet ønsker Bånlev </w:t>
      </w:r>
      <w:r w:rsidR="00C97EC2" w:rsidRPr="00EE281A">
        <w:rPr>
          <w:rFonts w:ascii="Arial" w:hAnsi="Arial" w:cs="Arial"/>
          <w:sz w:val="22"/>
          <w:szCs w:val="22"/>
        </w:rPr>
        <w:t>Biogas</w:t>
      </w:r>
      <w:r w:rsidRPr="00EE281A">
        <w:rPr>
          <w:rFonts w:ascii="Arial" w:hAnsi="Arial" w:cs="Arial"/>
          <w:sz w:val="22"/>
          <w:szCs w:val="22"/>
        </w:rPr>
        <w:t xml:space="preserve"> at foretage en række bygningsmæssige tiltag for at kunne modtage og lagre en øget mængde faste bioma</w:t>
      </w:r>
      <w:r w:rsidR="004B522F">
        <w:rPr>
          <w:rFonts w:ascii="Arial" w:hAnsi="Arial" w:cs="Arial"/>
          <w:sz w:val="22"/>
          <w:szCs w:val="22"/>
        </w:rPr>
        <w:t>s</w:t>
      </w:r>
      <w:r w:rsidRPr="00EE281A">
        <w:rPr>
          <w:rFonts w:ascii="Arial" w:hAnsi="Arial" w:cs="Arial"/>
          <w:sz w:val="22"/>
          <w:szCs w:val="22"/>
        </w:rPr>
        <w:t xml:space="preserve">ser og samtidig leve op til bedst tilgængelig teknik. Der er behov for bedre modtageforhold for faststof, herunder indendørs oplagringsplads, neddeling/forbehandling af produkterne samt øget opholdstid i reaktorerne for udnyttelse af gaspotentialet. Bånlev Biogas </w:t>
      </w:r>
      <w:r w:rsidR="0075110D">
        <w:rPr>
          <w:rFonts w:ascii="Arial" w:hAnsi="Arial" w:cs="Arial"/>
          <w:sz w:val="22"/>
          <w:szCs w:val="22"/>
        </w:rPr>
        <w:t>har</w:t>
      </w:r>
      <w:r w:rsidRPr="00EE281A">
        <w:rPr>
          <w:rFonts w:ascii="Arial" w:hAnsi="Arial" w:cs="Arial"/>
          <w:sz w:val="22"/>
          <w:szCs w:val="22"/>
        </w:rPr>
        <w:t xml:space="preserve"> </w:t>
      </w:r>
      <w:r w:rsidR="0075110D">
        <w:rPr>
          <w:rFonts w:ascii="Arial" w:hAnsi="Arial" w:cs="Arial"/>
          <w:sz w:val="22"/>
          <w:szCs w:val="22"/>
        </w:rPr>
        <w:t xml:space="preserve">fremadrettet brug for </w:t>
      </w:r>
      <w:r w:rsidRPr="00EE281A">
        <w:rPr>
          <w:rFonts w:ascii="Arial" w:hAnsi="Arial" w:cs="Arial"/>
          <w:sz w:val="22"/>
          <w:szCs w:val="22"/>
        </w:rPr>
        <w:t>at opgradere biogassen og afsætte hele gasproduktionen til naturgasnettet.</w:t>
      </w:r>
    </w:p>
    <w:p w14:paraId="2FBA6359" w14:textId="77777777" w:rsidR="003065D5" w:rsidRDefault="003065D5" w:rsidP="00EE281A">
      <w:pPr>
        <w:rPr>
          <w:rFonts w:ascii="Arial" w:hAnsi="Arial" w:cs="Arial"/>
          <w:sz w:val="22"/>
          <w:szCs w:val="22"/>
        </w:rPr>
      </w:pPr>
    </w:p>
    <w:p w14:paraId="1C822021" w14:textId="53B31F77" w:rsidR="003065D5" w:rsidRDefault="003065D5" w:rsidP="00EE281A">
      <w:pPr>
        <w:rPr>
          <w:rFonts w:ascii="Arial" w:hAnsi="Arial" w:cs="Arial"/>
          <w:sz w:val="22"/>
          <w:szCs w:val="22"/>
        </w:rPr>
      </w:pPr>
      <w:r>
        <w:rPr>
          <w:rFonts w:ascii="Arial" w:hAnsi="Arial" w:cs="Arial"/>
          <w:sz w:val="22"/>
          <w:szCs w:val="22"/>
        </w:rPr>
        <w:t xml:space="preserve">Der er </w:t>
      </w:r>
      <w:r w:rsidR="003E4651">
        <w:rPr>
          <w:rFonts w:ascii="Arial" w:hAnsi="Arial" w:cs="Arial"/>
          <w:sz w:val="22"/>
          <w:szCs w:val="22"/>
        </w:rPr>
        <w:t xml:space="preserve">den 12. juli 2018 </w:t>
      </w:r>
      <w:r>
        <w:rPr>
          <w:rFonts w:ascii="Arial" w:hAnsi="Arial" w:cs="Arial"/>
          <w:sz w:val="22"/>
          <w:szCs w:val="22"/>
        </w:rPr>
        <w:t xml:space="preserve">givet zonetilladelse af Byggeri, Aarhus Kommune. Endvidere er der givet </w:t>
      </w:r>
      <w:r w:rsidRPr="003E4651">
        <w:rPr>
          <w:rFonts w:ascii="Arial" w:hAnsi="Arial" w:cs="Arial"/>
          <w:sz w:val="22"/>
          <w:szCs w:val="22"/>
        </w:rPr>
        <w:t xml:space="preserve">dispensation den </w:t>
      </w:r>
      <w:r w:rsidR="003E4651" w:rsidRPr="003E4651">
        <w:rPr>
          <w:rFonts w:ascii="Arial" w:hAnsi="Arial" w:cs="Arial"/>
          <w:sz w:val="22"/>
          <w:szCs w:val="22"/>
        </w:rPr>
        <w:t>12. juli 2018</w:t>
      </w:r>
      <w:r w:rsidRPr="003E4651">
        <w:rPr>
          <w:rFonts w:ascii="Arial" w:hAnsi="Arial" w:cs="Arial"/>
          <w:sz w:val="22"/>
          <w:szCs w:val="22"/>
        </w:rPr>
        <w:t xml:space="preserve"> fra</w:t>
      </w:r>
      <w:r>
        <w:rPr>
          <w:rFonts w:ascii="Arial" w:hAnsi="Arial" w:cs="Arial"/>
          <w:sz w:val="22"/>
          <w:szCs w:val="22"/>
        </w:rPr>
        <w:t xml:space="preserve"> bestemmelser i gældende lokalplan for at realisere de bygningsmæssige tiltag, som er beskrevet i nærværende miljøgodkendelse.</w:t>
      </w:r>
    </w:p>
    <w:p w14:paraId="471760D0" w14:textId="77777777" w:rsidR="00B17CD3" w:rsidRDefault="00B17CD3" w:rsidP="00EE281A">
      <w:pPr>
        <w:rPr>
          <w:rFonts w:ascii="Arial" w:hAnsi="Arial" w:cs="Arial"/>
          <w:sz w:val="22"/>
          <w:szCs w:val="22"/>
        </w:rPr>
      </w:pPr>
    </w:p>
    <w:p w14:paraId="66E9E8B2" w14:textId="77777777" w:rsidR="00B17CD3" w:rsidRDefault="00B17CD3" w:rsidP="00EE281A">
      <w:pPr>
        <w:rPr>
          <w:rFonts w:ascii="Arial" w:hAnsi="Arial" w:cs="Arial"/>
          <w:sz w:val="22"/>
          <w:szCs w:val="22"/>
        </w:rPr>
      </w:pPr>
    </w:p>
    <w:p w14:paraId="3690EC66" w14:textId="77777777" w:rsidR="00B17CD3" w:rsidRDefault="00B17CD3" w:rsidP="00EE281A">
      <w:pPr>
        <w:rPr>
          <w:rFonts w:ascii="Arial" w:hAnsi="Arial" w:cs="Arial"/>
          <w:sz w:val="22"/>
          <w:szCs w:val="22"/>
          <w:u w:val="single"/>
        </w:rPr>
      </w:pPr>
      <w:r>
        <w:rPr>
          <w:rFonts w:ascii="Arial" w:hAnsi="Arial" w:cs="Arial"/>
          <w:sz w:val="22"/>
          <w:szCs w:val="22"/>
          <w:u w:val="single"/>
        </w:rPr>
        <w:t>Øvrig</w:t>
      </w:r>
      <w:r w:rsidR="00666764">
        <w:rPr>
          <w:rFonts w:ascii="Arial" w:hAnsi="Arial" w:cs="Arial"/>
          <w:sz w:val="22"/>
          <w:szCs w:val="22"/>
          <w:u w:val="single"/>
        </w:rPr>
        <w:t>e</w:t>
      </w:r>
      <w:r>
        <w:rPr>
          <w:rFonts w:ascii="Arial" w:hAnsi="Arial" w:cs="Arial"/>
          <w:sz w:val="22"/>
          <w:szCs w:val="22"/>
          <w:u w:val="single"/>
        </w:rPr>
        <w:t xml:space="preserve"> godkendelser:</w:t>
      </w:r>
    </w:p>
    <w:p w14:paraId="70C9E8EE" w14:textId="77777777" w:rsidR="00B17CD3" w:rsidRPr="00B17CD3" w:rsidRDefault="00B17CD3" w:rsidP="00EE281A">
      <w:pPr>
        <w:rPr>
          <w:rFonts w:ascii="Arial" w:hAnsi="Arial" w:cs="Arial"/>
          <w:sz w:val="22"/>
          <w:szCs w:val="22"/>
        </w:rPr>
      </w:pPr>
      <w:r w:rsidRPr="00B17CD3">
        <w:rPr>
          <w:rFonts w:ascii="Arial" w:hAnsi="Arial" w:cs="Arial"/>
          <w:sz w:val="22"/>
          <w:szCs w:val="22"/>
        </w:rPr>
        <w:t>Virksomheden har en miljøgodkendelse af 30. oktober 2015</w:t>
      </w:r>
      <w:r>
        <w:rPr>
          <w:rFonts w:ascii="Arial" w:hAnsi="Arial" w:cs="Arial"/>
          <w:sz w:val="22"/>
          <w:szCs w:val="22"/>
        </w:rPr>
        <w:t xml:space="preserve"> til biogasfællesanlæg med tilhørende hjælpeanlæg, beliggende Bjergagervej 4, 8380 Trige.</w:t>
      </w:r>
    </w:p>
    <w:p w14:paraId="0CF9F789" w14:textId="77777777" w:rsidR="00B17CD3" w:rsidRDefault="00B17CD3" w:rsidP="00EE281A">
      <w:pPr>
        <w:rPr>
          <w:rFonts w:ascii="Arial" w:hAnsi="Arial" w:cs="Arial"/>
          <w:sz w:val="22"/>
          <w:szCs w:val="22"/>
        </w:rPr>
      </w:pPr>
    </w:p>
    <w:p w14:paraId="6C9A0D05" w14:textId="77777777" w:rsidR="00B17CD3" w:rsidRDefault="00B17CD3" w:rsidP="00EE281A">
      <w:pPr>
        <w:rPr>
          <w:rFonts w:ascii="Arial" w:hAnsi="Arial" w:cs="Arial"/>
          <w:sz w:val="22"/>
          <w:szCs w:val="22"/>
        </w:rPr>
      </w:pPr>
    </w:p>
    <w:p w14:paraId="6CF2793E" w14:textId="77777777" w:rsidR="00B17CD3" w:rsidRDefault="00B17CD3" w:rsidP="00EE281A">
      <w:pPr>
        <w:rPr>
          <w:rFonts w:ascii="Arial" w:hAnsi="Arial" w:cs="Arial"/>
          <w:sz w:val="22"/>
          <w:szCs w:val="22"/>
        </w:rPr>
      </w:pPr>
    </w:p>
    <w:p w14:paraId="2D222640" w14:textId="77777777" w:rsidR="00B17CD3" w:rsidRDefault="00B17CD3" w:rsidP="00EE281A">
      <w:pPr>
        <w:rPr>
          <w:rFonts w:ascii="Arial" w:hAnsi="Arial" w:cs="Arial"/>
          <w:sz w:val="22"/>
          <w:szCs w:val="22"/>
        </w:rPr>
      </w:pPr>
    </w:p>
    <w:p w14:paraId="1222404A" w14:textId="77777777" w:rsidR="00B17CD3" w:rsidRDefault="00B17CD3" w:rsidP="00EE281A">
      <w:pPr>
        <w:rPr>
          <w:rFonts w:ascii="Arial" w:hAnsi="Arial" w:cs="Arial"/>
          <w:sz w:val="22"/>
          <w:szCs w:val="22"/>
        </w:rPr>
      </w:pPr>
    </w:p>
    <w:p w14:paraId="470924F5" w14:textId="77777777" w:rsidR="00183DCC" w:rsidRDefault="00183DCC" w:rsidP="00EE281A">
      <w:pPr>
        <w:rPr>
          <w:rFonts w:ascii="Arial" w:hAnsi="Arial" w:cs="Arial"/>
          <w:sz w:val="22"/>
          <w:szCs w:val="22"/>
        </w:rPr>
      </w:pPr>
    </w:p>
    <w:p w14:paraId="44DBAF2F" w14:textId="77777777" w:rsidR="00183DCC" w:rsidRDefault="00183DCC" w:rsidP="00EE281A">
      <w:pPr>
        <w:rPr>
          <w:rFonts w:ascii="Arial" w:hAnsi="Arial" w:cs="Arial"/>
          <w:sz w:val="22"/>
          <w:szCs w:val="22"/>
        </w:rPr>
      </w:pPr>
    </w:p>
    <w:p w14:paraId="3ADC724B" w14:textId="77777777" w:rsidR="00183DCC" w:rsidRDefault="00183DCC" w:rsidP="00EE281A">
      <w:pPr>
        <w:rPr>
          <w:rFonts w:ascii="Arial" w:hAnsi="Arial" w:cs="Arial"/>
          <w:sz w:val="22"/>
          <w:szCs w:val="22"/>
        </w:rPr>
      </w:pPr>
    </w:p>
    <w:p w14:paraId="36198761" w14:textId="77777777" w:rsidR="00183DCC" w:rsidRDefault="00183DCC" w:rsidP="00EE281A">
      <w:pPr>
        <w:rPr>
          <w:rFonts w:ascii="Arial" w:hAnsi="Arial" w:cs="Arial"/>
          <w:sz w:val="22"/>
          <w:szCs w:val="22"/>
        </w:rPr>
      </w:pPr>
    </w:p>
    <w:p w14:paraId="0C6B6FCE" w14:textId="77777777" w:rsidR="00183DCC" w:rsidRDefault="00183DCC" w:rsidP="00EE281A">
      <w:pPr>
        <w:rPr>
          <w:rFonts w:ascii="Arial" w:hAnsi="Arial" w:cs="Arial"/>
          <w:sz w:val="22"/>
          <w:szCs w:val="22"/>
        </w:rPr>
      </w:pPr>
    </w:p>
    <w:p w14:paraId="10ACE3F7" w14:textId="77777777" w:rsidR="00F016E1" w:rsidRDefault="00F016E1" w:rsidP="00EE281A">
      <w:pPr>
        <w:rPr>
          <w:rFonts w:ascii="Arial" w:hAnsi="Arial" w:cs="Arial"/>
          <w:sz w:val="22"/>
          <w:szCs w:val="22"/>
        </w:rPr>
      </w:pPr>
    </w:p>
    <w:p w14:paraId="53B24210" w14:textId="77777777" w:rsidR="00F016E1" w:rsidRDefault="00F016E1" w:rsidP="00EE281A">
      <w:pPr>
        <w:rPr>
          <w:rFonts w:ascii="Arial" w:hAnsi="Arial" w:cs="Arial"/>
          <w:sz w:val="22"/>
          <w:szCs w:val="22"/>
        </w:rPr>
      </w:pPr>
    </w:p>
    <w:p w14:paraId="789D36A7" w14:textId="77777777" w:rsidR="00F016E1" w:rsidRDefault="00F016E1" w:rsidP="00EE281A">
      <w:pPr>
        <w:rPr>
          <w:rFonts w:ascii="Arial" w:hAnsi="Arial" w:cs="Arial"/>
          <w:sz w:val="22"/>
          <w:szCs w:val="22"/>
        </w:rPr>
      </w:pPr>
    </w:p>
    <w:p w14:paraId="0BCC021E" w14:textId="77777777" w:rsidR="00C76C8F" w:rsidRPr="00F01967" w:rsidRDefault="000F61A9" w:rsidP="00F01967">
      <w:pPr>
        <w:pStyle w:val="Overskrift1"/>
      </w:pPr>
      <w:bookmarkStart w:id="5" w:name="_Toc518889765"/>
      <w:r>
        <w:lastRenderedPageBreak/>
        <w:t>Miljøgodkendelse</w:t>
      </w:r>
      <w:bookmarkEnd w:id="5"/>
    </w:p>
    <w:p w14:paraId="2C79F1FF" w14:textId="77777777" w:rsidR="00181B26" w:rsidRPr="00F01967" w:rsidRDefault="00181B26" w:rsidP="00F01967">
      <w:pPr>
        <w:pStyle w:val="Overskrift1"/>
        <w:numPr>
          <w:ilvl w:val="0"/>
          <w:numId w:val="0"/>
        </w:numPr>
      </w:pPr>
    </w:p>
    <w:p w14:paraId="5D4586D9" w14:textId="77777777" w:rsidR="00FD6AB8" w:rsidRDefault="00125DF0" w:rsidP="00FD6AB8">
      <w:pPr>
        <w:ind w:right="1388"/>
        <w:rPr>
          <w:rFonts w:ascii="Arial" w:hAnsi="Arial" w:cs="Arial"/>
          <w:sz w:val="22"/>
          <w:szCs w:val="22"/>
        </w:rPr>
      </w:pPr>
      <w:r w:rsidRPr="00FD6AB8">
        <w:rPr>
          <w:rFonts w:ascii="Arial" w:hAnsi="Arial" w:cs="Arial"/>
          <w:sz w:val="22"/>
          <w:szCs w:val="22"/>
        </w:rPr>
        <w:t xml:space="preserve">Aarhus Kommune meddeler på grundlag af </w:t>
      </w:r>
      <w:r w:rsidR="00FD6AB8" w:rsidRPr="00FD6AB8">
        <w:rPr>
          <w:rFonts w:ascii="Arial" w:hAnsi="Arial" w:cs="Arial"/>
          <w:sz w:val="22"/>
          <w:szCs w:val="22"/>
        </w:rPr>
        <w:t>oplysninger i ansøgning om tillægsgodkendelse hermed godkendelse til etablering og drift af:</w:t>
      </w:r>
    </w:p>
    <w:p w14:paraId="4F530A0C" w14:textId="77777777" w:rsidR="00183DCC" w:rsidRPr="00183DCC" w:rsidRDefault="00183DCC" w:rsidP="00FD6AB8">
      <w:pPr>
        <w:ind w:right="1388"/>
        <w:rPr>
          <w:rFonts w:ascii="Arial" w:hAnsi="Arial" w:cs="Arial"/>
          <w:b/>
          <w:sz w:val="22"/>
          <w:szCs w:val="22"/>
        </w:rPr>
      </w:pPr>
      <w:r>
        <w:rPr>
          <w:rFonts w:ascii="Arial" w:hAnsi="Arial" w:cs="Arial"/>
          <w:b/>
          <w:sz w:val="22"/>
          <w:szCs w:val="22"/>
        </w:rPr>
        <w:t>Fase 1</w:t>
      </w:r>
    </w:p>
    <w:p w14:paraId="3FB558AF" w14:textId="77777777" w:rsidR="00FD6AB8" w:rsidRPr="00092525" w:rsidRDefault="00FD6AB8" w:rsidP="00FD6AB8">
      <w:pPr>
        <w:pStyle w:val="Listeafsnit"/>
        <w:numPr>
          <w:ilvl w:val="0"/>
          <w:numId w:val="36"/>
        </w:numPr>
        <w:ind w:right="1388"/>
        <w:rPr>
          <w:rFonts w:ascii="Arial" w:hAnsi="Arial" w:cs="Arial"/>
          <w:sz w:val="22"/>
          <w:szCs w:val="22"/>
        </w:rPr>
      </w:pPr>
      <w:r w:rsidRPr="00092525">
        <w:rPr>
          <w:rFonts w:ascii="Arial" w:hAnsi="Arial" w:cs="Arial"/>
          <w:sz w:val="22"/>
          <w:szCs w:val="22"/>
        </w:rPr>
        <w:t xml:space="preserve">Etablering og drift af ny modtagerhal på op til 1.500 m² med en kiphøjde på 14 meter. </w:t>
      </w:r>
    </w:p>
    <w:p w14:paraId="2B1801C0" w14:textId="77777777" w:rsidR="00FD6AB8" w:rsidRDefault="00FD6AB8" w:rsidP="00FD6AB8">
      <w:pPr>
        <w:pStyle w:val="Listeafsnit"/>
        <w:numPr>
          <w:ilvl w:val="0"/>
          <w:numId w:val="36"/>
        </w:numPr>
        <w:ind w:right="1388"/>
        <w:rPr>
          <w:rFonts w:ascii="Arial" w:hAnsi="Arial" w:cs="Arial"/>
          <w:sz w:val="22"/>
          <w:szCs w:val="22"/>
        </w:rPr>
      </w:pPr>
      <w:r w:rsidRPr="00092525">
        <w:rPr>
          <w:rFonts w:ascii="Arial" w:hAnsi="Arial" w:cs="Arial"/>
          <w:sz w:val="22"/>
          <w:szCs w:val="22"/>
        </w:rPr>
        <w:t xml:space="preserve">Etablering og drift af ny overdækket opblandertank på 600 m³. </w:t>
      </w:r>
    </w:p>
    <w:p w14:paraId="5307E3DD" w14:textId="77777777" w:rsidR="00FD6AB8" w:rsidRDefault="00FD6AB8" w:rsidP="00FD6AB8">
      <w:pPr>
        <w:pStyle w:val="Listeafsnit"/>
        <w:numPr>
          <w:ilvl w:val="0"/>
          <w:numId w:val="36"/>
        </w:numPr>
        <w:ind w:right="1388"/>
        <w:rPr>
          <w:rFonts w:ascii="Arial" w:hAnsi="Arial" w:cs="Arial"/>
          <w:sz w:val="22"/>
          <w:szCs w:val="22"/>
        </w:rPr>
      </w:pPr>
      <w:r w:rsidRPr="00092525">
        <w:rPr>
          <w:rFonts w:ascii="Arial" w:hAnsi="Arial" w:cs="Arial"/>
          <w:sz w:val="22"/>
          <w:szCs w:val="22"/>
        </w:rPr>
        <w:t>Etablering og drift af nyt biofilter til biologisk rensning af ventilationsluft fra den nye modtagehal med forbehandlingsanlæg og opblandertank.</w:t>
      </w:r>
    </w:p>
    <w:p w14:paraId="70BD6934" w14:textId="77777777" w:rsidR="00FD6AB8" w:rsidRPr="00092525" w:rsidRDefault="00FD6AB8" w:rsidP="00FD6AB8">
      <w:pPr>
        <w:pStyle w:val="Listeafsnit"/>
        <w:numPr>
          <w:ilvl w:val="0"/>
          <w:numId w:val="36"/>
        </w:numPr>
        <w:ind w:right="1388"/>
        <w:rPr>
          <w:rFonts w:ascii="Arial" w:hAnsi="Arial" w:cs="Arial"/>
          <w:sz w:val="22"/>
          <w:szCs w:val="22"/>
        </w:rPr>
      </w:pPr>
      <w:r w:rsidRPr="00092525">
        <w:rPr>
          <w:rFonts w:ascii="Arial" w:hAnsi="Arial" w:cs="Arial"/>
          <w:sz w:val="22"/>
          <w:szCs w:val="22"/>
        </w:rPr>
        <w:t xml:space="preserve">Etablering og drift af ny skorsten til nyt biofilter på </w:t>
      </w:r>
      <w:r w:rsidR="00872A8F">
        <w:rPr>
          <w:rFonts w:ascii="Arial" w:hAnsi="Arial" w:cs="Arial"/>
          <w:sz w:val="22"/>
          <w:szCs w:val="22"/>
        </w:rPr>
        <w:t>mindst 24 m</w:t>
      </w:r>
      <w:r w:rsidRPr="00092525">
        <w:rPr>
          <w:rFonts w:ascii="Arial" w:hAnsi="Arial" w:cs="Arial"/>
          <w:sz w:val="22"/>
          <w:szCs w:val="22"/>
        </w:rPr>
        <w:t xml:space="preserve"> meter. </w:t>
      </w:r>
    </w:p>
    <w:p w14:paraId="2D79DA84" w14:textId="77777777" w:rsidR="00FD6AB8" w:rsidRPr="00092525" w:rsidRDefault="00FD6AB8" w:rsidP="00FD6AB8">
      <w:pPr>
        <w:pStyle w:val="Listeafsnit"/>
        <w:numPr>
          <w:ilvl w:val="0"/>
          <w:numId w:val="36"/>
        </w:numPr>
        <w:ind w:right="1388"/>
        <w:rPr>
          <w:rFonts w:ascii="Arial" w:hAnsi="Arial" w:cs="Arial"/>
          <w:sz w:val="22"/>
          <w:szCs w:val="22"/>
        </w:rPr>
      </w:pPr>
      <w:r w:rsidRPr="00092525">
        <w:rPr>
          <w:rFonts w:ascii="Arial" w:hAnsi="Arial" w:cs="Arial"/>
          <w:sz w:val="22"/>
          <w:szCs w:val="22"/>
        </w:rPr>
        <w:t xml:space="preserve">Etablering og drift af ny reaktortank til udrådning af biomasse på 7.700 m³ med en højde på 18 meter. </w:t>
      </w:r>
    </w:p>
    <w:p w14:paraId="36C0BFB6" w14:textId="77777777" w:rsidR="00FD6AB8" w:rsidRDefault="00FD6AB8" w:rsidP="00FD6AB8">
      <w:pPr>
        <w:pStyle w:val="Listeafsnit"/>
        <w:numPr>
          <w:ilvl w:val="0"/>
          <w:numId w:val="36"/>
        </w:numPr>
        <w:ind w:right="1388"/>
        <w:rPr>
          <w:rFonts w:ascii="Arial" w:hAnsi="Arial" w:cs="Arial"/>
          <w:sz w:val="22"/>
          <w:szCs w:val="22"/>
        </w:rPr>
      </w:pPr>
      <w:r w:rsidRPr="00092525">
        <w:rPr>
          <w:rFonts w:ascii="Arial" w:hAnsi="Arial" w:cs="Arial"/>
          <w:sz w:val="22"/>
          <w:szCs w:val="22"/>
        </w:rPr>
        <w:t xml:space="preserve">Etablering og drift af tilbygning til eksisterende modtagerhal på cirka 150 m² til hygiejniseringsanlæg. </w:t>
      </w:r>
    </w:p>
    <w:p w14:paraId="1B878714" w14:textId="77777777" w:rsidR="00183DCC" w:rsidRPr="00183DCC" w:rsidRDefault="00183DCC" w:rsidP="00183DCC">
      <w:pPr>
        <w:ind w:right="1388"/>
        <w:rPr>
          <w:rFonts w:ascii="Arial" w:hAnsi="Arial" w:cs="Arial"/>
          <w:b/>
          <w:sz w:val="22"/>
          <w:szCs w:val="22"/>
        </w:rPr>
      </w:pPr>
      <w:r>
        <w:rPr>
          <w:rFonts w:ascii="Arial" w:hAnsi="Arial" w:cs="Arial"/>
          <w:b/>
          <w:sz w:val="22"/>
          <w:szCs w:val="22"/>
        </w:rPr>
        <w:t>Fase 2</w:t>
      </w:r>
    </w:p>
    <w:p w14:paraId="3955DB90" w14:textId="77777777" w:rsidR="00FD6AB8" w:rsidRPr="00092525" w:rsidRDefault="00FD6AB8" w:rsidP="00FD6AB8">
      <w:pPr>
        <w:pStyle w:val="Listeafsnit"/>
        <w:numPr>
          <w:ilvl w:val="0"/>
          <w:numId w:val="36"/>
        </w:numPr>
        <w:ind w:right="1388"/>
        <w:rPr>
          <w:rFonts w:ascii="Arial" w:hAnsi="Arial" w:cs="Arial"/>
          <w:sz w:val="22"/>
          <w:szCs w:val="22"/>
        </w:rPr>
      </w:pPr>
      <w:r w:rsidRPr="00092525">
        <w:rPr>
          <w:rFonts w:ascii="Arial" w:hAnsi="Arial" w:cs="Arial"/>
          <w:sz w:val="22"/>
          <w:szCs w:val="22"/>
        </w:rPr>
        <w:t>Etablering og drift af opgraderingsanlæg for oprensning af biogassen inkl. tilhørende gaskedelanlæg på ca. 2,0 MW</w:t>
      </w:r>
    </w:p>
    <w:p w14:paraId="2DD5003A" w14:textId="77777777" w:rsidR="00125DF0" w:rsidRDefault="00125DF0" w:rsidP="00125DF0">
      <w:pPr>
        <w:rPr>
          <w:rFonts w:ascii="Arial" w:hAnsi="Arial" w:cs="Arial"/>
          <w:sz w:val="22"/>
          <w:szCs w:val="22"/>
        </w:rPr>
      </w:pPr>
    </w:p>
    <w:p w14:paraId="5F766D89" w14:textId="016E6F0C" w:rsidR="009D1A30" w:rsidRDefault="003B2BD8" w:rsidP="00FA6D89">
      <w:pPr>
        <w:rPr>
          <w:rFonts w:ascii="Arial" w:hAnsi="Arial" w:cs="Arial"/>
          <w:sz w:val="22"/>
          <w:szCs w:val="22"/>
        </w:rPr>
      </w:pPr>
      <w:r>
        <w:rPr>
          <w:rFonts w:ascii="Arial" w:hAnsi="Arial" w:cs="Arial"/>
          <w:sz w:val="22"/>
          <w:szCs w:val="22"/>
        </w:rPr>
        <w:t xml:space="preserve">I tillægsgodkendelsen medtages udelukkende vilkår, der specifikt gælder for ovenstående punkter. </w:t>
      </w:r>
      <w:r w:rsidRPr="00872A8F">
        <w:rPr>
          <w:rFonts w:ascii="Arial" w:hAnsi="Arial" w:cs="Arial"/>
          <w:sz w:val="22"/>
          <w:szCs w:val="22"/>
        </w:rPr>
        <w:t>Miljøgodkendelse af den 30. oktober 2015 vil fortsat være gældende for den samlede virksomhed med undtagelse af vilkår</w:t>
      </w:r>
      <w:r>
        <w:rPr>
          <w:rFonts w:ascii="Arial" w:hAnsi="Arial" w:cs="Arial"/>
          <w:sz w:val="22"/>
          <w:szCs w:val="22"/>
        </w:rPr>
        <w:t xml:space="preserve">, </w:t>
      </w:r>
      <w:r>
        <w:t xml:space="preserve">der er erstattet af nye vilkår fastsat i tillægsgodkendelsen. </w:t>
      </w:r>
      <w:r w:rsidR="00596CD7">
        <w:rPr>
          <w:rFonts w:ascii="Arial" w:hAnsi="Arial" w:cs="Arial"/>
          <w:sz w:val="22"/>
          <w:szCs w:val="22"/>
        </w:rPr>
        <w:t>Afgørelse</w:t>
      </w:r>
      <w:r w:rsidR="00125DF0" w:rsidRPr="00F01967">
        <w:rPr>
          <w:rFonts w:ascii="Arial" w:hAnsi="Arial" w:cs="Arial"/>
          <w:sz w:val="22"/>
          <w:szCs w:val="22"/>
        </w:rPr>
        <w:t>n gives i henhold til miljøb</w:t>
      </w:r>
      <w:r w:rsidR="00EC066A" w:rsidRPr="00F01967">
        <w:rPr>
          <w:rFonts w:ascii="Arial" w:hAnsi="Arial" w:cs="Arial"/>
          <w:sz w:val="22"/>
          <w:szCs w:val="22"/>
        </w:rPr>
        <w:t xml:space="preserve">eskyttelseslovens kapitel 5, § </w:t>
      </w:r>
      <w:r w:rsidR="0030481D">
        <w:rPr>
          <w:rFonts w:ascii="Arial" w:hAnsi="Arial" w:cs="Arial"/>
          <w:sz w:val="22"/>
          <w:szCs w:val="22"/>
        </w:rPr>
        <w:t>33</w:t>
      </w:r>
      <w:r w:rsidR="00125DF0" w:rsidRPr="00F01967">
        <w:rPr>
          <w:rFonts w:ascii="Arial" w:hAnsi="Arial" w:cs="Arial"/>
          <w:sz w:val="22"/>
          <w:szCs w:val="22"/>
        </w:rPr>
        <w:t xml:space="preserve"> og omfatter kun de miljømæssige forhold, der reguleres af denne lov. Det er en forudsætning</w:t>
      </w:r>
      <w:r w:rsidR="006E2F3D" w:rsidRPr="00F01967">
        <w:rPr>
          <w:rFonts w:ascii="Arial" w:hAnsi="Arial" w:cs="Arial"/>
          <w:sz w:val="22"/>
          <w:szCs w:val="22"/>
        </w:rPr>
        <w:t xml:space="preserve"> for </w:t>
      </w:r>
      <w:r w:rsidR="00596CD7">
        <w:rPr>
          <w:rFonts w:ascii="Arial" w:hAnsi="Arial" w:cs="Arial"/>
          <w:sz w:val="22"/>
          <w:szCs w:val="22"/>
        </w:rPr>
        <w:t>afgørelse</w:t>
      </w:r>
      <w:r w:rsidR="006E2F3D" w:rsidRPr="00F01967">
        <w:rPr>
          <w:rFonts w:ascii="Arial" w:hAnsi="Arial" w:cs="Arial"/>
          <w:sz w:val="22"/>
          <w:szCs w:val="22"/>
        </w:rPr>
        <w:t>n, at de vilkår</w:t>
      </w:r>
      <w:r w:rsidR="00125DF0" w:rsidRPr="00F01967">
        <w:rPr>
          <w:rFonts w:ascii="Arial" w:hAnsi="Arial" w:cs="Arial"/>
          <w:sz w:val="22"/>
          <w:szCs w:val="22"/>
        </w:rPr>
        <w:t xml:space="preserve"> der er anført nedenfor overholdes straks</w:t>
      </w:r>
      <w:r w:rsidR="005F6C09" w:rsidRPr="00F01967">
        <w:rPr>
          <w:rFonts w:ascii="Arial" w:hAnsi="Arial" w:cs="Arial"/>
          <w:sz w:val="22"/>
          <w:szCs w:val="22"/>
        </w:rPr>
        <w:t>.</w:t>
      </w:r>
      <w:r w:rsidR="00FA6D89" w:rsidRPr="00F01967">
        <w:rPr>
          <w:rFonts w:ascii="Arial" w:hAnsi="Arial" w:cs="Arial"/>
          <w:sz w:val="22"/>
          <w:szCs w:val="22"/>
        </w:rPr>
        <w:t xml:space="preserve"> </w:t>
      </w:r>
    </w:p>
    <w:p w14:paraId="04A6E067" w14:textId="77777777" w:rsidR="004B522F" w:rsidRDefault="004B522F" w:rsidP="00FA6D89">
      <w:pPr>
        <w:rPr>
          <w:rFonts w:ascii="Arial" w:hAnsi="Arial" w:cs="Arial"/>
          <w:sz w:val="22"/>
          <w:szCs w:val="22"/>
        </w:rPr>
      </w:pPr>
    </w:p>
    <w:p w14:paraId="5D551103" w14:textId="77777777" w:rsidR="00906644" w:rsidRPr="00F01967" w:rsidRDefault="00125DF0" w:rsidP="00906644">
      <w:pPr>
        <w:rPr>
          <w:rFonts w:ascii="Arial" w:hAnsi="Arial" w:cs="Arial"/>
          <w:sz w:val="22"/>
          <w:szCs w:val="22"/>
        </w:rPr>
      </w:pPr>
      <w:r w:rsidRPr="00F01967">
        <w:rPr>
          <w:rFonts w:ascii="Arial" w:hAnsi="Arial" w:cs="Arial"/>
          <w:sz w:val="22"/>
          <w:szCs w:val="22"/>
        </w:rPr>
        <w:t xml:space="preserve">Hvis indretning eller drift ønskes ændret i forhold til det godkendte, skal dette i god tid forinden meddeles godkendelses- og tilsynsmyndigheden. </w:t>
      </w:r>
      <w:r w:rsidR="00FA6D89" w:rsidRPr="00F01967">
        <w:rPr>
          <w:rFonts w:ascii="Arial" w:hAnsi="Arial" w:cs="Arial"/>
          <w:sz w:val="22"/>
          <w:szCs w:val="22"/>
        </w:rPr>
        <w:t xml:space="preserve"> Ændringerne må ikke foretages, før </w:t>
      </w:r>
      <w:r w:rsidR="00C226E1">
        <w:rPr>
          <w:rFonts w:ascii="Arial" w:hAnsi="Arial" w:cs="Arial"/>
          <w:sz w:val="22"/>
          <w:szCs w:val="22"/>
        </w:rPr>
        <w:t>der er meddelt accept eller miljøgodkendelse af disse.</w:t>
      </w:r>
      <w:r w:rsidR="00FA6D89" w:rsidRPr="00F01967">
        <w:rPr>
          <w:rFonts w:ascii="Arial" w:hAnsi="Arial" w:cs="Arial"/>
          <w:sz w:val="22"/>
          <w:szCs w:val="22"/>
        </w:rPr>
        <w:t xml:space="preserve"> </w:t>
      </w:r>
      <w:r w:rsidR="00596CD7">
        <w:rPr>
          <w:rFonts w:ascii="Arial" w:hAnsi="Arial" w:cs="Arial"/>
          <w:sz w:val="22"/>
          <w:szCs w:val="22"/>
        </w:rPr>
        <w:t>Afgørelse</w:t>
      </w:r>
      <w:r w:rsidRPr="00F01967">
        <w:rPr>
          <w:rFonts w:ascii="Arial" w:hAnsi="Arial" w:cs="Arial"/>
          <w:sz w:val="22"/>
          <w:szCs w:val="22"/>
        </w:rPr>
        <w:t>n vil blive revurderet i overensstemmelse med gældende reg</w:t>
      </w:r>
      <w:r w:rsidR="00BC00FC" w:rsidRPr="00F01967">
        <w:rPr>
          <w:rFonts w:ascii="Arial" w:hAnsi="Arial" w:cs="Arial"/>
          <w:sz w:val="22"/>
          <w:szCs w:val="22"/>
        </w:rPr>
        <w:t>ler om revurdering af</w:t>
      </w:r>
      <w:r w:rsidRPr="00F01967">
        <w:rPr>
          <w:rFonts w:ascii="Arial" w:hAnsi="Arial" w:cs="Arial"/>
          <w:sz w:val="22"/>
          <w:szCs w:val="22"/>
        </w:rPr>
        <w:t xml:space="preserve"> </w:t>
      </w:r>
      <w:r w:rsidR="00BC00FC" w:rsidRPr="00F01967">
        <w:rPr>
          <w:rFonts w:ascii="Arial" w:hAnsi="Arial" w:cs="Arial"/>
          <w:sz w:val="22"/>
          <w:szCs w:val="22"/>
        </w:rPr>
        <w:t>bilag 1 virksomheder</w:t>
      </w:r>
      <w:r w:rsidR="00365D70" w:rsidRPr="00F01967">
        <w:rPr>
          <w:rFonts w:ascii="Arial" w:hAnsi="Arial" w:cs="Arial"/>
          <w:sz w:val="22"/>
          <w:szCs w:val="22"/>
        </w:rPr>
        <w:t>. En revurdering skal tillige gennemføres jævnfør § 35 i godkendelsesbekendtgørelsen, når der offentliggøres en BAT-konklusion, der vedrører virksomhedens hovedlistepunkt</w:t>
      </w:r>
      <w:r w:rsidRPr="00F01967">
        <w:rPr>
          <w:rFonts w:ascii="Arial" w:hAnsi="Arial" w:cs="Arial"/>
          <w:sz w:val="22"/>
          <w:szCs w:val="22"/>
        </w:rPr>
        <w:t xml:space="preserve">. </w:t>
      </w:r>
    </w:p>
    <w:p w14:paraId="237A7DAD" w14:textId="77777777" w:rsidR="00125DF0" w:rsidRPr="00F01967" w:rsidRDefault="00125DF0" w:rsidP="00125DF0">
      <w:pPr>
        <w:rPr>
          <w:rFonts w:ascii="Arial" w:hAnsi="Arial" w:cs="Arial"/>
          <w:sz w:val="22"/>
          <w:szCs w:val="22"/>
        </w:rPr>
      </w:pPr>
    </w:p>
    <w:p w14:paraId="2D342AAB" w14:textId="77777777" w:rsidR="00556F68" w:rsidRPr="00F01967" w:rsidRDefault="00556F68" w:rsidP="00556F68">
      <w:pPr>
        <w:rPr>
          <w:rStyle w:val="Fed"/>
          <w:rFonts w:ascii="Arial" w:hAnsi="Arial" w:cs="Arial"/>
          <w:sz w:val="22"/>
          <w:szCs w:val="22"/>
        </w:rPr>
      </w:pPr>
      <w:r w:rsidRPr="00F01967">
        <w:rPr>
          <w:rStyle w:val="Fed"/>
          <w:rFonts w:ascii="Arial" w:hAnsi="Arial" w:cs="Arial"/>
          <w:sz w:val="22"/>
          <w:szCs w:val="22"/>
        </w:rPr>
        <w:t>Risikoforhold</w:t>
      </w:r>
    </w:p>
    <w:p w14:paraId="4555AD46" w14:textId="77777777" w:rsidR="00556F68" w:rsidRPr="00F01967" w:rsidRDefault="00556F68" w:rsidP="00556F68">
      <w:pPr>
        <w:rPr>
          <w:rFonts w:ascii="Arial" w:hAnsi="Arial" w:cs="Arial"/>
          <w:sz w:val="22"/>
          <w:szCs w:val="22"/>
        </w:rPr>
      </w:pPr>
      <w:r w:rsidRPr="00F01967">
        <w:rPr>
          <w:rFonts w:ascii="Arial" w:hAnsi="Arial" w:cs="Arial"/>
          <w:sz w:val="22"/>
          <w:szCs w:val="22"/>
        </w:rPr>
        <w:t>Virksomheden er ikke omfattet af § 4</w:t>
      </w:r>
      <w:r w:rsidR="005F402C" w:rsidRPr="00F01967">
        <w:rPr>
          <w:rFonts w:ascii="Arial" w:hAnsi="Arial" w:cs="Arial"/>
          <w:sz w:val="22"/>
          <w:szCs w:val="22"/>
        </w:rPr>
        <w:t xml:space="preserve"> eller </w:t>
      </w:r>
      <w:r w:rsidRPr="00F01967">
        <w:rPr>
          <w:rFonts w:ascii="Arial" w:hAnsi="Arial" w:cs="Arial"/>
          <w:sz w:val="22"/>
          <w:szCs w:val="22"/>
        </w:rPr>
        <w:t>§ 5 i risikobekendtgørelsen.</w:t>
      </w:r>
    </w:p>
    <w:p w14:paraId="02E53764" w14:textId="77777777" w:rsidR="00125DF0" w:rsidRPr="00F01967" w:rsidRDefault="00125DF0" w:rsidP="00125DF0">
      <w:pPr>
        <w:rPr>
          <w:rStyle w:val="Fed"/>
          <w:rFonts w:ascii="Arial" w:hAnsi="Arial" w:cs="Arial"/>
          <w:sz w:val="22"/>
          <w:szCs w:val="22"/>
        </w:rPr>
      </w:pPr>
    </w:p>
    <w:p w14:paraId="2E8AAC74" w14:textId="77777777" w:rsidR="00125DF0" w:rsidRPr="00F01967" w:rsidRDefault="00125DF0" w:rsidP="00125DF0">
      <w:pPr>
        <w:rPr>
          <w:rStyle w:val="Fed"/>
          <w:rFonts w:ascii="Arial" w:hAnsi="Arial" w:cs="Arial"/>
          <w:sz w:val="22"/>
          <w:szCs w:val="22"/>
        </w:rPr>
      </w:pPr>
      <w:r w:rsidRPr="00F01967">
        <w:rPr>
          <w:rStyle w:val="Fed"/>
          <w:rFonts w:ascii="Arial" w:hAnsi="Arial" w:cs="Arial"/>
          <w:sz w:val="22"/>
          <w:szCs w:val="22"/>
        </w:rPr>
        <w:t>Tilsynsmyndighed</w:t>
      </w:r>
    </w:p>
    <w:p w14:paraId="1906AFAB" w14:textId="77777777" w:rsidR="00125DF0" w:rsidRPr="00F01967" w:rsidRDefault="00125DF0" w:rsidP="00125DF0">
      <w:pPr>
        <w:rPr>
          <w:rFonts w:ascii="Arial" w:hAnsi="Arial" w:cs="Arial"/>
          <w:sz w:val="22"/>
          <w:szCs w:val="22"/>
        </w:rPr>
      </w:pPr>
      <w:r w:rsidRPr="00F01967">
        <w:rPr>
          <w:rFonts w:ascii="Arial" w:hAnsi="Arial" w:cs="Arial"/>
          <w:sz w:val="22"/>
          <w:szCs w:val="22"/>
        </w:rPr>
        <w:t>Aarhus Kommune er tilsyns</w:t>
      </w:r>
      <w:r w:rsidR="00281583">
        <w:rPr>
          <w:rFonts w:ascii="Arial" w:hAnsi="Arial" w:cs="Arial"/>
          <w:sz w:val="22"/>
          <w:szCs w:val="22"/>
        </w:rPr>
        <w:t>- og godkendelses</w:t>
      </w:r>
      <w:r w:rsidRPr="00F01967">
        <w:rPr>
          <w:rFonts w:ascii="Arial" w:hAnsi="Arial" w:cs="Arial"/>
          <w:sz w:val="22"/>
          <w:szCs w:val="22"/>
        </w:rPr>
        <w:t>myndighed for virksomheden.</w:t>
      </w:r>
    </w:p>
    <w:p w14:paraId="308DEF37" w14:textId="4BAE076B" w:rsidR="00125DF0" w:rsidRPr="00F01967" w:rsidRDefault="00125DF0" w:rsidP="00125DF0">
      <w:pPr>
        <w:rPr>
          <w:rFonts w:ascii="Arial" w:hAnsi="Arial" w:cs="Arial"/>
          <w:sz w:val="22"/>
          <w:szCs w:val="22"/>
        </w:rPr>
      </w:pPr>
      <w:r w:rsidRPr="00F01967">
        <w:rPr>
          <w:rFonts w:ascii="Arial" w:hAnsi="Arial" w:cs="Arial"/>
          <w:sz w:val="22"/>
          <w:szCs w:val="22"/>
        </w:rPr>
        <w:t xml:space="preserve">Tilsynet udføres af </w:t>
      </w:r>
      <w:r w:rsidR="00B768E3">
        <w:rPr>
          <w:rFonts w:ascii="Arial" w:hAnsi="Arial" w:cs="Arial"/>
          <w:sz w:val="22"/>
          <w:szCs w:val="22"/>
        </w:rPr>
        <w:t>Teknik og Miljø</w:t>
      </w:r>
      <w:r w:rsidR="00BA09F3" w:rsidRPr="00F01967">
        <w:rPr>
          <w:rFonts w:ascii="Arial" w:hAnsi="Arial" w:cs="Arial"/>
          <w:sz w:val="22"/>
          <w:szCs w:val="22"/>
        </w:rPr>
        <w:t>, Virksomheder og Jord</w:t>
      </w:r>
      <w:r w:rsidRPr="00F01967">
        <w:rPr>
          <w:rFonts w:ascii="Arial" w:hAnsi="Arial" w:cs="Arial"/>
          <w:sz w:val="22"/>
          <w:szCs w:val="22"/>
        </w:rPr>
        <w:t>.</w:t>
      </w:r>
      <w:r w:rsidR="006348ED">
        <w:rPr>
          <w:rFonts w:ascii="Arial" w:hAnsi="Arial" w:cs="Arial"/>
          <w:sz w:val="22"/>
          <w:szCs w:val="22"/>
        </w:rPr>
        <w:br/>
      </w:r>
    </w:p>
    <w:p w14:paraId="501EDE61" w14:textId="77777777" w:rsidR="00181B26" w:rsidRPr="00F01967" w:rsidRDefault="00181B26" w:rsidP="00F01967">
      <w:pPr>
        <w:pStyle w:val="Overskrift1"/>
      </w:pPr>
      <w:bookmarkStart w:id="6" w:name="_Toc196633704"/>
      <w:bookmarkStart w:id="7" w:name="_Toc184711994"/>
      <w:bookmarkStart w:id="8" w:name="_Toc184711199"/>
      <w:bookmarkStart w:id="9" w:name="_Toc199756229"/>
      <w:bookmarkStart w:id="10" w:name="_Toc518889766"/>
      <w:r w:rsidRPr="00F01967">
        <w:lastRenderedPageBreak/>
        <w:t>V</w:t>
      </w:r>
      <w:bookmarkEnd w:id="6"/>
      <w:bookmarkEnd w:id="7"/>
      <w:bookmarkEnd w:id="8"/>
      <w:r w:rsidR="00B03F68">
        <w:t xml:space="preserve">ilkår for </w:t>
      </w:r>
      <w:r w:rsidR="00DA7F7A">
        <w:t>miljøgodkendelsen</w:t>
      </w:r>
      <w:bookmarkEnd w:id="9"/>
      <w:bookmarkEnd w:id="10"/>
    </w:p>
    <w:p w14:paraId="4B46216E" w14:textId="77777777" w:rsidR="00A33CA3" w:rsidRPr="00F01967" w:rsidRDefault="00A33CA3" w:rsidP="00A33CA3">
      <w:pPr>
        <w:rPr>
          <w:rFonts w:ascii="Arial" w:hAnsi="Arial" w:cs="Arial"/>
          <w:sz w:val="22"/>
          <w:szCs w:val="22"/>
        </w:rPr>
      </w:pPr>
    </w:p>
    <w:p w14:paraId="5C7D4BE8" w14:textId="77777777" w:rsidR="00181B26" w:rsidRPr="00F01967" w:rsidRDefault="00181B26" w:rsidP="00FF7828">
      <w:pPr>
        <w:pStyle w:val="Overskrift2"/>
      </w:pPr>
      <w:bookmarkStart w:id="11" w:name="_Toc196633705"/>
      <w:bookmarkStart w:id="12" w:name="_Toc184711995"/>
      <w:bookmarkStart w:id="13" w:name="_Toc184711200"/>
      <w:bookmarkStart w:id="14" w:name="_Toc199756230"/>
      <w:bookmarkStart w:id="15" w:name="_Toc518889767"/>
      <w:r w:rsidRPr="00F01967">
        <w:t>Generelt</w:t>
      </w:r>
      <w:bookmarkEnd w:id="11"/>
      <w:bookmarkEnd w:id="12"/>
      <w:bookmarkEnd w:id="13"/>
      <w:bookmarkEnd w:id="14"/>
      <w:bookmarkEnd w:id="15"/>
    </w:p>
    <w:p w14:paraId="4DD5E00B" w14:textId="77777777" w:rsidR="00181B26" w:rsidRPr="00141B0F" w:rsidRDefault="00141B0F" w:rsidP="00181B26">
      <w:pPr>
        <w:rPr>
          <w:rFonts w:ascii="Arial" w:hAnsi="Arial" w:cs="Arial"/>
          <w:b/>
          <w:sz w:val="22"/>
          <w:szCs w:val="22"/>
        </w:rPr>
      </w:pPr>
      <w:r>
        <w:rPr>
          <w:rFonts w:ascii="Arial" w:hAnsi="Arial" w:cs="Arial"/>
          <w:b/>
          <w:sz w:val="22"/>
          <w:szCs w:val="22"/>
        </w:rPr>
        <w:t xml:space="preserve">Besked før </w:t>
      </w:r>
      <w:r w:rsidR="00FA24A9">
        <w:rPr>
          <w:rFonts w:ascii="Arial" w:hAnsi="Arial" w:cs="Arial"/>
          <w:b/>
          <w:sz w:val="22"/>
          <w:szCs w:val="22"/>
        </w:rPr>
        <w:t>et anlægsarbejde</w:t>
      </w:r>
    </w:p>
    <w:p w14:paraId="2100DAE4" w14:textId="77777777" w:rsidR="00FA24A9" w:rsidRDefault="00FA24A9" w:rsidP="00F3033D">
      <w:pPr>
        <w:pStyle w:val="Overskrift3"/>
      </w:pPr>
      <w:r>
        <w:t>Virksomheden skal give tilsynsmyndigheden besked om den dato, hvor et anlægsarbejde påbegyndes. Besked skal gives, før arbejdet går i gang.</w:t>
      </w:r>
    </w:p>
    <w:p w14:paraId="38DA2EF3" w14:textId="77777777" w:rsidR="00FA24A9" w:rsidRPr="00FA24A9" w:rsidRDefault="00FA24A9" w:rsidP="00FA24A9"/>
    <w:p w14:paraId="2547FD1E" w14:textId="77777777" w:rsidR="00FA24A9" w:rsidRPr="00004C7A" w:rsidRDefault="00FA24A9" w:rsidP="00FA24A9">
      <w:pPr>
        <w:rPr>
          <w:rFonts w:ascii="Arial" w:hAnsi="Arial" w:cs="Arial"/>
          <w:b/>
          <w:sz w:val="22"/>
          <w:szCs w:val="22"/>
        </w:rPr>
      </w:pPr>
      <w:r w:rsidRPr="00004C7A">
        <w:rPr>
          <w:rFonts w:ascii="Arial" w:hAnsi="Arial" w:cs="Arial"/>
          <w:b/>
          <w:sz w:val="22"/>
          <w:szCs w:val="22"/>
        </w:rPr>
        <w:t>Besked før anlæg tages i brug</w:t>
      </w:r>
    </w:p>
    <w:p w14:paraId="55C61D65" w14:textId="77777777" w:rsidR="00993338" w:rsidRPr="00993338" w:rsidRDefault="00FA24A9" w:rsidP="00F3033D">
      <w:pPr>
        <w:pStyle w:val="Overskrift3"/>
      </w:pPr>
      <w:r>
        <w:t>Tilsynsmyndigheden skal have besked om tidspunkt for, hvornår anlægsarbejdet er færdigt, så der er mulighed for at besigtige de forureningsbegrænsende foranstaltninger, før anlægget tages i brug.</w:t>
      </w:r>
      <w:r w:rsidR="0071083B" w:rsidRPr="00F01967">
        <w:t xml:space="preserve"> </w:t>
      </w:r>
      <w:r w:rsidR="0004123E" w:rsidRPr="00F01967">
        <w:t xml:space="preserve"> </w:t>
      </w:r>
    </w:p>
    <w:p w14:paraId="2C62A00E" w14:textId="77777777" w:rsidR="00181B26" w:rsidRPr="00F01967" w:rsidRDefault="00181B26" w:rsidP="00DA13D2">
      <w:pPr>
        <w:rPr>
          <w:rFonts w:ascii="Arial" w:hAnsi="Arial" w:cs="Arial"/>
          <w:sz w:val="22"/>
          <w:szCs w:val="22"/>
        </w:rPr>
      </w:pPr>
    </w:p>
    <w:p w14:paraId="5EA3164C" w14:textId="77777777" w:rsidR="00993338" w:rsidRDefault="00993338" w:rsidP="00F3033D">
      <w:pPr>
        <w:pStyle w:val="Overskrift3"/>
      </w:pPr>
      <w:r>
        <w:t>Tillægsgodkendelsen bortfalder, hvis driften</w:t>
      </w:r>
      <w:r w:rsidR="00183DCC">
        <w:t xml:space="preserve"> for fase 1</w:t>
      </w:r>
      <w:r>
        <w:t xml:space="preserve"> ikke er sta</w:t>
      </w:r>
      <w:r w:rsidR="00B46EC3">
        <w:t>r</w:t>
      </w:r>
      <w:r>
        <w:t xml:space="preserve">tet inden for 2 år </w:t>
      </w:r>
      <w:r w:rsidR="00B46EC3">
        <w:t>fra godkendelsesdatoen og 4 år fra godkendels</w:t>
      </w:r>
      <w:r w:rsidR="00666764">
        <w:t>es</w:t>
      </w:r>
      <w:r w:rsidR="00B46EC3">
        <w:t>datoen for opgraderingsanlægget</w:t>
      </w:r>
      <w:r w:rsidR="00183DCC">
        <w:t>, fase 2</w:t>
      </w:r>
      <w:r w:rsidR="00B46EC3">
        <w:t>.</w:t>
      </w:r>
    </w:p>
    <w:p w14:paraId="319B39F3" w14:textId="77777777" w:rsidR="00B46EC3" w:rsidRPr="00B46EC3" w:rsidRDefault="00B46EC3" w:rsidP="00B46EC3"/>
    <w:p w14:paraId="2B0AFF0A" w14:textId="77777777" w:rsidR="00FA24A9" w:rsidRDefault="00FA24A9" w:rsidP="00F3033D">
      <w:pPr>
        <w:pStyle w:val="Overskrift3"/>
      </w:pPr>
      <w:r>
        <w:t>Et</w:t>
      </w:r>
      <w:r w:rsidRPr="00FA24A9">
        <w:t xml:space="preserve"> </w:t>
      </w:r>
      <w:r w:rsidRPr="00F01967">
        <w:t xml:space="preserve">eksemplar af godkendelsen skal til enhver tid være tilgængeligt på virksomheden. Driftspersonalet skal være orienteret om godkendelsens indhold.  </w:t>
      </w:r>
    </w:p>
    <w:p w14:paraId="5FE6DB5A" w14:textId="77777777" w:rsidR="00FA24A9" w:rsidRDefault="00FA24A9" w:rsidP="00F3033D">
      <w:pPr>
        <w:pStyle w:val="Overskrift3"/>
        <w:numPr>
          <w:ilvl w:val="0"/>
          <w:numId w:val="0"/>
        </w:numPr>
        <w:ind w:left="851"/>
      </w:pPr>
    </w:p>
    <w:p w14:paraId="004A4935" w14:textId="77777777" w:rsidR="00181B26" w:rsidRPr="00F01967" w:rsidRDefault="00181B26" w:rsidP="00FF7828">
      <w:pPr>
        <w:pStyle w:val="Overskrift2"/>
      </w:pPr>
      <w:bookmarkStart w:id="16" w:name="_Toc196633707"/>
      <w:bookmarkStart w:id="17" w:name="_Toc184711997"/>
      <w:bookmarkStart w:id="18" w:name="_Toc199756232"/>
      <w:bookmarkStart w:id="19" w:name="_Toc518889768"/>
      <w:r w:rsidRPr="00F01967">
        <w:t>Indretning og drift</w:t>
      </w:r>
      <w:bookmarkEnd w:id="16"/>
      <w:bookmarkEnd w:id="17"/>
      <w:bookmarkEnd w:id="18"/>
      <w:bookmarkEnd w:id="19"/>
    </w:p>
    <w:p w14:paraId="3CE73857" w14:textId="77777777" w:rsidR="00181B26" w:rsidRPr="00F01967" w:rsidRDefault="00181B26" w:rsidP="007A29FB">
      <w:pPr>
        <w:rPr>
          <w:rFonts w:ascii="Arial" w:hAnsi="Arial" w:cs="Arial"/>
          <w:sz w:val="22"/>
          <w:szCs w:val="22"/>
        </w:rPr>
      </w:pPr>
    </w:p>
    <w:p w14:paraId="0D694364" w14:textId="77777777" w:rsidR="00BE4682" w:rsidRPr="00F01967" w:rsidRDefault="00114FD8" w:rsidP="00F3033D">
      <w:pPr>
        <w:pStyle w:val="Overskrift3"/>
      </w:pPr>
      <w:r>
        <w:t xml:space="preserve">Mængden af </w:t>
      </w:r>
      <w:r w:rsidRPr="00F01967">
        <w:t>råvarer, der modtages til behandling på Bånlev Biogas A/S, må højst v</w:t>
      </w:r>
      <w:r w:rsidR="00717BC2">
        <w:t>ære 18</w:t>
      </w:r>
      <w:r>
        <w:t xml:space="preserve">5.000 tons pr. år. </w:t>
      </w:r>
      <w:r w:rsidDel="006B7E63">
        <w:t xml:space="preserve"> </w:t>
      </w:r>
      <w:r w:rsidRPr="006B7E63">
        <w:t xml:space="preserve">Virksomheden skal til enhver tid have beholderkapacitet til oplag af </w:t>
      </w:r>
      <w:r w:rsidR="00183DCC">
        <w:t>4.630</w:t>
      </w:r>
      <w:r w:rsidRPr="006B7E63">
        <w:t xml:space="preserve"> m</w:t>
      </w:r>
      <w:r w:rsidRPr="00A1001B">
        <w:rPr>
          <w:vertAlign w:val="superscript"/>
        </w:rPr>
        <w:t>3</w:t>
      </w:r>
      <w:r w:rsidRPr="006B7E63">
        <w:t xml:space="preserve"> flydende råvarer, dvs</w:t>
      </w:r>
      <w:r w:rsidR="00B817D7">
        <w:t>.</w:t>
      </w:r>
      <w:r w:rsidRPr="006B7E63">
        <w:t xml:space="preserve"> husdyrgødning og anden organisk biomasse.  </w:t>
      </w:r>
      <w:r w:rsidR="00183DCC">
        <w:t>Dette vilk</w:t>
      </w:r>
      <w:r w:rsidR="00A1001B">
        <w:t xml:space="preserve">år erstatter vilkår 3.2.3 i </w:t>
      </w:r>
      <w:r w:rsidR="00717BC2">
        <w:t>miljøgodkendelse af den 30. oktober 2015</w:t>
      </w:r>
      <w:r w:rsidR="00A1001B">
        <w:t xml:space="preserve">. </w:t>
      </w:r>
    </w:p>
    <w:p w14:paraId="1A4B16C4" w14:textId="77777777" w:rsidR="00D37B5D" w:rsidRPr="00F01967" w:rsidRDefault="00D37B5D" w:rsidP="00D37B5D">
      <w:pPr>
        <w:rPr>
          <w:rFonts w:ascii="Arial" w:hAnsi="Arial" w:cs="Arial"/>
          <w:sz w:val="22"/>
          <w:szCs w:val="22"/>
        </w:rPr>
      </w:pPr>
    </w:p>
    <w:p w14:paraId="4DB522F6" w14:textId="6B2404A2" w:rsidR="00774E7C" w:rsidRPr="00774E7C" w:rsidRDefault="0005608E" w:rsidP="00F3033D">
      <w:pPr>
        <w:pStyle w:val="Overskrift3"/>
      </w:pPr>
      <w:r>
        <w:t>Ny lukket nedgravet opblandertank på 600 m</w:t>
      </w:r>
      <w:r>
        <w:rPr>
          <w:vertAlign w:val="superscript"/>
        </w:rPr>
        <w:t>3</w:t>
      </w:r>
      <w:r w:rsidR="00FF3F41">
        <w:t>, ny reaktort</w:t>
      </w:r>
      <w:r w:rsidR="000D1710">
        <w:t xml:space="preserve">ank samt hygiejniseringsmoduler, </w:t>
      </w:r>
      <w:r>
        <w:t>må tages i anvendelse,</w:t>
      </w:r>
      <w:r w:rsidR="000D1710">
        <w:t xml:space="preserve"> </w:t>
      </w:r>
      <w:r>
        <w:t>når det er dokumenteret, at de er etableret i overensstemmelse med gældende miljøgodkendelse af 30. oktober 2015, vilkår 3.6.1.</w:t>
      </w:r>
    </w:p>
    <w:p w14:paraId="390B1554" w14:textId="77777777" w:rsidR="00774E7C" w:rsidRPr="00774E7C" w:rsidRDefault="00774E7C" w:rsidP="00774E7C"/>
    <w:p w14:paraId="793E08CF" w14:textId="77777777" w:rsidR="00A54CF6" w:rsidRDefault="00A54CF6" w:rsidP="00F3033D">
      <w:pPr>
        <w:pStyle w:val="Overskrift3"/>
      </w:pPr>
      <w:r>
        <w:t>Der skal placeres mindst en ny tankboring NØ for de nye tanke i strømningsretningen. Antallet af boringer, præcise boringsplaceringer og dybde af nye boringer skal vurderes af rådgiver. Som udgangspunkt skal boringen/boringerne have samme omtrentlige dybde</w:t>
      </w:r>
      <w:r w:rsidR="00B768C0">
        <w:t>,</w:t>
      </w:r>
      <w:r>
        <w:t xml:space="preserve"> som de øvrige tankboringer og filtersættes i samme magasin, relativt til dybde af de nye tanke. Placeringer og planlagt dybde af de nye boringer skal godkendes af Aarhus Kommune forud for udførelse. Først ved tilladelse må bor</w:t>
      </w:r>
      <w:r w:rsidR="00B768C0">
        <w:t>ingerne etableres, hvilket skal ske i overensstemmelse med kravene i brøndborerbekendtgørelsen. Boringen/boringerne skal følge vilkår 3.8.8 i miljøgodkendelse af den 30. oktober 2015.</w:t>
      </w:r>
    </w:p>
    <w:p w14:paraId="5BE4F079" w14:textId="77777777" w:rsidR="00B768C0" w:rsidRPr="00B768C0" w:rsidRDefault="00B768C0" w:rsidP="00581ABB"/>
    <w:p w14:paraId="78EA34C9" w14:textId="64BE419A" w:rsidR="00EA2095" w:rsidRDefault="00EA2095" w:rsidP="00F3033D">
      <w:pPr>
        <w:pStyle w:val="Overskrift3"/>
      </w:pPr>
      <w:r>
        <w:lastRenderedPageBreak/>
        <w:t xml:space="preserve">Ny modtagerhal og </w:t>
      </w:r>
      <w:r w:rsidRPr="00CA449A">
        <w:rPr>
          <w:color w:val="auto"/>
        </w:rPr>
        <w:t>ny hal til hygiejni</w:t>
      </w:r>
      <w:r w:rsidR="006652EA">
        <w:rPr>
          <w:color w:val="auto"/>
        </w:rPr>
        <w:t>ser</w:t>
      </w:r>
      <w:r w:rsidR="00C92D70">
        <w:rPr>
          <w:color w:val="auto"/>
        </w:rPr>
        <w:t>i</w:t>
      </w:r>
      <w:r w:rsidRPr="00CA449A">
        <w:rPr>
          <w:color w:val="auto"/>
        </w:rPr>
        <w:t xml:space="preserve">ngsanlæg </w:t>
      </w:r>
      <w:r>
        <w:t>skal være forsynet med et ventilationsanlæg, der er forsynet med automatisk overvågning med alarm for driftsforstyrrelser. Halle</w:t>
      </w:r>
      <w:r w:rsidR="00EC57C7">
        <w:t>rne</w:t>
      </w:r>
      <w:r>
        <w:t xml:space="preserve"> er omfattet af vilkår 3.2.7 i miljøgodkendelse af 30. oktober 2015.</w:t>
      </w:r>
    </w:p>
    <w:p w14:paraId="023C2F14" w14:textId="77777777" w:rsidR="00A1001B" w:rsidRDefault="00A1001B" w:rsidP="00EA2095"/>
    <w:p w14:paraId="59E6CEA8" w14:textId="77777777" w:rsidR="008A1EAB" w:rsidRDefault="008A1EAB" w:rsidP="00EA2095"/>
    <w:p w14:paraId="4D80650B" w14:textId="77777777" w:rsidR="00EA2095" w:rsidRPr="004B18A7" w:rsidRDefault="00EA2095" w:rsidP="00EA2095">
      <w:pPr>
        <w:rPr>
          <w:rFonts w:ascii="Arial" w:hAnsi="Arial" w:cs="Arial"/>
          <w:b/>
          <w:sz w:val="22"/>
          <w:szCs w:val="22"/>
        </w:rPr>
      </w:pPr>
      <w:r w:rsidRPr="004B18A7">
        <w:rPr>
          <w:rFonts w:ascii="Arial" w:hAnsi="Arial" w:cs="Arial"/>
          <w:b/>
          <w:sz w:val="22"/>
          <w:szCs w:val="22"/>
        </w:rPr>
        <w:t>Emissioner til atmosfæren</w:t>
      </w:r>
    </w:p>
    <w:p w14:paraId="51B148BD" w14:textId="77777777" w:rsidR="007E357F" w:rsidRPr="00EA2095" w:rsidRDefault="007E357F" w:rsidP="00F3033D">
      <w:pPr>
        <w:pStyle w:val="Overskrift3"/>
      </w:pPr>
      <w:r>
        <w:t>V</w:t>
      </w:r>
      <w:r w:rsidRPr="00EA2095">
        <w:t>irksomhedens afkast skal overholde de anførte værdier for</w:t>
      </w:r>
      <w:r>
        <w:t xml:space="preserve"> afkasthøjder og luft-mæng</w:t>
      </w:r>
      <w:r w:rsidR="00634AB9">
        <w:t xml:space="preserve">der. Dette vilkår erstatter </w:t>
      </w:r>
      <w:r w:rsidR="00EC57C7">
        <w:t xml:space="preserve">vilkår 3.4.1 </w:t>
      </w:r>
      <w:r w:rsidR="00634AB9">
        <w:t>i miljøgodkendelse af den 30. oktober 2015.</w:t>
      </w:r>
      <w:r w:rsidR="00634AB9" w:rsidRPr="00634AB9">
        <w:t xml:space="preserve"> </w:t>
      </w:r>
    </w:p>
    <w:tbl>
      <w:tblPr>
        <w:tblStyle w:val="Tabel-Gitter"/>
        <w:tblW w:w="8325" w:type="dxa"/>
        <w:tblInd w:w="851" w:type="dxa"/>
        <w:tblLook w:val="04A0" w:firstRow="1" w:lastRow="0" w:firstColumn="1" w:lastColumn="0" w:noHBand="0" w:noVBand="1"/>
      </w:tblPr>
      <w:tblGrid>
        <w:gridCol w:w="2775"/>
        <w:gridCol w:w="2775"/>
        <w:gridCol w:w="2775"/>
      </w:tblGrid>
      <w:tr w:rsidR="007A2E3C" w14:paraId="5D24B246" w14:textId="77777777" w:rsidTr="007A2E3C">
        <w:tc>
          <w:tcPr>
            <w:tcW w:w="2775" w:type="dxa"/>
          </w:tcPr>
          <w:p w14:paraId="19404A29" w14:textId="77777777" w:rsidR="007A2E3C" w:rsidRPr="007A2E3C" w:rsidRDefault="007A2E3C" w:rsidP="007E357F">
            <w:pPr>
              <w:autoSpaceDE w:val="0"/>
              <w:autoSpaceDN w:val="0"/>
              <w:adjustRightInd w:val="0"/>
              <w:spacing w:line="240" w:lineRule="auto"/>
              <w:ind w:left="0"/>
              <w:rPr>
                <w:rFonts w:ascii="Arial" w:hAnsi="Arial" w:cs="Arial"/>
                <w:color w:val="000000"/>
                <w:sz w:val="22"/>
                <w:szCs w:val="22"/>
              </w:rPr>
            </w:pPr>
            <w:r w:rsidRPr="007A2E3C">
              <w:rPr>
                <w:rFonts w:ascii="Arial" w:hAnsi="Arial" w:cs="Arial"/>
                <w:b/>
                <w:bCs/>
                <w:color w:val="000000"/>
                <w:sz w:val="22"/>
                <w:szCs w:val="22"/>
              </w:rPr>
              <w:t xml:space="preserve">Afkast </w:t>
            </w:r>
          </w:p>
        </w:tc>
        <w:tc>
          <w:tcPr>
            <w:tcW w:w="2775" w:type="dxa"/>
          </w:tcPr>
          <w:p w14:paraId="5269D605" w14:textId="77777777" w:rsidR="007A2E3C" w:rsidRPr="007A2E3C" w:rsidRDefault="007A2E3C" w:rsidP="007E357F">
            <w:pPr>
              <w:autoSpaceDE w:val="0"/>
              <w:autoSpaceDN w:val="0"/>
              <w:adjustRightInd w:val="0"/>
              <w:spacing w:line="240" w:lineRule="auto"/>
              <w:rPr>
                <w:rFonts w:ascii="Arial" w:hAnsi="Arial" w:cs="Arial"/>
                <w:color w:val="000000"/>
                <w:sz w:val="22"/>
                <w:szCs w:val="22"/>
              </w:rPr>
            </w:pPr>
            <w:r w:rsidRPr="007A2E3C">
              <w:rPr>
                <w:rFonts w:ascii="Arial" w:hAnsi="Arial" w:cs="Arial"/>
                <w:b/>
                <w:bCs/>
                <w:color w:val="000000"/>
                <w:sz w:val="22"/>
                <w:szCs w:val="22"/>
              </w:rPr>
              <w:t xml:space="preserve">Min. Afkasthøjde i m, målt over terræn </w:t>
            </w:r>
          </w:p>
        </w:tc>
        <w:tc>
          <w:tcPr>
            <w:tcW w:w="2775" w:type="dxa"/>
          </w:tcPr>
          <w:p w14:paraId="41445076" w14:textId="77777777" w:rsidR="007A2E3C" w:rsidRPr="007A2E3C" w:rsidRDefault="007A2E3C" w:rsidP="007E357F">
            <w:pPr>
              <w:autoSpaceDE w:val="0"/>
              <w:autoSpaceDN w:val="0"/>
              <w:adjustRightInd w:val="0"/>
              <w:spacing w:line="240" w:lineRule="auto"/>
              <w:rPr>
                <w:rFonts w:ascii="Arial" w:hAnsi="Arial" w:cs="Arial"/>
                <w:color w:val="000000"/>
                <w:sz w:val="22"/>
                <w:szCs w:val="22"/>
              </w:rPr>
            </w:pPr>
            <w:r w:rsidRPr="007A2E3C">
              <w:rPr>
                <w:rFonts w:ascii="Arial" w:hAnsi="Arial" w:cs="Arial"/>
                <w:b/>
                <w:bCs/>
                <w:color w:val="000000"/>
                <w:sz w:val="22"/>
                <w:szCs w:val="22"/>
              </w:rPr>
              <w:t>Max</w:t>
            </w:r>
            <w:r w:rsidRPr="007A2E3C">
              <w:rPr>
                <w:rFonts w:ascii="Arial" w:hAnsi="Arial" w:cs="Arial"/>
                <w:color w:val="000000"/>
                <w:sz w:val="22"/>
                <w:szCs w:val="22"/>
              </w:rPr>
              <w:t xml:space="preserve">. </w:t>
            </w:r>
            <w:r w:rsidRPr="007A2E3C">
              <w:rPr>
                <w:rFonts w:ascii="Arial" w:hAnsi="Arial" w:cs="Arial"/>
                <w:b/>
                <w:bCs/>
                <w:color w:val="000000"/>
                <w:sz w:val="22"/>
                <w:szCs w:val="22"/>
              </w:rPr>
              <w:t xml:space="preserve">luftmængde </w:t>
            </w:r>
          </w:p>
          <w:p w14:paraId="74CFA61E" w14:textId="77777777" w:rsidR="007A2E3C" w:rsidRPr="007A2E3C" w:rsidRDefault="007A2E3C" w:rsidP="007E357F">
            <w:pPr>
              <w:autoSpaceDE w:val="0"/>
              <w:autoSpaceDN w:val="0"/>
              <w:adjustRightInd w:val="0"/>
              <w:spacing w:line="240" w:lineRule="auto"/>
              <w:rPr>
                <w:rFonts w:ascii="Arial" w:hAnsi="Arial" w:cs="Arial"/>
                <w:color w:val="000000"/>
                <w:sz w:val="22"/>
                <w:szCs w:val="22"/>
              </w:rPr>
            </w:pPr>
            <w:r w:rsidRPr="007A2E3C">
              <w:rPr>
                <w:rFonts w:ascii="Arial" w:hAnsi="Arial" w:cs="Arial"/>
                <w:b/>
                <w:bCs/>
                <w:color w:val="000000"/>
                <w:sz w:val="22"/>
                <w:szCs w:val="22"/>
              </w:rPr>
              <w:t xml:space="preserve">Nm3/h </w:t>
            </w:r>
          </w:p>
        </w:tc>
      </w:tr>
      <w:tr w:rsidR="00A1001B" w14:paraId="5884591A" w14:textId="77777777" w:rsidTr="007A2E3C">
        <w:tc>
          <w:tcPr>
            <w:tcW w:w="2775" w:type="dxa"/>
          </w:tcPr>
          <w:p w14:paraId="63D81E7D" w14:textId="77777777" w:rsidR="00A1001B" w:rsidRPr="007A2E3C" w:rsidRDefault="00A1001B" w:rsidP="007E357F">
            <w:pPr>
              <w:autoSpaceDE w:val="0"/>
              <w:autoSpaceDN w:val="0"/>
              <w:adjustRightInd w:val="0"/>
              <w:spacing w:line="240" w:lineRule="auto"/>
              <w:ind w:left="0"/>
              <w:rPr>
                <w:rFonts w:ascii="Arial" w:hAnsi="Arial" w:cs="Arial"/>
                <w:color w:val="000000"/>
                <w:sz w:val="22"/>
                <w:szCs w:val="22"/>
              </w:rPr>
            </w:pPr>
            <w:r>
              <w:rPr>
                <w:rFonts w:ascii="Arial" w:hAnsi="Arial" w:cs="Arial"/>
                <w:color w:val="000000"/>
                <w:sz w:val="22"/>
                <w:szCs w:val="22"/>
              </w:rPr>
              <w:t>Eks. biofilter</w:t>
            </w:r>
          </w:p>
        </w:tc>
        <w:tc>
          <w:tcPr>
            <w:tcW w:w="2775" w:type="dxa"/>
          </w:tcPr>
          <w:p w14:paraId="7516934C" w14:textId="77777777" w:rsidR="00A1001B" w:rsidRDefault="00A1001B" w:rsidP="007E357F">
            <w:pPr>
              <w:autoSpaceDE w:val="0"/>
              <w:autoSpaceDN w:val="0"/>
              <w:adjustRightInd w:val="0"/>
              <w:spacing w:line="240" w:lineRule="auto"/>
              <w:rPr>
                <w:rFonts w:ascii="Arial" w:hAnsi="Arial" w:cs="Arial"/>
                <w:color w:val="000000"/>
                <w:sz w:val="22"/>
                <w:szCs w:val="22"/>
              </w:rPr>
            </w:pPr>
            <w:r>
              <w:rPr>
                <w:rFonts w:ascii="Arial" w:hAnsi="Arial" w:cs="Arial"/>
                <w:color w:val="000000"/>
                <w:sz w:val="22"/>
                <w:szCs w:val="22"/>
              </w:rPr>
              <w:t>24</w:t>
            </w:r>
          </w:p>
        </w:tc>
        <w:tc>
          <w:tcPr>
            <w:tcW w:w="2775" w:type="dxa"/>
          </w:tcPr>
          <w:p w14:paraId="7E1DCE68" w14:textId="77777777" w:rsidR="00A1001B" w:rsidRPr="007A2E3C" w:rsidRDefault="00A1001B" w:rsidP="007E357F">
            <w:pPr>
              <w:autoSpaceDE w:val="0"/>
              <w:autoSpaceDN w:val="0"/>
              <w:adjustRightInd w:val="0"/>
              <w:spacing w:line="240" w:lineRule="auto"/>
              <w:rPr>
                <w:rFonts w:ascii="Arial" w:hAnsi="Arial" w:cs="Arial"/>
                <w:color w:val="000000" w:themeColor="text1"/>
                <w:sz w:val="22"/>
                <w:szCs w:val="22"/>
              </w:rPr>
            </w:pPr>
            <w:r>
              <w:rPr>
                <w:rFonts w:ascii="Arial" w:hAnsi="Arial" w:cs="Arial"/>
                <w:color w:val="000000" w:themeColor="text1"/>
                <w:sz w:val="22"/>
                <w:szCs w:val="22"/>
              </w:rPr>
              <w:t>15.080</w:t>
            </w:r>
          </w:p>
        </w:tc>
      </w:tr>
      <w:tr w:rsidR="007A2E3C" w14:paraId="465B2AA6" w14:textId="77777777" w:rsidTr="007A2E3C">
        <w:tc>
          <w:tcPr>
            <w:tcW w:w="2775" w:type="dxa"/>
          </w:tcPr>
          <w:p w14:paraId="685B14E2" w14:textId="77777777" w:rsidR="007A2E3C" w:rsidRPr="007A2E3C" w:rsidRDefault="007A2E3C" w:rsidP="007E357F">
            <w:pPr>
              <w:autoSpaceDE w:val="0"/>
              <w:autoSpaceDN w:val="0"/>
              <w:adjustRightInd w:val="0"/>
              <w:spacing w:line="240" w:lineRule="auto"/>
              <w:ind w:left="0"/>
              <w:rPr>
                <w:rFonts w:ascii="Arial" w:hAnsi="Arial" w:cs="Arial"/>
                <w:color w:val="000000"/>
                <w:sz w:val="22"/>
                <w:szCs w:val="22"/>
              </w:rPr>
            </w:pPr>
            <w:r w:rsidRPr="007A2E3C">
              <w:rPr>
                <w:rFonts w:ascii="Arial" w:hAnsi="Arial" w:cs="Arial"/>
                <w:color w:val="000000"/>
                <w:sz w:val="22"/>
                <w:szCs w:val="22"/>
              </w:rPr>
              <w:t xml:space="preserve">Nyt biofilter </w:t>
            </w:r>
          </w:p>
        </w:tc>
        <w:tc>
          <w:tcPr>
            <w:tcW w:w="2775" w:type="dxa"/>
          </w:tcPr>
          <w:p w14:paraId="093D0529" w14:textId="77777777" w:rsidR="007A2E3C" w:rsidRPr="007A2E3C" w:rsidRDefault="00A1001B" w:rsidP="007E357F">
            <w:pPr>
              <w:autoSpaceDE w:val="0"/>
              <w:autoSpaceDN w:val="0"/>
              <w:adjustRightInd w:val="0"/>
              <w:spacing w:line="240" w:lineRule="auto"/>
              <w:rPr>
                <w:rFonts w:ascii="Arial" w:hAnsi="Arial" w:cs="Arial"/>
                <w:color w:val="000000"/>
                <w:sz w:val="22"/>
                <w:szCs w:val="22"/>
              </w:rPr>
            </w:pPr>
            <w:r>
              <w:rPr>
                <w:rFonts w:ascii="Arial" w:hAnsi="Arial" w:cs="Arial"/>
                <w:color w:val="000000"/>
                <w:sz w:val="22"/>
                <w:szCs w:val="22"/>
              </w:rPr>
              <w:t>24</w:t>
            </w:r>
          </w:p>
        </w:tc>
        <w:tc>
          <w:tcPr>
            <w:tcW w:w="2775" w:type="dxa"/>
          </w:tcPr>
          <w:p w14:paraId="04FBAE52" w14:textId="77777777" w:rsidR="007A2E3C" w:rsidRPr="007A2E3C" w:rsidRDefault="007A2E3C" w:rsidP="007E357F">
            <w:pPr>
              <w:autoSpaceDE w:val="0"/>
              <w:autoSpaceDN w:val="0"/>
              <w:adjustRightInd w:val="0"/>
              <w:spacing w:line="240" w:lineRule="auto"/>
              <w:rPr>
                <w:rFonts w:ascii="Arial" w:hAnsi="Arial" w:cs="Arial"/>
                <w:color w:val="000000"/>
                <w:sz w:val="22"/>
                <w:szCs w:val="22"/>
              </w:rPr>
            </w:pPr>
            <w:r w:rsidRPr="007A2E3C">
              <w:rPr>
                <w:rFonts w:ascii="Arial" w:hAnsi="Arial" w:cs="Arial"/>
                <w:color w:val="000000" w:themeColor="text1"/>
                <w:sz w:val="22"/>
                <w:szCs w:val="22"/>
              </w:rPr>
              <w:t xml:space="preserve">40.200 </w:t>
            </w:r>
          </w:p>
        </w:tc>
      </w:tr>
      <w:tr w:rsidR="00A1001B" w14:paraId="32A8C5DB" w14:textId="77777777" w:rsidTr="007A2E3C">
        <w:tc>
          <w:tcPr>
            <w:tcW w:w="2775" w:type="dxa"/>
          </w:tcPr>
          <w:p w14:paraId="327FF840" w14:textId="77777777" w:rsidR="00A1001B" w:rsidRPr="007A2E3C" w:rsidRDefault="00A1001B" w:rsidP="007E357F">
            <w:pPr>
              <w:autoSpaceDE w:val="0"/>
              <w:autoSpaceDN w:val="0"/>
              <w:adjustRightInd w:val="0"/>
              <w:spacing w:line="240" w:lineRule="auto"/>
              <w:ind w:left="0"/>
              <w:rPr>
                <w:rFonts w:ascii="Arial" w:hAnsi="Arial" w:cs="Arial"/>
                <w:color w:val="000000"/>
                <w:sz w:val="22"/>
                <w:szCs w:val="22"/>
              </w:rPr>
            </w:pPr>
            <w:r>
              <w:rPr>
                <w:rFonts w:ascii="Arial" w:hAnsi="Arial" w:cs="Arial"/>
                <w:color w:val="000000"/>
                <w:sz w:val="22"/>
                <w:szCs w:val="22"/>
              </w:rPr>
              <w:t>Gasmotorer</w:t>
            </w:r>
          </w:p>
        </w:tc>
        <w:tc>
          <w:tcPr>
            <w:tcW w:w="2775" w:type="dxa"/>
          </w:tcPr>
          <w:p w14:paraId="72636FD6" w14:textId="77777777" w:rsidR="00A1001B" w:rsidRPr="007A2E3C" w:rsidRDefault="00A1001B" w:rsidP="007E357F">
            <w:pPr>
              <w:autoSpaceDE w:val="0"/>
              <w:autoSpaceDN w:val="0"/>
              <w:adjustRightInd w:val="0"/>
              <w:spacing w:line="240" w:lineRule="auto"/>
              <w:rPr>
                <w:rFonts w:ascii="Arial" w:hAnsi="Arial" w:cs="Arial"/>
                <w:color w:val="000000"/>
                <w:sz w:val="22"/>
                <w:szCs w:val="22"/>
              </w:rPr>
            </w:pPr>
            <w:r>
              <w:rPr>
                <w:rFonts w:ascii="Arial" w:hAnsi="Arial" w:cs="Arial"/>
                <w:color w:val="000000"/>
                <w:sz w:val="22"/>
                <w:szCs w:val="22"/>
              </w:rPr>
              <w:t>24</w:t>
            </w:r>
          </w:p>
        </w:tc>
        <w:tc>
          <w:tcPr>
            <w:tcW w:w="2775" w:type="dxa"/>
          </w:tcPr>
          <w:p w14:paraId="6BC6549C" w14:textId="77777777" w:rsidR="00A1001B" w:rsidRPr="007A2E3C" w:rsidRDefault="00A1001B" w:rsidP="007E357F">
            <w:pPr>
              <w:autoSpaceDE w:val="0"/>
              <w:autoSpaceDN w:val="0"/>
              <w:adjustRightInd w:val="0"/>
              <w:spacing w:line="240" w:lineRule="auto"/>
              <w:rPr>
                <w:rFonts w:ascii="Arial" w:hAnsi="Arial" w:cs="Arial"/>
                <w:color w:val="000000"/>
                <w:sz w:val="22"/>
                <w:szCs w:val="22"/>
              </w:rPr>
            </w:pPr>
            <w:r>
              <w:rPr>
                <w:rFonts w:ascii="Arial" w:hAnsi="Arial" w:cs="Arial"/>
                <w:color w:val="000000"/>
                <w:sz w:val="22"/>
                <w:szCs w:val="22"/>
              </w:rPr>
              <w:t>10.000</w:t>
            </w:r>
          </w:p>
        </w:tc>
      </w:tr>
      <w:tr w:rsidR="00A1001B" w14:paraId="477D4F03" w14:textId="77777777" w:rsidTr="007A2E3C">
        <w:tc>
          <w:tcPr>
            <w:tcW w:w="2775" w:type="dxa"/>
          </w:tcPr>
          <w:p w14:paraId="0FBB2CAA" w14:textId="77777777" w:rsidR="00A1001B" w:rsidRPr="007A2E3C" w:rsidRDefault="00A1001B" w:rsidP="007E357F">
            <w:pPr>
              <w:autoSpaceDE w:val="0"/>
              <w:autoSpaceDN w:val="0"/>
              <w:adjustRightInd w:val="0"/>
              <w:spacing w:line="240" w:lineRule="auto"/>
              <w:ind w:left="0"/>
              <w:rPr>
                <w:rFonts w:ascii="Arial" w:hAnsi="Arial" w:cs="Arial"/>
                <w:color w:val="000000"/>
                <w:sz w:val="22"/>
                <w:szCs w:val="22"/>
              </w:rPr>
            </w:pPr>
            <w:r>
              <w:rPr>
                <w:rFonts w:ascii="Arial" w:hAnsi="Arial" w:cs="Arial"/>
                <w:color w:val="000000"/>
                <w:sz w:val="22"/>
                <w:szCs w:val="22"/>
              </w:rPr>
              <w:t xml:space="preserve">Biogaskedel </w:t>
            </w:r>
          </w:p>
        </w:tc>
        <w:tc>
          <w:tcPr>
            <w:tcW w:w="2775" w:type="dxa"/>
          </w:tcPr>
          <w:p w14:paraId="1AAD41E3" w14:textId="77777777" w:rsidR="00A1001B" w:rsidRPr="007A2E3C" w:rsidRDefault="00A1001B" w:rsidP="007E357F">
            <w:pPr>
              <w:autoSpaceDE w:val="0"/>
              <w:autoSpaceDN w:val="0"/>
              <w:adjustRightInd w:val="0"/>
              <w:spacing w:line="240" w:lineRule="auto"/>
              <w:rPr>
                <w:rFonts w:ascii="Arial" w:hAnsi="Arial" w:cs="Arial"/>
                <w:color w:val="000000"/>
                <w:sz w:val="22"/>
                <w:szCs w:val="22"/>
              </w:rPr>
            </w:pPr>
            <w:r>
              <w:rPr>
                <w:rFonts w:ascii="Arial" w:hAnsi="Arial" w:cs="Arial"/>
                <w:color w:val="000000"/>
                <w:sz w:val="22"/>
                <w:szCs w:val="22"/>
              </w:rPr>
              <w:t>11</w:t>
            </w:r>
          </w:p>
        </w:tc>
        <w:tc>
          <w:tcPr>
            <w:tcW w:w="2775" w:type="dxa"/>
          </w:tcPr>
          <w:p w14:paraId="03C569ED" w14:textId="2787CA6D" w:rsidR="00A1001B" w:rsidRPr="007A2E3C" w:rsidRDefault="004B522F" w:rsidP="007E357F">
            <w:pPr>
              <w:autoSpaceDE w:val="0"/>
              <w:autoSpaceDN w:val="0"/>
              <w:adjustRightInd w:val="0"/>
              <w:spacing w:line="240" w:lineRule="auto"/>
              <w:rPr>
                <w:rFonts w:ascii="Arial" w:hAnsi="Arial" w:cs="Arial"/>
                <w:color w:val="000000"/>
                <w:sz w:val="22"/>
                <w:szCs w:val="22"/>
              </w:rPr>
            </w:pPr>
            <w:r>
              <w:rPr>
                <w:rFonts w:ascii="Arial" w:hAnsi="Arial" w:cs="Arial"/>
                <w:color w:val="000000"/>
                <w:sz w:val="22"/>
                <w:szCs w:val="22"/>
              </w:rPr>
              <w:t xml:space="preserve">     </w:t>
            </w:r>
            <w:r w:rsidR="00A1001B">
              <w:rPr>
                <w:rFonts w:ascii="Arial" w:hAnsi="Arial" w:cs="Arial"/>
                <w:color w:val="000000"/>
                <w:sz w:val="22"/>
                <w:szCs w:val="22"/>
              </w:rPr>
              <w:t>720</w:t>
            </w:r>
          </w:p>
        </w:tc>
      </w:tr>
      <w:tr w:rsidR="007A2E3C" w14:paraId="6213C1FF" w14:textId="77777777" w:rsidTr="007A2E3C">
        <w:tc>
          <w:tcPr>
            <w:tcW w:w="2775" w:type="dxa"/>
          </w:tcPr>
          <w:p w14:paraId="2D4CFC7C" w14:textId="77777777" w:rsidR="007A2E3C" w:rsidRPr="007A2E3C" w:rsidRDefault="007A2E3C" w:rsidP="007E357F">
            <w:pPr>
              <w:autoSpaceDE w:val="0"/>
              <w:autoSpaceDN w:val="0"/>
              <w:adjustRightInd w:val="0"/>
              <w:spacing w:line="240" w:lineRule="auto"/>
              <w:ind w:left="0"/>
              <w:rPr>
                <w:rFonts w:ascii="Arial" w:hAnsi="Arial" w:cs="Arial"/>
                <w:color w:val="000000"/>
                <w:sz w:val="22"/>
                <w:szCs w:val="22"/>
              </w:rPr>
            </w:pPr>
            <w:r w:rsidRPr="007A2E3C">
              <w:rPr>
                <w:rFonts w:ascii="Arial" w:hAnsi="Arial" w:cs="Arial"/>
                <w:color w:val="000000"/>
                <w:sz w:val="22"/>
                <w:szCs w:val="22"/>
              </w:rPr>
              <w:t>Gaskedel</w:t>
            </w:r>
          </w:p>
        </w:tc>
        <w:tc>
          <w:tcPr>
            <w:tcW w:w="2775" w:type="dxa"/>
          </w:tcPr>
          <w:p w14:paraId="7D7EE514" w14:textId="77777777" w:rsidR="007A2E3C" w:rsidRPr="007A2E3C" w:rsidRDefault="007A2E3C" w:rsidP="007E357F">
            <w:pPr>
              <w:autoSpaceDE w:val="0"/>
              <w:autoSpaceDN w:val="0"/>
              <w:adjustRightInd w:val="0"/>
              <w:spacing w:line="240" w:lineRule="auto"/>
              <w:rPr>
                <w:rFonts w:ascii="Arial" w:hAnsi="Arial" w:cs="Arial"/>
                <w:color w:val="000000"/>
                <w:sz w:val="22"/>
                <w:szCs w:val="22"/>
              </w:rPr>
            </w:pPr>
            <w:r w:rsidRPr="007A2E3C">
              <w:rPr>
                <w:rFonts w:ascii="Arial" w:hAnsi="Arial" w:cs="Arial"/>
                <w:color w:val="000000"/>
                <w:sz w:val="22"/>
                <w:szCs w:val="22"/>
              </w:rPr>
              <w:t>10</w:t>
            </w:r>
          </w:p>
        </w:tc>
        <w:tc>
          <w:tcPr>
            <w:tcW w:w="2775" w:type="dxa"/>
          </w:tcPr>
          <w:p w14:paraId="08272DC6" w14:textId="46CDC5C0" w:rsidR="007A2E3C" w:rsidRPr="007A2E3C" w:rsidRDefault="004B522F" w:rsidP="007E357F">
            <w:pPr>
              <w:autoSpaceDE w:val="0"/>
              <w:autoSpaceDN w:val="0"/>
              <w:adjustRightInd w:val="0"/>
              <w:spacing w:line="240" w:lineRule="auto"/>
              <w:rPr>
                <w:rFonts w:ascii="Arial" w:hAnsi="Arial" w:cs="Arial"/>
                <w:color w:val="000000"/>
                <w:sz w:val="22"/>
                <w:szCs w:val="22"/>
              </w:rPr>
            </w:pPr>
            <w:r>
              <w:rPr>
                <w:rFonts w:ascii="Arial" w:hAnsi="Arial" w:cs="Arial"/>
                <w:color w:val="000000"/>
                <w:sz w:val="22"/>
                <w:szCs w:val="22"/>
              </w:rPr>
              <w:t xml:space="preserve">  </w:t>
            </w:r>
            <w:r w:rsidR="007A2E3C" w:rsidRPr="007A2E3C">
              <w:rPr>
                <w:rFonts w:ascii="Arial" w:hAnsi="Arial" w:cs="Arial"/>
                <w:color w:val="000000"/>
                <w:sz w:val="22"/>
                <w:szCs w:val="22"/>
              </w:rPr>
              <w:t xml:space="preserve">3.065 </w:t>
            </w:r>
          </w:p>
        </w:tc>
      </w:tr>
      <w:tr w:rsidR="007A2E3C" w14:paraId="730B62D5" w14:textId="77777777" w:rsidTr="007A2E3C">
        <w:tc>
          <w:tcPr>
            <w:tcW w:w="2775" w:type="dxa"/>
          </w:tcPr>
          <w:p w14:paraId="2B062EE7" w14:textId="77777777" w:rsidR="007A2E3C" w:rsidRPr="007A2E3C" w:rsidRDefault="007A2E3C" w:rsidP="007E357F">
            <w:pPr>
              <w:autoSpaceDE w:val="0"/>
              <w:autoSpaceDN w:val="0"/>
              <w:adjustRightInd w:val="0"/>
              <w:spacing w:line="240" w:lineRule="auto"/>
              <w:ind w:left="0"/>
              <w:rPr>
                <w:rFonts w:ascii="Arial" w:hAnsi="Arial" w:cs="Arial"/>
                <w:color w:val="000000"/>
                <w:sz w:val="22"/>
                <w:szCs w:val="22"/>
              </w:rPr>
            </w:pPr>
            <w:r w:rsidRPr="007A2E3C">
              <w:rPr>
                <w:rFonts w:ascii="Arial" w:hAnsi="Arial" w:cs="Arial"/>
                <w:color w:val="000000"/>
                <w:sz w:val="22"/>
                <w:szCs w:val="22"/>
              </w:rPr>
              <w:t>Opgraderingsanlæg</w:t>
            </w:r>
          </w:p>
        </w:tc>
        <w:tc>
          <w:tcPr>
            <w:tcW w:w="2775" w:type="dxa"/>
          </w:tcPr>
          <w:p w14:paraId="27421089" w14:textId="77777777" w:rsidR="007A2E3C" w:rsidRPr="007A2E3C" w:rsidRDefault="007A2E3C" w:rsidP="007E357F">
            <w:pPr>
              <w:autoSpaceDE w:val="0"/>
              <w:autoSpaceDN w:val="0"/>
              <w:adjustRightInd w:val="0"/>
              <w:spacing w:line="240" w:lineRule="auto"/>
              <w:rPr>
                <w:rFonts w:ascii="Arial" w:hAnsi="Arial" w:cs="Arial"/>
                <w:color w:val="000000"/>
                <w:sz w:val="22"/>
                <w:szCs w:val="22"/>
              </w:rPr>
            </w:pPr>
            <w:r w:rsidRPr="007A2E3C">
              <w:rPr>
                <w:rFonts w:ascii="Arial" w:hAnsi="Arial" w:cs="Arial"/>
                <w:color w:val="000000"/>
                <w:sz w:val="22"/>
                <w:szCs w:val="22"/>
              </w:rPr>
              <w:t>12</w:t>
            </w:r>
          </w:p>
        </w:tc>
        <w:tc>
          <w:tcPr>
            <w:tcW w:w="2775" w:type="dxa"/>
          </w:tcPr>
          <w:p w14:paraId="2C812F96" w14:textId="16D4D7E3" w:rsidR="007A2E3C" w:rsidRPr="007A2E3C" w:rsidRDefault="004B522F" w:rsidP="007E357F">
            <w:pPr>
              <w:autoSpaceDE w:val="0"/>
              <w:autoSpaceDN w:val="0"/>
              <w:adjustRightInd w:val="0"/>
              <w:spacing w:line="240" w:lineRule="auto"/>
              <w:rPr>
                <w:rFonts w:ascii="Arial" w:hAnsi="Arial" w:cs="Arial"/>
                <w:color w:val="000000"/>
                <w:sz w:val="22"/>
                <w:szCs w:val="22"/>
              </w:rPr>
            </w:pPr>
            <w:r>
              <w:rPr>
                <w:rFonts w:ascii="Arial" w:hAnsi="Arial" w:cs="Arial"/>
                <w:color w:val="000000"/>
                <w:sz w:val="22"/>
                <w:szCs w:val="22"/>
              </w:rPr>
              <w:t xml:space="preserve">     </w:t>
            </w:r>
            <w:r w:rsidR="007A2E3C" w:rsidRPr="007A2E3C">
              <w:rPr>
                <w:rFonts w:ascii="Arial" w:hAnsi="Arial" w:cs="Arial"/>
                <w:color w:val="000000"/>
                <w:sz w:val="22"/>
                <w:szCs w:val="22"/>
              </w:rPr>
              <w:t>400</w:t>
            </w:r>
          </w:p>
        </w:tc>
      </w:tr>
    </w:tbl>
    <w:p w14:paraId="16DB8150" w14:textId="77777777" w:rsidR="007E357F" w:rsidRPr="00EA2095" w:rsidRDefault="007E357F" w:rsidP="007E357F"/>
    <w:p w14:paraId="7DFC9E52" w14:textId="77777777" w:rsidR="007E357F" w:rsidRDefault="00E709AC" w:rsidP="00F3033D">
      <w:pPr>
        <w:pStyle w:val="Overskrift3"/>
      </w:pPr>
      <w:r>
        <w:t>Kedelanlæg skal overholde de respektive emissionsgrænseværdier, der er anført nedenfor i tabel 1.</w:t>
      </w:r>
      <w:r w:rsidR="00634AB9">
        <w:t xml:space="preserve"> Dette vilkår erstatter vilkår 3.4.2 i miljøgodkendelse af den 30. oktober 2015.</w:t>
      </w:r>
    </w:p>
    <w:p w14:paraId="7F3137E1" w14:textId="77777777" w:rsidR="00E709AC" w:rsidRDefault="00E709AC" w:rsidP="00E709AC">
      <w:pPr>
        <w:rPr>
          <w:sz w:val="16"/>
          <w:szCs w:val="16"/>
        </w:rPr>
      </w:pPr>
      <w:r>
        <w:rPr>
          <w:sz w:val="16"/>
          <w:szCs w:val="16"/>
        </w:rPr>
        <w:t>Tabel 1</w:t>
      </w:r>
    </w:p>
    <w:tbl>
      <w:tblPr>
        <w:tblStyle w:val="Tabel-Gitter"/>
        <w:tblW w:w="0" w:type="auto"/>
        <w:tblInd w:w="851" w:type="dxa"/>
        <w:tblLook w:val="04A0" w:firstRow="1" w:lastRow="0" w:firstColumn="1" w:lastColumn="0" w:noHBand="0" w:noVBand="1"/>
      </w:tblPr>
      <w:tblGrid>
        <w:gridCol w:w="2815"/>
        <w:gridCol w:w="2738"/>
        <w:gridCol w:w="2771"/>
      </w:tblGrid>
      <w:tr w:rsidR="00E709AC" w14:paraId="24262B36" w14:textId="77777777" w:rsidTr="00E709AC">
        <w:tc>
          <w:tcPr>
            <w:tcW w:w="3039" w:type="dxa"/>
          </w:tcPr>
          <w:p w14:paraId="1E39BC75" w14:textId="77777777" w:rsidR="00E709AC" w:rsidRPr="00E709AC" w:rsidRDefault="00E709AC" w:rsidP="00E709AC">
            <w:pPr>
              <w:pStyle w:val="Default"/>
              <w:rPr>
                <w:sz w:val="22"/>
                <w:szCs w:val="22"/>
              </w:rPr>
            </w:pPr>
            <w:r w:rsidRPr="00E709AC">
              <w:rPr>
                <w:b/>
                <w:bCs/>
                <w:sz w:val="22"/>
                <w:szCs w:val="22"/>
              </w:rPr>
              <w:t xml:space="preserve">Emissionsgrænseværdier </w:t>
            </w:r>
          </w:p>
          <w:p w14:paraId="27FFA8F3" w14:textId="77777777" w:rsidR="00E709AC" w:rsidRPr="00E709AC" w:rsidRDefault="00E709AC" w:rsidP="00E709AC">
            <w:pPr>
              <w:ind w:left="0"/>
              <w:rPr>
                <w:rFonts w:ascii="Arial" w:hAnsi="Arial" w:cs="Arial"/>
                <w:sz w:val="16"/>
                <w:szCs w:val="16"/>
              </w:rPr>
            </w:pPr>
            <w:r w:rsidRPr="00E709AC">
              <w:rPr>
                <w:rFonts w:ascii="Arial" w:hAnsi="Arial" w:cs="Arial"/>
                <w:b/>
                <w:bCs/>
                <w:sz w:val="22"/>
                <w:szCs w:val="22"/>
              </w:rPr>
              <w:t>mg/normal m3</w:t>
            </w:r>
          </w:p>
        </w:tc>
        <w:tc>
          <w:tcPr>
            <w:tcW w:w="2999" w:type="dxa"/>
          </w:tcPr>
          <w:p w14:paraId="160140F4" w14:textId="77777777" w:rsidR="00E709AC" w:rsidRPr="00E709AC" w:rsidRDefault="00E709AC" w:rsidP="00E709AC">
            <w:pPr>
              <w:pStyle w:val="Default"/>
              <w:rPr>
                <w:sz w:val="22"/>
                <w:szCs w:val="22"/>
              </w:rPr>
            </w:pPr>
            <w:r w:rsidRPr="00E709AC">
              <w:rPr>
                <w:b/>
                <w:bCs/>
                <w:sz w:val="22"/>
                <w:szCs w:val="22"/>
              </w:rPr>
              <w:t xml:space="preserve">Biogaskedel </w:t>
            </w:r>
          </w:p>
          <w:p w14:paraId="49259FD7" w14:textId="6752C95F" w:rsidR="00E709AC" w:rsidRPr="00E709AC" w:rsidRDefault="004B522F" w:rsidP="00E709AC">
            <w:pPr>
              <w:ind w:left="0"/>
              <w:rPr>
                <w:rFonts w:ascii="Arial" w:hAnsi="Arial" w:cs="Arial"/>
                <w:sz w:val="16"/>
                <w:szCs w:val="16"/>
              </w:rPr>
            </w:pPr>
            <w:r>
              <w:rPr>
                <w:rFonts w:ascii="Arial" w:hAnsi="Arial" w:cs="Arial"/>
                <w:b/>
                <w:bCs/>
                <w:sz w:val="22"/>
                <w:szCs w:val="22"/>
              </w:rPr>
              <w:t>v</w:t>
            </w:r>
            <w:r w:rsidR="00E709AC" w:rsidRPr="00E709AC">
              <w:rPr>
                <w:rFonts w:ascii="Arial" w:hAnsi="Arial" w:cs="Arial"/>
                <w:b/>
                <w:bCs/>
                <w:sz w:val="22"/>
                <w:szCs w:val="22"/>
              </w:rPr>
              <w:t>ed 10 % O2</w:t>
            </w:r>
          </w:p>
        </w:tc>
        <w:tc>
          <w:tcPr>
            <w:tcW w:w="2999" w:type="dxa"/>
          </w:tcPr>
          <w:p w14:paraId="4371D4B8" w14:textId="77777777" w:rsidR="0059580B" w:rsidRDefault="00E709AC" w:rsidP="0059580B">
            <w:pPr>
              <w:ind w:left="0"/>
              <w:rPr>
                <w:sz w:val="12"/>
                <w:szCs w:val="12"/>
              </w:rPr>
            </w:pPr>
            <w:r w:rsidRPr="00E709AC">
              <w:rPr>
                <w:rFonts w:ascii="Arial" w:hAnsi="Arial" w:cs="Arial"/>
                <w:b/>
                <w:sz w:val="22"/>
                <w:szCs w:val="22"/>
              </w:rPr>
              <w:t>Naturgaskedel</w:t>
            </w:r>
          </w:p>
          <w:p w14:paraId="00FA79FA" w14:textId="77777777" w:rsidR="00E709AC" w:rsidRPr="00E709AC" w:rsidRDefault="0059580B" w:rsidP="0059580B">
            <w:pPr>
              <w:ind w:left="0"/>
              <w:rPr>
                <w:rFonts w:ascii="Arial" w:hAnsi="Arial" w:cs="Arial"/>
                <w:sz w:val="16"/>
                <w:szCs w:val="16"/>
              </w:rPr>
            </w:pPr>
            <w:r>
              <w:rPr>
                <w:sz w:val="18"/>
                <w:szCs w:val="18"/>
              </w:rPr>
              <w:t>***</w:t>
            </w:r>
            <w:r w:rsidR="00E709AC" w:rsidRPr="00E709AC">
              <w:rPr>
                <w:rFonts w:ascii="Arial" w:hAnsi="Arial" w:cs="Arial"/>
                <w:b/>
                <w:sz w:val="22"/>
                <w:szCs w:val="22"/>
              </w:rPr>
              <w:t xml:space="preserve">Ved 4 </w:t>
            </w:r>
            <w:r w:rsidR="00E709AC" w:rsidRPr="00E709AC">
              <w:rPr>
                <w:rFonts w:ascii="Arial" w:hAnsi="Arial" w:cs="Arial"/>
                <w:b/>
                <w:bCs/>
                <w:sz w:val="22"/>
                <w:szCs w:val="22"/>
              </w:rPr>
              <w:t>%</w:t>
            </w:r>
          </w:p>
        </w:tc>
      </w:tr>
      <w:tr w:rsidR="00E709AC" w14:paraId="66A841B2" w14:textId="77777777" w:rsidTr="00E709AC">
        <w:tc>
          <w:tcPr>
            <w:tcW w:w="3039" w:type="dxa"/>
          </w:tcPr>
          <w:p w14:paraId="675483B8" w14:textId="77777777" w:rsidR="00E709AC" w:rsidRDefault="0059580B" w:rsidP="00E709AC">
            <w:pPr>
              <w:pStyle w:val="Default"/>
              <w:rPr>
                <w:sz w:val="22"/>
                <w:szCs w:val="22"/>
              </w:rPr>
            </w:pPr>
            <w:r>
              <w:rPr>
                <w:sz w:val="22"/>
                <w:szCs w:val="22"/>
              </w:rPr>
              <w:t>NOx</w:t>
            </w:r>
            <w:r>
              <w:rPr>
                <w:sz w:val="18"/>
                <w:szCs w:val="18"/>
              </w:rPr>
              <w:t>**</w:t>
            </w:r>
          </w:p>
        </w:tc>
        <w:tc>
          <w:tcPr>
            <w:tcW w:w="2999" w:type="dxa"/>
          </w:tcPr>
          <w:p w14:paraId="304E0BAA" w14:textId="77777777" w:rsidR="00E709AC" w:rsidRDefault="00E709AC" w:rsidP="00E709AC">
            <w:pPr>
              <w:pStyle w:val="Default"/>
              <w:rPr>
                <w:sz w:val="22"/>
                <w:szCs w:val="22"/>
              </w:rPr>
            </w:pPr>
            <w:r>
              <w:rPr>
                <w:sz w:val="22"/>
                <w:szCs w:val="22"/>
              </w:rPr>
              <w:t xml:space="preserve">65 </w:t>
            </w:r>
          </w:p>
        </w:tc>
        <w:tc>
          <w:tcPr>
            <w:tcW w:w="2999" w:type="dxa"/>
          </w:tcPr>
          <w:p w14:paraId="3D224470" w14:textId="77777777" w:rsidR="00E709AC" w:rsidRPr="00E709AC" w:rsidRDefault="00E709AC" w:rsidP="00E709AC">
            <w:pPr>
              <w:ind w:left="0"/>
              <w:rPr>
                <w:rFonts w:ascii="Arial" w:hAnsi="Arial" w:cs="Arial"/>
                <w:sz w:val="22"/>
                <w:szCs w:val="22"/>
              </w:rPr>
            </w:pPr>
            <w:r w:rsidRPr="00E709AC">
              <w:rPr>
                <w:rFonts w:ascii="Arial" w:hAnsi="Arial" w:cs="Arial"/>
                <w:sz w:val="22"/>
                <w:szCs w:val="22"/>
              </w:rPr>
              <w:t>100</w:t>
            </w:r>
          </w:p>
        </w:tc>
      </w:tr>
      <w:tr w:rsidR="00E709AC" w14:paraId="34496355" w14:textId="77777777" w:rsidTr="00E709AC">
        <w:tc>
          <w:tcPr>
            <w:tcW w:w="3039" w:type="dxa"/>
          </w:tcPr>
          <w:p w14:paraId="5FED2EAA" w14:textId="77777777" w:rsidR="00E709AC" w:rsidRDefault="00E709AC" w:rsidP="00E709AC">
            <w:pPr>
              <w:pStyle w:val="Default"/>
              <w:rPr>
                <w:sz w:val="22"/>
                <w:szCs w:val="22"/>
              </w:rPr>
            </w:pPr>
            <w:r>
              <w:rPr>
                <w:sz w:val="22"/>
                <w:szCs w:val="22"/>
              </w:rPr>
              <w:t xml:space="preserve">CO </w:t>
            </w:r>
          </w:p>
        </w:tc>
        <w:tc>
          <w:tcPr>
            <w:tcW w:w="2999" w:type="dxa"/>
          </w:tcPr>
          <w:p w14:paraId="29242A44" w14:textId="77777777" w:rsidR="00E709AC" w:rsidRDefault="00E709AC" w:rsidP="00E709AC">
            <w:pPr>
              <w:pStyle w:val="Default"/>
              <w:rPr>
                <w:sz w:val="22"/>
                <w:szCs w:val="22"/>
              </w:rPr>
            </w:pPr>
            <w:r>
              <w:rPr>
                <w:sz w:val="22"/>
                <w:szCs w:val="22"/>
              </w:rPr>
              <w:t xml:space="preserve">75 </w:t>
            </w:r>
          </w:p>
        </w:tc>
        <w:tc>
          <w:tcPr>
            <w:tcW w:w="2999" w:type="dxa"/>
          </w:tcPr>
          <w:p w14:paraId="6B764BDE" w14:textId="77777777" w:rsidR="00E709AC" w:rsidRPr="00E709AC" w:rsidRDefault="00E709AC" w:rsidP="00E709AC">
            <w:pPr>
              <w:ind w:left="0"/>
              <w:rPr>
                <w:rFonts w:ascii="Arial" w:hAnsi="Arial" w:cs="Arial"/>
                <w:sz w:val="22"/>
                <w:szCs w:val="22"/>
              </w:rPr>
            </w:pPr>
            <w:r w:rsidRPr="00E709AC">
              <w:rPr>
                <w:rFonts w:ascii="Arial" w:hAnsi="Arial" w:cs="Arial"/>
                <w:sz w:val="22"/>
                <w:szCs w:val="22"/>
              </w:rPr>
              <w:t>116</w:t>
            </w:r>
          </w:p>
        </w:tc>
      </w:tr>
    </w:tbl>
    <w:p w14:paraId="7E748C11" w14:textId="77777777" w:rsidR="00E709AC" w:rsidRDefault="00671E14" w:rsidP="00E709AC">
      <w:pPr>
        <w:rPr>
          <w:sz w:val="12"/>
          <w:szCs w:val="12"/>
        </w:rPr>
      </w:pPr>
      <w:r>
        <w:rPr>
          <w:sz w:val="18"/>
          <w:szCs w:val="18"/>
        </w:rPr>
        <w:t>**NO</w:t>
      </w:r>
      <w:r>
        <w:rPr>
          <w:sz w:val="12"/>
          <w:szCs w:val="12"/>
        </w:rPr>
        <w:t xml:space="preserve">x </w:t>
      </w:r>
      <w:r>
        <w:rPr>
          <w:sz w:val="18"/>
          <w:szCs w:val="18"/>
        </w:rPr>
        <w:t>regnet vægtmæssigt som NO</w:t>
      </w:r>
      <w:r>
        <w:rPr>
          <w:sz w:val="12"/>
          <w:szCs w:val="12"/>
        </w:rPr>
        <w:t>2</w:t>
      </w:r>
    </w:p>
    <w:p w14:paraId="582E605C" w14:textId="71E7A0A9" w:rsidR="008E0522" w:rsidRPr="0059580B" w:rsidRDefault="008E0522" w:rsidP="00E709AC">
      <w:pPr>
        <w:rPr>
          <w:sz w:val="12"/>
          <w:szCs w:val="12"/>
        </w:rPr>
      </w:pPr>
      <w:r>
        <w:rPr>
          <w:sz w:val="18"/>
          <w:szCs w:val="18"/>
        </w:rPr>
        <w:t>***</w:t>
      </w:r>
      <w:r w:rsidR="0059580B">
        <w:rPr>
          <w:sz w:val="18"/>
          <w:szCs w:val="18"/>
        </w:rPr>
        <w:t>emissionsgrænseværdi fra luftvejledning ved iltprocent – 4% iltindhold, tør (beregnet NO</w:t>
      </w:r>
      <w:r w:rsidR="0059580B">
        <w:rPr>
          <w:sz w:val="18"/>
          <w:szCs w:val="18"/>
          <w:vertAlign w:val="subscript"/>
        </w:rPr>
        <w:t xml:space="preserve">x </w:t>
      </w:r>
      <w:r w:rsidR="0059580B">
        <w:rPr>
          <w:sz w:val="18"/>
          <w:szCs w:val="18"/>
        </w:rPr>
        <w:t>(4%) =65mg/Nm</w:t>
      </w:r>
      <w:r w:rsidR="0059580B">
        <w:rPr>
          <w:sz w:val="18"/>
          <w:szCs w:val="18"/>
          <w:vertAlign w:val="superscript"/>
        </w:rPr>
        <w:t>3</w:t>
      </w:r>
      <w:r w:rsidR="0059580B">
        <w:rPr>
          <w:sz w:val="18"/>
          <w:szCs w:val="18"/>
        </w:rPr>
        <w:t xml:space="preserve">x (21-4/21/10) </w:t>
      </w:r>
      <w:r w:rsidR="007B652F">
        <w:rPr>
          <w:sz w:val="18"/>
          <w:szCs w:val="18"/>
        </w:rPr>
        <w:t>=</w:t>
      </w:r>
      <w:r w:rsidR="0059580B">
        <w:rPr>
          <w:sz w:val="18"/>
          <w:szCs w:val="18"/>
        </w:rPr>
        <w:t xml:space="preserve"> 100 mg/Nm</w:t>
      </w:r>
      <w:r w:rsidR="0059580B">
        <w:rPr>
          <w:sz w:val="18"/>
          <w:szCs w:val="18"/>
          <w:vertAlign w:val="superscript"/>
        </w:rPr>
        <w:t>3</w:t>
      </w:r>
      <w:r w:rsidR="0059580B">
        <w:rPr>
          <w:sz w:val="18"/>
          <w:szCs w:val="18"/>
        </w:rPr>
        <w:t>)</w:t>
      </w:r>
    </w:p>
    <w:p w14:paraId="063390C0" w14:textId="77777777" w:rsidR="00634AB9" w:rsidRDefault="00634AB9" w:rsidP="00E709AC">
      <w:pPr>
        <w:rPr>
          <w:sz w:val="12"/>
          <w:szCs w:val="12"/>
        </w:rPr>
      </w:pPr>
    </w:p>
    <w:p w14:paraId="0344DBBD" w14:textId="77777777" w:rsidR="00634AB9" w:rsidRPr="00A1001B" w:rsidRDefault="003B2BD8" w:rsidP="00634AB9">
      <w:pPr>
        <w:ind w:left="840"/>
        <w:rPr>
          <w:rFonts w:ascii="Arial" w:hAnsi="Arial" w:cs="Arial"/>
          <w:sz w:val="22"/>
          <w:szCs w:val="22"/>
        </w:rPr>
      </w:pPr>
      <w:r w:rsidRPr="008A1EAB">
        <w:rPr>
          <w:rStyle w:val="Fodnotehenvisning"/>
          <w:rFonts w:ascii="Arial" w:hAnsi="Arial" w:cs="Arial"/>
          <w:sz w:val="22"/>
          <w:szCs w:val="22"/>
        </w:rPr>
        <w:footnoteReference w:id="1"/>
      </w:r>
      <w:r w:rsidR="00634AB9" w:rsidRPr="00634AB9">
        <w:rPr>
          <w:rFonts w:ascii="Arial" w:hAnsi="Arial" w:cs="Arial"/>
          <w:sz w:val="22"/>
          <w:szCs w:val="22"/>
        </w:rPr>
        <w:t>Når</w:t>
      </w:r>
      <w:r w:rsidR="00634AB9">
        <w:rPr>
          <w:rFonts w:ascii="Arial" w:hAnsi="Arial" w:cs="Arial"/>
          <w:sz w:val="22"/>
          <w:szCs w:val="22"/>
        </w:rPr>
        <w:t xml:space="preserve"> </w:t>
      </w:r>
      <w:r w:rsidR="00A1001B" w:rsidRPr="00A1001B">
        <w:rPr>
          <w:rFonts w:ascii="Arial" w:hAnsi="Arial" w:cs="Arial"/>
          <w:sz w:val="22"/>
          <w:szCs w:val="22"/>
        </w:rPr>
        <w:t>røggasser fra to eller flere særskilte kedelanlæ</w:t>
      </w:r>
      <w:r w:rsidR="00634AB9">
        <w:rPr>
          <w:rFonts w:ascii="Arial" w:hAnsi="Arial" w:cs="Arial"/>
          <w:sz w:val="22"/>
          <w:szCs w:val="22"/>
        </w:rPr>
        <w:t xml:space="preserve">g udledes gennem en fælles skor   </w:t>
      </w:r>
      <w:r w:rsidR="00634AB9" w:rsidRPr="00A1001B">
        <w:rPr>
          <w:rFonts w:ascii="Arial" w:hAnsi="Arial" w:cs="Arial"/>
          <w:sz w:val="22"/>
          <w:szCs w:val="22"/>
        </w:rPr>
        <w:t>sten, anses en sådan kombination af anlæg for at være et enkelt kedelanlæg, og de-</w:t>
      </w:r>
    </w:p>
    <w:p w14:paraId="03AE87CD" w14:textId="77777777" w:rsidR="00634AB9" w:rsidRPr="00A1001B" w:rsidRDefault="00634AB9" w:rsidP="00634AB9">
      <w:pPr>
        <w:ind w:left="120" w:firstLine="720"/>
        <w:rPr>
          <w:rFonts w:ascii="Arial" w:hAnsi="Arial" w:cs="Arial"/>
          <w:sz w:val="22"/>
          <w:szCs w:val="22"/>
        </w:rPr>
      </w:pPr>
      <w:r w:rsidRPr="00A1001B">
        <w:rPr>
          <w:rFonts w:ascii="Arial" w:hAnsi="Arial" w:cs="Arial"/>
          <w:sz w:val="22"/>
          <w:szCs w:val="22"/>
        </w:rPr>
        <w:t>res samlede kapacitet betragtes under ét i forbindelse med beregningen af den sam-</w:t>
      </w:r>
    </w:p>
    <w:p w14:paraId="4C9EFA87" w14:textId="2E9781C4" w:rsidR="00A361F4" w:rsidRDefault="00634AB9" w:rsidP="00593BA9">
      <w:pPr>
        <w:ind w:left="840"/>
      </w:pPr>
      <w:r w:rsidRPr="00A1001B">
        <w:rPr>
          <w:rFonts w:ascii="Arial" w:hAnsi="Arial" w:cs="Arial"/>
          <w:sz w:val="22"/>
          <w:szCs w:val="22"/>
        </w:rPr>
        <w:t>lede nominelle indfyr</w:t>
      </w:r>
      <w:r w:rsidR="00644186">
        <w:rPr>
          <w:rFonts w:ascii="Arial" w:hAnsi="Arial" w:cs="Arial"/>
          <w:sz w:val="22"/>
          <w:szCs w:val="22"/>
        </w:rPr>
        <w:t>ede</w:t>
      </w:r>
      <w:r w:rsidRPr="00A1001B">
        <w:rPr>
          <w:rFonts w:ascii="Arial" w:hAnsi="Arial" w:cs="Arial"/>
          <w:sz w:val="22"/>
          <w:szCs w:val="22"/>
        </w:rPr>
        <w:t xml:space="preserve"> termiske effekt. Hvis to eller flere særskilte kedelanlæg installeres således, at røggasserne herfra, under hensyntagen til både tekniske og økonomiske forhold, efter godkendelsesmyndighedens vurdering kan udledes gennem en fælles skorsten, anses en sådan kombination af anlæg for at være et enkelt fyringsanlæg, og den samlede kapacitet betragtes under ét i forbindelse med beregning af den samlede nominelle indfyre</w:t>
      </w:r>
      <w:r w:rsidR="00644186">
        <w:rPr>
          <w:rFonts w:ascii="Arial" w:hAnsi="Arial" w:cs="Arial"/>
          <w:sz w:val="22"/>
          <w:szCs w:val="22"/>
        </w:rPr>
        <w:t>de</w:t>
      </w:r>
      <w:r w:rsidRPr="00A1001B">
        <w:rPr>
          <w:rFonts w:ascii="Arial" w:hAnsi="Arial" w:cs="Arial"/>
          <w:sz w:val="22"/>
          <w:szCs w:val="22"/>
        </w:rPr>
        <w:t xml:space="preserve"> termiske effekt. Ved »skorsten« forstås en struktur med en eller flere røgkanaler, der udleder røggasser med henblik på udledning i luften. Ved beregning af den samlede nominelle indfyre</w:t>
      </w:r>
      <w:r w:rsidR="00644186">
        <w:rPr>
          <w:rFonts w:ascii="Arial" w:hAnsi="Arial" w:cs="Arial"/>
          <w:sz w:val="22"/>
          <w:szCs w:val="22"/>
        </w:rPr>
        <w:t>de</w:t>
      </w:r>
      <w:r w:rsidRPr="00A1001B">
        <w:rPr>
          <w:rFonts w:ascii="Arial" w:hAnsi="Arial" w:cs="Arial"/>
          <w:sz w:val="22"/>
          <w:szCs w:val="22"/>
        </w:rPr>
        <w:t xml:space="preserve"> eff</w:t>
      </w:r>
      <w:r>
        <w:rPr>
          <w:rFonts w:ascii="Arial" w:hAnsi="Arial" w:cs="Arial"/>
          <w:sz w:val="22"/>
          <w:szCs w:val="22"/>
        </w:rPr>
        <w:t>ekt fra en kombination af to el</w:t>
      </w:r>
      <w:r w:rsidRPr="00A1001B">
        <w:rPr>
          <w:rFonts w:ascii="Arial" w:hAnsi="Arial" w:cs="Arial"/>
          <w:sz w:val="22"/>
          <w:szCs w:val="22"/>
        </w:rPr>
        <w:t xml:space="preserve">ler flere særskilte kedelanlæg medregnes ikke særskilte kedelanlæg </w:t>
      </w:r>
      <w:r w:rsidR="00593BA9">
        <w:rPr>
          <w:rFonts w:ascii="Arial" w:hAnsi="Arial" w:cs="Arial"/>
          <w:sz w:val="22"/>
          <w:szCs w:val="22"/>
        </w:rPr>
        <w:t>m</w:t>
      </w:r>
      <w:r w:rsidRPr="00A1001B">
        <w:rPr>
          <w:rFonts w:ascii="Arial" w:hAnsi="Arial" w:cs="Arial"/>
          <w:sz w:val="22"/>
          <w:szCs w:val="22"/>
        </w:rPr>
        <w:t xml:space="preserve">ed en nominel </w:t>
      </w:r>
      <w:r w:rsidR="00C92D70" w:rsidRPr="00A1001B">
        <w:rPr>
          <w:rFonts w:ascii="Arial" w:hAnsi="Arial" w:cs="Arial"/>
          <w:sz w:val="22"/>
          <w:szCs w:val="22"/>
        </w:rPr>
        <w:t>indfyr</w:t>
      </w:r>
      <w:r w:rsidR="00C92D70">
        <w:rPr>
          <w:rFonts w:ascii="Arial" w:hAnsi="Arial" w:cs="Arial"/>
          <w:sz w:val="22"/>
          <w:szCs w:val="22"/>
        </w:rPr>
        <w:t>et</w:t>
      </w:r>
      <w:r w:rsidR="00E57940" w:rsidRPr="00A1001B">
        <w:rPr>
          <w:rFonts w:ascii="Arial" w:hAnsi="Arial" w:cs="Arial"/>
          <w:sz w:val="22"/>
          <w:szCs w:val="22"/>
        </w:rPr>
        <w:t xml:space="preserve"> </w:t>
      </w:r>
      <w:r w:rsidRPr="00A1001B">
        <w:rPr>
          <w:rFonts w:ascii="Arial" w:hAnsi="Arial" w:cs="Arial"/>
          <w:sz w:val="22"/>
          <w:szCs w:val="22"/>
        </w:rPr>
        <w:t>termisk eff</w:t>
      </w:r>
      <w:r>
        <w:rPr>
          <w:rFonts w:ascii="Arial" w:hAnsi="Arial" w:cs="Arial"/>
          <w:sz w:val="22"/>
          <w:szCs w:val="22"/>
        </w:rPr>
        <w:t xml:space="preserve">ekt på under 120 kW. </w:t>
      </w:r>
    </w:p>
    <w:p w14:paraId="09FDFCFD" w14:textId="77777777" w:rsidR="005D5684" w:rsidRDefault="005D5684" w:rsidP="005D5684">
      <w:pPr>
        <w:pStyle w:val="Overskrift1"/>
      </w:pPr>
      <w:bookmarkStart w:id="20" w:name="_Toc518889769"/>
      <w:r>
        <w:lastRenderedPageBreak/>
        <w:t>Afgørelse om ikke VVM-pligt</w:t>
      </w:r>
      <w:bookmarkEnd w:id="20"/>
    </w:p>
    <w:p w14:paraId="6FDF379F" w14:textId="77777777" w:rsidR="00A361F4" w:rsidRDefault="00A361F4" w:rsidP="00A361F4"/>
    <w:p w14:paraId="6165B410" w14:textId="2AB995E3" w:rsidR="00960BCA" w:rsidRPr="00C92D70" w:rsidRDefault="00960BCA" w:rsidP="00960BCA">
      <w:pPr>
        <w:rPr>
          <w:rFonts w:ascii="Arial" w:hAnsi="Arial" w:cs="Arial"/>
          <w:sz w:val="22"/>
          <w:szCs w:val="22"/>
        </w:rPr>
      </w:pPr>
      <w:r w:rsidRPr="00C92D70">
        <w:rPr>
          <w:rFonts w:ascii="Arial" w:hAnsi="Arial" w:cs="Arial"/>
          <w:sz w:val="22"/>
          <w:szCs w:val="22"/>
        </w:rPr>
        <w:t xml:space="preserve">Bånlev Biogas har med brev af 23. oktober 2017 anmeldt et projekt for udvidelse af anlæggets tilførte biomasse med 30.000 t/år. Der er faldende tilførsel af restprodukter fra industrien og behov for af kompensere med andre materialer for at kunne opretholde </w:t>
      </w:r>
      <w:r w:rsidR="00762C4F" w:rsidRPr="00C92D70">
        <w:rPr>
          <w:rFonts w:ascii="Arial" w:hAnsi="Arial" w:cs="Arial"/>
          <w:sz w:val="22"/>
          <w:szCs w:val="22"/>
        </w:rPr>
        <w:t xml:space="preserve">den samme </w:t>
      </w:r>
      <w:r w:rsidRPr="00C92D70">
        <w:rPr>
          <w:rFonts w:ascii="Arial" w:hAnsi="Arial" w:cs="Arial"/>
          <w:sz w:val="22"/>
          <w:szCs w:val="22"/>
        </w:rPr>
        <w:t xml:space="preserve">produktion. </w:t>
      </w:r>
      <w:r w:rsidR="00762C4F" w:rsidRPr="00C92D70">
        <w:rPr>
          <w:rFonts w:ascii="Arial" w:hAnsi="Arial" w:cs="Arial"/>
          <w:sz w:val="22"/>
          <w:szCs w:val="22"/>
        </w:rPr>
        <w:t>Der søges derfor om at anvende</w:t>
      </w:r>
      <w:r w:rsidRPr="00C92D70">
        <w:rPr>
          <w:rFonts w:ascii="Arial" w:hAnsi="Arial" w:cs="Arial"/>
          <w:sz w:val="22"/>
          <w:szCs w:val="22"/>
        </w:rPr>
        <w:t xml:space="preserve"> mere biomasse</w:t>
      </w:r>
      <w:r w:rsidR="004B522F">
        <w:rPr>
          <w:rFonts w:ascii="Arial" w:hAnsi="Arial" w:cs="Arial"/>
          <w:sz w:val="22"/>
          <w:szCs w:val="22"/>
        </w:rPr>
        <w:t xml:space="preserve">, </w:t>
      </w:r>
      <w:r w:rsidRPr="00C92D70">
        <w:rPr>
          <w:rFonts w:ascii="Arial" w:hAnsi="Arial" w:cs="Arial"/>
          <w:sz w:val="22"/>
          <w:szCs w:val="22"/>
        </w:rPr>
        <w:t>og da energiindholdet er lavere, er der behov for at udvide mængden for at kunne opretholde gasproduktionen. Der forventes ikke en</w:t>
      </w:r>
      <w:r w:rsidR="007B652F" w:rsidRPr="00C92D70">
        <w:rPr>
          <w:rFonts w:ascii="Arial" w:hAnsi="Arial" w:cs="Arial"/>
          <w:sz w:val="22"/>
          <w:szCs w:val="22"/>
        </w:rPr>
        <w:t xml:space="preserve"> </w:t>
      </w:r>
      <w:r w:rsidRPr="00C92D70">
        <w:rPr>
          <w:rFonts w:ascii="Arial" w:hAnsi="Arial" w:cs="Arial"/>
          <w:sz w:val="22"/>
          <w:szCs w:val="22"/>
        </w:rPr>
        <w:t>forøgelse af næringsindholdet i restproduktet, som forsat skal anvendes i forbindelse med landbrugsproduktion.</w:t>
      </w:r>
    </w:p>
    <w:p w14:paraId="15B9B9D5" w14:textId="77777777" w:rsidR="00156028" w:rsidRPr="00C92D70" w:rsidRDefault="00156028" w:rsidP="00A361F4">
      <w:pPr>
        <w:rPr>
          <w:rFonts w:ascii="Arial" w:hAnsi="Arial" w:cs="Arial"/>
          <w:sz w:val="22"/>
          <w:szCs w:val="22"/>
        </w:rPr>
      </w:pPr>
    </w:p>
    <w:p w14:paraId="111AE910" w14:textId="0DCAAD3F" w:rsidR="00960BCA" w:rsidRPr="00C92D70" w:rsidRDefault="00960BCA" w:rsidP="00960BCA">
      <w:pPr>
        <w:rPr>
          <w:rFonts w:ascii="Arial" w:hAnsi="Arial" w:cs="Arial"/>
          <w:sz w:val="22"/>
          <w:szCs w:val="22"/>
        </w:rPr>
      </w:pPr>
      <w:r w:rsidRPr="00C92D70">
        <w:rPr>
          <w:rFonts w:ascii="Arial" w:hAnsi="Arial" w:cs="Arial"/>
          <w:sz w:val="22"/>
          <w:szCs w:val="22"/>
        </w:rPr>
        <w:t>Biogasanlæg er i henhold til NoMO 122</w:t>
      </w:r>
      <w:r w:rsidRPr="00C92D70">
        <w:rPr>
          <w:rStyle w:val="Fodnotehenvisning"/>
          <w:rFonts w:ascii="Arial" w:hAnsi="Arial" w:cs="Arial"/>
          <w:sz w:val="22"/>
          <w:szCs w:val="22"/>
        </w:rPr>
        <w:footnoteReference w:id="2"/>
      </w:r>
      <w:r w:rsidRPr="00C92D70">
        <w:rPr>
          <w:rFonts w:ascii="Arial" w:hAnsi="Arial" w:cs="Arial"/>
          <w:sz w:val="22"/>
          <w:szCs w:val="22"/>
        </w:rPr>
        <w:t xml:space="preserve"> omfattet af bilag 1</w:t>
      </w:r>
      <w:r w:rsidR="004B522F">
        <w:rPr>
          <w:rFonts w:ascii="Arial" w:hAnsi="Arial" w:cs="Arial"/>
          <w:sz w:val="22"/>
          <w:szCs w:val="22"/>
        </w:rPr>
        <w:t>,</w:t>
      </w:r>
      <w:r w:rsidRPr="00C92D70">
        <w:rPr>
          <w:rFonts w:ascii="Arial" w:hAnsi="Arial" w:cs="Arial"/>
          <w:sz w:val="22"/>
          <w:szCs w:val="22"/>
        </w:rPr>
        <w:t xml:space="preserve"> nr. 10 eller bilag 2</w:t>
      </w:r>
      <w:r w:rsidR="004B522F">
        <w:rPr>
          <w:rFonts w:ascii="Arial" w:hAnsi="Arial" w:cs="Arial"/>
          <w:sz w:val="22"/>
          <w:szCs w:val="22"/>
        </w:rPr>
        <w:t>,</w:t>
      </w:r>
      <w:r w:rsidRPr="00C92D70">
        <w:rPr>
          <w:rFonts w:ascii="Arial" w:hAnsi="Arial" w:cs="Arial"/>
          <w:sz w:val="22"/>
          <w:szCs w:val="22"/>
        </w:rPr>
        <w:t xml:space="preserve"> nr. 12a i Lov om miljøvurdering af planer og programmer og konkrete projekter (VVM). Bånlev Biogas falder med en årsproduktion på 155 000 tons under bilag 1.</w:t>
      </w:r>
      <w:r w:rsidR="004B522F">
        <w:rPr>
          <w:rFonts w:ascii="Arial" w:hAnsi="Arial" w:cs="Arial"/>
          <w:sz w:val="22"/>
          <w:szCs w:val="22"/>
        </w:rPr>
        <w:t>,</w:t>
      </w:r>
      <w:r w:rsidRPr="00C92D70">
        <w:rPr>
          <w:rFonts w:ascii="Arial" w:hAnsi="Arial" w:cs="Arial"/>
          <w:sz w:val="22"/>
          <w:szCs w:val="22"/>
        </w:rPr>
        <w:t xml:space="preserve"> nr. 10. Båndlev Biogas er en eksisterende virksomhed etableret i 1995, og der udvides ikke med mere end 100 tons pr dag - derfor er udvidelsen ikke omfattet af bilag 1.</w:t>
      </w:r>
      <w:r w:rsidR="004B522F">
        <w:rPr>
          <w:rFonts w:ascii="Arial" w:hAnsi="Arial" w:cs="Arial"/>
          <w:sz w:val="22"/>
          <w:szCs w:val="22"/>
        </w:rPr>
        <w:t>,</w:t>
      </w:r>
      <w:r w:rsidRPr="00C92D70">
        <w:rPr>
          <w:rFonts w:ascii="Arial" w:hAnsi="Arial" w:cs="Arial"/>
          <w:sz w:val="22"/>
          <w:szCs w:val="22"/>
        </w:rPr>
        <w:t xml:space="preserve"> nr. 29.</w:t>
      </w:r>
    </w:p>
    <w:p w14:paraId="506BC5A1" w14:textId="77777777" w:rsidR="00960BCA" w:rsidRPr="00C92D70" w:rsidRDefault="00960BCA" w:rsidP="00960BCA">
      <w:pPr>
        <w:rPr>
          <w:rFonts w:ascii="Arial" w:hAnsi="Arial" w:cs="Arial"/>
          <w:sz w:val="22"/>
          <w:szCs w:val="22"/>
        </w:rPr>
      </w:pPr>
    </w:p>
    <w:p w14:paraId="5189A1E1" w14:textId="3364FEB6" w:rsidR="00960BCA" w:rsidRPr="00C92D70" w:rsidRDefault="00960BCA" w:rsidP="00960BCA">
      <w:pPr>
        <w:rPr>
          <w:rFonts w:ascii="Arial" w:hAnsi="Arial" w:cs="Arial"/>
          <w:sz w:val="22"/>
          <w:szCs w:val="22"/>
        </w:rPr>
      </w:pPr>
      <w:r w:rsidRPr="00C92D70">
        <w:rPr>
          <w:rFonts w:ascii="Arial" w:hAnsi="Arial" w:cs="Arial"/>
          <w:sz w:val="22"/>
          <w:szCs w:val="22"/>
        </w:rPr>
        <w:t>Aarhus Kommune vurderer derimod, at projektet skal vurderes i forhold til miljøvurderingslovens</w:t>
      </w:r>
      <w:r w:rsidRPr="00C92D70">
        <w:rPr>
          <w:rStyle w:val="Fodnotehenvisning"/>
          <w:rFonts w:ascii="Arial" w:hAnsi="Arial" w:cs="Arial"/>
          <w:sz w:val="22"/>
          <w:szCs w:val="22"/>
        </w:rPr>
        <w:footnoteReference w:id="3"/>
      </w:r>
      <w:r w:rsidRPr="00C92D70">
        <w:rPr>
          <w:rFonts w:ascii="Arial" w:hAnsi="Arial" w:cs="Arial"/>
          <w:sz w:val="22"/>
          <w:szCs w:val="22"/>
        </w:rPr>
        <w:t xml:space="preserve"> bilag 2, punkt 13 a om ændring af projekter, hvor der skal ansøges, hvis det ikke kan afvises</w:t>
      </w:r>
      <w:r w:rsidR="004B522F">
        <w:rPr>
          <w:rFonts w:ascii="Arial" w:hAnsi="Arial" w:cs="Arial"/>
          <w:sz w:val="22"/>
          <w:szCs w:val="22"/>
        </w:rPr>
        <w:t>,</w:t>
      </w:r>
      <w:r w:rsidRPr="00C92D70">
        <w:rPr>
          <w:rFonts w:ascii="Arial" w:hAnsi="Arial" w:cs="Arial"/>
          <w:sz w:val="22"/>
          <w:szCs w:val="22"/>
        </w:rPr>
        <w:t xml:space="preserve"> at projektet kan medføre en væsentlige skadelige indvirkninger på miljøet</w:t>
      </w:r>
    </w:p>
    <w:p w14:paraId="28142043" w14:textId="77777777" w:rsidR="00960BCA" w:rsidRPr="00C92D70" w:rsidRDefault="00960BCA" w:rsidP="00A361F4">
      <w:pPr>
        <w:rPr>
          <w:rFonts w:ascii="Arial" w:hAnsi="Arial" w:cs="Arial"/>
          <w:sz w:val="22"/>
          <w:szCs w:val="22"/>
        </w:rPr>
      </w:pPr>
    </w:p>
    <w:p w14:paraId="272676EB" w14:textId="77777777" w:rsidR="00EF1474" w:rsidRPr="00C92D70" w:rsidRDefault="00EF1474" w:rsidP="00EF1474">
      <w:pPr>
        <w:rPr>
          <w:rFonts w:ascii="Arial" w:hAnsi="Arial" w:cs="Arial"/>
          <w:sz w:val="22"/>
          <w:szCs w:val="22"/>
        </w:rPr>
      </w:pPr>
      <w:r w:rsidRPr="00C92D70">
        <w:rPr>
          <w:rFonts w:ascii="Arial" w:hAnsi="Arial" w:cs="Arial"/>
          <w:sz w:val="22"/>
          <w:szCs w:val="22"/>
        </w:rPr>
        <w:t>Aarhus Kommune afgør hermed, at udvidelsen af Bånlev Biogas kan gennemføres uden udarbejdelse af en miljøkonsekvensrapport jf. miljøvurderingslovens § 21.</w:t>
      </w:r>
    </w:p>
    <w:p w14:paraId="09ACE147" w14:textId="77777777" w:rsidR="00EF1474" w:rsidRPr="00C92D70" w:rsidRDefault="00EF1474" w:rsidP="00EF1474">
      <w:pPr>
        <w:rPr>
          <w:rFonts w:ascii="Arial" w:hAnsi="Arial" w:cs="Arial"/>
          <w:sz w:val="22"/>
          <w:szCs w:val="22"/>
        </w:rPr>
      </w:pPr>
    </w:p>
    <w:p w14:paraId="484B1458" w14:textId="77777777" w:rsidR="00EF1474" w:rsidRPr="00C92D70" w:rsidRDefault="00EF1474" w:rsidP="00EF1474">
      <w:pPr>
        <w:rPr>
          <w:rFonts w:ascii="Arial" w:hAnsi="Arial" w:cs="Arial"/>
          <w:sz w:val="22"/>
          <w:szCs w:val="22"/>
        </w:rPr>
      </w:pPr>
      <w:r w:rsidRPr="00C92D70">
        <w:rPr>
          <w:rFonts w:ascii="Arial" w:hAnsi="Arial" w:cs="Arial"/>
          <w:sz w:val="22"/>
          <w:szCs w:val="22"/>
        </w:rPr>
        <w:t xml:space="preserve">Vurderingen er foretaget med baggrund i bygherrens oplysninger og efter miljøvurderingslovens bilag 6. </w:t>
      </w:r>
    </w:p>
    <w:p w14:paraId="03584C9D" w14:textId="77777777" w:rsidR="00EF1474" w:rsidRPr="00C92D70" w:rsidRDefault="00EF1474" w:rsidP="00EF1474">
      <w:pPr>
        <w:rPr>
          <w:rFonts w:ascii="Arial" w:hAnsi="Arial" w:cs="Arial"/>
          <w:sz w:val="22"/>
          <w:szCs w:val="22"/>
        </w:rPr>
      </w:pPr>
    </w:p>
    <w:p w14:paraId="6D7FD1F0" w14:textId="77777777" w:rsidR="00EF1474" w:rsidRPr="00C92D70" w:rsidRDefault="00960BCA" w:rsidP="00EF1474">
      <w:pPr>
        <w:rPr>
          <w:rFonts w:ascii="Arial" w:hAnsi="Arial" w:cs="Arial"/>
          <w:sz w:val="22"/>
          <w:szCs w:val="22"/>
        </w:rPr>
      </w:pPr>
      <w:r w:rsidRPr="00C92D70">
        <w:rPr>
          <w:rFonts w:ascii="Arial" w:hAnsi="Arial" w:cs="Arial"/>
          <w:sz w:val="22"/>
          <w:szCs w:val="22"/>
        </w:rPr>
        <w:t xml:space="preserve">De detaljerede vurderinger fremgår af vedlagte screeningsnotat, </w:t>
      </w:r>
      <w:r w:rsidR="00EF1474" w:rsidRPr="00C92D70">
        <w:rPr>
          <w:rFonts w:ascii="Arial" w:hAnsi="Arial" w:cs="Arial"/>
          <w:sz w:val="22"/>
          <w:szCs w:val="22"/>
        </w:rPr>
        <w:t>hvor det konkluderes, at projektet ikke antages at kunne få væsentlig indvirkning på miljøet og dermed kan gennemføres uden udarbejdelse af en miljøkonsekvensrapport.</w:t>
      </w:r>
      <w:r w:rsidRPr="00C92D70">
        <w:rPr>
          <w:rFonts w:ascii="Arial" w:hAnsi="Arial" w:cs="Arial"/>
          <w:sz w:val="22"/>
          <w:szCs w:val="22"/>
        </w:rPr>
        <w:t xml:space="preserve"> </w:t>
      </w:r>
    </w:p>
    <w:p w14:paraId="5BA5D926" w14:textId="77777777" w:rsidR="00EF1474" w:rsidRPr="00C92D70" w:rsidRDefault="00EF1474" w:rsidP="00EF1474">
      <w:pPr>
        <w:rPr>
          <w:rFonts w:ascii="Arial" w:hAnsi="Arial" w:cs="Arial"/>
          <w:sz w:val="22"/>
          <w:szCs w:val="22"/>
        </w:rPr>
      </w:pPr>
    </w:p>
    <w:p w14:paraId="0488757A" w14:textId="77777777" w:rsidR="00B02A90" w:rsidRPr="00C92D70" w:rsidRDefault="00B02A90" w:rsidP="00B02A90">
      <w:pPr>
        <w:rPr>
          <w:rFonts w:ascii="Arial" w:hAnsi="Arial" w:cs="Arial"/>
          <w:sz w:val="22"/>
          <w:szCs w:val="22"/>
        </w:rPr>
      </w:pPr>
      <w:r w:rsidRPr="00C92D70">
        <w:rPr>
          <w:rFonts w:ascii="Arial" w:hAnsi="Arial" w:cs="Arial"/>
          <w:sz w:val="22"/>
          <w:szCs w:val="22"/>
        </w:rPr>
        <w:t>Ved vurderingen er der særlig lagt vægt på:</w:t>
      </w:r>
    </w:p>
    <w:p w14:paraId="020F87AA" w14:textId="77777777" w:rsidR="00B02A90" w:rsidRPr="00C92D70" w:rsidRDefault="00B02A90" w:rsidP="00B02A90">
      <w:pPr>
        <w:rPr>
          <w:rFonts w:ascii="Arial" w:hAnsi="Arial" w:cs="Arial"/>
          <w:sz w:val="22"/>
          <w:szCs w:val="22"/>
        </w:rPr>
      </w:pPr>
    </w:p>
    <w:p w14:paraId="28D43D08" w14:textId="77777777" w:rsidR="00641275" w:rsidRPr="00C92D70" w:rsidRDefault="00641275" w:rsidP="00641275">
      <w:pPr>
        <w:pStyle w:val="Listeafsnit"/>
        <w:numPr>
          <w:ilvl w:val="0"/>
          <w:numId w:val="45"/>
        </w:numPr>
        <w:spacing w:line="260" w:lineRule="atLeast"/>
        <w:rPr>
          <w:rFonts w:ascii="Arial" w:hAnsi="Arial" w:cs="Arial"/>
          <w:sz w:val="22"/>
          <w:szCs w:val="22"/>
        </w:rPr>
      </w:pPr>
      <w:r w:rsidRPr="00C92D70">
        <w:rPr>
          <w:rFonts w:ascii="Arial" w:hAnsi="Arial" w:cs="Arial"/>
          <w:sz w:val="22"/>
          <w:szCs w:val="22"/>
        </w:rPr>
        <w:t xml:space="preserve">At der er tale om udvidelse af lovlig opført virksomhed, der ikke var omfattet af VVM-reglerne ved opførelsen. </w:t>
      </w:r>
    </w:p>
    <w:p w14:paraId="71361F31" w14:textId="77777777" w:rsidR="00641275" w:rsidRPr="00C92D70" w:rsidRDefault="00641275" w:rsidP="00641275">
      <w:pPr>
        <w:pStyle w:val="Listeafsnit"/>
        <w:numPr>
          <w:ilvl w:val="0"/>
          <w:numId w:val="45"/>
        </w:numPr>
        <w:spacing w:line="260" w:lineRule="atLeast"/>
        <w:rPr>
          <w:rFonts w:ascii="Arial" w:hAnsi="Arial" w:cs="Arial"/>
          <w:sz w:val="22"/>
          <w:szCs w:val="22"/>
        </w:rPr>
      </w:pPr>
      <w:r w:rsidRPr="00C92D70">
        <w:rPr>
          <w:rFonts w:ascii="Arial" w:hAnsi="Arial" w:cs="Arial"/>
          <w:sz w:val="22"/>
          <w:szCs w:val="22"/>
        </w:rPr>
        <w:t>At</w:t>
      </w:r>
      <w:r w:rsidR="00D611FE" w:rsidRPr="00C92D70">
        <w:rPr>
          <w:rFonts w:ascii="Arial" w:hAnsi="Arial" w:cs="Arial"/>
          <w:sz w:val="22"/>
          <w:szCs w:val="22"/>
        </w:rPr>
        <w:t xml:space="preserve"> udvidelsen</w:t>
      </w:r>
      <w:r w:rsidRPr="00C92D70">
        <w:rPr>
          <w:rFonts w:ascii="Arial" w:hAnsi="Arial" w:cs="Arial"/>
          <w:sz w:val="22"/>
          <w:szCs w:val="22"/>
        </w:rPr>
        <w:t xml:space="preserve"> er under 100 tons om dagen og dermed ikke </w:t>
      </w:r>
      <w:r w:rsidR="00D611FE" w:rsidRPr="00C92D70">
        <w:rPr>
          <w:rFonts w:ascii="Arial" w:hAnsi="Arial" w:cs="Arial"/>
          <w:sz w:val="22"/>
          <w:szCs w:val="22"/>
        </w:rPr>
        <w:t xml:space="preserve">hører til på </w:t>
      </w:r>
      <w:r w:rsidRPr="00C92D70">
        <w:rPr>
          <w:rFonts w:ascii="Arial" w:hAnsi="Arial" w:cs="Arial"/>
          <w:sz w:val="22"/>
          <w:szCs w:val="22"/>
        </w:rPr>
        <w:t>bilag 1 nr. 29.</w:t>
      </w:r>
    </w:p>
    <w:p w14:paraId="44578FFD" w14:textId="77777777" w:rsidR="00641275" w:rsidRPr="00C92D70" w:rsidRDefault="00641275" w:rsidP="00641275">
      <w:pPr>
        <w:pStyle w:val="Listeafsnit"/>
        <w:numPr>
          <w:ilvl w:val="0"/>
          <w:numId w:val="45"/>
        </w:numPr>
        <w:spacing w:line="260" w:lineRule="atLeast"/>
        <w:rPr>
          <w:rFonts w:ascii="Arial" w:hAnsi="Arial" w:cs="Arial"/>
          <w:sz w:val="22"/>
          <w:szCs w:val="22"/>
        </w:rPr>
      </w:pPr>
      <w:r w:rsidRPr="00C92D70">
        <w:rPr>
          <w:rFonts w:ascii="Arial" w:hAnsi="Arial" w:cs="Arial"/>
          <w:sz w:val="22"/>
          <w:szCs w:val="22"/>
        </w:rPr>
        <w:t>At det derfor er en ændring efter bilag 2. pkt. 13 a.</w:t>
      </w:r>
    </w:p>
    <w:p w14:paraId="6E3BBA0B" w14:textId="77777777" w:rsidR="00641275" w:rsidRPr="00C92D70" w:rsidRDefault="00641275" w:rsidP="00641275">
      <w:pPr>
        <w:pStyle w:val="Listeafsnit"/>
        <w:numPr>
          <w:ilvl w:val="0"/>
          <w:numId w:val="45"/>
        </w:numPr>
        <w:spacing w:line="260" w:lineRule="atLeast"/>
        <w:rPr>
          <w:rFonts w:ascii="Arial" w:hAnsi="Arial" w:cs="Arial"/>
          <w:sz w:val="22"/>
          <w:szCs w:val="22"/>
        </w:rPr>
      </w:pPr>
      <w:r w:rsidRPr="00C92D70">
        <w:rPr>
          <w:rFonts w:ascii="Arial" w:hAnsi="Arial" w:cs="Arial"/>
          <w:sz w:val="22"/>
          <w:szCs w:val="22"/>
        </w:rPr>
        <w:t>At der ikke er tale om en produktionsudvidelse, men blot en forøgelse af råvarer med et lavere biogaspotentiale – Virksomheden opretholder samme gasproduktion.</w:t>
      </w:r>
    </w:p>
    <w:p w14:paraId="045D2FBC" w14:textId="77777777" w:rsidR="00641275" w:rsidRPr="00C92D70" w:rsidRDefault="00641275" w:rsidP="00641275">
      <w:pPr>
        <w:pStyle w:val="Listeafsnit"/>
        <w:numPr>
          <w:ilvl w:val="0"/>
          <w:numId w:val="45"/>
        </w:numPr>
        <w:spacing w:line="260" w:lineRule="atLeast"/>
        <w:rPr>
          <w:rFonts w:ascii="Arial" w:hAnsi="Arial" w:cs="Arial"/>
          <w:sz w:val="22"/>
          <w:szCs w:val="22"/>
        </w:rPr>
      </w:pPr>
      <w:r w:rsidRPr="00C92D70">
        <w:rPr>
          <w:rFonts w:ascii="Arial" w:hAnsi="Arial" w:cs="Arial"/>
          <w:sz w:val="22"/>
          <w:szCs w:val="22"/>
        </w:rPr>
        <w:t>At gældende støj- og lugtgrænser er overholdt ved nærmeste naboer.</w:t>
      </w:r>
    </w:p>
    <w:p w14:paraId="05FCFCF7" w14:textId="77777777" w:rsidR="00641275" w:rsidRPr="00C92D70" w:rsidRDefault="00641275" w:rsidP="00641275">
      <w:pPr>
        <w:pStyle w:val="Listeafsnit"/>
        <w:numPr>
          <w:ilvl w:val="0"/>
          <w:numId w:val="45"/>
        </w:numPr>
        <w:spacing w:line="260" w:lineRule="atLeast"/>
        <w:rPr>
          <w:rFonts w:ascii="Arial" w:hAnsi="Arial" w:cs="Arial"/>
          <w:sz w:val="22"/>
          <w:szCs w:val="22"/>
        </w:rPr>
      </w:pPr>
      <w:r w:rsidRPr="00C92D70">
        <w:rPr>
          <w:rFonts w:ascii="Arial" w:hAnsi="Arial" w:cs="Arial"/>
          <w:sz w:val="22"/>
          <w:szCs w:val="22"/>
        </w:rPr>
        <w:t>At trafikpåvirkningen af området ikke vil blive væsentlig forøget.</w:t>
      </w:r>
    </w:p>
    <w:p w14:paraId="55815603" w14:textId="77777777" w:rsidR="00641275" w:rsidRPr="00C92D70" w:rsidRDefault="00641275" w:rsidP="00641275">
      <w:pPr>
        <w:pStyle w:val="Listeafsnit"/>
        <w:numPr>
          <w:ilvl w:val="0"/>
          <w:numId w:val="45"/>
        </w:numPr>
        <w:spacing w:line="260" w:lineRule="atLeast"/>
        <w:rPr>
          <w:rFonts w:ascii="Arial" w:hAnsi="Arial" w:cs="Arial"/>
          <w:sz w:val="22"/>
          <w:szCs w:val="22"/>
        </w:rPr>
      </w:pPr>
      <w:r w:rsidRPr="00C92D70">
        <w:rPr>
          <w:rFonts w:ascii="Arial" w:hAnsi="Arial" w:cs="Arial"/>
          <w:sz w:val="22"/>
          <w:szCs w:val="22"/>
        </w:rPr>
        <w:lastRenderedPageBreak/>
        <w:t>Og at Aarhus kommune samlet vurderer at der ikke vil være en væsentlig miljøpåvirkning.</w:t>
      </w:r>
    </w:p>
    <w:p w14:paraId="5DCD9977" w14:textId="77777777" w:rsidR="00156028" w:rsidRPr="00C92D70" w:rsidRDefault="00156028" w:rsidP="002D618D">
      <w:pPr>
        <w:rPr>
          <w:rFonts w:ascii="Arial" w:hAnsi="Arial" w:cs="Arial"/>
          <w:sz w:val="22"/>
          <w:szCs w:val="22"/>
        </w:rPr>
      </w:pPr>
    </w:p>
    <w:p w14:paraId="3385450B" w14:textId="77777777" w:rsidR="00EF1474" w:rsidRPr="00C92D70" w:rsidRDefault="00EF1474">
      <w:pPr>
        <w:rPr>
          <w:rFonts w:ascii="Arial" w:hAnsi="Arial" w:cs="Arial"/>
          <w:sz w:val="22"/>
          <w:szCs w:val="22"/>
        </w:rPr>
      </w:pPr>
      <w:r w:rsidRPr="00C92D70">
        <w:rPr>
          <w:rFonts w:ascii="Arial" w:hAnsi="Arial" w:cs="Arial"/>
          <w:sz w:val="22"/>
          <w:szCs w:val="22"/>
        </w:rPr>
        <w:t>Det skal eksplicit bemærkes, at Aarhus kommune har vurderet</w:t>
      </w:r>
      <w:r w:rsidR="00EC4C57" w:rsidRPr="00C92D70">
        <w:rPr>
          <w:rFonts w:ascii="Arial" w:hAnsi="Arial" w:cs="Arial"/>
          <w:sz w:val="22"/>
          <w:szCs w:val="22"/>
        </w:rPr>
        <w:t>,</w:t>
      </w:r>
      <w:r w:rsidRPr="00C92D70">
        <w:rPr>
          <w:rFonts w:ascii="Arial" w:hAnsi="Arial" w:cs="Arial"/>
          <w:sz w:val="22"/>
          <w:szCs w:val="22"/>
        </w:rPr>
        <w:t xml:space="preserve"> at projektet ikke vil påvirke mulighederne for at opnå den ønskede tilstand i forhold til Vandområdeplanerne og at det ikke vil påvirke Natura </w:t>
      </w:r>
      <w:r w:rsidR="00156028" w:rsidRPr="00C92D70">
        <w:rPr>
          <w:rFonts w:ascii="Arial" w:hAnsi="Arial" w:cs="Arial"/>
          <w:sz w:val="22"/>
          <w:szCs w:val="22"/>
        </w:rPr>
        <w:t xml:space="preserve">2000-områder </w:t>
      </w:r>
      <w:r w:rsidR="005840B5" w:rsidRPr="00C92D70">
        <w:rPr>
          <w:rFonts w:ascii="Arial" w:hAnsi="Arial" w:cs="Arial"/>
          <w:sz w:val="22"/>
          <w:szCs w:val="22"/>
        </w:rPr>
        <w:t>nr. 233 Brabrand Sø med omgivelser</w:t>
      </w:r>
      <w:r w:rsidRPr="00C92D70">
        <w:rPr>
          <w:rFonts w:ascii="Arial" w:hAnsi="Arial" w:cs="Arial"/>
          <w:sz w:val="22"/>
          <w:szCs w:val="22"/>
        </w:rPr>
        <w:t xml:space="preserve"> væsentligt.</w:t>
      </w:r>
    </w:p>
    <w:p w14:paraId="1AB69688" w14:textId="77777777" w:rsidR="00EF1474" w:rsidRPr="00C92D70" w:rsidRDefault="00EF1474" w:rsidP="00EF1474">
      <w:pPr>
        <w:rPr>
          <w:rFonts w:ascii="Arial" w:hAnsi="Arial" w:cs="Arial"/>
          <w:sz w:val="22"/>
          <w:szCs w:val="22"/>
        </w:rPr>
      </w:pPr>
    </w:p>
    <w:p w14:paraId="69B9A995" w14:textId="77777777" w:rsidR="00EF1474" w:rsidRPr="00C92D70" w:rsidRDefault="00EF1474" w:rsidP="00EF1474">
      <w:pPr>
        <w:rPr>
          <w:rFonts w:ascii="Arial" w:hAnsi="Arial" w:cs="Arial"/>
          <w:sz w:val="22"/>
          <w:szCs w:val="22"/>
          <w:u w:val="single"/>
        </w:rPr>
      </w:pPr>
      <w:r w:rsidRPr="00C92D70">
        <w:rPr>
          <w:rFonts w:ascii="Arial" w:hAnsi="Arial" w:cs="Arial"/>
          <w:sz w:val="22"/>
          <w:szCs w:val="22"/>
          <w:u w:val="single"/>
        </w:rPr>
        <w:t>Partshøring</w:t>
      </w:r>
    </w:p>
    <w:p w14:paraId="12ABB297" w14:textId="77777777" w:rsidR="00EF1474" w:rsidRPr="00C92D70" w:rsidRDefault="00EF1474" w:rsidP="00EF1474">
      <w:pPr>
        <w:rPr>
          <w:rFonts w:ascii="Arial" w:hAnsi="Arial" w:cs="Arial"/>
          <w:sz w:val="22"/>
          <w:szCs w:val="22"/>
        </w:rPr>
      </w:pPr>
      <w:r w:rsidRPr="00C92D70">
        <w:rPr>
          <w:rFonts w:ascii="Arial" w:hAnsi="Arial" w:cs="Arial"/>
          <w:sz w:val="22"/>
          <w:szCs w:val="22"/>
        </w:rPr>
        <w:t xml:space="preserve">Aarhus Kommune har foretaget partshøring af de lodsejere/naboer/lejere, som vurderes at kunne blive individuelt, særligt og væsentligt berørt af det anmeldte projekt. Der er indkommet </w:t>
      </w:r>
      <w:r w:rsidR="002C076E" w:rsidRPr="00C92D70">
        <w:rPr>
          <w:rFonts w:ascii="Arial" w:hAnsi="Arial" w:cs="Arial"/>
          <w:sz w:val="22"/>
          <w:szCs w:val="22"/>
        </w:rPr>
        <w:t>1</w:t>
      </w:r>
      <w:r w:rsidRPr="00C92D70">
        <w:rPr>
          <w:rFonts w:ascii="Arial" w:hAnsi="Arial" w:cs="Arial"/>
          <w:sz w:val="22"/>
          <w:szCs w:val="22"/>
        </w:rPr>
        <w:t xml:space="preserve"> høringssvar fra de partshørte i høringsperioden. </w:t>
      </w:r>
      <w:r w:rsidR="009D0012" w:rsidRPr="00C92D70">
        <w:rPr>
          <w:rFonts w:ascii="Arial" w:hAnsi="Arial" w:cs="Arial"/>
          <w:sz w:val="22"/>
          <w:szCs w:val="22"/>
        </w:rPr>
        <w:t xml:space="preserve">Bemærkninger og kommentarer er behandlet i </w:t>
      </w:r>
      <w:r w:rsidR="00156028" w:rsidRPr="00C92D70">
        <w:rPr>
          <w:rFonts w:ascii="Arial" w:hAnsi="Arial" w:cs="Arial"/>
          <w:sz w:val="22"/>
          <w:szCs w:val="22"/>
        </w:rPr>
        <w:t>afsnit 5.4 ”Udtalelse fra andre.</w:t>
      </w:r>
    </w:p>
    <w:p w14:paraId="5FEF0F30" w14:textId="77777777" w:rsidR="00EF1474" w:rsidRPr="00C92D70" w:rsidRDefault="00EF1474" w:rsidP="00EF1474">
      <w:pPr>
        <w:rPr>
          <w:rFonts w:ascii="Arial" w:hAnsi="Arial" w:cs="Arial"/>
          <w:sz w:val="22"/>
          <w:szCs w:val="22"/>
        </w:rPr>
      </w:pPr>
    </w:p>
    <w:p w14:paraId="71269773" w14:textId="77777777" w:rsidR="00EF1474" w:rsidRPr="00C92D70" w:rsidRDefault="00EF1474" w:rsidP="00EF1474">
      <w:pPr>
        <w:rPr>
          <w:rFonts w:ascii="Arial" w:hAnsi="Arial" w:cs="Arial"/>
          <w:sz w:val="22"/>
          <w:szCs w:val="22"/>
          <w:u w:val="single"/>
        </w:rPr>
      </w:pPr>
      <w:r w:rsidRPr="00C92D70">
        <w:rPr>
          <w:rFonts w:ascii="Arial" w:hAnsi="Arial" w:cs="Arial"/>
          <w:sz w:val="22"/>
          <w:szCs w:val="22"/>
          <w:u w:val="single"/>
        </w:rPr>
        <w:t>Høring af berørte myndigheder</w:t>
      </w:r>
    </w:p>
    <w:p w14:paraId="708D1002" w14:textId="77777777" w:rsidR="00EF1474" w:rsidRPr="00C92D70" w:rsidRDefault="00EF1474" w:rsidP="00EF1474">
      <w:pPr>
        <w:rPr>
          <w:rFonts w:ascii="Arial" w:hAnsi="Arial" w:cs="Arial"/>
          <w:sz w:val="22"/>
          <w:szCs w:val="22"/>
        </w:rPr>
      </w:pPr>
      <w:r w:rsidRPr="00C92D70">
        <w:rPr>
          <w:rFonts w:ascii="Arial" w:hAnsi="Arial" w:cs="Arial"/>
          <w:sz w:val="22"/>
          <w:szCs w:val="22"/>
        </w:rPr>
        <w:t>Aarhus Kommune har udpeget og hørt følgende berørte myndigheder:</w:t>
      </w:r>
    </w:p>
    <w:p w14:paraId="6EAC1908" w14:textId="77777777" w:rsidR="00F60A9C" w:rsidRPr="00C92D70" w:rsidRDefault="00F60A9C" w:rsidP="00EF1474">
      <w:pPr>
        <w:rPr>
          <w:rFonts w:ascii="Arial" w:hAnsi="Arial" w:cs="Arial"/>
          <w:sz w:val="22"/>
          <w:szCs w:val="22"/>
        </w:rPr>
      </w:pPr>
    </w:p>
    <w:p w14:paraId="5B492EEE" w14:textId="77777777" w:rsidR="005C5D30" w:rsidRPr="00C92D70" w:rsidRDefault="005C5D30" w:rsidP="00F60A9C">
      <w:pPr>
        <w:pStyle w:val="Listeafsnit"/>
        <w:numPr>
          <w:ilvl w:val="0"/>
          <w:numId w:val="44"/>
        </w:numPr>
        <w:rPr>
          <w:rFonts w:ascii="Arial" w:hAnsi="Arial" w:cs="Arial"/>
          <w:sz w:val="22"/>
          <w:szCs w:val="22"/>
        </w:rPr>
      </w:pPr>
      <w:r w:rsidRPr="00C92D70">
        <w:rPr>
          <w:rFonts w:ascii="Arial" w:hAnsi="Arial" w:cs="Arial"/>
          <w:sz w:val="22"/>
          <w:szCs w:val="22"/>
        </w:rPr>
        <w:t>Favrskov Kommune</w:t>
      </w:r>
    </w:p>
    <w:p w14:paraId="219A5760" w14:textId="77777777" w:rsidR="00F60A9C" w:rsidRPr="00C92D70" w:rsidRDefault="00F60A9C" w:rsidP="00F60A9C">
      <w:pPr>
        <w:pStyle w:val="Listeafsnit"/>
        <w:numPr>
          <w:ilvl w:val="0"/>
          <w:numId w:val="44"/>
        </w:numPr>
        <w:rPr>
          <w:rFonts w:ascii="Arial" w:hAnsi="Arial" w:cs="Arial"/>
          <w:sz w:val="22"/>
          <w:szCs w:val="22"/>
        </w:rPr>
      </w:pPr>
      <w:r w:rsidRPr="00C92D70">
        <w:rPr>
          <w:rFonts w:ascii="Arial" w:hAnsi="Arial" w:cs="Arial"/>
          <w:sz w:val="22"/>
          <w:szCs w:val="22"/>
        </w:rPr>
        <w:t xml:space="preserve">Energistyrelsen </w:t>
      </w:r>
    </w:p>
    <w:p w14:paraId="3916BB78" w14:textId="77777777" w:rsidR="00F60A9C" w:rsidRPr="00C92D70" w:rsidRDefault="00F60A9C" w:rsidP="00F60A9C">
      <w:pPr>
        <w:pStyle w:val="Listeafsnit"/>
        <w:numPr>
          <w:ilvl w:val="0"/>
          <w:numId w:val="44"/>
        </w:numPr>
        <w:rPr>
          <w:rFonts w:ascii="Arial" w:hAnsi="Arial" w:cs="Arial"/>
          <w:sz w:val="22"/>
          <w:szCs w:val="22"/>
        </w:rPr>
      </w:pPr>
      <w:r w:rsidRPr="00C92D70">
        <w:rPr>
          <w:rFonts w:ascii="Arial" w:hAnsi="Arial" w:cs="Arial"/>
          <w:sz w:val="22"/>
          <w:szCs w:val="22"/>
        </w:rPr>
        <w:t xml:space="preserve">Vejdirektoratet </w:t>
      </w:r>
    </w:p>
    <w:p w14:paraId="3822A9E9" w14:textId="77777777" w:rsidR="005C5D30" w:rsidRPr="00C92D70" w:rsidRDefault="00F60A9C" w:rsidP="00F60A9C">
      <w:pPr>
        <w:pStyle w:val="Listeafsnit"/>
        <w:numPr>
          <w:ilvl w:val="0"/>
          <w:numId w:val="44"/>
        </w:numPr>
        <w:rPr>
          <w:rFonts w:ascii="Arial" w:hAnsi="Arial" w:cs="Arial"/>
          <w:sz w:val="22"/>
          <w:szCs w:val="22"/>
        </w:rPr>
      </w:pPr>
      <w:r w:rsidRPr="00C92D70">
        <w:rPr>
          <w:rFonts w:ascii="Arial" w:hAnsi="Arial" w:cs="Arial"/>
          <w:sz w:val="22"/>
          <w:szCs w:val="22"/>
        </w:rPr>
        <w:t xml:space="preserve">AffaldVarme </w:t>
      </w:r>
    </w:p>
    <w:p w14:paraId="24DD15C8" w14:textId="77777777" w:rsidR="00F60A9C" w:rsidRPr="00C92D70" w:rsidRDefault="005C5D30" w:rsidP="00F60A9C">
      <w:pPr>
        <w:pStyle w:val="Listeafsnit"/>
        <w:numPr>
          <w:ilvl w:val="0"/>
          <w:numId w:val="44"/>
        </w:numPr>
        <w:rPr>
          <w:rFonts w:ascii="Arial" w:hAnsi="Arial" w:cs="Arial"/>
          <w:sz w:val="22"/>
          <w:szCs w:val="22"/>
        </w:rPr>
      </w:pPr>
      <w:r w:rsidRPr="00C92D70">
        <w:rPr>
          <w:rFonts w:ascii="Arial" w:hAnsi="Arial" w:cs="Arial"/>
          <w:sz w:val="22"/>
          <w:szCs w:val="22"/>
        </w:rPr>
        <w:t>Østjyllands Brandvæsen</w:t>
      </w:r>
    </w:p>
    <w:p w14:paraId="50994DBB" w14:textId="77777777" w:rsidR="001F1D87" w:rsidRPr="00C92D70" w:rsidRDefault="00F60A9C">
      <w:pPr>
        <w:rPr>
          <w:rFonts w:ascii="Arial" w:hAnsi="Arial" w:cs="Arial"/>
          <w:sz w:val="22"/>
          <w:szCs w:val="22"/>
        </w:rPr>
      </w:pPr>
      <w:r w:rsidRPr="00C92D70">
        <w:rPr>
          <w:rFonts w:ascii="Arial" w:hAnsi="Arial" w:cs="Arial"/>
          <w:sz w:val="22"/>
          <w:szCs w:val="22"/>
        </w:rPr>
        <w:t xml:space="preserve"> </w:t>
      </w:r>
    </w:p>
    <w:p w14:paraId="2447E1FE" w14:textId="77777777" w:rsidR="00F41E5C" w:rsidRPr="00C92D70" w:rsidRDefault="00731677" w:rsidP="0097488E">
      <w:pPr>
        <w:rPr>
          <w:rFonts w:ascii="Arial" w:hAnsi="Arial" w:cs="Arial"/>
          <w:sz w:val="22"/>
          <w:szCs w:val="22"/>
          <w:lang w:eastAsia="da-DK"/>
        </w:rPr>
      </w:pPr>
      <w:r w:rsidRPr="00C92D70">
        <w:rPr>
          <w:rFonts w:ascii="Arial" w:hAnsi="Arial" w:cs="Arial"/>
          <w:sz w:val="22"/>
          <w:szCs w:val="22"/>
          <w:lang w:eastAsia="da-DK"/>
        </w:rPr>
        <w:t xml:space="preserve">Bemærkninger og kommentarer fra berørte myndigheder </w:t>
      </w:r>
      <w:r w:rsidR="005C5D30" w:rsidRPr="00C92D70">
        <w:rPr>
          <w:rFonts w:ascii="Arial" w:hAnsi="Arial" w:cs="Arial"/>
          <w:sz w:val="22"/>
          <w:szCs w:val="22"/>
          <w:lang w:eastAsia="da-DK"/>
        </w:rPr>
        <w:t>er behandlet i</w:t>
      </w:r>
      <w:r w:rsidRPr="00C92D70">
        <w:rPr>
          <w:rFonts w:ascii="Arial" w:hAnsi="Arial" w:cs="Arial"/>
          <w:sz w:val="22"/>
          <w:szCs w:val="22"/>
          <w:lang w:eastAsia="da-DK"/>
        </w:rPr>
        <w:t xml:space="preserve"> afsnit 5.4 ”</w:t>
      </w:r>
      <w:r w:rsidR="00156028" w:rsidRPr="00C92D70">
        <w:rPr>
          <w:rFonts w:ascii="Arial" w:hAnsi="Arial" w:cs="Arial"/>
          <w:sz w:val="22"/>
          <w:szCs w:val="22"/>
          <w:lang w:eastAsia="da-DK"/>
        </w:rPr>
        <w:t>Udtalelse</w:t>
      </w:r>
      <w:r w:rsidRPr="00C92D70">
        <w:rPr>
          <w:rFonts w:ascii="Arial" w:hAnsi="Arial" w:cs="Arial"/>
          <w:sz w:val="22"/>
          <w:szCs w:val="22"/>
          <w:lang w:eastAsia="da-DK"/>
        </w:rPr>
        <w:t xml:space="preserve"> fra andre”.</w:t>
      </w:r>
    </w:p>
    <w:p w14:paraId="72D6CEE2" w14:textId="77777777" w:rsidR="00156028" w:rsidRDefault="00156028">
      <w:pPr>
        <w:spacing w:line="240" w:lineRule="auto"/>
        <w:ind w:left="0"/>
        <w:rPr>
          <w:rFonts w:ascii="Arial" w:hAnsi="Arial" w:cs="Arial"/>
          <w:b/>
          <w:bCs/>
          <w:kern w:val="32"/>
          <w:sz w:val="28"/>
          <w:szCs w:val="28"/>
        </w:rPr>
      </w:pPr>
      <w:bookmarkStart w:id="21" w:name="_Toc196633721"/>
      <w:bookmarkStart w:id="22" w:name="_Toc184712011"/>
      <w:bookmarkStart w:id="23" w:name="_Toc184711204"/>
      <w:bookmarkStart w:id="24" w:name="_Toc199756246"/>
      <w:r>
        <w:br w:type="page"/>
      </w:r>
    </w:p>
    <w:p w14:paraId="35CBB069" w14:textId="77777777" w:rsidR="00181B26" w:rsidRPr="00F01967" w:rsidRDefault="00181B26" w:rsidP="00F01967">
      <w:pPr>
        <w:pStyle w:val="Overskrift1"/>
      </w:pPr>
      <w:bookmarkStart w:id="25" w:name="_Toc518889770"/>
      <w:r w:rsidRPr="00F01967">
        <w:lastRenderedPageBreak/>
        <w:t>V</w:t>
      </w:r>
      <w:r w:rsidR="006F23CA" w:rsidRPr="00F01967">
        <w:t>urderinger</w:t>
      </w:r>
      <w:bookmarkEnd w:id="21"/>
      <w:bookmarkEnd w:id="22"/>
      <w:bookmarkEnd w:id="23"/>
      <w:bookmarkEnd w:id="24"/>
      <w:bookmarkEnd w:id="25"/>
    </w:p>
    <w:p w14:paraId="623B6CCE" w14:textId="77777777" w:rsidR="00181B26" w:rsidRPr="00F01967" w:rsidRDefault="00181B26" w:rsidP="00181B26">
      <w:pPr>
        <w:rPr>
          <w:rFonts w:ascii="Arial" w:hAnsi="Arial" w:cs="Arial"/>
          <w:sz w:val="22"/>
          <w:szCs w:val="22"/>
        </w:rPr>
      </w:pPr>
    </w:p>
    <w:p w14:paraId="1CCA11AD" w14:textId="77777777" w:rsidR="00181B26" w:rsidRPr="00F01967" w:rsidRDefault="00181B26" w:rsidP="00FF7828">
      <w:pPr>
        <w:pStyle w:val="Overskrift2"/>
      </w:pPr>
      <w:bookmarkStart w:id="26" w:name="_Toc196633722"/>
      <w:bookmarkStart w:id="27" w:name="_Toc184712012"/>
      <w:bookmarkStart w:id="28" w:name="_Toc199756247"/>
      <w:bookmarkStart w:id="29" w:name="_Toc518889771"/>
      <w:r w:rsidRPr="00F01967">
        <w:t>M</w:t>
      </w:r>
      <w:bookmarkEnd w:id="26"/>
      <w:bookmarkEnd w:id="27"/>
      <w:r w:rsidR="00300196" w:rsidRPr="00F01967">
        <w:t>iljøteknisk vurdering</w:t>
      </w:r>
      <w:bookmarkEnd w:id="28"/>
      <w:bookmarkEnd w:id="29"/>
    </w:p>
    <w:p w14:paraId="0F14D079" w14:textId="77777777" w:rsidR="00B00811" w:rsidRPr="00F01967" w:rsidRDefault="00B00811" w:rsidP="00181B26">
      <w:pPr>
        <w:rPr>
          <w:rFonts w:ascii="Arial" w:hAnsi="Arial" w:cs="Arial"/>
          <w:sz w:val="22"/>
          <w:szCs w:val="22"/>
        </w:rPr>
      </w:pPr>
    </w:p>
    <w:p w14:paraId="2C8E7565" w14:textId="77777777" w:rsidR="00830AFE" w:rsidRPr="006D1E3F" w:rsidRDefault="00830AFE" w:rsidP="00830AFE">
      <w:pPr>
        <w:rPr>
          <w:rFonts w:ascii="Arial" w:hAnsi="Arial" w:cs="Arial"/>
          <w:color w:val="FF0000"/>
          <w:sz w:val="22"/>
          <w:szCs w:val="22"/>
        </w:rPr>
      </w:pPr>
      <w:r w:rsidRPr="00A516DB">
        <w:rPr>
          <w:rFonts w:ascii="Arial" w:hAnsi="Arial" w:cs="Arial"/>
          <w:sz w:val="22"/>
          <w:szCs w:val="22"/>
        </w:rPr>
        <w:t>Bånlev Biogasanlæg A/S er et biogasfællesanlæg, hvor hovedparten</w:t>
      </w:r>
      <w:r w:rsidR="00E53B9E">
        <w:rPr>
          <w:rFonts w:ascii="Arial" w:hAnsi="Arial" w:cs="Arial"/>
          <w:sz w:val="22"/>
          <w:szCs w:val="22"/>
        </w:rPr>
        <w:t xml:space="preserve"> af modtaget biomasse</w:t>
      </w:r>
      <w:r w:rsidRPr="00A516DB">
        <w:rPr>
          <w:rFonts w:ascii="Arial" w:hAnsi="Arial" w:cs="Arial"/>
          <w:sz w:val="22"/>
          <w:szCs w:val="22"/>
        </w:rPr>
        <w:t xml:space="preserve"> er husdyrgødning og restfraktioner fra planteavl.</w:t>
      </w:r>
      <w:r>
        <w:rPr>
          <w:rFonts w:ascii="Arial" w:hAnsi="Arial" w:cs="Arial"/>
          <w:sz w:val="22"/>
          <w:szCs w:val="22"/>
        </w:rPr>
        <w:t xml:space="preserve"> </w:t>
      </w:r>
      <w:r w:rsidRPr="00F01967">
        <w:rPr>
          <w:rFonts w:ascii="Arial" w:hAnsi="Arial" w:cs="Arial"/>
          <w:sz w:val="22"/>
          <w:szCs w:val="22"/>
        </w:rPr>
        <w:t>Biogassen forbrændes i kraftvarmeenheder, hvor den producerede elektricitet afsættes til elforsyningsnettet. Den producered</w:t>
      </w:r>
      <w:r>
        <w:rPr>
          <w:rFonts w:ascii="Arial" w:hAnsi="Arial" w:cs="Arial"/>
          <w:sz w:val="22"/>
          <w:szCs w:val="22"/>
        </w:rPr>
        <w:t>e varme afsættes til fjernvarme</w:t>
      </w:r>
      <w:r w:rsidRPr="00F01967">
        <w:rPr>
          <w:rFonts w:ascii="Arial" w:hAnsi="Arial" w:cs="Arial"/>
          <w:sz w:val="22"/>
          <w:szCs w:val="22"/>
        </w:rPr>
        <w:t>nettet.</w:t>
      </w:r>
      <w:r>
        <w:rPr>
          <w:rFonts w:ascii="Arial" w:hAnsi="Arial" w:cs="Arial"/>
          <w:sz w:val="22"/>
          <w:szCs w:val="22"/>
        </w:rPr>
        <w:t xml:space="preserve"> Inden for en periode på 4 år opgraderes anlægget til afsætning på naturgasnettet. Endvidere etablerer virksomheden en ny modtagehal, ny opblandertank, nyt biofilter med højere afkast, ny reaktortank, ny tilbygning til eksisterende modtagerhal. </w:t>
      </w:r>
    </w:p>
    <w:p w14:paraId="703A6972" w14:textId="77777777" w:rsidR="00830AFE" w:rsidRPr="00F01967" w:rsidRDefault="00830AFE" w:rsidP="00830AFE">
      <w:pPr>
        <w:rPr>
          <w:rFonts w:ascii="Arial" w:hAnsi="Arial" w:cs="Arial"/>
          <w:sz w:val="22"/>
          <w:szCs w:val="22"/>
        </w:rPr>
      </w:pPr>
    </w:p>
    <w:p w14:paraId="0BEC3EBE" w14:textId="77777777" w:rsidR="00830AFE" w:rsidRDefault="00830AFE" w:rsidP="00830AFE">
      <w:pPr>
        <w:rPr>
          <w:rFonts w:ascii="Arial" w:hAnsi="Arial" w:cs="Arial"/>
          <w:sz w:val="22"/>
          <w:szCs w:val="22"/>
        </w:rPr>
      </w:pPr>
      <w:r w:rsidRPr="00F01967">
        <w:rPr>
          <w:rFonts w:ascii="Arial" w:hAnsi="Arial" w:cs="Arial"/>
          <w:sz w:val="22"/>
          <w:szCs w:val="22"/>
        </w:rPr>
        <w:t xml:space="preserve">Virksomhedens </w:t>
      </w:r>
      <w:r>
        <w:rPr>
          <w:rFonts w:ascii="Arial" w:hAnsi="Arial" w:cs="Arial"/>
          <w:sz w:val="22"/>
          <w:szCs w:val="22"/>
        </w:rPr>
        <w:t xml:space="preserve">samlede </w:t>
      </w:r>
      <w:r w:rsidRPr="00F01967">
        <w:rPr>
          <w:rFonts w:ascii="Arial" w:hAnsi="Arial" w:cs="Arial"/>
          <w:sz w:val="22"/>
          <w:szCs w:val="22"/>
        </w:rPr>
        <w:t xml:space="preserve">drift </w:t>
      </w:r>
      <w:r>
        <w:rPr>
          <w:rFonts w:ascii="Arial" w:hAnsi="Arial" w:cs="Arial"/>
          <w:sz w:val="22"/>
          <w:szCs w:val="22"/>
        </w:rPr>
        <w:t xml:space="preserve">og tillægsgodkendelse er omfattet af </w:t>
      </w:r>
      <w:r w:rsidRPr="00F01967">
        <w:rPr>
          <w:rFonts w:ascii="Arial" w:hAnsi="Arial" w:cs="Arial"/>
          <w:sz w:val="22"/>
          <w:szCs w:val="22"/>
        </w:rPr>
        <w:t>bekendtgørelsens bilag 1 under listepunkt 5.3b</w:t>
      </w:r>
      <w:r>
        <w:rPr>
          <w:rFonts w:ascii="Arial" w:hAnsi="Arial" w:cs="Arial"/>
          <w:sz w:val="22"/>
          <w:szCs w:val="22"/>
        </w:rPr>
        <w:t>,</w:t>
      </w:r>
      <w:r w:rsidRPr="00F01967">
        <w:rPr>
          <w:rFonts w:ascii="Arial" w:hAnsi="Arial" w:cs="Arial"/>
          <w:sz w:val="22"/>
          <w:szCs w:val="22"/>
        </w:rPr>
        <w:t xml:space="preserve"> som en IED-virksomhed. </w:t>
      </w:r>
    </w:p>
    <w:p w14:paraId="012FAA1D" w14:textId="77777777" w:rsidR="00830AFE" w:rsidRDefault="00830AFE" w:rsidP="00830AFE">
      <w:pPr>
        <w:rPr>
          <w:rFonts w:ascii="Arial" w:hAnsi="Arial" w:cs="Arial"/>
          <w:sz w:val="22"/>
          <w:szCs w:val="22"/>
        </w:rPr>
      </w:pPr>
    </w:p>
    <w:p w14:paraId="1C9DB8A9" w14:textId="5E095066" w:rsidR="00830AFE" w:rsidRPr="00F01967" w:rsidRDefault="00830AFE" w:rsidP="00830AFE">
      <w:pPr>
        <w:rPr>
          <w:rFonts w:ascii="Arial" w:hAnsi="Arial" w:cs="Arial"/>
          <w:sz w:val="22"/>
          <w:szCs w:val="22"/>
        </w:rPr>
      </w:pPr>
      <w:r>
        <w:rPr>
          <w:rFonts w:ascii="Arial" w:hAnsi="Arial" w:cs="Arial"/>
          <w:sz w:val="22"/>
          <w:szCs w:val="22"/>
        </w:rPr>
        <w:t xml:space="preserve">Der er </w:t>
      </w:r>
      <w:r w:rsidRPr="00F01967">
        <w:rPr>
          <w:rFonts w:ascii="Arial" w:hAnsi="Arial" w:cs="Arial"/>
          <w:sz w:val="22"/>
          <w:szCs w:val="22"/>
        </w:rPr>
        <w:t xml:space="preserve">stillet vilkår, som </w:t>
      </w:r>
      <w:r w:rsidR="00B768E3">
        <w:rPr>
          <w:rFonts w:ascii="Arial" w:hAnsi="Arial" w:cs="Arial"/>
          <w:sz w:val="22"/>
          <w:szCs w:val="22"/>
        </w:rPr>
        <w:t>Teknik og Miljø</w:t>
      </w:r>
      <w:r w:rsidRPr="00F01967">
        <w:rPr>
          <w:rFonts w:ascii="Arial" w:hAnsi="Arial" w:cs="Arial"/>
          <w:sz w:val="22"/>
          <w:szCs w:val="22"/>
        </w:rPr>
        <w:t xml:space="preserve"> har fundet relevante, </w:t>
      </w:r>
      <w:r>
        <w:rPr>
          <w:rFonts w:ascii="Arial" w:hAnsi="Arial" w:cs="Arial"/>
          <w:sz w:val="22"/>
          <w:szCs w:val="22"/>
        </w:rPr>
        <w:t xml:space="preserve">i forhold til den meddelte miljøgodkendelse af den 30. oktober 2015 og som omhandler udvidelsen. </w:t>
      </w:r>
      <w:r w:rsidRPr="00F01967">
        <w:rPr>
          <w:rFonts w:ascii="Arial" w:hAnsi="Arial" w:cs="Arial"/>
          <w:sz w:val="22"/>
          <w:szCs w:val="22"/>
        </w:rPr>
        <w:t>Virksomheden har indsen</w:t>
      </w:r>
      <w:r>
        <w:rPr>
          <w:rFonts w:ascii="Arial" w:hAnsi="Arial" w:cs="Arial"/>
          <w:sz w:val="22"/>
          <w:szCs w:val="22"/>
        </w:rPr>
        <w:t xml:space="preserve">dt en miljøteknisk beskrivelse for udvidelse af anlægget. </w:t>
      </w:r>
    </w:p>
    <w:p w14:paraId="69C1DF9E" w14:textId="77777777" w:rsidR="00830AFE" w:rsidRDefault="00830AFE" w:rsidP="00830AFE">
      <w:pPr>
        <w:rPr>
          <w:rFonts w:ascii="Arial" w:hAnsi="Arial" w:cs="Arial"/>
          <w:sz w:val="22"/>
          <w:szCs w:val="22"/>
        </w:rPr>
      </w:pPr>
    </w:p>
    <w:p w14:paraId="4DACACE4" w14:textId="5FD5141D" w:rsidR="00830AFE" w:rsidRDefault="00830AFE" w:rsidP="00830AFE">
      <w:pPr>
        <w:rPr>
          <w:rFonts w:ascii="Arial" w:hAnsi="Arial" w:cs="Arial"/>
          <w:sz w:val="22"/>
          <w:szCs w:val="22"/>
        </w:rPr>
      </w:pPr>
      <w:r>
        <w:rPr>
          <w:rFonts w:ascii="Arial" w:hAnsi="Arial" w:cs="Arial"/>
          <w:sz w:val="22"/>
          <w:szCs w:val="22"/>
        </w:rPr>
        <w:t>Nuværende anlæg behandler op til 155.000 t biomasse pr. år. Denne udvides til 185.000 t pr. år. Idet de nye typer af biomasse ikke har samme biogaspotentiale, som de råvarer, der benyttes i dag</w:t>
      </w:r>
      <w:r w:rsidR="008A1EAB">
        <w:rPr>
          <w:rFonts w:ascii="Arial" w:hAnsi="Arial" w:cs="Arial"/>
          <w:sz w:val="22"/>
          <w:szCs w:val="22"/>
        </w:rPr>
        <w:t>,</w:t>
      </w:r>
      <w:r>
        <w:rPr>
          <w:rFonts w:ascii="Arial" w:hAnsi="Arial" w:cs="Arial"/>
          <w:sz w:val="22"/>
          <w:szCs w:val="22"/>
        </w:rPr>
        <w:t xml:space="preserve"> forventes det, at biogasproduktionen på 24.000 m</w:t>
      </w:r>
      <w:r>
        <w:rPr>
          <w:rFonts w:ascii="Arial" w:hAnsi="Arial" w:cs="Arial"/>
          <w:sz w:val="22"/>
          <w:szCs w:val="22"/>
          <w:vertAlign w:val="superscript"/>
        </w:rPr>
        <w:t>3</w:t>
      </w:r>
      <w:r w:rsidR="00D33781">
        <w:rPr>
          <w:rFonts w:ascii="Arial" w:hAnsi="Arial" w:cs="Arial"/>
          <w:sz w:val="22"/>
          <w:szCs w:val="22"/>
        </w:rPr>
        <w:t xml:space="preserve"> pr. døgn</w:t>
      </w:r>
      <w:r>
        <w:rPr>
          <w:rFonts w:ascii="Arial" w:hAnsi="Arial" w:cs="Arial"/>
          <w:sz w:val="22"/>
          <w:szCs w:val="22"/>
        </w:rPr>
        <w:t xml:space="preserve"> forbliver uændret.</w:t>
      </w:r>
    </w:p>
    <w:p w14:paraId="74718BFA" w14:textId="77777777" w:rsidR="00830AFE" w:rsidRPr="00100998" w:rsidRDefault="00830AFE" w:rsidP="00830AFE">
      <w:pPr>
        <w:rPr>
          <w:rFonts w:ascii="Arial" w:hAnsi="Arial" w:cs="Arial"/>
          <w:sz w:val="22"/>
          <w:szCs w:val="22"/>
        </w:rPr>
      </w:pPr>
    </w:p>
    <w:p w14:paraId="4313FE44" w14:textId="77777777" w:rsidR="00830AFE" w:rsidRPr="00F01967" w:rsidRDefault="00830AFE" w:rsidP="00830AFE">
      <w:pPr>
        <w:rPr>
          <w:rFonts w:ascii="Arial" w:hAnsi="Arial" w:cs="Arial"/>
          <w:sz w:val="22"/>
          <w:szCs w:val="22"/>
        </w:rPr>
      </w:pPr>
      <w:r w:rsidRPr="00F01967">
        <w:rPr>
          <w:rFonts w:ascii="Arial" w:hAnsi="Arial" w:cs="Arial"/>
          <w:sz w:val="22"/>
          <w:szCs w:val="22"/>
        </w:rPr>
        <w:t xml:space="preserve">De væsentligste forureningsparametre er lugt, støj samt til og frakørsel. Såfremt virksomheden drives i overensstemmelse med </w:t>
      </w:r>
      <w:r>
        <w:rPr>
          <w:rFonts w:ascii="Arial" w:hAnsi="Arial" w:cs="Arial"/>
          <w:sz w:val="22"/>
          <w:szCs w:val="22"/>
        </w:rPr>
        <w:t>afgørelse</w:t>
      </w:r>
      <w:r w:rsidRPr="00F01967">
        <w:rPr>
          <w:rFonts w:ascii="Arial" w:hAnsi="Arial" w:cs="Arial"/>
          <w:sz w:val="22"/>
          <w:szCs w:val="22"/>
        </w:rPr>
        <w:t xml:space="preserve">ns vilkår, </w:t>
      </w:r>
      <w:r>
        <w:rPr>
          <w:rFonts w:ascii="Arial" w:hAnsi="Arial" w:cs="Arial"/>
          <w:sz w:val="22"/>
          <w:szCs w:val="22"/>
        </w:rPr>
        <w:t xml:space="preserve">og miljøgodkendelse af den 30. oktober 2015 </w:t>
      </w:r>
      <w:r w:rsidRPr="00F01967">
        <w:rPr>
          <w:rFonts w:ascii="Arial" w:hAnsi="Arial" w:cs="Arial"/>
          <w:sz w:val="22"/>
          <w:szCs w:val="22"/>
        </w:rPr>
        <w:t>vurderes det, at virksomheden ikke vil være til gene for de omkringliggende beboelser.</w:t>
      </w:r>
    </w:p>
    <w:p w14:paraId="710E47B3" w14:textId="77777777" w:rsidR="00830AFE" w:rsidRPr="00F01967" w:rsidRDefault="00830AFE" w:rsidP="00830AFE">
      <w:pPr>
        <w:rPr>
          <w:rFonts w:ascii="Arial" w:hAnsi="Arial" w:cs="Arial"/>
          <w:sz w:val="22"/>
          <w:szCs w:val="22"/>
        </w:rPr>
      </w:pPr>
    </w:p>
    <w:p w14:paraId="4BE1856E" w14:textId="77777777" w:rsidR="00830AFE" w:rsidRPr="00F01967" w:rsidRDefault="00830AFE" w:rsidP="00830AFE">
      <w:pPr>
        <w:rPr>
          <w:rFonts w:ascii="Arial" w:hAnsi="Arial" w:cs="Arial"/>
          <w:sz w:val="22"/>
          <w:szCs w:val="22"/>
        </w:rPr>
      </w:pPr>
      <w:r w:rsidRPr="00F01967">
        <w:rPr>
          <w:rFonts w:ascii="Arial" w:hAnsi="Arial" w:cs="Arial"/>
          <w:sz w:val="22"/>
          <w:szCs w:val="22"/>
        </w:rPr>
        <w:t xml:space="preserve">Til- og frakørsel fra virksomheden foregår via </w:t>
      </w:r>
      <w:r>
        <w:rPr>
          <w:rFonts w:ascii="Arial" w:hAnsi="Arial" w:cs="Arial"/>
          <w:sz w:val="22"/>
          <w:szCs w:val="22"/>
        </w:rPr>
        <w:t>Bjergagervej/</w:t>
      </w:r>
      <w:r w:rsidRPr="00F01967">
        <w:rPr>
          <w:rFonts w:ascii="Arial" w:hAnsi="Arial" w:cs="Arial"/>
          <w:sz w:val="22"/>
          <w:szCs w:val="22"/>
        </w:rPr>
        <w:t>Randersvej inden for normal arbejdstid</w:t>
      </w:r>
      <w:r>
        <w:rPr>
          <w:rFonts w:ascii="Arial" w:hAnsi="Arial" w:cs="Arial"/>
          <w:sz w:val="22"/>
          <w:szCs w:val="22"/>
        </w:rPr>
        <w:t>.</w:t>
      </w:r>
      <w:r w:rsidRPr="00F01967">
        <w:rPr>
          <w:rFonts w:ascii="Arial" w:hAnsi="Arial" w:cs="Arial"/>
          <w:sz w:val="22"/>
          <w:szCs w:val="22"/>
        </w:rPr>
        <w:t xml:space="preserve"> Der kan forekomme enkelte til- og fra kørsler uden for normal arbejdstid. Det er vurderet, at denne trafik ikke vil være til gene for de omkringboende.</w:t>
      </w:r>
    </w:p>
    <w:p w14:paraId="25C899EA" w14:textId="77777777" w:rsidR="00830AFE" w:rsidRDefault="00830AFE" w:rsidP="00F016E1">
      <w:pPr>
        <w:pStyle w:val="Overskrift3"/>
        <w:numPr>
          <w:ilvl w:val="0"/>
          <w:numId w:val="0"/>
        </w:numPr>
        <w:ind w:left="851"/>
      </w:pPr>
    </w:p>
    <w:p w14:paraId="1BC56E64" w14:textId="77777777" w:rsidR="00830AFE" w:rsidRPr="00F01967" w:rsidRDefault="00830AFE" w:rsidP="00F3033D">
      <w:pPr>
        <w:pStyle w:val="Overskrift3"/>
      </w:pPr>
      <w:r w:rsidRPr="00F01967">
        <w:t>Placering/fysisk planlægning</w:t>
      </w:r>
    </w:p>
    <w:p w14:paraId="0028B7A4" w14:textId="77777777" w:rsidR="00830AFE" w:rsidRPr="00F01967" w:rsidRDefault="00830AFE" w:rsidP="00830AFE">
      <w:pPr>
        <w:rPr>
          <w:rFonts w:ascii="Arial" w:hAnsi="Arial" w:cs="Arial"/>
          <w:sz w:val="22"/>
          <w:szCs w:val="22"/>
        </w:rPr>
      </w:pPr>
      <w:r w:rsidRPr="00F01967">
        <w:rPr>
          <w:rFonts w:ascii="Arial" w:hAnsi="Arial" w:cs="Arial"/>
          <w:sz w:val="22"/>
          <w:szCs w:val="22"/>
        </w:rPr>
        <w:t xml:space="preserve">Virksomheden er beliggende i landzone i et område, der i lokalplan 489 er udlagt specielt til biogasanlægget. For området gælder følgende: </w:t>
      </w:r>
    </w:p>
    <w:p w14:paraId="3519C2BB" w14:textId="77777777" w:rsidR="00830AFE" w:rsidRPr="00F01967" w:rsidRDefault="00830AFE" w:rsidP="00830AFE">
      <w:pPr>
        <w:rPr>
          <w:rFonts w:ascii="Arial" w:hAnsi="Arial" w:cs="Arial"/>
          <w:sz w:val="22"/>
          <w:szCs w:val="22"/>
        </w:rPr>
      </w:pPr>
      <w:r w:rsidRPr="00F01967">
        <w:rPr>
          <w:rFonts w:ascii="Arial" w:hAnsi="Arial" w:cs="Arial"/>
          <w:sz w:val="22"/>
          <w:szCs w:val="22"/>
        </w:rPr>
        <w:t>Kommuneplanrammer: 36.00.19.TA</w:t>
      </w:r>
    </w:p>
    <w:p w14:paraId="38504399" w14:textId="77777777" w:rsidR="00830AFE" w:rsidRPr="00F01967" w:rsidRDefault="00830AFE" w:rsidP="00830AFE">
      <w:pPr>
        <w:rPr>
          <w:rFonts w:ascii="Arial" w:hAnsi="Arial" w:cs="Arial"/>
          <w:sz w:val="22"/>
          <w:szCs w:val="22"/>
        </w:rPr>
      </w:pPr>
      <w:r w:rsidRPr="00F01967">
        <w:rPr>
          <w:rFonts w:ascii="Arial" w:hAnsi="Arial" w:cs="Arial"/>
          <w:sz w:val="22"/>
          <w:szCs w:val="22"/>
        </w:rPr>
        <w:t>Lokalplan 489</w:t>
      </w:r>
    </w:p>
    <w:p w14:paraId="7A3E0744" w14:textId="77777777" w:rsidR="00830AFE" w:rsidRPr="00F01967" w:rsidRDefault="00830AFE" w:rsidP="00830AFE">
      <w:pPr>
        <w:rPr>
          <w:rFonts w:ascii="Arial" w:hAnsi="Arial" w:cs="Arial"/>
          <w:sz w:val="22"/>
          <w:szCs w:val="22"/>
        </w:rPr>
      </w:pPr>
      <w:r w:rsidRPr="00F01967">
        <w:rPr>
          <w:rFonts w:ascii="Arial" w:hAnsi="Arial" w:cs="Arial"/>
          <w:sz w:val="22"/>
          <w:szCs w:val="22"/>
        </w:rPr>
        <w:t>Virksomhedsklasse: 6-7</w:t>
      </w:r>
    </w:p>
    <w:p w14:paraId="38A9AEDE" w14:textId="77777777" w:rsidR="00830AFE" w:rsidRPr="00F01967" w:rsidRDefault="00830AFE" w:rsidP="00830AFE">
      <w:pPr>
        <w:rPr>
          <w:rFonts w:ascii="Arial" w:hAnsi="Arial" w:cs="Arial"/>
          <w:sz w:val="22"/>
          <w:szCs w:val="22"/>
        </w:rPr>
      </w:pPr>
      <w:r w:rsidRPr="00F01967">
        <w:rPr>
          <w:rFonts w:ascii="Arial" w:hAnsi="Arial" w:cs="Arial"/>
          <w:sz w:val="22"/>
          <w:szCs w:val="22"/>
        </w:rPr>
        <w:t>Virksomheden er beliggende i et OSD område</w:t>
      </w:r>
    </w:p>
    <w:p w14:paraId="60A65B87" w14:textId="77777777" w:rsidR="00830AFE" w:rsidRPr="000D1710" w:rsidRDefault="00830AFE" w:rsidP="00830AFE">
      <w:pPr>
        <w:rPr>
          <w:rFonts w:ascii="Arial" w:hAnsi="Arial" w:cs="Arial"/>
          <w:sz w:val="22"/>
          <w:szCs w:val="22"/>
        </w:rPr>
      </w:pPr>
      <w:r w:rsidRPr="00FD1634">
        <w:rPr>
          <w:rFonts w:ascii="Arial" w:hAnsi="Arial" w:cs="Arial"/>
          <w:sz w:val="22"/>
          <w:szCs w:val="22"/>
        </w:rPr>
        <w:t>Aarhus Kommune har vurderet, at Bånlev Biogas A/S aktiviteter er i overensstemmelse plangrundlaget.</w:t>
      </w:r>
    </w:p>
    <w:p w14:paraId="691244EC" w14:textId="77777777" w:rsidR="00830AFE" w:rsidRPr="000D1710" w:rsidRDefault="00830AFE" w:rsidP="00830AFE">
      <w:pPr>
        <w:rPr>
          <w:rFonts w:ascii="Arial" w:hAnsi="Arial" w:cs="Arial"/>
          <w:sz w:val="22"/>
          <w:szCs w:val="22"/>
        </w:rPr>
      </w:pPr>
    </w:p>
    <w:p w14:paraId="7CEB0DBD" w14:textId="77777777" w:rsidR="00830AFE" w:rsidRPr="00F01967" w:rsidRDefault="00830AFE" w:rsidP="00F3033D">
      <w:pPr>
        <w:pStyle w:val="Overskrift3"/>
        <w:rPr>
          <w:iCs/>
        </w:rPr>
      </w:pPr>
      <w:r w:rsidRPr="00F01967">
        <w:lastRenderedPageBreak/>
        <w:t>Natura 2000 områder og bilag IV-arter</w:t>
      </w:r>
    </w:p>
    <w:p w14:paraId="607AFD1A" w14:textId="77777777" w:rsidR="00830AFE" w:rsidRPr="00F01967" w:rsidRDefault="00830AFE" w:rsidP="00830AFE">
      <w:pPr>
        <w:rPr>
          <w:rFonts w:ascii="Arial" w:hAnsi="Arial" w:cs="Arial"/>
          <w:iCs/>
          <w:sz w:val="22"/>
          <w:szCs w:val="22"/>
        </w:rPr>
      </w:pPr>
      <w:r w:rsidRPr="007B570C">
        <w:rPr>
          <w:rFonts w:ascii="Arial" w:hAnsi="Arial" w:cs="Arial"/>
          <w:iCs/>
          <w:sz w:val="22"/>
          <w:szCs w:val="22"/>
        </w:rPr>
        <w:t>Virksomheden ligger i ca.1</w:t>
      </w:r>
      <w:r w:rsidR="004A684F">
        <w:rPr>
          <w:rFonts w:ascii="Arial" w:hAnsi="Arial" w:cs="Arial"/>
          <w:iCs/>
          <w:sz w:val="22"/>
          <w:szCs w:val="22"/>
        </w:rPr>
        <w:t>5</w:t>
      </w:r>
      <w:r w:rsidRPr="007B570C">
        <w:rPr>
          <w:rFonts w:ascii="Arial" w:hAnsi="Arial" w:cs="Arial"/>
          <w:iCs/>
          <w:sz w:val="22"/>
          <w:szCs w:val="22"/>
        </w:rPr>
        <w:t xml:space="preserve"> km afstand fra nærmeste Natura 2000 område (</w:t>
      </w:r>
      <w:r w:rsidR="004A684F">
        <w:rPr>
          <w:rFonts w:ascii="Arial" w:hAnsi="Arial" w:cs="Arial"/>
          <w:iCs/>
          <w:sz w:val="22"/>
          <w:szCs w:val="22"/>
        </w:rPr>
        <w:t>Brabrand sø</w:t>
      </w:r>
      <w:r w:rsidRPr="007B570C">
        <w:rPr>
          <w:rFonts w:ascii="Arial" w:hAnsi="Arial" w:cs="Arial"/>
          <w:iCs/>
          <w:sz w:val="22"/>
          <w:szCs w:val="22"/>
        </w:rPr>
        <w:t xml:space="preserve"> med omgivelser) og 4 k</w:t>
      </w:r>
      <w:r w:rsidRPr="008F3086">
        <w:rPr>
          <w:rFonts w:ascii="Arial" w:hAnsi="Arial" w:cs="Arial"/>
          <w:iCs/>
          <w:sz w:val="22"/>
          <w:szCs w:val="22"/>
        </w:rPr>
        <w:t>m fra nærmeste lokalitet med bilag IV-arter (Stor vandsalamander).</w:t>
      </w:r>
      <w:r w:rsidRPr="00F01967">
        <w:rPr>
          <w:rFonts w:ascii="Arial" w:hAnsi="Arial" w:cs="Arial"/>
          <w:iCs/>
          <w:sz w:val="22"/>
          <w:szCs w:val="22"/>
        </w:rPr>
        <w:t xml:space="preserve"> Natura 2000 områder er særlige bevaringsværdige naturområder, og bilag IV-arter er sjældne dyr og planter, hvis levesteder skal beskyttes i henhold til bilag IV i Habitatdirektivet fra 1992 med senere ændringer (Rådets direktiv 92/43/EØF om bevaring af naturtyper samt vilde dyr og planter).</w:t>
      </w:r>
    </w:p>
    <w:p w14:paraId="694CA895" w14:textId="77777777" w:rsidR="00830AFE" w:rsidRPr="00F01967" w:rsidRDefault="00830AFE" w:rsidP="00830AFE">
      <w:pPr>
        <w:rPr>
          <w:rFonts w:ascii="Arial" w:hAnsi="Arial" w:cs="Arial"/>
          <w:sz w:val="22"/>
          <w:szCs w:val="22"/>
        </w:rPr>
      </w:pPr>
    </w:p>
    <w:p w14:paraId="3CEC49AD" w14:textId="0AAA60A3" w:rsidR="00830AFE" w:rsidRPr="00F01967" w:rsidRDefault="00830AFE" w:rsidP="00830AFE">
      <w:pPr>
        <w:rPr>
          <w:rFonts w:ascii="Arial" w:hAnsi="Arial" w:cs="Arial"/>
          <w:sz w:val="22"/>
          <w:szCs w:val="22"/>
        </w:rPr>
      </w:pPr>
      <w:r w:rsidRPr="00F01967">
        <w:rPr>
          <w:rFonts w:ascii="Arial" w:hAnsi="Arial" w:cs="Arial"/>
          <w:sz w:val="22"/>
          <w:szCs w:val="22"/>
        </w:rPr>
        <w:t xml:space="preserve">Med udgangspunkt i virksomhedens luft- og støjemission og værste mulige uheldsscenarie vurderes det ikke at kunne medføre påvirkning af Natura 2000 områder eller kendte habitater for bilag IV-arter. Det er således </w:t>
      </w:r>
      <w:r w:rsidR="00B768E3">
        <w:rPr>
          <w:rFonts w:ascii="Arial" w:hAnsi="Arial" w:cs="Arial"/>
          <w:sz w:val="22"/>
          <w:szCs w:val="22"/>
        </w:rPr>
        <w:t>Teknik og Miljø</w:t>
      </w:r>
      <w:r w:rsidRPr="00F01967">
        <w:rPr>
          <w:rFonts w:ascii="Arial" w:hAnsi="Arial" w:cs="Arial"/>
          <w:sz w:val="22"/>
          <w:szCs w:val="22"/>
        </w:rPr>
        <w:t xml:space="preserve">s vurdering, at det konkrete projekt ikke kræver udarbejdelse af en egentlig konsekvensvurdering for bilag IV-arter eller NATURA 2000 områderne. </w:t>
      </w:r>
    </w:p>
    <w:p w14:paraId="4FD33AC1" w14:textId="77777777" w:rsidR="00830AFE" w:rsidRDefault="00830AFE" w:rsidP="00830AFE">
      <w:pPr>
        <w:ind w:left="0"/>
        <w:rPr>
          <w:rFonts w:ascii="Arial" w:hAnsi="Arial" w:cs="Arial"/>
          <w:color w:val="00B050"/>
          <w:sz w:val="22"/>
          <w:szCs w:val="22"/>
        </w:rPr>
      </w:pPr>
    </w:p>
    <w:p w14:paraId="7581CDD6" w14:textId="77777777" w:rsidR="00830AFE" w:rsidRPr="00F01967" w:rsidRDefault="00830AFE" w:rsidP="00F3033D">
      <w:pPr>
        <w:pStyle w:val="Overskrift3"/>
      </w:pPr>
      <w:r w:rsidRPr="00F01967">
        <w:t>Bedste tilgængelige teknik</w:t>
      </w:r>
    </w:p>
    <w:p w14:paraId="0FC26EC6" w14:textId="77777777" w:rsidR="00830AFE" w:rsidRPr="00F01967" w:rsidRDefault="00830AFE" w:rsidP="00830AFE">
      <w:pPr>
        <w:rPr>
          <w:rFonts w:ascii="Arial" w:hAnsi="Arial" w:cs="Arial"/>
          <w:sz w:val="22"/>
          <w:szCs w:val="22"/>
        </w:rPr>
      </w:pPr>
      <w:r w:rsidRPr="00F01967">
        <w:rPr>
          <w:rFonts w:ascii="Arial" w:hAnsi="Arial" w:cs="Arial"/>
          <w:sz w:val="22"/>
          <w:szCs w:val="22"/>
        </w:rPr>
        <w:t xml:space="preserve">Virksomhedens drift er baseret på </w:t>
      </w:r>
      <w:r>
        <w:rPr>
          <w:rFonts w:ascii="Arial" w:hAnsi="Arial" w:cs="Arial"/>
          <w:sz w:val="22"/>
          <w:szCs w:val="22"/>
        </w:rPr>
        <w:t xml:space="preserve">mesofilt </w:t>
      </w:r>
      <w:r w:rsidRPr="00F01967">
        <w:rPr>
          <w:rFonts w:ascii="Arial" w:hAnsi="Arial" w:cs="Arial"/>
          <w:sz w:val="22"/>
          <w:szCs w:val="22"/>
        </w:rPr>
        <w:t>drift med en tilstrækkelig lang opholdstid, hvorved der sikres en bedre afgasning af biomassen således at der sker mindre lugtemission fra den udrådnede biomasse</w:t>
      </w:r>
      <w:r>
        <w:rPr>
          <w:rFonts w:ascii="Arial" w:hAnsi="Arial" w:cs="Arial"/>
          <w:sz w:val="22"/>
          <w:szCs w:val="22"/>
        </w:rPr>
        <w:t>, når gødningen udbringes på landbrugsjord</w:t>
      </w:r>
      <w:r w:rsidRPr="00F01967">
        <w:rPr>
          <w:rFonts w:ascii="Arial" w:hAnsi="Arial" w:cs="Arial"/>
          <w:sz w:val="22"/>
          <w:szCs w:val="22"/>
        </w:rPr>
        <w:t xml:space="preserve">. </w:t>
      </w:r>
    </w:p>
    <w:p w14:paraId="3120684A" w14:textId="77777777" w:rsidR="00830AFE" w:rsidRPr="00F01967" w:rsidRDefault="00830AFE" w:rsidP="00830AFE">
      <w:pPr>
        <w:rPr>
          <w:rFonts w:ascii="Arial" w:hAnsi="Arial" w:cs="Arial"/>
          <w:sz w:val="22"/>
          <w:szCs w:val="22"/>
        </w:rPr>
      </w:pPr>
      <w:r w:rsidRPr="00F01967">
        <w:rPr>
          <w:rFonts w:ascii="Arial" w:hAnsi="Arial" w:cs="Arial"/>
          <w:sz w:val="22"/>
          <w:szCs w:val="22"/>
        </w:rPr>
        <w:t>Der er etableret et gaslager på 3</w:t>
      </w:r>
      <w:r w:rsidR="008F3086">
        <w:rPr>
          <w:rFonts w:ascii="Arial" w:hAnsi="Arial" w:cs="Arial"/>
          <w:sz w:val="22"/>
          <w:szCs w:val="22"/>
        </w:rPr>
        <w:t>.</w:t>
      </w:r>
      <w:r>
        <w:rPr>
          <w:rFonts w:ascii="Arial" w:hAnsi="Arial" w:cs="Arial"/>
          <w:sz w:val="22"/>
          <w:szCs w:val="22"/>
        </w:rPr>
        <w:t>0</w:t>
      </w:r>
      <w:r w:rsidRPr="00F01967">
        <w:rPr>
          <w:rFonts w:ascii="Arial" w:hAnsi="Arial" w:cs="Arial"/>
          <w:sz w:val="22"/>
          <w:szCs w:val="22"/>
        </w:rPr>
        <w:t>00 m</w:t>
      </w:r>
      <w:r w:rsidRPr="00F01967">
        <w:rPr>
          <w:rFonts w:ascii="Arial" w:hAnsi="Arial" w:cs="Arial"/>
          <w:sz w:val="22"/>
          <w:szCs w:val="22"/>
          <w:vertAlign w:val="superscript"/>
        </w:rPr>
        <w:t>3</w:t>
      </w:r>
      <w:r w:rsidRPr="00F01967">
        <w:rPr>
          <w:rFonts w:ascii="Arial" w:hAnsi="Arial" w:cs="Arial"/>
          <w:sz w:val="22"/>
          <w:szCs w:val="22"/>
        </w:rPr>
        <w:t>, hvilket betyder at behovet for affakling af overskudsgas mindskes.</w:t>
      </w:r>
    </w:p>
    <w:p w14:paraId="434DA7DD" w14:textId="77777777" w:rsidR="00830AFE" w:rsidRPr="00F01967" w:rsidRDefault="00830AFE" w:rsidP="00830AFE">
      <w:pPr>
        <w:rPr>
          <w:rFonts w:ascii="Arial" w:hAnsi="Arial" w:cs="Arial"/>
          <w:sz w:val="22"/>
          <w:szCs w:val="22"/>
        </w:rPr>
      </w:pPr>
      <w:r w:rsidRPr="00F01967">
        <w:rPr>
          <w:rFonts w:ascii="Arial" w:hAnsi="Arial" w:cs="Arial"/>
          <w:sz w:val="22"/>
          <w:szCs w:val="22"/>
        </w:rPr>
        <w:t>Virksomhedspunk</w:t>
      </w:r>
      <w:r w:rsidR="008F3086">
        <w:rPr>
          <w:rFonts w:ascii="Arial" w:hAnsi="Arial" w:cs="Arial"/>
          <w:sz w:val="22"/>
          <w:szCs w:val="22"/>
        </w:rPr>
        <w:t>t</w:t>
      </w:r>
      <w:r w:rsidRPr="00F01967">
        <w:rPr>
          <w:rFonts w:ascii="Arial" w:hAnsi="Arial" w:cs="Arial"/>
          <w:sz w:val="22"/>
          <w:szCs w:val="22"/>
        </w:rPr>
        <w:t>et er omfattet af standardvilkår (BAT), der er baseret på bedst tilgængelig teknik inden for området.</w:t>
      </w:r>
    </w:p>
    <w:p w14:paraId="152D9FFB" w14:textId="77777777" w:rsidR="00830AFE" w:rsidRPr="00F01967" w:rsidRDefault="00830AFE" w:rsidP="00830AFE">
      <w:pPr>
        <w:rPr>
          <w:rFonts w:ascii="Arial" w:hAnsi="Arial" w:cs="Arial"/>
          <w:color w:val="0070C0"/>
          <w:sz w:val="22"/>
          <w:szCs w:val="22"/>
        </w:rPr>
      </w:pPr>
    </w:p>
    <w:p w14:paraId="125F19BB" w14:textId="77777777" w:rsidR="00830AFE" w:rsidRPr="00F01967" w:rsidRDefault="00830AFE" w:rsidP="00F3033D">
      <w:pPr>
        <w:pStyle w:val="Overskrift3"/>
      </w:pPr>
      <w:r w:rsidRPr="00F01967">
        <w:t>Støj</w:t>
      </w:r>
    </w:p>
    <w:p w14:paraId="656AE197" w14:textId="77777777" w:rsidR="00830AFE" w:rsidRPr="00C666A7" w:rsidRDefault="00830AFE" w:rsidP="00FD1634">
      <w:pPr>
        <w:pStyle w:val="Overskrift3"/>
        <w:numPr>
          <w:ilvl w:val="0"/>
          <w:numId w:val="0"/>
        </w:numPr>
        <w:ind w:left="851"/>
      </w:pPr>
      <w:r w:rsidRPr="00F01967">
        <w:t xml:space="preserve">Der er støj </w:t>
      </w:r>
      <w:r>
        <w:t xml:space="preserve">fra </w:t>
      </w:r>
      <w:r w:rsidRPr="00F01967">
        <w:t xml:space="preserve">anlægget og fra kørsel til og fra virksomheden. </w:t>
      </w:r>
      <w:r w:rsidRPr="00A450B3">
        <w:t xml:space="preserve">Virksomhedens biogasproducerende anlæg med tilhørende energikonverteringsenheder vil være i drift i alle årets timer. Tilkørsel af råvarer, dvs. husdyrgødning, organiske restprodukter, energiafgrøder mv. samt returkørsel af afgasset materiale til landmændene vil normalt ske </w:t>
      </w:r>
      <w:r>
        <w:t xml:space="preserve">hovedsagelig </w:t>
      </w:r>
      <w:r w:rsidRPr="00A450B3">
        <w:t>indenfor normal arbejdstid</w:t>
      </w:r>
      <w:r>
        <w:t>.</w:t>
      </w:r>
      <w:r w:rsidRPr="00A450B3">
        <w:t xml:space="preserve"> </w:t>
      </w:r>
      <w:r w:rsidRPr="00A450B3">
        <w:br/>
      </w:r>
      <w:r w:rsidRPr="00C666A7">
        <w:t>Transport til virksomheden foregår via Bjergagervej og foregår primært på hverdage. Men der kan forekomm</w:t>
      </w:r>
      <w:r>
        <w:t>e enkelte transporter på hellig</w:t>
      </w:r>
      <w:r w:rsidRPr="00C666A7">
        <w:t>dage og weekenddage, primært i forårs- og efterårsperioden</w:t>
      </w:r>
      <w:r>
        <w:t>,</w:t>
      </w:r>
      <w:r w:rsidRPr="00C666A7">
        <w:t xml:space="preserve"> hvor landmændene har stort behov for udkørsel af afgasset materiale.</w:t>
      </w:r>
      <w:r>
        <w:t xml:space="preserve"> </w:t>
      </w:r>
      <w:r w:rsidRPr="00C666A7">
        <w:t xml:space="preserve">Der vil hovedsageligt blive tale om lastbiltransporter med biomasse til anlægget og bortkørsel af afgassede restprodukter, samt daglig kørsel i person- </w:t>
      </w:r>
      <w:r>
        <w:t xml:space="preserve">og varebiler. Der udvides fra ca. </w:t>
      </w:r>
      <w:r w:rsidRPr="00C666A7">
        <w:t>12.000</w:t>
      </w:r>
      <w:r>
        <w:t xml:space="preserve"> til 12.500</w:t>
      </w:r>
      <w:r w:rsidRPr="00C666A7">
        <w:t xml:space="preserve"> lastbiltransporter pr. år eller gennemsnitlig </w:t>
      </w:r>
      <w:r>
        <w:t xml:space="preserve">fra </w:t>
      </w:r>
      <w:r w:rsidRPr="00C666A7">
        <w:t xml:space="preserve">ca. </w:t>
      </w:r>
      <w:r>
        <w:t>50 - 5</w:t>
      </w:r>
      <w:r w:rsidR="000D1710">
        <w:t>5</w:t>
      </w:r>
      <w:r w:rsidRPr="00C666A7">
        <w:t xml:space="preserve"> lastbiltransporter pr. arbejdsdag. Antal af transporter er afhængigt af bilens maksimale lastvolumen, samt om transporter kører med fuldt læs begge veje.</w:t>
      </w:r>
      <w:r>
        <w:t xml:space="preserve"> Virksomheden har fået foretaget en støjberegning af den 30. september 2015 omhandlende til- og frakørsler til virksomheden. Støjberegningen viser, at der ikke er overskridelser ved nærmeste naboer, hverken i dag eller natteperiode. </w:t>
      </w:r>
      <w:r w:rsidRPr="00C666A7">
        <w:t xml:space="preserve">Virksomhedens trafikaktivitet forventes </w:t>
      </w:r>
      <w:r>
        <w:t xml:space="preserve">derfor </w:t>
      </w:r>
      <w:r w:rsidRPr="00C666A7">
        <w:t>ikke at give anledning til overskridelse af vejledende grænseværdier jfr. Miljøstyrelsens vejledning ”Ekstern støj fra virksomheder”, nr. 5 fra 1984.</w:t>
      </w:r>
    </w:p>
    <w:p w14:paraId="505D42B5" w14:textId="77777777" w:rsidR="00830AFE" w:rsidRPr="00F01967" w:rsidRDefault="00830AFE" w:rsidP="00830AFE">
      <w:pPr>
        <w:rPr>
          <w:rFonts w:ascii="Arial" w:hAnsi="Arial" w:cs="Arial"/>
          <w:color w:val="FF0000"/>
          <w:sz w:val="22"/>
          <w:szCs w:val="22"/>
        </w:rPr>
      </w:pPr>
    </w:p>
    <w:p w14:paraId="24D50654" w14:textId="77777777" w:rsidR="00830AFE" w:rsidRPr="00F01967" w:rsidRDefault="00830AFE" w:rsidP="00F3033D">
      <w:pPr>
        <w:pStyle w:val="Overskrift3"/>
      </w:pPr>
      <w:r w:rsidRPr="00F01967">
        <w:lastRenderedPageBreak/>
        <w:t>Affald</w:t>
      </w:r>
    </w:p>
    <w:p w14:paraId="1B607F90" w14:textId="3C340286" w:rsidR="00830AFE" w:rsidRDefault="00830AFE" w:rsidP="00FD1634">
      <w:pPr>
        <w:pStyle w:val="Overskrift3"/>
        <w:numPr>
          <w:ilvl w:val="0"/>
          <w:numId w:val="0"/>
        </w:numPr>
        <w:ind w:left="851"/>
      </w:pPr>
      <w:r>
        <w:t>D</w:t>
      </w:r>
      <w:r w:rsidRPr="00F01967">
        <w:t>en afgassede biomasse anvendes til landbrugsformål efter bestemmelserne i den til en hver tid gældende slambekendtgørelse</w:t>
      </w:r>
      <w:r w:rsidR="00900886">
        <w:t>.</w:t>
      </w:r>
    </w:p>
    <w:p w14:paraId="600A6FE2" w14:textId="77777777" w:rsidR="00830AFE" w:rsidRDefault="00830AFE" w:rsidP="00FD1634">
      <w:pPr>
        <w:pStyle w:val="Overskrift3"/>
        <w:numPr>
          <w:ilvl w:val="0"/>
          <w:numId w:val="0"/>
        </w:numPr>
        <w:ind w:left="851"/>
      </w:pPr>
      <w:r w:rsidRPr="008F0EB0">
        <w:t>De anvendte råstoffer, der ikke stammer fra husdyrgødning eller energiafgrøder, skal overholde kravene i slambekendtgørelsen</w:t>
      </w:r>
      <w:r w:rsidR="005D5684">
        <w:t xml:space="preserve">. </w:t>
      </w:r>
      <w:r w:rsidRPr="00F01967">
        <w:t>Der må kun anvendes rå</w:t>
      </w:r>
      <w:r>
        <w:t>vare</w:t>
      </w:r>
      <w:r w:rsidRPr="00F01967">
        <w:t>r, der er optaget på bilag 1 i slambekendtgørelsen</w:t>
      </w:r>
      <w:r>
        <w:t>.</w:t>
      </w:r>
    </w:p>
    <w:p w14:paraId="0B731044" w14:textId="1870F611" w:rsidR="00830AFE" w:rsidRPr="00F01967" w:rsidRDefault="00830AFE" w:rsidP="00FD1634">
      <w:pPr>
        <w:pStyle w:val="Overskrift3"/>
        <w:numPr>
          <w:ilvl w:val="0"/>
          <w:numId w:val="0"/>
        </w:numPr>
        <w:ind w:left="851"/>
      </w:pPr>
      <w:r>
        <w:t>Ø</w:t>
      </w:r>
      <w:r w:rsidRPr="00F01967">
        <w:t xml:space="preserve">nskes andre </w:t>
      </w:r>
      <w:r>
        <w:t>råvarer</w:t>
      </w:r>
      <w:r w:rsidRPr="00F01967">
        <w:t xml:space="preserve"> anvendt, skal der indgives ansøgning herom. Afgasset biomasse går tilbage til l</w:t>
      </w:r>
      <w:r w:rsidR="003A6EBF">
        <w:t>andbruget</w:t>
      </w:r>
      <w:r w:rsidRPr="00F01967">
        <w:t xml:space="preserve"> som gødning landbruget.</w:t>
      </w:r>
    </w:p>
    <w:p w14:paraId="5843A80A" w14:textId="77777777" w:rsidR="00830AFE" w:rsidRDefault="00830AFE" w:rsidP="00FD1634">
      <w:pPr>
        <w:pStyle w:val="Overskrift3"/>
        <w:numPr>
          <w:ilvl w:val="0"/>
          <w:numId w:val="0"/>
        </w:numPr>
        <w:ind w:left="851"/>
      </w:pPr>
    </w:p>
    <w:p w14:paraId="36926F56" w14:textId="77777777" w:rsidR="00830AFE" w:rsidRPr="009E3AA8" w:rsidRDefault="00830AFE" w:rsidP="00830AFE"/>
    <w:p w14:paraId="2AC5F8B5" w14:textId="77777777" w:rsidR="00830AFE" w:rsidRPr="00F01967" w:rsidRDefault="00830AFE" w:rsidP="00F3033D">
      <w:pPr>
        <w:pStyle w:val="Overskrift3"/>
      </w:pPr>
      <w:r w:rsidRPr="00F01967">
        <w:t>Lugt og luft</w:t>
      </w:r>
    </w:p>
    <w:p w14:paraId="20E934C0" w14:textId="524D8D5E" w:rsidR="00FD1634" w:rsidRDefault="00830AFE" w:rsidP="00B768E3">
      <w:pPr>
        <w:rPr>
          <w:rFonts w:ascii="Calibri" w:hAnsi="Calibri"/>
          <w:szCs w:val="22"/>
          <w:lang w:eastAsia="da-DK"/>
        </w:rPr>
      </w:pPr>
      <w:r w:rsidRPr="00F01967">
        <w:rPr>
          <w:rFonts w:ascii="Arial" w:hAnsi="Arial" w:cs="Arial"/>
          <w:color w:val="000000" w:themeColor="text1"/>
          <w:sz w:val="22"/>
          <w:szCs w:val="22"/>
        </w:rPr>
        <w:t xml:space="preserve">Den væsentligste kilde til lugt er afkastet fra gasmotorerne og ventilationsluften, som udledes gennem biofiltret. </w:t>
      </w:r>
      <w:r>
        <w:rPr>
          <w:rFonts w:ascii="Arial" w:hAnsi="Arial" w:cs="Arial"/>
          <w:color w:val="000000" w:themeColor="text1"/>
          <w:sz w:val="22"/>
          <w:szCs w:val="22"/>
        </w:rPr>
        <w:t>I forbindelse med etablering</w:t>
      </w:r>
      <w:r w:rsidR="003A6EBF">
        <w:rPr>
          <w:rFonts w:ascii="Arial" w:hAnsi="Arial" w:cs="Arial"/>
          <w:color w:val="000000" w:themeColor="text1"/>
          <w:sz w:val="22"/>
          <w:szCs w:val="22"/>
        </w:rPr>
        <w:t xml:space="preserve"> af</w:t>
      </w:r>
      <w:r>
        <w:rPr>
          <w:rFonts w:ascii="Arial" w:hAnsi="Arial" w:cs="Arial"/>
          <w:color w:val="000000" w:themeColor="text1"/>
          <w:sz w:val="22"/>
          <w:szCs w:val="22"/>
        </w:rPr>
        <w:t xml:space="preserve"> </w:t>
      </w:r>
      <w:r w:rsidR="00E55EF7">
        <w:rPr>
          <w:rFonts w:ascii="Arial" w:hAnsi="Arial" w:cs="Arial"/>
          <w:color w:val="000000" w:themeColor="text1"/>
          <w:sz w:val="22"/>
          <w:szCs w:val="22"/>
        </w:rPr>
        <w:t xml:space="preserve">biofiltret </w:t>
      </w:r>
      <w:r>
        <w:rPr>
          <w:rFonts w:ascii="Arial" w:hAnsi="Arial" w:cs="Arial"/>
          <w:color w:val="000000" w:themeColor="text1"/>
          <w:sz w:val="22"/>
          <w:szCs w:val="22"/>
        </w:rPr>
        <w:t>er der i 2006 beregnet en lugtemission på 6 LE ved nærmeste nabo. I 2017 er der foretaget endnu en OML-bereg</w:t>
      </w:r>
      <w:r w:rsidR="00FC4FBD">
        <w:rPr>
          <w:rFonts w:ascii="Arial" w:hAnsi="Arial" w:cs="Arial"/>
          <w:color w:val="000000" w:themeColor="text1"/>
          <w:sz w:val="22"/>
          <w:szCs w:val="22"/>
        </w:rPr>
        <w:t>ning med en afkasthøjde på 24 m</w:t>
      </w:r>
      <w:r>
        <w:rPr>
          <w:rFonts w:ascii="Arial" w:hAnsi="Arial" w:cs="Arial"/>
          <w:color w:val="000000" w:themeColor="text1"/>
          <w:sz w:val="22"/>
          <w:szCs w:val="22"/>
        </w:rPr>
        <w:t xml:space="preserve">, hvor lugtemissionen er på 8 LE ved nærmeste nabo. </w:t>
      </w:r>
      <w:r w:rsidRPr="00CA449A">
        <w:rPr>
          <w:rFonts w:ascii="Arial" w:hAnsi="Arial" w:cs="Arial"/>
          <w:sz w:val="22"/>
          <w:szCs w:val="22"/>
        </w:rPr>
        <w:t xml:space="preserve">Virksomheden </w:t>
      </w:r>
      <w:r w:rsidR="00FC4FBD" w:rsidRPr="00CA449A">
        <w:rPr>
          <w:rFonts w:ascii="Arial" w:hAnsi="Arial" w:cs="Arial"/>
          <w:sz w:val="22"/>
          <w:szCs w:val="22"/>
        </w:rPr>
        <w:t>ønsker dog at etablere</w:t>
      </w:r>
      <w:r w:rsidRPr="00CA449A">
        <w:rPr>
          <w:rFonts w:ascii="Arial" w:hAnsi="Arial" w:cs="Arial"/>
          <w:sz w:val="22"/>
          <w:szCs w:val="22"/>
        </w:rPr>
        <w:t xml:space="preserve"> et nyt afkast på op til 34 m</w:t>
      </w:r>
      <w:r w:rsidR="00F67FC1" w:rsidRPr="00CA449A">
        <w:rPr>
          <w:rFonts w:ascii="Arial" w:hAnsi="Arial" w:cs="Arial"/>
          <w:sz w:val="22"/>
          <w:szCs w:val="22"/>
        </w:rPr>
        <w:t>, for at</w:t>
      </w:r>
      <w:r w:rsidR="00FC4FBD" w:rsidRPr="00CA449A">
        <w:rPr>
          <w:rFonts w:ascii="Arial" w:hAnsi="Arial" w:cs="Arial"/>
          <w:sz w:val="22"/>
          <w:szCs w:val="22"/>
        </w:rPr>
        <w:t xml:space="preserve"> undgå lugtgener.</w:t>
      </w:r>
      <w:r w:rsidRPr="00CA449A">
        <w:rPr>
          <w:rFonts w:ascii="Arial" w:hAnsi="Arial" w:cs="Arial"/>
          <w:sz w:val="22"/>
          <w:szCs w:val="22"/>
        </w:rPr>
        <w:t xml:space="preserve"> Det vurderes, at virksomheden ved overholdelse af de fastsatte vilkår omkring lugt ikke giver anledning til overskridelse af lugt kravet </w:t>
      </w:r>
      <w:r w:rsidRPr="00F01967">
        <w:rPr>
          <w:rFonts w:ascii="Arial" w:hAnsi="Arial" w:cs="Arial"/>
          <w:color w:val="000000" w:themeColor="text1"/>
          <w:sz w:val="22"/>
          <w:szCs w:val="22"/>
        </w:rPr>
        <w:t>på 8 LE for lugtimmissionen ved boliger</w:t>
      </w:r>
      <w:r w:rsidR="00B768E3">
        <w:rPr>
          <w:rFonts w:ascii="Arial" w:hAnsi="Arial" w:cs="Arial"/>
          <w:color w:val="000000" w:themeColor="text1"/>
          <w:sz w:val="22"/>
          <w:szCs w:val="22"/>
        </w:rPr>
        <w:t>.</w:t>
      </w:r>
    </w:p>
    <w:p w14:paraId="2D9967B8" w14:textId="77777777" w:rsidR="00830AFE" w:rsidRPr="00F01967" w:rsidRDefault="00830AFE" w:rsidP="00830AFE">
      <w:pPr>
        <w:rPr>
          <w:rFonts w:ascii="Arial" w:hAnsi="Arial" w:cs="Arial"/>
          <w:color w:val="000000" w:themeColor="text1"/>
          <w:sz w:val="22"/>
          <w:szCs w:val="22"/>
        </w:rPr>
      </w:pPr>
    </w:p>
    <w:p w14:paraId="712CB9A2" w14:textId="77777777" w:rsidR="00830AFE" w:rsidRPr="00F01967" w:rsidRDefault="00830AFE" w:rsidP="00830AFE">
      <w:pPr>
        <w:rPr>
          <w:rFonts w:ascii="Arial" w:hAnsi="Arial" w:cs="Arial"/>
          <w:color w:val="00B050"/>
          <w:sz w:val="22"/>
          <w:szCs w:val="22"/>
        </w:rPr>
      </w:pPr>
    </w:p>
    <w:p w14:paraId="5BDA7A1B" w14:textId="77777777" w:rsidR="00830AFE" w:rsidRPr="00F01967" w:rsidRDefault="00830AFE" w:rsidP="00F3033D">
      <w:pPr>
        <w:pStyle w:val="Overskrift3"/>
      </w:pPr>
      <w:r w:rsidRPr="00F01967">
        <w:t>Jord og Grundvand</w:t>
      </w:r>
    </w:p>
    <w:p w14:paraId="678B3A31" w14:textId="77777777" w:rsidR="00830AFE" w:rsidRPr="00F01967" w:rsidRDefault="00830AFE" w:rsidP="00830AFE">
      <w:pPr>
        <w:rPr>
          <w:rFonts w:ascii="Arial" w:hAnsi="Arial" w:cs="Arial"/>
          <w:sz w:val="22"/>
          <w:szCs w:val="22"/>
        </w:rPr>
      </w:pPr>
      <w:r w:rsidRPr="00F01967">
        <w:rPr>
          <w:rFonts w:ascii="Arial" w:hAnsi="Arial" w:cs="Arial"/>
          <w:sz w:val="22"/>
          <w:szCs w:val="22"/>
        </w:rPr>
        <w:t>Bånlev Biogas A/S ligger i et område med særlige drikkevandsinteresser (OSD).</w:t>
      </w:r>
    </w:p>
    <w:p w14:paraId="63446894" w14:textId="77777777" w:rsidR="00830AFE" w:rsidRPr="00F01967" w:rsidRDefault="00830AFE" w:rsidP="00830AFE">
      <w:pPr>
        <w:rPr>
          <w:rFonts w:ascii="Arial" w:hAnsi="Arial" w:cs="Arial"/>
          <w:sz w:val="22"/>
          <w:szCs w:val="22"/>
        </w:rPr>
      </w:pPr>
      <w:r w:rsidRPr="00F01967">
        <w:rPr>
          <w:rFonts w:ascii="Arial" w:hAnsi="Arial" w:cs="Arial"/>
          <w:sz w:val="22"/>
          <w:szCs w:val="22"/>
        </w:rPr>
        <w:t>Nærmeste vandforsyningsboringer tilknyttet almene vandværker ligger ca. 3 km mod nordøst og hører til Truelsbjergværket. Ca. 5 km syd</w:t>
      </w:r>
      <w:r>
        <w:rPr>
          <w:rFonts w:ascii="Arial" w:hAnsi="Arial" w:cs="Arial"/>
          <w:sz w:val="22"/>
          <w:szCs w:val="22"/>
        </w:rPr>
        <w:t>,</w:t>
      </w:r>
      <w:r w:rsidRPr="00F01967">
        <w:rPr>
          <w:rFonts w:ascii="Arial" w:hAnsi="Arial" w:cs="Arial"/>
          <w:sz w:val="22"/>
          <w:szCs w:val="22"/>
        </w:rPr>
        <w:t xml:space="preserve"> sydvest for biogasanlægget ligger boringerne til Kastedværket. Begge vandværker tilhører Aarhus Vand og indvandt i 2014 ca. 3,3 mio. m</w:t>
      </w:r>
      <w:r w:rsidRPr="00F01967">
        <w:rPr>
          <w:rFonts w:ascii="Arial" w:hAnsi="Arial" w:cs="Arial"/>
          <w:sz w:val="22"/>
          <w:szCs w:val="22"/>
          <w:vertAlign w:val="superscript"/>
        </w:rPr>
        <w:t xml:space="preserve">3 </w:t>
      </w:r>
      <w:r w:rsidRPr="00F01967">
        <w:rPr>
          <w:rFonts w:ascii="Arial" w:hAnsi="Arial" w:cs="Arial"/>
          <w:sz w:val="22"/>
          <w:szCs w:val="22"/>
        </w:rPr>
        <w:t>og ca. 2,5 mio. m</w:t>
      </w:r>
      <w:r w:rsidRPr="00F01967">
        <w:rPr>
          <w:rFonts w:ascii="Arial" w:hAnsi="Arial" w:cs="Arial"/>
          <w:sz w:val="22"/>
          <w:szCs w:val="22"/>
          <w:vertAlign w:val="superscript"/>
        </w:rPr>
        <w:t>3</w:t>
      </w:r>
      <w:r w:rsidRPr="00F01967">
        <w:rPr>
          <w:rFonts w:ascii="Arial" w:hAnsi="Arial" w:cs="Arial"/>
          <w:sz w:val="22"/>
          <w:szCs w:val="22"/>
        </w:rPr>
        <w:t>.</w:t>
      </w:r>
    </w:p>
    <w:p w14:paraId="526CDC7E" w14:textId="77777777" w:rsidR="00830AFE" w:rsidRPr="002C5C19" w:rsidRDefault="00830AFE" w:rsidP="00830AFE">
      <w:pPr>
        <w:rPr>
          <w:rFonts w:ascii="Arial" w:hAnsi="Arial" w:cs="Arial"/>
          <w:sz w:val="22"/>
          <w:szCs w:val="22"/>
        </w:rPr>
      </w:pPr>
      <w:r w:rsidRPr="002C5C19">
        <w:rPr>
          <w:rFonts w:ascii="Arial" w:hAnsi="Arial" w:cs="Arial"/>
          <w:sz w:val="22"/>
          <w:szCs w:val="22"/>
        </w:rPr>
        <w:t xml:space="preserve">Kortlægningen har vist, at det grundvand, der dannes ved Bjergagergård, løber mod et større grundvandsmagasin mod nordøst ”Spørring – Todbjergdalen ”Kortlægningen viser også, at der ved Bjergagergård kun er et meget tyndt dæklag af ler (0-15 m) ovenpå sand/grusaflejringer. Grundvandet er derfor næsten ubeskyttet mod nedsivning af forurenende stoffer. I forbindelse med etablering af virksomheden er modtagetanke, lagertanke og reaktortanke udført ovenpå Bentonit-membran. Det vurderes, at det i vilkårene fastsatte overvågningsprogram er tilstrækkeligt for at sikre grundvandet. </w:t>
      </w:r>
    </w:p>
    <w:p w14:paraId="3553A8BD" w14:textId="77777777" w:rsidR="00830AFE" w:rsidRDefault="00830AFE" w:rsidP="00830AFE">
      <w:pPr>
        <w:rPr>
          <w:rFonts w:ascii="Arial" w:hAnsi="Arial" w:cs="Arial"/>
          <w:sz w:val="22"/>
          <w:szCs w:val="22"/>
        </w:rPr>
      </w:pPr>
      <w:r w:rsidRPr="00F01967">
        <w:rPr>
          <w:rFonts w:ascii="Arial" w:hAnsi="Arial" w:cs="Arial"/>
          <w:sz w:val="22"/>
          <w:szCs w:val="22"/>
        </w:rPr>
        <w:t xml:space="preserve">  </w:t>
      </w:r>
    </w:p>
    <w:p w14:paraId="657D21C4" w14:textId="77777777" w:rsidR="00830AFE" w:rsidRPr="00F01967" w:rsidRDefault="00830AFE" w:rsidP="00830AFE">
      <w:pPr>
        <w:rPr>
          <w:rFonts w:ascii="Arial" w:hAnsi="Arial" w:cs="Arial"/>
          <w:color w:val="FF0000"/>
          <w:sz w:val="22"/>
          <w:szCs w:val="22"/>
        </w:rPr>
      </w:pPr>
    </w:p>
    <w:p w14:paraId="0C854482" w14:textId="77777777" w:rsidR="00830AFE" w:rsidRPr="00F01967" w:rsidRDefault="00830AFE" w:rsidP="00F3033D">
      <w:pPr>
        <w:pStyle w:val="Overskrift3"/>
      </w:pPr>
      <w:r w:rsidRPr="00F01967">
        <w:t>Spildevand</w:t>
      </w:r>
    </w:p>
    <w:p w14:paraId="6FA1DCB5" w14:textId="77777777" w:rsidR="00830AFE" w:rsidRPr="00F01967" w:rsidRDefault="00830AFE" w:rsidP="00830AFE">
      <w:pPr>
        <w:rPr>
          <w:rFonts w:ascii="Arial" w:hAnsi="Arial" w:cs="Arial"/>
          <w:sz w:val="22"/>
          <w:szCs w:val="22"/>
        </w:rPr>
      </w:pPr>
      <w:r w:rsidRPr="00F01967">
        <w:rPr>
          <w:rFonts w:ascii="Arial" w:hAnsi="Arial" w:cs="Arial"/>
          <w:sz w:val="22"/>
          <w:szCs w:val="22"/>
        </w:rPr>
        <w:t xml:space="preserve">Bånlev Biogas A/S udleder uforurenet </w:t>
      </w:r>
      <w:r w:rsidR="000D1710">
        <w:rPr>
          <w:rFonts w:ascii="Arial" w:hAnsi="Arial" w:cs="Arial"/>
          <w:sz w:val="22"/>
          <w:szCs w:val="22"/>
        </w:rPr>
        <w:t xml:space="preserve">overfladevand </w:t>
      </w:r>
      <w:r>
        <w:rPr>
          <w:rFonts w:ascii="Arial" w:hAnsi="Arial" w:cs="Arial"/>
          <w:sz w:val="22"/>
          <w:szCs w:val="22"/>
        </w:rPr>
        <w:t>til</w:t>
      </w:r>
      <w:r w:rsidRPr="00F01967">
        <w:rPr>
          <w:rFonts w:ascii="Arial" w:hAnsi="Arial" w:cs="Arial"/>
          <w:sz w:val="22"/>
          <w:szCs w:val="22"/>
        </w:rPr>
        <w:t xml:space="preserve"> </w:t>
      </w:r>
      <w:r>
        <w:rPr>
          <w:rFonts w:ascii="Arial" w:hAnsi="Arial" w:cs="Arial"/>
          <w:sz w:val="22"/>
          <w:szCs w:val="22"/>
        </w:rPr>
        <w:t xml:space="preserve">nedsivningsbassin. </w:t>
      </w:r>
    </w:p>
    <w:p w14:paraId="2F9CEF69" w14:textId="77777777" w:rsidR="00830AFE" w:rsidRPr="00F01967" w:rsidRDefault="00830AFE" w:rsidP="00830AFE">
      <w:pPr>
        <w:rPr>
          <w:rFonts w:ascii="Arial" w:hAnsi="Arial" w:cs="Arial"/>
          <w:sz w:val="22"/>
          <w:szCs w:val="22"/>
        </w:rPr>
      </w:pPr>
      <w:r w:rsidRPr="00F01967">
        <w:rPr>
          <w:rFonts w:ascii="Arial" w:hAnsi="Arial" w:cs="Arial"/>
          <w:sz w:val="22"/>
          <w:szCs w:val="22"/>
        </w:rPr>
        <w:t xml:space="preserve">Sanitært spildevand, vaskevand og afløb fra laboratorium tilføres </w:t>
      </w:r>
      <w:r w:rsidR="00FC4FBD">
        <w:rPr>
          <w:rFonts w:ascii="Arial" w:hAnsi="Arial" w:cs="Arial"/>
          <w:sz w:val="22"/>
          <w:szCs w:val="22"/>
        </w:rPr>
        <w:t>reaktortank</w:t>
      </w:r>
      <w:r w:rsidRPr="00F01967">
        <w:rPr>
          <w:rFonts w:ascii="Arial" w:hAnsi="Arial" w:cs="Arial"/>
          <w:sz w:val="22"/>
          <w:szCs w:val="22"/>
        </w:rPr>
        <w:t xml:space="preserve"> for husspildevand. </w:t>
      </w:r>
    </w:p>
    <w:p w14:paraId="3299591A" w14:textId="77777777" w:rsidR="00830AFE" w:rsidRDefault="00830AFE" w:rsidP="00830AFE">
      <w:pPr>
        <w:rPr>
          <w:rFonts w:ascii="Arial" w:hAnsi="Arial" w:cs="Arial"/>
          <w:sz w:val="22"/>
          <w:szCs w:val="22"/>
        </w:rPr>
      </w:pPr>
      <w:r w:rsidRPr="00F01967">
        <w:rPr>
          <w:rFonts w:ascii="Arial" w:hAnsi="Arial" w:cs="Arial"/>
          <w:sz w:val="22"/>
          <w:szCs w:val="22"/>
        </w:rPr>
        <w:t xml:space="preserve">Det vurderes, at </w:t>
      </w:r>
      <w:r w:rsidR="000D1710">
        <w:rPr>
          <w:rFonts w:ascii="Arial" w:hAnsi="Arial" w:cs="Arial"/>
          <w:sz w:val="22"/>
          <w:szCs w:val="22"/>
        </w:rPr>
        <w:t>overfladevandet</w:t>
      </w:r>
      <w:r w:rsidRPr="00F01967">
        <w:rPr>
          <w:rFonts w:ascii="Arial" w:hAnsi="Arial" w:cs="Arial"/>
          <w:sz w:val="22"/>
          <w:szCs w:val="22"/>
        </w:rPr>
        <w:t xml:space="preserve"> ikke udgør en risiko for omgivelserne eller recipienten ved overholdelse af de stillede vilkår i </w:t>
      </w:r>
      <w:r>
        <w:rPr>
          <w:rFonts w:ascii="Arial" w:hAnsi="Arial" w:cs="Arial"/>
          <w:sz w:val="22"/>
          <w:szCs w:val="22"/>
        </w:rPr>
        <w:t>afgørel</w:t>
      </w:r>
      <w:r w:rsidRPr="00F01967">
        <w:rPr>
          <w:rFonts w:ascii="Arial" w:hAnsi="Arial" w:cs="Arial"/>
          <w:sz w:val="22"/>
          <w:szCs w:val="22"/>
        </w:rPr>
        <w:t>sen.</w:t>
      </w:r>
    </w:p>
    <w:p w14:paraId="3FFBF8A3" w14:textId="77777777" w:rsidR="00830AFE" w:rsidRPr="00F01967" w:rsidRDefault="00830AFE" w:rsidP="00830AFE">
      <w:pPr>
        <w:rPr>
          <w:rFonts w:ascii="Arial" w:hAnsi="Arial" w:cs="Arial"/>
          <w:sz w:val="22"/>
          <w:szCs w:val="22"/>
        </w:rPr>
      </w:pPr>
    </w:p>
    <w:p w14:paraId="407E55EA" w14:textId="77777777" w:rsidR="00830AFE" w:rsidRPr="00F01967" w:rsidRDefault="00830AFE" w:rsidP="00F3033D">
      <w:pPr>
        <w:pStyle w:val="Overskrift3"/>
      </w:pPr>
      <w:r w:rsidRPr="00F01967">
        <w:lastRenderedPageBreak/>
        <w:t>Risiko</w:t>
      </w:r>
      <w:r>
        <w:t xml:space="preserve"> samt driftsforstyrrelser og uheld</w:t>
      </w:r>
    </w:p>
    <w:p w14:paraId="49B2BD89" w14:textId="77777777" w:rsidR="00830AFE" w:rsidRPr="00E63C49" w:rsidRDefault="00830AFE" w:rsidP="00830AFE">
      <w:pPr>
        <w:rPr>
          <w:rFonts w:ascii="Arial" w:hAnsi="Arial" w:cs="Arial"/>
          <w:sz w:val="22"/>
          <w:szCs w:val="22"/>
        </w:rPr>
      </w:pPr>
      <w:r w:rsidRPr="00F01967">
        <w:rPr>
          <w:rFonts w:ascii="Arial" w:hAnsi="Arial" w:cs="Arial"/>
          <w:sz w:val="22"/>
          <w:szCs w:val="22"/>
        </w:rPr>
        <w:t>Virksomheden er ikke omfattet af risikobekendtgørelsen.</w:t>
      </w:r>
      <w:r>
        <w:rPr>
          <w:rFonts w:ascii="Arial" w:hAnsi="Arial" w:cs="Arial"/>
          <w:sz w:val="22"/>
          <w:szCs w:val="22"/>
        </w:rPr>
        <w:t xml:space="preserve"> Tærskelværdien for oplag af biogas er 10 t. Anlæggets maksimale biogasmængde i hele anlægget vil ikke overstige 9,67 t. Gaslageret er på 3,795 t.</w:t>
      </w:r>
    </w:p>
    <w:p w14:paraId="691E0E34" w14:textId="77777777" w:rsidR="00830AFE" w:rsidRPr="00F01967" w:rsidRDefault="00830AFE" w:rsidP="00830AFE">
      <w:pPr>
        <w:rPr>
          <w:rFonts w:ascii="Arial" w:hAnsi="Arial" w:cs="Arial"/>
          <w:sz w:val="22"/>
          <w:szCs w:val="22"/>
        </w:rPr>
      </w:pPr>
      <w:r>
        <w:rPr>
          <w:rFonts w:ascii="Arial" w:hAnsi="Arial" w:cs="Arial"/>
          <w:sz w:val="22"/>
          <w:szCs w:val="22"/>
        </w:rPr>
        <w:t>Til modvirkning af driftsforstyrrelser og uheld er der bl</w:t>
      </w:r>
      <w:r w:rsidR="0041204A">
        <w:rPr>
          <w:rFonts w:ascii="Arial" w:hAnsi="Arial" w:cs="Arial"/>
          <w:sz w:val="22"/>
          <w:szCs w:val="22"/>
        </w:rPr>
        <w:t>.</w:t>
      </w:r>
      <w:r>
        <w:rPr>
          <w:rFonts w:ascii="Arial" w:hAnsi="Arial" w:cs="Arial"/>
          <w:sz w:val="22"/>
          <w:szCs w:val="22"/>
        </w:rPr>
        <w:t>a. etableret et SRO-anlæg, der foretages visuelkontrol af ledninger og tanke, omlastning af råvarer/afgasset biomasse foregår indendørs i modtagehal, der er udfærdiget en beredskabsplan, og der er planlagte driftsstop for drift og vedligehold på biogasanlæg, herunder serviceprogram for motoranlæg.</w:t>
      </w:r>
      <w:r w:rsidRPr="00F01967">
        <w:rPr>
          <w:rFonts w:ascii="Arial" w:hAnsi="Arial" w:cs="Arial"/>
          <w:sz w:val="22"/>
          <w:szCs w:val="22"/>
        </w:rPr>
        <w:t xml:space="preserve"> Det vurderes samlet, at risikoen for større uheld med ekstern forurening til følge er forebygget med denne </w:t>
      </w:r>
      <w:r>
        <w:rPr>
          <w:rFonts w:ascii="Arial" w:hAnsi="Arial" w:cs="Arial"/>
          <w:sz w:val="22"/>
          <w:szCs w:val="22"/>
        </w:rPr>
        <w:t>afgørelse</w:t>
      </w:r>
      <w:r w:rsidRPr="00F01967">
        <w:rPr>
          <w:rFonts w:ascii="Arial" w:hAnsi="Arial" w:cs="Arial"/>
          <w:sz w:val="22"/>
          <w:szCs w:val="22"/>
        </w:rPr>
        <w:t>.</w:t>
      </w:r>
    </w:p>
    <w:p w14:paraId="4113CE23" w14:textId="77777777" w:rsidR="00830AFE" w:rsidRPr="00F01967" w:rsidRDefault="00830AFE" w:rsidP="00830AFE">
      <w:pPr>
        <w:rPr>
          <w:rFonts w:ascii="Arial" w:hAnsi="Arial" w:cs="Arial"/>
          <w:sz w:val="22"/>
          <w:szCs w:val="22"/>
        </w:rPr>
      </w:pPr>
    </w:p>
    <w:p w14:paraId="2FD7E81D" w14:textId="77777777" w:rsidR="00830AFE" w:rsidRPr="00F01967" w:rsidRDefault="00830AFE" w:rsidP="00F3033D">
      <w:pPr>
        <w:pStyle w:val="Overskrift3"/>
      </w:pPr>
      <w:r w:rsidRPr="00F01967">
        <w:t>Tidsbegrænsning</w:t>
      </w:r>
    </w:p>
    <w:p w14:paraId="08F05A62" w14:textId="77777777" w:rsidR="00830AFE" w:rsidRPr="00F01967" w:rsidRDefault="00830AFE" w:rsidP="00830AFE">
      <w:pPr>
        <w:rPr>
          <w:rFonts w:ascii="Arial" w:hAnsi="Arial" w:cs="Arial"/>
          <w:sz w:val="22"/>
          <w:szCs w:val="22"/>
        </w:rPr>
      </w:pPr>
      <w:r>
        <w:rPr>
          <w:rFonts w:ascii="Arial" w:hAnsi="Arial" w:cs="Arial"/>
          <w:sz w:val="22"/>
          <w:szCs w:val="22"/>
        </w:rPr>
        <w:t>Afgørelse</w:t>
      </w:r>
      <w:r w:rsidRPr="00F01967">
        <w:rPr>
          <w:rFonts w:ascii="Arial" w:hAnsi="Arial" w:cs="Arial"/>
          <w:sz w:val="22"/>
          <w:szCs w:val="22"/>
        </w:rPr>
        <w:t>n er ikke tidsbegrænset.</w:t>
      </w:r>
      <w:r w:rsidRPr="00F01967">
        <w:rPr>
          <w:rFonts w:ascii="Arial" w:hAnsi="Arial" w:cs="Arial"/>
          <w:color w:val="0070C0"/>
          <w:sz w:val="22"/>
          <w:szCs w:val="22"/>
        </w:rPr>
        <w:t xml:space="preserve"> </w:t>
      </w:r>
      <w:r w:rsidRPr="00F01967">
        <w:rPr>
          <w:rFonts w:ascii="Arial" w:hAnsi="Arial" w:cs="Arial"/>
          <w:sz w:val="22"/>
          <w:szCs w:val="22"/>
        </w:rPr>
        <w:t>Virksomheden er igangværende.</w:t>
      </w:r>
      <w:r>
        <w:rPr>
          <w:rFonts w:ascii="Arial" w:hAnsi="Arial" w:cs="Arial"/>
          <w:sz w:val="22"/>
          <w:szCs w:val="22"/>
        </w:rPr>
        <w:t xml:space="preserve"> Dog skal udvidelsen være påbegyndt inden 2 år, efter denne tillægsgodkendelse er meddelt, for fase 1: Etablering af modtagerhal, opblandertank, nyt biofilter, ny afkast til nyt biofilter, ny reaktortank til udrådning af biomasse og tilbygning til eksisterende modtagehal. Fase 2 skal være påbegyndt inden 4 år fra godkendelse er meddelt: Etablering af opgraderingsanlæg.</w:t>
      </w:r>
    </w:p>
    <w:p w14:paraId="07C81DC6" w14:textId="77777777" w:rsidR="00830AFE" w:rsidRPr="00F01967" w:rsidRDefault="00830AFE" w:rsidP="00830AFE">
      <w:pPr>
        <w:rPr>
          <w:rFonts w:ascii="Arial" w:hAnsi="Arial" w:cs="Arial"/>
          <w:color w:val="00B050"/>
          <w:sz w:val="22"/>
          <w:szCs w:val="22"/>
        </w:rPr>
      </w:pPr>
    </w:p>
    <w:p w14:paraId="232AE2F0" w14:textId="77777777" w:rsidR="00830AFE" w:rsidRDefault="00830AFE" w:rsidP="00F3033D">
      <w:pPr>
        <w:pStyle w:val="Overskrift3"/>
      </w:pPr>
      <w:r w:rsidRPr="00F01967">
        <w:t>Begrundelse for fastsættelse af vilkår</w:t>
      </w:r>
    </w:p>
    <w:p w14:paraId="3F50D8E5" w14:textId="4479476B" w:rsidR="00830AFE" w:rsidRDefault="00E00C9C" w:rsidP="00830AFE">
      <w:pPr>
        <w:rPr>
          <w:rFonts w:ascii="Arial" w:hAnsi="Arial" w:cs="Arial"/>
          <w:sz w:val="22"/>
          <w:szCs w:val="22"/>
        </w:rPr>
      </w:pPr>
      <w:r>
        <w:rPr>
          <w:rFonts w:ascii="Arial" w:hAnsi="Arial" w:cs="Arial"/>
          <w:sz w:val="22"/>
          <w:szCs w:val="22"/>
        </w:rPr>
        <w:t xml:space="preserve">Hovedparten af vilkårene i afgørelsen har baggrund i standardvilkår for branchen for listepunkt 5.3b, som virksomheden er omfattet af. Der er udover standardvilkårene indføjet vilkår, som er fundet relevante, hvilket følger af § 31, stk. 3 i godkendelsesbekendtgørelsen om, at standardvilkår kan fraviges, og der kan stilles supplerende vilkår. </w:t>
      </w:r>
      <w:r w:rsidR="00B768E3">
        <w:rPr>
          <w:rFonts w:ascii="Arial" w:hAnsi="Arial" w:cs="Arial"/>
          <w:sz w:val="22"/>
          <w:szCs w:val="22"/>
        </w:rPr>
        <w:t>Teknik og Miljø</w:t>
      </w:r>
      <w:r>
        <w:rPr>
          <w:rFonts w:ascii="Arial" w:hAnsi="Arial" w:cs="Arial"/>
          <w:sz w:val="22"/>
          <w:szCs w:val="22"/>
        </w:rPr>
        <w:t xml:space="preserve"> har af den årsag valgt, at anvende undtagelsesbestemmelsen i denne afgørelse. </w:t>
      </w:r>
    </w:p>
    <w:p w14:paraId="1B9D9C84" w14:textId="77777777" w:rsidR="00E00C9C" w:rsidRDefault="00E00C9C" w:rsidP="00830AFE">
      <w:pPr>
        <w:rPr>
          <w:rFonts w:ascii="Arial" w:hAnsi="Arial" w:cs="Arial"/>
          <w:sz w:val="22"/>
          <w:szCs w:val="22"/>
        </w:rPr>
      </w:pPr>
      <w:r>
        <w:rPr>
          <w:rFonts w:ascii="Arial" w:hAnsi="Arial" w:cs="Arial"/>
          <w:sz w:val="22"/>
          <w:szCs w:val="22"/>
        </w:rPr>
        <w:t>Nedenfor er anført et uddrag af ikke standardvilkår, der er fundet væsentlige</w:t>
      </w:r>
      <w:r w:rsidR="009C5914">
        <w:rPr>
          <w:rFonts w:ascii="Arial" w:hAnsi="Arial" w:cs="Arial"/>
          <w:sz w:val="22"/>
          <w:szCs w:val="22"/>
        </w:rPr>
        <w:t xml:space="preserve"> at kommentere:</w:t>
      </w:r>
    </w:p>
    <w:p w14:paraId="088A26D5" w14:textId="77777777" w:rsidR="00025234" w:rsidRPr="007A7EFC" w:rsidRDefault="00025234" w:rsidP="00830AFE">
      <w:pPr>
        <w:rPr>
          <w:rFonts w:ascii="Arial" w:hAnsi="Arial" w:cs="Arial"/>
          <w:sz w:val="22"/>
          <w:szCs w:val="22"/>
        </w:rPr>
      </w:pPr>
      <w:r w:rsidRPr="007A7EFC">
        <w:rPr>
          <w:rFonts w:ascii="Arial" w:hAnsi="Arial" w:cs="Arial"/>
          <w:sz w:val="22"/>
          <w:szCs w:val="22"/>
        </w:rPr>
        <w:t xml:space="preserve">Der er </w:t>
      </w:r>
      <w:r w:rsidR="000056B2" w:rsidRPr="007A7EFC">
        <w:rPr>
          <w:rFonts w:ascii="Arial" w:hAnsi="Arial" w:cs="Arial"/>
          <w:sz w:val="22"/>
          <w:szCs w:val="22"/>
        </w:rPr>
        <w:t xml:space="preserve">jf. vilkår 3.2.1 </w:t>
      </w:r>
      <w:r w:rsidRPr="007A7EFC">
        <w:rPr>
          <w:rFonts w:ascii="Arial" w:hAnsi="Arial" w:cs="Arial"/>
          <w:sz w:val="22"/>
          <w:szCs w:val="22"/>
        </w:rPr>
        <w:t>fastsat max årlig mængde på 185.000 tons pr. år</w:t>
      </w:r>
      <w:r w:rsidR="000056B2" w:rsidRPr="007A7EFC">
        <w:rPr>
          <w:rFonts w:ascii="Arial" w:hAnsi="Arial" w:cs="Arial"/>
          <w:sz w:val="22"/>
          <w:szCs w:val="22"/>
        </w:rPr>
        <w:t>, mod tidligere 155.000 tons pr. år. Virksomheden opretholder dog samme gasproduktion.</w:t>
      </w:r>
    </w:p>
    <w:p w14:paraId="370079AB" w14:textId="77777777" w:rsidR="00D611FE" w:rsidRDefault="00D611FE" w:rsidP="00830AFE">
      <w:pPr>
        <w:rPr>
          <w:rFonts w:ascii="Arial" w:hAnsi="Arial" w:cs="Arial"/>
          <w:sz w:val="22"/>
          <w:szCs w:val="22"/>
          <w:u w:val="single"/>
        </w:rPr>
      </w:pPr>
    </w:p>
    <w:p w14:paraId="2848691E" w14:textId="77777777" w:rsidR="00830AFE" w:rsidRPr="002E4C76" w:rsidRDefault="00830AFE" w:rsidP="00830AFE">
      <w:pPr>
        <w:rPr>
          <w:rFonts w:ascii="Arial" w:hAnsi="Arial" w:cs="Arial"/>
          <w:sz w:val="22"/>
          <w:szCs w:val="22"/>
          <w:u w:val="single"/>
        </w:rPr>
      </w:pPr>
      <w:r w:rsidRPr="002E4C76">
        <w:rPr>
          <w:rFonts w:ascii="Arial" w:hAnsi="Arial" w:cs="Arial"/>
          <w:sz w:val="22"/>
          <w:szCs w:val="22"/>
          <w:u w:val="single"/>
        </w:rPr>
        <w:t>Overvågning/inspektion</w:t>
      </w:r>
    </w:p>
    <w:p w14:paraId="7CF56F20" w14:textId="493DD342" w:rsidR="00830AFE" w:rsidRPr="002E4C76" w:rsidRDefault="00830AFE" w:rsidP="00830AFE">
      <w:pPr>
        <w:rPr>
          <w:rFonts w:ascii="Arial" w:hAnsi="Arial" w:cs="Arial"/>
          <w:sz w:val="22"/>
          <w:szCs w:val="22"/>
        </w:rPr>
      </w:pPr>
      <w:r w:rsidRPr="002E4C76">
        <w:rPr>
          <w:rFonts w:ascii="Arial" w:hAnsi="Arial" w:cs="Arial"/>
          <w:sz w:val="22"/>
          <w:szCs w:val="22"/>
        </w:rPr>
        <w:t>Der er sat krav til overvågning og inspektion jf. vilkår om grundvandsovervågning og tankekontrol/inspektion i vilkår 3.6</w:t>
      </w:r>
      <w:r>
        <w:rPr>
          <w:rFonts w:ascii="Arial" w:hAnsi="Arial" w:cs="Arial"/>
          <w:sz w:val="22"/>
          <w:szCs w:val="22"/>
        </w:rPr>
        <w:t xml:space="preserve"> og </w:t>
      </w:r>
      <w:r w:rsidRPr="002E4C76">
        <w:rPr>
          <w:rFonts w:ascii="Arial" w:hAnsi="Arial" w:cs="Arial"/>
          <w:sz w:val="22"/>
          <w:szCs w:val="22"/>
        </w:rPr>
        <w:t>egenkontrol 3.8</w:t>
      </w:r>
      <w:r w:rsidR="0041204A">
        <w:rPr>
          <w:rFonts w:ascii="Arial" w:hAnsi="Arial" w:cs="Arial"/>
          <w:sz w:val="22"/>
          <w:szCs w:val="22"/>
        </w:rPr>
        <w:t xml:space="preserve"> i miljøgodkendelse af 30. oktober 2015</w:t>
      </w:r>
      <w:r w:rsidR="00577B20">
        <w:rPr>
          <w:rFonts w:ascii="Arial" w:hAnsi="Arial" w:cs="Arial"/>
          <w:sz w:val="22"/>
          <w:szCs w:val="22"/>
        </w:rPr>
        <w:t>.</w:t>
      </w:r>
      <w:r w:rsidR="009C5914">
        <w:rPr>
          <w:rFonts w:ascii="Arial" w:hAnsi="Arial" w:cs="Arial"/>
          <w:sz w:val="22"/>
          <w:szCs w:val="22"/>
        </w:rPr>
        <w:t xml:space="preserve"> Endvidere er der fastsat krav om etablering af </w:t>
      </w:r>
      <w:r w:rsidR="007A48F2">
        <w:rPr>
          <w:rFonts w:ascii="Arial" w:hAnsi="Arial" w:cs="Arial"/>
          <w:sz w:val="22"/>
          <w:szCs w:val="22"/>
        </w:rPr>
        <w:t>tank</w:t>
      </w:r>
      <w:r w:rsidR="009C5914">
        <w:rPr>
          <w:rFonts w:ascii="Arial" w:hAnsi="Arial" w:cs="Arial"/>
          <w:sz w:val="22"/>
          <w:szCs w:val="22"/>
        </w:rPr>
        <w:t>boring jf. vilkår 3.2.</w:t>
      </w:r>
      <w:r w:rsidR="007A48F2">
        <w:rPr>
          <w:rFonts w:ascii="Arial" w:hAnsi="Arial" w:cs="Arial"/>
          <w:sz w:val="22"/>
          <w:szCs w:val="22"/>
        </w:rPr>
        <w:t>3</w:t>
      </w:r>
      <w:r w:rsidR="009C5914">
        <w:rPr>
          <w:rFonts w:ascii="Arial" w:hAnsi="Arial" w:cs="Arial"/>
          <w:sz w:val="22"/>
          <w:szCs w:val="22"/>
        </w:rPr>
        <w:t xml:space="preserve"> </w:t>
      </w:r>
      <w:r w:rsidR="00025234">
        <w:rPr>
          <w:rFonts w:ascii="Arial" w:hAnsi="Arial" w:cs="Arial"/>
          <w:sz w:val="22"/>
          <w:szCs w:val="22"/>
        </w:rPr>
        <w:t>.</w:t>
      </w:r>
    </w:p>
    <w:p w14:paraId="6EB5068C" w14:textId="77777777" w:rsidR="009E3AA8" w:rsidRDefault="009E3AA8" w:rsidP="00B00811">
      <w:pPr>
        <w:rPr>
          <w:rFonts w:ascii="Arial" w:hAnsi="Arial" w:cs="Arial"/>
          <w:sz w:val="22"/>
          <w:szCs w:val="22"/>
        </w:rPr>
      </w:pPr>
    </w:p>
    <w:p w14:paraId="31C926AA" w14:textId="77777777" w:rsidR="009E3AA8" w:rsidRPr="00F01967" w:rsidRDefault="009E3AA8" w:rsidP="00B00811">
      <w:pPr>
        <w:rPr>
          <w:rFonts w:ascii="Arial" w:hAnsi="Arial" w:cs="Arial"/>
          <w:sz w:val="22"/>
          <w:szCs w:val="22"/>
        </w:rPr>
      </w:pPr>
    </w:p>
    <w:p w14:paraId="0CDD20B3" w14:textId="77777777" w:rsidR="002E4C76" w:rsidRPr="00E60C86" w:rsidRDefault="002E4C76" w:rsidP="00FF7828">
      <w:pPr>
        <w:pStyle w:val="Overskrift2"/>
      </w:pPr>
      <w:bookmarkStart w:id="30" w:name="_Toc518889772"/>
      <w:bookmarkStart w:id="31" w:name="_Toc196633723"/>
      <w:bookmarkStart w:id="32" w:name="_Toc184712013"/>
      <w:bookmarkStart w:id="33" w:name="_Toc199756248"/>
      <w:r w:rsidRPr="00E60C86">
        <w:t>Øvrige vilkår for denne tillægsgodkendelse</w:t>
      </w:r>
      <w:bookmarkEnd w:id="30"/>
    </w:p>
    <w:p w14:paraId="1A3C3DCF" w14:textId="77777777" w:rsidR="00C1359E" w:rsidRDefault="00E60C86" w:rsidP="00C1359E">
      <w:pPr>
        <w:rPr>
          <w:rFonts w:ascii="Arial" w:hAnsi="Arial" w:cs="Arial"/>
          <w:sz w:val="22"/>
          <w:szCs w:val="22"/>
        </w:rPr>
      </w:pPr>
      <w:r w:rsidRPr="00E60C86">
        <w:rPr>
          <w:rFonts w:ascii="Arial" w:hAnsi="Arial" w:cs="Arial"/>
          <w:sz w:val="22"/>
          <w:szCs w:val="22"/>
        </w:rPr>
        <w:t>Tillægsgodkendelsen er tillige omfattet af følgende vilkår jævnfør miljøgodkendelse af 30. oktober 2015.</w:t>
      </w:r>
    </w:p>
    <w:p w14:paraId="141BEC51" w14:textId="77777777" w:rsidR="00E60C86" w:rsidRPr="00E60C86" w:rsidRDefault="00125C1E" w:rsidP="00E60C86">
      <w:pPr>
        <w:pStyle w:val="Listeafsnit"/>
        <w:numPr>
          <w:ilvl w:val="0"/>
          <w:numId w:val="37"/>
        </w:numPr>
        <w:rPr>
          <w:rFonts w:ascii="Arial" w:hAnsi="Arial" w:cs="Arial"/>
          <w:b/>
          <w:sz w:val="22"/>
          <w:szCs w:val="22"/>
        </w:rPr>
      </w:pPr>
      <w:r>
        <w:rPr>
          <w:rFonts w:ascii="Arial" w:hAnsi="Arial" w:cs="Arial"/>
          <w:sz w:val="22"/>
          <w:szCs w:val="22"/>
        </w:rPr>
        <w:t>A</w:t>
      </w:r>
      <w:r w:rsidR="00E60C86">
        <w:rPr>
          <w:rFonts w:ascii="Arial" w:hAnsi="Arial" w:cs="Arial"/>
          <w:sz w:val="22"/>
          <w:szCs w:val="22"/>
        </w:rPr>
        <w:t xml:space="preserve">fsnit 3.1 </w:t>
      </w:r>
      <w:r w:rsidR="00E60C86" w:rsidRPr="00E60C86">
        <w:rPr>
          <w:rFonts w:ascii="Arial" w:hAnsi="Arial" w:cs="Arial"/>
          <w:b/>
          <w:sz w:val="22"/>
          <w:szCs w:val="22"/>
        </w:rPr>
        <w:t>Generelt</w:t>
      </w:r>
    </w:p>
    <w:p w14:paraId="0E45A929" w14:textId="77777777" w:rsidR="00E60C86" w:rsidRDefault="00125C1E" w:rsidP="00E60C86">
      <w:pPr>
        <w:pStyle w:val="Listeafsnit"/>
        <w:numPr>
          <w:ilvl w:val="0"/>
          <w:numId w:val="37"/>
        </w:numPr>
        <w:rPr>
          <w:rFonts w:ascii="Arial" w:hAnsi="Arial" w:cs="Arial"/>
          <w:sz w:val="22"/>
          <w:szCs w:val="22"/>
        </w:rPr>
      </w:pPr>
      <w:r>
        <w:rPr>
          <w:rFonts w:ascii="Arial" w:hAnsi="Arial" w:cs="Arial"/>
          <w:sz w:val="22"/>
          <w:szCs w:val="22"/>
        </w:rPr>
        <w:t>A</w:t>
      </w:r>
      <w:r w:rsidR="00E60C86">
        <w:rPr>
          <w:rFonts w:ascii="Arial" w:hAnsi="Arial" w:cs="Arial"/>
          <w:sz w:val="22"/>
          <w:szCs w:val="22"/>
        </w:rPr>
        <w:t xml:space="preserve">fsnit 3.2 </w:t>
      </w:r>
      <w:r w:rsidR="00E60C86" w:rsidRPr="00E60C86">
        <w:rPr>
          <w:rFonts w:ascii="Arial" w:hAnsi="Arial" w:cs="Arial"/>
          <w:b/>
          <w:sz w:val="22"/>
          <w:szCs w:val="22"/>
        </w:rPr>
        <w:t>Indretning og drift</w:t>
      </w:r>
      <w:r w:rsidR="00987886">
        <w:rPr>
          <w:rFonts w:ascii="Arial" w:hAnsi="Arial" w:cs="Arial"/>
          <w:b/>
          <w:sz w:val="22"/>
          <w:szCs w:val="22"/>
        </w:rPr>
        <w:t xml:space="preserve"> </w:t>
      </w:r>
      <w:r w:rsidR="00987886">
        <w:rPr>
          <w:rFonts w:ascii="Arial" w:hAnsi="Arial" w:cs="Arial"/>
          <w:sz w:val="22"/>
          <w:szCs w:val="22"/>
        </w:rPr>
        <w:t>undtagen 3.2.3</w:t>
      </w:r>
      <w:r w:rsidR="00634AB9">
        <w:rPr>
          <w:rFonts w:ascii="Arial" w:hAnsi="Arial" w:cs="Arial"/>
          <w:sz w:val="22"/>
          <w:szCs w:val="22"/>
        </w:rPr>
        <w:t>, 3.4.1 og 3.4.2</w:t>
      </w:r>
    </w:p>
    <w:p w14:paraId="2177332F" w14:textId="77777777" w:rsidR="00E60C86" w:rsidRPr="00E60C86" w:rsidRDefault="00125C1E" w:rsidP="00E60C86">
      <w:pPr>
        <w:pStyle w:val="Listeafsnit"/>
        <w:numPr>
          <w:ilvl w:val="0"/>
          <w:numId w:val="37"/>
        </w:numPr>
        <w:rPr>
          <w:rFonts w:ascii="Arial" w:hAnsi="Arial" w:cs="Arial"/>
          <w:b/>
          <w:sz w:val="22"/>
          <w:szCs w:val="22"/>
        </w:rPr>
      </w:pPr>
      <w:r>
        <w:rPr>
          <w:rFonts w:ascii="Arial" w:hAnsi="Arial" w:cs="Arial"/>
          <w:sz w:val="22"/>
          <w:szCs w:val="22"/>
        </w:rPr>
        <w:t xml:space="preserve">Afsnit </w:t>
      </w:r>
      <w:r w:rsidR="00E60C86">
        <w:rPr>
          <w:rFonts w:ascii="Arial" w:hAnsi="Arial" w:cs="Arial"/>
          <w:sz w:val="22"/>
          <w:szCs w:val="22"/>
        </w:rPr>
        <w:t xml:space="preserve">3.3 </w:t>
      </w:r>
      <w:r w:rsidR="00E60C86" w:rsidRPr="00E60C86">
        <w:rPr>
          <w:rFonts w:ascii="Arial" w:hAnsi="Arial" w:cs="Arial"/>
          <w:b/>
          <w:sz w:val="22"/>
          <w:szCs w:val="22"/>
        </w:rPr>
        <w:t>Støj</w:t>
      </w:r>
    </w:p>
    <w:p w14:paraId="74F348C5" w14:textId="77777777" w:rsidR="00E60C86" w:rsidRDefault="00E60C86" w:rsidP="00E60C86">
      <w:pPr>
        <w:pStyle w:val="Listeafsnit"/>
        <w:numPr>
          <w:ilvl w:val="0"/>
          <w:numId w:val="37"/>
        </w:numPr>
        <w:rPr>
          <w:rFonts w:ascii="Arial" w:hAnsi="Arial" w:cs="Arial"/>
          <w:sz w:val="22"/>
          <w:szCs w:val="22"/>
        </w:rPr>
      </w:pPr>
      <w:r>
        <w:rPr>
          <w:rFonts w:ascii="Arial" w:hAnsi="Arial" w:cs="Arial"/>
          <w:sz w:val="22"/>
          <w:szCs w:val="22"/>
        </w:rPr>
        <w:t xml:space="preserve">Afsnit 3.4 </w:t>
      </w:r>
      <w:r w:rsidRPr="00E60C86">
        <w:rPr>
          <w:rFonts w:ascii="Arial" w:hAnsi="Arial" w:cs="Arial"/>
          <w:b/>
          <w:sz w:val="22"/>
          <w:szCs w:val="22"/>
        </w:rPr>
        <w:t>Luftforurening</w:t>
      </w:r>
    </w:p>
    <w:p w14:paraId="343B9E56" w14:textId="77777777" w:rsidR="00E60C86" w:rsidRDefault="00E60C86" w:rsidP="00E60C86">
      <w:pPr>
        <w:pStyle w:val="Listeafsnit"/>
        <w:numPr>
          <w:ilvl w:val="0"/>
          <w:numId w:val="37"/>
        </w:numPr>
        <w:rPr>
          <w:rFonts w:ascii="Arial" w:hAnsi="Arial" w:cs="Arial"/>
          <w:sz w:val="22"/>
          <w:szCs w:val="22"/>
        </w:rPr>
      </w:pPr>
      <w:r>
        <w:rPr>
          <w:rFonts w:ascii="Arial" w:hAnsi="Arial" w:cs="Arial"/>
          <w:sz w:val="22"/>
          <w:szCs w:val="22"/>
        </w:rPr>
        <w:lastRenderedPageBreak/>
        <w:t xml:space="preserve">Afsnit 3.5 </w:t>
      </w:r>
      <w:r w:rsidRPr="00E60C86">
        <w:rPr>
          <w:rFonts w:ascii="Arial" w:hAnsi="Arial" w:cs="Arial"/>
          <w:b/>
          <w:sz w:val="22"/>
          <w:szCs w:val="22"/>
        </w:rPr>
        <w:t>Affald</w:t>
      </w:r>
    </w:p>
    <w:p w14:paraId="6E360AF4" w14:textId="77777777" w:rsidR="00E60C86" w:rsidRDefault="00E60C86" w:rsidP="00E60C86">
      <w:pPr>
        <w:pStyle w:val="Listeafsnit"/>
        <w:numPr>
          <w:ilvl w:val="0"/>
          <w:numId w:val="37"/>
        </w:numPr>
        <w:rPr>
          <w:rFonts w:ascii="Arial" w:hAnsi="Arial" w:cs="Arial"/>
          <w:sz w:val="22"/>
          <w:szCs w:val="22"/>
        </w:rPr>
      </w:pPr>
      <w:r>
        <w:rPr>
          <w:rFonts w:ascii="Arial" w:hAnsi="Arial" w:cs="Arial"/>
          <w:sz w:val="22"/>
          <w:szCs w:val="22"/>
        </w:rPr>
        <w:t xml:space="preserve">Afsnit 3.6 </w:t>
      </w:r>
      <w:r w:rsidRPr="00E60C86">
        <w:rPr>
          <w:rFonts w:ascii="Arial" w:hAnsi="Arial" w:cs="Arial"/>
          <w:b/>
          <w:sz w:val="22"/>
          <w:szCs w:val="22"/>
        </w:rPr>
        <w:t>Beskyttelse af jord, grundvand og overfladevand</w:t>
      </w:r>
    </w:p>
    <w:p w14:paraId="2A4F17F2" w14:textId="77777777" w:rsidR="00E60C86" w:rsidRDefault="00E60C86" w:rsidP="00E60C86">
      <w:pPr>
        <w:pStyle w:val="Listeafsnit"/>
        <w:numPr>
          <w:ilvl w:val="0"/>
          <w:numId w:val="37"/>
        </w:numPr>
        <w:rPr>
          <w:rFonts w:ascii="Arial" w:hAnsi="Arial" w:cs="Arial"/>
          <w:sz w:val="22"/>
          <w:szCs w:val="22"/>
        </w:rPr>
      </w:pPr>
      <w:r>
        <w:rPr>
          <w:rFonts w:ascii="Arial" w:hAnsi="Arial" w:cs="Arial"/>
          <w:sz w:val="22"/>
          <w:szCs w:val="22"/>
        </w:rPr>
        <w:t xml:space="preserve">Afsnit 3.7 </w:t>
      </w:r>
      <w:r w:rsidRPr="00E60C86">
        <w:rPr>
          <w:rFonts w:ascii="Arial" w:hAnsi="Arial" w:cs="Arial"/>
          <w:b/>
          <w:sz w:val="22"/>
          <w:szCs w:val="22"/>
        </w:rPr>
        <w:t>Spildevand</w:t>
      </w:r>
    </w:p>
    <w:p w14:paraId="37566892" w14:textId="77777777" w:rsidR="00E60C86" w:rsidRPr="00E60C86" w:rsidRDefault="00E60C86" w:rsidP="00E60C86">
      <w:pPr>
        <w:pStyle w:val="Listeafsnit"/>
        <w:numPr>
          <w:ilvl w:val="0"/>
          <w:numId w:val="37"/>
        </w:numPr>
        <w:rPr>
          <w:rFonts w:ascii="Arial" w:hAnsi="Arial" w:cs="Arial"/>
          <w:sz w:val="22"/>
          <w:szCs w:val="22"/>
        </w:rPr>
      </w:pPr>
      <w:r>
        <w:rPr>
          <w:rFonts w:ascii="Arial" w:hAnsi="Arial" w:cs="Arial"/>
          <w:sz w:val="22"/>
          <w:szCs w:val="22"/>
        </w:rPr>
        <w:t xml:space="preserve">Afsnit 3.8 </w:t>
      </w:r>
      <w:r w:rsidRPr="00E60C86">
        <w:rPr>
          <w:rFonts w:ascii="Arial" w:hAnsi="Arial" w:cs="Arial"/>
          <w:b/>
          <w:sz w:val="22"/>
          <w:szCs w:val="22"/>
        </w:rPr>
        <w:t>Egenkontrol</w:t>
      </w:r>
    </w:p>
    <w:p w14:paraId="08F671B9" w14:textId="77777777" w:rsidR="00181B26" w:rsidRPr="00F01967" w:rsidRDefault="00181B26" w:rsidP="00FF7828">
      <w:pPr>
        <w:pStyle w:val="Overskrift2"/>
      </w:pPr>
      <w:bookmarkStart w:id="34" w:name="_Toc518889773"/>
      <w:r w:rsidRPr="00F01967">
        <w:t>H</w:t>
      </w:r>
      <w:r w:rsidR="006F23CA" w:rsidRPr="00F01967">
        <w:t xml:space="preserve">ovedhensyn ved meddelelse af </w:t>
      </w:r>
      <w:r w:rsidR="00B03F68">
        <w:t>afgørelse</w:t>
      </w:r>
      <w:r w:rsidR="006F23CA" w:rsidRPr="00F01967">
        <w:t>n</w:t>
      </w:r>
      <w:bookmarkEnd w:id="31"/>
      <w:bookmarkEnd w:id="32"/>
      <w:bookmarkEnd w:id="33"/>
      <w:bookmarkEnd w:id="34"/>
    </w:p>
    <w:p w14:paraId="71758106" w14:textId="77777777" w:rsidR="00181B26" w:rsidRPr="00F01967" w:rsidRDefault="00181B26" w:rsidP="00181B26">
      <w:pPr>
        <w:rPr>
          <w:rFonts w:ascii="Arial" w:hAnsi="Arial" w:cs="Arial"/>
          <w:sz w:val="22"/>
          <w:szCs w:val="22"/>
        </w:rPr>
      </w:pPr>
    </w:p>
    <w:p w14:paraId="43E3B392" w14:textId="77777777" w:rsidR="00A5555F" w:rsidRPr="00F01967" w:rsidRDefault="00EF02F0" w:rsidP="00E7524A">
      <w:pPr>
        <w:rPr>
          <w:rFonts w:ascii="Arial" w:hAnsi="Arial" w:cs="Arial"/>
          <w:sz w:val="22"/>
          <w:szCs w:val="22"/>
        </w:rPr>
      </w:pPr>
      <w:r w:rsidRPr="00F01967">
        <w:rPr>
          <w:rFonts w:ascii="Arial" w:hAnsi="Arial" w:cs="Arial"/>
          <w:sz w:val="22"/>
          <w:szCs w:val="22"/>
        </w:rPr>
        <w:t xml:space="preserve">Aarhus Kommune vurderer, at </w:t>
      </w:r>
      <w:r w:rsidR="00BB1D55" w:rsidRPr="00F01967">
        <w:rPr>
          <w:rFonts w:ascii="Arial" w:hAnsi="Arial" w:cs="Arial"/>
          <w:sz w:val="22"/>
          <w:szCs w:val="22"/>
        </w:rPr>
        <w:t xml:space="preserve">virksomheden har planlagt at træffe de nødvendige foranstaltninger til at forebygge og begrænse forureningen ved anvendelse af bedste tilgængelige teknik </w:t>
      </w:r>
      <w:r w:rsidRPr="00F01967">
        <w:rPr>
          <w:rFonts w:ascii="Arial" w:hAnsi="Arial" w:cs="Arial"/>
          <w:sz w:val="22"/>
          <w:szCs w:val="22"/>
        </w:rPr>
        <w:t>og</w:t>
      </w:r>
      <w:r w:rsidR="00334F7C" w:rsidRPr="00F01967">
        <w:rPr>
          <w:rFonts w:ascii="Arial" w:hAnsi="Arial" w:cs="Arial"/>
          <w:sz w:val="22"/>
          <w:szCs w:val="22"/>
        </w:rPr>
        <w:t xml:space="preserve"> </w:t>
      </w:r>
      <w:r w:rsidR="00DC66DC" w:rsidRPr="00F01967">
        <w:rPr>
          <w:rFonts w:ascii="Arial" w:hAnsi="Arial" w:cs="Arial"/>
          <w:sz w:val="22"/>
          <w:szCs w:val="22"/>
        </w:rPr>
        <w:t>Bånlev Biogas A/S</w:t>
      </w:r>
      <w:r w:rsidR="00334F7C" w:rsidRPr="00F01967">
        <w:rPr>
          <w:rFonts w:ascii="Arial" w:hAnsi="Arial" w:cs="Arial"/>
          <w:sz w:val="22"/>
          <w:szCs w:val="22"/>
        </w:rPr>
        <w:t xml:space="preserve"> </w:t>
      </w:r>
      <w:r w:rsidRPr="00F01967">
        <w:rPr>
          <w:rFonts w:ascii="Arial" w:hAnsi="Arial" w:cs="Arial"/>
          <w:sz w:val="22"/>
          <w:szCs w:val="22"/>
        </w:rPr>
        <w:t>kan dri</w:t>
      </w:r>
      <w:r w:rsidR="00402972" w:rsidRPr="00F01967">
        <w:rPr>
          <w:rFonts w:ascii="Arial" w:hAnsi="Arial" w:cs="Arial"/>
          <w:sz w:val="22"/>
          <w:szCs w:val="22"/>
        </w:rPr>
        <w:t>ves på en sådan måde, at:</w:t>
      </w:r>
    </w:p>
    <w:p w14:paraId="116CD390" w14:textId="77777777" w:rsidR="00402972" w:rsidRPr="00F01967" w:rsidRDefault="00402972" w:rsidP="00E7524A">
      <w:pPr>
        <w:rPr>
          <w:rFonts w:ascii="Arial" w:hAnsi="Arial" w:cs="Arial"/>
          <w:sz w:val="22"/>
          <w:szCs w:val="22"/>
        </w:rPr>
      </w:pPr>
    </w:p>
    <w:p w14:paraId="16FD07E4" w14:textId="77777777" w:rsidR="00181B26" w:rsidRPr="00F01967" w:rsidRDefault="00EF02F0" w:rsidP="00F70975">
      <w:pPr>
        <w:pStyle w:val="Listeafsnit"/>
        <w:numPr>
          <w:ilvl w:val="0"/>
          <w:numId w:val="15"/>
        </w:numPr>
        <w:rPr>
          <w:rFonts w:ascii="Arial" w:hAnsi="Arial" w:cs="Arial"/>
          <w:sz w:val="22"/>
          <w:szCs w:val="22"/>
        </w:rPr>
      </w:pPr>
      <w:r w:rsidRPr="00F01967">
        <w:rPr>
          <w:rFonts w:ascii="Arial" w:hAnsi="Arial" w:cs="Arial"/>
          <w:sz w:val="22"/>
          <w:szCs w:val="22"/>
        </w:rPr>
        <w:t xml:space="preserve">der er truffet de nødvendige foranstaltninger med henblik på at forebygge </w:t>
      </w:r>
      <w:r w:rsidR="00A5555F" w:rsidRPr="00F01967">
        <w:rPr>
          <w:rFonts w:ascii="Arial" w:hAnsi="Arial" w:cs="Arial"/>
          <w:sz w:val="22"/>
          <w:szCs w:val="22"/>
        </w:rPr>
        <w:t>væsentlige eksterne miljøp</w:t>
      </w:r>
      <w:r w:rsidR="00E7524A" w:rsidRPr="00F01967">
        <w:rPr>
          <w:rFonts w:ascii="Arial" w:hAnsi="Arial" w:cs="Arial"/>
          <w:sz w:val="22"/>
          <w:szCs w:val="22"/>
        </w:rPr>
        <w:t>åvirkninger i den daglige drift,</w:t>
      </w:r>
    </w:p>
    <w:p w14:paraId="042481BC" w14:textId="77777777" w:rsidR="00181B26" w:rsidRPr="00F01967" w:rsidRDefault="00181B26" w:rsidP="00F70975">
      <w:pPr>
        <w:pStyle w:val="Listeafsnit"/>
        <w:numPr>
          <w:ilvl w:val="0"/>
          <w:numId w:val="15"/>
        </w:numPr>
        <w:rPr>
          <w:rFonts w:ascii="Arial" w:hAnsi="Arial" w:cs="Arial"/>
          <w:sz w:val="22"/>
          <w:szCs w:val="22"/>
        </w:rPr>
      </w:pPr>
      <w:r w:rsidRPr="00F01967">
        <w:rPr>
          <w:rFonts w:ascii="Arial" w:hAnsi="Arial" w:cs="Arial"/>
          <w:sz w:val="22"/>
          <w:szCs w:val="22"/>
        </w:rPr>
        <w:t>energi- og råvareforbruget udnyttes mest effektivt,</w:t>
      </w:r>
    </w:p>
    <w:p w14:paraId="0791BCDA" w14:textId="77777777" w:rsidR="00181B26" w:rsidRPr="00F01967" w:rsidRDefault="00334F7C" w:rsidP="00F70975">
      <w:pPr>
        <w:pStyle w:val="Listeafsnit"/>
        <w:numPr>
          <w:ilvl w:val="0"/>
          <w:numId w:val="15"/>
        </w:numPr>
        <w:rPr>
          <w:rFonts w:ascii="Arial" w:hAnsi="Arial" w:cs="Arial"/>
          <w:sz w:val="22"/>
          <w:szCs w:val="22"/>
        </w:rPr>
      </w:pPr>
      <w:r w:rsidRPr="00F01967">
        <w:rPr>
          <w:rFonts w:ascii="Arial" w:hAnsi="Arial" w:cs="Arial"/>
          <w:sz w:val="22"/>
          <w:szCs w:val="22"/>
        </w:rPr>
        <w:t>p</w:t>
      </w:r>
      <w:r w:rsidR="00DC66DC" w:rsidRPr="00F01967">
        <w:rPr>
          <w:rFonts w:ascii="Arial" w:hAnsi="Arial" w:cs="Arial"/>
          <w:sz w:val="22"/>
          <w:szCs w:val="22"/>
        </w:rPr>
        <w:t>r</w:t>
      </w:r>
      <w:r w:rsidR="00181B26" w:rsidRPr="00F01967">
        <w:rPr>
          <w:rFonts w:ascii="Arial" w:hAnsi="Arial" w:cs="Arial"/>
          <w:sz w:val="22"/>
          <w:szCs w:val="22"/>
        </w:rPr>
        <w:t>ocesserne er optimeret i det omfang, det er muligt,</w:t>
      </w:r>
    </w:p>
    <w:p w14:paraId="7D06A978" w14:textId="77777777" w:rsidR="00181B26" w:rsidRPr="00F01967" w:rsidRDefault="00181B26" w:rsidP="00F70975">
      <w:pPr>
        <w:pStyle w:val="Listeafsnit"/>
        <w:numPr>
          <w:ilvl w:val="0"/>
          <w:numId w:val="15"/>
        </w:numPr>
        <w:rPr>
          <w:rFonts w:ascii="Arial" w:hAnsi="Arial" w:cs="Arial"/>
          <w:sz w:val="22"/>
          <w:szCs w:val="22"/>
        </w:rPr>
      </w:pPr>
      <w:r w:rsidRPr="00F01967">
        <w:rPr>
          <w:rFonts w:ascii="Arial" w:hAnsi="Arial" w:cs="Arial"/>
          <w:sz w:val="22"/>
          <w:szCs w:val="22"/>
        </w:rPr>
        <w:t>affaldsfrembringelse undgås, og hvor dette ikke kan lade sig gøre, at mulighederne for genanvendelse og recirkulation er udnyttet,</w:t>
      </w:r>
    </w:p>
    <w:p w14:paraId="03A05C3B" w14:textId="77777777" w:rsidR="00181B26" w:rsidRPr="00F01967" w:rsidRDefault="00181B26" w:rsidP="00F70975">
      <w:pPr>
        <w:pStyle w:val="Listeafsnit"/>
        <w:numPr>
          <w:ilvl w:val="0"/>
          <w:numId w:val="15"/>
        </w:numPr>
        <w:rPr>
          <w:rFonts w:ascii="Arial" w:hAnsi="Arial" w:cs="Arial"/>
          <w:sz w:val="22"/>
          <w:szCs w:val="22"/>
        </w:rPr>
      </w:pPr>
      <w:r w:rsidRPr="00F01967">
        <w:rPr>
          <w:rFonts w:ascii="Arial" w:hAnsi="Arial" w:cs="Arial"/>
          <w:sz w:val="22"/>
          <w:szCs w:val="22"/>
        </w:rPr>
        <w:t xml:space="preserve">der i det omfang forureningen ikke kan undgås, er anvendt bedste tilgængelige renseteknik, og </w:t>
      </w:r>
    </w:p>
    <w:p w14:paraId="39FEEBD2" w14:textId="77777777" w:rsidR="00181B26" w:rsidRPr="00F01967" w:rsidRDefault="00181B26" w:rsidP="00F70975">
      <w:pPr>
        <w:pStyle w:val="Listeafsnit"/>
        <w:numPr>
          <w:ilvl w:val="0"/>
          <w:numId w:val="15"/>
        </w:numPr>
        <w:rPr>
          <w:rFonts w:ascii="Arial" w:hAnsi="Arial" w:cs="Arial"/>
          <w:sz w:val="22"/>
          <w:szCs w:val="22"/>
        </w:rPr>
      </w:pPr>
      <w:r w:rsidRPr="00F01967">
        <w:rPr>
          <w:rFonts w:ascii="Arial" w:hAnsi="Arial" w:cs="Arial"/>
          <w:sz w:val="22"/>
          <w:szCs w:val="22"/>
        </w:rPr>
        <w:t>der er truffet de nødvendige foranstaltninger med henblik på at forebygge uheld og begrænse konsekvenserne heraf.</w:t>
      </w:r>
    </w:p>
    <w:p w14:paraId="03A9AD76" w14:textId="77777777" w:rsidR="00181B26" w:rsidRPr="00F01967" w:rsidRDefault="00181B26" w:rsidP="006F23CA">
      <w:pPr>
        <w:rPr>
          <w:rFonts w:ascii="Arial" w:hAnsi="Arial" w:cs="Arial"/>
          <w:sz w:val="22"/>
          <w:szCs w:val="22"/>
        </w:rPr>
      </w:pPr>
    </w:p>
    <w:p w14:paraId="1F703700" w14:textId="77777777" w:rsidR="00181B26" w:rsidRPr="00F01967" w:rsidRDefault="008E326E" w:rsidP="006F23CA">
      <w:pPr>
        <w:rPr>
          <w:rFonts w:ascii="Arial" w:hAnsi="Arial" w:cs="Arial"/>
          <w:sz w:val="22"/>
          <w:szCs w:val="22"/>
        </w:rPr>
      </w:pPr>
      <w:r w:rsidRPr="00F01967">
        <w:rPr>
          <w:rFonts w:ascii="Arial" w:hAnsi="Arial" w:cs="Arial"/>
          <w:sz w:val="22"/>
          <w:szCs w:val="22"/>
        </w:rPr>
        <w:t>Aarhus</w:t>
      </w:r>
      <w:r w:rsidR="00181B26" w:rsidRPr="00F01967">
        <w:rPr>
          <w:rFonts w:ascii="Arial" w:hAnsi="Arial" w:cs="Arial"/>
          <w:sz w:val="22"/>
          <w:szCs w:val="22"/>
        </w:rPr>
        <w:t xml:space="preserve"> Kommune vurd</w:t>
      </w:r>
      <w:r w:rsidR="00E173B3" w:rsidRPr="00F01967">
        <w:rPr>
          <w:rFonts w:ascii="Arial" w:hAnsi="Arial" w:cs="Arial"/>
          <w:sz w:val="22"/>
          <w:szCs w:val="22"/>
        </w:rPr>
        <w:t xml:space="preserve">erer endvidere, at </w:t>
      </w:r>
      <w:r w:rsidR="00181B26" w:rsidRPr="00F01967">
        <w:rPr>
          <w:rFonts w:ascii="Arial" w:hAnsi="Arial" w:cs="Arial"/>
          <w:sz w:val="22"/>
          <w:szCs w:val="22"/>
        </w:rPr>
        <w:t xml:space="preserve">anlægget kan drives på stedet </w:t>
      </w:r>
      <w:r w:rsidR="00181B26" w:rsidRPr="00CD71D5">
        <w:rPr>
          <w:rFonts w:ascii="Arial" w:hAnsi="Arial" w:cs="Arial"/>
          <w:sz w:val="22"/>
          <w:szCs w:val="22"/>
        </w:rPr>
        <w:t>i overensstemmelse med planlægningen for området, at Miljøstyrelsens vejledende grænsev</w:t>
      </w:r>
      <w:r w:rsidR="00181B26" w:rsidRPr="00F01967">
        <w:rPr>
          <w:rFonts w:ascii="Arial" w:hAnsi="Arial" w:cs="Arial"/>
          <w:sz w:val="22"/>
          <w:szCs w:val="22"/>
        </w:rPr>
        <w:t xml:space="preserve">ærdier for støj - der er anvendt som vilkår i </w:t>
      </w:r>
      <w:r w:rsidR="00B03F68">
        <w:rPr>
          <w:rFonts w:ascii="Arial" w:hAnsi="Arial" w:cs="Arial"/>
          <w:sz w:val="22"/>
          <w:szCs w:val="22"/>
        </w:rPr>
        <w:t>afgørelse</w:t>
      </w:r>
      <w:r w:rsidR="00181B26" w:rsidRPr="00F01967">
        <w:rPr>
          <w:rFonts w:ascii="Arial" w:hAnsi="Arial" w:cs="Arial"/>
          <w:sz w:val="22"/>
          <w:szCs w:val="22"/>
        </w:rPr>
        <w:t>n - vurderes at kunne overholdes, samt at til- og frakørsel til virksomheden vurderes at kunne ske uden væsentlige miljømæssige gener for de omkring</w:t>
      </w:r>
      <w:r w:rsidR="007D20EA" w:rsidRPr="00F01967">
        <w:rPr>
          <w:rFonts w:ascii="Arial" w:hAnsi="Arial" w:cs="Arial"/>
          <w:sz w:val="22"/>
          <w:szCs w:val="22"/>
        </w:rPr>
        <w:t>liggende</w:t>
      </w:r>
      <w:r w:rsidR="00737C36" w:rsidRPr="00F01967">
        <w:rPr>
          <w:rFonts w:ascii="Arial" w:hAnsi="Arial" w:cs="Arial"/>
          <w:sz w:val="22"/>
          <w:szCs w:val="22"/>
        </w:rPr>
        <w:t xml:space="preserve"> </w:t>
      </w:r>
      <w:r w:rsidR="00512071">
        <w:rPr>
          <w:rFonts w:ascii="Arial" w:hAnsi="Arial" w:cs="Arial"/>
          <w:sz w:val="22"/>
          <w:szCs w:val="22"/>
        </w:rPr>
        <w:t>ejendomme</w:t>
      </w:r>
      <w:r w:rsidR="00737C36" w:rsidRPr="00F01967">
        <w:rPr>
          <w:rFonts w:ascii="Arial" w:hAnsi="Arial" w:cs="Arial"/>
          <w:sz w:val="22"/>
          <w:szCs w:val="22"/>
        </w:rPr>
        <w:t>.</w:t>
      </w:r>
    </w:p>
    <w:p w14:paraId="2EFAB825" w14:textId="77777777" w:rsidR="00181B26" w:rsidRDefault="00181B26" w:rsidP="00181B26">
      <w:pPr>
        <w:rPr>
          <w:rFonts w:ascii="Arial" w:hAnsi="Arial" w:cs="Arial"/>
          <w:sz w:val="22"/>
          <w:szCs w:val="22"/>
        </w:rPr>
      </w:pPr>
    </w:p>
    <w:p w14:paraId="63771F4F" w14:textId="77777777" w:rsidR="00EF2108" w:rsidRPr="00F01967" w:rsidRDefault="00EF2108" w:rsidP="00181B26">
      <w:pPr>
        <w:rPr>
          <w:rFonts w:ascii="Arial" w:hAnsi="Arial" w:cs="Arial"/>
          <w:sz w:val="22"/>
          <w:szCs w:val="22"/>
        </w:rPr>
      </w:pPr>
    </w:p>
    <w:p w14:paraId="6BF8F88E" w14:textId="77777777" w:rsidR="00181B26" w:rsidRPr="00F01967" w:rsidRDefault="00181B26" w:rsidP="00FF7828">
      <w:pPr>
        <w:pStyle w:val="Overskrift2"/>
      </w:pPr>
      <w:bookmarkStart w:id="35" w:name="_Toc196633724"/>
      <w:bookmarkStart w:id="36" w:name="_Toc184712014"/>
      <w:bookmarkStart w:id="37" w:name="_Toc199756249"/>
      <w:bookmarkStart w:id="38" w:name="_Toc518889774"/>
      <w:r w:rsidRPr="00F01967">
        <w:t>U</w:t>
      </w:r>
      <w:r w:rsidR="006F23CA" w:rsidRPr="00F01967">
        <w:t>dtalelse fra andre</w:t>
      </w:r>
      <w:bookmarkEnd w:id="35"/>
      <w:bookmarkEnd w:id="36"/>
      <w:bookmarkEnd w:id="37"/>
      <w:bookmarkEnd w:id="38"/>
      <w:r w:rsidRPr="00F01967">
        <w:t xml:space="preserve"> </w:t>
      </w:r>
    </w:p>
    <w:p w14:paraId="49645E24" w14:textId="77777777" w:rsidR="00181B26" w:rsidRPr="00F01967" w:rsidRDefault="00181B26" w:rsidP="00181B26">
      <w:pPr>
        <w:rPr>
          <w:rFonts w:ascii="Arial" w:hAnsi="Arial" w:cs="Arial"/>
          <w:sz w:val="22"/>
          <w:szCs w:val="22"/>
        </w:rPr>
      </w:pPr>
    </w:p>
    <w:p w14:paraId="2A7C5CFA" w14:textId="1EAA2FE5" w:rsidR="00E41A0F" w:rsidRPr="00826528" w:rsidRDefault="00E41A0F" w:rsidP="00E41A0F">
      <w:pPr>
        <w:rPr>
          <w:rFonts w:ascii="Arial" w:hAnsi="Arial" w:cs="Arial"/>
          <w:sz w:val="22"/>
          <w:szCs w:val="22"/>
        </w:rPr>
      </w:pPr>
      <w:bookmarkStart w:id="39" w:name="_Toc196633725"/>
      <w:bookmarkStart w:id="40" w:name="_Toc184712015"/>
      <w:bookmarkStart w:id="41" w:name="_Toc184711205"/>
      <w:bookmarkStart w:id="42" w:name="_Toc199756250"/>
      <w:r w:rsidRPr="00F125A8">
        <w:rPr>
          <w:rFonts w:ascii="Arial" w:hAnsi="Arial" w:cs="Arial"/>
          <w:sz w:val="22"/>
          <w:szCs w:val="22"/>
        </w:rPr>
        <w:t>Ansøgning om tillægsgodkendelse har været annonceret på Aarhus Kommunes hjemmeside den 27. oktober 2017</w:t>
      </w:r>
      <w:r w:rsidR="00CA6704">
        <w:rPr>
          <w:rFonts w:ascii="Arial" w:hAnsi="Arial" w:cs="Arial"/>
          <w:sz w:val="22"/>
          <w:szCs w:val="22"/>
        </w:rPr>
        <w:t>. D</w:t>
      </w:r>
      <w:r w:rsidRPr="00F125A8">
        <w:rPr>
          <w:rFonts w:ascii="Arial" w:hAnsi="Arial" w:cs="Arial"/>
          <w:sz w:val="22"/>
          <w:szCs w:val="22"/>
        </w:rPr>
        <w:t xml:space="preserve">er er ikke modtaget henvendelser i den forbindelse. </w:t>
      </w:r>
      <w:r w:rsidR="00B768E3">
        <w:rPr>
          <w:rFonts w:ascii="Arial" w:hAnsi="Arial" w:cs="Arial"/>
          <w:sz w:val="22"/>
          <w:szCs w:val="22"/>
        </w:rPr>
        <w:t>Teknik og Miljø</w:t>
      </w:r>
      <w:r w:rsidRPr="00F125A8">
        <w:rPr>
          <w:rFonts w:ascii="Arial" w:hAnsi="Arial" w:cs="Arial"/>
          <w:sz w:val="22"/>
          <w:szCs w:val="22"/>
        </w:rPr>
        <w:t xml:space="preserve"> har den </w:t>
      </w:r>
      <w:r w:rsidR="007A48F2">
        <w:rPr>
          <w:rFonts w:ascii="Arial" w:hAnsi="Arial" w:cs="Arial"/>
          <w:sz w:val="22"/>
          <w:szCs w:val="22"/>
        </w:rPr>
        <w:t>14. maj 2018</w:t>
      </w:r>
      <w:r w:rsidRPr="00F125A8">
        <w:rPr>
          <w:rFonts w:ascii="Arial" w:hAnsi="Arial" w:cs="Arial"/>
          <w:color w:val="FF0000"/>
          <w:sz w:val="22"/>
          <w:szCs w:val="22"/>
        </w:rPr>
        <w:t xml:space="preserve"> </w:t>
      </w:r>
      <w:r w:rsidRPr="00C97EC2">
        <w:rPr>
          <w:rFonts w:ascii="Arial" w:hAnsi="Arial" w:cs="Arial"/>
          <w:sz w:val="22"/>
          <w:szCs w:val="22"/>
        </w:rPr>
        <w:t>modtaget virksomhedens bemærkninger til udkastet</w:t>
      </w:r>
      <w:r w:rsidRPr="007A48F2">
        <w:rPr>
          <w:rFonts w:ascii="Arial" w:hAnsi="Arial" w:cs="Arial"/>
          <w:sz w:val="22"/>
          <w:szCs w:val="22"/>
        </w:rPr>
        <w:t xml:space="preserve">.  Virksomhedens bemærkninger er behandlet i nærværende </w:t>
      </w:r>
      <w:r w:rsidRPr="002D678F">
        <w:rPr>
          <w:rFonts w:ascii="Arial" w:hAnsi="Arial" w:cs="Arial"/>
          <w:sz w:val="22"/>
          <w:szCs w:val="22"/>
        </w:rPr>
        <w:t xml:space="preserve">afgørelse. </w:t>
      </w:r>
      <w:bookmarkStart w:id="43" w:name="_Hlk508880891"/>
    </w:p>
    <w:p w14:paraId="0007AAC1" w14:textId="77777777" w:rsidR="00762C4F" w:rsidRDefault="00762C4F" w:rsidP="00762C4F">
      <w:pPr>
        <w:rPr>
          <w:rFonts w:ascii="Arial" w:hAnsi="Arial" w:cs="Arial"/>
          <w:sz w:val="22"/>
          <w:szCs w:val="22"/>
        </w:rPr>
      </w:pPr>
    </w:p>
    <w:p w14:paraId="412E6FFA" w14:textId="77777777" w:rsidR="00762C4F" w:rsidRPr="00762C4F" w:rsidRDefault="00E41A0F" w:rsidP="00762C4F">
      <w:pPr>
        <w:rPr>
          <w:rFonts w:ascii="Arial" w:hAnsi="Arial" w:cs="Arial"/>
          <w:sz w:val="22"/>
          <w:szCs w:val="22"/>
        </w:rPr>
      </w:pPr>
      <w:r w:rsidRPr="00706FE5">
        <w:rPr>
          <w:rFonts w:ascii="Arial" w:hAnsi="Arial" w:cs="Arial"/>
          <w:sz w:val="22"/>
          <w:szCs w:val="22"/>
        </w:rPr>
        <w:t>Favrskov Kommune</w:t>
      </w:r>
      <w:r w:rsidR="00762C4F">
        <w:rPr>
          <w:rFonts w:ascii="Arial" w:hAnsi="Arial" w:cs="Arial"/>
          <w:sz w:val="22"/>
          <w:szCs w:val="22"/>
        </w:rPr>
        <w:t xml:space="preserve"> har været hørt og har ikke haft faglige </w:t>
      </w:r>
      <w:r w:rsidR="00762C4F" w:rsidRPr="00762C4F">
        <w:rPr>
          <w:rFonts w:ascii="Arial" w:hAnsi="Arial" w:cs="Arial"/>
          <w:sz w:val="22"/>
          <w:szCs w:val="22"/>
        </w:rPr>
        <w:t xml:space="preserve">kommentarer til ansøgningen og </w:t>
      </w:r>
      <w:r w:rsidR="00762C4F">
        <w:rPr>
          <w:rFonts w:ascii="Arial" w:hAnsi="Arial" w:cs="Arial"/>
          <w:sz w:val="22"/>
          <w:szCs w:val="22"/>
        </w:rPr>
        <w:t>har</w:t>
      </w:r>
      <w:r w:rsidR="00762C4F" w:rsidRPr="00762C4F">
        <w:rPr>
          <w:rFonts w:ascii="Arial" w:hAnsi="Arial" w:cs="Arial"/>
          <w:sz w:val="22"/>
          <w:szCs w:val="22"/>
        </w:rPr>
        <w:t xml:space="preserve"> alene har oplyst, hvordan Favrskov </w:t>
      </w:r>
      <w:r w:rsidR="00FD1634">
        <w:rPr>
          <w:rFonts w:ascii="Arial" w:hAnsi="Arial" w:cs="Arial"/>
          <w:sz w:val="22"/>
          <w:szCs w:val="22"/>
        </w:rPr>
        <w:t>K</w:t>
      </w:r>
      <w:r w:rsidR="00762C4F" w:rsidRPr="00762C4F">
        <w:rPr>
          <w:rFonts w:ascii="Arial" w:hAnsi="Arial" w:cs="Arial"/>
          <w:sz w:val="22"/>
          <w:szCs w:val="22"/>
        </w:rPr>
        <w:t>ommune har behandlet sager om udvidelse af biogasanlæg.</w:t>
      </w:r>
    </w:p>
    <w:p w14:paraId="2D8A96B3" w14:textId="77777777" w:rsidR="00E41A0F" w:rsidRPr="00F125A8" w:rsidRDefault="00E41A0F" w:rsidP="00E41A0F">
      <w:pPr>
        <w:rPr>
          <w:rFonts w:ascii="Arial" w:hAnsi="Arial" w:cs="Arial"/>
          <w:sz w:val="22"/>
          <w:szCs w:val="22"/>
        </w:rPr>
      </w:pPr>
    </w:p>
    <w:p w14:paraId="38C42014" w14:textId="77777777" w:rsidR="00E41A0F" w:rsidRPr="00AE390A" w:rsidRDefault="00E41A0F" w:rsidP="00E41A0F">
      <w:pPr>
        <w:rPr>
          <w:rFonts w:ascii="Arial" w:hAnsi="Arial" w:cs="Arial"/>
          <w:i/>
          <w:sz w:val="22"/>
          <w:szCs w:val="22"/>
          <w:lang w:eastAsia="da-DK"/>
        </w:rPr>
      </w:pPr>
      <w:bookmarkStart w:id="44" w:name="_Hlk508882055"/>
      <w:bookmarkEnd w:id="43"/>
      <w:r w:rsidRPr="00F125A8">
        <w:rPr>
          <w:rFonts w:ascii="Arial" w:hAnsi="Arial" w:cs="Arial"/>
          <w:sz w:val="22"/>
          <w:szCs w:val="22"/>
        </w:rPr>
        <w:t xml:space="preserve">Østjyllands Brandvæsen har følgende udtalelse: </w:t>
      </w:r>
      <w:r w:rsidR="00AE390A" w:rsidRPr="00AE390A">
        <w:rPr>
          <w:rFonts w:ascii="Arial" w:hAnsi="Arial" w:cs="Arial"/>
          <w:i/>
          <w:sz w:val="22"/>
          <w:szCs w:val="22"/>
        </w:rPr>
        <w:t>”</w:t>
      </w:r>
      <w:r w:rsidRPr="00AE390A">
        <w:rPr>
          <w:rFonts w:ascii="Arial" w:hAnsi="Arial" w:cs="Arial"/>
          <w:i/>
          <w:sz w:val="22"/>
          <w:szCs w:val="22"/>
        </w:rPr>
        <w:t xml:space="preserve">Vi har kigget på udvidelsen ved Bånlev Biogas – både med forebyggende øjne og med operative, men vi har faktisk ikke de store bemærkninger: </w:t>
      </w:r>
      <w:r w:rsidRPr="00AE390A">
        <w:rPr>
          <w:rFonts w:ascii="Arial" w:hAnsi="Arial" w:cs="Arial"/>
          <w:i/>
          <w:sz w:val="22"/>
          <w:szCs w:val="22"/>
          <w:lang w:eastAsia="da-DK"/>
        </w:rPr>
        <w:t xml:space="preserve">Tiltag til kontrol af spild ved fx påfyldning, tankutætheder, tankkollaps mv bør gennemgås i forhold til de planlagte udvidelser, såfremt det ikke allerede er sket. </w:t>
      </w:r>
    </w:p>
    <w:p w14:paraId="570F6AF1" w14:textId="01FC1ECA" w:rsidR="00E41A0F" w:rsidRPr="00AE390A" w:rsidRDefault="00E41A0F" w:rsidP="00E41A0F">
      <w:pPr>
        <w:rPr>
          <w:rFonts w:ascii="Arial" w:hAnsi="Arial" w:cs="Arial"/>
          <w:i/>
          <w:sz w:val="22"/>
          <w:szCs w:val="22"/>
        </w:rPr>
      </w:pPr>
      <w:r w:rsidRPr="00AE390A">
        <w:rPr>
          <w:rFonts w:ascii="Arial" w:hAnsi="Arial" w:cs="Arial"/>
          <w:i/>
          <w:sz w:val="22"/>
          <w:szCs w:val="22"/>
          <w:lang w:eastAsia="da-DK"/>
        </w:rPr>
        <w:lastRenderedPageBreak/>
        <w:t>Østjyllands Brandvæsen modtager flere 112-udkald årligt til brand på adressen som følge af den åbne flamme. Disse ”blinde” alarmer giver et unødigt ressourcespild. Den åbne flamme bør om muligt tildækkes yderligere eller om muligt kun brænde i de lyse timer.</w:t>
      </w:r>
      <w:r w:rsidRPr="00AE390A">
        <w:rPr>
          <w:rFonts w:ascii="Arial" w:hAnsi="Arial" w:cs="Arial"/>
          <w:i/>
          <w:sz w:val="22"/>
          <w:szCs w:val="22"/>
        </w:rPr>
        <w:t xml:space="preserve"> Øvrige </w:t>
      </w:r>
      <w:r w:rsidR="00FD1634" w:rsidRPr="00AE390A">
        <w:rPr>
          <w:rFonts w:ascii="Arial" w:hAnsi="Arial" w:cs="Arial"/>
          <w:i/>
          <w:sz w:val="22"/>
          <w:szCs w:val="22"/>
        </w:rPr>
        <w:t>b</w:t>
      </w:r>
      <w:r w:rsidR="00CA6704">
        <w:rPr>
          <w:rFonts w:ascii="Arial" w:hAnsi="Arial" w:cs="Arial"/>
          <w:i/>
          <w:sz w:val="22"/>
          <w:szCs w:val="22"/>
        </w:rPr>
        <w:t>r</w:t>
      </w:r>
      <w:r w:rsidR="00FD1634" w:rsidRPr="00AE390A">
        <w:rPr>
          <w:rFonts w:ascii="Arial" w:hAnsi="Arial" w:cs="Arial"/>
          <w:i/>
          <w:sz w:val="22"/>
          <w:szCs w:val="22"/>
        </w:rPr>
        <w:t>andmæs</w:t>
      </w:r>
      <w:r w:rsidR="00FD1634">
        <w:rPr>
          <w:rFonts w:ascii="Arial" w:hAnsi="Arial" w:cs="Arial"/>
          <w:i/>
          <w:sz w:val="22"/>
          <w:szCs w:val="22"/>
        </w:rPr>
        <w:t>s</w:t>
      </w:r>
      <w:r w:rsidR="00FD1634" w:rsidRPr="00AE390A">
        <w:rPr>
          <w:rFonts w:ascii="Arial" w:hAnsi="Arial" w:cs="Arial"/>
          <w:i/>
          <w:sz w:val="22"/>
          <w:szCs w:val="22"/>
        </w:rPr>
        <w:t>ige</w:t>
      </w:r>
      <w:r w:rsidRPr="00AE390A">
        <w:rPr>
          <w:rFonts w:ascii="Arial" w:hAnsi="Arial" w:cs="Arial"/>
          <w:i/>
          <w:sz w:val="22"/>
          <w:szCs w:val="22"/>
        </w:rPr>
        <w:t xml:space="preserve"> forhold behandles gennem byggesagsbehandlingen via Bygningsmyndigheden</w:t>
      </w:r>
      <w:r w:rsidR="00AE390A">
        <w:rPr>
          <w:rFonts w:ascii="Arial" w:hAnsi="Arial" w:cs="Arial"/>
          <w:i/>
          <w:sz w:val="22"/>
          <w:szCs w:val="22"/>
        </w:rPr>
        <w:t>”</w:t>
      </w:r>
      <w:r w:rsidRPr="00AE390A">
        <w:rPr>
          <w:rFonts w:ascii="Arial" w:hAnsi="Arial" w:cs="Arial"/>
          <w:i/>
          <w:sz w:val="22"/>
          <w:szCs w:val="22"/>
        </w:rPr>
        <w:t>.</w:t>
      </w:r>
    </w:p>
    <w:p w14:paraId="05868AED" w14:textId="77777777" w:rsidR="00E41A0F" w:rsidRDefault="00E41A0F" w:rsidP="00E41A0F">
      <w:pPr>
        <w:rPr>
          <w:rFonts w:ascii="Arial" w:hAnsi="Arial" w:cs="Arial"/>
          <w:sz w:val="22"/>
          <w:szCs w:val="22"/>
        </w:rPr>
      </w:pPr>
    </w:p>
    <w:p w14:paraId="158C64BE" w14:textId="77777777" w:rsidR="00AE390A" w:rsidRDefault="00AE390A" w:rsidP="00E41A0F">
      <w:pPr>
        <w:rPr>
          <w:rFonts w:ascii="Arial" w:hAnsi="Arial" w:cs="Arial"/>
          <w:sz w:val="22"/>
          <w:szCs w:val="22"/>
        </w:rPr>
      </w:pPr>
      <w:r>
        <w:rPr>
          <w:rFonts w:ascii="Arial" w:hAnsi="Arial" w:cs="Arial"/>
          <w:sz w:val="22"/>
          <w:szCs w:val="22"/>
        </w:rPr>
        <w:t>Aarhus Kommunes kommentar</w:t>
      </w:r>
      <w:r w:rsidR="007A7EFC">
        <w:rPr>
          <w:rFonts w:ascii="Arial" w:hAnsi="Arial" w:cs="Arial"/>
          <w:sz w:val="22"/>
          <w:szCs w:val="22"/>
        </w:rPr>
        <w:t xml:space="preserve"> til Østjyllands Brandvæsens udtalelse</w:t>
      </w:r>
      <w:r>
        <w:rPr>
          <w:rFonts w:ascii="Arial" w:hAnsi="Arial" w:cs="Arial"/>
          <w:sz w:val="22"/>
          <w:szCs w:val="22"/>
        </w:rPr>
        <w:t>:</w:t>
      </w:r>
    </w:p>
    <w:p w14:paraId="46017ACE" w14:textId="63C63A78" w:rsidR="00E41A0F" w:rsidRPr="00F125A8" w:rsidRDefault="00E41A0F" w:rsidP="00E41A0F">
      <w:pPr>
        <w:rPr>
          <w:rFonts w:ascii="Arial" w:hAnsi="Arial" w:cs="Arial"/>
          <w:sz w:val="22"/>
          <w:szCs w:val="22"/>
        </w:rPr>
      </w:pPr>
      <w:r>
        <w:rPr>
          <w:rFonts w:ascii="Arial" w:hAnsi="Arial" w:cs="Arial"/>
          <w:sz w:val="22"/>
          <w:szCs w:val="22"/>
        </w:rPr>
        <w:t>Virksomheden er orienteret om denne udtalelse. Der vil ikke blive fastsat krav herom i vilkår, idet dette ikke kan reguleres i henhold til miljøloven, men virksomheden har taget høringssvaret til efterretning</w:t>
      </w:r>
      <w:r w:rsidR="007A48F2">
        <w:rPr>
          <w:rFonts w:ascii="Arial" w:hAnsi="Arial" w:cs="Arial"/>
          <w:sz w:val="22"/>
          <w:szCs w:val="22"/>
        </w:rPr>
        <w:t>.</w:t>
      </w:r>
    </w:p>
    <w:bookmarkEnd w:id="44"/>
    <w:p w14:paraId="41D10A00" w14:textId="77777777" w:rsidR="00E41A0F" w:rsidRPr="00F125A8" w:rsidRDefault="00E41A0F" w:rsidP="00E41A0F">
      <w:pPr>
        <w:rPr>
          <w:rFonts w:ascii="Arial" w:hAnsi="Arial" w:cs="Arial"/>
          <w:sz w:val="22"/>
          <w:szCs w:val="22"/>
        </w:rPr>
      </w:pPr>
    </w:p>
    <w:p w14:paraId="0B7981B0" w14:textId="4035E082" w:rsidR="00E41A0F" w:rsidRDefault="00E41A0F" w:rsidP="00E41A0F">
      <w:pPr>
        <w:rPr>
          <w:rFonts w:ascii="Arial" w:hAnsi="Arial" w:cs="Arial"/>
          <w:i/>
          <w:sz w:val="22"/>
          <w:szCs w:val="22"/>
        </w:rPr>
      </w:pPr>
      <w:r w:rsidRPr="00F125A8">
        <w:rPr>
          <w:rFonts w:ascii="Arial" w:hAnsi="Arial" w:cs="Arial"/>
          <w:sz w:val="22"/>
          <w:szCs w:val="22"/>
        </w:rPr>
        <w:t xml:space="preserve">Aarhus Vand er hørt angående grundvandsforhold og har følgende bemærkninger: </w:t>
      </w:r>
      <w:r w:rsidR="00AE390A">
        <w:rPr>
          <w:rFonts w:ascii="Arial" w:hAnsi="Arial" w:cs="Arial"/>
          <w:sz w:val="22"/>
          <w:szCs w:val="22"/>
        </w:rPr>
        <w:t>”</w:t>
      </w:r>
      <w:r w:rsidRPr="00AE390A">
        <w:rPr>
          <w:rFonts w:ascii="Arial" w:hAnsi="Arial" w:cs="Arial"/>
          <w:i/>
          <w:sz w:val="22"/>
          <w:szCs w:val="22"/>
        </w:rPr>
        <w:t>Da forurening fra beholderanlæggene potentielt kan forurene grundvandsressourcen i området, er det meget væsentligt</w:t>
      </w:r>
      <w:r w:rsidR="00CA6704">
        <w:rPr>
          <w:rFonts w:ascii="Arial" w:hAnsi="Arial" w:cs="Arial"/>
          <w:i/>
          <w:sz w:val="22"/>
          <w:szCs w:val="22"/>
        </w:rPr>
        <w:t>,</w:t>
      </w:r>
      <w:r w:rsidRPr="00AE390A">
        <w:rPr>
          <w:rFonts w:ascii="Arial" w:hAnsi="Arial" w:cs="Arial"/>
          <w:i/>
          <w:sz w:val="22"/>
          <w:szCs w:val="22"/>
        </w:rPr>
        <w:t xml:space="preserve"> at designet af anlæggene sikrer, at der ikke kan ske udslip, ligesom det løbende kan kontrolleres at tætheden er intakt. Det er positivt, at disse forhold er tænkt ind i forslag til vilkår i ansøgningen for Miljøgodkendelse for anlægget. Aarhus Vand har i øvrigt ikke vurderet, hvorvidt aktiviteten udgør en risiko for grundvandsressourcen</w:t>
      </w:r>
      <w:r w:rsidR="00AE390A" w:rsidRPr="00AE390A">
        <w:rPr>
          <w:rFonts w:ascii="Arial" w:hAnsi="Arial" w:cs="Arial"/>
          <w:i/>
          <w:sz w:val="22"/>
          <w:szCs w:val="22"/>
        </w:rPr>
        <w:t>”</w:t>
      </w:r>
      <w:r w:rsidRPr="00AE390A">
        <w:rPr>
          <w:rFonts w:ascii="Arial" w:hAnsi="Arial" w:cs="Arial"/>
          <w:i/>
          <w:sz w:val="22"/>
          <w:szCs w:val="22"/>
        </w:rPr>
        <w:t>.</w:t>
      </w:r>
    </w:p>
    <w:p w14:paraId="4F70EEB0" w14:textId="77777777" w:rsidR="005D1DFC" w:rsidRPr="00AE390A" w:rsidRDefault="005D1DFC" w:rsidP="00E41A0F">
      <w:pPr>
        <w:rPr>
          <w:rFonts w:ascii="Arial" w:hAnsi="Arial" w:cs="Arial"/>
          <w:i/>
          <w:sz w:val="22"/>
          <w:szCs w:val="22"/>
        </w:rPr>
      </w:pPr>
    </w:p>
    <w:p w14:paraId="3A81C728" w14:textId="77777777" w:rsidR="00E41A0F" w:rsidRPr="00826528" w:rsidRDefault="00E41A0F" w:rsidP="00E41A0F">
      <w:pPr>
        <w:rPr>
          <w:rFonts w:ascii="Arial" w:hAnsi="Arial" w:cs="Arial"/>
          <w:sz w:val="22"/>
          <w:szCs w:val="22"/>
        </w:rPr>
      </w:pPr>
      <w:r w:rsidRPr="00826528">
        <w:rPr>
          <w:rFonts w:ascii="Arial" w:hAnsi="Arial" w:cs="Arial"/>
          <w:sz w:val="22"/>
          <w:szCs w:val="22"/>
        </w:rPr>
        <w:t>Mobilitet er hørt angående overkørsel til Randersvej og har følgende bemærkninger:</w:t>
      </w:r>
    </w:p>
    <w:p w14:paraId="1FC20E9E" w14:textId="6DF2ACC0" w:rsidR="00E41A0F" w:rsidRPr="00AE390A" w:rsidRDefault="003F0D79" w:rsidP="00E41A0F">
      <w:pPr>
        <w:rPr>
          <w:rFonts w:ascii="Arial" w:hAnsi="Arial" w:cs="Arial"/>
          <w:i/>
          <w:sz w:val="22"/>
          <w:szCs w:val="22"/>
        </w:rPr>
      </w:pPr>
      <w:r w:rsidRPr="00AE390A">
        <w:rPr>
          <w:rFonts w:ascii="Arial" w:hAnsi="Arial" w:cs="Arial"/>
          <w:i/>
          <w:sz w:val="22"/>
          <w:szCs w:val="22"/>
        </w:rPr>
        <w:t>”</w:t>
      </w:r>
      <w:r w:rsidR="00E41A0F" w:rsidRPr="00AE390A">
        <w:rPr>
          <w:rFonts w:ascii="Arial" w:hAnsi="Arial" w:cs="Arial"/>
          <w:i/>
          <w:sz w:val="22"/>
          <w:szCs w:val="22"/>
        </w:rPr>
        <w:t>Der er jo en ganske betydelig transport i dag, men udvidelsen kommer kun til at betyde en forøgelse af lastbilture på 500 pr. år. Det set ud af at der i dag er 12.000 ture pr. år. Det vurderes</w:t>
      </w:r>
      <w:r w:rsidR="00CA6704">
        <w:rPr>
          <w:rFonts w:ascii="Arial" w:hAnsi="Arial" w:cs="Arial"/>
          <w:i/>
          <w:sz w:val="22"/>
          <w:szCs w:val="22"/>
        </w:rPr>
        <w:t>,</w:t>
      </w:r>
      <w:r w:rsidR="00E41A0F" w:rsidRPr="00AE390A">
        <w:rPr>
          <w:rFonts w:ascii="Arial" w:hAnsi="Arial" w:cs="Arial"/>
          <w:i/>
          <w:sz w:val="22"/>
          <w:szCs w:val="22"/>
        </w:rPr>
        <w:t xml:space="preserve"> at denne forøgelse ikke vil have nogen nævneværdig betydning.</w:t>
      </w:r>
    </w:p>
    <w:p w14:paraId="72B78901" w14:textId="72C30299" w:rsidR="0009090F" w:rsidRPr="00B768E3" w:rsidRDefault="0009090F" w:rsidP="0009090F">
      <w:pPr>
        <w:rPr>
          <w:rFonts w:ascii="Arial" w:hAnsi="Arial" w:cs="Arial"/>
          <w:i/>
          <w:iCs/>
          <w:sz w:val="22"/>
          <w:szCs w:val="22"/>
        </w:rPr>
      </w:pPr>
      <w:r w:rsidRPr="00B768E3">
        <w:rPr>
          <w:rFonts w:ascii="Arial" w:hAnsi="Arial" w:cs="Arial"/>
          <w:i/>
          <w:iCs/>
          <w:sz w:val="22"/>
          <w:szCs w:val="22"/>
        </w:rPr>
        <w:t>I forbindelse med sagen omkring biogasanlæg vil der ikke specifikt blive set på vejens nuværende beskaffenhed. Vi er løbende opmærksomme på i hvilken stand vejene er</w:t>
      </w:r>
      <w:r w:rsidR="00CA6704">
        <w:rPr>
          <w:rFonts w:ascii="Arial" w:hAnsi="Arial" w:cs="Arial"/>
          <w:i/>
          <w:iCs/>
          <w:sz w:val="22"/>
          <w:szCs w:val="22"/>
        </w:rPr>
        <w:t>,</w:t>
      </w:r>
      <w:r w:rsidRPr="00B768E3">
        <w:rPr>
          <w:rFonts w:ascii="Arial" w:hAnsi="Arial" w:cs="Arial"/>
          <w:i/>
          <w:iCs/>
          <w:sz w:val="22"/>
          <w:szCs w:val="22"/>
        </w:rPr>
        <w:t xml:space="preserve"> og det er bragt videre</w:t>
      </w:r>
      <w:r w:rsidR="00CA6704">
        <w:rPr>
          <w:rFonts w:ascii="Arial" w:hAnsi="Arial" w:cs="Arial"/>
          <w:i/>
          <w:iCs/>
          <w:sz w:val="22"/>
          <w:szCs w:val="22"/>
        </w:rPr>
        <w:t>,</w:t>
      </w:r>
      <w:r w:rsidRPr="00B768E3">
        <w:rPr>
          <w:rFonts w:ascii="Arial" w:hAnsi="Arial" w:cs="Arial"/>
          <w:i/>
          <w:iCs/>
          <w:sz w:val="22"/>
          <w:szCs w:val="22"/>
        </w:rPr>
        <w:t xml:space="preserve"> at der måske skal ses på</w:t>
      </w:r>
      <w:r w:rsidR="00CA6704">
        <w:rPr>
          <w:rFonts w:ascii="Arial" w:hAnsi="Arial" w:cs="Arial"/>
          <w:i/>
          <w:iCs/>
          <w:sz w:val="22"/>
          <w:szCs w:val="22"/>
        </w:rPr>
        <w:t>,</w:t>
      </w:r>
      <w:r w:rsidRPr="00B768E3">
        <w:rPr>
          <w:rFonts w:ascii="Arial" w:hAnsi="Arial" w:cs="Arial"/>
          <w:i/>
          <w:iCs/>
          <w:sz w:val="22"/>
          <w:szCs w:val="22"/>
        </w:rPr>
        <w:t xml:space="preserve"> om der skal nyt slidlag på Bjeragervej. </w:t>
      </w:r>
    </w:p>
    <w:p w14:paraId="060FE1C1" w14:textId="77777777" w:rsidR="0009090F" w:rsidRPr="00B768E3" w:rsidRDefault="0009090F" w:rsidP="0009090F">
      <w:pPr>
        <w:rPr>
          <w:rFonts w:ascii="Arial" w:hAnsi="Arial" w:cs="Arial"/>
          <w:i/>
          <w:iCs/>
          <w:sz w:val="22"/>
          <w:szCs w:val="22"/>
        </w:rPr>
      </w:pPr>
    </w:p>
    <w:p w14:paraId="2A545C4A" w14:textId="589A3733" w:rsidR="0009090F" w:rsidRPr="00B768E3" w:rsidRDefault="0009090F" w:rsidP="0009090F">
      <w:pPr>
        <w:rPr>
          <w:rFonts w:ascii="Arial" w:hAnsi="Arial" w:cs="Arial"/>
          <w:i/>
          <w:iCs/>
          <w:sz w:val="22"/>
          <w:szCs w:val="22"/>
        </w:rPr>
      </w:pPr>
      <w:r w:rsidRPr="00B768E3">
        <w:rPr>
          <w:rFonts w:ascii="Arial" w:hAnsi="Arial" w:cs="Arial"/>
          <w:i/>
          <w:iCs/>
          <w:sz w:val="22"/>
          <w:szCs w:val="22"/>
        </w:rPr>
        <w:t>Projektet med biogasanlægget vurderes ikke umiddelbart at skulle bevirke et behov for at reducere den skiltede hastighed. Der vil imidlertid blive bestilt en trafik</w:t>
      </w:r>
      <w:r w:rsidR="00CA6704">
        <w:rPr>
          <w:rFonts w:ascii="Arial" w:hAnsi="Arial" w:cs="Arial"/>
          <w:i/>
          <w:iCs/>
          <w:sz w:val="22"/>
          <w:szCs w:val="22"/>
        </w:rPr>
        <w:t>-</w:t>
      </w:r>
      <w:r w:rsidRPr="00B768E3">
        <w:rPr>
          <w:rFonts w:ascii="Arial" w:hAnsi="Arial" w:cs="Arial"/>
          <w:i/>
          <w:iCs/>
          <w:sz w:val="22"/>
          <w:szCs w:val="22"/>
        </w:rPr>
        <w:t xml:space="preserve"> og hastighedsmåling på Bjergagervej</w:t>
      </w:r>
      <w:r w:rsidR="00CA6704">
        <w:rPr>
          <w:rFonts w:ascii="Arial" w:hAnsi="Arial" w:cs="Arial"/>
          <w:i/>
          <w:iCs/>
          <w:sz w:val="22"/>
          <w:szCs w:val="22"/>
        </w:rPr>
        <w:t>,</w:t>
      </w:r>
      <w:r w:rsidRPr="00B768E3">
        <w:rPr>
          <w:rFonts w:ascii="Arial" w:hAnsi="Arial" w:cs="Arial"/>
          <w:i/>
          <w:iCs/>
          <w:sz w:val="22"/>
          <w:szCs w:val="22"/>
        </w:rPr>
        <w:t xml:space="preserve"> og i fa</w:t>
      </w:r>
      <w:r w:rsidR="00CA6704">
        <w:rPr>
          <w:rFonts w:ascii="Arial" w:hAnsi="Arial" w:cs="Arial"/>
          <w:i/>
          <w:iCs/>
          <w:sz w:val="22"/>
          <w:szCs w:val="22"/>
        </w:rPr>
        <w:t>l</w:t>
      </w:r>
      <w:r w:rsidRPr="00B768E3">
        <w:rPr>
          <w:rFonts w:ascii="Arial" w:hAnsi="Arial" w:cs="Arial"/>
          <w:i/>
          <w:iCs/>
          <w:sz w:val="22"/>
          <w:szCs w:val="22"/>
        </w:rPr>
        <w:t>d at denne giver anledning til</w:t>
      </w:r>
      <w:r w:rsidR="00CA6704">
        <w:rPr>
          <w:rFonts w:ascii="Arial" w:hAnsi="Arial" w:cs="Arial"/>
          <w:i/>
          <w:iCs/>
          <w:sz w:val="22"/>
          <w:szCs w:val="22"/>
        </w:rPr>
        <w:t>,</w:t>
      </w:r>
      <w:r w:rsidRPr="00B768E3">
        <w:rPr>
          <w:rFonts w:ascii="Arial" w:hAnsi="Arial" w:cs="Arial"/>
          <w:i/>
          <w:iCs/>
          <w:sz w:val="22"/>
          <w:szCs w:val="22"/>
        </w:rPr>
        <w:t xml:space="preserve"> at hastigheden er for høj eller anden uhensigtsmæssigheder, vil eventuelle tiltag blive genovervejet. En sådan måling forventes først at kunne blive gennemført i efteråret. </w:t>
      </w:r>
    </w:p>
    <w:p w14:paraId="01655F0C" w14:textId="77777777" w:rsidR="0009090F" w:rsidRPr="00B768E3" w:rsidRDefault="0009090F" w:rsidP="0009090F">
      <w:pPr>
        <w:rPr>
          <w:rFonts w:ascii="Arial" w:hAnsi="Arial" w:cs="Arial"/>
          <w:i/>
          <w:iCs/>
          <w:sz w:val="22"/>
          <w:szCs w:val="22"/>
        </w:rPr>
      </w:pPr>
    </w:p>
    <w:p w14:paraId="28FC12DF" w14:textId="77777777" w:rsidR="0009090F" w:rsidRPr="00B768E3" w:rsidRDefault="0009090F" w:rsidP="0009090F">
      <w:pPr>
        <w:rPr>
          <w:rFonts w:ascii="Arial" w:hAnsi="Arial" w:cs="Arial"/>
          <w:i/>
          <w:iCs/>
          <w:sz w:val="22"/>
          <w:szCs w:val="22"/>
        </w:rPr>
      </w:pPr>
      <w:r w:rsidRPr="00B768E3">
        <w:rPr>
          <w:rFonts w:ascii="Arial" w:hAnsi="Arial" w:cs="Arial"/>
          <w:i/>
          <w:iCs/>
          <w:sz w:val="22"/>
          <w:szCs w:val="22"/>
        </w:rPr>
        <w:t>I forhold til etablering af helleanlæg på Randersvej vurderes det at et eventuelt behov for dette ikke udløses af projektet med biogasanlægget. Det vil blive set på behovet for sådanne foranstaltninger på dette sted, men det vurderes ikke at skulle have nogen indflydelse på biogasanlægget. ”</w:t>
      </w:r>
    </w:p>
    <w:p w14:paraId="696CC1BD" w14:textId="77777777" w:rsidR="00E41A0F" w:rsidRPr="002C04E1" w:rsidRDefault="00E41A0F" w:rsidP="00E41A0F">
      <w:pPr>
        <w:rPr>
          <w:rFonts w:ascii="Arial" w:hAnsi="Arial" w:cs="Arial"/>
          <w:i/>
          <w:sz w:val="22"/>
          <w:szCs w:val="22"/>
        </w:rPr>
      </w:pPr>
    </w:p>
    <w:p w14:paraId="0C515501" w14:textId="77777777" w:rsidR="00E41A0F" w:rsidRPr="00F125A8" w:rsidRDefault="00E41A0F" w:rsidP="00E41A0F">
      <w:pPr>
        <w:rPr>
          <w:rFonts w:ascii="Arial" w:hAnsi="Arial" w:cs="Arial"/>
          <w:sz w:val="22"/>
          <w:szCs w:val="22"/>
        </w:rPr>
      </w:pPr>
      <w:r w:rsidRPr="00F125A8">
        <w:rPr>
          <w:rFonts w:ascii="Arial" w:hAnsi="Arial" w:cs="Arial"/>
          <w:sz w:val="22"/>
          <w:szCs w:val="22"/>
        </w:rPr>
        <w:t>AffaldVarme er hørt og</w:t>
      </w:r>
      <w:r w:rsidR="007E4D45">
        <w:rPr>
          <w:rFonts w:ascii="Arial" w:hAnsi="Arial" w:cs="Arial"/>
          <w:sz w:val="22"/>
          <w:szCs w:val="22"/>
        </w:rPr>
        <w:t xml:space="preserve"> har</w:t>
      </w:r>
      <w:r w:rsidRPr="00F125A8">
        <w:rPr>
          <w:rFonts w:ascii="Arial" w:hAnsi="Arial" w:cs="Arial"/>
          <w:sz w:val="22"/>
          <w:szCs w:val="22"/>
        </w:rPr>
        <w:t xml:space="preserve"> ingen bemærkninger</w:t>
      </w:r>
    </w:p>
    <w:p w14:paraId="2736C15C" w14:textId="77777777" w:rsidR="00E41A0F" w:rsidRPr="00F125A8" w:rsidRDefault="00E41A0F" w:rsidP="00E41A0F">
      <w:pPr>
        <w:rPr>
          <w:rFonts w:ascii="Arial" w:hAnsi="Arial" w:cs="Arial"/>
          <w:sz w:val="22"/>
          <w:szCs w:val="22"/>
        </w:rPr>
      </w:pPr>
    </w:p>
    <w:p w14:paraId="7AA4B086" w14:textId="77777777" w:rsidR="00E41A0F" w:rsidRPr="00F125A8" w:rsidRDefault="00E41A0F" w:rsidP="00E41A0F">
      <w:pPr>
        <w:rPr>
          <w:rFonts w:ascii="Arial" w:hAnsi="Arial" w:cs="Arial"/>
          <w:sz w:val="22"/>
          <w:szCs w:val="22"/>
        </w:rPr>
      </w:pPr>
      <w:r w:rsidRPr="00F125A8">
        <w:rPr>
          <w:rFonts w:ascii="Arial" w:hAnsi="Arial" w:cs="Arial"/>
          <w:sz w:val="22"/>
          <w:szCs w:val="22"/>
        </w:rPr>
        <w:t>Energistyrelsen er hørt og har meddelt telefonisk, at de ikke udtaler</w:t>
      </w:r>
      <w:r w:rsidR="00AE390A">
        <w:rPr>
          <w:rFonts w:ascii="Arial" w:hAnsi="Arial" w:cs="Arial"/>
          <w:sz w:val="22"/>
          <w:szCs w:val="22"/>
        </w:rPr>
        <w:t xml:space="preserve"> sig til</w:t>
      </w:r>
      <w:r w:rsidRPr="00F125A8">
        <w:rPr>
          <w:rFonts w:ascii="Arial" w:hAnsi="Arial" w:cs="Arial"/>
          <w:sz w:val="22"/>
          <w:szCs w:val="22"/>
        </w:rPr>
        <w:t xml:space="preserve"> sagen, men ønsker orientering </w:t>
      </w:r>
      <w:r w:rsidR="008A1EAB">
        <w:rPr>
          <w:rFonts w:ascii="Arial" w:hAnsi="Arial" w:cs="Arial"/>
          <w:sz w:val="22"/>
          <w:szCs w:val="22"/>
        </w:rPr>
        <w:t>om</w:t>
      </w:r>
      <w:r w:rsidRPr="00F125A8">
        <w:rPr>
          <w:rFonts w:ascii="Arial" w:hAnsi="Arial" w:cs="Arial"/>
          <w:sz w:val="22"/>
          <w:szCs w:val="22"/>
        </w:rPr>
        <w:t xml:space="preserve"> sagen.</w:t>
      </w:r>
    </w:p>
    <w:p w14:paraId="1B14F72C" w14:textId="77777777" w:rsidR="00E41A0F" w:rsidRPr="00F125A8" w:rsidRDefault="00E41A0F" w:rsidP="00E41A0F">
      <w:pPr>
        <w:rPr>
          <w:rFonts w:ascii="Arial" w:hAnsi="Arial" w:cs="Arial"/>
          <w:sz w:val="22"/>
          <w:szCs w:val="22"/>
        </w:rPr>
      </w:pPr>
    </w:p>
    <w:p w14:paraId="0E5B1B72" w14:textId="77777777" w:rsidR="00E41A0F" w:rsidRPr="00F125A8" w:rsidRDefault="00E41A0F" w:rsidP="00E41A0F">
      <w:pPr>
        <w:rPr>
          <w:rFonts w:ascii="Arial" w:hAnsi="Arial" w:cs="Arial"/>
          <w:sz w:val="22"/>
          <w:szCs w:val="22"/>
        </w:rPr>
      </w:pPr>
      <w:r w:rsidRPr="00F125A8">
        <w:rPr>
          <w:rFonts w:ascii="Arial" w:hAnsi="Arial" w:cs="Arial"/>
          <w:sz w:val="22"/>
          <w:szCs w:val="22"/>
        </w:rPr>
        <w:t xml:space="preserve">Vejdirektoratet er hørt og har </w:t>
      </w:r>
      <w:r w:rsidR="005D1DFC">
        <w:rPr>
          <w:rFonts w:ascii="Arial" w:hAnsi="Arial" w:cs="Arial"/>
          <w:sz w:val="22"/>
          <w:szCs w:val="22"/>
        </w:rPr>
        <w:t>udtalt nedenstående</w:t>
      </w:r>
      <w:r w:rsidRPr="00F125A8">
        <w:rPr>
          <w:rFonts w:ascii="Arial" w:hAnsi="Arial" w:cs="Arial"/>
          <w:sz w:val="22"/>
          <w:szCs w:val="22"/>
        </w:rPr>
        <w:t xml:space="preserve">: </w:t>
      </w:r>
    </w:p>
    <w:p w14:paraId="58388A54" w14:textId="77777777" w:rsidR="00E41A0F" w:rsidRPr="00AE390A" w:rsidRDefault="00AE390A" w:rsidP="00E41A0F">
      <w:pPr>
        <w:rPr>
          <w:rFonts w:ascii="Arial" w:hAnsi="Arial" w:cs="Arial"/>
          <w:i/>
          <w:sz w:val="22"/>
          <w:szCs w:val="22"/>
        </w:rPr>
      </w:pPr>
      <w:r>
        <w:rPr>
          <w:rFonts w:ascii="Arial" w:hAnsi="Arial" w:cs="Arial"/>
          <w:sz w:val="22"/>
          <w:szCs w:val="22"/>
        </w:rPr>
        <w:lastRenderedPageBreak/>
        <w:t>”</w:t>
      </w:r>
      <w:r w:rsidR="00E41A0F" w:rsidRPr="00AE390A">
        <w:rPr>
          <w:rFonts w:ascii="Arial" w:hAnsi="Arial" w:cs="Arial"/>
          <w:i/>
          <w:sz w:val="22"/>
          <w:szCs w:val="22"/>
        </w:rPr>
        <w:t>Vejdirektoratet har modtaget ansøgning om udvidelse af biogasanlæg på matr.nr. 4b Spørring By, Spørring.  Ejendommen matr.nr. 4b Spørring By, Spørring grænser op til Nordjyske Motorvej (statsvej 70) fra km 188,845 til km 189,075 i vejens højre side. På ejendommen er der den 9. marts 2000 tinglyst en vejbyggelinje på 50 fra motorvejens midte (+ højde- og passagetillæg). Det fremgår af ansøgningen (”Nyt Bilag 2 Situationsplan”), at de nye bygninger og tanke, der planlægges opført på ejendommen, vil blive placeres bagved eksisterende bygninger/tanke i forhold til motorvejen.</w:t>
      </w:r>
    </w:p>
    <w:p w14:paraId="0C1F8EE9" w14:textId="77777777" w:rsidR="00E41A0F" w:rsidRPr="00AE390A" w:rsidRDefault="00E41A0F" w:rsidP="00E41A0F">
      <w:pPr>
        <w:rPr>
          <w:rFonts w:ascii="Arial" w:hAnsi="Arial" w:cs="Arial"/>
          <w:i/>
          <w:sz w:val="22"/>
          <w:szCs w:val="22"/>
        </w:rPr>
      </w:pPr>
      <w:r w:rsidRPr="00AE390A">
        <w:rPr>
          <w:rFonts w:ascii="Arial" w:hAnsi="Arial" w:cs="Arial"/>
          <w:i/>
          <w:sz w:val="22"/>
          <w:szCs w:val="22"/>
        </w:rPr>
        <w:t>På den baggrund har Vejdirektoratet ingen bemærkninger til den ønskede udvidelse af biogasanlægget</w:t>
      </w:r>
      <w:r w:rsidR="00AE390A" w:rsidRPr="00AE390A">
        <w:rPr>
          <w:rFonts w:ascii="Arial" w:hAnsi="Arial" w:cs="Arial"/>
          <w:i/>
          <w:sz w:val="22"/>
          <w:szCs w:val="22"/>
        </w:rPr>
        <w:t>”</w:t>
      </w:r>
      <w:r w:rsidRPr="00AE390A">
        <w:rPr>
          <w:rFonts w:ascii="Arial" w:hAnsi="Arial" w:cs="Arial"/>
          <w:i/>
          <w:sz w:val="22"/>
          <w:szCs w:val="22"/>
        </w:rPr>
        <w:t>.</w:t>
      </w:r>
    </w:p>
    <w:p w14:paraId="31BA44AE" w14:textId="77777777" w:rsidR="00FF561F" w:rsidRDefault="00FF561F" w:rsidP="00FF561F">
      <w:pPr>
        <w:rPr>
          <w:szCs w:val="20"/>
        </w:rPr>
      </w:pPr>
    </w:p>
    <w:p w14:paraId="51E99E5A" w14:textId="77777777" w:rsidR="00FF561F" w:rsidRPr="00D611FE" w:rsidRDefault="00D611FE" w:rsidP="00FF561F">
      <w:pPr>
        <w:rPr>
          <w:rFonts w:ascii="Arial" w:hAnsi="Arial" w:cs="Arial"/>
          <w:sz w:val="22"/>
          <w:szCs w:val="22"/>
        </w:rPr>
      </w:pPr>
      <w:r w:rsidRPr="00D611FE">
        <w:rPr>
          <w:rFonts w:ascii="Arial" w:hAnsi="Arial" w:cs="Arial"/>
          <w:sz w:val="22"/>
          <w:szCs w:val="22"/>
        </w:rPr>
        <w:t>Nabohøring</w:t>
      </w:r>
      <w:r>
        <w:rPr>
          <w:rFonts w:ascii="Arial" w:hAnsi="Arial" w:cs="Arial"/>
          <w:sz w:val="22"/>
          <w:szCs w:val="22"/>
        </w:rPr>
        <w:t>.</w:t>
      </w:r>
    </w:p>
    <w:p w14:paraId="0A6CC60E" w14:textId="35C30F67" w:rsidR="00D611FE" w:rsidRDefault="00D611FE" w:rsidP="003E2E08">
      <w:pPr>
        <w:rPr>
          <w:rFonts w:ascii="Arial" w:hAnsi="Arial" w:cs="Arial"/>
          <w:sz w:val="22"/>
          <w:szCs w:val="22"/>
        </w:rPr>
      </w:pPr>
      <w:r w:rsidRPr="00B768E3">
        <w:rPr>
          <w:rFonts w:ascii="Arial" w:hAnsi="Arial" w:cs="Arial"/>
          <w:sz w:val="22"/>
          <w:szCs w:val="22"/>
        </w:rPr>
        <w:t>Aarhus Kommune har foretaget partshøring. Der er indkommet 1 høringssvar fra de partshørte i høringsperioden</w:t>
      </w:r>
      <w:r w:rsidR="0009090F" w:rsidRPr="00B768E3">
        <w:rPr>
          <w:rFonts w:ascii="Arial" w:hAnsi="Arial" w:cs="Arial"/>
          <w:sz w:val="22"/>
          <w:szCs w:val="22"/>
        </w:rPr>
        <w:t>.</w:t>
      </w:r>
      <w:r>
        <w:rPr>
          <w:rFonts w:ascii="Arial" w:hAnsi="Arial" w:cs="Arial"/>
          <w:sz w:val="22"/>
          <w:szCs w:val="22"/>
        </w:rPr>
        <w:t xml:space="preserve"> </w:t>
      </w:r>
    </w:p>
    <w:p w14:paraId="09F6B505" w14:textId="77777777" w:rsidR="00D611FE" w:rsidRDefault="00D611FE" w:rsidP="003E2E08">
      <w:pPr>
        <w:rPr>
          <w:rFonts w:ascii="Arial" w:hAnsi="Arial" w:cs="Arial"/>
          <w:sz w:val="22"/>
          <w:szCs w:val="22"/>
        </w:rPr>
      </w:pPr>
    </w:p>
    <w:p w14:paraId="588B418E" w14:textId="2F44782B" w:rsidR="00D611FE" w:rsidRPr="00B768E3" w:rsidRDefault="00742482" w:rsidP="00D611FE">
      <w:pPr>
        <w:rPr>
          <w:rFonts w:ascii="Arial" w:hAnsi="Arial" w:cs="Arial"/>
          <w:i/>
          <w:sz w:val="22"/>
          <w:szCs w:val="22"/>
          <w:lang w:eastAsia="da-DK"/>
        </w:rPr>
      </w:pPr>
      <w:r w:rsidRPr="00B768E3">
        <w:rPr>
          <w:rFonts w:ascii="Arial" w:hAnsi="Arial" w:cs="Arial"/>
          <w:i/>
          <w:sz w:val="22"/>
          <w:szCs w:val="22"/>
        </w:rPr>
        <w:t>”</w:t>
      </w:r>
      <w:r w:rsidR="00D611FE" w:rsidRPr="00B768E3">
        <w:rPr>
          <w:rFonts w:ascii="Arial" w:hAnsi="Arial" w:cs="Arial"/>
          <w:i/>
          <w:sz w:val="22"/>
          <w:szCs w:val="22"/>
        </w:rPr>
        <w:t>Forventes der ventilationsstøj fra nye bygninger, herunder også ny modtagehal?</w:t>
      </w:r>
    </w:p>
    <w:p w14:paraId="715EBC06" w14:textId="77777777" w:rsidR="00D611FE" w:rsidRPr="00B768E3" w:rsidRDefault="00D611FE" w:rsidP="00D611FE">
      <w:pPr>
        <w:rPr>
          <w:rFonts w:ascii="Arial" w:hAnsi="Arial" w:cs="Arial"/>
          <w:i/>
          <w:sz w:val="22"/>
          <w:szCs w:val="22"/>
        </w:rPr>
      </w:pPr>
      <w:r w:rsidRPr="00B768E3">
        <w:rPr>
          <w:rFonts w:ascii="Arial" w:hAnsi="Arial" w:cs="Arial"/>
          <w:i/>
          <w:sz w:val="22"/>
          <w:szCs w:val="22"/>
        </w:rPr>
        <w:t>Beplantning øst for ny modtagehal samt ny skorsten. Kan denne øges i højden for bedre at skjule nye bygninger, især bygning 1?</w:t>
      </w:r>
    </w:p>
    <w:p w14:paraId="5A603168" w14:textId="77777777" w:rsidR="00D611FE" w:rsidRPr="00B768E3" w:rsidRDefault="00742482" w:rsidP="00D611FE">
      <w:pPr>
        <w:rPr>
          <w:rFonts w:ascii="Arial" w:hAnsi="Arial" w:cs="Arial"/>
          <w:i/>
          <w:sz w:val="22"/>
          <w:szCs w:val="22"/>
        </w:rPr>
      </w:pPr>
      <w:r w:rsidRPr="00B768E3">
        <w:rPr>
          <w:rFonts w:ascii="Arial" w:hAnsi="Arial" w:cs="Arial"/>
          <w:i/>
          <w:sz w:val="22"/>
          <w:szCs w:val="22"/>
        </w:rPr>
        <w:t>Forventes der øget lugt</w:t>
      </w:r>
      <w:r w:rsidR="00D611FE" w:rsidRPr="00B768E3">
        <w:rPr>
          <w:rFonts w:ascii="Arial" w:hAnsi="Arial" w:cs="Arial"/>
          <w:i/>
          <w:sz w:val="22"/>
          <w:szCs w:val="22"/>
        </w:rPr>
        <w:t>gene, og hvis ikke, hvordan sikres at dette undgåes?</w:t>
      </w:r>
    </w:p>
    <w:p w14:paraId="37544D1B" w14:textId="77777777" w:rsidR="00D611FE" w:rsidRPr="00B768E3" w:rsidRDefault="00D611FE" w:rsidP="00D611FE">
      <w:pPr>
        <w:rPr>
          <w:rFonts w:ascii="Arial" w:hAnsi="Arial" w:cs="Arial"/>
          <w:i/>
          <w:sz w:val="22"/>
          <w:szCs w:val="22"/>
        </w:rPr>
      </w:pPr>
    </w:p>
    <w:p w14:paraId="381ED4FC" w14:textId="77777777" w:rsidR="00D611FE" w:rsidRPr="00B768E3" w:rsidRDefault="00D611FE" w:rsidP="00D611FE">
      <w:pPr>
        <w:rPr>
          <w:rFonts w:ascii="Arial" w:hAnsi="Arial" w:cs="Arial"/>
          <w:i/>
          <w:sz w:val="22"/>
          <w:szCs w:val="22"/>
        </w:rPr>
      </w:pPr>
      <w:r w:rsidRPr="00B768E3">
        <w:rPr>
          <w:rFonts w:ascii="Arial" w:hAnsi="Arial" w:cs="Arial"/>
          <w:bCs/>
          <w:i/>
          <w:sz w:val="22"/>
          <w:szCs w:val="22"/>
        </w:rPr>
        <w:t>Til Aarhus Kommune:</w:t>
      </w:r>
    </w:p>
    <w:p w14:paraId="11DD88AA" w14:textId="7EED9F6D" w:rsidR="00D611FE" w:rsidRPr="00B768E3" w:rsidRDefault="00D611FE" w:rsidP="00D611FE">
      <w:pPr>
        <w:rPr>
          <w:rFonts w:ascii="Arial" w:hAnsi="Arial" w:cs="Arial"/>
          <w:i/>
          <w:sz w:val="22"/>
          <w:szCs w:val="22"/>
        </w:rPr>
      </w:pPr>
      <w:r w:rsidRPr="00B768E3">
        <w:rPr>
          <w:rFonts w:ascii="Arial" w:hAnsi="Arial" w:cs="Arial"/>
          <w:i/>
          <w:sz w:val="22"/>
          <w:szCs w:val="22"/>
        </w:rPr>
        <w:t xml:space="preserve">Vil man udbedre nuværende skader på </w:t>
      </w:r>
      <w:r w:rsidR="00CA6704">
        <w:rPr>
          <w:rFonts w:ascii="Arial" w:hAnsi="Arial" w:cs="Arial"/>
          <w:i/>
          <w:sz w:val="22"/>
          <w:szCs w:val="22"/>
        </w:rPr>
        <w:t>B</w:t>
      </w:r>
      <w:r w:rsidRPr="00B768E3">
        <w:rPr>
          <w:rFonts w:ascii="Arial" w:hAnsi="Arial" w:cs="Arial"/>
          <w:i/>
          <w:sz w:val="22"/>
          <w:szCs w:val="22"/>
        </w:rPr>
        <w:t>jergagervej så det undgåes at nuværende huller og revner på kort sigt vil brede sig til større skader og derved ringe vejforhold. Ligeledes sikre at bevoksning på vejen reduceres og fuld bredde kan opnåes for den tunge trafik.</w:t>
      </w:r>
    </w:p>
    <w:p w14:paraId="7AD08F50" w14:textId="77777777" w:rsidR="00D611FE" w:rsidRPr="00B768E3" w:rsidRDefault="00D611FE" w:rsidP="00D611FE">
      <w:pPr>
        <w:rPr>
          <w:rFonts w:ascii="Arial" w:hAnsi="Arial" w:cs="Arial"/>
          <w:i/>
          <w:sz w:val="22"/>
          <w:szCs w:val="22"/>
        </w:rPr>
      </w:pPr>
    </w:p>
    <w:p w14:paraId="2E16DAB0" w14:textId="13D6C686" w:rsidR="00D611FE" w:rsidRPr="00B768E3" w:rsidRDefault="00D611FE" w:rsidP="00D611FE">
      <w:pPr>
        <w:rPr>
          <w:rFonts w:ascii="Arial" w:hAnsi="Arial" w:cs="Arial"/>
          <w:i/>
          <w:sz w:val="22"/>
          <w:szCs w:val="22"/>
        </w:rPr>
      </w:pPr>
      <w:r w:rsidRPr="00B768E3">
        <w:rPr>
          <w:rFonts w:ascii="Arial" w:hAnsi="Arial" w:cs="Arial"/>
          <w:i/>
          <w:sz w:val="22"/>
          <w:szCs w:val="22"/>
        </w:rPr>
        <w:t>Ligeledes opsætte</w:t>
      </w:r>
      <w:r w:rsidR="00B768E3">
        <w:rPr>
          <w:rFonts w:ascii="Arial" w:hAnsi="Arial" w:cs="Arial"/>
          <w:i/>
          <w:sz w:val="22"/>
          <w:szCs w:val="22"/>
        </w:rPr>
        <w:t>s</w:t>
      </w:r>
      <w:r w:rsidRPr="00B768E3">
        <w:rPr>
          <w:rFonts w:ascii="Arial" w:hAnsi="Arial" w:cs="Arial"/>
          <w:i/>
          <w:sz w:val="22"/>
          <w:szCs w:val="22"/>
        </w:rPr>
        <w:t xml:space="preserve"> max hastighed skilte for trafik kommende fra Biogassen til Randersvej, der køres indimellem stærkt.</w:t>
      </w:r>
    </w:p>
    <w:p w14:paraId="3DD057B2" w14:textId="77777777" w:rsidR="00D611FE" w:rsidRPr="00B768E3" w:rsidRDefault="00D611FE" w:rsidP="00D611FE">
      <w:pPr>
        <w:rPr>
          <w:rFonts w:ascii="Arial" w:hAnsi="Arial" w:cs="Arial"/>
          <w:i/>
          <w:sz w:val="22"/>
          <w:szCs w:val="22"/>
        </w:rPr>
      </w:pPr>
    </w:p>
    <w:p w14:paraId="7CC1259F" w14:textId="77777777" w:rsidR="00D611FE" w:rsidRPr="00B768E3" w:rsidRDefault="00742482" w:rsidP="00D611FE">
      <w:pPr>
        <w:rPr>
          <w:rFonts w:ascii="Arial" w:hAnsi="Arial" w:cs="Arial"/>
          <w:i/>
          <w:sz w:val="22"/>
          <w:szCs w:val="22"/>
        </w:rPr>
      </w:pPr>
      <w:r w:rsidRPr="00B768E3">
        <w:rPr>
          <w:rFonts w:ascii="Arial" w:hAnsi="Arial" w:cs="Arial"/>
          <w:i/>
          <w:sz w:val="22"/>
          <w:szCs w:val="22"/>
        </w:rPr>
        <w:t>Vigtig !</w:t>
      </w:r>
      <w:r w:rsidR="00D611FE" w:rsidRPr="00B768E3">
        <w:rPr>
          <w:rFonts w:ascii="Arial" w:hAnsi="Arial" w:cs="Arial"/>
          <w:i/>
          <w:sz w:val="22"/>
          <w:szCs w:val="22"/>
        </w:rPr>
        <w:t>:</w:t>
      </w:r>
    </w:p>
    <w:p w14:paraId="18CD3C6D" w14:textId="77777777" w:rsidR="00D611FE" w:rsidRPr="00B768E3" w:rsidRDefault="00D611FE" w:rsidP="00D611FE">
      <w:pPr>
        <w:rPr>
          <w:rFonts w:ascii="Arial" w:hAnsi="Arial" w:cs="Arial"/>
          <w:i/>
          <w:sz w:val="22"/>
          <w:szCs w:val="22"/>
        </w:rPr>
      </w:pPr>
      <w:r w:rsidRPr="00B768E3">
        <w:rPr>
          <w:rFonts w:ascii="Arial" w:hAnsi="Arial" w:cs="Arial"/>
          <w:i/>
          <w:sz w:val="22"/>
          <w:szCs w:val="22"/>
        </w:rPr>
        <w:t xml:space="preserve">Ved udkørsel fra </w:t>
      </w:r>
      <w:r w:rsidR="00742482" w:rsidRPr="00B768E3">
        <w:rPr>
          <w:rFonts w:ascii="Arial" w:hAnsi="Arial" w:cs="Arial"/>
          <w:i/>
          <w:sz w:val="22"/>
          <w:szCs w:val="22"/>
        </w:rPr>
        <w:t>B</w:t>
      </w:r>
      <w:r w:rsidRPr="00B768E3">
        <w:rPr>
          <w:rFonts w:ascii="Arial" w:hAnsi="Arial" w:cs="Arial"/>
          <w:i/>
          <w:sz w:val="22"/>
          <w:szCs w:val="22"/>
        </w:rPr>
        <w:t>jergagervej oplever</w:t>
      </w:r>
      <w:r w:rsidR="00742482" w:rsidRPr="00B768E3">
        <w:rPr>
          <w:rFonts w:ascii="Arial" w:hAnsi="Arial" w:cs="Arial"/>
          <w:i/>
          <w:sz w:val="22"/>
          <w:szCs w:val="22"/>
        </w:rPr>
        <w:t xml:space="preserve"> vi dagligt at trafik fra Nord(R</w:t>
      </w:r>
      <w:r w:rsidRPr="00B768E3">
        <w:rPr>
          <w:rFonts w:ascii="Arial" w:hAnsi="Arial" w:cs="Arial"/>
          <w:i/>
          <w:sz w:val="22"/>
          <w:szCs w:val="22"/>
        </w:rPr>
        <w:t>anders) overhaler trafik der svinger til venstr</w:t>
      </w:r>
      <w:r w:rsidR="00742482" w:rsidRPr="00B768E3">
        <w:rPr>
          <w:rFonts w:ascii="Arial" w:hAnsi="Arial" w:cs="Arial"/>
          <w:i/>
          <w:sz w:val="22"/>
          <w:szCs w:val="22"/>
        </w:rPr>
        <w:t>e</w:t>
      </w:r>
      <w:r w:rsidRPr="00B768E3">
        <w:rPr>
          <w:rFonts w:ascii="Arial" w:hAnsi="Arial" w:cs="Arial"/>
          <w:i/>
          <w:sz w:val="22"/>
          <w:szCs w:val="22"/>
        </w:rPr>
        <w:t xml:space="preserve"> fra Randersvej og ind på </w:t>
      </w:r>
      <w:r w:rsidR="00742482" w:rsidRPr="00B768E3">
        <w:rPr>
          <w:rFonts w:ascii="Arial" w:hAnsi="Arial" w:cs="Arial"/>
          <w:i/>
          <w:sz w:val="22"/>
          <w:szCs w:val="22"/>
        </w:rPr>
        <w:t>B</w:t>
      </w:r>
      <w:r w:rsidRPr="00B768E3">
        <w:rPr>
          <w:rFonts w:ascii="Arial" w:hAnsi="Arial" w:cs="Arial"/>
          <w:i/>
          <w:sz w:val="22"/>
          <w:szCs w:val="22"/>
        </w:rPr>
        <w:t>jergagervej. Især når lastbiler svinger opstår der farlige situationer når vi fra Bj</w:t>
      </w:r>
      <w:r w:rsidR="00742482" w:rsidRPr="00B768E3">
        <w:rPr>
          <w:rFonts w:ascii="Arial" w:hAnsi="Arial" w:cs="Arial"/>
          <w:i/>
          <w:sz w:val="22"/>
          <w:szCs w:val="22"/>
        </w:rPr>
        <w:t>ergagervej svinger ud på R</w:t>
      </w:r>
      <w:r w:rsidRPr="00B768E3">
        <w:rPr>
          <w:rFonts w:ascii="Arial" w:hAnsi="Arial" w:cs="Arial"/>
          <w:i/>
          <w:sz w:val="22"/>
          <w:szCs w:val="22"/>
        </w:rPr>
        <w:t xml:space="preserve">andersvej mod syd(Aarhus). På trods af Svingbaner og fuldoptrukket på Randersvej overhales der henover dette. Det er meget ønskeligt </w:t>
      </w:r>
      <w:r w:rsidR="00742482" w:rsidRPr="00B768E3">
        <w:rPr>
          <w:rFonts w:ascii="Arial" w:hAnsi="Arial" w:cs="Arial"/>
          <w:i/>
          <w:sz w:val="22"/>
          <w:szCs w:val="22"/>
        </w:rPr>
        <w:t>at der ifm. udvidet trafik til B</w:t>
      </w:r>
      <w:r w:rsidRPr="00B768E3">
        <w:rPr>
          <w:rFonts w:ascii="Arial" w:hAnsi="Arial" w:cs="Arial"/>
          <w:i/>
          <w:sz w:val="22"/>
          <w:szCs w:val="22"/>
        </w:rPr>
        <w:t xml:space="preserve">jergagervej etableres Helle anlæg nord og syd for Bjergagervejs udmunding. </w:t>
      </w:r>
    </w:p>
    <w:p w14:paraId="1493D839" w14:textId="77777777" w:rsidR="00D611FE" w:rsidRDefault="00D611FE" w:rsidP="00D611FE"/>
    <w:p w14:paraId="06DAC625" w14:textId="77777777" w:rsidR="00D611FE" w:rsidRDefault="00D611FE" w:rsidP="00D611FE">
      <w:pPr>
        <w:pStyle w:val="NormalWeb"/>
        <w:rPr>
          <w:color w:val="000000"/>
          <w:sz w:val="24"/>
          <w:szCs w:val="24"/>
        </w:rPr>
      </w:pPr>
      <w:r>
        <w:rPr>
          <w:noProof/>
          <w:color w:val="000000"/>
          <w:sz w:val="24"/>
          <w:szCs w:val="24"/>
        </w:rPr>
        <w:lastRenderedPageBreak/>
        <w:t xml:space="preserve">             </w:t>
      </w:r>
      <w:r>
        <w:rPr>
          <w:noProof/>
          <w:color w:val="000000"/>
          <w:sz w:val="24"/>
          <w:szCs w:val="24"/>
        </w:rPr>
        <w:drawing>
          <wp:inline distT="0" distB="0" distL="0" distR="0" wp14:anchorId="6E4454E3" wp14:editId="4E79720A">
            <wp:extent cx="4680000" cy="2268698"/>
            <wp:effectExtent l="0" t="0" r="6350" b="0"/>
            <wp:docPr id="10" name="Billede 10" descr="cid:b228a20f-93e1-49a7-b438-a7e2d8936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8817" descr="cid:b228a20f-93e1-49a7-b438-a7e2d8936b0a"/>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680000" cy="2268698"/>
                    </a:xfrm>
                    <a:prstGeom prst="rect">
                      <a:avLst/>
                    </a:prstGeom>
                    <a:noFill/>
                    <a:ln>
                      <a:noFill/>
                    </a:ln>
                  </pic:spPr>
                </pic:pic>
              </a:graphicData>
            </a:graphic>
          </wp:inline>
        </w:drawing>
      </w:r>
    </w:p>
    <w:p w14:paraId="11F03F34" w14:textId="77777777" w:rsidR="00D611FE" w:rsidRDefault="00742482" w:rsidP="00D611FE">
      <w:pPr>
        <w:pStyle w:val="NormalWeb"/>
        <w:rPr>
          <w:color w:val="000000"/>
          <w:sz w:val="24"/>
          <w:szCs w:val="24"/>
        </w:rPr>
      </w:pPr>
      <w:r>
        <w:rPr>
          <w:color w:val="000000"/>
          <w:sz w:val="24"/>
          <w:szCs w:val="24"/>
        </w:rPr>
        <w:tab/>
      </w:r>
    </w:p>
    <w:p w14:paraId="48B5657D" w14:textId="77777777" w:rsidR="00D611FE" w:rsidRDefault="00D611FE" w:rsidP="00D611FE">
      <w:pPr>
        <w:pStyle w:val="NormalWeb"/>
        <w:rPr>
          <w:color w:val="000000"/>
          <w:sz w:val="24"/>
          <w:szCs w:val="24"/>
        </w:rPr>
      </w:pPr>
      <w:r>
        <w:rPr>
          <w:noProof/>
          <w:color w:val="000000"/>
          <w:sz w:val="24"/>
          <w:szCs w:val="24"/>
        </w:rPr>
        <w:t xml:space="preserve">             </w:t>
      </w:r>
      <w:r>
        <w:rPr>
          <w:noProof/>
          <w:color w:val="000000"/>
          <w:sz w:val="24"/>
          <w:szCs w:val="24"/>
        </w:rPr>
        <w:drawing>
          <wp:inline distT="0" distB="0" distL="0" distR="0" wp14:anchorId="2418C0ED" wp14:editId="64AE0F06">
            <wp:extent cx="4680000" cy="2777448"/>
            <wp:effectExtent l="0" t="0" r="6350" b="4445"/>
            <wp:docPr id="4" name="Billede 4" descr="cid:2fb4c698-dfa6-428f-bcd1-e7307f38c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0311" descr="cid:2fb4c698-dfa6-428f-bcd1-e7307f38c8fb"/>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680000" cy="2777448"/>
                    </a:xfrm>
                    <a:prstGeom prst="rect">
                      <a:avLst/>
                    </a:prstGeom>
                    <a:noFill/>
                    <a:ln>
                      <a:noFill/>
                    </a:ln>
                  </pic:spPr>
                </pic:pic>
              </a:graphicData>
            </a:graphic>
          </wp:inline>
        </w:drawing>
      </w:r>
    </w:p>
    <w:p w14:paraId="72033DB4" w14:textId="77777777" w:rsidR="00D611FE" w:rsidRDefault="00742482" w:rsidP="00D611FE">
      <w:pPr>
        <w:pStyle w:val="NormalWeb"/>
        <w:rPr>
          <w:color w:val="000000"/>
          <w:sz w:val="24"/>
          <w:szCs w:val="24"/>
        </w:rPr>
      </w:pPr>
      <w:r>
        <w:rPr>
          <w:color w:val="000000"/>
          <w:sz w:val="24"/>
          <w:szCs w:val="24"/>
        </w:rPr>
        <w:tab/>
        <w:t>”</w:t>
      </w:r>
    </w:p>
    <w:p w14:paraId="016325AB" w14:textId="79FC51C9" w:rsidR="00D611FE" w:rsidRDefault="00D611FE" w:rsidP="003E2E08">
      <w:pPr>
        <w:rPr>
          <w:rFonts w:ascii="Arial" w:hAnsi="Arial" w:cs="Arial"/>
          <w:sz w:val="22"/>
          <w:szCs w:val="22"/>
        </w:rPr>
      </w:pPr>
    </w:p>
    <w:p w14:paraId="5FDA82A1" w14:textId="7A17D0A6" w:rsidR="00972F30" w:rsidRDefault="00972F30" w:rsidP="003E2E08">
      <w:pPr>
        <w:rPr>
          <w:rFonts w:ascii="Arial" w:hAnsi="Arial" w:cs="Arial"/>
          <w:sz w:val="22"/>
          <w:szCs w:val="22"/>
        </w:rPr>
      </w:pPr>
    </w:p>
    <w:p w14:paraId="7EAC5933" w14:textId="58E46EF3" w:rsidR="00972F30" w:rsidRDefault="00972F30" w:rsidP="003E2E08">
      <w:pPr>
        <w:rPr>
          <w:rFonts w:ascii="Arial" w:hAnsi="Arial" w:cs="Arial"/>
          <w:sz w:val="22"/>
          <w:szCs w:val="22"/>
        </w:rPr>
      </w:pPr>
    </w:p>
    <w:p w14:paraId="4E813CF7" w14:textId="2028B5E5" w:rsidR="00972F30" w:rsidRDefault="00972F30" w:rsidP="003E2E08">
      <w:pPr>
        <w:rPr>
          <w:rFonts w:ascii="Arial" w:hAnsi="Arial" w:cs="Arial"/>
          <w:sz w:val="22"/>
          <w:szCs w:val="22"/>
        </w:rPr>
      </w:pPr>
    </w:p>
    <w:p w14:paraId="54D6CB36" w14:textId="2CCCDEF2" w:rsidR="00972F30" w:rsidRDefault="00972F30" w:rsidP="003E2E08">
      <w:pPr>
        <w:rPr>
          <w:rFonts w:ascii="Arial" w:hAnsi="Arial" w:cs="Arial"/>
          <w:sz w:val="22"/>
          <w:szCs w:val="22"/>
        </w:rPr>
      </w:pPr>
    </w:p>
    <w:p w14:paraId="4A91BD9C" w14:textId="019625BF" w:rsidR="00972F30" w:rsidRDefault="00972F30" w:rsidP="003E2E08">
      <w:pPr>
        <w:rPr>
          <w:rFonts w:ascii="Arial" w:hAnsi="Arial" w:cs="Arial"/>
          <w:sz w:val="22"/>
          <w:szCs w:val="22"/>
        </w:rPr>
      </w:pPr>
    </w:p>
    <w:p w14:paraId="7832CA27" w14:textId="3A1BB409" w:rsidR="00972F30" w:rsidRDefault="00972F30" w:rsidP="003E2E08">
      <w:pPr>
        <w:rPr>
          <w:rFonts w:ascii="Arial" w:hAnsi="Arial" w:cs="Arial"/>
          <w:sz w:val="22"/>
          <w:szCs w:val="22"/>
        </w:rPr>
      </w:pPr>
    </w:p>
    <w:p w14:paraId="53D67F48" w14:textId="62B46EAA" w:rsidR="00972F30" w:rsidRDefault="00972F30" w:rsidP="003E2E08">
      <w:pPr>
        <w:rPr>
          <w:rFonts w:ascii="Arial" w:hAnsi="Arial" w:cs="Arial"/>
          <w:sz w:val="22"/>
          <w:szCs w:val="22"/>
        </w:rPr>
      </w:pPr>
    </w:p>
    <w:p w14:paraId="3F066938" w14:textId="3FB3693B" w:rsidR="00972F30" w:rsidRDefault="00972F30" w:rsidP="003E2E08">
      <w:pPr>
        <w:rPr>
          <w:rFonts w:ascii="Arial" w:hAnsi="Arial" w:cs="Arial"/>
          <w:sz w:val="22"/>
          <w:szCs w:val="22"/>
        </w:rPr>
      </w:pPr>
    </w:p>
    <w:p w14:paraId="60D8D931" w14:textId="062252E1" w:rsidR="00972F30" w:rsidRDefault="00972F30" w:rsidP="003E2E08">
      <w:pPr>
        <w:rPr>
          <w:rFonts w:ascii="Arial" w:hAnsi="Arial" w:cs="Arial"/>
          <w:sz w:val="22"/>
          <w:szCs w:val="22"/>
        </w:rPr>
      </w:pPr>
    </w:p>
    <w:p w14:paraId="6DD2374F" w14:textId="018EC319" w:rsidR="00972F30" w:rsidRDefault="00972F30" w:rsidP="003E2E08">
      <w:pPr>
        <w:rPr>
          <w:rFonts w:ascii="Arial" w:hAnsi="Arial" w:cs="Arial"/>
          <w:sz w:val="22"/>
          <w:szCs w:val="22"/>
        </w:rPr>
      </w:pPr>
    </w:p>
    <w:p w14:paraId="5CDF43B6" w14:textId="6D55BFCA" w:rsidR="00972F30" w:rsidRDefault="00972F30" w:rsidP="003E2E08">
      <w:pPr>
        <w:rPr>
          <w:rFonts w:ascii="Arial" w:hAnsi="Arial" w:cs="Arial"/>
          <w:sz w:val="22"/>
          <w:szCs w:val="22"/>
        </w:rPr>
      </w:pPr>
    </w:p>
    <w:p w14:paraId="0DAB8FF0" w14:textId="5158779A" w:rsidR="00972F30" w:rsidRDefault="00972F30" w:rsidP="003E2E08">
      <w:pPr>
        <w:rPr>
          <w:rFonts w:ascii="Arial" w:hAnsi="Arial" w:cs="Arial"/>
          <w:sz w:val="22"/>
          <w:szCs w:val="22"/>
        </w:rPr>
      </w:pPr>
    </w:p>
    <w:p w14:paraId="49F1232A" w14:textId="420F9052" w:rsidR="00972F30" w:rsidRDefault="00972F30" w:rsidP="003E2E08">
      <w:pPr>
        <w:rPr>
          <w:rFonts w:ascii="Arial" w:hAnsi="Arial" w:cs="Arial"/>
          <w:sz w:val="22"/>
          <w:szCs w:val="22"/>
        </w:rPr>
      </w:pPr>
    </w:p>
    <w:p w14:paraId="53A8CD96" w14:textId="77777777" w:rsidR="00181B26" w:rsidRPr="00F01967" w:rsidRDefault="003E2E08" w:rsidP="003E2E08">
      <w:pPr>
        <w:pStyle w:val="Overskrift1"/>
      </w:pPr>
      <w:bookmarkStart w:id="45" w:name="_Toc518889775"/>
      <w:r>
        <w:lastRenderedPageBreak/>
        <w:t>Klagevejledning</w:t>
      </w:r>
      <w:bookmarkEnd w:id="39"/>
      <w:bookmarkEnd w:id="40"/>
      <w:bookmarkEnd w:id="41"/>
      <w:bookmarkEnd w:id="42"/>
      <w:bookmarkEnd w:id="45"/>
    </w:p>
    <w:p w14:paraId="0DE3E3BD" w14:textId="77777777" w:rsidR="00181B26" w:rsidRPr="00F01967" w:rsidRDefault="00181B26" w:rsidP="00181B26">
      <w:pPr>
        <w:rPr>
          <w:rFonts w:ascii="Arial" w:hAnsi="Arial" w:cs="Arial"/>
          <w:sz w:val="22"/>
          <w:szCs w:val="22"/>
        </w:rPr>
      </w:pPr>
    </w:p>
    <w:p w14:paraId="7AA48C58" w14:textId="77777777" w:rsidR="00181B26" w:rsidRPr="004B2E66" w:rsidRDefault="00181B26" w:rsidP="00FF7828">
      <w:pPr>
        <w:pStyle w:val="Overskrift2"/>
      </w:pPr>
      <w:bookmarkStart w:id="46" w:name="_Toc196633726"/>
      <w:bookmarkStart w:id="47" w:name="_Toc184712016"/>
      <w:bookmarkStart w:id="48" w:name="_Toc199756251"/>
      <w:bookmarkStart w:id="49" w:name="_Toc518889776"/>
      <w:r w:rsidRPr="00F01967">
        <w:t>K</w:t>
      </w:r>
      <w:r w:rsidR="006F23CA" w:rsidRPr="00F01967">
        <w:t xml:space="preserve">lage over </w:t>
      </w:r>
      <w:r w:rsidR="00C27DEB" w:rsidRPr="00F01967">
        <w:t>afgørelsen</w:t>
      </w:r>
      <w:bookmarkEnd w:id="46"/>
      <w:bookmarkEnd w:id="47"/>
      <w:bookmarkEnd w:id="48"/>
      <w:bookmarkEnd w:id="49"/>
    </w:p>
    <w:p w14:paraId="15A8FF23" w14:textId="77777777" w:rsidR="00830AFE" w:rsidRPr="004B2E66" w:rsidRDefault="00830AFE" w:rsidP="00830AFE">
      <w:pPr>
        <w:spacing w:line="280" w:lineRule="exact"/>
        <w:rPr>
          <w:rFonts w:ascii="Arial" w:hAnsi="Arial" w:cs="Arial"/>
          <w:b/>
          <w:sz w:val="22"/>
          <w:szCs w:val="22"/>
        </w:rPr>
      </w:pPr>
      <w:r w:rsidRPr="004B2E66">
        <w:rPr>
          <w:rFonts w:ascii="Arial" w:hAnsi="Arial" w:cs="Arial"/>
          <w:b/>
          <w:sz w:val="22"/>
          <w:szCs w:val="22"/>
        </w:rPr>
        <w:t>Klage over afgørelse om miljøgodkendelse efter miljøbeskyttelsesloven</w:t>
      </w:r>
    </w:p>
    <w:p w14:paraId="0F509C3D" w14:textId="77777777" w:rsidR="00830AFE" w:rsidRPr="005D313A" w:rsidRDefault="00830AFE" w:rsidP="00830AFE">
      <w:pPr>
        <w:spacing w:line="280" w:lineRule="exact"/>
        <w:rPr>
          <w:rFonts w:ascii="Arial" w:hAnsi="Arial" w:cs="Arial"/>
          <w:sz w:val="22"/>
          <w:szCs w:val="22"/>
        </w:rPr>
      </w:pPr>
      <w:r w:rsidRPr="005D313A">
        <w:rPr>
          <w:rFonts w:ascii="Arial" w:hAnsi="Arial" w:cs="Arial"/>
          <w:sz w:val="22"/>
          <w:szCs w:val="22"/>
        </w:rPr>
        <w:t>Afgørelsen kan påklages til Miljø- og Fødevareklagenævnet af:</w:t>
      </w:r>
    </w:p>
    <w:p w14:paraId="22867E51" w14:textId="77777777" w:rsidR="00830AFE" w:rsidRPr="005D313A" w:rsidRDefault="00830AFE" w:rsidP="00830AFE">
      <w:pPr>
        <w:pStyle w:val="Listeafsnit"/>
        <w:numPr>
          <w:ilvl w:val="0"/>
          <w:numId w:val="13"/>
        </w:numPr>
        <w:spacing w:line="280" w:lineRule="exact"/>
        <w:ind w:left="1276" w:hanging="425"/>
        <w:rPr>
          <w:rFonts w:ascii="Arial" w:hAnsi="Arial" w:cs="Arial"/>
          <w:sz w:val="22"/>
          <w:szCs w:val="22"/>
        </w:rPr>
      </w:pPr>
      <w:r w:rsidRPr="005D313A">
        <w:rPr>
          <w:rFonts w:ascii="Arial" w:hAnsi="Arial" w:cs="Arial"/>
          <w:sz w:val="22"/>
          <w:szCs w:val="22"/>
        </w:rPr>
        <w:t>Ansøger</w:t>
      </w:r>
    </w:p>
    <w:p w14:paraId="1CA8BF12" w14:textId="77777777" w:rsidR="00830AFE" w:rsidRPr="005D313A" w:rsidRDefault="00830AFE" w:rsidP="00830AFE">
      <w:pPr>
        <w:pStyle w:val="Listeafsnit"/>
        <w:numPr>
          <w:ilvl w:val="0"/>
          <w:numId w:val="13"/>
        </w:numPr>
        <w:spacing w:line="280" w:lineRule="exact"/>
        <w:ind w:left="1276" w:hanging="425"/>
        <w:rPr>
          <w:rFonts w:ascii="Arial" w:hAnsi="Arial" w:cs="Arial"/>
          <w:sz w:val="22"/>
          <w:szCs w:val="22"/>
        </w:rPr>
      </w:pPr>
      <w:r w:rsidRPr="005D313A">
        <w:rPr>
          <w:rFonts w:ascii="Arial" w:hAnsi="Arial" w:cs="Arial"/>
          <w:sz w:val="22"/>
          <w:szCs w:val="22"/>
        </w:rPr>
        <w:t>Enhver, der har en individuel, væsentlig interesse i sagens udfald</w:t>
      </w:r>
    </w:p>
    <w:p w14:paraId="10B6E09F" w14:textId="77777777" w:rsidR="00830AFE" w:rsidRPr="005D313A" w:rsidRDefault="00830AFE" w:rsidP="00830AFE">
      <w:pPr>
        <w:pStyle w:val="Listeafsnit"/>
        <w:numPr>
          <w:ilvl w:val="0"/>
          <w:numId w:val="13"/>
        </w:numPr>
        <w:spacing w:line="280" w:lineRule="exact"/>
        <w:ind w:left="1276" w:hanging="425"/>
        <w:rPr>
          <w:rFonts w:ascii="Arial" w:hAnsi="Arial" w:cs="Arial"/>
          <w:sz w:val="22"/>
          <w:szCs w:val="22"/>
        </w:rPr>
      </w:pPr>
      <w:r w:rsidRPr="005D313A">
        <w:rPr>
          <w:rFonts w:ascii="Arial" w:hAnsi="Arial" w:cs="Arial"/>
          <w:sz w:val="22"/>
          <w:szCs w:val="22"/>
        </w:rPr>
        <w:t>Sundhedsstyrelsen</w:t>
      </w:r>
    </w:p>
    <w:p w14:paraId="52D3E763" w14:textId="77777777" w:rsidR="00830AFE" w:rsidRPr="005D313A" w:rsidRDefault="00830AFE" w:rsidP="00830AFE">
      <w:pPr>
        <w:pStyle w:val="Listeafsnit"/>
        <w:numPr>
          <w:ilvl w:val="0"/>
          <w:numId w:val="13"/>
        </w:numPr>
        <w:spacing w:line="280" w:lineRule="exact"/>
        <w:ind w:left="1276" w:hanging="425"/>
        <w:rPr>
          <w:rFonts w:ascii="Arial" w:hAnsi="Arial" w:cs="Arial"/>
          <w:sz w:val="22"/>
          <w:szCs w:val="22"/>
        </w:rPr>
      </w:pPr>
      <w:r w:rsidRPr="005D313A">
        <w:rPr>
          <w:rFonts w:ascii="Arial" w:hAnsi="Arial" w:cs="Arial"/>
          <w:sz w:val="22"/>
          <w:szCs w:val="22"/>
        </w:rPr>
        <w:t>Landsdækkende foreninger og organisationer i det omfang, de har klageret over den konkrete afgørelse, jf. miljøbeskyttelseslovens §§ 99 og 100</w:t>
      </w:r>
    </w:p>
    <w:p w14:paraId="2660A093" w14:textId="77777777" w:rsidR="00830AFE" w:rsidRPr="005D313A" w:rsidRDefault="00830AFE" w:rsidP="00830AFE">
      <w:pPr>
        <w:pStyle w:val="Listeafsnit"/>
        <w:numPr>
          <w:ilvl w:val="0"/>
          <w:numId w:val="13"/>
        </w:numPr>
        <w:spacing w:line="280" w:lineRule="exact"/>
        <w:ind w:left="1276" w:hanging="425"/>
        <w:rPr>
          <w:rFonts w:ascii="Arial" w:hAnsi="Arial" w:cs="Arial"/>
          <w:sz w:val="22"/>
          <w:szCs w:val="22"/>
        </w:rPr>
      </w:pPr>
      <w:r w:rsidRPr="005D313A">
        <w:rPr>
          <w:rFonts w:ascii="Arial" w:hAnsi="Arial" w:cs="Arial"/>
          <w:sz w:val="22"/>
          <w:szCs w:val="22"/>
        </w:rPr>
        <w:t>Lokale foreninger og organisationer, der har beskyttelse af natur og miljø eller rekreative interesser som formål, og som har meddelt, at de ønsker underretning om afgørelsen.</w:t>
      </w:r>
    </w:p>
    <w:p w14:paraId="63FCF88C" w14:textId="77777777" w:rsidR="00830AFE" w:rsidRPr="005D313A" w:rsidRDefault="00830AFE" w:rsidP="00830AFE">
      <w:pPr>
        <w:rPr>
          <w:rFonts w:ascii="Arial" w:hAnsi="Arial" w:cs="Arial"/>
          <w:sz w:val="22"/>
          <w:szCs w:val="22"/>
        </w:rPr>
      </w:pPr>
    </w:p>
    <w:p w14:paraId="7AD80832" w14:textId="77777777" w:rsidR="00830AFE" w:rsidRPr="005D313A" w:rsidRDefault="00830AFE" w:rsidP="00830AFE">
      <w:pPr>
        <w:rPr>
          <w:rFonts w:ascii="Arial" w:hAnsi="Arial" w:cs="Arial"/>
          <w:b/>
          <w:sz w:val="22"/>
          <w:szCs w:val="22"/>
        </w:rPr>
      </w:pPr>
      <w:r w:rsidRPr="005D313A">
        <w:rPr>
          <w:rFonts w:ascii="Arial" w:hAnsi="Arial" w:cs="Arial"/>
          <w:b/>
          <w:sz w:val="22"/>
          <w:szCs w:val="22"/>
        </w:rPr>
        <w:t xml:space="preserve">Klage over afgørelse om ikke VVM-pligt </w:t>
      </w:r>
    </w:p>
    <w:p w14:paraId="4CBF513C" w14:textId="77777777" w:rsidR="00830AFE" w:rsidRPr="005D313A" w:rsidRDefault="00830AFE" w:rsidP="00830AFE">
      <w:pPr>
        <w:rPr>
          <w:rFonts w:ascii="Arial" w:hAnsi="Arial" w:cs="Arial"/>
          <w:sz w:val="22"/>
          <w:szCs w:val="22"/>
        </w:rPr>
      </w:pPr>
      <w:r w:rsidRPr="005D313A">
        <w:rPr>
          <w:rFonts w:ascii="Arial" w:hAnsi="Arial" w:cs="Arial"/>
          <w:sz w:val="22"/>
          <w:szCs w:val="22"/>
        </w:rPr>
        <w:t>Afgørelse om, at virksomheden kan miljøgodkendes uden udarbejdelse af miljøvurdering og tilladelse, kan for så vidt angår retlige spørgsmål påklages til Miljø- og Fødevareklagenævnet af:</w:t>
      </w:r>
    </w:p>
    <w:p w14:paraId="629C5A5D" w14:textId="77777777" w:rsidR="00830AFE" w:rsidRPr="005D313A" w:rsidRDefault="00830AFE" w:rsidP="00830AFE">
      <w:pPr>
        <w:pStyle w:val="Listeafsnit"/>
        <w:numPr>
          <w:ilvl w:val="0"/>
          <w:numId w:val="38"/>
        </w:numPr>
        <w:ind w:left="1276" w:hanging="425"/>
        <w:rPr>
          <w:rFonts w:ascii="Arial" w:hAnsi="Arial" w:cs="Arial"/>
          <w:sz w:val="22"/>
          <w:szCs w:val="22"/>
        </w:rPr>
      </w:pPr>
      <w:r w:rsidRPr="005D313A">
        <w:rPr>
          <w:rFonts w:ascii="Arial" w:hAnsi="Arial" w:cs="Arial"/>
          <w:sz w:val="22"/>
          <w:szCs w:val="22"/>
        </w:rPr>
        <w:t>Enhver med retlig interesse i sagens udfald</w:t>
      </w:r>
    </w:p>
    <w:p w14:paraId="23438D62" w14:textId="77777777" w:rsidR="00830AFE" w:rsidRPr="005D313A" w:rsidRDefault="00830AFE" w:rsidP="00830AFE">
      <w:pPr>
        <w:pStyle w:val="Listeafsnit"/>
        <w:numPr>
          <w:ilvl w:val="0"/>
          <w:numId w:val="38"/>
        </w:numPr>
        <w:ind w:left="1276" w:hanging="425"/>
        <w:rPr>
          <w:rFonts w:ascii="Arial" w:hAnsi="Arial" w:cs="Arial"/>
          <w:sz w:val="22"/>
          <w:szCs w:val="22"/>
        </w:rPr>
      </w:pPr>
      <w:r w:rsidRPr="005D313A">
        <w:rPr>
          <w:rFonts w:ascii="Arial" w:hAnsi="Arial" w:cs="Arial"/>
          <w:sz w:val="22"/>
          <w:szCs w:val="22"/>
        </w:rPr>
        <w:t>Landsdækkende foreninger og organisationer, der som hovedformål har beskyttelse af natur og miljø eller varetagelsen af væsentlige brugerinteresser inden for arealanvendelsen</w:t>
      </w:r>
    </w:p>
    <w:p w14:paraId="7193BC25" w14:textId="77777777" w:rsidR="00830AFE" w:rsidRPr="005D313A" w:rsidRDefault="00830AFE" w:rsidP="00830AFE">
      <w:pPr>
        <w:pStyle w:val="Listeafsnit"/>
        <w:numPr>
          <w:ilvl w:val="0"/>
          <w:numId w:val="38"/>
        </w:numPr>
        <w:ind w:left="1276" w:hanging="425"/>
        <w:rPr>
          <w:rFonts w:ascii="Arial" w:hAnsi="Arial" w:cs="Arial"/>
          <w:sz w:val="22"/>
          <w:szCs w:val="22"/>
        </w:rPr>
      </w:pPr>
      <w:r w:rsidRPr="005D313A">
        <w:rPr>
          <w:rFonts w:ascii="Arial" w:hAnsi="Arial" w:cs="Arial"/>
          <w:sz w:val="22"/>
          <w:szCs w:val="22"/>
        </w:rPr>
        <w:t>Miljøministeren</w:t>
      </w:r>
    </w:p>
    <w:p w14:paraId="4BA5C596" w14:textId="77777777" w:rsidR="00830AFE" w:rsidRPr="005D313A" w:rsidRDefault="00830AFE" w:rsidP="00830AFE">
      <w:pPr>
        <w:rPr>
          <w:rFonts w:ascii="Arial" w:hAnsi="Arial" w:cs="Arial"/>
          <w:sz w:val="22"/>
          <w:szCs w:val="22"/>
        </w:rPr>
      </w:pPr>
    </w:p>
    <w:p w14:paraId="3199E5EF" w14:textId="77777777" w:rsidR="00830AFE" w:rsidRPr="005D313A" w:rsidRDefault="00830AFE" w:rsidP="00830AFE">
      <w:pPr>
        <w:rPr>
          <w:rFonts w:ascii="Arial" w:hAnsi="Arial" w:cs="Arial"/>
          <w:sz w:val="22"/>
          <w:szCs w:val="22"/>
        </w:rPr>
      </w:pPr>
    </w:p>
    <w:p w14:paraId="7816BE83" w14:textId="77777777" w:rsidR="00830AFE" w:rsidRPr="005D313A" w:rsidRDefault="00830AFE" w:rsidP="00830AFE">
      <w:pPr>
        <w:rPr>
          <w:rFonts w:ascii="Arial" w:hAnsi="Arial" w:cs="Arial"/>
          <w:b/>
          <w:sz w:val="22"/>
          <w:szCs w:val="22"/>
        </w:rPr>
      </w:pPr>
      <w:r w:rsidRPr="005D313A">
        <w:rPr>
          <w:rFonts w:ascii="Arial" w:hAnsi="Arial" w:cs="Arial"/>
          <w:b/>
          <w:sz w:val="22"/>
          <w:szCs w:val="22"/>
        </w:rPr>
        <w:t>Hvordan klager man</w:t>
      </w:r>
    </w:p>
    <w:p w14:paraId="1B97ACBD" w14:textId="6127DF88" w:rsidR="00830AFE" w:rsidRPr="005D313A" w:rsidRDefault="00830AFE" w:rsidP="00830AFE">
      <w:pPr>
        <w:rPr>
          <w:rFonts w:ascii="Arial" w:hAnsi="Arial" w:cs="Arial"/>
          <w:sz w:val="22"/>
          <w:szCs w:val="22"/>
        </w:rPr>
      </w:pPr>
      <w:r w:rsidRPr="005D313A">
        <w:rPr>
          <w:rFonts w:ascii="Arial" w:hAnsi="Arial" w:cs="Arial"/>
          <w:sz w:val="22"/>
          <w:szCs w:val="22"/>
        </w:rPr>
        <w:t xml:space="preserve">En klage over afgørelse efter miljøbeskyttelsesloven eller planloven skal indgives gennem Klageportalen til Aarhus Kommune, </w:t>
      </w:r>
      <w:r w:rsidR="00B768E3">
        <w:rPr>
          <w:rFonts w:ascii="Arial" w:hAnsi="Arial" w:cs="Arial"/>
          <w:sz w:val="22"/>
          <w:szCs w:val="22"/>
        </w:rPr>
        <w:t>Teknik og Miljø</w:t>
      </w:r>
      <w:r w:rsidRPr="005D313A">
        <w:rPr>
          <w:rFonts w:ascii="Arial" w:hAnsi="Arial" w:cs="Arial"/>
          <w:sz w:val="22"/>
          <w:szCs w:val="22"/>
        </w:rPr>
        <w:t>, Grøndalsvej 1C, 8260 Viby J, som videresender klagen til Miljø- og Fødevareklagenævnet. Klagefristen er anført på side 2.</w:t>
      </w:r>
    </w:p>
    <w:p w14:paraId="24CA9FF6" w14:textId="77777777" w:rsidR="00830AFE" w:rsidRPr="005D313A" w:rsidRDefault="00830AFE" w:rsidP="00830AFE">
      <w:pPr>
        <w:rPr>
          <w:rFonts w:ascii="Arial" w:hAnsi="Arial" w:cs="Arial"/>
          <w:sz w:val="22"/>
          <w:szCs w:val="22"/>
        </w:rPr>
      </w:pPr>
      <w:r w:rsidRPr="005D313A">
        <w:rPr>
          <w:rFonts w:ascii="Arial" w:hAnsi="Arial" w:cs="Arial"/>
          <w:sz w:val="22"/>
          <w:szCs w:val="22"/>
        </w:rPr>
        <w:br/>
        <w:t xml:space="preserve">Du logger på Klageportalen via </w:t>
      </w:r>
      <w:hyperlink r:id="rId22" w:history="1">
        <w:r w:rsidRPr="005D313A">
          <w:rPr>
            <w:rStyle w:val="Hyperlink"/>
            <w:rFonts w:ascii="Arial" w:hAnsi="Arial" w:cs="Arial"/>
            <w:sz w:val="22"/>
            <w:szCs w:val="22"/>
          </w:rPr>
          <w:t>www.nmkn.dk</w:t>
        </w:r>
      </w:hyperlink>
      <w:r w:rsidRPr="005D313A">
        <w:rPr>
          <w:rFonts w:ascii="Arial" w:hAnsi="Arial" w:cs="Arial"/>
          <w:sz w:val="22"/>
          <w:szCs w:val="22"/>
        </w:rPr>
        <w:t xml:space="preserve">, </w:t>
      </w:r>
      <w:hyperlink r:id="rId23" w:history="1">
        <w:r w:rsidRPr="005D313A">
          <w:rPr>
            <w:rStyle w:val="Hyperlink"/>
            <w:rFonts w:ascii="Arial" w:hAnsi="Arial" w:cs="Arial"/>
            <w:sz w:val="22"/>
            <w:szCs w:val="22"/>
          </w:rPr>
          <w:t>borger.dk</w:t>
        </w:r>
      </w:hyperlink>
      <w:r w:rsidRPr="005D313A">
        <w:rPr>
          <w:rFonts w:ascii="Arial" w:hAnsi="Arial" w:cs="Arial"/>
          <w:sz w:val="22"/>
          <w:szCs w:val="22"/>
        </w:rPr>
        <w:t xml:space="preserve"> eller </w:t>
      </w:r>
      <w:hyperlink r:id="rId24" w:history="1">
        <w:r w:rsidRPr="005D313A">
          <w:rPr>
            <w:rStyle w:val="Hyperlink"/>
            <w:rFonts w:ascii="Arial" w:hAnsi="Arial" w:cs="Arial"/>
            <w:sz w:val="22"/>
            <w:szCs w:val="22"/>
          </w:rPr>
          <w:t>virk.dk</w:t>
        </w:r>
      </w:hyperlink>
      <w:r w:rsidRPr="005D313A">
        <w:rPr>
          <w:rFonts w:ascii="Arial" w:hAnsi="Arial" w:cs="Arial"/>
          <w:sz w:val="22"/>
          <w:szCs w:val="22"/>
        </w:rPr>
        <w:t xml:space="preserve">, typisk ved hjælp af NEM-ID. </w:t>
      </w:r>
    </w:p>
    <w:p w14:paraId="0C6756EB" w14:textId="77777777" w:rsidR="00830AFE" w:rsidRPr="005D313A" w:rsidRDefault="00830AFE" w:rsidP="00830AFE">
      <w:pPr>
        <w:rPr>
          <w:rFonts w:ascii="Arial" w:hAnsi="Arial" w:cs="Arial"/>
          <w:sz w:val="22"/>
          <w:szCs w:val="22"/>
        </w:rPr>
      </w:pPr>
    </w:p>
    <w:p w14:paraId="737E31D6" w14:textId="7DF5A764" w:rsidR="00830AFE" w:rsidRPr="005D313A" w:rsidRDefault="00830AFE" w:rsidP="00830AFE">
      <w:pPr>
        <w:rPr>
          <w:rFonts w:ascii="Arial" w:hAnsi="Arial" w:cs="Arial"/>
          <w:sz w:val="22"/>
          <w:szCs w:val="22"/>
        </w:rPr>
      </w:pPr>
      <w:r w:rsidRPr="005D313A">
        <w:rPr>
          <w:rFonts w:ascii="Arial" w:hAnsi="Arial" w:cs="Arial"/>
          <w:sz w:val="22"/>
          <w:szCs w:val="22"/>
        </w:rPr>
        <w:t xml:space="preserve">En klage er indgivet, når den er tilgængelig for </w:t>
      </w:r>
      <w:r w:rsidR="00B768E3">
        <w:rPr>
          <w:rFonts w:ascii="Arial" w:hAnsi="Arial" w:cs="Arial"/>
          <w:sz w:val="22"/>
          <w:szCs w:val="22"/>
        </w:rPr>
        <w:t>Teknik og Miljø</w:t>
      </w:r>
      <w:r w:rsidRPr="005D313A">
        <w:rPr>
          <w:rFonts w:ascii="Arial" w:hAnsi="Arial" w:cs="Arial"/>
          <w:sz w:val="22"/>
          <w:szCs w:val="22"/>
        </w:rPr>
        <w:t xml:space="preserve"> i Klageportalen. Når du klager, skal du betale et gebyr. Gebyrets størrelse fremgår af Miljø- og Fødevareklagenævnets hjemmeside. Du betaler gebyret med betalingskort i Klageportalen. Gebyret tilbagebetales ved helt eller delvis medhold i klagen. </w:t>
      </w:r>
    </w:p>
    <w:p w14:paraId="4B4ACEFC" w14:textId="77777777" w:rsidR="00830AFE" w:rsidRPr="005D313A" w:rsidRDefault="00830AFE" w:rsidP="00830AFE">
      <w:pPr>
        <w:rPr>
          <w:rFonts w:ascii="Arial" w:hAnsi="Arial" w:cs="Arial"/>
          <w:sz w:val="22"/>
          <w:szCs w:val="22"/>
        </w:rPr>
      </w:pPr>
    </w:p>
    <w:p w14:paraId="0FF37749" w14:textId="76FE7CCD" w:rsidR="00830AFE" w:rsidRPr="005D313A" w:rsidRDefault="00830AFE" w:rsidP="00830AFE">
      <w:pPr>
        <w:rPr>
          <w:rFonts w:ascii="Arial" w:hAnsi="Arial" w:cs="Arial"/>
          <w:sz w:val="22"/>
          <w:szCs w:val="22"/>
        </w:rPr>
      </w:pPr>
      <w:r w:rsidRPr="005D313A">
        <w:rPr>
          <w:rFonts w:ascii="Arial" w:hAnsi="Arial" w:cs="Arial"/>
          <w:sz w:val="22"/>
          <w:szCs w:val="22"/>
        </w:rPr>
        <w:t xml:space="preserve">Miljø- og Fødevareklagenævnet skal som udgangspunkt afvise en klage, der kommer uden om Klageportalen, hvis der ikke er særlige grunde til det. Hvis du ønsker at blive fritaget for at bruge Klageportalen, skal du sende en begrundet anmodning til Aarhus Kommune, </w:t>
      </w:r>
      <w:r w:rsidR="00B768E3">
        <w:rPr>
          <w:rFonts w:ascii="Arial" w:hAnsi="Arial" w:cs="Arial"/>
          <w:sz w:val="22"/>
          <w:szCs w:val="22"/>
        </w:rPr>
        <w:t>Teknik og Miljø</w:t>
      </w:r>
      <w:r w:rsidRPr="005D313A">
        <w:rPr>
          <w:rFonts w:ascii="Arial" w:hAnsi="Arial" w:cs="Arial"/>
          <w:sz w:val="22"/>
          <w:szCs w:val="22"/>
        </w:rPr>
        <w:t xml:space="preserve">, Grøndalsvej 1C, 8260 Viby J, </w:t>
      </w:r>
      <w:r w:rsidR="006653F4">
        <w:rPr>
          <w:rFonts w:ascii="Arial" w:hAnsi="Arial" w:cs="Arial"/>
          <w:sz w:val="22"/>
          <w:szCs w:val="22"/>
        </w:rPr>
        <w:t>E</w:t>
      </w:r>
      <w:r w:rsidR="006653F4" w:rsidRPr="005D313A">
        <w:rPr>
          <w:rFonts w:ascii="Arial" w:hAnsi="Arial" w:cs="Arial"/>
          <w:sz w:val="22"/>
          <w:szCs w:val="22"/>
        </w:rPr>
        <w:t>-mail</w:t>
      </w:r>
      <w:r w:rsidRPr="005D313A">
        <w:rPr>
          <w:rFonts w:ascii="Arial" w:hAnsi="Arial" w:cs="Arial"/>
          <w:sz w:val="22"/>
          <w:szCs w:val="22"/>
        </w:rPr>
        <w:t xml:space="preserve">: </w:t>
      </w:r>
      <w:hyperlink r:id="rId25" w:history="1">
        <w:r w:rsidRPr="005D313A">
          <w:rPr>
            <w:rStyle w:val="Hyperlink"/>
            <w:rFonts w:ascii="Arial" w:hAnsi="Arial" w:cs="Arial"/>
            <w:sz w:val="22"/>
            <w:szCs w:val="22"/>
          </w:rPr>
          <w:t>virksomheder@mtm.aarhus.dk</w:t>
        </w:r>
      </w:hyperlink>
      <w:r w:rsidRPr="005D313A">
        <w:rPr>
          <w:rFonts w:ascii="Arial" w:hAnsi="Arial" w:cs="Arial"/>
          <w:sz w:val="22"/>
          <w:szCs w:val="22"/>
        </w:rPr>
        <w:t xml:space="preserve">. Vi videresender herefter anmodningen til Miljø- og Fødevareklagenævnet, som træffer afgørelse om, hvorvidt din anmodning kan imødekommes. </w:t>
      </w:r>
    </w:p>
    <w:p w14:paraId="0A33E7EA" w14:textId="77777777" w:rsidR="00830AFE" w:rsidRPr="005D313A" w:rsidRDefault="00830AFE" w:rsidP="00830AFE">
      <w:pPr>
        <w:rPr>
          <w:rFonts w:ascii="Arial" w:hAnsi="Arial" w:cs="Arial"/>
          <w:sz w:val="22"/>
          <w:szCs w:val="22"/>
        </w:rPr>
      </w:pPr>
    </w:p>
    <w:p w14:paraId="0454BEEC" w14:textId="77777777" w:rsidR="00830AFE" w:rsidRPr="005D313A" w:rsidRDefault="00830AFE" w:rsidP="00830AFE">
      <w:pPr>
        <w:widowControl w:val="0"/>
        <w:autoSpaceDE w:val="0"/>
        <w:autoSpaceDN w:val="0"/>
        <w:adjustRightInd w:val="0"/>
        <w:jc w:val="both"/>
        <w:rPr>
          <w:rFonts w:ascii="Arial" w:hAnsi="Arial" w:cs="Arial"/>
          <w:sz w:val="22"/>
          <w:szCs w:val="22"/>
        </w:rPr>
      </w:pPr>
      <w:r w:rsidRPr="005D313A">
        <w:rPr>
          <w:rFonts w:ascii="Arial" w:hAnsi="Arial" w:cs="Arial"/>
          <w:sz w:val="22"/>
          <w:szCs w:val="22"/>
        </w:rPr>
        <w:lastRenderedPageBreak/>
        <w:t xml:space="preserve">Du kan læse mere om klage- og gebyrordningen på Miljø- og Fødevareklagenævnets hjemmeside </w:t>
      </w:r>
      <w:hyperlink r:id="rId26" w:history="1">
        <w:r w:rsidRPr="005D313A">
          <w:rPr>
            <w:rStyle w:val="Hyperlink"/>
            <w:rFonts w:ascii="Arial" w:hAnsi="Arial" w:cs="Arial"/>
            <w:sz w:val="22"/>
            <w:szCs w:val="22"/>
          </w:rPr>
          <w:t>www.nmkn.dk/klage</w:t>
        </w:r>
      </w:hyperlink>
    </w:p>
    <w:p w14:paraId="422D1F14" w14:textId="77777777" w:rsidR="0024324E" w:rsidRPr="005D313A" w:rsidRDefault="0024324E" w:rsidP="0024324E">
      <w:pPr>
        <w:rPr>
          <w:rFonts w:ascii="Arial" w:hAnsi="Arial" w:cs="Arial"/>
          <w:sz w:val="22"/>
          <w:szCs w:val="22"/>
        </w:rPr>
      </w:pPr>
    </w:p>
    <w:p w14:paraId="580E16B5" w14:textId="77777777" w:rsidR="0024324E" w:rsidRPr="005D313A" w:rsidRDefault="0024324E" w:rsidP="0024324E">
      <w:pPr>
        <w:spacing w:line="280" w:lineRule="exact"/>
        <w:rPr>
          <w:rFonts w:ascii="Arial" w:hAnsi="Arial" w:cs="Arial"/>
          <w:b/>
          <w:bCs/>
          <w:sz w:val="22"/>
          <w:szCs w:val="22"/>
        </w:rPr>
      </w:pPr>
      <w:r w:rsidRPr="005D313A">
        <w:rPr>
          <w:rFonts w:ascii="Arial" w:hAnsi="Arial" w:cs="Arial"/>
          <w:b/>
          <w:bCs/>
          <w:sz w:val="22"/>
          <w:szCs w:val="22"/>
        </w:rPr>
        <w:t>Betingelser, mens en klage behandles</w:t>
      </w:r>
    </w:p>
    <w:p w14:paraId="2F8A12CB" w14:textId="77777777" w:rsidR="0024324E" w:rsidRPr="005D313A" w:rsidRDefault="0024324E" w:rsidP="0024324E">
      <w:pPr>
        <w:spacing w:line="280" w:lineRule="exact"/>
        <w:rPr>
          <w:rFonts w:ascii="Arial" w:hAnsi="Arial" w:cs="Arial"/>
          <w:sz w:val="22"/>
          <w:szCs w:val="22"/>
        </w:rPr>
      </w:pPr>
      <w:r w:rsidRPr="005D313A">
        <w:rPr>
          <w:rFonts w:ascii="Arial" w:hAnsi="Arial" w:cs="Arial"/>
          <w:sz w:val="22"/>
          <w:szCs w:val="22"/>
        </w:rPr>
        <w:t>Afgørelsen vil kunne udnyttes i den tid, Miljø- og Fødevareklagenævnet behandler en klage, med mindre Nævnet bestemmer andet. Forudsætningen for det er, at de vilkår der er stillet i afgørelsen overholdes. Dette indebærer dog ingen begrænsning for Nævnets adgang til at ændre eller ophæve afgørelsen.</w:t>
      </w:r>
    </w:p>
    <w:p w14:paraId="5EFFC4F2" w14:textId="77777777" w:rsidR="0024324E" w:rsidRPr="005D313A" w:rsidRDefault="0024324E" w:rsidP="0024324E">
      <w:pPr>
        <w:spacing w:line="280" w:lineRule="exact"/>
        <w:rPr>
          <w:rFonts w:ascii="Arial" w:hAnsi="Arial" w:cs="Arial"/>
          <w:sz w:val="22"/>
          <w:szCs w:val="22"/>
        </w:rPr>
      </w:pPr>
    </w:p>
    <w:p w14:paraId="15335188" w14:textId="77777777" w:rsidR="00F53E91" w:rsidRPr="00F01967" w:rsidRDefault="00F53E91" w:rsidP="00F53E91">
      <w:pPr>
        <w:rPr>
          <w:rFonts w:ascii="Arial" w:hAnsi="Arial" w:cs="Arial"/>
          <w:bCs/>
          <w:sz w:val="22"/>
          <w:szCs w:val="22"/>
        </w:rPr>
      </w:pPr>
    </w:p>
    <w:p w14:paraId="6CCB8B2C" w14:textId="77777777" w:rsidR="00181B26" w:rsidRPr="00F01967" w:rsidRDefault="00181B26" w:rsidP="00FF7828">
      <w:pPr>
        <w:pStyle w:val="Overskrift2"/>
      </w:pPr>
      <w:bookmarkStart w:id="50" w:name="_Toc196633730"/>
      <w:bookmarkStart w:id="51" w:name="_Toc184712020"/>
      <w:bookmarkStart w:id="52" w:name="_Toc199756255"/>
      <w:bookmarkStart w:id="53" w:name="_Toc518889777"/>
      <w:r w:rsidRPr="00F01967">
        <w:t>S</w:t>
      </w:r>
      <w:r w:rsidR="006F23CA" w:rsidRPr="00F01967">
        <w:t>øgsmål</w:t>
      </w:r>
      <w:bookmarkEnd w:id="50"/>
      <w:bookmarkEnd w:id="51"/>
      <w:bookmarkEnd w:id="52"/>
      <w:bookmarkEnd w:id="53"/>
    </w:p>
    <w:p w14:paraId="57A6FCBC" w14:textId="77777777" w:rsidR="00181B26" w:rsidRPr="00F01967" w:rsidRDefault="00181B26" w:rsidP="00181B26">
      <w:pPr>
        <w:rPr>
          <w:rFonts w:ascii="Arial" w:hAnsi="Arial" w:cs="Arial"/>
          <w:sz w:val="22"/>
          <w:szCs w:val="22"/>
        </w:rPr>
      </w:pPr>
    </w:p>
    <w:p w14:paraId="3C3AABE9" w14:textId="77777777" w:rsidR="00181B26" w:rsidRPr="00F01967" w:rsidRDefault="00181B26" w:rsidP="006F23CA">
      <w:pPr>
        <w:rPr>
          <w:rFonts w:ascii="Arial" w:hAnsi="Arial" w:cs="Arial"/>
          <w:sz w:val="22"/>
          <w:szCs w:val="22"/>
        </w:rPr>
      </w:pPr>
      <w:r w:rsidRPr="00F01967">
        <w:rPr>
          <w:rFonts w:ascii="Arial" w:hAnsi="Arial" w:cs="Arial"/>
          <w:sz w:val="22"/>
          <w:szCs w:val="22"/>
        </w:rPr>
        <w:t>En eventuel ret</w:t>
      </w:r>
      <w:r w:rsidR="00FC1163" w:rsidRPr="00F01967">
        <w:rPr>
          <w:rFonts w:ascii="Arial" w:hAnsi="Arial" w:cs="Arial"/>
          <w:sz w:val="22"/>
          <w:szCs w:val="22"/>
        </w:rPr>
        <w:t>s</w:t>
      </w:r>
      <w:r w:rsidRPr="00F01967">
        <w:rPr>
          <w:rFonts w:ascii="Arial" w:hAnsi="Arial" w:cs="Arial"/>
          <w:sz w:val="22"/>
          <w:szCs w:val="22"/>
        </w:rPr>
        <w:t xml:space="preserve">sag i forhold til </w:t>
      </w:r>
      <w:r w:rsidR="00067AB6" w:rsidRPr="00F01967">
        <w:rPr>
          <w:rFonts w:ascii="Arial" w:hAnsi="Arial" w:cs="Arial"/>
          <w:sz w:val="22"/>
          <w:szCs w:val="22"/>
        </w:rPr>
        <w:t>afgørelsen</w:t>
      </w:r>
      <w:r w:rsidRPr="00F01967">
        <w:rPr>
          <w:rFonts w:ascii="Arial" w:hAnsi="Arial" w:cs="Arial"/>
          <w:sz w:val="22"/>
          <w:szCs w:val="22"/>
        </w:rPr>
        <w:t xml:space="preserve"> skal anlægges ved domstolene inden 6 måneder fra offentliggørelsen.</w:t>
      </w:r>
    </w:p>
    <w:p w14:paraId="31E1EDE6" w14:textId="77777777" w:rsidR="00181B26" w:rsidRPr="00F01967" w:rsidRDefault="00181B26" w:rsidP="006F23CA">
      <w:pPr>
        <w:rPr>
          <w:rFonts w:ascii="Arial" w:hAnsi="Arial" w:cs="Arial"/>
          <w:sz w:val="22"/>
          <w:szCs w:val="22"/>
        </w:rPr>
      </w:pPr>
    </w:p>
    <w:p w14:paraId="43706BBE" w14:textId="77777777" w:rsidR="00181B26" w:rsidRPr="00F01967" w:rsidRDefault="00181B26" w:rsidP="006F23CA">
      <w:pPr>
        <w:rPr>
          <w:rFonts w:ascii="Arial" w:hAnsi="Arial" w:cs="Arial"/>
          <w:sz w:val="22"/>
          <w:szCs w:val="22"/>
        </w:rPr>
      </w:pPr>
      <w:r w:rsidRPr="00F01967">
        <w:rPr>
          <w:rFonts w:ascii="Arial" w:hAnsi="Arial" w:cs="Arial"/>
          <w:sz w:val="22"/>
          <w:szCs w:val="22"/>
        </w:rPr>
        <w:t xml:space="preserve">Søgsmålsfristen er anført på </w:t>
      </w:r>
      <w:r w:rsidR="00DE7FF5" w:rsidRPr="00F01967">
        <w:rPr>
          <w:rFonts w:ascii="Arial" w:hAnsi="Arial" w:cs="Arial"/>
          <w:sz w:val="22"/>
          <w:szCs w:val="22"/>
        </w:rPr>
        <w:t>side 2</w:t>
      </w:r>
      <w:r w:rsidRPr="00F01967">
        <w:rPr>
          <w:rFonts w:ascii="Arial" w:hAnsi="Arial" w:cs="Arial"/>
          <w:sz w:val="22"/>
          <w:szCs w:val="22"/>
        </w:rPr>
        <w:t>.</w:t>
      </w:r>
    </w:p>
    <w:p w14:paraId="4AE23409" w14:textId="77777777" w:rsidR="00181B26" w:rsidRPr="00F01967" w:rsidRDefault="00181B26" w:rsidP="00432CFC">
      <w:pPr>
        <w:ind w:left="0"/>
        <w:rPr>
          <w:rFonts w:ascii="Arial" w:hAnsi="Arial" w:cs="Arial"/>
          <w:sz w:val="22"/>
          <w:szCs w:val="22"/>
        </w:rPr>
      </w:pPr>
    </w:p>
    <w:p w14:paraId="62F31934" w14:textId="77777777" w:rsidR="00181B26" w:rsidRPr="00F01967" w:rsidRDefault="00181B26" w:rsidP="006F23CA">
      <w:pPr>
        <w:rPr>
          <w:rFonts w:ascii="Arial" w:hAnsi="Arial" w:cs="Arial"/>
          <w:sz w:val="22"/>
          <w:szCs w:val="22"/>
        </w:rPr>
      </w:pPr>
    </w:p>
    <w:p w14:paraId="231ADB3A" w14:textId="77777777" w:rsidR="0013543B" w:rsidRPr="00F01967" w:rsidRDefault="0013543B" w:rsidP="006F23CA">
      <w:pPr>
        <w:rPr>
          <w:rFonts w:ascii="Arial" w:hAnsi="Arial" w:cs="Arial"/>
          <w:sz w:val="22"/>
          <w:szCs w:val="22"/>
        </w:rPr>
      </w:pPr>
    </w:p>
    <w:p w14:paraId="5858F2CC" w14:textId="77777777" w:rsidR="00181B26" w:rsidRPr="00F01967" w:rsidRDefault="00432CFC" w:rsidP="00FF7828">
      <w:pPr>
        <w:pStyle w:val="Overskrift2"/>
      </w:pPr>
      <w:bookmarkStart w:id="54" w:name="_Toc518889778"/>
      <w:r w:rsidRPr="00F01967">
        <w:t>Offentlighed</w:t>
      </w:r>
      <w:bookmarkEnd w:id="54"/>
      <w:r w:rsidR="00181B26" w:rsidRPr="00F01967">
        <w:t xml:space="preserve"> </w:t>
      </w:r>
    </w:p>
    <w:p w14:paraId="676754D3" w14:textId="77777777" w:rsidR="00181B26" w:rsidRPr="00F01967" w:rsidRDefault="00181B26" w:rsidP="00181B26">
      <w:pPr>
        <w:rPr>
          <w:rFonts w:ascii="Arial" w:hAnsi="Arial" w:cs="Arial"/>
          <w:sz w:val="22"/>
          <w:szCs w:val="22"/>
        </w:rPr>
      </w:pPr>
    </w:p>
    <w:p w14:paraId="022DFEE5" w14:textId="77777777" w:rsidR="00181B26" w:rsidRPr="00F01967" w:rsidRDefault="00B03F68" w:rsidP="006F23CA">
      <w:pPr>
        <w:rPr>
          <w:rFonts w:ascii="Arial" w:hAnsi="Arial" w:cs="Arial"/>
          <w:sz w:val="22"/>
          <w:szCs w:val="22"/>
        </w:rPr>
      </w:pPr>
      <w:r>
        <w:rPr>
          <w:rFonts w:ascii="Arial" w:hAnsi="Arial" w:cs="Arial"/>
          <w:sz w:val="22"/>
          <w:szCs w:val="22"/>
        </w:rPr>
        <w:t>Afgørelse</w:t>
      </w:r>
      <w:r w:rsidR="00432CFC" w:rsidRPr="00F01967">
        <w:rPr>
          <w:rFonts w:ascii="Arial" w:hAnsi="Arial" w:cs="Arial"/>
          <w:sz w:val="22"/>
          <w:szCs w:val="22"/>
        </w:rPr>
        <w:t xml:space="preserve">n </w:t>
      </w:r>
      <w:r w:rsidR="00EC75D4" w:rsidRPr="00F01967">
        <w:rPr>
          <w:rFonts w:ascii="Arial" w:hAnsi="Arial" w:cs="Arial"/>
          <w:sz w:val="22"/>
          <w:szCs w:val="22"/>
        </w:rPr>
        <w:t>annonceres</w:t>
      </w:r>
      <w:r w:rsidR="00432CFC" w:rsidRPr="00F01967">
        <w:rPr>
          <w:rFonts w:ascii="Arial" w:hAnsi="Arial" w:cs="Arial"/>
          <w:sz w:val="22"/>
          <w:szCs w:val="22"/>
        </w:rPr>
        <w:t xml:space="preserve"> på Aarhus Kommunes hjemmeside. Annonceringsdato er anført på side 2.</w:t>
      </w:r>
    </w:p>
    <w:p w14:paraId="39983B4F" w14:textId="77777777" w:rsidR="00432CFC" w:rsidRPr="00F01967" w:rsidRDefault="00432CFC" w:rsidP="006F23CA">
      <w:pPr>
        <w:rPr>
          <w:rFonts w:ascii="Arial" w:hAnsi="Arial" w:cs="Arial"/>
          <w:sz w:val="22"/>
          <w:szCs w:val="22"/>
        </w:rPr>
      </w:pPr>
    </w:p>
    <w:p w14:paraId="20280E4F" w14:textId="77777777" w:rsidR="00432CFC" w:rsidRPr="00F01967" w:rsidRDefault="00432CFC" w:rsidP="006653F4">
      <w:pPr>
        <w:rPr>
          <w:rFonts w:ascii="Arial" w:hAnsi="Arial" w:cs="Arial"/>
          <w:sz w:val="22"/>
          <w:szCs w:val="22"/>
        </w:rPr>
      </w:pPr>
      <w:r w:rsidRPr="00F01967">
        <w:rPr>
          <w:rFonts w:ascii="Arial" w:hAnsi="Arial" w:cs="Arial"/>
          <w:sz w:val="22"/>
          <w:szCs w:val="22"/>
        </w:rPr>
        <w:t xml:space="preserve">Følgende er samtidig underrettet om </w:t>
      </w:r>
      <w:r w:rsidR="00B03F68">
        <w:rPr>
          <w:rFonts w:ascii="Arial" w:hAnsi="Arial" w:cs="Arial"/>
          <w:sz w:val="22"/>
          <w:szCs w:val="22"/>
        </w:rPr>
        <w:t>afgørelse</w:t>
      </w:r>
      <w:r w:rsidRPr="00F01967">
        <w:rPr>
          <w:rFonts w:ascii="Arial" w:hAnsi="Arial" w:cs="Arial"/>
          <w:sz w:val="22"/>
          <w:szCs w:val="22"/>
        </w:rPr>
        <w:t>n:</w:t>
      </w:r>
      <w:r w:rsidR="006653F4">
        <w:rPr>
          <w:rFonts w:ascii="Arial" w:hAnsi="Arial" w:cs="Arial"/>
          <w:sz w:val="22"/>
          <w:szCs w:val="22"/>
        </w:rPr>
        <w:t xml:space="preserve"> </w:t>
      </w:r>
    </w:p>
    <w:p w14:paraId="3BB9B78E" w14:textId="77777777" w:rsidR="001E45BC" w:rsidRPr="00F01967" w:rsidRDefault="001E45BC" w:rsidP="006F23CA">
      <w:pPr>
        <w:rPr>
          <w:rFonts w:ascii="Arial" w:hAnsi="Arial" w:cs="Arial"/>
          <w:sz w:val="22"/>
          <w:szCs w:val="22"/>
        </w:rPr>
      </w:pP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4536"/>
        <w:gridCol w:w="3827"/>
      </w:tblGrid>
      <w:tr w:rsidR="001E45BC" w:rsidRPr="00F01967" w14:paraId="2C0943BE" w14:textId="77777777" w:rsidTr="001C37EA">
        <w:tc>
          <w:tcPr>
            <w:tcW w:w="4536" w:type="dxa"/>
            <w:tcBorders>
              <w:top w:val="single" w:sz="4" w:space="0" w:color="auto"/>
              <w:left w:val="single" w:sz="4" w:space="0" w:color="auto"/>
              <w:bottom w:val="single" w:sz="4" w:space="0" w:color="auto"/>
              <w:right w:val="single" w:sz="4" w:space="0" w:color="auto"/>
            </w:tcBorders>
          </w:tcPr>
          <w:p w14:paraId="5EC387AB" w14:textId="77777777" w:rsidR="001E45BC" w:rsidRPr="00F01967" w:rsidRDefault="001E45BC" w:rsidP="001C37EA">
            <w:pPr>
              <w:ind w:hanging="609"/>
              <w:jc w:val="both"/>
              <w:rPr>
                <w:rStyle w:val="HngendeindrykTegnTegnTegn"/>
                <w:rFonts w:ascii="Arial" w:hAnsi="Arial" w:cs="Arial"/>
                <w:b/>
                <w:sz w:val="22"/>
                <w:szCs w:val="22"/>
              </w:rPr>
            </w:pPr>
            <w:r w:rsidRPr="00F01967">
              <w:rPr>
                <w:rStyle w:val="HngendeindrykTegnTegnTegn"/>
                <w:rFonts w:ascii="Arial" w:hAnsi="Arial" w:cs="Arial"/>
                <w:b/>
                <w:sz w:val="22"/>
                <w:szCs w:val="22"/>
              </w:rPr>
              <w:t>Navn</w:t>
            </w:r>
          </w:p>
        </w:tc>
        <w:tc>
          <w:tcPr>
            <w:tcW w:w="3827" w:type="dxa"/>
            <w:tcBorders>
              <w:top w:val="single" w:sz="4" w:space="0" w:color="auto"/>
              <w:left w:val="single" w:sz="4" w:space="0" w:color="auto"/>
              <w:bottom w:val="single" w:sz="4" w:space="0" w:color="auto"/>
              <w:right w:val="single" w:sz="4" w:space="0" w:color="auto"/>
            </w:tcBorders>
          </w:tcPr>
          <w:p w14:paraId="0E389719" w14:textId="77777777" w:rsidR="001E45BC" w:rsidRPr="00F01967" w:rsidRDefault="001E45BC" w:rsidP="001C37EA">
            <w:pPr>
              <w:ind w:hanging="676"/>
              <w:jc w:val="both"/>
              <w:rPr>
                <w:rStyle w:val="HngendeindrykTegnTegnTegn"/>
                <w:rFonts w:ascii="Arial" w:hAnsi="Arial" w:cs="Arial"/>
                <w:b/>
                <w:sz w:val="22"/>
                <w:szCs w:val="22"/>
              </w:rPr>
            </w:pPr>
            <w:r w:rsidRPr="00F01967">
              <w:rPr>
                <w:rStyle w:val="HngendeindrykTegnTegnTegn"/>
                <w:rFonts w:ascii="Arial" w:hAnsi="Arial" w:cs="Arial"/>
                <w:b/>
                <w:sz w:val="22"/>
                <w:szCs w:val="22"/>
              </w:rPr>
              <w:t>E-mail adresse</w:t>
            </w:r>
          </w:p>
        </w:tc>
      </w:tr>
      <w:tr w:rsidR="001E45BC" w:rsidRPr="003A6AFB" w14:paraId="67C36CFA" w14:textId="77777777" w:rsidTr="001C37EA">
        <w:tc>
          <w:tcPr>
            <w:tcW w:w="4536" w:type="dxa"/>
            <w:tcBorders>
              <w:top w:val="single" w:sz="4" w:space="0" w:color="auto"/>
              <w:left w:val="single" w:sz="4" w:space="0" w:color="auto"/>
              <w:bottom w:val="single" w:sz="4" w:space="0" w:color="auto"/>
              <w:right w:val="single" w:sz="4" w:space="0" w:color="auto"/>
            </w:tcBorders>
          </w:tcPr>
          <w:p w14:paraId="7A78A98F" w14:textId="77777777" w:rsidR="001E45BC" w:rsidRPr="00BD5496" w:rsidRDefault="00512071" w:rsidP="009A11D9">
            <w:pPr>
              <w:ind w:left="601" w:hanging="284"/>
              <w:rPr>
                <w:rStyle w:val="HngendeindrykTegnTegnTegn"/>
                <w:rFonts w:ascii="Arial" w:hAnsi="Arial" w:cs="Arial"/>
                <w:sz w:val="20"/>
                <w:szCs w:val="20"/>
              </w:rPr>
            </w:pPr>
            <w:r w:rsidRPr="00BD5496">
              <w:rPr>
                <w:rStyle w:val="HngendeindrykTegnTegnTegn"/>
                <w:rFonts w:ascii="Arial" w:hAnsi="Arial" w:cs="Arial"/>
                <w:sz w:val="20"/>
                <w:szCs w:val="20"/>
              </w:rPr>
              <w:t>Bånlev Biogas A/S</w:t>
            </w:r>
          </w:p>
        </w:tc>
        <w:tc>
          <w:tcPr>
            <w:tcW w:w="3827" w:type="dxa"/>
            <w:tcBorders>
              <w:top w:val="single" w:sz="4" w:space="0" w:color="auto"/>
              <w:left w:val="single" w:sz="4" w:space="0" w:color="auto"/>
              <w:bottom w:val="single" w:sz="4" w:space="0" w:color="auto"/>
              <w:right w:val="single" w:sz="4" w:space="0" w:color="auto"/>
            </w:tcBorders>
          </w:tcPr>
          <w:p w14:paraId="020DD57A" w14:textId="77777777" w:rsidR="00512071" w:rsidRPr="00BD5496" w:rsidRDefault="00EA76CC" w:rsidP="00512071">
            <w:pPr>
              <w:ind w:hanging="676"/>
              <w:jc w:val="both"/>
              <w:rPr>
                <w:rStyle w:val="HngendeindrykTegnTegnTegn"/>
                <w:rFonts w:ascii="Arial" w:hAnsi="Arial" w:cs="Arial"/>
                <w:sz w:val="20"/>
                <w:szCs w:val="20"/>
              </w:rPr>
            </w:pPr>
            <w:r w:rsidRPr="00BD5496">
              <w:rPr>
                <w:rFonts w:ascii="Arial" w:hAnsi="Arial" w:cs="Arial"/>
                <w:szCs w:val="20"/>
              </w:rPr>
              <w:t>amj@baanlev.dk</w:t>
            </w:r>
          </w:p>
        </w:tc>
      </w:tr>
      <w:tr w:rsidR="001E45BC" w:rsidRPr="003A6AFB" w14:paraId="55778FAE" w14:textId="77777777" w:rsidTr="001C37EA">
        <w:tc>
          <w:tcPr>
            <w:tcW w:w="4536" w:type="dxa"/>
            <w:tcBorders>
              <w:top w:val="single" w:sz="4" w:space="0" w:color="auto"/>
              <w:left w:val="single" w:sz="4" w:space="0" w:color="auto"/>
              <w:bottom w:val="single" w:sz="4" w:space="0" w:color="auto"/>
              <w:right w:val="single" w:sz="4" w:space="0" w:color="auto"/>
            </w:tcBorders>
          </w:tcPr>
          <w:p w14:paraId="4F38B3D9" w14:textId="77777777" w:rsidR="001E45BC" w:rsidRPr="00BD5496" w:rsidRDefault="001E45BC" w:rsidP="0013543B">
            <w:pPr>
              <w:ind w:hanging="534"/>
              <w:rPr>
                <w:rStyle w:val="HngendeindrykTegnTegnTegn"/>
                <w:rFonts w:ascii="Arial" w:hAnsi="Arial" w:cs="Arial"/>
                <w:sz w:val="20"/>
                <w:szCs w:val="20"/>
              </w:rPr>
            </w:pPr>
            <w:r w:rsidRPr="00BD5496">
              <w:rPr>
                <w:rStyle w:val="HngendeindrykTegnTegnTegn"/>
                <w:rFonts w:ascii="Arial" w:hAnsi="Arial" w:cs="Arial"/>
                <w:sz w:val="20"/>
                <w:szCs w:val="20"/>
              </w:rPr>
              <w:t>Sundhedsstyrelsen</w:t>
            </w:r>
          </w:p>
        </w:tc>
        <w:tc>
          <w:tcPr>
            <w:tcW w:w="3827" w:type="dxa"/>
            <w:tcBorders>
              <w:top w:val="single" w:sz="4" w:space="0" w:color="auto"/>
              <w:left w:val="single" w:sz="4" w:space="0" w:color="auto"/>
              <w:bottom w:val="single" w:sz="4" w:space="0" w:color="auto"/>
              <w:right w:val="single" w:sz="4" w:space="0" w:color="auto"/>
            </w:tcBorders>
          </w:tcPr>
          <w:p w14:paraId="4D58746E" w14:textId="77777777" w:rsidR="00907DCA" w:rsidRPr="00BD5496" w:rsidRDefault="00EA76CC" w:rsidP="00907DCA">
            <w:pPr>
              <w:ind w:hanging="676"/>
              <w:jc w:val="both"/>
              <w:rPr>
                <w:rStyle w:val="HngendeindrykTegnTegnTegn"/>
                <w:rFonts w:ascii="Arial" w:hAnsi="Arial" w:cs="Arial"/>
                <w:sz w:val="20"/>
                <w:szCs w:val="20"/>
              </w:rPr>
            </w:pPr>
            <w:r w:rsidRPr="00BD5496">
              <w:rPr>
                <w:rFonts w:ascii="Arial" w:hAnsi="Arial" w:cs="Arial"/>
                <w:szCs w:val="20"/>
                <w:lang w:eastAsia="da-DK"/>
              </w:rPr>
              <w:t>sst@sst.dk</w:t>
            </w:r>
          </w:p>
        </w:tc>
      </w:tr>
      <w:tr w:rsidR="001E45BC" w:rsidRPr="003A6AFB" w14:paraId="1BAD3FD0" w14:textId="77777777" w:rsidTr="001C37EA">
        <w:tc>
          <w:tcPr>
            <w:tcW w:w="4536" w:type="dxa"/>
            <w:tcBorders>
              <w:top w:val="single" w:sz="4" w:space="0" w:color="auto"/>
              <w:left w:val="single" w:sz="4" w:space="0" w:color="auto"/>
              <w:bottom w:val="single" w:sz="4" w:space="0" w:color="auto"/>
              <w:right w:val="single" w:sz="4" w:space="0" w:color="auto"/>
            </w:tcBorders>
          </w:tcPr>
          <w:p w14:paraId="66CFD961" w14:textId="77777777" w:rsidR="001E45BC" w:rsidRPr="00BD5496" w:rsidRDefault="001E45BC" w:rsidP="0013543B">
            <w:pPr>
              <w:ind w:hanging="534"/>
              <w:rPr>
                <w:rStyle w:val="HngendeindrykTegnTegnTegn"/>
                <w:rFonts w:ascii="Arial" w:hAnsi="Arial" w:cs="Arial"/>
                <w:sz w:val="20"/>
                <w:szCs w:val="20"/>
              </w:rPr>
            </w:pPr>
            <w:r w:rsidRPr="00BD5496">
              <w:rPr>
                <w:rStyle w:val="HngendeindrykTegnTegnTegn"/>
                <w:rFonts w:ascii="Arial" w:hAnsi="Arial" w:cs="Arial"/>
                <w:sz w:val="20"/>
                <w:szCs w:val="20"/>
              </w:rPr>
              <w:t>Danmarks Naturfredningsforening</w:t>
            </w:r>
          </w:p>
        </w:tc>
        <w:tc>
          <w:tcPr>
            <w:tcW w:w="3827" w:type="dxa"/>
            <w:tcBorders>
              <w:top w:val="single" w:sz="4" w:space="0" w:color="auto"/>
              <w:left w:val="single" w:sz="4" w:space="0" w:color="auto"/>
              <w:bottom w:val="single" w:sz="4" w:space="0" w:color="auto"/>
              <w:right w:val="single" w:sz="4" w:space="0" w:color="auto"/>
            </w:tcBorders>
          </w:tcPr>
          <w:p w14:paraId="4ED34FE7" w14:textId="77777777" w:rsidR="001E45BC" w:rsidRPr="00BD5496" w:rsidRDefault="00EA76CC" w:rsidP="001C37EA">
            <w:pPr>
              <w:ind w:hanging="676"/>
              <w:jc w:val="both"/>
              <w:rPr>
                <w:rStyle w:val="HngendeindrykTegnTegnTegn"/>
                <w:rFonts w:ascii="Arial" w:hAnsi="Arial" w:cs="Arial"/>
                <w:sz w:val="20"/>
                <w:szCs w:val="20"/>
              </w:rPr>
            </w:pPr>
            <w:r w:rsidRPr="00BD5496">
              <w:rPr>
                <w:rFonts w:ascii="Arial" w:hAnsi="Arial" w:cs="Arial"/>
                <w:szCs w:val="20"/>
              </w:rPr>
              <w:t>dn@dn.dk</w:t>
            </w:r>
          </w:p>
        </w:tc>
      </w:tr>
      <w:tr w:rsidR="001E45BC" w:rsidRPr="003A6AFB" w14:paraId="1EA0AA5E" w14:textId="77777777" w:rsidTr="001C37EA">
        <w:tc>
          <w:tcPr>
            <w:tcW w:w="4536" w:type="dxa"/>
            <w:tcBorders>
              <w:top w:val="single" w:sz="4" w:space="0" w:color="auto"/>
              <w:left w:val="single" w:sz="4" w:space="0" w:color="auto"/>
              <w:bottom w:val="single" w:sz="4" w:space="0" w:color="auto"/>
              <w:right w:val="single" w:sz="4" w:space="0" w:color="auto"/>
            </w:tcBorders>
          </w:tcPr>
          <w:p w14:paraId="6075E1CE" w14:textId="77777777" w:rsidR="001E45BC" w:rsidRPr="00BD5496" w:rsidRDefault="001E45BC" w:rsidP="0013543B">
            <w:pPr>
              <w:ind w:hanging="534"/>
              <w:rPr>
                <w:rStyle w:val="HngendeindrykTegnTegnTegn"/>
                <w:rFonts w:ascii="Arial" w:hAnsi="Arial" w:cs="Arial"/>
                <w:sz w:val="20"/>
                <w:szCs w:val="20"/>
              </w:rPr>
            </w:pPr>
            <w:r w:rsidRPr="00BD5496">
              <w:rPr>
                <w:rStyle w:val="HngendeindrykTegnTegnTegn"/>
                <w:rFonts w:ascii="Arial" w:hAnsi="Arial" w:cs="Arial"/>
                <w:sz w:val="20"/>
                <w:szCs w:val="20"/>
              </w:rPr>
              <w:t>Friluftsrådet, kommunerepræsentant</w:t>
            </w:r>
          </w:p>
        </w:tc>
        <w:tc>
          <w:tcPr>
            <w:tcW w:w="3827" w:type="dxa"/>
            <w:tcBorders>
              <w:top w:val="single" w:sz="4" w:space="0" w:color="auto"/>
              <w:left w:val="single" w:sz="4" w:space="0" w:color="auto"/>
              <w:bottom w:val="single" w:sz="4" w:space="0" w:color="auto"/>
              <w:right w:val="single" w:sz="4" w:space="0" w:color="auto"/>
            </w:tcBorders>
          </w:tcPr>
          <w:p w14:paraId="25649479" w14:textId="77777777" w:rsidR="00907DCA" w:rsidRPr="00BD5496" w:rsidRDefault="00EA76CC" w:rsidP="00907DCA">
            <w:pPr>
              <w:ind w:hanging="676"/>
              <w:jc w:val="both"/>
              <w:rPr>
                <w:rStyle w:val="HngendeindrykTegnTegnTegn"/>
                <w:rFonts w:ascii="Arial" w:hAnsi="Arial" w:cs="Arial"/>
                <w:sz w:val="20"/>
                <w:szCs w:val="20"/>
              </w:rPr>
            </w:pPr>
            <w:r w:rsidRPr="00BD5496">
              <w:rPr>
                <w:rFonts w:ascii="Arial" w:hAnsi="Arial" w:cs="Arial"/>
                <w:szCs w:val="20"/>
              </w:rPr>
              <w:t>aarhus@friluftsrådet.dk</w:t>
            </w:r>
          </w:p>
        </w:tc>
      </w:tr>
      <w:tr w:rsidR="00327972" w:rsidRPr="00BD5496" w14:paraId="7B0AC097" w14:textId="77777777" w:rsidTr="001C37EA">
        <w:tc>
          <w:tcPr>
            <w:tcW w:w="4536" w:type="dxa"/>
            <w:tcBorders>
              <w:top w:val="single" w:sz="4" w:space="0" w:color="auto"/>
              <w:left w:val="single" w:sz="4" w:space="0" w:color="auto"/>
              <w:bottom w:val="single" w:sz="4" w:space="0" w:color="auto"/>
              <w:right w:val="single" w:sz="4" w:space="0" w:color="auto"/>
            </w:tcBorders>
          </w:tcPr>
          <w:p w14:paraId="14B4ABC5" w14:textId="77777777" w:rsidR="00327972" w:rsidRPr="00BD5496" w:rsidRDefault="00D752D0" w:rsidP="0013543B">
            <w:pPr>
              <w:ind w:hanging="534"/>
              <w:rPr>
                <w:rStyle w:val="HngendeindrykTegnTegnTegn"/>
                <w:rFonts w:ascii="Arial" w:hAnsi="Arial" w:cs="Arial"/>
                <w:sz w:val="20"/>
                <w:szCs w:val="20"/>
              </w:rPr>
            </w:pPr>
            <w:r w:rsidRPr="00BD5496">
              <w:rPr>
                <w:rStyle w:val="HngendeindrykTegnTegnTegn"/>
                <w:rFonts w:ascii="Arial" w:hAnsi="Arial" w:cs="Arial"/>
                <w:sz w:val="20"/>
                <w:szCs w:val="20"/>
              </w:rPr>
              <w:t xml:space="preserve">Aarhus Vand A/S </w:t>
            </w:r>
          </w:p>
        </w:tc>
        <w:tc>
          <w:tcPr>
            <w:tcW w:w="3827" w:type="dxa"/>
            <w:tcBorders>
              <w:top w:val="single" w:sz="4" w:space="0" w:color="auto"/>
              <w:left w:val="single" w:sz="4" w:space="0" w:color="auto"/>
              <w:bottom w:val="single" w:sz="4" w:space="0" w:color="auto"/>
              <w:right w:val="single" w:sz="4" w:space="0" w:color="auto"/>
            </w:tcBorders>
          </w:tcPr>
          <w:p w14:paraId="722E7350" w14:textId="77777777" w:rsidR="004F65FB" w:rsidRPr="00BD5496" w:rsidRDefault="00EA76CC" w:rsidP="0095324B">
            <w:pPr>
              <w:ind w:hanging="676"/>
              <w:jc w:val="both"/>
              <w:rPr>
                <w:rFonts w:ascii="Arial" w:hAnsi="Arial" w:cs="Arial"/>
                <w:szCs w:val="20"/>
              </w:rPr>
            </w:pPr>
            <w:r w:rsidRPr="00BD5496">
              <w:rPr>
                <w:rFonts w:ascii="Arial" w:hAnsi="Arial" w:cs="Arial"/>
                <w:szCs w:val="20"/>
              </w:rPr>
              <w:t>arhusvand@aarhusvand.dk</w:t>
            </w:r>
          </w:p>
        </w:tc>
      </w:tr>
      <w:tr w:rsidR="006C283E" w:rsidRPr="00BD5496" w14:paraId="55B88AA5" w14:textId="77777777" w:rsidTr="001C37EA">
        <w:tc>
          <w:tcPr>
            <w:tcW w:w="4536" w:type="dxa"/>
            <w:tcBorders>
              <w:top w:val="single" w:sz="4" w:space="0" w:color="auto"/>
              <w:left w:val="single" w:sz="4" w:space="0" w:color="auto"/>
              <w:bottom w:val="single" w:sz="4" w:space="0" w:color="auto"/>
              <w:right w:val="single" w:sz="4" w:space="0" w:color="auto"/>
            </w:tcBorders>
          </w:tcPr>
          <w:p w14:paraId="668B5CDC" w14:textId="77777777" w:rsidR="006C283E" w:rsidRPr="00BD5496" w:rsidRDefault="006C283E" w:rsidP="0013543B">
            <w:pPr>
              <w:ind w:hanging="534"/>
              <w:rPr>
                <w:rStyle w:val="HngendeindrykTegnTegnTegn"/>
                <w:rFonts w:ascii="Arial" w:hAnsi="Arial" w:cs="Arial"/>
                <w:sz w:val="20"/>
                <w:szCs w:val="20"/>
              </w:rPr>
            </w:pPr>
            <w:r w:rsidRPr="00BD5496">
              <w:rPr>
                <w:rStyle w:val="HngendeindrykTegnTegnTegn"/>
                <w:rFonts w:ascii="Arial" w:hAnsi="Arial" w:cs="Arial"/>
                <w:sz w:val="20"/>
                <w:szCs w:val="20"/>
              </w:rPr>
              <w:t>Favrskov kommune</w:t>
            </w:r>
          </w:p>
        </w:tc>
        <w:tc>
          <w:tcPr>
            <w:tcW w:w="3827" w:type="dxa"/>
            <w:tcBorders>
              <w:top w:val="single" w:sz="4" w:space="0" w:color="auto"/>
              <w:left w:val="single" w:sz="4" w:space="0" w:color="auto"/>
              <w:bottom w:val="single" w:sz="4" w:space="0" w:color="auto"/>
              <w:right w:val="single" w:sz="4" w:space="0" w:color="auto"/>
            </w:tcBorders>
          </w:tcPr>
          <w:p w14:paraId="0B765571" w14:textId="77777777" w:rsidR="006C283E" w:rsidRPr="00BD5496" w:rsidRDefault="00EA76CC" w:rsidP="0095324B">
            <w:pPr>
              <w:ind w:hanging="676"/>
              <w:jc w:val="both"/>
              <w:rPr>
                <w:rFonts w:ascii="Arial" w:hAnsi="Arial" w:cs="Arial"/>
                <w:szCs w:val="20"/>
              </w:rPr>
            </w:pPr>
            <w:r w:rsidRPr="00BD5496">
              <w:rPr>
                <w:rFonts w:ascii="Arial" w:hAnsi="Arial" w:cs="Arial"/>
                <w:szCs w:val="20"/>
              </w:rPr>
              <w:t>favrskov@favrskov.dk</w:t>
            </w:r>
          </w:p>
        </w:tc>
      </w:tr>
      <w:tr w:rsidR="004B309D" w:rsidRPr="00BD5496" w14:paraId="1F200881" w14:textId="77777777" w:rsidTr="001C37EA">
        <w:tc>
          <w:tcPr>
            <w:tcW w:w="4536" w:type="dxa"/>
            <w:tcBorders>
              <w:top w:val="single" w:sz="4" w:space="0" w:color="auto"/>
              <w:left w:val="single" w:sz="4" w:space="0" w:color="auto"/>
              <w:bottom w:val="single" w:sz="4" w:space="0" w:color="auto"/>
              <w:right w:val="single" w:sz="4" w:space="0" w:color="auto"/>
            </w:tcBorders>
          </w:tcPr>
          <w:p w14:paraId="23ABB76E" w14:textId="77777777" w:rsidR="004B309D" w:rsidRPr="00BD5496" w:rsidRDefault="004B309D" w:rsidP="0013543B">
            <w:pPr>
              <w:ind w:hanging="534"/>
              <w:rPr>
                <w:rStyle w:val="HngendeindrykTegnTegnTegn"/>
                <w:rFonts w:ascii="Arial" w:hAnsi="Arial" w:cs="Arial"/>
                <w:sz w:val="20"/>
                <w:szCs w:val="20"/>
              </w:rPr>
            </w:pPr>
            <w:r w:rsidRPr="00BD5496">
              <w:rPr>
                <w:rStyle w:val="HngendeindrykTegnTegnTegn"/>
                <w:rFonts w:ascii="Arial" w:hAnsi="Arial" w:cs="Arial"/>
                <w:sz w:val="20"/>
                <w:szCs w:val="20"/>
              </w:rPr>
              <w:t>Miljøstyrelsen</w:t>
            </w:r>
          </w:p>
        </w:tc>
        <w:tc>
          <w:tcPr>
            <w:tcW w:w="3827" w:type="dxa"/>
            <w:tcBorders>
              <w:top w:val="single" w:sz="4" w:space="0" w:color="auto"/>
              <w:left w:val="single" w:sz="4" w:space="0" w:color="auto"/>
              <w:bottom w:val="single" w:sz="4" w:space="0" w:color="auto"/>
              <w:right w:val="single" w:sz="4" w:space="0" w:color="auto"/>
            </w:tcBorders>
          </w:tcPr>
          <w:p w14:paraId="0DA8C87C" w14:textId="77777777" w:rsidR="005A786C" w:rsidRPr="00BD5496" w:rsidRDefault="004B309D" w:rsidP="00516AA5">
            <w:pPr>
              <w:ind w:hanging="676"/>
              <w:jc w:val="both"/>
              <w:rPr>
                <w:rFonts w:ascii="Arial" w:hAnsi="Arial" w:cs="Arial"/>
                <w:szCs w:val="20"/>
              </w:rPr>
            </w:pPr>
            <w:r w:rsidRPr="00BD5496">
              <w:rPr>
                <w:rFonts w:ascii="Arial" w:hAnsi="Arial" w:cs="Arial"/>
                <w:szCs w:val="20"/>
              </w:rPr>
              <w:t>mst@mst</w:t>
            </w:r>
          </w:p>
        </w:tc>
      </w:tr>
      <w:tr w:rsidR="00516AA5" w:rsidRPr="00BD5496" w14:paraId="0B8BDF1B" w14:textId="77777777" w:rsidTr="001C37EA">
        <w:tc>
          <w:tcPr>
            <w:tcW w:w="4536" w:type="dxa"/>
            <w:tcBorders>
              <w:top w:val="single" w:sz="4" w:space="0" w:color="auto"/>
              <w:left w:val="single" w:sz="4" w:space="0" w:color="auto"/>
              <w:bottom w:val="single" w:sz="4" w:space="0" w:color="auto"/>
              <w:right w:val="single" w:sz="4" w:space="0" w:color="auto"/>
            </w:tcBorders>
          </w:tcPr>
          <w:p w14:paraId="2AF2ECF8" w14:textId="77777777" w:rsidR="00516AA5" w:rsidRPr="00BD5496" w:rsidRDefault="00A04698" w:rsidP="0013543B">
            <w:pPr>
              <w:ind w:hanging="534"/>
              <w:rPr>
                <w:rStyle w:val="HngendeindrykTegnTegnTegn"/>
                <w:rFonts w:ascii="Arial" w:hAnsi="Arial" w:cs="Arial"/>
                <w:sz w:val="20"/>
                <w:szCs w:val="20"/>
              </w:rPr>
            </w:pPr>
            <w:r w:rsidRPr="00BD5496">
              <w:rPr>
                <w:rStyle w:val="HngendeindrykTegnTegnTegn"/>
                <w:rFonts w:ascii="Arial" w:hAnsi="Arial" w:cs="Arial"/>
                <w:sz w:val="20"/>
                <w:szCs w:val="20"/>
              </w:rPr>
              <w:t>Energistyrelsen</w:t>
            </w:r>
          </w:p>
        </w:tc>
        <w:tc>
          <w:tcPr>
            <w:tcW w:w="3827" w:type="dxa"/>
            <w:tcBorders>
              <w:top w:val="single" w:sz="4" w:space="0" w:color="auto"/>
              <w:left w:val="single" w:sz="4" w:space="0" w:color="auto"/>
              <w:bottom w:val="single" w:sz="4" w:space="0" w:color="auto"/>
              <w:right w:val="single" w:sz="4" w:space="0" w:color="auto"/>
            </w:tcBorders>
          </w:tcPr>
          <w:p w14:paraId="4479B119" w14:textId="77777777" w:rsidR="00516AA5" w:rsidRPr="00BD5496" w:rsidRDefault="00C1623D" w:rsidP="00516AA5">
            <w:pPr>
              <w:ind w:hanging="676"/>
              <w:jc w:val="both"/>
              <w:rPr>
                <w:rFonts w:ascii="Arial" w:hAnsi="Arial" w:cs="Arial"/>
                <w:szCs w:val="20"/>
              </w:rPr>
            </w:pPr>
            <w:r w:rsidRPr="00BD5496">
              <w:rPr>
                <w:rFonts w:ascii="Arial" w:hAnsi="Arial" w:cs="Arial"/>
                <w:szCs w:val="20"/>
              </w:rPr>
              <w:t>st@ens.dk</w:t>
            </w:r>
          </w:p>
        </w:tc>
      </w:tr>
      <w:tr w:rsidR="00516AA5" w:rsidRPr="00BD5496" w14:paraId="40EC96C2" w14:textId="77777777" w:rsidTr="001C37EA">
        <w:tc>
          <w:tcPr>
            <w:tcW w:w="4536" w:type="dxa"/>
            <w:tcBorders>
              <w:top w:val="single" w:sz="4" w:space="0" w:color="auto"/>
              <w:left w:val="single" w:sz="4" w:space="0" w:color="auto"/>
              <w:bottom w:val="single" w:sz="4" w:space="0" w:color="auto"/>
              <w:right w:val="single" w:sz="4" w:space="0" w:color="auto"/>
            </w:tcBorders>
          </w:tcPr>
          <w:p w14:paraId="0FFACC2E" w14:textId="77777777" w:rsidR="00516AA5" w:rsidRPr="00BD5496" w:rsidRDefault="00A04698" w:rsidP="0013543B">
            <w:pPr>
              <w:ind w:hanging="534"/>
              <w:rPr>
                <w:rStyle w:val="HngendeindrykTegnTegnTegn"/>
                <w:rFonts w:ascii="Arial" w:hAnsi="Arial" w:cs="Arial"/>
                <w:sz w:val="20"/>
                <w:szCs w:val="20"/>
              </w:rPr>
            </w:pPr>
            <w:r w:rsidRPr="00BD5496">
              <w:rPr>
                <w:rStyle w:val="HngendeindrykTegnTegnTegn"/>
                <w:rFonts w:ascii="Arial" w:hAnsi="Arial" w:cs="Arial"/>
                <w:sz w:val="20"/>
                <w:szCs w:val="20"/>
              </w:rPr>
              <w:t>Vejdirektora</w:t>
            </w:r>
            <w:r w:rsidR="008D10F2" w:rsidRPr="00BD5496">
              <w:rPr>
                <w:rStyle w:val="HngendeindrykTegnTegnTegn"/>
                <w:rFonts w:ascii="Arial" w:hAnsi="Arial" w:cs="Arial"/>
                <w:sz w:val="20"/>
                <w:szCs w:val="20"/>
              </w:rPr>
              <w:t>tet</w:t>
            </w:r>
          </w:p>
        </w:tc>
        <w:tc>
          <w:tcPr>
            <w:tcW w:w="3827" w:type="dxa"/>
            <w:tcBorders>
              <w:top w:val="single" w:sz="4" w:space="0" w:color="auto"/>
              <w:left w:val="single" w:sz="4" w:space="0" w:color="auto"/>
              <w:bottom w:val="single" w:sz="4" w:space="0" w:color="auto"/>
              <w:right w:val="single" w:sz="4" w:space="0" w:color="auto"/>
            </w:tcBorders>
          </w:tcPr>
          <w:p w14:paraId="2377AB1F" w14:textId="77777777" w:rsidR="00516AA5" w:rsidRPr="00BD5496" w:rsidRDefault="00C1623D" w:rsidP="00516AA5">
            <w:pPr>
              <w:ind w:hanging="676"/>
              <w:jc w:val="both"/>
              <w:rPr>
                <w:rFonts w:ascii="Arial" w:hAnsi="Arial" w:cs="Arial"/>
                <w:szCs w:val="20"/>
              </w:rPr>
            </w:pPr>
            <w:r w:rsidRPr="00BD5496">
              <w:rPr>
                <w:rFonts w:ascii="Arial" w:hAnsi="Arial" w:cs="Arial"/>
                <w:szCs w:val="20"/>
              </w:rPr>
              <w:t>vd@vd.dk</w:t>
            </w:r>
          </w:p>
        </w:tc>
      </w:tr>
      <w:tr w:rsidR="00516AA5" w:rsidRPr="00BD5496" w14:paraId="3A87EE3D" w14:textId="77777777" w:rsidTr="001C37EA">
        <w:tc>
          <w:tcPr>
            <w:tcW w:w="4536" w:type="dxa"/>
            <w:tcBorders>
              <w:top w:val="single" w:sz="4" w:space="0" w:color="auto"/>
              <w:left w:val="single" w:sz="4" w:space="0" w:color="auto"/>
              <w:bottom w:val="single" w:sz="4" w:space="0" w:color="auto"/>
              <w:right w:val="single" w:sz="4" w:space="0" w:color="auto"/>
            </w:tcBorders>
          </w:tcPr>
          <w:p w14:paraId="4F6069CA" w14:textId="77777777" w:rsidR="00516AA5" w:rsidRPr="00BD5496" w:rsidRDefault="008D10F2" w:rsidP="0013543B">
            <w:pPr>
              <w:ind w:hanging="534"/>
              <w:rPr>
                <w:rStyle w:val="HngendeindrykTegnTegnTegn"/>
                <w:rFonts w:ascii="Arial" w:hAnsi="Arial" w:cs="Arial"/>
                <w:sz w:val="20"/>
                <w:szCs w:val="20"/>
              </w:rPr>
            </w:pPr>
            <w:r w:rsidRPr="00BD5496">
              <w:rPr>
                <w:rStyle w:val="HngendeindrykTegnTegnTegn"/>
                <w:rFonts w:ascii="Arial" w:hAnsi="Arial" w:cs="Arial"/>
                <w:sz w:val="20"/>
                <w:szCs w:val="20"/>
              </w:rPr>
              <w:lastRenderedPageBreak/>
              <w:t>Mobilitet</w:t>
            </w:r>
          </w:p>
        </w:tc>
        <w:tc>
          <w:tcPr>
            <w:tcW w:w="3827" w:type="dxa"/>
            <w:tcBorders>
              <w:top w:val="single" w:sz="4" w:space="0" w:color="auto"/>
              <w:left w:val="single" w:sz="4" w:space="0" w:color="auto"/>
              <w:bottom w:val="single" w:sz="4" w:space="0" w:color="auto"/>
              <w:right w:val="single" w:sz="4" w:space="0" w:color="auto"/>
            </w:tcBorders>
          </w:tcPr>
          <w:p w14:paraId="40C75801" w14:textId="77777777" w:rsidR="00516AA5" w:rsidRPr="008A1EAB" w:rsidRDefault="001D37CE" w:rsidP="00516AA5">
            <w:pPr>
              <w:ind w:hanging="676"/>
              <w:jc w:val="both"/>
              <w:rPr>
                <w:rFonts w:ascii="Arial" w:hAnsi="Arial" w:cs="Arial"/>
                <w:szCs w:val="20"/>
              </w:rPr>
            </w:pPr>
            <w:r w:rsidRPr="008A1EAB">
              <w:rPr>
                <w:rStyle w:val="email"/>
                <w:rFonts w:ascii="Arial" w:hAnsi="Arial" w:cs="Arial"/>
                <w:szCs w:val="20"/>
              </w:rPr>
              <w:t>byudviklingogmobilitet@aarhus.dk</w:t>
            </w:r>
          </w:p>
        </w:tc>
      </w:tr>
      <w:tr w:rsidR="006653F4" w:rsidRPr="00BD5496" w14:paraId="00F409A7" w14:textId="77777777" w:rsidTr="001C37EA">
        <w:tc>
          <w:tcPr>
            <w:tcW w:w="4536" w:type="dxa"/>
            <w:tcBorders>
              <w:top w:val="single" w:sz="4" w:space="0" w:color="auto"/>
              <w:left w:val="single" w:sz="4" w:space="0" w:color="auto"/>
              <w:bottom w:val="single" w:sz="4" w:space="0" w:color="auto"/>
              <w:right w:val="single" w:sz="4" w:space="0" w:color="auto"/>
            </w:tcBorders>
          </w:tcPr>
          <w:p w14:paraId="0BCB65C4" w14:textId="77777777" w:rsidR="006653F4" w:rsidRPr="00BD5496" w:rsidRDefault="006653F4" w:rsidP="006653F4">
            <w:pPr>
              <w:ind w:hanging="534"/>
              <w:rPr>
                <w:rStyle w:val="HngendeindrykTegnTegnTegn"/>
                <w:rFonts w:ascii="Arial" w:hAnsi="Arial" w:cs="Arial"/>
                <w:sz w:val="20"/>
                <w:szCs w:val="20"/>
              </w:rPr>
            </w:pPr>
            <w:r w:rsidRPr="00BD5496">
              <w:rPr>
                <w:rStyle w:val="HngendeindrykTegnTegnTegn"/>
                <w:rFonts w:ascii="Arial" w:hAnsi="Arial" w:cs="Arial"/>
                <w:sz w:val="20"/>
                <w:szCs w:val="20"/>
              </w:rPr>
              <w:t>AffaldVarme</w:t>
            </w:r>
          </w:p>
        </w:tc>
        <w:tc>
          <w:tcPr>
            <w:tcW w:w="3827" w:type="dxa"/>
            <w:tcBorders>
              <w:top w:val="single" w:sz="4" w:space="0" w:color="auto"/>
              <w:left w:val="single" w:sz="4" w:space="0" w:color="auto"/>
              <w:bottom w:val="single" w:sz="4" w:space="0" w:color="auto"/>
              <w:right w:val="single" w:sz="4" w:space="0" w:color="auto"/>
            </w:tcBorders>
          </w:tcPr>
          <w:p w14:paraId="150BCE3F" w14:textId="77777777" w:rsidR="006653F4" w:rsidRPr="008A1EAB" w:rsidRDefault="006653F4" w:rsidP="006653F4">
            <w:pPr>
              <w:ind w:hanging="676"/>
              <w:jc w:val="both"/>
              <w:rPr>
                <w:rStyle w:val="email"/>
                <w:rFonts w:ascii="Arial" w:hAnsi="Arial" w:cs="Arial"/>
                <w:szCs w:val="20"/>
              </w:rPr>
            </w:pPr>
            <w:r w:rsidRPr="008A1EAB">
              <w:rPr>
                <w:rFonts w:ascii="Arial" w:hAnsi="Arial" w:cs="Arial"/>
                <w:szCs w:val="20"/>
              </w:rPr>
              <w:t>affaldvarme@aarhus.dk</w:t>
            </w:r>
          </w:p>
        </w:tc>
      </w:tr>
      <w:tr w:rsidR="006653F4" w:rsidRPr="00BD5496" w14:paraId="4E00BC48" w14:textId="77777777" w:rsidTr="001C37EA">
        <w:tc>
          <w:tcPr>
            <w:tcW w:w="4536" w:type="dxa"/>
            <w:tcBorders>
              <w:top w:val="single" w:sz="4" w:space="0" w:color="auto"/>
              <w:left w:val="single" w:sz="4" w:space="0" w:color="auto"/>
              <w:bottom w:val="single" w:sz="4" w:space="0" w:color="auto"/>
              <w:right w:val="single" w:sz="4" w:space="0" w:color="auto"/>
            </w:tcBorders>
          </w:tcPr>
          <w:p w14:paraId="2D22F913" w14:textId="77777777" w:rsidR="006653F4" w:rsidRPr="00BD5496" w:rsidRDefault="006653F4" w:rsidP="006653F4">
            <w:pPr>
              <w:ind w:hanging="534"/>
              <w:rPr>
                <w:rStyle w:val="HngendeindrykTegnTegnTegn"/>
                <w:rFonts w:ascii="Arial" w:hAnsi="Arial" w:cs="Arial"/>
                <w:sz w:val="20"/>
                <w:szCs w:val="20"/>
              </w:rPr>
            </w:pPr>
            <w:r w:rsidRPr="00BD5496">
              <w:rPr>
                <w:rStyle w:val="HngendeindrykTegnTegnTegn"/>
                <w:rFonts w:ascii="Arial" w:hAnsi="Arial" w:cs="Arial"/>
                <w:sz w:val="20"/>
                <w:szCs w:val="20"/>
              </w:rPr>
              <w:t>Østjyllands Brandvæsen</w:t>
            </w:r>
          </w:p>
        </w:tc>
        <w:tc>
          <w:tcPr>
            <w:tcW w:w="3827" w:type="dxa"/>
            <w:tcBorders>
              <w:top w:val="single" w:sz="4" w:space="0" w:color="auto"/>
              <w:left w:val="single" w:sz="4" w:space="0" w:color="auto"/>
              <w:bottom w:val="single" w:sz="4" w:space="0" w:color="auto"/>
              <w:right w:val="single" w:sz="4" w:space="0" w:color="auto"/>
            </w:tcBorders>
          </w:tcPr>
          <w:p w14:paraId="31BA2A97" w14:textId="77777777" w:rsidR="006653F4" w:rsidRPr="00BD5496" w:rsidRDefault="00B403EC" w:rsidP="006653F4">
            <w:pPr>
              <w:ind w:hanging="676"/>
              <w:jc w:val="both"/>
              <w:rPr>
                <w:rFonts w:ascii="Arial" w:hAnsi="Arial" w:cs="Arial"/>
                <w:szCs w:val="20"/>
              </w:rPr>
            </w:pPr>
            <w:r w:rsidRPr="00B403EC">
              <w:rPr>
                <w:rFonts w:ascii="Arial" w:hAnsi="Arial" w:cs="Arial"/>
                <w:szCs w:val="20"/>
              </w:rPr>
              <w:t>brandvaesen@ostbv.dk</w:t>
            </w:r>
          </w:p>
        </w:tc>
      </w:tr>
      <w:tr w:rsidR="005F36FB" w:rsidRPr="00BD5496" w14:paraId="7C2FB1E5" w14:textId="77777777" w:rsidTr="001C37EA">
        <w:tc>
          <w:tcPr>
            <w:tcW w:w="4536" w:type="dxa"/>
            <w:tcBorders>
              <w:top w:val="single" w:sz="4" w:space="0" w:color="auto"/>
              <w:left w:val="single" w:sz="4" w:space="0" w:color="auto"/>
              <w:bottom w:val="single" w:sz="4" w:space="0" w:color="auto"/>
              <w:right w:val="single" w:sz="4" w:space="0" w:color="auto"/>
            </w:tcBorders>
          </w:tcPr>
          <w:p w14:paraId="0D43FB0D" w14:textId="77777777" w:rsidR="005F36FB" w:rsidRPr="00B403EC" w:rsidRDefault="00B403EC" w:rsidP="00B403EC">
            <w:pPr>
              <w:pStyle w:val="NormalWeb"/>
              <w:rPr>
                <w:rStyle w:val="HngendeindrykTegnTegnTegn"/>
                <w:sz w:val="20"/>
                <w:szCs w:val="20"/>
              </w:rPr>
            </w:pPr>
            <w:r w:rsidRPr="00B403EC">
              <w:rPr>
                <w:color w:val="000000"/>
                <w:sz w:val="20"/>
                <w:szCs w:val="20"/>
              </w:rPr>
              <w:t xml:space="preserve">      Bo Mikkelsen</w:t>
            </w:r>
          </w:p>
        </w:tc>
        <w:tc>
          <w:tcPr>
            <w:tcW w:w="3827" w:type="dxa"/>
            <w:tcBorders>
              <w:top w:val="single" w:sz="4" w:space="0" w:color="auto"/>
              <w:left w:val="single" w:sz="4" w:space="0" w:color="auto"/>
              <w:bottom w:val="single" w:sz="4" w:space="0" w:color="auto"/>
              <w:right w:val="single" w:sz="4" w:space="0" w:color="auto"/>
            </w:tcBorders>
          </w:tcPr>
          <w:p w14:paraId="0402D846" w14:textId="77777777" w:rsidR="005F36FB" w:rsidRPr="00B403EC" w:rsidRDefault="00B403EC" w:rsidP="006653F4">
            <w:pPr>
              <w:ind w:hanging="676"/>
              <w:jc w:val="both"/>
              <w:rPr>
                <w:rFonts w:ascii="Arial" w:hAnsi="Arial" w:cs="Arial"/>
                <w:szCs w:val="20"/>
              </w:rPr>
            </w:pPr>
            <w:r w:rsidRPr="00B403EC">
              <w:rPr>
                <w:rFonts w:ascii="Arial" w:hAnsi="Arial" w:cs="Arial"/>
              </w:rPr>
              <w:t>Bjergager2@hotmail.com</w:t>
            </w:r>
          </w:p>
        </w:tc>
      </w:tr>
    </w:tbl>
    <w:p w14:paraId="4CC88E6F" w14:textId="77777777" w:rsidR="00181B26" w:rsidRPr="00BD5496" w:rsidRDefault="00181B26" w:rsidP="00181B26">
      <w:pPr>
        <w:rPr>
          <w:rFonts w:ascii="Arial" w:hAnsi="Arial" w:cs="Arial"/>
          <w:szCs w:val="20"/>
        </w:rPr>
      </w:pPr>
    </w:p>
    <w:p w14:paraId="450D160F" w14:textId="77777777" w:rsidR="00181B26" w:rsidRPr="00F01967" w:rsidRDefault="00FE41DE" w:rsidP="00F01967">
      <w:pPr>
        <w:pStyle w:val="Overskrift1"/>
      </w:pPr>
      <w:bookmarkStart w:id="55" w:name="_Toc196633732"/>
      <w:bookmarkStart w:id="56" w:name="_Toc184712022"/>
      <w:bookmarkStart w:id="57" w:name="_Toc184711206"/>
      <w:bookmarkStart w:id="58" w:name="_Toc199756257"/>
      <w:r w:rsidRPr="00BD5496">
        <w:rPr>
          <w:sz w:val="20"/>
          <w:szCs w:val="20"/>
        </w:rPr>
        <w:br w:type="page"/>
      </w:r>
      <w:bookmarkStart w:id="59" w:name="_Toc518889779"/>
      <w:r w:rsidR="00181B26" w:rsidRPr="00F01967">
        <w:lastRenderedPageBreak/>
        <w:t>B</w:t>
      </w:r>
      <w:bookmarkEnd w:id="55"/>
      <w:bookmarkEnd w:id="56"/>
      <w:r w:rsidR="006F23CA" w:rsidRPr="00F01967">
        <w:t>i</w:t>
      </w:r>
      <w:bookmarkEnd w:id="57"/>
      <w:r w:rsidR="006F23CA" w:rsidRPr="00F01967">
        <w:t>lag</w:t>
      </w:r>
      <w:bookmarkEnd w:id="58"/>
      <w:bookmarkEnd w:id="59"/>
    </w:p>
    <w:p w14:paraId="22142035" w14:textId="77777777" w:rsidR="004F3B0D" w:rsidRPr="00F01967" w:rsidRDefault="00AC479A" w:rsidP="00FF7828">
      <w:pPr>
        <w:pStyle w:val="Overskrift2"/>
        <w:rPr>
          <w:lang w:val="en-US"/>
        </w:rPr>
      </w:pPr>
      <w:bookmarkStart w:id="60" w:name="_Toc196633733"/>
      <w:bookmarkStart w:id="61" w:name="_Toc184712023"/>
      <w:bookmarkStart w:id="62" w:name="_Toc184711207"/>
      <w:bookmarkStart w:id="63" w:name="_Toc199756258"/>
      <w:bookmarkStart w:id="64" w:name="_Toc403468014"/>
      <w:bookmarkStart w:id="65" w:name="_Toc518889780"/>
      <w:r w:rsidRPr="00F01967">
        <w:t>Liste over sagens akter</w:t>
      </w:r>
      <w:bookmarkEnd w:id="60"/>
      <w:bookmarkEnd w:id="61"/>
      <w:bookmarkEnd w:id="62"/>
      <w:bookmarkEnd w:id="63"/>
      <w:bookmarkEnd w:id="64"/>
      <w:bookmarkEnd w:id="65"/>
    </w:p>
    <w:p w14:paraId="79245429" w14:textId="77777777" w:rsidR="002E51C8" w:rsidRDefault="002E51C8" w:rsidP="00F3033D">
      <w:pPr>
        <w:pStyle w:val="Overskrift3"/>
      </w:pPr>
      <w:r w:rsidRPr="002E51C8">
        <w:t>Dokumenter i sagen</w:t>
      </w:r>
      <w:r w:rsidR="008E501A">
        <w:t>, liste over sagens akter findes i e-Doc nr. 1</w:t>
      </w:r>
      <w:r w:rsidR="00830AFE">
        <w:t>7</w:t>
      </w:r>
      <w:r w:rsidR="008E501A">
        <w:t>/01</w:t>
      </w:r>
      <w:r w:rsidR="00830AFE">
        <w:t>9160</w:t>
      </w:r>
    </w:p>
    <w:p w14:paraId="01BDB0F8" w14:textId="77777777" w:rsidR="00377370" w:rsidRPr="006D6B0C" w:rsidRDefault="00377370" w:rsidP="00377370">
      <w:pPr>
        <w:rPr>
          <w:rFonts w:ascii="Arial" w:hAnsi="Arial" w:cs="Arial"/>
          <w:sz w:val="22"/>
          <w:szCs w:val="22"/>
        </w:rPr>
      </w:pPr>
      <w:r>
        <w:rPr>
          <w:rFonts w:ascii="Arial" w:hAnsi="Arial" w:cs="Arial"/>
          <w:sz w:val="22"/>
          <w:szCs w:val="22"/>
        </w:rPr>
        <w:t>Miljøteknisk beskrivelse f</w:t>
      </w:r>
      <w:r w:rsidRPr="006D6B0C">
        <w:rPr>
          <w:rFonts w:ascii="Arial" w:hAnsi="Arial" w:cs="Arial"/>
          <w:sz w:val="22"/>
          <w:szCs w:val="22"/>
        </w:rPr>
        <w:t>oref</w:t>
      </w:r>
      <w:r>
        <w:rPr>
          <w:rFonts w:ascii="Arial" w:hAnsi="Arial" w:cs="Arial"/>
          <w:sz w:val="22"/>
          <w:szCs w:val="22"/>
        </w:rPr>
        <w:t>indes i sagen under e-Doc nr. 17</w:t>
      </w:r>
      <w:r w:rsidRPr="006D6B0C">
        <w:rPr>
          <w:rFonts w:ascii="Arial" w:hAnsi="Arial" w:cs="Arial"/>
          <w:sz w:val="22"/>
          <w:szCs w:val="22"/>
        </w:rPr>
        <w:t>/01</w:t>
      </w:r>
      <w:r>
        <w:rPr>
          <w:rFonts w:ascii="Arial" w:hAnsi="Arial" w:cs="Arial"/>
          <w:sz w:val="22"/>
          <w:szCs w:val="22"/>
        </w:rPr>
        <w:t>9160-23</w:t>
      </w:r>
    </w:p>
    <w:p w14:paraId="653AC82C" w14:textId="77777777" w:rsidR="00377370" w:rsidRPr="00377370" w:rsidRDefault="00377370" w:rsidP="00377370"/>
    <w:p w14:paraId="1B1E3507" w14:textId="77777777" w:rsidR="007A6F10" w:rsidRDefault="00377370" w:rsidP="00FF7828">
      <w:pPr>
        <w:pStyle w:val="Overskrift2"/>
      </w:pPr>
      <w:bookmarkStart w:id="66" w:name="_Toc518889781"/>
      <w:r>
        <w:t>Kort og oplysninger om kommuneplanrammerne</w:t>
      </w:r>
      <w:bookmarkEnd w:id="66"/>
    </w:p>
    <w:p w14:paraId="70E50D61" w14:textId="77777777" w:rsidR="00377370" w:rsidRDefault="00377370" w:rsidP="00F3033D">
      <w:pPr>
        <w:pStyle w:val="Overskrift3"/>
      </w:pPr>
    </w:p>
    <w:p w14:paraId="1E3F3927" w14:textId="77777777" w:rsidR="00377370" w:rsidRPr="00CA5313" w:rsidRDefault="00377370" w:rsidP="00377370"/>
    <w:p w14:paraId="7A804AD5" w14:textId="77777777" w:rsidR="00377370" w:rsidRPr="00F01967" w:rsidRDefault="00377370" w:rsidP="00377370">
      <w:pPr>
        <w:rPr>
          <w:rFonts w:ascii="Arial" w:hAnsi="Arial" w:cs="Arial"/>
          <w:sz w:val="22"/>
          <w:szCs w:val="22"/>
        </w:rPr>
      </w:pPr>
      <w:r>
        <w:rPr>
          <w:noProof/>
          <w:lang w:eastAsia="da-DK"/>
        </w:rPr>
        <w:drawing>
          <wp:inline distT="0" distB="0" distL="0" distR="0" wp14:anchorId="04834B99" wp14:editId="3BF7EE12">
            <wp:extent cx="5193002" cy="3638550"/>
            <wp:effectExtent l="0" t="0" r="825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03376" cy="3645819"/>
                    </a:xfrm>
                    <a:prstGeom prst="rect">
                      <a:avLst/>
                    </a:prstGeom>
                  </pic:spPr>
                </pic:pic>
              </a:graphicData>
            </a:graphic>
          </wp:inline>
        </w:drawing>
      </w:r>
    </w:p>
    <w:p w14:paraId="26C3BA07" w14:textId="77777777" w:rsidR="00377370" w:rsidRPr="00F01967" w:rsidRDefault="00377370" w:rsidP="00377370">
      <w:pPr>
        <w:rPr>
          <w:rFonts w:ascii="Arial" w:hAnsi="Arial" w:cs="Arial"/>
          <w:sz w:val="22"/>
          <w:szCs w:val="22"/>
        </w:rPr>
      </w:pPr>
    </w:p>
    <w:p w14:paraId="3DC460B5" w14:textId="77777777" w:rsidR="00377370" w:rsidRDefault="00377370" w:rsidP="00F016E1">
      <w:pPr>
        <w:pStyle w:val="Overskrift3"/>
        <w:numPr>
          <w:ilvl w:val="0"/>
          <w:numId w:val="0"/>
        </w:numPr>
        <w:ind w:left="851"/>
      </w:pPr>
    </w:p>
    <w:p w14:paraId="31BEC224" w14:textId="77777777" w:rsidR="00377370" w:rsidRPr="001509B9" w:rsidRDefault="00377370" w:rsidP="001509B9">
      <w:pPr>
        <w:rPr>
          <w:rFonts w:ascii="Arial" w:hAnsi="Arial" w:cs="Arial"/>
          <w:sz w:val="22"/>
          <w:szCs w:val="22"/>
        </w:rPr>
      </w:pPr>
      <w:r w:rsidRPr="001509B9">
        <w:rPr>
          <w:rFonts w:ascii="Arial" w:hAnsi="Arial" w:cs="Arial"/>
          <w:sz w:val="22"/>
          <w:szCs w:val="22"/>
        </w:rPr>
        <w:t>Rammeområde 360019TA, Biogasanlæg. Lokalplanområde nr. 489.</w:t>
      </w:r>
    </w:p>
    <w:p w14:paraId="7E2AB65E" w14:textId="77777777" w:rsidR="00377370" w:rsidRPr="001509B9" w:rsidRDefault="00377370" w:rsidP="001509B9">
      <w:pPr>
        <w:rPr>
          <w:rFonts w:ascii="Arial" w:hAnsi="Arial" w:cs="Arial"/>
          <w:sz w:val="22"/>
          <w:szCs w:val="22"/>
        </w:rPr>
      </w:pPr>
      <w:r w:rsidRPr="001509B9">
        <w:rPr>
          <w:rFonts w:ascii="Arial" w:hAnsi="Arial" w:cs="Arial"/>
          <w:sz w:val="22"/>
          <w:szCs w:val="22"/>
        </w:rPr>
        <w:t>Teknisk anlæg i landzone.</w:t>
      </w:r>
    </w:p>
    <w:p w14:paraId="47A32571" w14:textId="77777777" w:rsidR="00377370" w:rsidRPr="001509B9" w:rsidRDefault="00377370" w:rsidP="001509B9">
      <w:pPr>
        <w:rPr>
          <w:rFonts w:ascii="Arial" w:hAnsi="Arial" w:cs="Arial"/>
          <w:sz w:val="22"/>
          <w:szCs w:val="22"/>
        </w:rPr>
      </w:pPr>
      <w:r w:rsidRPr="001509B9">
        <w:rPr>
          <w:rFonts w:ascii="Arial" w:hAnsi="Arial" w:cs="Arial"/>
          <w:sz w:val="22"/>
          <w:szCs w:val="22"/>
        </w:rPr>
        <w:t xml:space="preserve">Områdets anvendelse er fastlagt til tekniske anlæg. Anlægget skal fastholdes i landzone. </w:t>
      </w:r>
    </w:p>
    <w:p w14:paraId="58E02C1A" w14:textId="77777777" w:rsidR="00377370" w:rsidRPr="001509B9" w:rsidRDefault="00377370" w:rsidP="001509B9">
      <w:pPr>
        <w:rPr>
          <w:rFonts w:ascii="Arial" w:hAnsi="Arial" w:cs="Arial"/>
          <w:sz w:val="22"/>
          <w:szCs w:val="22"/>
        </w:rPr>
      </w:pPr>
      <w:r w:rsidRPr="001509B9">
        <w:rPr>
          <w:rFonts w:ascii="Arial" w:hAnsi="Arial" w:cs="Arial"/>
          <w:sz w:val="22"/>
          <w:szCs w:val="22"/>
        </w:rPr>
        <w:t>I rammeområdet kan kun tillades virksomheder indenfor virksomhedsklasserne 6-7</w:t>
      </w:r>
    </w:p>
    <w:p w14:paraId="2B08C94C" w14:textId="77777777" w:rsidR="00377370" w:rsidRPr="001509B9" w:rsidRDefault="00377370" w:rsidP="001509B9">
      <w:pPr>
        <w:rPr>
          <w:rFonts w:ascii="Arial" w:hAnsi="Arial" w:cs="Arial"/>
          <w:sz w:val="22"/>
          <w:szCs w:val="22"/>
        </w:rPr>
      </w:pPr>
      <w:r w:rsidRPr="001509B9">
        <w:rPr>
          <w:rFonts w:ascii="Arial" w:hAnsi="Arial" w:cs="Arial"/>
          <w:sz w:val="22"/>
          <w:szCs w:val="22"/>
        </w:rPr>
        <w:t>Virksomheden er beliggende i et OSD område.</w:t>
      </w:r>
    </w:p>
    <w:p w14:paraId="0B1F3903" w14:textId="77777777" w:rsidR="007A6F10" w:rsidRPr="001509B9" w:rsidRDefault="007A6F10" w:rsidP="001509B9">
      <w:pPr>
        <w:rPr>
          <w:rFonts w:ascii="Arial" w:hAnsi="Arial" w:cs="Arial"/>
          <w:sz w:val="22"/>
          <w:szCs w:val="22"/>
        </w:rPr>
      </w:pPr>
    </w:p>
    <w:p w14:paraId="47DAD7BE" w14:textId="77777777" w:rsidR="007A6F10" w:rsidRDefault="007A6F10" w:rsidP="007A6F10"/>
    <w:p w14:paraId="319381F2" w14:textId="470255ED" w:rsidR="007A6F10" w:rsidRDefault="007A6F10" w:rsidP="007A6F10"/>
    <w:p w14:paraId="3FA7332C" w14:textId="0C63032B" w:rsidR="005E5741" w:rsidRDefault="005E5741" w:rsidP="007A6F10"/>
    <w:p w14:paraId="4D7D367A" w14:textId="579FC674" w:rsidR="005E5741" w:rsidRDefault="005E5741" w:rsidP="007A6F10"/>
    <w:p w14:paraId="278D2BB4" w14:textId="77777777" w:rsidR="005E5741" w:rsidRDefault="005E5741" w:rsidP="007A6F10"/>
    <w:p w14:paraId="02ECE64D" w14:textId="77777777" w:rsidR="007A6F10" w:rsidRDefault="007A6F10" w:rsidP="007A6F10"/>
    <w:p w14:paraId="554BD317" w14:textId="77777777" w:rsidR="00B33D4B" w:rsidRPr="00C861AB" w:rsidRDefault="00377370" w:rsidP="00C861AB">
      <w:pPr>
        <w:pStyle w:val="Overskrift1"/>
      </w:pPr>
      <w:bookmarkStart w:id="67" w:name="_Toc403468017"/>
      <w:bookmarkStart w:id="68" w:name="_Toc518889782"/>
      <w:r>
        <w:lastRenderedPageBreak/>
        <w:t>L</w:t>
      </w:r>
      <w:r w:rsidR="00B33D4B" w:rsidRPr="00C861AB">
        <w:t>ovgrundlag mm.</w:t>
      </w:r>
      <w:bookmarkEnd w:id="67"/>
      <w:bookmarkEnd w:id="68"/>
    </w:p>
    <w:p w14:paraId="58EDFF42" w14:textId="77777777" w:rsidR="009465A6" w:rsidRPr="001E4FF2" w:rsidRDefault="009465A6" w:rsidP="001E4FF2">
      <w:pPr>
        <w:ind w:left="0" w:firstLine="720"/>
        <w:rPr>
          <w:rFonts w:ascii="Arial" w:hAnsi="Arial" w:cs="Arial"/>
          <w:b/>
          <w:sz w:val="22"/>
          <w:szCs w:val="22"/>
        </w:rPr>
      </w:pPr>
      <w:r w:rsidRPr="001E4FF2">
        <w:rPr>
          <w:rFonts w:ascii="Arial" w:hAnsi="Arial" w:cs="Arial"/>
          <w:b/>
          <w:sz w:val="22"/>
          <w:szCs w:val="22"/>
        </w:rPr>
        <w:t>Miljøbeskyttelsesloven:</w:t>
      </w:r>
    </w:p>
    <w:p w14:paraId="3D667905" w14:textId="77777777" w:rsidR="009465A6" w:rsidRPr="001E4FF2" w:rsidRDefault="009465A6" w:rsidP="009465A6">
      <w:pPr>
        <w:numPr>
          <w:ilvl w:val="0"/>
          <w:numId w:val="8"/>
        </w:numPr>
        <w:spacing w:line="240" w:lineRule="auto"/>
        <w:rPr>
          <w:rFonts w:ascii="Arial" w:hAnsi="Arial" w:cs="Arial"/>
          <w:sz w:val="22"/>
          <w:szCs w:val="22"/>
        </w:rPr>
      </w:pPr>
      <w:r w:rsidRPr="001E4FF2">
        <w:rPr>
          <w:rFonts w:ascii="Arial" w:hAnsi="Arial" w:cs="Arial"/>
          <w:sz w:val="22"/>
          <w:szCs w:val="22"/>
        </w:rPr>
        <w:t xml:space="preserve">Miljø- og Fødevareministeriets bekendtgørelse nr. </w:t>
      </w:r>
      <w:r w:rsidRPr="001E4FF2">
        <w:rPr>
          <w:rFonts w:ascii="Arial" w:hAnsi="Arial" w:cs="Arial"/>
          <w:color w:val="000000"/>
          <w:sz w:val="22"/>
          <w:szCs w:val="22"/>
        </w:rPr>
        <w:t xml:space="preserve">966 af 23. juni 2017 </w:t>
      </w:r>
      <w:r w:rsidRPr="001E4FF2">
        <w:rPr>
          <w:rFonts w:ascii="Arial" w:hAnsi="Arial" w:cs="Arial"/>
          <w:sz w:val="22"/>
          <w:szCs w:val="22"/>
        </w:rPr>
        <w:t xml:space="preserve">af lov om miljøbeskyttelse med senere ændringer. </w:t>
      </w:r>
      <w:r w:rsidRPr="001E4FF2">
        <w:rPr>
          <w:rFonts w:ascii="Arial" w:hAnsi="Arial" w:cs="Arial"/>
          <w:bCs/>
          <w:color w:val="000000"/>
          <w:sz w:val="22"/>
          <w:szCs w:val="22"/>
        </w:rPr>
        <w:t xml:space="preserve"> </w:t>
      </w:r>
    </w:p>
    <w:p w14:paraId="1F3D79D4" w14:textId="77777777" w:rsidR="009465A6" w:rsidRPr="001E4FF2" w:rsidRDefault="009465A6" w:rsidP="009465A6">
      <w:pPr>
        <w:rPr>
          <w:rFonts w:ascii="Arial" w:hAnsi="Arial" w:cs="Arial"/>
          <w:sz w:val="22"/>
          <w:szCs w:val="22"/>
        </w:rPr>
      </w:pPr>
    </w:p>
    <w:p w14:paraId="147778A9" w14:textId="77777777" w:rsidR="009465A6" w:rsidRPr="001E4FF2" w:rsidRDefault="009465A6" w:rsidP="001E4FF2">
      <w:pPr>
        <w:ind w:left="0" w:firstLine="720"/>
        <w:rPr>
          <w:rFonts w:ascii="Arial" w:hAnsi="Arial" w:cs="Arial"/>
          <w:b/>
          <w:sz w:val="22"/>
          <w:szCs w:val="22"/>
        </w:rPr>
      </w:pPr>
      <w:r w:rsidRPr="001E4FF2">
        <w:rPr>
          <w:rFonts w:ascii="Arial" w:hAnsi="Arial" w:cs="Arial"/>
          <w:b/>
          <w:sz w:val="22"/>
          <w:szCs w:val="22"/>
        </w:rPr>
        <w:t>Planloven:</w:t>
      </w:r>
    </w:p>
    <w:p w14:paraId="465C992D" w14:textId="77777777" w:rsidR="009465A6" w:rsidRPr="001E4FF2" w:rsidRDefault="009465A6" w:rsidP="009465A6">
      <w:pPr>
        <w:numPr>
          <w:ilvl w:val="0"/>
          <w:numId w:val="8"/>
        </w:numPr>
        <w:spacing w:line="240" w:lineRule="auto"/>
        <w:rPr>
          <w:rFonts w:ascii="Arial" w:hAnsi="Arial" w:cs="Arial"/>
          <w:sz w:val="22"/>
          <w:szCs w:val="22"/>
        </w:rPr>
      </w:pPr>
      <w:r w:rsidRPr="001E4FF2">
        <w:rPr>
          <w:rFonts w:ascii="Arial" w:hAnsi="Arial" w:cs="Arial"/>
          <w:sz w:val="22"/>
          <w:szCs w:val="22"/>
        </w:rPr>
        <w:t xml:space="preserve">Erhvervs- og Vækstministeriets bekendtgørelse af lov nr. </w:t>
      </w:r>
      <w:r w:rsidR="001E4FF2">
        <w:rPr>
          <w:rFonts w:ascii="Arial" w:hAnsi="Arial" w:cs="Arial"/>
          <w:sz w:val="22"/>
          <w:szCs w:val="22"/>
        </w:rPr>
        <w:t>50</w:t>
      </w:r>
      <w:r w:rsidRPr="001E4FF2">
        <w:rPr>
          <w:rFonts w:ascii="Arial" w:hAnsi="Arial" w:cs="Arial"/>
          <w:sz w:val="22"/>
          <w:szCs w:val="22"/>
        </w:rPr>
        <w:t xml:space="preserve"> af </w:t>
      </w:r>
      <w:r w:rsidR="001E4FF2">
        <w:rPr>
          <w:rFonts w:ascii="Arial" w:hAnsi="Arial" w:cs="Arial"/>
          <w:sz w:val="22"/>
          <w:szCs w:val="22"/>
        </w:rPr>
        <w:t>19. januar 2018</w:t>
      </w:r>
      <w:r w:rsidRPr="001E4FF2">
        <w:rPr>
          <w:rFonts w:ascii="Arial" w:hAnsi="Arial" w:cs="Arial"/>
          <w:sz w:val="22"/>
          <w:szCs w:val="22"/>
        </w:rPr>
        <w:t xml:space="preserve"> om planlægning med senere ændringer.</w:t>
      </w:r>
    </w:p>
    <w:p w14:paraId="696D2C83" w14:textId="77777777" w:rsidR="009465A6" w:rsidRPr="001E4FF2" w:rsidRDefault="009465A6" w:rsidP="009465A6">
      <w:pPr>
        <w:rPr>
          <w:rFonts w:ascii="Arial" w:hAnsi="Arial" w:cs="Arial"/>
          <w:sz w:val="22"/>
          <w:szCs w:val="22"/>
        </w:rPr>
      </w:pPr>
    </w:p>
    <w:p w14:paraId="1C517D47" w14:textId="77777777" w:rsidR="009465A6" w:rsidRPr="001E4FF2" w:rsidRDefault="001E4FF2" w:rsidP="001E4FF2">
      <w:pPr>
        <w:ind w:left="0" w:firstLine="720"/>
        <w:rPr>
          <w:rFonts w:ascii="Arial" w:hAnsi="Arial" w:cs="Arial"/>
          <w:b/>
          <w:sz w:val="22"/>
          <w:szCs w:val="22"/>
        </w:rPr>
      </w:pPr>
      <w:r>
        <w:rPr>
          <w:rFonts w:ascii="Arial" w:hAnsi="Arial" w:cs="Arial"/>
          <w:b/>
          <w:sz w:val="22"/>
          <w:szCs w:val="22"/>
        </w:rPr>
        <w:t>VVM-</w:t>
      </w:r>
      <w:r w:rsidR="009465A6" w:rsidRPr="001E4FF2">
        <w:rPr>
          <w:rFonts w:ascii="Arial" w:hAnsi="Arial" w:cs="Arial"/>
          <w:b/>
          <w:sz w:val="22"/>
          <w:szCs w:val="22"/>
        </w:rPr>
        <w:t>bekendtgørelsen:</w:t>
      </w:r>
    </w:p>
    <w:p w14:paraId="7D3FBE8B" w14:textId="77777777" w:rsidR="009465A6" w:rsidRPr="001E4FF2" w:rsidRDefault="009465A6" w:rsidP="009465A6">
      <w:pPr>
        <w:numPr>
          <w:ilvl w:val="0"/>
          <w:numId w:val="8"/>
        </w:numPr>
        <w:spacing w:line="240" w:lineRule="auto"/>
        <w:rPr>
          <w:rFonts w:ascii="Arial" w:hAnsi="Arial" w:cs="Arial"/>
          <w:b/>
          <w:sz w:val="22"/>
          <w:szCs w:val="22"/>
        </w:rPr>
      </w:pPr>
      <w:r w:rsidRPr="001E4FF2">
        <w:rPr>
          <w:rFonts w:ascii="Arial" w:hAnsi="Arial" w:cs="Arial"/>
          <w:sz w:val="22"/>
          <w:szCs w:val="22"/>
        </w:rPr>
        <w:t xml:space="preserve">Miljø- og Fødevareministeriets bekendtgørelse nr. </w:t>
      </w:r>
      <w:r w:rsidR="001E4FF2">
        <w:rPr>
          <w:rStyle w:val="st1"/>
          <w:rFonts w:ascii="Arial" w:hAnsi="Arial" w:cs="Arial"/>
          <w:sz w:val="22"/>
          <w:szCs w:val="22"/>
        </w:rPr>
        <w:t>1470</w:t>
      </w:r>
      <w:r w:rsidRPr="001E4FF2">
        <w:rPr>
          <w:rStyle w:val="st1"/>
          <w:rFonts w:ascii="Arial" w:hAnsi="Arial" w:cs="Arial"/>
          <w:sz w:val="22"/>
          <w:szCs w:val="22"/>
        </w:rPr>
        <w:t xml:space="preserve"> af </w:t>
      </w:r>
      <w:r w:rsidR="001E4FF2">
        <w:rPr>
          <w:rStyle w:val="st1"/>
          <w:rFonts w:ascii="Arial" w:hAnsi="Arial" w:cs="Arial"/>
          <w:sz w:val="22"/>
          <w:szCs w:val="22"/>
        </w:rPr>
        <w:t>12. december</w:t>
      </w:r>
      <w:r w:rsidRPr="001E4FF2">
        <w:rPr>
          <w:rStyle w:val="st1"/>
          <w:rFonts w:ascii="Arial" w:hAnsi="Arial" w:cs="Arial"/>
          <w:sz w:val="22"/>
          <w:szCs w:val="22"/>
        </w:rPr>
        <w:t xml:space="preserve"> 2017</w:t>
      </w:r>
      <w:r w:rsidRPr="001E4FF2">
        <w:rPr>
          <w:rStyle w:val="st1"/>
          <w:rFonts w:ascii="Arial" w:hAnsi="Arial" w:cs="Arial"/>
          <w:color w:val="444444"/>
          <w:sz w:val="22"/>
          <w:szCs w:val="22"/>
        </w:rPr>
        <w:t xml:space="preserve"> </w:t>
      </w:r>
      <w:r w:rsidRPr="001E4FF2">
        <w:rPr>
          <w:rFonts w:ascii="Arial" w:hAnsi="Arial" w:cs="Arial"/>
          <w:sz w:val="22"/>
          <w:szCs w:val="22"/>
        </w:rPr>
        <w:t>om samordning af miljøvurderinger og digital selvbetjening m.v. for planer, programmer og konkrete projekter omfattet af lov om miljøvurdering af planer og programmer og af konkrete projekter (VVM).</w:t>
      </w:r>
    </w:p>
    <w:p w14:paraId="117DCBB7" w14:textId="77777777" w:rsidR="009465A6" w:rsidRPr="001E4FF2" w:rsidRDefault="009465A6" w:rsidP="009465A6">
      <w:pPr>
        <w:rPr>
          <w:rFonts w:ascii="Arial" w:hAnsi="Arial" w:cs="Arial"/>
          <w:sz w:val="22"/>
          <w:szCs w:val="22"/>
        </w:rPr>
      </w:pPr>
    </w:p>
    <w:p w14:paraId="21FCF0A4" w14:textId="77777777" w:rsidR="009465A6" w:rsidRPr="001E4FF2" w:rsidRDefault="009465A6" w:rsidP="001E4FF2">
      <w:pPr>
        <w:ind w:left="0" w:firstLine="720"/>
        <w:rPr>
          <w:rFonts w:ascii="Arial" w:hAnsi="Arial" w:cs="Arial"/>
          <w:b/>
          <w:sz w:val="22"/>
          <w:szCs w:val="22"/>
        </w:rPr>
      </w:pPr>
      <w:r w:rsidRPr="001E4FF2">
        <w:rPr>
          <w:rFonts w:ascii="Arial" w:hAnsi="Arial" w:cs="Arial"/>
          <w:b/>
          <w:sz w:val="22"/>
          <w:szCs w:val="22"/>
        </w:rPr>
        <w:t>Miljøvurderingsloven:</w:t>
      </w:r>
    </w:p>
    <w:p w14:paraId="7FA89027" w14:textId="77777777" w:rsidR="009465A6" w:rsidRPr="001E4FF2" w:rsidRDefault="009465A6" w:rsidP="009465A6">
      <w:pPr>
        <w:numPr>
          <w:ilvl w:val="0"/>
          <w:numId w:val="8"/>
        </w:numPr>
        <w:spacing w:line="240" w:lineRule="auto"/>
        <w:rPr>
          <w:rFonts w:ascii="Arial" w:hAnsi="Arial" w:cs="Arial"/>
          <w:sz w:val="22"/>
          <w:szCs w:val="22"/>
        </w:rPr>
      </w:pPr>
      <w:r w:rsidRPr="001E4FF2">
        <w:rPr>
          <w:rFonts w:ascii="Arial" w:hAnsi="Arial" w:cs="Arial"/>
          <w:sz w:val="22"/>
          <w:szCs w:val="22"/>
        </w:rPr>
        <w:t xml:space="preserve">Miljø- og Fødevareministeriets bekendtgørelse nr. </w:t>
      </w:r>
      <w:r w:rsidRPr="001E4FF2">
        <w:rPr>
          <w:rStyle w:val="st1"/>
          <w:rFonts w:ascii="Arial" w:hAnsi="Arial" w:cs="Arial"/>
          <w:sz w:val="22"/>
          <w:szCs w:val="22"/>
        </w:rPr>
        <w:t>448 af 10. maj 2017</w:t>
      </w:r>
      <w:r w:rsidRPr="001E4FF2">
        <w:rPr>
          <w:rStyle w:val="st1"/>
          <w:rFonts w:ascii="Arial" w:hAnsi="Arial" w:cs="Arial"/>
          <w:color w:val="444444"/>
          <w:sz w:val="22"/>
          <w:szCs w:val="22"/>
        </w:rPr>
        <w:t xml:space="preserve"> </w:t>
      </w:r>
      <w:r w:rsidRPr="001E4FF2">
        <w:rPr>
          <w:rFonts w:ascii="Arial" w:hAnsi="Arial" w:cs="Arial"/>
          <w:sz w:val="22"/>
          <w:szCs w:val="22"/>
        </w:rPr>
        <w:t>af lov om miljøvurdering af planer og programmer og af konkrete projekter (VVM).</w:t>
      </w:r>
    </w:p>
    <w:p w14:paraId="00AF1A70" w14:textId="77777777" w:rsidR="009465A6" w:rsidRPr="001E4FF2" w:rsidRDefault="009465A6" w:rsidP="009465A6">
      <w:pPr>
        <w:rPr>
          <w:rFonts w:ascii="Arial" w:hAnsi="Arial" w:cs="Arial"/>
          <w:b/>
          <w:sz w:val="22"/>
          <w:szCs w:val="22"/>
        </w:rPr>
      </w:pPr>
    </w:p>
    <w:p w14:paraId="5895EE50" w14:textId="77777777" w:rsidR="009465A6" w:rsidRPr="001E4FF2" w:rsidRDefault="009465A6" w:rsidP="001E4FF2">
      <w:pPr>
        <w:ind w:left="0" w:firstLine="720"/>
        <w:rPr>
          <w:rFonts w:ascii="Arial" w:hAnsi="Arial" w:cs="Arial"/>
          <w:b/>
          <w:sz w:val="22"/>
          <w:szCs w:val="22"/>
        </w:rPr>
      </w:pPr>
      <w:r w:rsidRPr="001E4FF2">
        <w:rPr>
          <w:rFonts w:ascii="Arial" w:hAnsi="Arial" w:cs="Arial"/>
          <w:b/>
          <w:sz w:val="22"/>
          <w:szCs w:val="22"/>
        </w:rPr>
        <w:t>Naturbeskyttelsesloven:</w:t>
      </w:r>
    </w:p>
    <w:p w14:paraId="0AE452AD" w14:textId="77777777" w:rsidR="009465A6" w:rsidRPr="001E4FF2" w:rsidRDefault="009465A6" w:rsidP="009465A6">
      <w:pPr>
        <w:numPr>
          <w:ilvl w:val="0"/>
          <w:numId w:val="14"/>
        </w:numPr>
        <w:spacing w:line="240" w:lineRule="auto"/>
        <w:rPr>
          <w:rFonts w:ascii="Arial" w:hAnsi="Arial" w:cs="Arial"/>
          <w:sz w:val="22"/>
          <w:szCs w:val="22"/>
        </w:rPr>
      </w:pPr>
      <w:r w:rsidRPr="001E4FF2">
        <w:rPr>
          <w:rFonts w:ascii="Arial" w:hAnsi="Arial" w:cs="Arial"/>
          <w:sz w:val="22"/>
          <w:szCs w:val="22"/>
        </w:rPr>
        <w:t xml:space="preserve">Miljø- og Fødevareministeriets bekendtgørelse nr. 934 af 27. juni 2017 af lov om naturbeskyttelse. </w:t>
      </w:r>
    </w:p>
    <w:p w14:paraId="74446D18" w14:textId="77777777" w:rsidR="009465A6" w:rsidRPr="001E4FF2" w:rsidRDefault="009465A6" w:rsidP="009465A6">
      <w:pPr>
        <w:ind w:left="720"/>
        <w:rPr>
          <w:rFonts w:ascii="Arial" w:hAnsi="Arial" w:cs="Arial"/>
          <w:sz w:val="22"/>
          <w:szCs w:val="22"/>
        </w:rPr>
      </w:pPr>
    </w:p>
    <w:p w14:paraId="001A1F0B" w14:textId="77777777" w:rsidR="009465A6" w:rsidRPr="001E4FF2" w:rsidRDefault="009465A6" w:rsidP="001E4FF2">
      <w:pPr>
        <w:ind w:left="0" w:firstLine="720"/>
        <w:rPr>
          <w:rFonts w:ascii="Arial" w:hAnsi="Arial" w:cs="Arial"/>
          <w:b/>
          <w:sz w:val="22"/>
          <w:szCs w:val="22"/>
        </w:rPr>
      </w:pPr>
      <w:r w:rsidRPr="001E4FF2">
        <w:rPr>
          <w:rFonts w:ascii="Arial" w:hAnsi="Arial" w:cs="Arial"/>
          <w:b/>
          <w:sz w:val="22"/>
          <w:szCs w:val="22"/>
        </w:rPr>
        <w:t>Godkendelsesbekendtgørelsen:</w:t>
      </w:r>
    </w:p>
    <w:p w14:paraId="05259D13" w14:textId="77777777" w:rsidR="009465A6" w:rsidRPr="001E4FF2" w:rsidRDefault="009465A6" w:rsidP="009465A6">
      <w:pPr>
        <w:numPr>
          <w:ilvl w:val="0"/>
          <w:numId w:val="14"/>
        </w:numPr>
        <w:spacing w:line="240" w:lineRule="auto"/>
        <w:rPr>
          <w:rFonts w:ascii="Arial" w:hAnsi="Arial" w:cs="Arial"/>
          <w:sz w:val="22"/>
          <w:szCs w:val="22"/>
        </w:rPr>
      </w:pPr>
      <w:r w:rsidRPr="001E4FF2">
        <w:rPr>
          <w:rFonts w:ascii="Arial" w:hAnsi="Arial" w:cs="Arial"/>
          <w:sz w:val="22"/>
          <w:szCs w:val="22"/>
        </w:rPr>
        <w:t xml:space="preserve">Miljø- og Fødevareministeriets bekendtgørelse nr. </w:t>
      </w:r>
      <w:r w:rsidR="001E4FF2">
        <w:rPr>
          <w:rFonts w:ascii="Arial" w:hAnsi="Arial" w:cs="Arial"/>
          <w:color w:val="000000"/>
          <w:sz w:val="22"/>
          <w:szCs w:val="22"/>
        </w:rPr>
        <w:t>1458</w:t>
      </w:r>
      <w:r w:rsidRPr="001E4FF2">
        <w:rPr>
          <w:rFonts w:ascii="Arial" w:hAnsi="Arial" w:cs="Arial"/>
          <w:color w:val="000000"/>
          <w:sz w:val="22"/>
          <w:szCs w:val="22"/>
        </w:rPr>
        <w:t xml:space="preserve"> af </w:t>
      </w:r>
      <w:r w:rsidR="001E4FF2">
        <w:rPr>
          <w:rFonts w:ascii="Arial" w:hAnsi="Arial" w:cs="Arial"/>
          <w:color w:val="000000"/>
          <w:sz w:val="22"/>
          <w:szCs w:val="22"/>
        </w:rPr>
        <w:t xml:space="preserve">12. december </w:t>
      </w:r>
      <w:r w:rsidRPr="001E4FF2">
        <w:rPr>
          <w:rFonts w:ascii="Arial" w:hAnsi="Arial" w:cs="Arial"/>
          <w:color w:val="000000"/>
          <w:sz w:val="22"/>
          <w:szCs w:val="22"/>
        </w:rPr>
        <w:t xml:space="preserve">2017 </w:t>
      </w:r>
      <w:r w:rsidRPr="001E4FF2">
        <w:rPr>
          <w:rFonts w:ascii="Arial" w:hAnsi="Arial" w:cs="Arial"/>
          <w:sz w:val="22"/>
          <w:szCs w:val="22"/>
        </w:rPr>
        <w:t>om godkendelse af listevirksomhed.</w:t>
      </w:r>
    </w:p>
    <w:p w14:paraId="0F079E99" w14:textId="77777777" w:rsidR="009465A6" w:rsidRPr="001E4FF2" w:rsidRDefault="009465A6" w:rsidP="009465A6">
      <w:pPr>
        <w:ind w:left="720"/>
        <w:rPr>
          <w:rFonts w:ascii="Arial" w:hAnsi="Arial" w:cs="Arial"/>
          <w:sz w:val="22"/>
          <w:szCs w:val="22"/>
        </w:rPr>
      </w:pPr>
    </w:p>
    <w:p w14:paraId="325C1A60" w14:textId="77777777" w:rsidR="009465A6" w:rsidRPr="001E4FF2" w:rsidRDefault="009465A6" w:rsidP="001E4FF2">
      <w:pPr>
        <w:ind w:left="0" w:firstLine="720"/>
        <w:rPr>
          <w:rFonts w:ascii="Arial" w:hAnsi="Arial" w:cs="Arial"/>
          <w:b/>
          <w:sz w:val="22"/>
          <w:szCs w:val="22"/>
        </w:rPr>
      </w:pPr>
      <w:r w:rsidRPr="001E4FF2">
        <w:rPr>
          <w:rFonts w:ascii="Arial" w:hAnsi="Arial" w:cs="Arial"/>
          <w:b/>
          <w:sz w:val="22"/>
          <w:szCs w:val="22"/>
        </w:rPr>
        <w:t>Standardvilkårsbekendtgørelsen:</w:t>
      </w:r>
    </w:p>
    <w:p w14:paraId="126CB0C7" w14:textId="100489D3" w:rsidR="009465A6" w:rsidRPr="001E4FF2" w:rsidRDefault="009465A6" w:rsidP="009465A6">
      <w:pPr>
        <w:numPr>
          <w:ilvl w:val="0"/>
          <w:numId w:val="14"/>
        </w:numPr>
        <w:spacing w:line="240" w:lineRule="auto"/>
        <w:rPr>
          <w:rFonts w:ascii="Arial" w:hAnsi="Arial" w:cs="Arial"/>
          <w:sz w:val="22"/>
          <w:szCs w:val="22"/>
        </w:rPr>
      </w:pPr>
      <w:r w:rsidRPr="001E4FF2">
        <w:rPr>
          <w:rFonts w:ascii="Arial" w:hAnsi="Arial" w:cs="Arial"/>
          <w:sz w:val="22"/>
          <w:szCs w:val="22"/>
        </w:rPr>
        <w:t xml:space="preserve">Miljø- og Fødevareministeriets bekendtgørelse </w:t>
      </w:r>
      <w:r w:rsidR="00FC536B">
        <w:rPr>
          <w:rFonts w:ascii="Arial" w:hAnsi="Arial" w:cs="Arial"/>
          <w:sz w:val="22"/>
          <w:szCs w:val="22"/>
        </w:rPr>
        <w:t>1474</w:t>
      </w:r>
      <w:r w:rsidRPr="001E4FF2">
        <w:rPr>
          <w:rFonts w:ascii="Arial" w:hAnsi="Arial" w:cs="Arial"/>
          <w:sz w:val="22"/>
          <w:szCs w:val="22"/>
        </w:rPr>
        <w:t xml:space="preserve"> af </w:t>
      </w:r>
      <w:r w:rsidR="00FC536B">
        <w:rPr>
          <w:rFonts w:ascii="Arial" w:hAnsi="Arial" w:cs="Arial"/>
          <w:color w:val="000000"/>
          <w:sz w:val="22"/>
          <w:szCs w:val="22"/>
        </w:rPr>
        <w:t xml:space="preserve">12. december </w:t>
      </w:r>
      <w:r w:rsidR="00FC536B" w:rsidRPr="001E4FF2">
        <w:rPr>
          <w:rFonts w:ascii="Arial" w:hAnsi="Arial" w:cs="Arial"/>
          <w:color w:val="000000"/>
          <w:sz w:val="22"/>
          <w:szCs w:val="22"/>
        </w:rPr>
        <w:t xml:space="preserve">2017 </w:t>
      </w:r>
      <w:r w:rsidRPr="001E4FF2">
        <w:rPr>
          <w:rFonts w:ascii="Arial" w:hAnsi="Arial" w:cs="Arial"/>
          <w:sz w:val="22"/>
          <w:szCs w:val="22"/>
        </w:rPr>
        <w:t>om standardvilkår i godkendelse af listevirksomhed.</w:t>
      </w:r>
    </w:p>
    <w:p w14:paraId="6EC68098" w14:textId="3684F302" w:rsidR="009465A6" w:rsidRPr="001E4FF2" w:rsidRDefault="009465A6" w:rsidP="009465A6">
      <w:pPr>
        <w:ind w:left="720"/>
        <w:rPr>
          <w:rFonts w:ascii="Arial" w:hAnsi="Arial" w:cs="Arial"/>
          <w:sz w:val="22"/>
          <w:szCs w:val="22"/>
        </w:rPr>
      </w:pPr>
    </w:p>
    <w:p w14:paraId="5040358D" w14:textId="4F6845C4" w:rsidR="009465A6" w:rsidRPr="001E4FF2" w:rsidRDefault="009465A6" w:rsidP="001E4FF2">
      <w:pPr>
        <w:ind w:left="0" w:firstLine="720"/>
        <w:rPr>
          <w:rFonts w:ascii="Arial" w:hAnsi="Arial" w:cs="Arial"/>
          <w:b/>
          <w:sz w:val="22"/>
          <w:szCs w:val="22"/>
        </w:rPr>
      </w:pPr>
      <w:r w:rsidRPr="001E4FF2">
        <w:rPr>
          <w:rFonts w:ascii="Arial" w:hAnsi="Arial" w:cs="Arial"/>
          <w:b/>
          <w:sz w:val="22"/>
          <w:szCs w:val="22"/>
        </w:rPr>
        <w:t>Risikobekendtgørelsen:</w:t>
      </w:r>
    </w:p>
    <w:p w14:paraId="4A533ADD" w14:textId="7DA1E622" w:rsidR="009465A6" w:rsidRPr="001E4FF2" w:rsidRDefault="009465A6" w:rsidP="009465A6">
      <w:pPr>
        <w:numPr>
          <w:ilvl w:val="0"/>
          <w:numId w:val="14"/>
        </w:numPr>
        <w:spacing w:line="240" w:lineRule="auto"/>
        <w:rPr>
          <w:rFonts w:ascii="Arial" w:hAnsi="Arial" w:cs="Arial"/>
          <w:sz w:val="22"/>
          <w:szCs w:val="22"/>
        </w:rPr>
      </w:pPr>
      <w:r w:rsidRPr="001E4FF2">
        <w:rPr>
          <w:rFonts w:ascii="Arial" w:hAnsi="Arial" w:cs="Arial"/>
          <w:sz w:val="22"/>
          <w:szCs w:val="22"/>
        </w:rPr>
        <w:t>Miljø- og Fødevareministeriets bekendtgørelse nr. 372 af 25. april 2016 om kontrol med risikoen for større uheld med farlige stoffer.</w:t>
      </w:r>
    </w:p>
    <w:p w14:paraId="7606058D" w14:textId="72C12655" w:rsidR="009465A6" w:rsidRPr="001E4FF2" w:rsidRDefault="009465A6" w:rsidP="009465A6">
      <w:pPr>
        <w:rPr>
          <w:rFonts w:ascii="Arial" w:hAnsi="Arial" w:cs="Arial"/>
          <w:sz w:val="22"/>
          <w:szCs w:val="22"/>
        </w:rPr>
      </w:pPr>
    </w:p>
    <w:p w14:paraId="600FE72F" w14:textId="66314BF4" w:rsidR="009465A6" w:rsidRPr="001E4FF2" w:rsidRDefault="009465A6" w:rsidP="001E4FF2">
      <w:pPr>
        <w:ind w:left="0" w:firstLine="720"/>
        <w:rPr>
          <w:rFonts w:ascii="Arial" w:hAnsi="Arial" w:cs="Arial"/>
          <w:b/>
          <w:sz w:val="22"/>
          <w:szCs w:val="22"/>
        </w:rPr>
      </w:pPr>
      <w:r w:rsidRPr="001E4FF2">
        <w:rPr>
          <w:rFonts w:ascii="Arial" w:hAnsi="Arial" w:cs="Arial"/>
          <w:b/>
          <w:sz w:val="22"/>
          <w:szCs w:val="22"/>
        </w:rPr>
        <w:t>Godkendelsesvejledningen:</w:t>
      </w:r>
    </w:p>
    <w:p w14:paraId="5D24E4BE" w14:textId="2135B051" w:rsidR="009465A6" w:rsidRPr="001E4FF2" w:rsidRDefault="009465A6" w:rsidP="009465A6">
      <w:pPr>
        <w:numPr>
          <w:ilvl w:val="0"/>
          <w:numId w:val="14"/>
        </w:numPr>
        <w:spacing w:line="240" w:lineRule="auto"/>
        <w:rPr>
          <w:rFonts w:ascii="Arial" w:hAnsi="Arial" w:cs="Arial"/>
          <w:sz w:val="22"/>
          <w:szCs w:val="22"/>
        </w:rPr>
      </w:pPr>
      <w:r w:rsidRPr="001E4FF2">
        <w:rPr>
          <w:rFonts w:ascii="Arial" w:hAnsi="Arial" w:cs="Arial"/>
          <w:sz w:val="22"/>
          <w:szCs w:val="22"/>
        </w:rPr>
        <w:t>Miljøstyrelsens webbaserede vejledning om godkendelse af listevirksomheder,</w:t>
      </w:r>
      <w:r w:rsidRPr="001E4FF2">
        <w:rPr>
          <w:rFonts w:ascii="Arial" w:hAnsi="Arial" w:cs="Arial"/>
          <w:sz w:val="22"/>
          <w:szCs w:val="22"/>
        </w:rPr>
        <w:br/>
        <w:t>2. revision af 22. december 2016 med senere ændringer.</w:t>
      </w:r>
    </w:p>
    <w:p w14:paraId="6B6831BA" w14:textId="2E1BEAB3" w:rsidR="009465A6" w:rsidRPr="001E4FF2" w:rsidRDefault="009465A6" w:rsidP="009465A6">
      <w:pPr>
        <w:rPr>
          <w:rFonts w:ascii="Arial" w:hAnsi="Arial" w:cs="Arial"/>
          <w:sz w:val="22"/>
          <w:szCs w:val="22"/>
        </w:rPr>
      </w:pPr>
    </w:p>
    <w:p w14:paraId="17488B35" w14:textId="7DD2257F" w:rsidR="009465A6" w:rsidRPr="001E4FF2" w:rsidRDefault="009465A6" w:rsidP="001E4FF2">
      <w:pPr>
        <w:ind w:left="0" w:firstLine="720"/>
        <w:rPr>
          <w:rFonts w:ascii="Arial" w:hAnsi="Arial" w:cs="Arial"/>
          <w:b/>
          <w:sz w:val="22"/>
          <w:szCs w:val="22"/>
        </w:rPr>
      </w:pPr>
      <w:r w:rsidRPr="001E4FF2">
        <w:rPr>
          <w:rFonts w:ascii="Arial" w:hAnsi="Arial" w:cs="Arial"/>
          <w:b/>
          <w:sz w:val="22"/>
          <w:szCs w:val="22"/>
        </w:rPr>
        <w:t>Støjvejledninger:</w:t>
      </w:r>
    </w:p>
    <w:p w14:paraId="5511339D" w14:textId="59797E11" w:rsidR="009465A6" w:rsidRPr="001E4FF2" w:rsidRDefault="009465A6" w:rsidP="009465A6">
      <w:pPr>
        <w:numPr>
          <w:ilvl w:val="0"/>
          <w:numId w:val="14"/>
        </w:numPr>
        <w:spacing w:line="240" w:lineRule="auto"/>
        <w:rPr>
          <w:rFonts w:ascii="Arial" w:hAnsi="Arial" w:cs="Arial"/>
          <w:sz w:val="22"/>
          <w:szCs w:val="22"/>
        </w:rPr>
      </w:pPr>
      <w:r w:rsidRPr="001E4FF2">
        <w:rPr>
          <w:rFonts w:ascii="Arial" w:hAnsi="Arial" w:cs="Arial"/>
          <w:sz w:val="22"/>
          <w:szCs w:val="22"/>
        </w:rPr>
        <w:t>Miljøstyrelsens vejledning nr. 5 og 6/1984 om ekstern støj fra virksomheder.</w:t>
      </w:r>
    </w:p>
    <w:p w14:paraId="0FF5F331" w14:textId="4C33E032" w:rsidR="009465A6" w:rsidRPr="001E4FF2" w:rsidRDefault="009465A6" w:rsidP="009465A6">
      <w:pPr>
        <w:numPr>
          <w:ilvl w:val="0"/>
          <w:numId w:val="14"/>
        </w:numPr>
        <w:spacing w:line="240" w:lineRule="auto"/>
        <w:rPr>
          <w:rFonts w:ascii="Arial" w:hAnsi="Arial" w:cs="Arial"/>
          <w:sz w:val="22"/>
          <w:szCs w:val="22"/>
        </w:rPr>
      </w:pPr>
      <w:r w:rsidRPr="001E4FF2">
        <w:rPr>
          <w:rFonts w:ascii="Arial" w:hAnsi="Arial" w:cs="Arial"/>
          <w:sz w:val="22"/>
          <w:szCs w:val="22"/>
        </w:rPr>
        <w:t>Miljøstyrelsens vejledning nr. 5/1993 om beregning af ekstern støj fra virksomheder.</w:t>
      </w:r>
    </w:p>
    <w:p w14:paraId="697F5A84" w14:textId="10591EBE" w:rsidR="009465A6" w:rsidRPr="001E4FF2" w:rsidRDefault="009465A6" w:rsidP="009465A6">
      <w:pPr>
        <w:numPr>
          <w:ilvl w:val="0"/>
          <w:numId w:val="14"/>
        </w:numPr>
        <w:spacing w:line="240" w:lineRule="auto"/>
        <w:rPr>
          <w:rFonts w:ascii="Arial" w:hAnsi="Arial" w:cs="Arial"/>
          <w:sz w:val="22"/>
          <w:szCs w:val="22"/>
        </w:rPr>
      </w:pPr>
      <w:r w:rsidRPr="001E4FF2">
        <w:rPr>
          <w:rFonts w:ascii="Arial" w:hAnsi="Arial" w:cs="Arial"/>
          <w:sz w:val="22"/>
          <w:szCs w:val="22"/>
        </w:rPr>
        <w:t>Miljøstyrelsens vejledning nr. 3/1996 om supplement til vejledning om ekstern støj fra virksomheder.</w:t>
      </w:r>
    </w:p>
    <w:p w14:paraId="55C0713D" w14:textId="21488FEE" w:rsidR="009465A6" w:rsidRDefault="009465A6" w:rsidP="009465A6">
      <w:pPr>
        <w:rPr>
          <w:rFonts w:cs="Arial"/>
          <w:szCs w:val="20"/>
        </w:rPr>
      </w:pPr>
    </w:p>
    <w:p w14:paraId="68DD9640" w14:textId="5603BC2D" w:rsidR="009465A6" w:rsidRPr="009305F7" w:rsidRDefault="009465A6" w:rsidP="009465A6">
      <w:pPr>
        <w:rPr>
          <w:rFonts w:cs="Arial"/>
          <w:b/>
          <w:szCs w:val="20"/>
        </w:rPr>
      </w:pPr>
      <w:r w:rsidRPr="009305F7">
        <w:rPr>
          <w:rFonts w:cs="Arial"/>
          <w:b/>
          <w:szCs w:val="20"/>
        </w:rPr>
        <w:t>Luftvejledningen:</w:t>
      </w:r>
    </w:p>
    <w:p w14:paraId="17DA0485" w14:textId="73E2C6A4" w:rsidR="009465A6" w:rsidRPr="009305F7" w:rsidRDefault="009465A6" w:rsidP="009465A6">
      <w:pPr>
        <w:numPr>
          <w:ilvl w:val="0"/>
          <w:numId w:val="18"/>
        </w:numPr>
        <w:spacing w:line="240" w:lineRule="auto"/>
        <w:rPr>
          <w:rFonts w:cs="Arial"/>
          <w:szCs w:val="20"/>
        </w:rPr>
      </w:pPr>
      <w:r w:rsidRPr="009305F7">
        <w:rPr>
          <w:rFonts w:cs="Arial"/>
          <w:szCs w:val="20"/>
        </w:rPr>
        <w:t>Miljøstyrelsens vejledning nr. 2/2001 om begrænsning af luftforurening fra virksomheder.</w:t>
      </w:r>
    </w:p>
    <w:p w14:paraId="21EC320B" w14:textId="5F2F5C59" w:rsidR="009465A6" w:rsidRDefault="009465A6" w:rsidP="009465A6">
      <w:pPr>
        <w:rPr>
          <w:rFonts w:cs="Arial"/>
          <w:szCs w:val="20"/>
        </w:rPr>
      </w:pPr>
    </w:p>
    <w:p w14:paraId="36F6AA7C" w14:textId="77777777" w:rsidR="00B20F19" w:rsidRPr="009305F7" w:rsidRDefault="00B20F19" w:rsidP="009465A6">
      <w:pPr>
        <w:rPr>
          <w:rFonts w:cs="Arial"/>
          <w:szCs w:val="20"/>
        </w:rPr>
      </w:pPr>
    </w:p>
    <w:p w14:paraId="7D488DA9" w14:textId="00136E2E" w:rsidR="009465A6" w:rsidRPr="009305F7" w:rsidRDefault="009465A6" w:rsidP="009465A6">
      <w:pPr>
        <w:rPr>
          <w:rFonts w:cs="Arial"/>
          <w:b/>
          <w:szCs w:val="20"/>
        </w:rPr>
      </w:pPr>
      <w:r w:rsidRPr="009305F7">
        <w:rPr>
          <w:rFonts w:cs="Arial"/>
          <w:b/>
          <w:szCs w:val="20"/>
        </w:rPr>
        <w:lastRenderedPageBreak/>
        <w:t>B-værdier:</w:t>
      </w:r>
    </w:p>
    <w:p w14:paraId="636F790A" w14:textId="7614D943" w:rsidR="009465A6" w:rsidRPr="009305F7" w:rsidRDefault="009465A6" w:rsidP="009465A6">
      <w:pPr>
        <w:numPr>
          <w:ilvl w:val="0"/>
          <w:numId w:val="18"/>
        </w:numPr>
        <w:spacing w:line="240" w:lineRule="auto"/>
        <w:rPr>
          <w:rFonts w:cs="Arial"/>
          <w:szCs w:val="20"/>
        </w:rPr>
      </w:pPr>
      <w:r w:rsidRPr="009305F7">
        <w:rPr>
          <w:rFonts w:cs="Arial"/>
          <w:szCs w:val="20"/>
        </w:rPr>
        <w:t>Miljøstyrelsens vejledning nr. 2/2002 om B-værdier, inkl. supplementer til vejledningen.</w:t>
      </w:r>
    </w:p>
    <w:p w14:paraId="46835D28" w14:textId="77777777" w:rsidR="009465A6" w:rsidRPr="009305F7" w:rsidRDefault="009465A6" w:rsidP="009465A6">
      <w:pPr>
        <w:rPr>
          <w:rFonts w:cs="Arial"/>
          <w:szCs w:val="20"/>
        </w:rPr>
      </w:pPr>
    </w:p>
    <w:p w14:paraId="3899B048" w14:textId="77777777" w:rsidR="009465A6" w:rsidRPr="009305F7" w:rsidRDefault="009465A6" w:rsidP="009465A6">
      <w:pPr>
        <w:rPr>
          <w:rFonts w:cs="Arial"/>
          <w:b/>
          <w:szCs w:val="20"/>
        </w:rPr>
      </w:pPr>
      <w:r w:rsidRPr="009305F7">
        <w:rPr>
          <w:rFonts w:cs="Arial"/>
          <w:b/>
          <w:szCs w:val="20"/>
        </w:rPr>
        <w:t>Lugtvejledningen:</w:t>
      </w:r>
    </w:p>
    <w:p w14:paraId="7B0C9172" w14:textId="77777777" w:rsidR="009465A6" w:rsidRDefault="009465A6" w:rsidP="009465A6">
      <w:pPr>
        <w:numPr>
          <w:ilvl w:val="0"/>
          <w:numId w:val="18"/>
        </w:numPr>
        <w:spacing w:line="240" w:lineRule="auto"/>
        <w:rPr>
          <w:rFonts w:cs="Arial"/>
          <w:szCs w:val="20"/>
        </w:rPr>
      </w:pPr>
      <w:r w:rsidRPr="009305F7">
        <w:rPr>
          <w:rFonts w:cs="Arial"/>
          <w:szCs w:val="20"/>
        </w:rPr>
        <w:t>Miljøstyrelsens vejledning nr. 4/1985 om begrænsning af lugtgener fra virksomheder.</w:t>
      </w:r>
    </w:p>
    <w:p w14:paraId="2C34B3B5" w14:textId="77777777" w:rsidR="009465A6" w:rsidRDefault="009465A6" w:rsidP="009465A6">
      <w:pPr>
        <w:rPr>
          <w:rFonts w:cs="Arial"/>
          <w:szCs w:val="20"/>
        </w:rPr>
      </w:pPr>
    </w:p>
    <w:p w14:paraId="7CDEF2CE" w14:textId="77777777" w:rsidR="009465A6" w:rsidRDefault="009465A6" w:rsidP="009465A6">
      <w:pPr>
        <w:rPr>
          <w:rFonts w:cs="Arial"/>
          <w:b/>
          <w:szCs w:val="20"/>
        </w:rPr>
      </w:pPr>
      <w:r w:rsidRPr="00802047">
        <w:rPr>
          <w:rFonts w:cs="Arial"/>
          <w:b/>
          <w:szCs w:val="20"/>
        </w:rPr>
        <w:t>Slambekendtgørelsen:</w:t>
      </w:r>
    </w:p>
    <w:p w14:paraId="1015B0B1" w14:textId="77777777" w:rsidR="009465A6" w:rsidRPr="00802047" w:rsidRDefault="009465A6" w:rsidP="009465A6">
      <w:pPr>
        <w:numPr>
          <w:ilvl w:val="0"/>
          <w:numId w:val="39"/>
        </w:numPr>
        <w:spacing w:line="240" w:lineRule="auto"/>
        <w:rPr>
          <w:rFonts w:cs="Arial"/>
          <w:b/>
          <w:szCs w:val="20"/>
        </w:rPr>
      </w:pPr>
      <w:r w:rsidRPr="009305F7">
        <w:rPr>
          <w:rFonts w:cs="Arial"/>
          <w:szCs w:val="20"/>
        </w:rPr>
        <w:t xml:space="preserve">Miljø- og </w:t>
      </w:r>
      <w:r>
        <w:rPr>
          <w:rFonts w:cs="Arial"/>
          <w:szCs w:val="20"/>
        </w:rPr>
        <w:t>Fødevare</w:t>
      </w:r>
      <w:r w:rsidRPr="009305F7">
        <w:rPr>
          <w:rFonts w:cs="Arial"/>
          <w:szCs w:val="20"/>
        </w:rPr>
        <w:t>mini</w:t>
      </w:r>
      <w:r>
        <w:rPr>
          <w:rFonts w:cs="Arial"/>
          <w:szCs w:val="20"/>
        </w:rPr>
        <w:t>steriets bekendtgørelse nr. 843 af 23. juni 2017 om anvendelse af affald til jordbrugsformål.</w:t>
      </w:r>
    </w:p>
    <w:p w14:paraId="2B28207D" w14:textId="77777777" w:rsidR="009465A6" w:rsidRPr="009305F7" w:rsidRDefault="009465A6" w:rsidP="009465A6">
      <w:pPr>
        <w:rPr>
          <w:rFonts w:cs="Arial"/>
          <w:szCs w:val="20"/>
        </w:rPr>
      </w:pPr>
      <w:r>
        <w:rPr>
          <w:rFonts w:cs="Arial"/>
          <w:szCs w:val="20"/>
        </w:rPr>
        <w:tab/>
      </w:r>
    </w:p>
    <w:p w14:paraId="3D731900" w14:textId="77777777" w:rsidR="009465A6" w:rsidRPr="009305F7" w:rsidRDefault="009465A6" w:rsidP="009465A6">
      <w:pPr>
        <w:rPr>
          <w:rFonts w:cs="Arial"/>
          <w:b/>
          <w:szCs w:val="20"/>
        </w:rPr>
      </w:pPr>
      <w:r w:rsidRPr="009305F7">
        <w:rPr>
          <w:rFonts w:cs="Arial"/>
          <w:b/>
          <w:szCs w:val="20"/>
        </w:rPr>
        <w:t>Spildevandsbekendtgørelsen:</w:t>
      </w:r>
    </w:p>
    <w:p w14:paraId="0392FAAF" w14:textId="77777777" w:rsidR="009465A6" w:rsidRPr="009305F7" w:rsidRDefault="009465A6" w:rsidP="009465A6">
      <w:pPr>
        <w:numPr>
          <w:ilvl w:val="0"/>
          <w:numId w:val="18"/>
        </w:numPr>
        <w:spacing w:line="240" w:lineRule="auto"/>
        <w:rPr>
          <w:rFonts w:cs="Arial"/>
          <w:szCs w:val="20"/>
        </w:rPr>
      </w:pPr>
      <w:r w:rsidRPr="009305F7">
        <w:rPr>
          <w:rFonts w:cs="Arial"/>
          <w:szCs w:val="20"/>
        </w:rPr>
        <w:t xml:space="preserve">Miljø- og </w:t>
      </w:r>
      <w:r>
        <w:rPr>
          <w:rFonts w:cs="Arial"/>
          <w:szCs w:val="20"/>
        </w:rPr>
        <w:t>Fødevare</w:t>
      </w:r>
      <w:r w:rsidRPr="009305F7">
        <w:rPr>
          <w:rFonts w:cs="Arial"/>
          <w:szCs w:val="20"/>
        </w:rPr>
        <w:t>mini</w:t>
      </w:r>
      <w:r>
        <w:rPr>
          <w:rFonts w:cs="Arial"/>
          <w:szCs w:val="20"/>
        </w:rPr>
        <w:t>steriets bekendtgørelse nr. 726 af 1. juni 2016</w:t>
      </w:r>
      <w:r w:rsidRPr="009305F7">
        <w:rPr>
          <w:rFonts w:cs="Arial"/>
          <w:szCs w:val="20"/>
        </w:rPr>
        <w:t xml:space="preserve"> om spildevandstilladelser m.v. efter miljøbeskyttelseslovens kapitel 3 og 4.</w:t>
      </w:r>
    </w:p>
    <w:p w14:paraId="38A7AB58" w14:textId="77777777" w:rsidR="009465A6" w:rsidRPr="009305F7" w:rsidRDefault="009465A6" w:rsidP="009465A6">
      <w:pPr>
        <w:rPr>
          <w:rFonts w:cs="Arial"/>
          <w:szCs w:val="20"/>
        </w:rPr>
      </w:pPr>
    </w:p>
    <w:p w14:paraId="13652969" w14:textId="77777777" w:rsidR="009465A6" w:rsidRPr="009305F7" w:rsidRDefault="009465A6" w:rsidP="009465A6">
      <w:pPr>
        <w:rPr>
          <w:rFonts w:cs="Arial"/>
          <w:b/>
          <w:szCs w:val="20"/>
        </w:rPr>
      </w:pPr>
      <w:r w:rsidRPr="009305F7">
        <w:rPr>
          <w:rFonts w:cs="Arial"/>
          <w:b/>
          <w:szCs w:val="20"/>
        </w:rPr>
        <w:t>Spildevandsvejledningen:</w:t>
      </w:r>
    </w:p>
    <w:p w14:paraId="2AF25DD7" w14:textId="77777777" w:rsidR="009465A6" w:rsidRDefault="009465A6" w:rsidP="009465A6">
      <w:pPr>
        <w:numPr>
          <w:ilvl w:val="0"/>
          <w:numId w:val="18"/>
        </w:numPr>
        <w:spacing w:line="240" w:lineRule="auto"/>
        <w:rPr>
          <w:rFonts w:cs="Arial"/>
          <w:szCs w:val="20"/>
        </w:rPr>
      </w:pPr>
      <w:r w:rsidRPr="009305F7">
        <w:rPr>
          <w:rFonts w:cs="Arial"/>
          <w:szCs w:val="20"/>
        </w:rPr>
        <w:t>Miljøstyrelsens vejledning nr. 5/1999, vejledning til bekendtgørelse om spildevandstilladelser m.v. efter miljøbeskyttelseslovens kapitel 3 og 4.</w:t>
      </w:r>
    </w:p>
    <w:p w14:paraId="2F06B987" w14:textId="77777777" w:rsidR="009465A6" w:rsidRPr="009305F7" w:rsidRDefault="009465A6" w:rsidP="009465A6">
      <w:pPr>
        <w:numPr>
          <w:ilvl w:val="0"/>
          <w:numId w:val="18"/>
        </w:numPr>
        <w:spacing w:line="240" w:lineRule="auto"/>
        <w:rPr>
          <w:rFonts w:cs="Arial"/>
          <w:szCs w:val="20"/>
        </w:rPr>
      </w:pPr>
      <w:r>
        <w:rPr>
          <w:rFonts w:cs="Arial"/>
          <w:szCs w:val="20"/>
        </w:rPr>
        <w:t>Miljøstyrelsens vejledning nr. 2/2006, tilslutning af industrispildevand til offentlige spildevandsanlæg.</w:t>
      </w:r>
    </w:p>
    <w:p w14:paraId="30084144" w14:textId="77777777" w:rsidR="009465A6" w:rsidRPr="009305F7" w:rsidRDefault="009465A6" w:rsidP="009465A6">
      <w:pPr>
        <w:rPr>
          <w:rFonts w:cs="Arial"/>
          <w:szCs w:val="20"/>
        </w:rPr>
      </w:pPr>
    </w:p>
    <w:p w14:paraId="47BCA3A5" w14:textId="77777777" w:rsidR="009465A6" w:rsidRPr="009305F7" w:rsidRDefault="009465A6" w:rsidP="009465A6">
      <w:pPr>
        <w:rPr>
          <w:rFonts w:cs="Arial"/>
          <w:b/>
          <w:szCs w:val="20"/>
        </w:rPr>
      </w:pPr>
      <w:r w:rsidRPr="009305F7">
        <w:rPr>
          <w:rFonts w:cs="Arial"/>
          <w:b/>
          <w:szCs w:val="20"/>
        </w:rPr>
        <w:t>Affaldsbekendtgørelsen:</w:t>
      </w:r>
    </w:p>
    <w:p w14:paraId="2ADED7E5" w14:textId="77777777" w:rsidR="009465A6" w:rsidRPr="009305F7" w:rsidRDefault="009465A6" w:rsidP="009465A6">
      <w:pPr>
        <w:numPr>
          <w:ilvl w:val="0"/>
          <w:numId w:val="18"/>
        </w:numPr>
        <w:spacing w:line="240" w:lineRule="auto"/>
        <w:rPr>
          <w:rFonts w:cs="Arial"/>
          <w:szCs w:val="20"/>
        </w:rPr>
      </w:pPr>
      <w:r w:rsidRPr="009305F7">
        <w:rPr>
          <w:rFonts w:cs="Arial"/>
          <w:szCs w:val="20"/>
        </w:rPr>
        <w:t xml:space="preserve">Miljø- og </w:t>
      </w:r>
      <w:r>
        <w:rPr>
          <w:rFonts w:cs="Arial"/>
          <w:szCs w:val="20"/>
        </w:rPr>
        <w:t>Fødevare</w:t>
      </w:r>
      <w:r w:rsidRPr="009305F7">
        <w:rPr>
          <w:rFonts w:cs="Arial"/>
          <w:szCs w:val="20"/>
        </w:rPr>
        <w:t>mini</w:t>
      </w:r>
      <w:r>
        <w:rPr>
          <w:rFonts w:cs="Arial"/>
          <w:szCs w:val="20"/>
        </w:rPr>
        <w:t xml:space="preserve">steriets </w:t>
      </w:r>
      <w:r w:rsidRPr="009305F7">
        <w:rPr>
          <w:rFonts w:cs="Arial"/>
          <w:szCs w:val="20"/>
        </w:rPr>
        <w:t xml:space="preserve">bekendtgørelse </w:t>
      </w:r>
      <w:r w:rsidRPr="005B6FF6">
        <w:rPr>
          <w:rFonts w:cs="Arial"/>
          <w:szCs w:val="20"/>
        </w:rPr>
        <w:t xml:space="preserve">nr. </w:t>
      </w:r>
      <w:r w:rsidRPr="005B6FF6">
        <w:rPr>
          <w:rStyle w:val="kortnavn2"/>
          <w:rFonts w:ascii="Verdana" w:hAnsi="Verdana"/>
          <w:sz w:val="20"/>
          <w:szCs w:val="20"/>
        </w:rPr>
        <w:t>1309 af 18. december 2012</w:t>
      </w:r>
      <w:r w:rsidRPr="005B6FF6">
        <w:rPr>
          <w:rFonts w:cs="Verdana"/>
          <w:color w:val="000000"/>
          <w:szCs w:val="20"/>
        </w:rPr>
        <w:t xml:space="preserve"> </w:t>
      </w:r>
      <w:r w:rsidRPr="005B6FF6">
        <w:rPr>
          <w:rFonts w:cs="Arial"/>
          <w:szCs w:val="20"/>
        </w:rPr>
        <w:t>om</w:t>
      </w:r>
      <w:r w:rsidRPr="009305F7">
        <w:rPr>
          <w:rFonts w:cs="Arial"/>
          <w:szCs w:val="20"/>
        </w:rPr>
        <w:t xml:space="preserve"> affald med senere ændringer.</w:t>
      </w:r>
    </w:p>
    <w:p w14:paraId="420D35B2" w14:textId="77777777" w:rsidR="009465A6" w:rsidRPr="009305F7" w:rsidRDefault="009465A6" w:rsidP="009465A6">
      <w:pPr>
        <w:rPr>
          <w:rFonts w:cs="Arial"/>
          <w:szCs w:val="20"/>
        </w:rPr>
      </w:pPr>
    </w:p>
    <w:p w14:paraId="0FD1CEC6" w14:textId="77777777" w:rsidR="009465A6" w:rsidRPr="009305F7" w:rsidRDefault="009465A6" w:rsidP="009465A6">
      <w:pPr>
        <w:rPr>
          <w:rFonts w:cs="Arial"/>
          <w:b/>
          <w:szCs w:val="20"/>
        </w:rPr>
      </w:pPr>
      <w:r>
        <w:rPr>
          <w:rFonts w:cs="Arial"/>
          <w:b/>
          <w:szCs w:val="20"/>
        </w:rPr>
        <w:t>Oliet</w:t>
      </w:r>
      <w:r w:rsidRPr="009305F7">
        <w:rPr>
          <w:rFonts w:cs="Arial"/>
          <w:b/>
          <w:szCs w:val="20"/>
        </w:rPr>
        <w:t>ankbekendtgørelsen:</w:t>
      </w:r>
    </w:p>
    <w:p w14:paraId="7EF644FD" w14:textId="77777777" w:rsidR="009465A6" w:rsidRDefault="009465A6" w:rsidP="009465A6">
      <w:pPr>
        <w:numPr>
          <w:ilvl w:val="0"/>
          <w:numId w:val="18"/>
        </w:numPr>
        <w:spacing w:line="240" w:lineRule="auto"/>
      </w:pPr>
      <w:r w:rsidRPr="00B064B4">
        <w:rPr>
          <w:rFonts w:cs="Arial"/>
          <w:szCs w:val="20"/>
        </w:rPr>
        <w:t>Miljø- og Fødevareministeriets bekendtgørelse nr. 1611 af 10. december 2015 om indretning, etablering og drift af olietanke, rørsystemer og pipelines</w:t>
      </w:r>
      <w:r>
        <w:rPr>
          <w:rFonts w:cs="Arial"/>
          <w:szCs w:val="20"/>
        </w:rPr>
        <w:t>.</w:t>
      </w:r>
    </w:p>
    <w:p w14:paraId="48C18D8E" w14:textId="77777777" w:rsidR="00AD1AA6" w:rsidRPr="00F01967" w:rsidRDefault="00AD1AA6" w:rsidP="00783959">
      <w:pPr>
        <w:pStyle w:val="Listeafsnit"/>
        <w:tabs>
          <w:tab w:val="num" w:pos="1418"/>
        </w:tabs>
        <w:ind w:left="432"/>
      </w:pPr>
    </w:p>
    <w:p w14:paraId="44604CF0" w14:textId="1827B447" w:rsidR="006348ED" w:rsidRDefault="006348ED">
      <w:pPr>
        <w:spacing w:line="240" w:lineRule="auto"/>
        <w:ind w:left="0"/>
        <w:rPr>
          <w:rFonts w:ascii="Arial" w:hAnsi="Arial" w:cs="Arial"/>
          <w:sz w:val="22"/>
          <w:szCs w:val="22"/>
        </w:rPr>
      </w:pPr>
      <w:r>
        <w:rPr>
          <w:rFonts w:ascii="Arial" w:hAnsi="Arial" w:cs="Arial"/>
          <w:sz w:val="22"/>
          <w:szCs w:val="22"/>
        </w:rPr>
        <w:br w:type="page"/>
      </w:r>
      <w:r w:rsidR="005E5741">
        <w:rPr>
          <w:rFonts w:ascii="Arial" w:hAnsi="Arial" w:cs="Arial"/>
          <w:sz w:val="22"/>
          <w:szCs w:val="22"/>
        </w:rPr>
        <w:lastRenderedPageBreak/>
        <w:t xml:space="preserve">                          </w:t>
      </w:r>
    </w:p>
    <w:p w14:paraId="463BCC94" w14:textId="044B3B2A" w:rsidR="005E5741" w:rsidRDefault="005E5741">
      <w:pPr>
        <w:spacing w:line="240" w:lineRule="auto"/>
        <w:ind w:left="0"/>
        <w:rPr>
          <w:rFonts w:ascii="Arial" w:hAnsi="Arial" w:cs="Arial"/>
          <w:sz w:val="22"/>
          <w:szCs w:val="22"/>
        </w:rPr>
      </w:pPr>
    </w:p>
    <w:p w14:paraId="552971C7" w14:textId="6DBAF71B" w:rsidR="005E5741" w:rsidRDefault="005E5741">
      <w:pPr>
        <w:spacing w:line="240" w:lineRule="auto"/>
        <w:ind w:left="0"/>
        <w:rPr>
          <w:rFonts w:ascii="Arial" w:hAnsi="Arial" w:cs="Arial"/>
          <w:sz w:val="22"/>
          <w:szCs w:val="22"/>
        </w:rPr>
      </w:pPr>
    </w:p>
    <w:p w14:paraId="38A6B900" w14:textId="6F1407F1" w:rsidR="005E5741" w:rsidRDefault="005E5741">
      <w:pPr>
        <w:spacing w:line="240" w:lineRule="auto"/>
        <w:ind w:left="0"/>
        <w:rPr>
          <w:rFonts w:ascii="Arial" w:hAnsi="Arial" w:cs="Arial"/>
          <w:sz w:val="22"/>
          <w:szCs w:val="22"/>
        </w:rPr>
      </w:pPr>
    </w:p>
    <w:p w14:paraId="6E81ABAC" w14:textId="7FA3E0E3" w:rsidR="005E5741" w:rsidRDefault="005E5741">
      <w:pPr>
        <w:spacing w:line="240" w:lineRule="auto"/>
        <w:ind w:left="0"/>
        <w:rPr>
          <w:rFonts w:ascii="Arial" w:hAnsi="Arial" w:cs="Arial"/>
          <w:sz w:val="22"/>
          <w:szCs w:val="22"/>
        </w:rPr>
      </w:pPr>
    </w:p>
    <w:p w14:paraId="4CF76AF6" w14:textId="4ACF3B01" w:rsidR="005E5741" w:rsidRDefault="005E5741">
      <w:pPr>
        <w:spacing w:line="240" w:lineRule="auto"/>
        <w:ind w:left="0"/>
        <w:rPr>
          <w:rFonts w:ascii="Arial" w:hAnsi="Arial" w:cs="Arial"/>
          <w:sz w:val="22"/>
          <w:szCs w:val="22"/>
        </w:rPr>
      </w:pPr>
    </w:p>
    <w:p w14:paraId="0B1774D3" w14:textId="1DE985DE" w:rsidR="005E5741" w:rsidRDefault="005E5741">
      <w:pPr>
        <w:spacing w:line="240" w:lineRule="auto"/>
        <w:ind w:left="0"/>
        <w:rPr>
          <w:rFonts w:ascii="Arial" w:hAnsi="Arial" w:cs="Arial"/>
          <w:sz w:val="22"/>
          <w:szCs w:val="22"/>
        </w:rPr>
      </w:pPr>
    </w:p>
    <w:p w14:paraId="22C14681" w14:textId="6BBA86D2" w:rsidR="005E5741" w:rsidRDefault="005E5741">
      <w:pPr>
        <w:spacing w:line="240" w:lineRule="auto"/>
        <w:ind w:left="0"/>
        <w:rPr>
          <w:rFonts w:ascii="Arial" w:hAnsi="Arial" w:cs="Arial"/>
          <w:sz w:val="22"/>
          <w:szCs w:val="22"/>
        </w:rPr>
      </w:pPr>
    </w:p>
    <w:p w14:paraId="6DD31CD3" w14:textId="5705B247" w:rsidR="005E5741" w:rsidRDefault="005E5741">
      <w:pPr>
        <w:spacing w:line="240" w:lineRule="auto"/>
        <w:ind w:left="0"/>
        <w:rPr>
          <w:rFonts w:ascii="Arial" w:hAnsi="Arial" w:cs="Arial"/>
          <w:sz w:val="22"/>
          <w:szCs w:val="22"/>
        </w:rPr>
      </w:pPr>
    </w:p>
    <w:p w14:paraId="10952FBA" w14:textId="4654B58E" w:rsidR="005E5741" w:rsidRDefault="005E5741">
      <w:pPr>
        <w:spacing w:line="240" w:lineRule="auto"/>
        <w:ind w:left="0"/>
        <w:rPr>
          <w:rFonts w:ascii="Arial" w:hAnsi="Arial" w:cs="Arial"/>
          <w:sz w:val="22"/>
          <w:szCs w:val="22"/>
        </w:rPr>
      </w:pPr>
    </w:p>
    <w:p w14:paraId="3AC5F143" w14:textId="56C567A9" w:rsidR="005E5741" w:rsidRDefault="005E5741">
      <w:pPr>
        <w:spacing w:line="240" w:lineRule="auto"/>
        <w:ind w:left="0"/>
        <w:rPr>
          <w:rFonts w:ascii="Arial" w:hAnsi="Arial" w:cs="Arial"/>
          <w:sz w:val="22"/>
          <w:szCs w:val="22"/>
        </w:rPr>
      </w:pPr>
    </w:p>
    <w:p w14:paraId="6E26B3CE" w14:textId="5DCCD7E0" w:rsidR="005E5741" w:rsidRDefault="005E5741">
      <w:pPr>
        <w:spacing w:line="240" w:lineRule="auto"/>
        <w:ind w:left="0"/>
        <w:rPr>
          <w:rFonts w:ascii="Arial" w:hAnsi="Arial" w:cs="Arial"/>
          <w:sz w:val="22"/>
          <w:szCs w:val="22"/>
        </w:rPr>
      </w:pPr>
    </w:p>
    <w:p w14:paraId="168297E6" w14:textId="2B0A1F22" w:rsidR="005E5741" w:rsidRDefault="005E5741">
      <w:pPr>
        <w:spacing w:line="240" w:lineRule="auto"/>
        <w:ind w:left="0"/>
        <w:rPr>
          <w:rFonts w:ascii="Arial" w:hAnsi="Arial" w:cs="Arial"/>
          <w:sz w:val="22"/>
          <w:szCs w:val="22"/>
        </w:rPr>
      </w:pPr>
    </w:p>
    <w:p w14:paraId="3E592741" w14:textId="7D43C286" w:rsidR="005E5741" w:rsidRDefault="005E5741">
      <w:pPr>
        <w:spacing w:line="240" w:lineRule="auto"/>
        <w:ind w:left="0"/>
        <w:rPr>
          <w:rFonts w:ascii="Arial" w:hAnsi="Arial" w:cs="Arial"/>
          <w:sz w:val="22"/>
          <w:szCs w:val="22"/>
        </w:rPr>
      </w:pPr>
    </w:p>
    <w:p w14:paraId="2B8A8DAF" w14:textId="7D6A47EA" w:rsidR="005E5741" w:rsidRDefault="005E5741">
      <w:pPr>
        <w:spacing w:line="240" w:lineRule="auto"/>
        <w:ind w:left="0"/>
        <w:rPr>
          <w:rFonts w:ascii="Arial" w:hAnsi="Arial" w:cs="Arial"/>
          <w:sz w:val="22"/>
          <w:szCs w:val="22"/>
        </w:rPr>
      </w:pPr>
    </w:p>
    <w:p w14:paraId="7155D7F0" w14:textId="0549FCD0" w:rsidR="005E5741" w:rsidRDefault="005E5741">
      <w:pPr>
        <w:spacing w:line="240" w:lineRule="auto"/>
        <w:ind w:left="0"/>
        <w:rPr>
          <w:rFonts w:ascii="Arial" w:hAnsi="Arial" w:cs="Arial"/>
          <w:sz w:val="22"/>
          <w:szCs w:val="22"/>
        </w:rPr>
      </w:pPr>
    </w:p>
    <w:p w14:paraId="02747D53" w14:textId="49F890C0" w:rsidR="005E5741" w:rsidRDefault="005E5741">
      <w:pPr>
        <w:spacing w:line="240" w:lineRule="auto"/>
        <w:ind w:left="0"/>
        <w:rPr>
          <w:rFonts w:ascii="Arial" w:hAnsi="Arial" w:cs="Arial"/>
          <w:sz w:val="22"/>
          <w:szCs w:val="22"/>
        </w:rPr>
      </w:pPr>
    </w:p>
    <w:p w14:paraId="5FD5E70C" w14:textId="2C0DAB46" w:rsidR="005E5741" w:rsidRDefault="005E5741">
      <w:pPr>
        <w:spacing w:line="240" w:lineRule="auto"/>
        <w:ind w:left="0"/>
        <w:rPr>
          <w:rFonts w:ascii="Arial" w:hAnsi="Arial" w:cs="Arial"/>
          <w:sz w:val="22"/>
          <w:szCs w:val="22"/>
        </w:rPr>
      </w:pPr>
    </w:p>
    <w:p w14:paraId="23707632" w14:textId="2C7326DE" w:rsidR="005E5741" w:rsidRDefault="005E5741">
      <w:pPr>
        <w:spacing w:line="240" w:lineRule="auto"/>
        <w:ind w:left="0"/>
        <w:rPr>
          <w:rFonts w:ascii="Arial" w:hAnsi="Arial" w:cs="Arial"/>
          <w:sz w:val="22"/>
          <w:szCs w:val="22"/>
        </w:rPr>
      </w:pPr>
    </w:p>
    <w:p w14:paraId="58A6F028" w14:textId="175822BF" w:rsidR="005E5741" w:rsidRDefault="005E5741">
      <w:pPr>
        <w:spacing w:line="240" w:lineRule="auto"/>
        <w:ind w:left="0"/>
        <w:rPr>
          <w:rFonts w:ascii="Arial" w:hAnsi="Arial" w:cs="Arial"/>
          <w:sz w:val="22"/>
          <w:szCs w:val="22"/>
        </w:rPr>
      </w:pPr>
    </w:p>
    <w:p w14:paraId="2B39C8AA" w14:textId="62D3DBFA" w:rsidR="005E5741" w:rsidRDefault="005E5741">
      <w:pPr>
        <w:spacing w:line="240" w:lineRule="auto"/>
        <w:ind w:left="0"/>
        <w:rPr>
          <w:rFonts w:ascii="Arial" w:hAnsi="Arial" w:cs="Arial"/>
          <w:sz w:val="22"/>
          <w:szCs w:val="22"/>
        </w:rPr>
      </w:pPr>
    </w:p>
    <w:p w14:paraId="74AAE4D4" w14:textId="5B197F24" w:rsidR="005E5741" w:rsidRDefault="005E5741">
      <w:pPr>
        <w:spacing w:line="240" w:lineRule="auto"/>
        <w:ind w:left="0"/>
        <w:rPr>
          <w:rFonts w:ascii="Arial" w:hAnsi="Arial" w:cs="Arial"/>
          <w:sz w:val="22"/>
          <w:szCs w:val="22"/>
        </w:rPr>
      </w:pPr>
    </w:p>
    <w:p w14:paraId="7C2F7818" w14:textId="441F1FC3" w:rsidR="005E5741" w:rsidRDefault="005E5741">
      <w:pPr>
        <w:spacing w:line="240" w:lineRule="auto"/>
        <w:ind w:left="0"/>
        <w:rPr>
          <w:rFonts w:ascii="Arial" w:hAnsi="Arial" w:cs="Arial"/>
          <w:sz w:val="22"/>
          <w:szCs w:val="22"/>
        </w:rPr>
      </w:pPr>
    </w:p>
    <w:p w14:paraId="79125D2B" w14:textId="508D38F3" w:rsidR="005E5741" w:rsidRDefault="005E5741">
      <w:pPr>
        <w:spacing w:line="240" w:lineRule="auto"/>
        <w:ind w:left="0"/>
        <w:rPr>
          <w:rFonts w:ascii="Arial" w:hAnsi="Arial" w:cs="Arial"/>
          <w:sz w:val="22"/>
          <w:szCs w:val="22"/>
        </w:rPr>
      </w:pPr>
    </w:p>
    <w:p w14:paraId="54CEA5B5" w14:textId="16B7EC05" w:rsidR="005E5741" w:rsidRDefault="005E5741">
      <w:pPr>
        <w:spacing w:line="240" w:lineRule="auto"/>
        <w:ind w:left="0"/>
        <w:rPr>
          <w:rFonts w:ascii="Arial" w:hAnsi="Arial" w:cs="Arial"/>
          <w:sz w:val="22"/>
          <w:szCs w:val="22"/>
        </w:rPr>
      </w:pPr>
    </w:p>
    <w:p w14:paraId="28E6386F" w14:textId="230FD224" w:rsidR="005E5741" w:rsidRDefault="005E5741">
      <w:pPr>
        <w:spacing w:line="240" w:lineRule="auto"/>
        <w:ind w:left="0"/>
        <w:rPr>
          <w:rFonts w:ascii="Arial" w:hAnsi="Arial" w:cs="Arial"/>
          <w:sz w:val="22"/>
          <w:szCs w:val="22"/>
        </w:rPr>
      </w:pPr>
    </w:p>
    <w:p w14:paraId="30FD846C" w14:textId="08CDF8CE" w:rsidR="005E5741" w:rsidRDefault="005E5741">
      <w:pPr>
        <w:spacing w:line="240" w:lineRule="auto"/>
        <w:ind w:left="0"/>
        <w:rPr>
          <w:rFonts w:ascii="Arial" w:hAnsi="Arial" w:cs="Arial"/>
          <w:sz w:val="22"/>
          <w:szCs w:val="22"/>
        </w:rPr>
      </w:pPr>
    </w:p>
    <w:p w14:paraId="60CEBAF2" w14:textId="75E6B405" w:rsidR="005E5741" w:rsidRDefault="005E5741">
      <w:pPr>
        <w:spacing w:line="240" w:lineRule="auto"/>
        <w:ind w:left="0"/>
        <w:rPr>
          <w:rFonts w:ascii="Arial" w:hAnsi="Arial" w:cs="Arial"/>
          <w:sz w:val="22"/>
          <w:szCs w:val="22"/>
        </w:rPr>
      </w:pPr>
    </w:p>
    <w:p w14:paraId="2E95296A" w14:textId="2B629C41" w:rsidR="005E5741" w:rsidRDefault="005E5741">
      <w:pPr>
        <w:spacing w:line="240" w:lineRule="auto"/>
        <w:ind w:left="0"/>
        <w:rPr>
          <w:rFonts w:ascii="Arial" w:hAnsi="Arial" w:cs="Arial"/>
          <w:sz w:val="22"/>
          <w:szCs w:val="22"/>
        </w:rPr>
      </w:pPr>
    </w:p>
    <w:p w14:paraId="01112DCD" w14:textId="0B16D031" w:rsidR="005E5741" w:rsidRDefault="005E5741">
      <w:pPr>
        <w:spacing w:line="240" w:lineRule="auto"/>
        <w:ind w:left="0"/>
        <w:rPr>
          <w:rFonts w:ascii="Arial" w:hAnsi="Arial" w:cs="Arial"/>
          <w:sz w:val="22"/>
          <w:szCs w:val="22"/>
        </w:rPr>
      </w:pPr>
    </w:p>
    <w:p w14:paraId="053D9C8E" w14:textId="27ABADC5" w:rsidR="005E5741" w:rsidRDefault="005E5741">
      <w:pPr>
        <w:spacing w:line="240" w:lineRule="auto"/>
        <w:ind w:left="0"/>
        <w:rPr>
          <w:rFonts w:ascii="Arial" w:hAnsi="Arial" w:cs="Arial"/>
          <w:sz w:val="22"/>
          <w:szCs w:val="22"/>
        </w:rPr>
      </w:pPr>
    </w:p>
    <w:p w14:paraId="003626EA" w14:textId="387F8DA7" w:rsidR="005E5741" w:rsidRDefault="005E5741">
      <w:pPr>
        <w:spacing w:line="240" w:lineRule="auto"/>
        <w:ind w:left="0"/>
        <w:rPr>
          <w:rFonts w:ascii="Arial" w:hAnsi="Arial" w:cs="Arial"/>
          <w:sz w:val="22"/>
          <w:szCs w:val="22"/>
        </w:rPr>
      </w:pPr>
    </w:p>
    <w:p w14:paraId="106A0911" w14:textId="4EEA7CA2" w:rsidR="005E5741" w:rsidRDefault="005E5741">
      <w:pPr>
        <w:spacing w:line="240" w:lineRule="auto"/>
        <w:ind w:left="0"/>
        <w:rPr>
          <w:rFonts w:ascii="Arial" w:hAnsi="Arial" w:cs="Arial"/>
          <w:sz w:val="22"/>
          <w:szCs w:val="22"/>
        </w:rPr>
      </w:pPr>
    </w:p>
    <w:p w14:paraId="14BC3A2E" w14:textId="1410BCB2" w:rsidR="005E5741" w:rsidRDefault="005E5741">
      <w:pPr>
        <w:spacing w:line="240" w:lineRule="auto"/>
        <w:ind w:left="0"/>
        <w:rPr>
          <w:rFonts w:ascii="Arial" w:hAnsi="Arial" w:cs="Arial"/>
          <w:sz w:val="22"/>
          <w:szCs w:val="22"/>
        </w:rPr>
      </w:pPr>
    </w:p>
    <w:p w14:paraId="6123C52A" w14:textId="344FC78E" w:rsidR="005E5741" w:rsidRDefault="005E5741">
      <w:pPr>
        <w:spacing w:line="240" w:lineRule="auto"/>
        <w:ind w:left="0"/>
        <w:rPr>
          <w:rFonts w:ascii="Arial" w:hAnsi="Arial" w:cs="Arial"/>
          <w:sz w:val="22"/>
          <w:szCs w:val="22"/>
        </w:rPr>
      </w:pPr>
    </w:p>
    <w:p w14:paraId="73A7709E" w14:textId="79985C06" w:rsidR="005E5741" w:rsidRDefault="005E5741">
      <w:pPr>
        <w:spacing w:line="240" w:lineRule="auto"/>
        <w:ind w:left="0"/>
        <w:rPr>
          <w:rFonts w:ascii="Arial" w:hAnsi="Arial" w:cs="Arial"/>
          <w:sz w:val="22"/>
          <w:szCs w:val="22"/>
        </w:rPr>
      </w:pPr>
    </w:p>
    <w:p w14:paraId="650F517B" w14:textId="17B5CCE7" w:rsidR="005E5741" w:rsidRDefault="005E5741">
      <w:pPr>
        <w:spacing w:line="240" w:lineRule="auto"/>
        <w:ind w:left="0"/>
        <w:rPr>
          <w:rFonts w:ascii="Arial" w:hAnsi="Arial" w:cs="Arial"/>
          <w:sz w:val="22"/>
          <w:szCs w:val="22"/>
        </w:rPr>
      </w:pPr>
    </w:p>
    <w:p w14:paraId="34827F01" w14:textId="0D4F0EFA" w:rsidR="005E5741" w:rsidRDefault="005E5741">
      <w:pPr>
        <w:spacing w:line="240" w:lineRule="auto"/>
        <w:ind w:left="0"/>
        <w:rPr>
          <w:rFonts w:ascii="Arial" w:hAnsi="Arial" w:cs="Arial"/>
          <w:sz w:val="22"/>
          <w:szCs w:val="22"/>
        </w:rPr>
      </w:pPr>
    </w:p>
    <w:p w14:paraId="2CFE367B" w14:textId="2F7CE639" w:rsidR="005E5741" w:rsidRDefault="005E5741">
      <w:pPr>
        <w:spacing w:line="240" w:lineRule="auto"/>
        <w:ind w:left="0"/>
        <w:rPr>
          <w:rFonts w:ascii="Arial" w:hAnsi="Arial" w:cs="Arial"/>
          <w:sz w:val="22"/>
          <w:szCs w:val="22"/>
        </w:rPr>
      </w:pPr>
    </w:p>
    <w:p w14:paraId="6598F4DE" w14:textId="37F6D286" w:rsidR="005E5741" w:rsidRDefault="005E5741">
      <w:pPr>
        <w:spacing w:line="240" w:lineRule="auto"/>
        <w:ind w:left="0"/>
        <w:rPr>
          <w:rFonts w:ascii="Arial" w:hAnsi="Arial" w:cs="Arial"/>
          <w:sz w:val="22"/>
          <w:szCs w:val="22"/>
        </w:rPr>
      </w:pPr>
    </w:p>
    <w:p w14:paraId="12F72B69" w14:textId="2F490E9F" w:rsidR="005E5741" w:rsidRDefault="005E5741">
      <w:pPr>
        <w:spacing w:line="240" w:lineRule="auto"/>
        <w:ind w:left="0"/>
        <w:rPr>
          <w:rFonts w:ascii="Arial" w:hAnsi="Arial" w:cs="Arial"/>
          <w:sz w:val="22"/>
          <w:szCs w:val="22"/>
        </w:rPr>
      </w:pPr>
    </w:p>
    <w:p w14:paraId="20C2BB70" w14:textId="699D6AB6" w:rsidR="005E5741" w:rsidRDefault="005E5741">
      <w:pPr>
        <w:spacing w:line="240" w:lineRule="auto"/>
        <w:ind w:left="0"/>
        <w:rPr>
          <w:rFonts w:ascii="Arial" w:hAnsi="Arial" w:cs="Arial"/>
          <w:sz w:val="22"/>
          <w:szCs w:val="22"/>
        </w:rPr>
      </w:pPr>
    </w:p>
    <w:p w14:paraId="5713BCB4" w14:textId="2B3B3782" w:rsidR="005E5741" w:rsidRDefault="005E5741">
      <w:pPr>
        <w:spacing w:line="240" w:lineRule="auto"/>
        <w:ind w:left="0"/>
        <w:rPr>
          <w:rFonts w:ascii="Arial" w:hAnsi="Arial" w:cs="Arial"/>
          <w:sz w:val="22"/>
          <w:szCs w:val="22"/>
        </w:rPr>
      </w:pPr>
    </w:p>
    <w:p w14:paraId="19CD4235" w14:textId="7271A5C5" w:rsidR="005E5741" w:rsidRDefault="005E5741">
      <w:pPr>
        <w:spacing w:line="240" w:lineRule="auto"/>
        <w:ind w:left="0"/>
        <w:rPr>
          <w:rFonts w:ascii="Arial" w:hAnsi="Arial" w:cs="Arial"/>
          <w:sz w:val="22"/>
          <w:szCs w:val="22"/>
        </w:rPr>
      </w:pPr>
    </w:p>
    <w:p w14:paraId="0CF17174" w14:textId="259A1E6C" w:rsidR="005E5741" w:rsidRDefault="005E5741">
      <w:pPr>
        <w:spacing w:line="240" w:lineRule="auto"/>
        <w:ind w:left="0"/>
        <w:rPr>
          <w:rFonts w:ascii="Arial" w:hAnsi="Arial" w:cs="Arial"/>
          <w:sz w:val="22"/>
          <w:szCs w:val="22"/>
        </w:rPr>
      </w:pPr>
    </w:p>
    <w:p w14:paraId="248DE051" w14:textId="71E3370C" w:rsidR="005E5741" w:rsidRDefault="005E5741">
      <w:pPr>
        <w:spacing w:line="240" w:lineRule="auto"/>
        <w:ind w:left="0"/>
        <w:rPr>
          <w:rFonts w:ascii="Arial" w:hAnsi="Arial" w:cs="Arial"/>
          <w:sz w:val="22"/>
          <w:szCs w:val="22"/>
        </w:rPr>
      </w:pPr>
    </w:p>
    <w:p w14:paraId="34C3CD55" w14:textId="56A90706" w:rsidR="005E5741" w:rsidRDefault="005E5741">
      <w:pPr>
        <w:spacing w:line="240" w:lineRule="auto"/>
        <w:ind w:left="0"/>
        <w:rPr>
          <w:rFonts w:ascii="Arial" w:hAnsi="Arial" w:cs="Arial"/>
          <w:sz w:val="22"/>
          <w:szCs w:val="22"/>
        </w:rPr>
      </w:pPr>
    </w:p>
    <w:p w14:paraId="2D7F6685" w14:textId="0B8CC107" w:rsidR="005E5741" w:rsidRDefault="005E5741">
      <w:pPr>
        <w:spacing w:line="240" w:lineRule="auto"/>
        <w:ind w:left="0"/>
        <w:rPr>
          <w:rFonts w:ascii="Arial" w:hAnsi="Arial" w:cs="Arial"/>
          <w:sz w:val="22"/>
          <w:szCs w:val="22"/>
        </w:rPr>
      </w:pPr>
    </w:p>
    <w:p w14:paraId="31D5F2AD" w14:textId="77CB951C" w:rsidR="005E5741" w:rsidRDefault="005E5741">
      <w:pPr>
        <w:spacing w:line="240" w:lineRule="auto"/>
        <w:ind w:left="0"/>
        <w:rPr>
          <w:rFonts w:ascii="Arial" w:hAnsi="Arial" w:cs="Arial"/>
          <w:sz w:val="22"/>
          <w:szCs w:val="22"/>
        </w:rPr>
      </w:pPr>
    </w:p>
    <w:p w14:paraId="58245133" w14:textId="044BFF73" w:rsidR="005E5741" w:rsidRDefault="005E5741">
      <w:pPr>
        <w:spacing w:line="240" w:lineRule="auto"/>
        <w:ind w:left="0"/>
        <w:rPr>
          <w:rFonts w:ascii="Arial" w:hAnsi="Arial" w:cs="Arial"/>
          <w:sz w:val="22"/>
          <w:szCs w:val="22"/>
        </w:rPr>
      </w:pPr>
    </w:p>
    <w:p w14:paraId="7293A428" w14:textId="250D9A61" w:rsidR="005E5741" w:rsidRDefault="005E5741">
      <w:pPr>
        <w:spacing w:line="240" w:lineRule="auto"/>
        <w:ind w:left="0"/>
        <w:rPr>
          <w:rFonts w:ascii="Arial" w:hAnsi="Arial" w:cs="Arial"/>
          <w:sz w:val="22"/>
          <w:szCs w:val="22"/>
        </w:rPr>
      </w:pPr>
    </w:p>
    <w:p w14:paraId="15E83ADB" w14:textId="09269F35" w:rsidR="005E5741" w:rsidRDefault="005E5741">
      <w:pPr>
        <w:spacing w:line="240" w:lineRule="auto"/>
        <w:ind w:left="0"/>
        <w:rPr>
          <w:rFonts w:ascii="Arial" w:hAnsi="Arial" w:cs="Arial"/>
          <w:sz w:val="22"/>
          <w:szCs w:val="22"/>
        </w:rPr>
      </w:pPr>
    </w:p>
    <w:p w14:paraId="29B657D9" w14:textId="77777777" w:rsidR="005E5741" w:rsidRDefault="005E5741">
      <w:pPr>
        <w:spacing w:line="240" w:lineRule="auto"/>
        <w:ind w:left="0"/>
        <w:rPr>
          <w:rFonts w:ascii="Arial" w:hAnsi="Arial" w:cs="Arial"/>
          <w:sz w:val="22"/>
          <w:szCs w:val="22"/>
        </w:rPr>
      </w:pPr>
    </w:p>
    <w:p w14:paraId="270113CB" w14:textId="6F612AC9" w:rsidR="005E5741" w:rsidRDefault="005E5741">
      <w:pPr>
        <w:spacing w:line="240" w:lineRule="auto"/>
        <w:ind w:left="0"/>
        <w:rPr>
          <w:rFonts w:ascii="Arial" w:hAnsi="Arial" w:cs="Arial"/>
          <w:sz w:val="22"/>
          <w:szCs w:val="22"/>
        </w:rPr>
      </w:pPr>
    </w:p>
    <w:p w14:paraId="7DB34B44" w14:textId="625B5F6B" w:rsidR="005E5741" w:rsidRDefault="005E5741">
      <w:pPr>
        <w:spacing w:line="240" w:lineRule="auto"/>
        <w:ind w:left="0"/>
        <w:rPr>
          <w:rFonts w:ascii="Arial" w:hAnsi="Arial" w:cs="Arial"/>
          <w:sz w:val="22"/>
          <w:szCs w:val="22"/>
        </w:rPr>
      </w:pPr>
    </w:p>
    <w:p w14:paraId="6668857A" w14:textId="594DE10E" w:rsidR="005E5741" w:rsidRDefault="005E5741">
      <w:pPr>
        <w:spacing w:line="240" w:lineRule="auto"/>
        <w:ind w:left="0"/>
        <w:rPr>
          <w:rFonts w:ascii="Arial" w:hAnsi="Arial" w:cs="Arial"/>
          <w:sz w:val="22"/>
          <w:szCs w:val="22"/>
        </w:rPr>
      </w:pPr>
      <w:r>
        <w:rPr>
          <w:noProof/>
        </w:rPr>
        <w:lastRenderedPageBreak/>
        <w:drawing>
          <wp:anchor distT="0" distB="0" distL="114300" distR="114300" simplePos="0" relativeHeight="251674112" behindDoc="1" locked="0" layoutInCell="1" allowOverlap="1" wp14:anchorId="1BBFB8C5" wp14:editId="225C2E64">
            <wp:simplePos x="0" y="0"/>
            <wp:positionH relativeFrom="margin">
              <wp:align>center</wp:align>
            </wp:positionH>
            <wp:positionV relativeFrom="paragraph">
              <wp:posOffset>-1686560</wp:posOffset>
            </wp:positionV>
            <wp:extent cx="7718360" cy="11344275"/>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24775" cy="113537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D2869" w14:textId="39143E21" w:rsidR="005E5741" w:rsidRDefault="005E5741">
      <w:pPr>
        <w:spacing w:line="240" w:lineRule="auto"/>
        <w:ind w:left="0"/>
        <w:rPr>
          <w:rFonts w:ascii="Arial" w:hAnsi="Arial" w:cs="Arial"/>
          <w:sz w:val="22"/>
          <w:szCs w:val="22"/>
        </w:rPr>
      </w:pPr>
    </w:p>
    <w:p w14:paraId="58A046BD" w14:textId="17C696D5" w:rsidR="005E5741" w:rsidRDefault="005E5741">
      <w:pPr>
        <w:spacing w:line="240" w:lineRule="auto"/>
        <w:ind w:left="0"/>
        <w:rPr>
          <w:rFonts w:ascii="Arial" w:hAnsi="Arial" w:cs="Arial"/>
          <w:sz w:val="22"/>
          <w:szCs w:val="22"/>
        </w:rPr>
      </w:pPr>
    </w:p>
    <w:p w14:paraId="38951882" w14:textId="4ADA16BB" w:rsidR="005E5741" w:rsidRDefault="005E5741">
      <w:pPr>
        <w:spacing w:line="240" w:lineRule="auto"/>
        <w:ind w:left="0"/>
        <w:rPr>
          <w:rFonts w:ascii="Arial" w:hAnsi="Arial" w:cs="Arial"/>
          <w:sz w:val="22"/>
          <w:szCs w:val="22"/>
        </w:rPr>
      </w:pPr>
    </w:p>
    <w:p w14:paraId="2BA6E62B" w14:textId="3CD8B81E" w:rsidR="005E5741" w:rsidRDefault="005E5741">
      <w:pPr>
        <w:spacing w:line="240" w:lineRule="auto"/>
        <w:ind w:left="0"/>
        <w:rPr>
          <w:rFonts w:ascii="Arial" w:hAnsi="Arial" w:cs="Arial"/>
          <w:sz w:val="22"/>
          <w:szCs w:val="22"/>
        </w:rPr>
      </w:pPr>
    </w:p>
    <w:p w14:paraId="611C2F16" w14:textId="1147572E" w:rsidR="005E5741" w:rsidRDefault="005E5741">
      <w:pPr>
        <w:spacing w:line="240" w:lineRule="auto"/>
        <w:ind w:left="0"/>
        <w:rPr>
          <w:rFonts w:ascii="Arial" w:hAnsi="Arial" w:cs="Arial"/>
          <w:sz w:val="22"/>
          <w:szCs w:val="22"/>
        </w:rPr>
      </w:pPr>
    </w:p>
    <w:p w14:paraId="78E840AC" w14:textId="0105F2D6" w:rsidR="005E5741" w:rsidRDefault="005E5741">
      <w:pPr>
        <w:spacing w:line="240" w:lineRule="auto"/>
        <w:ind w:left="0"/>
        <w:rPr>
          <w:rFonts w:ascii="Arial" w:hAnsi="Arial" w:cs="Arial"/>
          <w:sz w:val="22"/>
          <w:szCs w:val="22"/>
        </w:rPr>
      </w:pPr>
    </w:p>
    <w:p w14:paraId="5C41A207" w14:textId="5CF1DFC7" w:rsidR="005E5741" w:rsidRDefault="005E5741">
      <w:pPr>
        <w:spacing w:line="240" w:lineRule="auto"/>
        <w:ind w:left="0"/>
        <w:rPr>
          <w:rFonts w:ascii="Arial" w:hAnsi="Arial" w:cs="Arial"/>
          <w:sz w:val="22"/>
          <w:szCs w:val="22"/>
        </w:rPr>
      </w:pPr>
    </w:p>
    <w:p w14:paraId="4622B68D" w14:textId="3CC21038" w:rsidR="005E5741" w:rsidRDefault="005E5741">
      <w:pPr>
        <w:spacing w:line="240" w:lineRule="auto"/>
        <w:ind w:left="0"/>
        <w:rPr>
          <w:rFonts w:ascii="Arial" w:hAnsi="Arial" w:cs="Arial"/>
          <w:sz w:val="22"/>
          <w:szCs w:val="22"/>
        </w:rPr>
      </w:pPr>
    </w:p>
    <w:p w14:paraId="7BF51BBE" w14:textId="05363B58" w:rsidR="005E5741" w:rsidRDefault="005E5741">
      <w:pPr>
        <w:spacing w:line="240" w:lineRule="auto"/>
        <w:ind w:left="0"/>
        <w:rPr>
          <w:rFonts w:ascii="Arial" w:hAnsi="Arial" w:cs="Arial"/>
          <w:sz w:val="22"/>
          <w:szCs w:val="22"/>
        </w:rPr>
      </w:pPr>
    </w:p>
    <w:p w14:paraId="0C8F4111" w14:textId="6EBFCF16" w:rsidR="005E5741" w:rsidRDefault="005E5741">
      <w:pPr>
        <w:spacing w:line="240" w:lineRule="auto"/>
        <w:ind w:left="0"/>
        <w:rPr>
          <w:rFonts w:ascii="Arial" w:hAnsi="Arial" w:cs="Arial"/>
          <w:sz w:val="22"/>
          <w:szCs w:val="22"/>
        </w:rPr>
      </w:pPr>
    </w:p>
    <w:p w14:paraId="4F787BBF" w14:textId="5C3038DC" w:rsidR="005E5741" w:rsidRDefault="005E5741">
      <w:pPr>
        <w:spacing w:line="240" w:lineRule="auto"/>
        <w:ind w:left="0"/>
        <w:rPr>
          <w:rFonts w:ascii="Arial" w:hAnsi="Arial" w:cs="Arial"/>
          <w:sz w:val="22"/>
          <w:szCs w:val="22"/>
        </w:rPr>
      </w:pPr>
    </w:p>
    <w:p w14:paraId="41022E08" w14:textId="0BACC825" w:rsidR="005E5741" w:rsidRDefault="005E5741">
      <w:pPr>
        <w:spacing w:line="240" w:lineRule="auto"/>
        <w:ind w:left="0"/>
        <w:rPr>
          <w:rFonts w:ascii="Arial" w:hAnsi="Arial" w:cs="Arial"/>
          <w:sz w:val="22"/>
          <w:szCs w:val="22"/>
        </w:rPr>
      </w:pPr>
    </w:p>
    <w:p w14:paraId="7E86E1BE" w14:textId="178F3FF8" w:rsidR="005E5741" w:rsidRDefault="005E5741">
      <w:pPr>
        <w:spacing w:line="240" w:lineRule="auto"/>
        <w:ind w:left="0"/>
        <w:rPr>
          <w:rFonts w:ascii="Arial" w:hAnsi="Arial" w:cs="Arial"/>
          <w:sz w:val="22"/>
          <w:szCs w:val="22"/>
        </w:rPr>
      </w:pPr>
    </w:p>
    <w:p w14:paraId="6D95D001" w14:textId="27599812" w:rsidR="005E5741" w:rsidRDefault="005E5741">
      <w:pPr>
        <w:spacing w:line="240" w:lineRule="auto"/>
        <w:ind w:left="0"/>
        <w:rPr>
          <w:rFonts w:ascii="Arial" w:hAnsi="Arial" w:cs="Arial"/>
          <w:sz w:val="22"/>
          <w:szCs w:val="22"/>
        </w:rPr>
      </w:pPr>
    </w:p>
    <w:p w14:paraId="332BBEFC" w14:textId="304A9839" w:rsidR="005E5741" w:rsidRDefault="005E5741">
      <w:pPr>
        <w:spacing w:line="240" w:lineRule="auto"/>
        <w:ind w:left="0"/>
        <w:rPr>
          <w:rFonts w:ascii="Arial" w:hAnsi="Arial" w:cs="Arial"/>
          <w:sz w:val="22"/>
          <w:szCs w:val="22"/>
        </w:rPr>
      </w:pPr>
    </w:p>
    <w:p w14:paraId="38BE91E8" w14:textId="01F04AE6" w:rsidR="005E5741" w:rsidRDefault="005E5741">
      <w:pPr>
        <w:spacing w:line="240" w:lineRule="auto"/>
        <w:ind w:left="0"/>
        <w:rPr>
          <w:rFonts w:ascii="Arial" w:hAnsi="Arial" w:cs="Arial"/>
          <w:sz w:val="22"/>
          <w:szCs w:val="22"/>
        </w:rPr>
      </w:pPr>
    </w:p>
    <w:p w14:paraId="7A761651" w14:textId="1F432D8C" w:rsidR="005E5741" w:rsidRDefault="005E5741">
      <w:pPr>
        <w:spacing w:line="240" w:lineRule="auto"/>
        <w:ind w:left="0"/>
        <w:rPr>
          <w:rFonts w:ascii="Arial" w:hAnsi="Arial" w:cs="Arial"/>
          <w:sz w:val="22"/>
          <w:szCs w:val="22"/>
        </w:rPr>
      </w:pPr>
    </w:p>
    <w:p w14:paraId="6F3711AC" w14:textId="2EADEE12" w:rsidR="005E5741" w:rsidRDefault="005E5741">
      <w:pPr>
        <w:spacing w:line="240" w:lineRule="auto"/>
        <w:ind w:left="0"/>
        <w:rPr>
          <w:rFonts w:ascii="Arial" w:hAnsi="Arial" w:cs="Arial"/>
          <w:sz w:val="22"/>
          <w:szCs w:val="22"/>
        </w:rPr>
      </w:pPr>
    </w:p>
    <w:p w14:paraId="6192E24F" w14:textId="5B00CC43" w:rsidR="005E5741" w:rsidRDefault="005E5741">
      <w:pPr>
        <w:spacing w:line="240" w:lineRule="auto"/>
        <w:ind w:left="0"/>
        <w:rPr>
          <w:rFonts w:ascii="Arial" w:hAnsi="Arial" w:cs="Arial"/>
          <w:sz w:val="22"/>
          <w:szCs w:val="22"/>
        </w:rPr>
      </w:pPr>
    </w:p>
    <w:p w14:paraId="48A8FED4" w14:textId="1644F8B7" w:rsidR="005E5741" w:rsidRDefault="005E5741">
      <w:pPr>
        <w:spacing w:line="240" w:lineRule="auto"/>
        <w:ind w:left="0"/>
        <w:rPr>
          <w:rFonts w:ascii="Arial" w:hAnsi="Arial" w:cs="Arial"/>
          <w:sz w:val="22"/>
          <w:szCs w:val="22"/>
        </w:rPr>
      </w:pPr>
    </w:p>
    <w:p w14:paraId="6F0634F5" w14:textId="5C2A88D9" w:rsidR="005E5741" w:rsidRDefault="005E5741">
      <w:pPr>
        <w:spacing w:line="240" w:lineRule="auto"/>
        <w:ind w:left="0"/>
        <w:rPr>
          <w:rFonts w:ascii="Arial" w:hAnsi="Arial" w:cs="Arial"/>
          <w:sz w:val="22"/>
          <w:szCs w:val="22"/>
        </w:rPr>
      </w:pPr>
    </w:p>
    <w:p w14:paraId="24C0B019" w14:textId="4CF7C262" w:rsidR="005E5741" w:rsidRDefault="005E5741">
      <w:pPr>
        <w:spacing w:line="240" w:lineRule="auto"/>
        <w:ind w:left="0"/>
        <w:rPr>
          <w:rFonts w:ascii="Arial" w:hAnsi="Arial" w:cs="Arial"/>
          <w:sz w:val="22"/>
          <w:szCs w:val="22"/>
        </w:rPr>
      </w:pPr>
    </w:p>
    <w:p w14:paraId="57E8F6B4" w14:textId="1F4D2DB6" w:rsidR="005E5741" w:rsidRDefault="005E5741">
      <w:pPr>
        <w:spacing w:line="240" w:lineRule="auto"/>
        <w:ind w:left="0"/>
        <w:rPr>
          <w:rFonts w:ascii="Arial" w:hAnsi="Arial" w:cs="Arial"/>
          <w:sz w:val="22"/>
          <w:szCs w:val="22"/>
        </w:rPr>
      </w:pPr>
    </w:p>
    <w:p w14:paraId="6EDF5C2E" w14:textId="77777777" w:rsidR="005E5741" w:rsidRDefault="005E5741">
      <w:pPr>
        <w:spacing w:line="240" w:lineRule="auto"/>
        <w:ind w:left="0"/>
        <w:rPr>
          <w:rFonts w:ascii="Arial" w:hAnsi="Arial" w:cs="Arial"/>
          <w:sz w:val="22"/>
          <w:szCs w:val="22"/>
        </w:rPr>
      </w:pPr>
    </w:p>
    <w:p w14:paraId="504A2236" w14:textId="470F605C" w:rsidR="005E5741" w:rsidRDefault="005E5741">
      <w:pPr>
        <w:spacing w:line="240" w:lineRule="auto"/>
        <w:ind w:left="0"/>
        <w:rPr>
          <w:rFonts w:ascii="Arial" w:hAnsi="Arial" w:cs="Arial"/>
          <w:sz w:val="22"/>
          <w:szCs w:val="22"/>
        </w:rPr>
      </w:pPr>
    </w:p>
    <w:p w14:paraId="33F09518" w14:textId="2F94943C" w:rsidR="005E5741" w:rsidRDefault="005E5741">
      <w:pPr>
        <w:spacing w:line="240" w:lineRule="auto"/>
        <w:ind w:left="0"/>
        <w:rPr>
          <w:rFonts w:ascii="Arial" w:hAnsi="Arial" w:cs="Arial"/>
          <w:sz w:val="22"/>
          <w:szCs w:val="22"/>
        </w:rPr>
      </w:pPr>
    </w:p>
    <w:p w14:paraId="72078574" w14:textId="2597B42B" w:rsidR="005E5741" w:rsidRDefault="005E5741">
      <w:pPr>
        <w:spacing w:line="240" w:lineRule="auto"/>
        <w:ind w:left="0"/>
        <w:rPr>
          <w:rFonts w:ascii="Arial" w:hAnsi="Arial" w:cs="Arial"/>
          <w:sz w:val="22"/>
          <w:szCs w:val="22"/>
        </w:rPr>
      </w:pPr>
    </w:p>
    <w:p w14:paraId="47E7A75E" w14:textId="1D0CA182" w:rsidR="005E5741" w:rsidRDefault="005E5741">
      <w:pPr>
        <w:spacing w:line="240" w:lineRule="auto"/>
        <w:ind w:left="0"/>
        <w:rPr>
          <w:rFonts w:ascii="Arial" w:hAnsi="Arial" w:cs="Arial"/>
          <w:sz w:val="22"/>
          <w:szCs w:val="22"/>
        </w:rPr>
      </w:pPr>
    </w:p>
    <w:p w14:paraId="089CC256" w14:textId="00D80303" w:rsidR="005E5741" w:rsidRDefault="005E5741">
      <w:pPr>
        <w:spacing w:line="240" w:lineRule="auto"/>
        <w:ind w:left="0"/>
        <w:rPr>
          <w:rFonts w:ascii="Arial" w:hAnsi="Arial" w:cs="Arial"/>
          <w:sz w:val="22"/>
          <w:szCs w:val="22"/>
        </w:rPr>
      </w:pPr>
    </w:p>
    <w:p w14:paraId="79F82C2E" w14:textId="40C3D35A" w:rsidR="005E5741" w:rsidRDefault="005E5741">
      <w:pPr>
        <w:spacing w:line="240" w:lineRule="auto"/>
        <w:ind w:left="0"/>
        <w:rPr>
          <w:rFonts w:ascii="Arial" w:hAnsi="Arial" w:cs="Arial"/>
          <w:sz w:val="22"/>
          <w:szCs w:val="22"/>
        </w:rPr>
      </w:pPr>
    </w:p>
    <w:p w14:paraId="339005A1" w14:textId="3734B47A" w:rsidR="005E5741" w:rsidRDefault="005E5741">
      <w:pPr>
        <w:spacing w:line="240" w:lineRule="auto"/>
        <w:ind w:left="0"/>
        <w:rPr>
          <w:rFonts w:ascii="Arial" w:hAnsi="Arial" w:cs="Arial"/>
          <w:sz w:val="22"/>
          <w:szCs w:val="22"/>
        </w:rPr>
      </w:pPr>
    </w:p>
    <w:p w14:paraId="7BFC6EA1" w14:textId="1E2D0D2D" w:rsidR="005E5741" w:rsidRDefault="005E5741">
      <w:pPr>
        <w:spacing w:line="240" w:lineRule="auto"/>
        <w:ind w:left="0"/>
        <w:rPr>
          <w:rFonts w:ascii="Arial" w:hAnsi="Arial" w:cs="Arial"/>
          <w:sz w:val="22"/>
          <w:szCs w:val="22"/>
        </w:rPr>
      </w:pPr>
    </w:p>
    <w:p w14:paraId="415F4666" w14:textId="7F1C82BB" w:rsidR="005E5741" w:rsidRDefault="005E5741">
      <w:pPr>
        <w:spacing w:line="240" w:lineRule="auto"/>
        <w:ind w:left="0"/>
        <w:rPr>
          <w:rFonts w:ascii="Arial" w:hAnsi="Arial" w:cs="Arial"/>
          <w:sz w:val="22"/>
          <w:szCs w:val="22"/>
        </w:rPr>
      </w:pPr>
    </w:p>
    <w:p w14:paraId="03D02B4F" w14:textId="641A346A" w:rsidR="005E5741" w:rsidRDefault="005E5741">
      <w:pPr>
        <w:spacing w:line="240" w:lineRule="auto"/>
        <w:ind w:left="0"/>
        <w:rPr>
          <w:rFonts w:ascii="Arial" w:hAnsi="Arial" w:cs="Arial"/>
          <w:sz w:val="22"/>
          <w:szCs w:val="22"/>
        </w:rPr>
      </w:pPr>
    </w:p>
    <w:p w14:paraId="5C59A19F" w14:textId="759A25CD" w:rsidR="005E5741" w:rsidRDefault="005E5741">
      <w:pPr>
        <w:spacing w:line="240" w:lineRule="auto"/>
        <w:ind w:left="0"/>
        <w:rPr>
          <w:rFonts w:ascii="Arial" w:hAnsi="Arial" w:cs="Arial"/>
          <w:sz w:val="22"/>
          <w:szCs w:val="22"/>
        </w:rPr>
      </w:pPr>
    </w:p>
    <w:p w14:paraId="35A92FE5" w14:textId="369F38F0" w:rsidR="005E5741" w:rsidRDefault="005E5741">
      <w:pPr>
        <w:spacing w:line="240" w:lineRule="auto"/>
        <w:ind w:left="0"/>
        <w:rPr>
          <w:rFonts w:ascii="Arial" w:hAnsi="Arial" w:cs="Arial"/>
          <w:sz w:val="22"/>
          <w:szCs w:val="22"/>
        </w:rPr>
      </w:pPr>
    </w:p>
    <w:p w14:paraId="15581360" w14:textId="6EEC0896" w:rsidR="005E5741" w:rsidRDefault="005E5741">
      <w:pPr>
        <w:spacing w:line="240" w:lineRule="auto"/>
        <w:ind w:left="0"/>
        <w:rPr>
          <w:rFonts w:ascii="Arial" w:hAnsi="Arial" w:cs="Arial"/>
          <w:sz w:val="22"/>
          <w:szCs w:val="22"/>
        </w:rPr>
      </w:pPr>
    </w:p>
    <w:p w14:paraId="701263F7" w14:textId="5354DE06" w:rsidR="005E5741" w:rsidRDefault="005E5741">
      <w:pPr>
        <w:spacing w:line="240" w:lineRule="auto"/>
        <w:ind w:left="0"/>
        <w:rPr>
          <w:rFonts w:ascii="Arial" w:hAnsi="Arial" w:cs="Arial"/>
          <w:sz w:val="22"/>
          <w:szCs w:val="22"/>
        </w:rPr>
      </w:pPr>
    </w:p>
    <w:p w14:paraId="79D65CE0" w14:textId="2FB5EF44" w:rsidR="005E5741" w:rsidRDefault="005E5741">
      <w:pPr>
        <w:spacing w:line="240" w:lineRule="auto"/>
        <w:ind w:left="0"/>
        <w:rPr>
          <w:rFonts w:ascii="Arial" w:hAnsi="Arial" w:cs="Arial"/>
          <w:sz w:val="22"/>
          <w:szCs w:val="22"/>
        </w:rPr>
      </w:pPr>
    </w:p>
    <w:p w14:paraId="71A8E123" w14:textId="76D1E8F5" w:rsidR="005E5741" w:rsidRDefault="005E5741">
      <w:pPr>
        <w:spacing w:line="240" w:lineRule="auto"/>
        <w:ind w:left="0"/>
        <w:rPr>
          <w:rFonts w:ascii="Arial" w:hAnsi="Arial" w:cs="Arial"/>
          <w:sz w:val="22"/>
          <w:szCs w:val="22"/>
        </w:rPr>
      </w:pPr>
    </w:p>
    <w:p w14:paraId="6DE2F8E9" w14:textId="3773F0DD" w:rsidR="005E5741" w:rsidRDefault="005E5741">
      <w:pPr>
        <w:spacing w:line="240" w:lineRule="auto"/>
        <w:ind w:left="0"/>
        <w:rPr>
          <w:rFonts w:ascii="Arial" w:hAnsi="Arial" w:cs="Arial"/>
          <w:sz w:val="22"/>
          <w:szCs w:val="22"/>
        </w:rPr>
      </w:pPr>
    </w:p>
    <w:p w14:paraId="75EC2F9D" w14:textId="00EB985E" w:rsidR="005E5741" w:rsidRDefault="005E5741">
      <w:pPr>
        <w:spacing w:line="240" w:lineRule="auto"/>
        <w:ind w:left="0"/>
        <w:rPr>
          <w:rFonts w:ascii="Arial" w:hAnsi="Arial" w:cs="Arial"/>
          <w:sz w:val="22"/>
          <w:szCs w:val="22"/>
        </w:rPr>
      </w:pPr>
    </w:p>
    <w:p w14:paraId="2581823F" w14:textId="746E7849" w:rsidR="005E5741" w:rsidRDefault="005E5741">
      <w:pPr>
        <w:spacing w:line="240" w:lineRule="auto"/>
        <w:ind w:left="0"/>
        <w:rPr>
          <w:rFonts w:ascii="Arial" w:hAnsi="Arial" w:cs="Arial"/>
          <w:sz w:val="22"/>
          <w:szCs w:val="22"/>
        </w:rPr>
      </w:pPr>
    </w:p>
    <w:sectPr w:rsidR="005E5741" w:rsidSect="00CF33C5">
      <w:headerReference w:type="even" r:id="rId29"/>
      <w:headerReference w:type="default" r:id="rId30"/>
      <w:footerReference w:type="default" r:id="rId31"/>
      <w:headerReference w:type="first" r:id="rId32"/>
      <w:footerReference w:type="first" r:id="rId33"/>
      <w:pgSz w:w="11907" w:h="16840" w:code="9"/>
      <w:pgMar w:top="1560" w:right="1361" w:bottom="1259" w:left="1361" w:header="28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3AB9B" w14:textId="77777777" w:rsidR="00B81ACF" w:rsidRDefault="00B81ACF">
      <w:r>
        <w:separator/>
      </w:r>
    </w:p>
  </w:endnote>
  <w:endnote w:type="continuationSeparator" w:id="0">
    <w:p w14:paraId="16BEBEE6" w14:textId="77777777" w:rsidR="00B81ACF" w:rsidRDefault="00B81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2B620" w14:textId="77777777" w:rsidR="005131F9" w:rsidRDefault="005131F9" w:rsidP="00DF2F48">
    <w:pPr>
      <w:pStyle w:val="Sidefod"/>
    </w:pPr>
    <w:r>
      <w:t xml:space="preserve"> </w:t>
    </w:r>
    <w:r>
      <w:tab/>
    </w:r>
    <w:r>
      <w:tab/>
    </w:r>
    <w:r>
      <w:rPr>
        <w:rStyle w:val="Sidetal"/>
      </w:rPr>
      <w:fldChar w:fldCharType="begin"/>
    </w:r>
    <w:r>
      <w:rPr>
        <w:rStyle w:val="Sidetal"/>
      </w:rPr>
      <w:instrText xml:space="preserve"> PAGE </w:instrText>
    </w:r>
    <w:r>
      <w:rPr>
        <w:rStyle w:val="Sidetal"/>
      </w:rPr>
      <w:fldChar w:fldCharType="separate"/>
    </w:r>
    <w:r>
      <w:rPr>
        <w:rStyle w:val="Sidetal"/>
      </w:rPr>
      <w:t>25</w:t>
    </w:r>
    <w:r>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FF86D" w14:textId="77777777" w:rsidR="005131F9" w:rsidRDefault="005131F9" w:rsidP="00DF2F48">
    <w:pPr>
      <w:pStyle w:val="Sidefod"/>
      <w:rPr>
        <w:rStyle w:val="Sidetal"/>
      </w:rPr>
    </w:pPr>
    <w:r>
      <w:rPr>
        <w:rStyle w:val="Sidetal"/>
      </w:rPr>
      <w:tab/>
    </w:r>
    <w:r>
      <w:rPr>
        <w:rStyle w:val="Sidetal"/>
      </w:rPr>
      <w:tab/>
    </w:r>
    <w:r>
      <w:rPr>
        <w:rStyle w:val="Sidetal"/>
      </w:rPr>
      <w:fldChar w:fldCharType="begin"/>
    </w:r>
    <w:r>
      <w:rPr>
        <w:rStyle w:val="Sidetal"/>
      </w:rPr>
      <w:instrText xml:space="preserve">PAGE  </w:instrText>
    </w:r>
    <w:r>
      <w:rPr>
        <w:rStyle w:val="Sidetal"/>
      </w:rPr>
      <w:fldChar w:fldCharType="separate"/>
    </w:r>
    <w:r>
      <w:rPr>
        <w:rStyle w:val="Sidetal"/>
      </w:rPr>
      <w:t>1</w:t>
    </w:r>
    <w:r>
      <w:rPr>
        <w:rStyle w:val="Sidetal"/>
      </w:rPr>
      <w:fldChar w:fldCharType="end"/>
    </w:r>
  </w:p>
  <w:p w14:paraId="181A44E4" w14:textId="77777777" w:rsidR="005131F9" w:rsidRDefault="005131F9" w:rsidP="00DF2F4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4E3D6" w14:textId="77777777" w:rsidR="00B81ACF" w:rsidRDefault="00B81ACF">
      <w:r>
        <w:separator/>
      </w:r>
    </w:p>
  </w:footnote>
  <w:footnote w:type="continuationSeparator" w:id="0">
    <w:p w14:paraId="6D71D8AF" w14:textId="77777777" w:rsidR="00B81ACF" w:rsidRDefault="00B81ACF">
      <w:r>
        <w:continuationSeparator/>
      </w:r>
    </w:p>
  </w:footnote>
  <w:footnote w:id="1">
    <w:p w14:paraId="6696B914" w14:textId="77777777" w:rsidR="005131F9" w:rsidRPr="00900886" w:rsidRDefault="005131F9">
      <w:pPr>
        <w:pStyle w:val="Fodnotetekst"/>
        <w:rPr>
          <w:sz w:val="16"/>
          <w:szCs w:val="16"/>
        </w:rPr>
      </w:pPr>
      <w:r w:rsidRPr="00900886">
        <w:rPr>
          <w:rStyle w:val="Fodnotehenvisning"/>
          <w:sz w:val="16"/>
          <w:szCs w:val="16"/>
        </w:rPr>
        <w:footnoteRef/>
      </w:r>
      <w:r w:rsidRPr="00900886">
        <w:rPr>
          <w:sz w:val="16"/>
          <w:szCs w:val="16"/>
        </w:rPr>
        <w:t xml:space="preserve"> Jf. standardvilkår 7, G201</w:t>
      </w:r>
    </w:p>
  </w:footnote>
  <w:footnote w:id="2">
    <w:p w14:paraId="3F472076" w14:textId="77777777" w:rsidR="005131F9" w:rsidRPr="006A51C6" w:rsidRDefault="005131F9" w:rsidP="00960BCA">
      <w:pPr>
        <w:pStyle w:val="Fodnotetekst"/>
        <w:rPr>
          <w:sz w:val="16"/>
          <w:szCs w:val="16"/>
        </w:rPr>
      </w:pPr>
      <w:r w:rsidRPr="006A51C6">
        <w:rPr>
          <w:rStyle w:val="Fodnotehenvisning"/>
          <w:sz w:val="16"/>
          <w:szCs w:val="16"/>
        </w:rPr>
        <w:footnoteRef/>
      </w:r>
      <w:r w:rsidRPr="006A51C6">
        <w:rPr>
          <w:sz w:val="16"/>
          <w:szCs w:val="16"/>
        </w:rPr>
        <w:t xml:space="preserve"> Natur- og Miljøklagenævnets principielle afgørelse ”NoMO 122, Biogasanlæg og VVM-reglerne”</w:t>
      </w:r>
    </w:p>
  </w:footnote>
  <w:footnote w:id="3">
    <w:p w14:paraId="26B533CC" w14:textId="77777777" w:rsidR="005131F9" w:rsidRPr="006A51C6" w:rsidRDefault="005131F9" w:rsidP="00960BCA">
      <w:pPr>
        <w:pStyle w:val="Fodnotetekst"/>
        <w:rPr>
          <w:sz w:val="16"/>
          <w:szCs w:val="16"/>
        </w:rPr>
      </w:pPr>
      <w:r w:rsidRPr="006A51C6">
        <w:rPr>
          <w:rStyle w:val="Fodnotehenvisning"/>
          <w:sz w:val="16"/>
          <w:szCs w:val="16"/>
        </w:rPr>
        <w:footnoteRef/>
      </w:r>
      <w:r w:rsidRPr="006A51C6">
        <w:rPr>
          <w:sz w:val="16"/>
          <w:szCs w:val="16"/>
        </w:rPr>
        <w:t xml:space="preserve"> Lovbekendtgørelse nr. 448 af 10. maj 2017 om miljøvurdering af planer og programmer og konkrete projekter (VVM).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547D0" w14:textId="3D8EB0E7" w:rsidR="005131F9" w:rsidRDefault="005131F9">
    <w:pPr>
      <w:pStyle w:val="Sidehoved"/>
    </w:pPr>
    <w:r>
      <w:rPr>
        <w:noProof/>
      </w:rPr>
      <mc:AlternateContent>
        <mc:Choice Requires="wps">
          <w:drawing>
            <wp:anchor distT="0" distB="0" distL="114300" distR="114300" simplePos="0" relativeHeight="251657216" behindDoc="1" locked="0" layoutInCell="0" allowOverlap="1" wp14:anchorId="07AD79E6" wp14:editId="03570CB2">
              <wp:simplePos x="0" y="0"/>
              <wp:positionH relativeFrom="margin">
                <wp:align>center</wp:align>
              </wp:positionH>
              <wp:positionV relativeFrom="margin">
                <wp:align>center</wp:align>
              </wp:positionV>
              <wp:extent cx="6167120" cy="2055495"/>
              <wp:effectExtent l="0" t="1504950" r="0" b="1297305"/>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7120" cy="2055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685ABF" w14:textId="77777777" w:rsidR="005131F9" w:rsidRDefault="005131F9" w:rsidP="00141999">
                          <w:pPr>
                            <w:pStyle w:val="NormalWeb"/>
                            <w:spacing w:before="0" w:beforeAutospacing="0" w:after="0" w:afterAutospacing="0"/>
                            <w:jc w:val="center"/>
                            <w:rPr>
                              <w:sz w:val="24"/>
                              <w:szCs w:val="24"/>
                            </w:rPr>
                          </w:pPr>
                          <w:r>
                            <w:rPr>
                              <w:rFonts w:ascii="Verdana" w:eastAsia="Verdana" w:hAnsi="Verdana" w:cs="Verdana"/>
                              <w:color w:val="C0C0C0"/>
                              <w:sz w:val="2"/>
                              <w:szCs w:val="2"/>
                              <w14:textFill>
                                <w14:solidFill>
                                  <w14:srgbClr w14:val="C0C0C0">
                                    <w14:alpha w14:val="50000"/>
                                  </w14:srgbClr>
                                </w14:solidFill>
                              </w14:textFill>
                            </w:rPr>
                            <w:t>Udkast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AD79E6" id="_x0000_t202" coordsize="21600,21600" o:spt="202" path="m,l,21600r21600,l21600,xe">
              <v:stroke joinstyle="miter"/>
              <v:path gradientshapeok="t" o:connecttype="rect"/>
            </v:shapetype>
            <v:shape id="WordArt 2" o:spid="_x0000_s1028" type="#_x0000_t202" style="position:absolute;left:0;text-align:left;margin-left:0;margin-top:0;width:485.6pt;height:161.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" o:allowincell="f" filled="f" stroked="f">
              <v:stroke joinstyle="round"/>
              <o:lock v:ext="edit" shapetype="t"/>
              <v:textbox style="mso-fit-shape-to-text:t">
                <w:txbxContent>
                  <w:p w14:paraId="2E685ABF" w14:textId="77777777" w:rsidR="005131F9" w:rsidRDefault="005131F9" w:rsidP="00141999">
                    <w:pPr>
                      <w:pStyle w:val="NormalWeb"/>
                      <w:spacing w:before="0" w:beforeAutospacing="0" w:after="0" w:afterAutospacing="0"/>
                      <w:jc w:val="center"/>
                      <w:rPr>
                        <w:sz w:val="24"/>
                        <w:szCs w:val="24"/>
                      </w:rPr>
                    </w:pPr>
                    <w:r>
                      <w:rPr>
                        <w:rFonts w:ascii="Verdana" w:eastAsia="Verdana" w:hAnsi="Verdana" w:cs="Verdana"/>
                        <w:color w:val="C0C0C0"/>
                        <w:sz w:val="2"/>
                        <w:szCs w:val="2"/>
                        <w14:textFill>
                          <w14:solidFill>
                            <w14:srgbClr w14:val="C0C0C0">
                              <w14:alpha w14:val="50000"/>
                            </w14:srgbClr>
                          </w14:solidFill>
                        </w14:textFill>
                      </w:rPr>
                      <w:t>Udkast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4BB64" w14:textId="1741AE1A" w:rsidR="005131F9" w:rsidRDefault="005131F9" w:rsidP="00666764">
    <w:pPr>
      <w:pStyle w:val="Sidehoved"/>
      <w:tabs>
        <w:tab w:val="clear" w:pos="4320"/>
        <w:tab w:val="clear" w:pos="8640"/>
        <w:tab w:val="left" w:pos="453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BAE87" w14:textId="77777777" w:rsidR="005131F9" w:rsidRDefault="00000000">
    <w:pPr>
      <w:pStyle w:val="Sidehoved"/>
    </w:pPr>
    <w:r>
      <w:rPr>
        <w:noProof/>
      </w:rPr>
      <w:pict w14:anchorId="5AB180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485.6pt;height:161.85pt;rotation:315;z-index:-251658240;mso-position-horizontal:center;mso-position-horizontal-relative:margin;mso-position-vertical:center;mso-position-vertical-relative:margin" o:allowincell="f" fillcolor="silver" stroked="f">
          <v:fill opacity=".5"/>
          <v:textpath style="font-family:&quot;Verdana&quot;;font-size:1pt" string="Ud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600A00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D792849E"/>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15A00C7"/>
    <w:multiLevelType w:val="hybridMultilevel"/>
    <w:tmpl w:val="5482832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2CE3F78"/>
    <w:multiLevelType w:val="hybridMultilevel"/>
    <w:tmpl w:val="3ECC8E82"/>
    <w:lvl w:ilvl="0" w:tplc="0706CA24">
      <w:numFmt w:val="bullet"/>
      <w:lvlText w:val="–"/>
      <w:lvlJc w:val="left"/>
      <w:pPr>
        <w:ind w:left="1854" w:hanging="360"/>
      </w:pPr>
      <w:rPr>
        <w:rFonts w:ascii="Arial" w:eastAsia="Times New Roman" w:hAnsi="Arial" w:cs="Aria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4" w15:restartNumberingAfterBreak="0">
    <w:nsid w:val="04F72742"/>
    <w:multiLevelType w:val="hybridMultilevel"/>
    <w:tmpl w:val="A7167006"/>
    <w:lvl w:ilvl="0" w:tplc="0706CA24">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8D869DC"/>
    <w:multiLevelType w:val="hybridMultilevel"/>
    <w:tmpl w:val="5BE6E9E0"/>
    <w:lvl w:ilvl="0" w:tplc="4A120000">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C9A236D"/>
    <w:multiLevelType w:val="hybridMultilevel"/>
    <w:tmpl w:val="9B66134A"/>
    <w:lvl w:ilvl="0" w:tplc="0706CA24">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02179AC"/>
    <w:multiLevelType w:val="hybridMultilevel"/>
    <w:tmpl w:val="38488822"/>
    <w:lvl w:ilvl="0" w:tplc="0A7A4C44">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23B110E"/>
    <w:multiLevelType w:val="hybridMultilevel"/>
    <w:tmpl w:val="10CE1EDA"/>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9" w15:restartNumberingAfterBreak="0">
    <w:nsid w:val="12BF5BA4"/>
    <w:multiLevelType w:val="hybridMultilevel"/>
    <w:tmpl w:val="DAB4C57C"/>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0" w15:restartNumberingAfterBreak="0">
    <w:nsid w:val="15842750"/>
    <w:multiLevelType w:val="hybridMultilevel"/>
    <w:tmpl w:val="BE124B76"/>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1" w15:restartNumberingAfterBreak="0">
    <w:nsid w:val="15E520B6"/>
    <w:multiLevelType w:val="hybridMultilevel"/>
    <w:tmpl w:val="4F34F328"/>
    <w:lvl w:ilvl="0" w:tplc="04060019">
      <w:start w:val="1"/>
      <w:numFmt w:val="bullet"/>
      <w:lvlText w:val=""/>
      <w:lvlJc w:val="left"/>
      <w:pPr>
        <w:tabs>
          <w:tab w:val="num" w:pos="720"/>
        </w:tabs>
        <w:ind w:left="720" w:hanging="360"/>
      </w:pPr>
      <w:rPr>
        <w:rFonts w:ascii="Wingdings" w:hAnsi="Wingdings" w:hint="default"/>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181765A6"/>
    <w:multiLevelType w:val="hybridMultilevel"/>
    <w:tmpl w:val="9C7CDE8C"/>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3" w15:restartNumberingAfterBreak="0">
    <w:nsid w:val="191D27E2"/>
    <w:multiLevelType w:val="hybridMultilevel"/>
    <w:tmpl w:val="729AE2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F6C27B2"/>
    <w:multiLevelType w:val="hybridMultilevel"/>
    <w:tmpl w:val="217E360A"/>
    <w:lvl w:ilvl="0" w:tplc="0706CA24">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0121788"/>
    <w:multiLevelType w:val="hybridMultilevel"/>
    <w:tmpl w:val="797E665A"/>
    <w:lvl w:ilvl="0" w:tplc="04060005">
      <w:start w:val="1"/>
      <w:numFmt w:val="bullet"/>
      <w:lvlText w:val=""/>
      <w:lvlJc w:val="left"/>
      <w:pPr>
        <w:tabs>
          <w:tab w:val="num" w:pos="720"/>
        </w:tabs>
        <w:ind w:left="720" w:hanging="360"/>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6" w15:restartNumberingAfterBreak="0">
    <w:nsid w:val="21AD1A01"/>
    <w:multiLevelType w:val="hybridMultilevel"/>
    <w:tmpl w:val="935A6B00"/>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7" w15:restartNumberingAfterBreak="0">
    <w:nsid w:val="230E054C"/>
    <w:multiLevelType w:val="hybridMultilevel"/>
    <w:tmpl w:val="512EB24C"/>
    <w:lvl w:ilvl="0" w:tplc="7090AA0E">
      <w:start w:val="1"/>
      <w:numFmt w:val="none"/>
      <w:pStyle w:val="BilagsTegn"/>
      <w:lvlText w:val=". / ."/>
      <w:lvlJc w:val="left"/>
      <w:pPr>
        <w:tabs>
          <w:tab w:val="num" w:pos="0"/>
        </w:tabs>
        <w:ind w:left="0" w:hanging="56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24714987"/>
    <w:multiLevelType w:val="hybridMultilevel"/>
    <w:tmpl w:val="06FAF070"/>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9" w15:restartNumberingAfterBreak="0">
    <w:nsid w:val="286F5FF8"/>
    <w:multiLevelType w:val="hybridMultilevel"/>
    <w:tmpl w:val="E8E2BF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AE147F6"/>
    <w:multiLevelType w:val="hybridMultilevel"/>
    <w:tmpl w:val="36A820AE"/>
    <w:lvl w:ilvl="0" w:tplc="28942510">
      <w:start w:val="1"/>
      <w:numFmt w:val="decimal"/>
      <w:lvlText w:val="%1."/>
      <w:lvlJc w:val="left"/>
      <w:pPr>
        <w:ind w:left="1571" w:hanging="360"/>
      </w:pPr>
      <w:rPr>
        <w:b w:val="0"/>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21" w15:restartNumberingAfterBreak="0">
    <w:nsid w:val="2EBE6398"/>
    <w:multiLevelType w:val="hybridMultilevel"/>
    <w:tmpl w:val="1B4458AC"/>
    <w:lvl w:ilvl="0" w:tplc="0706CA24">
      <w:numFmt w:val="bullet"/>
      <w:lvlText w:val="–"/>
      <w:lvlJc w:val="left"/>
      <w:pPr>
        <w:ind w:left="1571" w:hanging="360"/>
      </w:pPr>
      <w:rPr>
        <w:rFonts w:ascii="Arial" w:eastAsia="Times New Roman" w:hAnsi="Arial" w:cs="Arial" w:hint="default"/>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2" w15:restartNumberingAfterBreak="0">
    <w:nsid w:val="30E44DEA"/>
    <w:multiLevelType w:val="hybridMultilevel"/>
    <w:tmpl w:val="B1164B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30C0CF0"/>
    <w:multiLevelType w:val="hybridMultilevel"/>
    <w:tmpl w:val="F7AE8872"/>
    <w:lvl w:ilvl="0" w:tplc="C8AAA8D4">
      <w:start w:val="1"/>
      <w:numFmt w:val="bullet"/>
      <w:pStyle w:val="Punktopstilling-punkter"/>
      <w:lvlText w:val=""/>
      <w:lvlJc w:val="left"/>
      <w:pPr>
        <w:tabs>
          <w:tab w:val="num" w:pos="1429"/>
        </w:tabs>
        <w:ind w:left="1429"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63300E"/>
    <w:multiLevelType w:val="hybridMultilevel"/>
    <w:tmpl w:val="DF544986"/>
    <w:lvl w:ilvl="0" w:tplc="51CA3634">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183735"/>
    <w:multiLevelType w:val="hybridMultilevel"/>
    <w:tmpl w:val="79D2E944"/>
    <w:lvl w:ilvl="0" w:tplc="0706CA24">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04B3ED7"/>
    <w:multiLevelType w:val="hybridMultilevel"/>
    <w:tmpl w:val="78C8F6AE"/>
    <w:lvl w:ilvl="0" w:tplc="04060001">
      <w:start w:val="1"/>
      <w:numFmt w:val="bullet"/>
      <w:lvlText w:val=""/>
      <w:lvlJc w:val="left"/>
      <w:pPr>
        <w:ind w:left="1637" w:hanging="360"/>
      </w:pPr>
      <w:rPr>
        <w:rFonts w:ascii="Symbol" w:hAnsi="Symbol" w:hint="default"/>
      </w:rPr>
    </w:lvl>
    <w:lvl w:ilvl="1" w:tplc="0706CA24">
      <w:numFmt w:val="bullet"/>
      <w:lvlText w:val="–"/>
      <w:lvlJc w:val="left"/>
      <w:pPr>
        <w:ind w:left="2357" w:hanging="360"/>
      </w:pPr>
      <w:rPr>
        <w:rFonts w:ascii="Arial" w:eastAsia="Times New Roman" w:hAnsi="Arial" w:cs="Arial" w:hint="default"/>
      </w:rPr>
    </w:lvl>
    <w:lvl w:ilvl="2" w:tplc="04060005" w:tentative="1">
      <w:start w:val="1"/>
      <w:numFmt w:val="bullet"/>
      <w:lvlText w:val=""/>
      <w:lvlJc w:val="left"/>
      <w:pPr>
        <w:ind w:left="3077" w:hanging="360"/>
      </w:pPr>
      <w:rPr>
        <w:rFonts w:ascii="Wingdings" w:hAnsi="Wingdings" w:hint="default"/>
      </w:rPr>
    </w:lvl>
    <w:lvl w:ilvl="3" w:tplc="04060001" w:tentative="1">
      <w:start w:val="1"/>
      <w:numFmt w:val="bullet"/>
      <w:lvlText w:val=""/>
      <w:lvlJc w:val="left"/>
      <w:pPr>
        <w:ind w:left="3797" w:hanging="360"/>
      </w:pPr>
      <w:rPr>
        <w:rFonts w:ascii="Symbol" w:hAnsi="Symbol" w:hint="default"/>
      </w:rPr>
    </w:lvl>
    <w:lvl w:ilvl="4" w:tplc="04060003" w:tentative="1">
      <w:start w:val="1"/>
      <w:numFmt w:val="bullet"/>
      <w:lvlText w:val="o"/>
      <w:lvlJc w:val="left"/>
      <w:pPr>
        <w:ind w:left="4517" w:hanging="360"/>
      </w:pPr>
      <w:rPr>
        <w:rFonts w:ascii="Courier New" w:hAnsi="Courier New" w:cs="Courier New" w:hint="default"/>
      </w:rPr>
    </w:lvl>
    <w:lvl w:ilvl="5" w:tplc="04060005" w:tentative="1">
      <w:start w:val="1"/>
      <w:numFmt w:val="bullet"/>
      <w:lvlText w:val=""/>
      <w:lvlJc w:val="left"/>
      <w:pPr>
        <w:ind w:left="5237" w:hanging="360"/>
      </w:pPr>
      <w:rPr>
        <w:rFonts w:ascii="Wingdings" w:hAnsi="Wingdings" w:hint="default"/>
      </w:rPr>
    </w:lvl>
    <w:lvl w:ilvl="6" w:tplc="04060001" w:tentative="1">
      <w:start w:val="1"/>
      <w:numFmt w:val="bullet"/>
      <w:lvlText w:val=""/>
      <w:lvlJc w:val="left"/>
      <w:pPr>
        <w:ind w:left="5957" w:hanging="360"/>
      </w:pPr>
      <w:rPr>
        <w:rFonts w:ascii="Symbol" w:hAnsi="Symbol" w:hint="default"/>
      </w:rPr>
    </w:lvl>
    <w:lvl w:ilvl="7" w:tplc="04060003" w:tentative="1">
      <w:start w:val="1"/>
      <w:numFmt w:val="bullet"/>
      <w:lvlText w:val="o"/>
      <w:lvlJc w:val="left"/>
      <w:pPr>
        <w:ind w:left="6677" w:hanging="360"/>
      </w:pPr>
      <w:rPr>
        <w:rFonts w:ascii="Courier New" w:hAnsi="Courier New" w:cs="Courier New" w:hint="default"/>
      </w:rPr>
    </w:lvl>
    <w:lvl w:ilvl="8" w:tplc="04060005" w:tentative="1">
      <w:start w:val="1"/>
      <w:numFmt w:val="bullet"/>
      <w:lvlText w:val=""/>
      <w:lvlJc w:val="left"/>
      <w:pPr>
        <w:ind w:left="7397" w:hanging="360"/>
      </w:pPr>
      <w:rPr>
        <w:rFonts w:ascii="Wingdings" w:hAnsi="Wingdings" w:hint="default"/>
      </w:rPr>
    </w:lvl>
  </w:abstractNum>
  <w:abstractNum w:abstractNumId="27" w15:restartNumberingAfterBreak="0">
    <w:nsid w:val="45440879"/>
    <w:multiLevelType w:val="hybridMultilevel"/>
    <w:tmpl w:val="393E845A"/>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8" w15:restartNumberingAfterBreak="0">
    <w:nsid w:val="4F68093F"/>
    <w:multiLevelType w:val="hybridMultilevel"/>
    <w:tmpl w:val="8020DECC"/>
    <w:lvl w:ilvl="0" w:tplc="AA668E2E">
      <w:start w:val="1"/>
      <w:numFmt w:val="decimal"/>
      <w:pStyle w:val="Opstilling-talellerbogst"/>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AB75D1"/>
    <w:multiLevelType w:val="multilevel"/>
    <w:tmpl w:val="BE4CFCD4"/>
    <w:lvl w:ilvl="0">
      <w:start w:val="1"/>
      <w:numFmt w:val="decimal"/>
      <w:pStyle w:val="Overskrift1"/>
      <w:lvlText w:val="%1."/>
      <w:lvlJc w:val="left"/>
      <w:pPr>
        <w:tabs>
          <w:tab w:val="num" w:pos="349"/>
        </w:tabs>
        <w:ind w:left="0" w:hanging="360"/>
      </w:pPr>
      <w:rPr>
        <w:rFonts w:hint="default"/>
      </w:rPr>
    </w:lvl>
    <w:lvl w:ilvl="1">
      <w:start w:val="1"/>
      <w:numFmt w:val="decimal"/>
      <w:pStyle w:val="Overskrift2"/>
      <w:lvlText w:val="%1.%2."/>
      <w:lvlJc w:val="left"/>
      <w:pPr>
        <w:tabs>
          <w:tab w:val="num" w:pos="1080"/>
        </w:tabs>
        <w:ind w:left="432" w:hanging="432"/>
      </w:pPr>
      <w:rPr>
        <w:rFonts w:hint="default"/>
      </w:rPr>
    </w:lvl>
    <w:lvl w:ilvl="2">
      <w:start w:val="1"/>
      <w:numFmt w:val="decimal"/>
      <w:pStyle w:val="Overskrift3"/>
      <w:lvlText w:val="%1.%2.%3."/>
      <w:lvlJc w:val="left"/>
      <w:pPr>
        <w:tabs>
          <w:tab w:val="num" w:pos="2084"/>
        </w:tabs>
        <w:ind w:left="788" w:hanging="504"/>
      </w:pPr>
      <w:rPr>
        <w:rFonts w:ascii="Verdana" w:hAnsi="Verdana" w:hint="default"/>
        <w:b w:val="0"/>
        <w:bCs w:val="0"/>
        <w:i/>
        <w:iCs/>
        <w:caps w:val="0"/>
        <w:smallCaps w:val="0"/>
        <w:strike w:val="0"/>
        <w:dstrike w:val="0"/>
        <w:color w:val="auto"/>
        <w:spacing w:val="0"/>
        <w:w w:val="100"/>
        <w:kern w:val="0"/>
        <w:position w:val="0"/>
        <w:sz w:val="2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368" w:hanging="648"/>
      </w:pPr>
      <w:rPr>
        <w:rFonts w:hint="default"/>
      </w:rPr>
    </w:lvl>
    <w:lvl w:ilvl="4">
      <w:start w:val="1"/>
      <w:numFmt w:val="decimal"/>
      <w:lvlText w:val="%1.%2.%3.%4.%5."/>
      <w:lvlJc w:val="left"/>
      <w:pPr>
        <w:tabs>
          <w:tab w:val="num" w:pos="3960"/>
        </w:tabs>
        <w:ind w:left="1872" w:hanging="792"/>
      </w:pPr>
      <w:rPr>
        <w:rFonts w:hint="default"/>
      </w:rPr>
    </w:lvl>
    <w:lvl w:ilvl="5">
      <w:start w:val="1"/>
      <w:numFmt w:val="decimal"/>
      <w:lvlText w:val="%1.%2.%3.%4.%5.%6."/>
      <w:lvlJc w:val="left"/>
      <w:pPr>
        <w:tabs>
          <w:tab w:val="num" w:pos="4680"/>
        </w:tabs>
        <w:ind w:left="2376" w:hanging="936"/>
      </w:pPr>
      <w:rPr>
        <w:rFonts w:hint="default"/>
      </w:rPr>
    </w:lvl>
    <w:lvl w:ilvl="6">
      <w:start w:val="1"/>
      <w:numFmt w:val="decimal"/>
      <w:lvlText w:val="%1.%2.%3.%4.%5.%6.%7."/>
      <w:lvlJc w:val="left"/>
      <w:pPr>
        <w:tabs>
          <w:tab w:val="num" w:pos="5760"/>
        </w:tabs>
        <w:ind w:left="2880" w:hanging="1080"/>
      </w:pPr>
      <w:rPr>
        <w:rFonts w:hint="default"/>
      </w:rPr>
    </w:lvl>
    <w:lvl w:ilvl="7">
      <w:start w:val="1"/>
      <w:numFmt w:val="decimal"/>
      <w:lvlText w:val="%1.%2.%3.%4.%5.%6.%7.%8."/>
      <w:lvlJc w:val="left"/>
      <w:pPr>
        <w:tabs>
          <w:tab w:val="num" w:pos="6480"/>
        </w:tabs>
        <w:ind w:left="3384" w:hanging="1224"/>
      </w:pPr>
      <w:rPr>
        <w:rFonts w:hint="default"/>
      </w:rPr>
    </w:lvl>
    <w:lvl w:ilvl="8">
      <w:start w:val="1"/>
      <w:numFmt w:val="decimal"/>
      <w:lvlText w:val="%1.%2.%3.%4.%5.%6.%7.%8.%9."/>
      <w:lvlJc w:val="left"/>
      <w:pPr>
        <w:tabs>
          <w:tab w:val="num" w:pos="7560"/>
        </w:tabs>
        <w:ind w:left="3960" w:hanging="1440"/>
      </w:pPr>
      <w:rPr>
        <w:rFonts w:hint="default"/>
      </w:rPr>
    </w:lvl>
  </w:abstractNum>
  <w:abstractNum w:abstractNumId="30" w15:restartNumberingAfterBreak="0">
    <w:nsid w:val="50D54EE4"/>
    <w:multiLevelType w:val="hybridMultilevel"/>
    <w:tmpl w:val="82B83DA6"/>
    <w:lvl w:ilvl="0" w:tplc="0706CA24">
      <w:numFmt w:val="bullet"/>
      <w:lvlText w:val="–"/>
      <w:lvlJc w:val="left"/>
      <w:pPr>
        <w:ind w:left="720" w:hanging="360"/>
      </w:pPr>
      <w:rPr>
        <w:rFonts w:ascii="Arial" w:eastAsia="Times New Roman" w:hAnsi="Arial" w:cs="Arial" w:hint="default"/>
      </w:rPr>
    </w:lvl>
    <w:lvl w:ilvl="1" w:tplc="0706CA24">
      <w:numFmt w:val="bullet"/>
      <w:lvlText w:val="–"/>
      <w:lvlJc w:val="left"/>
      <w:pPr>
        <w:ind w:left="1440" w:hanging="360"/>
      </w:pPr>
      <w:rPr>
        <w:rFonts w:ascii="Arial" w:eastAsia="Times New Roman"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5E02C5C"/>
    <w:multiLevelType w:val="hybridMultilevel"/>
    <w:tmpl w:val="E440F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7163767"/>
    <w:multiLevelType w:val="hybridMultilevel"/>
    <w:tmpl w:val="84E0116E"/>
    <w:lvl w:ilvl="0" w:tplc="E3F0FADC">
      <w:start w:val="3"/>
      <w:numFmt w:val="bullet"/>
      <w:lvlText w:val="-"/>
      <w:lvlJc w:val="left"/>
      <w:pPr>
        <w:ind w:left="720" w:hanging="360"/>
      </w:pPr>
      <w:rPr>
        <w:rFonts w:ascii="Verdana" w:eastAsia="Calibri"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BCF535A"/>
    <w:multiLevelType w:val="hybridMultilevel"/>
    <w:tmpl w:val="F4EA4D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12476C9"/>
    <w:multiLevelType w:val="hybridMultilevel"/>
    <w:tmpl w:val="CE0072FA"/>
    <w:lvl w:ilvl="0" w:tplc="FF006FE2">
      <w:start w:val="3"/>
      <w:numFmt w:val="bullet"/>
      <w:lvlText w:val="-"/>
      <w:lvlJc w:val="left"/>
      <w:pPr>
        <w:ind w:left="1211" w:hanging="360"/>
      </w:pPr>
      <w:rPr>
        <w:rFonts w:ascii="Verdana" w:eastAsia="Times New Roman" w:hAnsi="Verdana" w:cs="Arial"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35" w15:restartNumberingAfterBreak="0">
    <w:nsid w:val="65606EB4"/>
    <w:multiLevelType w:val="hybridMultilevel"/>
    <w:tmpl w:val="AA8C2C1A"/>
    <w:lvl w:ilvl="0" w:tplc="FF006FE2">
      <w:start w:val="3"/>
      <w:numFmt w:val="bullet"/>
      <w:lvlText w:val="-"/>
      <w:lvlJc w:val="left"/>
      <w:pPr>
        <w:ind w:left="1211" w:hanging="360"/>
      </w:pPr>
      <w:rPr>
        <w:rFonts w:ascii="Verdana" w:eastAsia="Times New Roman" w:hAnsi="Verdana" w:cs="Arial"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36" w15:restartNumberingAfterBreak="0">
    <w:nsid w:val="6B62507B"/>
    <w:multiLevelType w:val="hybridMultilevel"/>
    <w:tmpl w:val="A77A8830"/>
    <w:lvl w:ilvl="0" w:tplc="0706CA24">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F9C071E"/>
    <w:multiLevelType w:val="hybridMultilevel"/>
    <w:tmpl w:val="1B8C546C"/>
    <w:lvl w:ilvl="0" w:tplc="0406000F">
      <w:start w:val="1"/>
      <w:numFmt w:val="bullet"/>
      <w:lvlText w:val=""/>
      <w:lvlJc w:val="left"/>
      <w:pPr>
        <w:tabs>
          <w:tab w:val="num" w:pos="720"/>
        </w:tabs>
        <w:ind w:left="720" w:hanging="360"/>
      </w:pPr>
      <w:rPr>
        <w:rFonts w:ascii="Wingdings" w:hAnsi="Wingdings" w:hint="default"/>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38" w15:restartNumberingAfterBreak="0">
    <w:nsid w:val="789A09EE"/>
    <w:multiLevelType w:val="hybridMultilevel"/>
    <w:tmpl w:val="E92AA1BE"/>
    <w:lvl w:ilvl="0" w:tplc="51D85504">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EBD79FB"/>
    <w:multiLevelType w:val="hybridMultilevel"/>
    <w:tmpl w:val="B1EE8AD6"/>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40" w15:restartNumberingAfterBreak="0">
    <w:nsid w:val="7FC73984"/>
    <w:multiLevelType w:val="hybridMultilevel"/>
    <w:tmpl w:val="8334E4C6"/>
    <w:lvl w:ilvl="0" w:tplc="0706CA24">
      <w:numFmt w:val="bullet"/>
      <w:lvlText w:val="–"/>
      <w:lvlJc w:val="left"/>
      <w:pPr>
        <w:ind w:left="1571" w:hanging="360"/>
      </w:pPr>
      <w:rPr>
        <w:rFonts w:ascii="Arial" w:eastAsia="Times New Roman" w:hAnsi="Arial"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num w:numId="1" w16cid:durableId="1149829320">
    <w:abstractNumId w:val="1"/>
  </w:num>
  <w:num w:numId="2" w16cid:durableId="552624091">
    <w:abstractNumId w:val="28"/>
  </w:num>
  <w:num w:numId="3" w16cid:durableId="2107841563">
    <w:abstractNumId w:val="17"/>
  </w:num>
  <w:num w:numId="4" w16cid:durableId="722407330">
    <w:abstractNumId w:val="23"/>
  </w:num>
  <w:num w:numId="5" w16cid:durableId="772093372">
    <w:abstractNumId w:val="29"/>
  </w:num>
  <w:num w:numId="6" w16cid:durableId="1739013528">
    <w:abstractNumId w:val="8"/>
  </w:num>
  <w:num w:numId="7" w16cid:durableId="2114519690">
    <w:abstractNumId w:val="26"/>
  </w:num>
  <w:num w:numId="8" w16cid:durableId="609701281">
    <w:abstractNumId w:val="15"/>
  </w:num>
  <w:num w:numId="9" w16cid:durableId="162931975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955779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075758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867648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91658605">
    <w:abstractNumId w:val="31"/>
  </w:num>
  <w:num w:numId="14" w16cid:durableId="1778014355">
    <w:abstractNumId w:val="37"/>
  </w:num>
  <w:num w:numId="15" w16cid:durableId="1073359439">
    <w:abstractNumId w:val="3"/>
  </w:num>
  <w:num w:numId="16" w16cid:durableId="1998919452">
    <w:abstractNumId w:val="10"/>
  </w:num>
  <w:num w:numId="17" w16cid:durableId="1976374504">
    <w:abstractNumId w:val="30"/>
  </w:num>
  <w:num w:numId="18" w16cid:durableId="400294966">
    <w:abstractNumId w:val="11"/>
  </w:num>
  <w:num w:numId="19" w16cid:durableId="1955823566">
    <w:abstractNumId w:val="40"/>
  </w:num>
  <w:num w:numId="20" w16cid:durableId="804473805">
    <w:abstractNumId w:val="6"/>
  </w:num>
  <w:num w:numId="21" w16cid:durableId="465007157">
    <w:abstractNumId w:val="21"/>
  </w:num>
  <w:num w:numId="22" w16cid:durableId="1116632219">
    <w:abstractNumId w:val="4"/>
  </w:num>
  <w:num w:numId="23" w16cid:durableId="871571252">
    <w:abstractNumId w:val="5"/>
  </w:num>
  <w:num w:numId="24" w16cid:durableId="1797219563">
    <w:abstractNumId w:val="38"/>
  </w:num>
  <w:num w:numId="25" w16cid:durableId="63766716">
    <w:abstractNumId w:val="24"/>
  </w:num>
  <w:num w:numId="26" w16cid:durableId="1519470150">
    <w:abstractNumId w:val="7"/>
  </w:num>
  <w:num w:numId="27" w16cid:durableId="257300631">
    <w:abstractNumId w:val="0"/>
  </w:num>
  <w:num w:numId="28" w16cid:durableId="1007288521">
    <w:abstractNumId w:val="39"/>
  </w:num>
  <w:num w:numId="29" w16cid:durableId="998388697">
    <w:abstractNumId w:val="16"/>
  </w:num>
  <w:num w:numId="30" w16cid:durableId="1682662235">
    <w:abstractNumId w:val="12"/>
  </w:num>
  <w:num w:numId="31" w16cid:durableId="499588569">
    <w:abstractNumId w:val="32"/>
  </w:num>
  <w:num w:numId="32" w16cid:durableId="462966826">
    <w:abstractNumId w:val="14"/>
  </w:num>
  <w:num w:numId="33" w16cid:durableId="2048867496">
    <w:abstractNumId w:val="25"/>
  </w:num>
  <w:num w:numId="34" w16cid:durableId="1418332782">
    <w:abstractNumId w:val="36"/>
  </w:num>
  <w:num w:numId="35" w16cid:durableId="180247426">
    <w:abstractNumId w:val="18"/>
  </w:num>
  <w:num w:numId="36" w16cid:durableId="552884194">
    <w:abstractNumId w:val="27"/>
  </w:num>
  <w:num w:numId="37" w16cid:durableId="1669550997">
    <w:abstractNumId w:val="20"/>
  </w:num>
  <w:num w:numId="38" w16cid:durableId="676200998">
    <w:abstractNumId w:val="9"/>
  </w:num>
  <w:num w:numId="39" w16cid:durableId="332337786">
    <w:abstractNumId w:val="2"/>
  </w:num>
  <w:num w:numId="40" w16cid:durableId="236868330">
    <w:abstractNumId w:val="13"/>
  </w:num>
  <w:num w:numId="41" w16cid:durableId="2046558630">
    <w:abstractNumId w:val="22"/>
  </w:num>
  <w:num w:numId="42" w16cid:durableId="821388863">
    <w:abstractNumId w:val="33"/>
  </w:num>
  <w:num w:numId="43" w16cid:durableId="1428042214">
    <w:abstractNumId w:val="19"/>
  </w:num>
  <w:num w:numId="44" w16cid:durableId="1132868936">
    <w:abstractNumId w:val="34"/>
  </w:num>
  <w:num w:numId="45" w16cid:durableId="526065348">
    <w:abstractNumId w:val="3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720"/>
  <w:autoHyphenation/>
  <w:hyphenationZone w:val="142"/>
  <w:drawingGridHorizontalSpacing w:val="120"/>
  <w:displayHorizontalDrawingGridEvery w:val="2"/>
  <w:displayVerticalDrawingGridEvery w:val="2"/>
  <w:characterSpacingControl w:val="doNotCompress"/>
  <w:saveInvalidXml/>
  <w:ignoreMixedContent/>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DA8"/>
    <w:rsid w:val="00000C34"/>
    <w:rsid w:val="0000198E"/>
    <w:rsid w:val="0000351D"/>
    <w:rsid w:val="00003588"/>
    <w:rsid w:val="000037EF"/>
    <w:rsid w:val="000041D7"/>
    <w:rsid w:val="00004C7A"/>
    <w:rsid w:val="000056B2"/>
    <w:rsid w:val="00006BDF"/>
    <w:rsid w:val="0001050C"/>
    <w:rsid w:val="00010ACE"/>
    <w:rsid w:val="00010D8D"/>
    <w:rsid w:val="00012DA3"/>
    <w:rsid w:val="00012DCB"/>
    <w:rsid w:val="00013352"/>
    <w:rsid w:val="000143F5"/>
    <w:rsid w:val="00014842"/>
    <w:rsid w:val="00015482"/>
    <w:rsid w:val="00015F06"/>
    <w:rsid w:val="00016C29"/>
    <w:rsid w:val="000174D2"/>
    <w:rsid w:val="00017B6B"/>
    <w:rsid w:val="00020D3F"/>
    <w:rsid w:val="00020F8B"/>
    <w:rsid w:val="00021516"/>
    <w:rsid w:val="00021F3B"/>
    <w:rsid w:val="000225A0"/>
    <w:rsid w:val="000230F0"/>
    <w:rsid w:val="00023472"/>
    <w:rsid w:val="00024C77"/>
    <w:rsid w:val="00024CE0"/>
    <w:rsid w:val="00024EF6"/>
    <w:rsid w:val="00025234"/>
    <w:rsid w:val="0002593D"/>
    <w:rsid w:val="00025BCD"/>
    <w:rsid w:val="000301B2"/>
    <w:rsid w:val="00030A73"/>
    <w:rsid w:val="00030E3D"/>
    <w:rsid w:val="00030FC9"/>
    <w:rsid w:val="00031018"/>
    <w:rsid w:val="00031C36"/>
    <w:rsid w:val="00032369"/>
    <w:rsid w:val="0003281E"/>
    <w:rsid w:val="0003295D"/>
    <w:rsid w:val="000333AD"/>
    <w:rsid w:val="00034453"/>
    <w:rsid w:val="000345CF"/>
    <w:rsid w:val="00034DCE"/>
    <w:rsid w:val="00035215"/>
    <w:rsid w:val="00035A4A"/>
    <w:rsid w:val="0003656A"/>
    <w:rsid w:val="00036C8D"/>
    <w:rsid w:val="00036EF7"/>
    <w:rsid w:val="000375AD"/>
    <w:rsid w:val="000403EF"/>
    <w:rsid w:val="00041048"/>
    <w:rsid w:val="0004123E"/>
    <w:rsid w:val="00041838"/>
    <w:rsid w:val="000421E2"/>
    <w:rsid w:val="00044D6E"/>
    <w:rsid w:val="0004648C"/>
    <w:rsid w:val="00046552"/>
    <w:rsid w:val="00047C73"/>
    <w:rsid w:val="0005010A"/>
    <w:rsid w:val="00050B3E"/>
    <w:rsid w:val="00051430"/>
    <w:rsid w:val="0005273D"/>
    <w:rsid w:val="000528D9"/>
    <w:rsid w:val="00052B0E"/>
    <w:rsid w:val="0005373F"/>
    <w:rsid w:val="00053BBC"/>
    <w:rsid w:val="00054380"/>
    <w:rsid w:val="0005451B"/>
    <w:rsid w:val="000549C3"/>
    <w:rsid w:val="00054EAF"/>
    <w:rsid w:val="0005608E"/>
    <w:rsid w:val="00056F21"/>
    <w:rsid w:val="00057F89"/>
    <w:rsid w:val="0006026A"/>
    <w:rsid w:val="00060DFD"/>
    <w:rsid w:val="00061186"/>
    <w:rsid w:val="00061505"/>
    <w:rsid w:val="0006316C"/>
    <w:rsid w:val="00063A26"/>
    <w:rsid w:val="000645E2"/>
    <w:rsid w:val="00065B44"/>
    <w:rsid w:val="000660D7"/>
    <w:rsid w:val="000677EF"/>
    <w:rsid w:val="00067AB6"/>
    <w:rsid w:val="000702B2"/>
    <w:rsid w:val="00071BA6"/>
    <w:rsid w:val="00071FC3"/>
    <w:rsid w:val="00072E08"/>
    <w:rsid w:val="000732BB"/>
    <w:rsid w:val="00073452"/>
    <w:rsid w:val="00074CCB"/>
    <w:rsid w:val="000766AA"/>
    <w:rsid w:val="00077FB7"/>
    <w:rsid w:val="000801FB"/>
    <w:rsid w:val="000808EC"/>
    <w:rsid w:val="00081355"/>
    <w:rsid w:val="0008164E"/>
    <w:rsid w:val="00081FCB"/>
    <w:rsid w:val="00084C09"/>
    <w:rsid w:val="0008520E"/>
    <w:rsid w:val="00085BBA"/>
    <w:rsid w:val="00085FB6"/>
    <w:rsid w:val="00086B7D"/>
    <w:rsid w:val="00086BF6"/>
    <w:rsid w:val="00086DE1"/>
    <w:rsid w:val="0009090F"/>
    <w:rsid w:val="00090B03"/>
    <w:rsid w:val="000911FB"/>
    <w:rsid w:val="00091CC2"/>
    <w:rsid w:val="0009242D"/>
    <w:rsid w:val="00092525"/>
    <w:rsid w:val="000925F4"/>
    <w:rsid w:val="000940E6"/>
    <w:rsid w:val="0009457F"/>
    <w:rsid w:val="000951A8"/>
    <w:rsid w:val="00095455"/>
    <w:rsid w:val="00095A15"/>
    <w:rsid w:val="00096A14"/>
    <w:rsid w:val="000A02A6"/>
    <w:rsid w:val="000A17E7"/>
    <w:rsid w:val="000A261B"/>
    <w:rsid w:val="000A2D8B"/>
    <w:rsid w:val="000A36B5"/>
    <w:rsid w:val="000A3B43"/>
    <w:rsid w:val="000A4382"/>
    <w:rsid w:val="000A4794"/>
    <w:rsid w:val="000A4989"/>
    <w:rsid w:val="000A4AB3"/>
    <w:rsid w:val="000A4EB6"/>
    <w:rsid w:val="000A5669"/>
    <w:rsid w:val="000A5D5C"/>
    <w:rsid w:val="000A71EB"/>
    <w:rsid w:val="000A7CED"/>
    <w:rsid w:val="000A7D62"/>
    <w:rsid w:val="000B10B5"/>
    <w:rsid w:val="000B28FD"/>
    <w:rsid w:val="000B2D11"/>
    <w:rsid w:val="000B3149"/>
    <w:rsid w:val="000B34A4"/>
    <w:rsid w:val="000B5043"/>
    <w:rsid w:val="000B6003"/>
    <w:rsid w:val="000B794B"/>
    <w:rsid w:val="000C0A05"/>
    <w:rsid w:val="000C1FF1"/>
    <w:rsid w:val="000C26FA"/>
    <w:rsid w:val="000C46F0"/>
    <w:rsid w:val="000C543D"/>
    <w:rsid w:val="000C5CDD"/>
    <w:rsid w:val="000C78F1"/>
    <w:rsid w:val="000D14B2"/>
    <w:rsid w:val="000D1511"/>
    <w:rsid w:val="000D1710"/>
    <w:rsid w:val="000D2BE9"/>
    <w:rsid w:val="000D2DF6"/>
    <w:rsid w:val="000D2F2A"/>
    <w:rsid w:val="000D3189"/>
    <w:rsid w:val="000D352D"/>
    <w:rsid w:val="000D4F8B"/>
    <w:rsid w:val="000D5527"/>
    <w:rsid w:val="000D59C4"/>
    <w:rsid w:val="000D716B"/>
    <w:rsid w:val="000D71E3"/>
    <w:rsid w:val="000E27EC"/>
    <w:rsid w:val="000E36EB"/>
    <w:rsid w:val="000E3BC9"/>
    <w:rsid w:val="000E5ABA"/>
    <w:rsid w:val="000E69CD"/>
    <w:rsid w:val="000F0D2D"/>
    <w:rsid w:val="000F1EB3"/>
    <w:rsid w:val="000F20E0"/>
    <w:rsid w:val="000F28E6"/>
    <w:rsid w:val="000F3379"/>
    <w:rsid w:val="000F513D"/>
    <w:rsid w:val="000F5702"/>
    <w:rsid w:val="000F5B70"/>
    <w:rsid w:val="000F61A9"/>
    <w:rsid w:val="000F6842"/>
    <w:rsid w:val="000F69B3"/>
    <w:rsid w:val="000F6A98"/>
    <w:rsid w:val="000F7164"/>
    <w:rsid w:val="000F7239"/>
    <w:rsid w:val="00100135"/>
    <w:rsid w:val="0010044B"/>
    <w:rsid w:val="0010076A"/>
    <w:rsid w:val="00100998"/>
    <w:rsid w:val="00101870"/>
    <w:rsid w:val="00102ED4"/>
    <w:rsid w:val="001042FB"/>
    <w:rsid w:val="0010682B"/>
    <w:rsid w:val="001068DE"/>
    <w:rsid w:val="00110946"/>
    <w:rsid w:val="001111B5"/>
    <w:rsid w:val="00111236"/>
    <w:rsid w:val="00111659"/>
    <w:rsid w:val="00111BCB"/>
    <w:rsid w:val="00112A84"/>
    <w:rsid w:val="00113F9F"/>
    <w:rsid w:val="001143CD"/>
    <w:rsid w:val="0011496B"/>
    <w:rsid w:val="00114AA9"/>
    <w:rsid w:val="00114EA7"/>
    <w:rsid w:val="00114EA8"/>
    <w:rsid w:val="00114FD8"/>
    <w:rsid w:val="00116011"/>
    <w:rsid w:val="00116554"/>
    <w:rsid w:val="00117569"/>
    <w:rsid w:val="001200CA"/>
    <w:rsid w:val="001205F2"/>
    <w:rsid w:val="0012078C"/>
    <w:rsid w:val="00120B64"/>
    <w:rsid w:val="00121920"/>
    <w:rsid w:val="00121F56"/>
    <w:rsid w:val="0012429D"/>
    <w:rsid w:val="00124861"/>
    <w:rsid w:val="00124EC3"/>
    <w:rsid w:val="00124ECF"/>
    <w:rsid w:val="00125C1E"/>
    <w:rsid w:val="00125DF0"/>
    <w:rsid w:val="00127F4E"/>
    <w:rsid w:val="00131BB4"/>
    <w:rsid w:val="00131C3A"/>
    <w:rsid w:val="0013202B"/>
    <w:rsid w:val="00132C2E"/>
    <w:rsid w:val="00132FFF"/>
    <w:rsid w:val="00133FC0"/>
    <w:rsid w:val="00134A8A"/>
    <w:rsid w:val="00134C6E"/>
    <w:rsid w:val="00135191"/>
    <w:rsid w:val="0013543B"/>
    <w:rsid w:val="00136024"/>
    <w:rsid w:val="0013783A"/>
    <w:rsid w:val="001405D2"/>
    <w:rsid w:val="0014083E"/>
    <w:rsid w:val="00140CF7"/>
    <w:rsid w:val="0014142E"/>
    <w:rsid w:val="00141753"/>
    <w:rsid w:val="00141999"/>
    <w:rsid w:val="00141B0F"/>
    <w:rsid w:val="00141DDB"/>
    <w:rsid w:val="001426DE"/>
    <w:rsid w:val="0014273F"/>
    <w:rsid w:val="001430BA"/>
    <w:rsid w:val="00143D3D"/>
    <w:rsid w:val="00143D49"/>
    <w:rsid w:val="00146270"/>
    <w:rsid w:val="00146F2D"/>
    <w:rsid w:val="0014782C"/>
    <w:rsid w:val="001509B9"/>
    <w:rsid w:val="00152E12"/>
    <w:rsid w:val="00152FDD"/>
    <w:rsid w:val="00153C39"/>
    <w:rsid w:val="00154A8E"/>
    <w:rsid w:val="00154C50"/>
    <w:rsid w:val="00154CF6"/>
    <w:rsid w:val="001554CE"/>
    <w:rsid w:val="00155608"/>
    <w:rsid w:val="00156028"/>
    <w:rsid w:val="0015733B"/>
    <w:rsid w:val="0015771C"/>
    <w:rsid w:val="001606DF"/>
    <w:rsid w:val="00160D74"/>
    <w:rsid w:val="00161426"/>
    <w:rsid w:val="00161FFB"/>
    <w:rsid w:val="00163933"/>
    <w:rsid w:val="00164013"/>
    <w:rsid w:val="00164EE8"/>
    <w:rsid w:val="001664AB"/>
    <w:rsid w:val="001679B5"/>
    <w:rsid w:val="00167D4B"/>
    <w:rsid w:val="00170534"/>
    <w:rsid w:val="00170786"/>
    <w:rsid w:val="001707B8"/>
    <w:rsid w:val="00170ADF"/>
    <w:rsid w:val="00170E69"/>
    <w:rsid w:val="001716FC"/>
    <w:rsid w:val="001720A5"/>
    <w:rsid w:val="00172D79"/>
    <w:rsid w:val="0017341F"/>
    <w:rsid w:val="00173A49"/>
    <w:rsid w:val="00173F5B"/>
    <w:rsid w:val="00174B81"/>
    <w:rsid w:val="00174FDE"/>
    <w:rsid w:val="00176ABD"/>
    <w:rsid w:val="001775D7"/>
    <w:rsid w:val="001778CB"/>
    <w:rsid w:val="00177F64"/>
    <w:rsid w:val="001801D6"/>
    <w:rsid w:val="001811E3"/>
    <w:rsid w:val="0018160D"/>
    <w:rsid w:val="00181B26"/>
    <w:rsid w:val="001830CA"/>
    <w:rsid w:val="00183B25"/>
    <w:rsid w:val="00183D57"/>
    <w:rsid w:val="00183DCC"/>
    <w:rsid w:val="00184E7F"/>
    <w:rsid w:val="00185B61"/>
    <w:rsid w:val="00186305"/>
    <w:rsid w:val="0018647C"/>
    <w:rsid w:val="00186E75"/>
    <w:rsid w:val="001876EB"/>
    <w:rsid w:val="001879E9"/>
    <w:rsid w:val="0019005D"/>
    <w:rsid w:val="00192295"/>
    <w:rsid w:val="00192E4C"/>
    <w:rsid w:val="00193FDC"/>
    <w:rsid w:val="00195603"/>
    <w:rsid w:val="00196255"/>
    <w:rsid w:val="00197125"/>
    <w:rsid w:val="001A093E"/>
    <w:rsid w:val="001A0970"/>
    <w:rsid w:val="001A2E0E"/>
    <w:rsid w:val="001A6CBD"/>
    <w:rsid w:val="001A720A"/>
    <w:rsid w:val="001A7AC7"/>
    <w:rsid w:val="001B10DC"/>
    <w:rsid w:val="001B1495"/>
    <w:rsid w:val="001B2906"/>
    <w:rsid w:val="001B350C"/>
    <w:rsid w:val="001B3D7A"/>
    <w:rsid w:val="001B41C9"/>
    <w:rsid w:val="001B4324"/>
    <w:rsid w:val="001B4C39"/>
    <w:rsid w:val="001B4E96"/>
    <w:rsid w:val="001B5A9D"/>
    <w:rsid w:val="001C2180"/>
    <w:rsid w:val="001C2B50"/>
    <w:rsid w:val="001C34FB"/>
    <w:rsid w:val="001C37EA"/>
    <w:rsid w:val="001C499E"/>
    <w:rsid w:val="001C5FA0"/>
    <w:rsid w:val="001C6075"/>
    <w:rsid w:val="001C63CA"/>
    <w:rsid w:val="001C65E2"/>
    <w:rsid w:val="001C754A"/>
    <w:rsid w:val="001C75EC"/>
    <w:rsid w:val="001C786A"/>
    <w:rsid w:val="001D09F7"/>
    <w:rsid w:val="001D1BD9"/>
    <w:rsid w:val="001D1ED6"/>
    <w:rsid w:val="001D36A7"/>
    <w:rsid w:val="001D376D"/>
    <w:rsid w:val="001D37CE"/>
    <w:rsid w:val="001D4B7C"/>
    <w:rsid w:val="001D53E4"/>
    <w:rsid w:val="001D5B45"/>
    <w:rsid w:val="001D708D"/>
    <w:rsid w:val="001D7A13"/>
    <w:rsid w:val="001E0183"/>
    <w:rsid w:val="001E276F"/>
    <w:rsid w:val="001E2951"/>
    <w:rsid w:val="001E3807"/>
    <w:rsid w:val="001E45BC"/>
    <w:rsid w:val="001E4FF2"/>
    <w:rsid w:val="001E5467"/>
    <w:rsid w:val="001E575F"/>
    <w:rsid w:val="001E5954"/>
    <w:rsid w:val="001E7E53"/>
    <w:rsid w:val="001E7F8D"/>
    <w:rsid w:val="001F0E45"/>
    <w:rsid w:val="001F1D87"/>
    <w:rsid w:val="001F281D"/>
    <w:rsid w:val="001F3992"/>
    <w:rsid w:val="001F4050"/>
    <w:rsid w:val="001F46C5"/>
    <w:rsid w:val="00201D64"/>
    <w:rsid w:val="00201EF8"/>
    <w:rsid w:val="002022B0"/>
    <w:rsid w:val="00202418"/>
    <w:rsid w:val="0020508E"/>
    <w:rsid w:val="002053F1"/>
    <w:rsid w:val="002058C0"/>
    <w:rsid w:val="002064F8"/>
    <w:rsid w:val="00207FA7"/>
    <w:rsid w:val="00210538"/>
    <w:rsid w:val="00210AA0"/>
    <w:rsid w:val="002110C0"/>
    <w:rsid w:val="002131EF"/>
    <w:rsid w:val="00213B7B"/>
    <w:rsid w:val="00214514"/>
    <w:rsid w:val="00215049"/>
    <w:rsid w:val="0021530C"/>
    <w:rsid w:val="00217C05"/>
    <w:rsid w:val="002201DA"/>
    <w:rsid w:val="00220578"/>
    <w:rsid w:val="00221852"/>
    <w:rsid w:val="00221AF1"/>
    <w:rsid w:val="00222187"/>
    <w:rsid w:val="002235D0"/>
    <w:rsid w:val="00225D6F"/>
    <w:rsid w:val="00226A36"/>
    <w:rsid w:val="00226ABF"/>
    <w:rsid w:val="00226AFE"/>
    <w:rsid w:val="00227620"/>
    <w:rsid w:val="00227C5E"/>
    <w:rsid w:val="002306D3"/>
    <w:rsid w:val="00231413"/>
    <w:rsid w:val="002327D9"/>
    <w:rsid w:val="00232AB7"/>
    <w:rsid w:val="00232E69"/>
    <w:rsid w:val="00233241"/>
    <w:rsid w:val="0023481D"/>
    <w:rsid w:val="00234C7F"/>
    <w:rsid w:val="00235F40"/>
    <w:rsid w:val="0023637F"/>
    <w:rsid w:val="00236456"/>
    <w:rsid w:val="00236AFB"/>
    <w:rsid w:val="00241159"/>
    <w:rsid w:val="00241801"/>
    <w:rsid w:val="002422F0"/>
    <w:rsid w:val="002425DA"/>
    <w:rsid w:val="002431EF"/>
    <w:rsid w:val="0024324E"/>
    <w:rsid w:val="00243682"/>
    <w:rsid w:val="002443FA"/>
    <w:rsid w:val="002459CB"/>
    <w:rsid w:val="00245ED8"/>
    <w:rsid w:val="00247148"/>
    <w:rsid w:val="00247674"/>
    <w:rsid w:val="00247D34"/>
    <w:rsid w:val="0025006C"/>
    <w:rsid w:val="00252544"/>
    <w:rsid w:val="002529C6"/>
    <w:rsid w:val="002529EB"/>
    <w:rsid w:val="00252CBD"/>
    <w:rsid w:val="002533B8"/>
    <w:rsid w:val="00254BF5"/>
    <w:rsid w:val="00255D2F"/>
    <w:rsid w:val="00256475"/>
    <w:rsid w:val="002574E0"/>
    <w:rsid w:val="002611B8"/>
    <w:rsid w:val="00261B55"/>
    <w:rsid w:val="00261B6E"/>
    <w:rsid w:val="00261D1D"/>
    <w:rsid w:val="00263509"/>
    <w:rsid w:val="00264B05"/>
    <w:rsid w:val="00264C63"/>
    <w:rsid w:val="00266369"/>
    <w:rsid w:val="00267B47"/>
    <w:rsid w:val="00267EB5"/>
    <w:rsid w:val="002700FF"/>
    <w:rsid w:val="0027099A"/>
    <w:rsid w:val="00270AC0"/>
    <w:rsid w:val="00271010"/>
    <w:rsid w:val="00271253"/>
    <w:rsid w:val="0027243D"/>
    <w:rsid w:val="0027346F"/>
    <w:rsid w:val="0027530F"/>
    <w:rsid w:val="002761DD"/>
    <w:rsid w:val="00276327"/>
    <w:rsid w:val="002765F8"/>
    <w:rsid w:val="00280F0F"/>
    <w:rsid w:val="00281583"/>
    <w:rsid w:val="00281C7C"/>
    <w:rsid w:val="0028306B"/>
    <w:rsid w:val="00283E13"/>
    <w:rsid w:val="00284550"/>
    <w:rsid w:val="00284628"/>
    <w:rsid w:val="00284F57"/>
    <w:rsid w:val="00285C0B"/>
    <w:rsid w:val="0028630B"/>
    <w:rsid w:val="002863F3"/>
    <w:rsid w:val="0028647B"/>
    <w:rsid w:val="0028724A"/>
    <w:rsid w:val="002907F9"/>
    <w:rsid w:val="002917C6"/>
    <w:rsid w:val="00292C43"/>
    <w:rsid w:val="00293955"/>
    <w:rsid w:val="00293A2F"/>
    <w:rsid w:val="00296DC8"/>
    <w:rsid w:val="00297069"/>
    <w:rsid w:val="0029788D"/>
    <w:rsid w:val="002A05FC"/>
    <w:rsid w:val="002A14FB"/>
    <w:rsid w:val="002A353D"/>
    <w:rsid w:val="002A4AD3"/>
    <w:rsid w:val="002A62D6"/>
    <w:rsid w:val="002A6C6B"/>
    <w:rsid w:val="002A7FA9"/>
    <w:rsid w:val="002B11B1"/>
    <w:rsid w:val="002B1AD6"/>
    <w:rsid w:val="002B295B"/>
    <w:rsid w:val="002B3AC8"/>
    <w:rsid w:val="002B3E5F"/>
    <w:rsid w:val="002B4CC5"/>
    <w:rsid w:val="002B5696"/>
    <w:rsid w:val="002B582A"/>
    <w:rsid w:val="002B5DE8"/>
    <w:rsid w:val="002B6C31"/>
    <w:rsid w:val="002B75E7"/>
    <w:rsid w:val="002C0121"/>
    <w:rsid w:val="002C04E1"/>
    <w:rsid w:val="002C076E"/>
    <w:rsid w:val="002C0A68"/>
    <w:rsid w:val="002C0E2B"/>
    <w:rsid w:val="002C181C"/>
    <w:rsid w:val="002C27BD"/>
    <w:rsid w:val="002C3B17"/>
    <w:rsid w:val="002C4D09"/>
    <w:rsid w:val="002C518A"/>
    <w:rsid w:val="002C51B8"/>
    <w:rsid w:val="002C5C19"/>
    <w:rsid w:val="002C7176"/>
    <w:rsid w:val="002C791F"/>
    <w:rsid w:val="002D2D4B"/>
    <w:rsid w:val="002D4100"/>
    <w:rsid w:val="002D59D9"/>
    <w:rsid w:val="002D618D"/>
    <w:rsid w:val="002D6B84"/>
    <w:rsid w:val="002D7C75"/>
    <w:rsid w:val="002E0345"/>
    <w:rsid w:val="002E0744"/>
    <w:rsid w:val="002E1882"/>
    <w:rsid w:val="002E25BC"/>
    <w:rsid w:val="002E4B4E"/>
    <w:rsid w:val="002E4C76"/>
    <w:rsid w:val="002E51C8"/>
    <w:rsid w:val="002E5A17"/>
    <w:rsid w:val="002E7BD8"/>
    <w:rsid w:val="002E7FF1"/>
    <w:rsid w:val="002F0AE8"/>
    <w:rsid w:val="002F1A30"/>
    <w:rsid w:val="002F1A5F"/>
    <w:rsid w:val="002F2124"/>
    <w:rsid w:val="002F25BD"/>
    <w:rsid w:val="002F3634"/>
    <w:rsid w:val="002F6263"/>
    <w:rsid w:val="002F77FA"/>
    <w:rsid w:val="00300196"/>
    <w:rsid w:val="00300A03"/>
    <w:rsid w:val="00300B75"/>
    <w:rsid w:val="00303225"/>
    <w:rsid w:val="0030481D"/>
    <w:rsid w:val="00305B4C"/>
    <w:rsid w:val="003065D5"/>
    <w:rsid w:val="00306661"/>
    <w:rsid w:val="00307044"/>
    <w:rsid w:val="003071D2"/>
    <w:rsid w:val="003109A7"/>
    <w:rsid w:val="003110C4"/>
    <w:rsid w:val="00311C89"/>
    <w:rsid w:val="00312A77"/>
    <w:rsid w:val="003132B7"/>
    <w:rsid w:val="00314C97"/>
    <w:rsid w:val="003158E9"/>
    <w:rsid w:val="00316EEF"/>
    <w:rsid w:val="00317CF2"/>
    <w:rsid w:val="0032056D"/>
    <w:rsid w:val="003214C3"/>
    <w:rsid w:val="00322DC5"/>
    <w:rsid w:val="00322E63"/>
    <w:rsid w:val="0032323F"/>
    <w:rsid w:val="00323E2E"/>
    <w:rsid w:val="00323F94"/>
    <w:rsid w:val="00324CCF"/>
    <w:rsid w:val="00324E52"/>
    <w:rsid w:val="003250AB"/>
    <w:rsid w:val="00325458"/>
    <w:rsid w:val="00326541"/>
    <w:rsid w:val="00327972"/>
    <w:rsid w:val="0033006E"/>
    <w:rsid w:val="0033007A"/>
    <w:rsid w:val="003328BA"/>
    <w:rsid w:val="0033339B"/>
    <w:rsid w:val="00333C9C"/>
    <w:rsid w:val="00334BEA"/>
    <w:rsid w:val="00334F7C"/>
    <w:rsid w:val="0033529F"/>
    <w:rsid w:val="00336005"/>
    <w:rsid w:val="003373FB"/>
    <w:rsid w:val="00337D6E"/>
    <w:rsid w:val="003405AA"/>
    <w:rsid w:val="00341F65"/>
    <w:rsid w:val="00342AFB"/>
    <w:rsid w:val="003430DC"/>
    <w:rsid w:val="003437CF"/>
    <w:rsid w:val="0034471F"/>
    <w:rsid w:val="0034474D"/>
    <w:rsid w:val="00345E24"/>
    <w:rsid w:val="00347218"/>
    <w:rsid w:val="003479C9"/>
    <w:rsid w:val="003504F8"/>
    <w:rsid w:val="0035154D"/>
    <w:rsid w:val="0035315A"/>
    <w:rsid w:val="00353C78"/>
    <w:rsid w:val="00354D66"/>
    <w:rsid w:val="00354E6D"/>
    <w:rsid w:val="003552CC"/>
    <w:rsid w:val="003558A1"/>
    <w:rsid w:val="0035657C"/>
    <w:rsid w:val="00357468"/>
    <w:rsid w:val="00360C5E"/>
    <w:rsid w:val="00360D23"/>
    <w:rsid w:val="0036234C"/>
    <w:rsid w:val="0036338D"/>
    <w:rsid w:val="00364D5C"/>
    <w:rsid w:val="003658CA"/>
    <w:rsid w:val="00365D70"/>
    <w:rsid w:val="00365FCA"/>
    <w:rsid w:val="0036763F"/>
    <w:rsid w:val="003707C3"/>
    <w:rsid w:val="00370A7C"/>
    <w:rsid w:val="00370BD4"/>
    <w:rsid w:val="00370EB4"/>
    <w:rsid w:val="00370F25"/>
    <w:rsid w:val="0037168A"/>
    <w:rsid w:val="00371758"/>
    <w:rsid w:val="00371ACA"/>
    <w:rsid w:val="0037253A"/>
    <w:rsid w:val="003725BD"/>
    <w:rsid w:val="003750EB"/>
    <w:rsid w:val="00376AC9"/>
    <w:rsid w:val="00376E70"/>
    <w:rsid w:val="003771FD"/>
    <w:rsid w:val="00377370"/>
    <w:rsid w:val="00377F3E"/>
    <w:rsid w:val="00380652"/>
    <w:rsid w:val="003813C6"/>
    <w:rsid w:val="003818F5"/>
    <w:rsid w:val="00381DC1"/>
    <w:rsid w:val="00382299"/>
    <w:rsid w:val="00384226"/>
    <w:rsid w:val="003853BE"/>
    <w:rsid w:val="00385D2B"/>
    <w:rsid w:val="00386A10"/>
    <w:rsid w:val="00387DC1"/>
    <w:rsid w:val="00387E0B"/>
    <w:rsid w:val="003904DD"/>
    <w:rsid w:val="00390DF6"/>
    <w:rsid w:val="00390F97"/>
    <w:rsid w:val="00390FFA"/>
    <w:rsid w:val="003914FB"/>
    <w:rsid w:val="003923AA"/>
    <w:rsid w:val="003926EC"/>
    <w:rsid w:val="003937B6"/>
    <w:rsid w:val="00393F35"/>
    <w:rsid w:val="003940B9"/>
    <w:rsid w:val="0039452C"/>
    <w:rsid w:val="003946ED"/>
    <w:rsid w:val="00394C47"/>
    <w:rsid w:val="003950BA"/>
    <w:rsid w:val="003955B6"/>
    <w:rsid w:val="00395667"/>
    <w:rsid w:val="00395D78"/>
    <w:rsid w:val="00396722"/>
    <w:rsid w:val="00396869"/>
    <w:rsid w:val="003968D7"/>
    <w:rsid w:val="003A04CC"/>
    <w:rsid w:val="003A1F18"/>
    <w:rsid w:val="003A27E0"/>
    <w:rsid w:val="003A2C32"/>
    <w:rsid w:val="003A3C70"/>
    <w:rsid w:val="003A52E9"/>
    <w:rsid w:val="003A6A33"/>
    <w:rsid w:val="003A6AFB"/>
    <w:rsid w:val="003A6EBF"/>
    <w:rsid w:val="003B0136"/>
    <w:rsid w:val="003B0E4F"/>
    <w:rsid w:val="003B231D"/>
    <w:rsid w:val="003B29CB"/>
    <w:rsid w:val="003B2BD8"/>
    <w:rsid w:val="003B531C"/>
    <w:rsid w:val="003B543A"/>
    <w:rsid w:val="003B6785"/>
    <w:rsid w:val="003B6870"/>
    <w:rsid w:val="003B6B32"/>
    <w:rsid w:val="003B6BD4"/>
    <w:rsid w:val="003C1156"/>
    <w:rsid w:val="003C172E"/>
    <w:rsid w:val="003C1E2D"/>
    <w:rsid w:val="003C2A0A"/>
    <w:rsid w:val="003C2BED"/>
    <w:rsid w:val="003C2D89"/>
    <w:rsid w:val="003C31AF"/>
    <w:rsid w:val="003C39C6"/>
    <w:rsid w:val="003C41C0"/>
    <w:rsid w:val="003C4EAC"/>
    <w:rsid w:val="003C7738"/>
    <w:rsid w:val="003C7B0E"/>
    <w:rsid w:val="003D058D"/>
    <w:rsid w:val="003D08B0"/>
    <w:rsid w:val="003D12EB"/>
    <w:rsid w:val="003D290B"/>
    <w:rsid w:val="003D3637"/>
    <w:rsid w:val="003D3938"/>
    <w:rsid w:val="003D4303"/>
    <w:rsid w:val="003D4602"/>
    <w:rsid w:val="003D473E"/>
    <w:rsid w:val="003D4774"/>
    <w:rsid w:val="003D4AB3"/>
    <w:rsid w:val="003D4C56"/>
    <w:rsid w:val="003D510A"/>
    <w:rsid w:val="003D5BD3"/>
    <w:rsid w:val="003D5C7D"/>
    <w:rsid w:val="003D680C"/>
    <w:rsid w:val="003D6F8C"/>
    <w:rsid w:val="003D7C42"/>
    <w:rsid w:val="003D7FB6"/>
    <w:rsid w:val="003E0996"/>
    <w:rsid w:val="003E1B7D"/>
    <w:rsid w:val="003E2E08"/>
    <w:rsid w:val="003E31A0"/>
    <w:rsid w:val="003E3545"/>
    <w:rsid w:val="003E3938"/>
    <w:rsid w:val="003E3A2A"/>
    <w:rsid w:val="003E45F4"/>
    <w:rsid w:val="003E4651"/>
    <w:rsid w:val="003E4A70"/>
    <w:rsid w:val="003E57C6"/>
    <w:rsid w:val="003E6295"/>
    <w:rsid w:val="003E7173"/>
    <w:rsid w:val="003E748E"/>
    <w:rsid w:val="003F0298"/>
    <w:rsid w:val="003F0D79"/>
    <w:rsid w:val="003F1B8B"/>
    <w:rsid w:val="003F203D"/>
    <w:rsid w:val="003F21DF"/>
    <w:rsid w:val="003F3479"/>
    <w:rsid w:val="003F43C4"/>
    <w:rsid w:val="003F4B68"/>
    <w:rsid w:val="003F4F36"/>
    <w:rsid w:val="003F61E2"/>
    <w:rsid w:val="003F6D6E"/>
    <w:rsid w:val="003F7A0B"/>
    <w:rsid w:val="003F7B74"/>
    <w:rsid w:val="00400118"/>
    <w:rsid w:val="004001C1"/>
    <w:rsid w:val="00401043"/>
    <w:rsid w:val="004027ED"/>
    <w:rsid w:val="00402972"/>
    <w:rsid w:val="004038A2"/>
    <w:rsid w:val="0040539A"/>
    <w:rsid w:val="00406792"/>
    <w:rsid w:val="00406A77"/>
    <w:rsid w:val="00406C85"/>
    <w:rsid w:val="00407DEB"/>
    <w:rsid w:val="0041069C"/>
    <w:rsid w:val="0041204A"/>
    <w:rsid w:val="004134C5"/>
    <w:rsid w:val="004140F3"/>
    <w:rsid w:val="00414950"/>
    <w:rsid w:val="00414EC8"/>
    <w:rsid w:val="00415F5D"/>
    <w:rsid w:val="00416476"/>
    <w:rsid w:val="0041662C"/>
    <w:rsid w:val="00416AA3"/>
    <w:rsid w:val="00416B03"/>
    <w:rsid w:val="00417FC0"/>
    <w:rsid w:val="004223DF"/>
    <w:rsid w:val="00422C2A"/>
    <w:rsid w:val="004230E8"/>
    <w:rsid w:val="00423AF8"/>
    <w:rsid w:val="0042528F"/>
    <w:rsid w:val="0042672D"/>
    <w:rsid w:val="0043098F"/>
    <w:rsid w:val="0043127D"/>
    <w:rsid w:val="00431CDF"/>
    <w:rsid w:val="00432256"/>
    <w:rsid w:val="0043291C"/>
    <w:rsid w:val="00432CFC"/>
    <w:rsid w:val="0043367B"/>
    <w:rsid w:val="00434A58"/>
    <w:rsid w:val="00434B53"/>
    <w:rsid w:val="00435DE0"/>
    <w:rsid w:val="004370C9"/>
    <w:rsid w:val="00437C78"/>
    <w:rsid w:val="00437F7B"/>
    <w:rsid w:val="0044082F"/>
    <w:rsid w:val="00441776"/>
    <w:rsid w:val="004469C4"/>
    <w:rsid w:val="00446BC5"/>
    <w:rsid w:val="00450919"/>
    <w:rsid w:val="00451185"/>
    <w:rsid w:val="00451819"/>
    <w:rsid w:val="00452517"/>
    <w:rsid w:val="00452719"/>
    <w:rsid w:val="004527DE"/>
    <w:rsid w:val="0045286A"/>
    <w:rsid w:val="00452DA2"/>
    <w:rsid w:val="004542C6"/>
    <w:rsid w:val="0045541D"/>
    <w:rsid w:val="00456688"/>
    <w:rsid w:val="00456740"/>
    <w:rsid w:val="0045693D"/>
    <w:rsid w:val="004572EF"/>
    <w:rsid w:val="004572FD"/>
    <w:rsid w:val="004610F8"/>
    <w:rsid w:val="00461115"/>
    <w:rsid w:val="004613EA"/>
    <w:rsid w:val="00461A1A"/>
    <w:rsid w:val="0046349C"/>
    <w:rsid w:val="004638F1"/>
    <w:rsid w:val="00463987"/>
    <w:rsid w:val="00463A31"/>
    <w:rsid w:val="00463B1E"/>
    <w:rsid w:val="00464D31"/>
    <w:rsid w:val="004666D8"/>
    <w:rsid w:val="00470D2B"/>
    <w:rsid w:val="004710FF"/>
    <w:rsid w:val="00471BBC"/>
    <w:rsid w:val="00472594"/>
    <w:rsid w:val="00473F9D"/>
    <w:rsid w:val="00474317"/>
    <w:rsid w:val="00483E2A"/>
    <w:rsid w:val="004868CB"/>
    <w:rsid w:val="00490678"/>
    <w:rsid w:val="004906DE"/>
    <w:rsid w:val="0049085E"/>
    <w:rsid w:val="00491C98"/>
    <w:rsid w:val="00493D41"/>
    <w:rsid w:val="00494519"/>
    <w:rsid w:val="004951CD"/>
    <w:rsid w:val="00495ADA"/>
    <w:rsid w:val="00496131"/>
    <w:rsid w:val="00496162"/>
    <w:rsid w:val="004A25A6"/>
    <w:rsid w:val="004A2A09"/>
    <w:rsid w:val="004A2F72"/>
    <w:rsid w:val="004A4283"/>
    <w:rsid w:val="004A4536"/>
    <w:rsid w:val="004A4DA3"/>
    <w:rsid w:val="004A57D6"/>
    <w:rsid w:val="004A5A53"/>
    <w:rsid w:val="004A654C"/>
    <w:rsid w:val="004A6737"/>
    <w:rsid w:val="004A684F"/>
    <w:rsid w:val="004A7C89"/>
    <w:rsid w:val="004A7F81"/>
    <w:rsid w:val="004B0D0B"/>
    <w:rsid w:val="004B178E"/>
    <w:rsid w:val="004B18A7"/>
    <w:rsid w:val="004B190A"/>
    <w:rsid w:val="004B2D38"/>
    <w:rsid w:val="004B2E66"/>
    <w:rsid w:val="004B309D"/>
    <w:rsid w:val="004B3877"/>
    <w:rsid w:val="004B393A"/>
    <w:rsid w:val="004B3C4D"/>
    <w:rsid w:val="004B4190"/>
    <w:rsid w:val="004B4550"/>
    <w:rsid w:val="004B4D61"/>
    <w:rsid w:val="004B522F"/>
    <w:rsid w:val="004B6C90"/>
    <w:rsid w:val="004B6E36"/>
    <w:rsid w:val="004B75E5"/>
    <w:rsid w:val="004B793E"/>
    <w:rsid w:val="004B7AAB"/>
    <w:rsid w:val="004C0656"/>
    <w:rsid w:val="004C07FC"/>
    <w:rsid w:val="004C11D2"/>
    <w:rsid w:val="004C27F1"/>
    <w:rsid w:val="004C301E"/>
    <w:rsid w:val="004C3415"/>
    <w:rsid w:val="004C3B16"/>
    <w:rsid w:val="004C4941"/>
    <w:rsid w:val="004C5A2B"/>
    <w:rsid w:val="004C6B85"/>
    <w:rsid w:val="004C6C41"/>
    <w:rsid w:val="004C6CC6"/>
    <w:rsid w:val="004C7218"/>
    <w:rsid w:val="004C7D1E"/>
    <w:rsid w:val="004D07AB"/>
    <w:rsid w:val="004D0D12"/>
    <w:rsid w:val="004D0E16"/>
    <w:rsid w:val="004D1121"/>
    <w:rsid w:val="004D1B9D"/>
    <w:rsid w:val="004D1D50"/>
    <w:rsid w:val="004D4B66"/>
    <w:rsid w:val="004D4F7C"/>
    <w:rsid w:val="004D526F"/>
    <w:rsid w:val="004D5884"/>
    <w:rsid w:val="004D5BB7"/>
    <w:rsid w:val="004D6587"/>
    <w:rsid w:val="004E0B03"/>
    <w:rsid w:val="004E15B7"/>
    <w:rsid w:val="004E18A2"/>
    <w:rsid w:val="004E4063"/>
    <w:rsid w:val="004E535B"/>
    <w:rsid w:val="004E5498"/>
    <w:rsid w:val="004E68F2"/>
    <w:rsid w:val="004E79CE"/>
    <w:rsid w:val="004E7F57"/>
    <w:rsid w:val="004F051C"/>
    <w:rsid w:val="004F27BD"/>
    <w:rsid w:val="004F28D2"/>
    <w:rsid w:val="004F3225"/>
    <w:rsid w:val="004F3255"/>
    <w:rsid w:val="004F37A2"/>
    <w:rsid w:val="004F38F2"/>
    <w:rsid w:val="004F3900"/>
    <w:rsid w:val="004F3B0D"/>
    <w:rsid w:val="004F65FB"/>
    <w:rsid w:val="004F7FDD"/>
    <w:rsid w:val="00500781"/>
    <w:rsid w:val="00501DBE"/>
    <w:rsid w:val="0050336E"/>
    <w:rsid w:val="00504799"/>
    <w:rsid w:val="00506CD0"/>
    <w:rsid w:val="00506CFC"/>
    <w:rsid w:val="00506DAB"/>
    <w:rsid w:val="005100BF"/>
    <w:rsid w:val="00510FCC"/>
    <w:rsid w:val="00511015"/>
    <w:rsid w:val="00512071"/>
    <w:rsid w:val="0051247C"/>
    <w:rsid w:val="00512C65"/>
    <w:rsid w:val="00512F92"/>
    <w:rsid w:val="005131F9"/>
    <w:rsid w:val="0051359C"/>
    <w:rsid w:val="0051446F"/>
    <w:rsid w:val="00514DBA"/>
    <w:rsid w:val="0051530E"/>
    <w:rsid w:val="0051554C"/>
    <w:rsid w:val="00516782"/>
    <w:rsid w:val="00516AA5"/>
    <w:rsid w:val="00516F22"/>
    <w:rsid w:val="0051723C"/>
    <w:rsid w:val="0051779C"/>
    <w:rsid w:val="005207C9"/>
    <w:rsid w:val="00520D7B"/>
    <w:rsid w:val="00520DCE"/>
    <w:rsid w:val="0052434E"/>
    <w:rsid w:val="00524552"/>
    <w:rsid w:val="005245B2"/>
    <w:rsid w:val="00525968"/>
    <w:rsid w:val="00525A60"/>
    <w:rsid w:val="0052628B"/>
    <w:rsid w:val="00526C85"/>
    <w:rsid w:val="00527777"/>
    <w:rsid w:val="00527F74"/>
    <w:rsid w:val="00531986"/>
    <w:rsid w:val="00532EC8"/>
    <w:rsid w:val="00533186"/>
    <w:rsid w:val="00534675"/>
    <w:rsid w:val="00534AFC"/>
    <w:rsid w:val="00535B8B"/>
    <w:rsid w:val="00536B7F"/>
    <w:rsid w:val="0054185D"/>
    <w:rsid w:val="00541E06"/>
    <w:rsid w:val="00541F53"/>
    <w:rsid w:val="00543901"/>
    <w:rsid w:val="00543A2A"/>
    <w:rsid w:val="00544A19"/>
    <w:rsid w:val="00545641"/>
    <w:rsid w:val="00545856"/>
    <w:rsid w:val="005459E0"/>
    <w:rsid w:val="00545E4F"/>
    <w:rsid w:val="005467D3"/>
    <w:rsid w:val="00546966"/>
    <w:rsid w:val="005476A4"/>
    <w:rsid w:val="005477EC"/>
    <w:rsid w:val="00550668"/>
    <w:rsid w:val="005516BB"/>
    <w:rsid w:val="00551C5A"/>
    <w:rsid w:val="005546E0"/>
    <w:rsid w:val="0055494D"/>
    <w:rsid w:val="0055659C"/>
    <w:rsid w:val="00556CF2"/>
    <w:rsid w:val="00556F68"/>
    <w:rsid w:val="00562DB4"/>
    <w:rsid w:val="00563D8D"/>
    <w:rsid w:val="00563D95"/>
    <w:rsid w:val="00564085"/>
    <w:rsid w:val="005641EF"/>
    <w:rsid w:val="005658F9"/>
    <w:rsid w:val="0056617D"/>
    <w:rsid w:val="0056729B"/>
    <w:rsid w:val="005679CA"/>
    <w:rsid w:val="0057082E"/>
    <w:rsid w:val="00570A09"/>
    <w:rsid w:val="005714C0"/>
    <w:rsid w:val="005720B3"/>
    <w:rsid w:val="0057250A"/>
    <w:rsid w:val="00574312"/>
    <w:rsid w:val="0057557B"/>
    <w:rsid w:val="0057590C"/>
    <w:rsid w:val="0057675F"/>
    <w:rsid w:val="005769BA"/>
    <w:rsid w:val="00577B20"/>
    <w:rsid w:val="0058113D"/>
    <w:rsid w:val="0058128D"/>
    <w:rsid w:val="00581ABB"/>
    <w:rsid w:val="00582BAB"/>
    <w:rsid w:val="005832FB"/>
    <w:rsid w:val="005840B5"/>
    <w:rsid w:val="0058545E"/>
    <w:rsid w:val="005863BB"/>
    <w:rsid w:val="00587EE0"/>
    <w:rsid w:val="005909E3"/>
    <w:rsid w:val="00590D22"/>
    <w:rsid w:val="00592BE2"/>
    <w:rsid w:val="00593BA9"/>
    <w:rsid w:val="00593E89"/>
    <w:rsid w:val="00595481"/>
    <w:rsid w:val="0059580B"/>
    <w:rsid w:val="005964F1"/>
    <w:rsid w:val="00596CD7"/>
    <w:rsid w:val="00597CCC"/>
    <w:rsid w:val="005A3514"/>
    <w:rsid w:val="005A3E9F"/>
    <w:rsid w:val="005A5A0F"/>
    <w:rsid w:val="005A5A3E"/>
    <w:rsid w:val="005A6841"/>
    <w:rsid w:val="005A6ABD"/>
    <w:rsid w:val="005A7367"/>
    <w:rsid w:val="005A770A"/>
    <w:rsid w:val="005A780D"/>
    <w:rsid w:val="005A786C"/>
    <w:rsid w:val="005A78DC"/>
    <w:rsid w:val="005A7F67"/>
    <w:rsid w:val="005A7FA6"/>
    <w:rsid w:val="005B0392"/>
    <w:rsid w:val="005B0F2C"/>
    <w:rsid w:val="005B1810"/>
    <w:rsid w:val="005B22E7"/>
    <w:rsid w:val="005B2621"/>
    <w:rsid w:val="005B2855"/>
    <w:rsid w:val="005B2CAF"/>
    <w:rsid w:val="005B2D25"/>
    <w:rsid w:val="005B2F30"/>
    <w:rsid w:val="005B3519"/>
    <w:rsid w:val="005B38D2"/>
    <w:rsid w:val="005B49DA"/>
    <w:rsid w:val="005B4EFA"/>
    <w:rsid w:val="005B53AC"/>
    <w:rsid w:val="005B6F13"/>
    <w:rsid w:val="005B73A2"/>
    <w:rsid w:val="005B7A9D"/>
    <w:rsid w:val="005B7D9F"/>
    <w:rsid w:val="005C07E6"/>
    <w:rsid w:val="005C1895"/>
    <w:rsid w:val="005C2B45"/>
    <w:rsid w:val="005C45E1"/>
    <w:rsid w:val="005C50DC"/>
    <w:rsid w:val="005C5884"/>
    <w:rsid w:val="005C5D30"/>
    <w:rsid w:val="005C6174"/>
    <w:rsid w:val="005C6A1B"/>
    <w:rsid w:val="005C70CA"/>
    <w:rsid w:val="005D08BB"/>
    <w:rsid w:val="005D0BEB"/>
    <w:rsid w:val="005D1412"/>
    <w:rsid w:val="005D1B84"/>
    <w:rsid w:val="005D1DFC"/>
    <w:rsid w:val="005D292A"/>
    <w:rsid w:val="005D313A"/>
    <w:rsid w:val="005D3E7D"/>
    <w:rsid w:val="005D3E9C"/>
    <w:rsid w:val="005D41CF"/>
    <w:rsid w:val="005D48DD"/>
    <w:rsid w:val="005D4CDA"/>
    <w:rsid w:val="005D5684"/>
    <w:rsid w:val="005D5B94"/>
    <w:rsid w:val="005D6B4F"/>
    <w:rsid w:val="005D7129"/>
    <w:rsid w:val="005D74C0"/>
    <w:rsid w:val="005D7F9D"/>
    <w:rsid w:val="005E0F5C"/>
    <w:rsid w:val="005E1235"/>
    <w:rsid w:val="005E1A13"/>
    <w:rsid w:val="005E3F54"/>
    <w:rsid w:val="005E413D"/>
    <w:rsid w:val="005E42AF"/>
    <w:rsid w:val="005E4C87"/>
    <w:rsid w:val="005E4D30"/>
    <w:rsid w:val="005E4F44"/>
    <w:rsid w:val="005E5615"/>
    <w:rsid w:val="005E5741"/>
    <w:rsid w:val="005E63E9"/>
    <w:rsid w:val="005E6A2A"/>
    <w:rsid w:val="005E6BDE"/>
    <w:rsid w:val="005E6C8B"/>
    <w:rsid w:val="005E7207"/>
    <w:rsid w:val="005E77B5"/>
    <w:rsid w:val="005F012D"/>
    <w:rsid w:val="005F0A21"/>
    <w:rsid w:val="005F2AD6"/>
    <w:rsid w:val="005F30A1"/>
    <w:rsid w:val="005F35BD"/>
    <w:rsid w:val="005F36FB"/>
    <w:rsid w:val="005F3DBE"/>
    <w:rsid w:val="005F402C"/>
    <w:rsid w:val="005F4B71"/>
    <w:rsid w:val="005F4DE9"/>
    <w:rsid w:val="005F56F1"/>
    <w:rsid w:val="005F6299"/>
    <w:rsid w:val="005F6383"/>
    <w:rsid w:val="005F68BE"/>
    <w:rsid w:val="005F6B2F"/>
    <w:rsid w:val="005F6C09"/>
    <w:rsid w:val="0060021F"/>
    <w:rsid w:val="00600943"/>
    <w:rsid w:val="00600D79"/>
    <w:rsid w:val="006013B7"/>
    <w:rsid w:val="006016B2"/>
    <w:rsid w:val="00602A00"/>
    <w:rsid w:val="00603ACD"/>
    <w:rsid w:val="00604DC2"/>
    <w:rsid w:val="00604F68"/>
    <w:rsid w:val="00605FF0"/>
    <w:rsid w:val="0060650D"/>
    <w:rsid w:val="00607508"/>
    <w:rsid w:val="00607801"/>
    <w:rsid w:val="00610C1C"/>
    <w:rsid w:val="00611789"/>
    <w:rsid w:val="00611E6C"/>
    <w:rsid w:val="0061317C"/>
    <w:rsid w:val="0061332D"/>
    <w:rsid w:val="00613A03"/>
    <w:rsid w:val="00613B52"/>
    <w:rsid w:val="00613CB6"/>
    <w:rsid w:val="00614ABE"/>
    <w:rsid w:val="00614C40"/>
    <w:rsid w:val="00614E1D"/>
    <w:rsid w:val="00615261"/>
    <w:rsid w:val="00615311"/>
    <w:rsid w:val="00616501"/>
    <w:rsid w:val="00616E5E"/>
    <w:rsid w:val="00617257"/>
    <w:rsid w:val="00620275"/>
    <w:rsid w:val="006202E9"/>
    <w:rsid w:val="006238F6"/>
    <w:rsid w:val="00625734"/>
    <w:rsid w:val="00626CA9"/>
    <w:rsid w:val="00626F4A"/>
    <w:rsid w:val="0062761B"/>
    <w:rsid w:val="006277B7"/>
    <w:rsid w:val="00631ABD"/>
    <w:rsid w:val="00633A1D"/>
    <w:rsid w:val="006348ED"/>
    <w:rsid w:val="00634A44"/>
    <w:rsid w:val="00634AB9"/>
    <w:rsid w:val="00634F98"/>
    <w:rsid w:val="006359E6"/>
    <w:rsid w:val="00635F35"/>
    <w:rsid w:val="006362CD"/>
    <w:rsid w:val="00637812"/>
    <w:rsid w:val="00640390"/>
    <w:rsid w:val="00641275"/>
    <w:rsid w:val="0064188F"/>
    <w:rsid w:val="00641897"/>
    <w:rsid w:val="006421C2"/>
    <w:rsid w:val="00642381"/>
    <w:rsid w:val="006438B2"/>
    <w:rsid w:val="00643F71"/>
    <w:rsid w:val="00644186"/>
    <w:rsid w:val="00645F1B"/>
    <w:rsid w:val="00646D3D"/>
    <w:rsid w:val="00650DAE"/>
    <w:rsid w:val="00650E28"/>
    <w:rsid w:val="00652278"/>
    <w:rsid w:val="00652E1C"/>
    <w:rsid w:val="006532BE"/>
    <w:rsid w:val="0065354B"/>
    <w:rsid w:val="00653F75"/>
    <w:rsid w:val="006550FB"/>
    <w:rsid w:val="0065534D"/>
    <w:rsid w:val="00656BE2"/>
    <w:rsid w:val="0065703A"/>
    <w:rsid w:val="00657ABF"/>
    <w:rsid w:val="00657C34"/>
    <w:rsid w:val="00660B9D"/>
    <w:rsid w:val="00661183"/>
    <w:rsid w:val="00662016"/>
    <w:rsid w:val="006638B0"/>
    <w:rsid w:val="00663C4A"/>
    <w:rsid w:val="00664DBF"/>
    <w:rsid w:val="0066504C"/>
    <w:rsid w:val="006652EA"/>
    <w:rsid w:val="006653F1"/>
    <w:rsid w:val="006653F4"/>
    <w:rsid w:val="00665C8D"/>
    <w:rsid w:val="00666764"/>
    <w:rsid w:val="00666AD7"/>
    <w:rsid w:val="00666ADD"/>
    <w:rsid w:val="00666DDC"/>
    <w:rsid w:val="0067041A"/>
    <w:rsid w:val="006707D1"/>
    <w:rsid w:val="00671E14"/>
    <w:rsid w:val="00671E34"/>
    <w:rsid w:val="00672FBC"/>
    <w:rsid w:val="00673584"/>
    <w:rsid w:val="00674026"/>
    <w:rsid w:val="00674750"/>
    <w:rsid w:val="0067489C"/>
    <w:rsid w:val="00675925"/>
    <w:rsid w:val="00675F3B"/>
    <w:rsid w:val="00675F86"/>
    <w:rsid w:val="006766C6"/>
    <w:rsid w:val="006767DD"/>
    <w:rsid w:val="00676D79"/>
    <w:rsid w:val="00681E36"/>
    <w:rsid w:val="00682066"/>
    <w:rsid w:val="0068223C"/>
    <w:rsid w:val="00682D88"/>
    <w:rsid w:val="0068385C"/>
    <w:rsid w:val="006856C6"/>
    <w:rsid w:val="0068643B"/>
    <w:rsid w:val="00687C9B"/>
    <w:rsid w:val="00690024"/>
    <w:rsid w:val="0069011F"/>
    <w:rsid w:val="0069208C"/>
    <w:rsid w:val="0069209F"/>
    <w:rsid w:val="00692533"/>
    <w:rsid w:val="00692B08"/>
    <w:rsid w:val="00693E0B"/>
    <w:rsid w:val="00695076"/>
    <w:rsid w:val="006971AD"/>
    <w:rsid w:val="00697CBD"/>
    <w:rsid w:val="006A0366"/>
    <w:rsid w:val="006A038E"/>
    <w:rsid w:val="006A086F"/>
    <w:rsid w:val="006A4657"/>
    <w:rsid w:val="006A5EC0"/>
    <w:rsid w:val="006A6829"/>
    <w:rsid w:val="006A6AC7"/>
    <w:rsid w:val="006A7025"/>
    <w:rsid w:val="006A7A8D"/>
    <w:rsid w:val="006B2232"/>
    <w:rsid w:val="006B233D"/>
    <w:rsid w:val="006B302A"/>
    <w:rsid w:val="006B377D"/>
    <w:rsid w:val="006B39DC"/>
    <w:rsid w:val="006B4285"/>
    <w:rsid w:val="006B61A4"/>
    <w:rsid w:val="006B6802"/>
    <w:rsid w:val="006B7E63"/>
    <w:rsid w:val="006C1381"/>
    <w:rsid w:val="006C1431"/>
    <w:rsid w:val="006C1C5E"/>
    <w:rsid w:val="006C2717"/>
    <w:rsid w:val="006C283E"/>
    <w:rsid w:val="006C2A28"/>
    <w:rsid w:val="006C734B"/>
    <w:rsid w:val="006D18AB"/>
    <w:rsid w:val="006D1DF4"/>
    <w:rsid w:val="006D1E3F"/>
    <w:rsid w:val="006D41E9"/>
    <w:rsid w:val="006D48A5"/>
    <w:rsid w:val="006D4BE1"/>
    <w:rsid w:val="006D5DB1"/>
    <w:rsid w:val="006D6944"/>
    <w:rsid w:val="006D6B0C"/>
    <w:rsid w:val="006D7943"/>
    <w:rsid w:val="006E01B7"/>
    <w:rsid w:val="006E0F48"/>
    <w:rsid w:val="006E240E"/>
    <w:rsid w:val="006E2CFA"/>
    <w:rsid w:val="006E2F3D"/>
    <w:rsid w:val="006E697E"/>
    <w:rsid w:val="006F03B2"/>
    <w:rsid w:val="006F1179"/>
    <w:rsid w:val="006F1EB9"/>
    <w:rsid w:val="006F1EF9"/>
    <w:rsid w:val="006F23CA"/>
    <w:rsid w:val="006F23FE"/>
    <w:rsid w:val="006F4448"/>
    <w:rsid w:val="006F5224"/>
    <w:rsid w:val="006F560A"/>
    <w:rsid w:val="006F699F"/>
    <w:rsid w:val="006F7251"/>
    <w:rsid w:val="007000A2"/>
    <w:rsid w:val="0070053E"/>
    <w:rsid w:val="00701708"/>
    <w:rsid w:val="00703935"/>
    <w:rsid w:val="00703A10"/>
    <w:rsid w:val="007048ED"/>
    <w:rsid w:val="00705DD1"/>
    <w:rsid w:val="00707B68"/>
    <w:rsid w:val="007102AA"/>
    <w:rsid w:val="0071083B"/>
    <w:rsid w:val="007128C9"/>
    <w:rsid w:val="00712C81"/>
    <w:rsid w:val="0071508C"/>
    <w:rsid w:val="0071693C"/>
    <w:rsid w:val="00716A07"/>
    <w:rsid w:val="00717660"/>
    <w:rsid w:val="00717BC2"/>
    <w:rsid w:val="007202D8"/>
    <w:rsid w:val="007206BA"/>
    <w:rsid w:val="00720F7A"/>
    <w:rsid w:val="0072187E"/>
    <w:rsid w:val="007219B1"/>
    <w:rsid w:val="00722645"/>
    <w:rsid w:val="00722B82"/>
    <w:rsid w:val="00722EBB"/>
    <w:rsid w:val="00722F50"/>
    <w:rsid w:val="00727EE1"/>
    <w:rsid w:val="00730152"/>
    <w:rsid w:val="007307C7"/>
    <w:rsid w:val="00730A69"/>
    <w:rsid w:val="00730D84"/>
    <w:rsid w:val="00731677"/>
    <w:rsid w:val="00734A12"/>
    <w:rsid w:val="0073597A"/>
    <w:rsid w:val="00736298"/>
    <w:rsid w:val="00736306"/>
    <w:rsid w:val="007366EA"/>
    <w:rsid w:val="00736A43"/>
    <w:rsid w:val="00737C36"/>
    <w:rsid w:val="00740C16"/>
    <w:rsid w:val="007412C1"/>
    <w:rsid w:val="00741CDC"/>
    <w:rsid w:val="00742482"/>
    <w:rsid w:val="00742BBF"/>
    <w:rsid w:val="00743414"/>
    <w:rsid w:val="00744121"/>
    <w:rsid w:val="007460E8"/>
    <w:rsid w:val="007468FD"/>
    <w:rsid w:val="0074698B"/>
    <w:rsid w:val="00746CBF"/>
    <w:rsid w:val="007476C1"/>
    <w:rsid w:val="00747AC9"/>
    <w:rsid w:val="00747F8B"/>
    <w:rsid w:val="0075073D"/>
    <w:rsid w:val="0075075F"/>
    <w:rsid w:val="00750B64"/>
    <w:rsid w:val="0075110D"/>
    <w:rsid w:val="00752055"/>
    <w:rsid w:val="007521FE"/>
    <w:rsid w:val="00752777"/>
    <w:rsid w:val="00752D03"/>
    <w:rsid w:val="00753362"/>
    <w:rsid w:val="007543AC"/>
    <w:rsid w:val="0075524B"/>
    <w:rsid w:val="00757FE8"/>
    <w:rsid w:val="00760830"/>
    <w:rsid w:val="00760C64"/>
    <w:rsid w:val="00761524"/>
    <w:rsid w:val="00761A86"/>
    <w:rsid w:val="0076219E"/>
    <w:rsid w:val="007622DD"/>
    <w:rsid w:val="007625F0"/>
    <w:rsid w:val="00762792"/>
    <w:rsid w:val="00762C4F"/>
    <w:rsid w:val="00764C61"/>
    <w:rsid w:val="00764F36"/>
    <w:rsid w:val="00765A11"/>
    <w:rsid w:val="00767026"/>
    <w:rsid w:val="0077051F"/>
    <w:rsid w:val="00770751"/>
    <w:rsid w:val="00770B0C"/>
    <w:rsid w:val="007712DB"/>
    <w:rsid w:val="00771E30"/>
    <w:rsid w:val="00772124"/>
    <w:rsid w:val="0077241B"/>
    <w:rsid w:val="00774E7C"/>
    <w:rsid w:val="007753D6"/>
    <w:rsid w:val="00775BBB"/>
    <w:rsid w:val="00775DA8"/>
    <w:rsid w:val="007760C4"/>
    <w:rsid w:val="007760F5"/>
    <w:rsid w:val="00776B1D"/>
    <w:rsid w:val="00776D32"/>
    <w:rsid w:val="007802B0"/>
    <w:rsid w:val="007806D7"/>
    <w:rsid w:val="00781F79"/>
    <w:rsid w:val="00782613"/>
    <w:rsid w:val="00783959"/>
    <w:rsid w:val="00783B1E"/>
    <w:rsid w:val="00784325"/>
    <w:rsid w:val="00784482"/>
    <w:rsid w:val="007907A7"/>
    <w:rsid w:val="007910FB"/>
    <w:rsid w:val="00791AFF"/>
    <w:rsid w:val="00791E9C"/>
    <w:rsid w:val="00793C56"/>
    <w:rsid w:val="00793EAB"/>
    <w:rsid w:val="00795007"/>
    <w:rsid w:val="0079517C"/>
    <w:rsid w:val="00795613"/>
    <w:rsid w:val="0079603B"/>
    <w:rsid w:val="007964E4"/>
    <w:rsid w:val="0079752A"/>
    <w:rsid w:val="007A061C"/>
    <w:rsid w:val="007A0CA9"/>
    <w:rsid w:val="007A29FB"/>
    <w:rsid w:val="007A2C34"/>
    <w:rsid w:val="007A2E3C"/>
    <w:rsid w:val="007A2E84"/>
    <w:rsid w:val="007A4126"/>
    <w:rsid w:val="007A48F2"/>
    <w:rsid w:val="007A58C0"/>
    <w:rsid w:val="007A5E73"/>
    <w:rsid w:val="007A6ECF"/>
    <w:rsid w:val="007A6F10"/>
    <w:rsid w:val="007A70DC"/>
    <w:rsid w:val="007A7480"/>
    <w:rsid w:val="007A7D6C"/>
    <w:rsid w:val="007A7E59"/>
    <w:rsid w:val="007A7EFC"/>
    <w:rsid w:val="007A7FBD"/>
    <w:rsid w:val="007B017D"/>
    <w:rsid w:val="007B04B8"/>
    <w:rsid w:val="007B0EE3"/>
    <w:rsid w:val="007B2D9B"/>
    <w:rsid w:val="007B3635"/>
    <w:rsid w:val="007B462E"/>
    <w:rsid w:val="007B535D"/>
    <w:rsid w:val="007B570C"/>
    <w:rsid w:val="007B5C89"/>
    <w:rsid w:val="007B652F"/>
    <w:rsid w:val="007B6F5D"/>
    <w:rsid w:val="007B7ABA"/>
    <w:rsid w:val="007C2D36"/>
    <w:rsid w:val="007C63BD"/>
    <w:rsid w:val="007C66DB"/>
    <w:rsid w:val="007C6CA1"/>
    <w:rsid w:val="007C6E62"/>
    <w:rsid w:val="007D00B3"/>
    <w:rsid w:val="007D0E8E"/>
    <w:rsid w:val="007D0ED5"/>
    <w:rsid w:val="007D1119"/>
    <w:rsid w:val="007D1370"/>
    <w:rsid w:val="007D1E96"/>
    <w:rsid w:val="007D20EA"/>
    <w:rsid w:val="007D2E46"/>
    <w:rsid w:val="007D394C"/>
    <w:rsid w:val="007D3C32"/>
    <w:rsid w:val="007D3E4C"/>
    <w:rsid w:val="007D41C0"/>
    <w:rsid w:val="007D4958"/>
    <w:rsid w:val="007D68E0"/>
    <w:rsid w:val="007D6CCF"/>
    <w:rsid w:val="007D761D"/>
    <w:rsid w:val="007E27AC"/>
    <w:rsid w:val="007E27EE"/>
    <w:rsid w:val="007E29D7"/>
    <w:rsid w:val="007E2BE3"/>
    <w:rsid w:val="007E2F41"/>
    <w:rsid w:val="007E357F"/>
    <w:rsid w:val="007E38E6"/>
    <w:rsid w:val="007E4005"/>
    <w:rsid w:val="007E407B"/>
    <w:rsid w:val="007E446E"/>
    <w:rsid w:val="007E4817"/>
    <w:rsid w:val="007E4C06"/>
    <w:rsid w:val="007E4D45"/>
    <w:rsid w:val="007E4F55"/>
    <w:rsid w:val="007E50F8"/>
    <w:rsid w:val="007E5602"/>
    <w:rsid w:val="007E5ED1"/>
    <w:rsid w:val="007E6B95"/>
    <w:rsid w:val="007E727B"/>
    <w:rsid w:val="007F38FF"/>
    <w:rsid w:val="007F3947"/>
    <w:rsid w:val="007F3CE6"/>
    <w:rsid w:val="007F3FDB"/>
    <w:rsid w:val="007F415F"/>
    <w:rsid w:val="007F58F3"/>
    <w:rsid w:val="007F60B2"/>
    <w:rsid w:val="007F6AF0"/>
    <w:rsid w:val="007F6FF3"/>
    <w:rsid w:val="007F7DA5"/>
    <w:rsid w:val="0080052D"/>
    <w:rsid w:val="008016CB"/>
    <w:rsid w:val="008017A9"/>
    <w:rsid w:val="00802000"/>
    <w:rsid w:val="00806336"/>
    <w:rsid w:val="00807E1B"/>
    <w:rsid w:val="00807FC3"/>
    <w:rsid w:val="00811AD6"/>
    <w:rsid w:val="00811D8B"/>
    <w:rsid w:val="00812449"/>
    <w:rsid w:val="008131DD"/>
    <w:rsid w:val="008133D4"/>
    <w:rsid w:val="008136F7"/>
    <w:rsid w:val="00813E05"/>
    <w:rsid w:val="00815272"/>
    <w:rsid w:val="008158C9"/>
    <w:rsid w:val="00815F16"/>
    <w:rsid w:val="008168AF"/>
    <w:rsid w:val="0081732B"/>
    <w:rsid w:val="0081733E"/>
    <w:rsid w:val="0081780D"/>
    <w:rsid w:val="008208AE"/>
    <w:rsid w:val="00821A5E"/>
    <w:rsid w:val="00821E9D"/>
    <w:rsid w:val="00822C22"/>
    <w:rsid w:val="00822CAB"/>
    <w:rsid w:val="00825137"/>
    <w:rsid w:val="0082534A"/>
    <w:rsid w:val="00825E79"/>
    <w:rsid w:val="00827006"/>
    <w:rsid w:val="00827292"/>
    <w:rsid w:val="00827304"/>
    <w:rsid w:val="00827CBE"/>
    <w:rsid w:val="00830947"/>
    <w:rsid w:val="00830AFE"/>
    <w:rsid w:val="00830C1B"/>
    <w:rsid w:val="00831126"/>
    <w:rsid w:val="00831532"/>
    <w:rsid w:val="008322EF"/>
    <w:rsid w:val="00832695"/>
    <w:rsid w:val="00832D98"/>
    <w:rsid w:val="008334FE"/>
    <w:rsid w:val="00833C45"/>
    <w:rsid w:val="00833D33"/>
    <w:rsid w:val="00833E8B"/>
    <w:rsid w:val="008354A7"/>
    <w:rsid w:val="00840159"/>
    <w:rsid w:val="0084093C"/>
    <w:rsid w:val="00840B39"/>
    <w:rsid w:val="00841D37"/>
    <w:rsid w:val="0084309A"/>
    <w:rsid w:val="00843D4E"/>
    <w:rsid w:val="00846068"/>
    <w:rsid w:val="00847138"/>
    <w:rsid w:val="00847517"/>
    <w:rsid w:val="00847538"/>
    <w:rsid w:val="00847D07"/>
    <w:rsid w:val="0085159C"/>
    <w:rsid w:val="00852898"/>
    <w:rsid w:val="00853AB0"/>
    <w:rsid w:val="008541D5"/>
    <w:rsid w:val="00854E37"/>
    <w:rsid w:val="00856FC9"/>
    <w:rsid w:val="0085766C"/>
    <w:rsid w:val="0086428C"/>
    <w:rsid w:val="0086501A"/>
    <w:rsid w:val="00865227"/>
    <w:rsid w:val="00865290"/>
    <w:rsid w:val="008657D7"/>
    <w:rsid w:val="00865C33"/>
    <w:rsid w:val="00865D41"/>
    <w:rsid w:val="0086667C"/>
    <w:rsid w:val="00867086"/>
    <w:rsid w:val="00872A8F"/>
    <w:rsid w:val="00872AF3"/>
    <w:rsid w:val="00873940"/>
    <w:rsid w:val="00873D75"/>
    <w:rsid w:val="0087468E"/>
    <w:rsid w:val="0087643F"/>
    <w:rsid w:val="008769DD"/>
    <w:rsid w:val="0087747D"/>
    <w:rsid w:val="00877886"/>
    <w:rsid w:val="00877B5C"/>
    <w:rsid w:val="00880CC3"/>
    <w:rsid w:val="00880D36"/>
    <w:rsid w:val="008841B9"/>
    <w:rsid w:val="00884721"/>
    <w:rsid w:val="0088479F"/>
    <w:rsid w:val="008848EB"/>
    <w:rsid w:val="00885009"/>
    <w:rsid w:val="0088503B"/>
    <w:rsid w:val="008856E2"/>
    <w:rsid w:val="008862D1"/>
    <w:rsid w:val="00886DC0"/>
    <w:rsid w:val="00890E49"/>
    <w:rsid w:val="00891695"/>
    <w:rsid w:val="0089211E"/>
    <w:rsid w:val="00892495"/>
    <w:rsid w:val="00892BCB"/>
    <w:rsid w:val="00892F12"/>
    <w:rsid w:val="0089483D"/>
    <w:rsid w:val="00895473"/>
    <w:rsid w:val="008961C6"/>
    <w:rsid w:val="008961EE"/>
    <w:rsid w:val="00896331"/>
    <w:rsid w:val="008963E6"/>
    <w:rsid w:val="0089694A"/>
    <w:rsid w:val="00896F62"/>
    <w:rsid w:val="008972E2"/>
    <w:rsid w:val="008A031E"/>
    <w:rsid w:val="008A1A6F"/>
    <w:rsid w:val="008A1E64"/>
    <w:rsid w:val="008A1EAB"/>
    <w:rsid w:val="008A3EB7"/>
    <w:rsid w:val="008A4909"/>
    <w:rsid w:val="008A4EFC"/>
    <w:rsid w:val="008A58FD"/>
    <w:rsid w:val="008A5D02"/>
    <w:rsid w:val="008A64E4"/>
    <w:rsid w:val="008A71F7"/>
    <w:rsid w:val="008A7915"/>
    <w:rsid w:val="008B001A"/>
    <w:rsid w:val="008B0FF7"/>
    <w:rsid w:val="008B14D5"/>
    <w:rsid w:val="008B1CCA"/>
    <w:rsid w:val="008B2527"/>
    <w:rsid w:val="008B525D"/>
    <w:rsid w:val="008B57A0"/>
    <w:rsid w:val="008B6422"/>
    <w:rsid w:val="008B67BA"/>
    <w:rsid w:val="008B7113"/>
    <w:rsid w:val="008B7518"/>
    <w:rsid w:val="008B7842"/>
    <w:rsid w:val="008B79D8"/>
    <w:rsid w:val="008B7BB3"/>
    <w:rsid w:val="008C0451"/>
    <w:rsid w:val="008C153F"/>
    <w:rsid w:val="008C4E89"/>
    <w:rsid w:val="008C6593"/>
    <w:rsid w:val="008C7205"/>
    <w:rsid w:val="008D0345"/>
    <w:rsid w:val="008D10F2"/>
    <w:rsid w:val="008D1626"/>
    <w:rsid w:val="008D2606"/>
    <w:rsid w:val="008D26C0"/>
    <w:rsid w:val="008D313D"/>
    <w:rsid w:val="008D4BB5"/>
    <w:rsid w:val="008D542E"/>
    <w:rsid w:val="008D6092"/>
    <w:rsid w:val="008D722A"/>
    <w:rsid w:val="008E0522"/>
    <w:rsid w:val="008E0A8A"/>
    <w:rsid w:val="008E0FCA"/>
    <w:rsid w:val="008E1895"/>
    <w:rsid w:val="008E28FB"/>
    <w:rsid w:val="008E2A65"/>
    <w:rsid w:val="008E2D7B"/>
    <w:rsid w:val="008E326E"/>
    <w:rsid w:val="008E4D0F"/>
    <w:rsid w:val="008E501A"/>
    <w:rsid w:val="008E5EBA"/>
    <w:rsid w:val="008E65CE"/>
    <w:rsid w:val="008E65F9"/>
    <w:rsid w:val="008E6BCD"/>
    <w:rsid w:val="008E7317"/>
    <w:rsid w:val="008F03F6"/>
    <w:rsid w:val="008F0EB0"/>
    <w:rsid w:val="008F250F"/>
    <w:rsid w:val="008F2665"/>
    <w:rsid w:val="008F3086"/>
    <w:rsid w:val="008F3938"/>
    <w:rsid w:val="008F40A1"/>
    <w:rsid w:val="008F55C8"/>
    <w:rsid w:val="0090036B"/>
    <w:rsid w:val="00900886"/>
    <w:rsid w:val="00900F06"/>
    <w:rsid w:val="00901F29"/>
    <w:rsid w:val="0090215A"/>
    <w:rsid w:val="00903227"/>
    <w:rsid w:val="009032AC"/>
    <w:rsid w:val="0090423B"/>
    <w:rsid w:val="0090514C"/>
    <w:rsid w:val="0090555B"/>
    <w:rsid w:val="00906644"/>
    <w:rsid w:val="00907D6F"/>
    <w:rsid w:val="00907DCA"/>
    <w:rsid w:val="009104DC"/>
    <w:rsid w:val="00910D46"/>
    <w:rsid w:val="009114E5"/>
    <w:rsid w:val="009117E6"/>
    <w:rsid w:val="00911E43"/>
    <w:rsid w:val="00911E78"/>
    <w:rsid w:val="00911EEC"/>
    <w:rsid w:val="0091296B"/>
    <w:rsid w:val="00913803"/>
    <w:rsid w:val="009138AF"/>
    <w:rsid w:val="00913DCA"/>
    <w:rsid w:val="009141F5"/>
    <w:rsid w:val="009142E0"/>
    <w:rsid w:val="009150B7"/>
    <w:rsid w:val="0091733E"/>
    <w:rsid w:val="009175DC"/>
    <w:rsid w:val="00921A2F"/>
    <w:rsid w:val="00923DC1"/>
    <w:rsid w:val="0092449C"/>
    <w:rsid w:val="00924531"/>
    <w:rsid w:val="009257B2"/>
    <w:rsid w:val="009260C9"/>
    <w:rsid w:val="009264C7"/>
    <w:rsid w:val="009266EE"/>
    <w:rsid w:val="009269E0"/>
    <w:rsid w:val="009272E5"/>
    <w:rsid w:val="00927370"/>
    <w:rsid w:val="0093057E"/>
    <w:rsid w:val="009308AF"/>
    <w:rsid w:val="00930D3A"/>
    <w:rsid w:val="0093167A"/>
    <w:rsid w:val="00932DAD"/>
    <w:rsid w:val="00933296"/>
    <w:rsid w:val="009332E3"/>
    <w:rsid w:val="00933879"/>
    <w:rsid w:val="00934C39"/>
    <w:rsid w:val="0093575A"/>
    <w:rsid w:val="009360ED"/>
    <w:rsid w:val="0093632D"/>
    <w:rsid w:val="0094055D"/>
    <w:rsid w:val="00941C91"/>
    <w:rsid w:val="009421C4"/>
    <w:rsid w:val="009437FE"/>
    <w:rsid w:val="00944A84"/>
    <w:rsid w:val="00944EDE"/>
    <w:rsid w:val="00946470"/>
    <w:rsid w:val="009465A6"/>
    <w:rsid w:val="009466C9"/>
    <w:rsid w:val="00947452"/>
    <w:rsid w:val="00947BE5"/>
    <w:rsid w:val="00950113"/>
    <w:rsid w:val="00950ADF"/>
    <w:rsid w:val="0095207C"/>
    <w:rsid w:val="0095263E"/>
    <w:rsid w:val="00952A98"/>
    <w:rsid w:val="00952B2B"/>
    <w:rsid w:val="0095324B"/>
    <w:rsid w:val="00953547"/>
    <w:rsid w:val="00954A2C"/>
    <w:rsid w:val="009554D7"/>
    <w:rsid w:val="00960164"/>
    <w:rsid w:val="00960BCA"/>
    <w:rsid w:val="00962465"/>
    <w:rsid w:val="00964EFE"/>
    <w:rsid w:val="00965535"/>
    <w:rsid w:val="00966539"/>
    <w:rsid w:val="00966F19"/>
    <w:rsid w:val="0097068F"/>
    <w:rsid w:val="009710FF"/>
    <w:rsid w:val="009712AC"/>
    <w:rsid w:val="00972A6E"/>
    <w:rsid w:val="00972CAE"/>
    <w:rsid w:val="00972F30"/>
    <w:rsid w:val="00973855"/>
    <w:rsid w:val="0097488E"/>
    <w:rsid w:val="00974E1D"/>
    <w:rsid w:val="00975B36"/>
    <w:rsid w:val="00976464"/>
    <w:rsid w:val="0097655B"/>
    <w:rsid w:val="00976B9B"/>
    <w:rsid w:val="00977D45"/>
    <w:rsid w:val="009810A9"/>
    <w:rsid w:val="00981EFB"/>
    <w:rsid w:val="009825C1"/>
    <w:rsid w:val="00982D2B"/>
    <w:rsid w:val="00983C35"/>
    <w:rsid w:val="00984E41"/>
    <w:rsid w:val="00985EC6"/>
    <w:rsid w:val="00986E88"/>
    <w:rsid w:val="00987886"/>
    <w:rsid w:val="00987E6B"/>
    <w:rsid w:val="00987E89"/>
    <w:rsid w:val="00987F77"/>
    <w:rsid w:val="00987FB2"/>
    <w:rsid w:val="009919B9"/>
    <w:rsid w:val="00991A5B"/>
    <w:rsid w:val="00991D5F"/>
    <w:rsid w:val="00992E52"/>
    <w:rsid w:val="00993338"/>
    <w:rsid w:val="00994002"/>
    <w:rsid w:val="0099412B"/>
    <w:rsid w:val="00994D74"/>
    <w:rsid w:val="0099634D"/>
    <w:rsid w:val="009966C9"/>
    <w:rsid w:val="00996B6D"/>
    <w:rsid w:val="00996B82"/>
    <w:rsid w:val="0099767C"/>
    <w:rsid w:val="009A0EF1"/>
    <w:rsid w:val="009A11D9"/>
    <w:rsid w:val="009A1A1A"/>
    <w:rsid w:val="009A2BB4"/>
    <w:rsid w:val="009A3484"/>
    <w:rsid w:val="009A3C18"/>
    <w:rsid w:val="009A5A81"/>
    <w:rsid w:val="009B04BD"/>
    <w:rsid w:val="009B0550"/>
    <w:rsid w:val="009B2A66"/>
    <w:rsid w:val="009B2E7D"/>
    <w:rsid w:val="009B30D6"/>
    <w:rsid w:val="009B554C"/>
    <w:rsid w:val="009B6F7D"/>
    <w:rsid w:val="009B7F70"/>
    <w:rsid w:val="009C078A"/>
    <w:rsid w:val="009C09E0"/>
    <w:rsid w:val="009C195F"/>
    <w:rsid w:val="009C1EBC"/>
    <w:rsid w:val="009C466B"/>
    <w:rsid w:val="009C50B7"/>
    <w:rsid w:val="009C5914"/>
    <w:rsid w:val="009C5B90"/>
    <w:rsid w:val="009C6286"/>
    <w:rsid w:val="009C7ABA"/>
    <w:rsid w:val="009D0012"/>
    <w:rsid w:val="009D052C"/>
    <w:rsid w:val="009D0824"/>
    <w:rsid w:val="009D0CF9"/>
    <w:rsid w:val="009D130B"/>
    <w:rsid w:val="009D1331"/>
    <w:rsid w:val="009D1857"/>
    <w:rsid w:val="009D1A30"/>
    <w:rsid w:val="009D2D99"/>
    <w:rsid w:val="009D36C8"/>
    <w:rsid w:val="009D49B4"/>
    <w:rsid w:val="009D70B4"/>
    <w:rsid w:val="009D7F68"/>
    <w:rsid w:val="009E01BF"/>
    <w:rsid w:val="009E0461"/>
    <w:rsid w:val="009E0915"/>
    <w:rsid w:val="009E130C"/>
    <w:rsid w:val="009E2211"/>
    <w:rsid w:val="009E2235"/>
    <w:rsid w:val="009E32C5"/>
    <w:rsid w:val="009E3AA8"/>
    <w:rsid w:val="009E4822"/>
    <w:rsid w:val="009E4B43"/>
    <w:rsid w:val="009E6018"/>
    <w:rsid w:val="009E6169"/>
    <w:rsid w:val="009E6261"/>
    <w:rsid w:val="009E642B"/>
    <w:rsid w:val="009E6716"/>
    <w:rsid w:val="009E7359"/>
    <w:rsid w:val="009F0C6E"/>
    <w:rsid w:val="009F239C"/>
    <w:rsid w:val="009F23BB"/>
    <w:rsid w:val="009F2CB8"/>
    <w:rsid w:val="009F78F7"/>
    <w:rsid w:val="009F7A1E"/>
    <w:rsid w:val="00A01C9C"/>
    <w:rsid w:val="00A02008"/>
    <w:rsid w:val="00A021FB"/>
    <w:rsid w:val="00A04050"/>
    <w:rsid w:val="00A040CD"/>
    <w:rsid w:val="00A041D7"/>
    <w:rsid w:val="00A04698"/>
    <w:rsid w:val="00A04CCF"/>
    <w:rsid w:val="00A04F66"/>
    <w:rsid w:val="00A060E7"/>
    <w:rsid w:val="00A0617F"/>
    <w:rsid w:val="00A067E2"/>
    <w:rsid w:val="00A0705E"/>
    <w:rsid w:val="00A071C6"/>
    <w:rsid w:val="00A1001B"/>
    <w:rsid w:val="00A11F8D"/>
    <w:rsid w:val="00A1316A"/>
    <w:rsid w:val="00A138E7"/>
    <w:rsid w:val="00A1434F"/>
    <w:rsid w:val="00A14E66"/>
    <w:rsid w:val="00A154E7"/>
    <w:rsid w:val="00A1733B"/>
    <w:rsid w:val="00A17354"/>
    <w:rsid w:val="00A176A5"/>
    <w:rsid w:val="00A17737"/>
    <w:rsid w:val="00A20732"/>
    <w:rsid w:val="00A20A4C"/>
    <w:rsid w:val="00A211CD"/>
    <w:rsid w:val="00A22552"/>
    <w:rsid w:val="00A2279B"/>
    <w:rsid w:val="00A22A79"/>
    <w:rsid w:val="00A23A7B"/>
    <w:rsid w:val="00A23E71"/>
    <w:rsid w:val="00A255ED"/>
    <w:rsid w:val="00A25904"/>
    <w:rsid w:val="00A30354"/>
    <w:rsid w:val="00A30C0F"/>
    <w:rsid w:val="00A3130B"/>
    <w:rsid w:val="00A32736"/>
    <w:rsid w:val="00A33CA3"/>
    <w:rsid w:val="00A3511B"/>
    <w:rsid w:val="00A361F4"/>
    <w:rsid w:val="00A364CA"/>
    <w:rsid w:val="00A368C3"/>
    <w:rsid w:val="00A37E71"/>
    <w:rsid w:val="00A400E5"/>
    <w:rsid w:val="00A40D76"/>
    <w:rsid w:val="00A417C7"/>
    <w:rsid w:val="00A42E67"/>
    <w:rsid w:val="00A43CAE"/>
    <w:rsid w:val="00A44614"/>
    <w:rsid w:val="00A450B3"/>
    <w:rsid w:val="00A46B34"/>
    <w:rsid w:val="00A47467"/>
    <w:rsid w:val="00A474A5"/>
    <w:rsid w:val="00A4783A"/>
    <w:rsid w:val="00A51591"/>
    <w:rsid w:val="00A516DB"/>
    <w:rsid w:val="00A52385"/>
    <w:rsid w:val="00A547C3"/>
    <w:rsid w:val="00A54CF6"/>
    <w:rsid w:val="00A5555F"/>
    <w:rsid w:val="00A56DAB"/>
    <w:rsid w:val="00A57D9E"/>
    <w:rsid w:val="00A60657"/>
    <w:rsid w:val="00A616EA"/>
    <w:rsid w:val="00A62D67"/>
    <w:rsid w:val="00A6331F"/>
    <w:rsid w:val="00A64235"/>
    <w:rsid w:val="00A64324"/>
    <w:rsid w:val="00A6475D"/>
    <w:rsid w:val="00A65181"/>
    <w:rsid w:val="00A6572E"/>
    <w:rsid w:val="00A65EC1"/>
    <w:rsid w:val="00A66548"/>
    <w:rsid w:val="00A67A3C"/>
    <w:rsid w:val="00A70059"/>
    <w:rsid w:val="00A7058E"/>
    <w:rsid w:val="00A7124B"/>
    <w:rsid w:val="00A71B23"/>
    <w:rsid w:val="00A71C91"/>
    <w:rsid w:val="00A73085"/>
    <w:rsid w:val="00A7324F"/>
    <w:rsid w:val="00A748E3"/>
    <w:rsid w:val="00A74AAE"/>
    <w:rsid w:val="00A77170"/>
    <w:rsid w:val="00A77C63"/>
    <w:rsid w:val="00A8110C"/>
    <w:rsid w:val="00A816F5"/>
    <w:rsid w:val="00A82C1B"/>
    <w:rsid w:val="00A83024"/>
    <w:rsid w:val="00A83558"/>
    <w:rsid w:val="00A847DE"/>
    <w:rsid w:val="00A8636A"/>
    <w:rsid w:val="00A863A4"/>
    <w:rsid w:val="00A873B3"/>
    <w:rsid w:val="00A878D6"/>
    <w:rsid w:val="00A87918"/>
    <w:rsid w:val="00A87BE7"/>
    <w:rsid w:val="00A87CE7"/>
    <w:rsid w:val="00A900FB"/>
    <w:rsid w:val="00A90AF4"/>
    <w:rsid w:val="00A92AF7"/>
    <w:rsid w:val="00A941CB"/>
    <w:rsid w:val="00A95030"/>
    <w:rsid w:val="00A95831"/>
    <w:rsid w:val="00A9595F"/>
    <w:rsid w:val="00A95DE8"/>
    <w:rsid w:val="00A966B7"/>
    <w:rsid w:val="00A978C2"/>
    <w:rsid w:val="00AA2164"/>
    <w:rsid w:val="00AA337E"/>
    <w:rsid w:val="00AA3C4C"/>
    <w:rsid w:val="00AA433B"/>
    <w:rsid w:val="00AA4534"/>
    <w:rsid w:val="00AA5029"/>
    <w:rsid w:val="00AA514D"/>
    <w:rsid w:val="00AA566B"/>
    <w:rsid w:val="00AA75F1"/>
    <w:rsid w:val="00AA76EB"/>
    <w:rsid w:val="00AA7EC1"/>
    <w:rsid w:val="00AB04DB"/>
    <w:rsid w:val="00AB0633"/>
    <w:rsid w:val="00AB0D69"/>
    <w:rsid w:val="00AB390E"/>
    <w:rsid w:val="00AB4EB7"/>
    <w:rsid w:val="00AB69EC"/>
    <w:rsid w:val="00AB6E42"/>
    <w:rsid w:val="00AB7585"/>
    <w:rsid w:val="00AB7A9D"/>
    <w:rsid w:val="00AC110E"/>
    <w:rsid w:val="00AC1EE9"/>
    <w:rsid w:val="00AC22FD"/>
    <w:rsid w:val="00AC2B78"/>
    <w:rsid w:val="00AC376A"/>
    <w:rsid w:val="00AC3CDE"/>
    <w:rsid w:val="00AC479A"/>
    <w:rsid w:val="00AC4DA9"/>
    <w:rsid w:val="00AC5424"/>
    <w:rsid w:val="00AC5841"/>
    <w:rsid w:val="00AC5B03"/>
    <w:rsid w:val="00AC62C7"/>
    <w:rsid w:val="00AC6B4C"/>
    <w:rsid w:val="00AC73FF"/>
    <w:rsid w:val="00AC77F0"/>
    <w:rsid w:val="00AD1001"/>
    <w:rsid w:val="00AD1988"/>
    <w:rsid w:val="00AD1AA6"/>
    <w:rsid w:val="00AD1AB9"/>
    <w:rsid w:val="00AD206F"/>
    <w:rsid w:val="00AD20F3"/>
    <w:rsid w:val="00AD2D7D"/>
    <w:rsid w:val="00AD557D"/>
    <w:rsid w:val="00AD5593"/>
    <w:rsid w:val="00AD55AD"/>
    <w:rsid w:val="00AE16F3"/>
    <w:rsid w:val="00AE1A15"/>
    <w:rsid w:val="00AE1E80"/>
    <w:rsid w:val="00AE1FF5"/>
    <w:rsid w:val="00AE2F60"/>
    <w:rsid w:val="00AE390A"/>
    <w:rsid w:val="00AE3CB7"/>
    <w:rsid w:val="00AE3CD9"/>
    <w:rsid w:val="00AE433F"/>
    <w:rsid w:val="00AE575C"/>
    <w:rsid w:val="00AE76CC"/>
    <w:rsid w:val="00AF1306"/>
    <w:rsid w:val="00AF258B"/>
    <w:rsid w:val="00AF28FE"/>
    <w:rsid w:val="00AF2EFE"/>
    <w:rsid w:val="00AF315E"/>
    <w:rsid w:val="00AF363E"/>
    <w:rsid w:val="00AF3D0B"/>
    <w:rsid w:val="00AF4ED2"/>
    <w:rsid w:val="00AF4F47"/>
    <w:rsid w:val="00AF610C"/>
    <w:rsid w:val="00AF7335"/>
    <w:rsid w:val="00AF7429"/>
    <w:rsid w:val="00AF7F8A"/>
    <w:rsid w:val="00B0074F"/>
    <w:rsid w:val="00B00811"/>
    <w:rsid w:val="00B0239E"/>
    <w:rsid w:val="00B02A90"/>
    <w:rsid w:val="00B035BC"/>
    <w:rsid w:val="00B03C36"/>
    <w:rsid w:val="00B03F68"/>
    <w:rsid w:val="00B0592B"/>
    <w:rsid w:val="00B06DE0"/>
    <w:rsid w:val="00B07C35"/>
    <w:rsid w:val="00B07D2A"/>
    <w:rsid w:val="00B10B09"/>
    <w:rsid w:val="00B11432"/>
    <w:rsid w:val="00B121C0"/>
    <w:rsid w:val="00B12470"/>
    <w:rsid w:val="00B131A3"/>
    <w:rsid w:val="00B15615"/>
    <w:rsid w:val="00B15D22"/>
    <w:rsid w:val="00B172B2"/>
    <w:rsid w:val="00B176C0"/>
    <w:rsid w:val="00B17787"/>
    <w:rsid w:val="00B17CD3"/>
    <w:rsid w:val="00B2065C"/>
    <w:rsid w:val="00B20F19"/>
    <w:rsid w:val="00B21627"/>
    <w:rsid w:val="00B21F43"/>
    <w:rsid w:val="00B2216F"/>
    <w:rsid w:val="00B2226D"/>
    <w:rsid w:val="00B2261E"/>
    <w:rsid w:val="00B228DB"/>
    <w:rsid w:val="00B252B7"/>
    <w:rsid w:val="00B25C18"/>
    <w:rsid w:val="00B26C54"/>
    <w:rsid w:val="00B26F08"/>
    <w:rsid w:val="00B26FC6"/>
    <w:rsid w:val="00B30156"/>
    <w:rsid w:val="00B309EB"/>
    <w:rsid w:val="00B31204"/>
    <w:rsid w:val="00B31582"/>
    <w:rsid w:val="00B32DF9"/>
    <w:rsid w:val="00B331CE"/>
    <w:rsid w:val="00B33D4B"/>
    <w:rsid w:val="00B34C2F"/>
    <w:rsid w:val="00B3794A"/>
    <w:rsid w:val="00B401D2"/>
    <w:rsid w:val="00B403EC"/>
    <w:rsid w:val="00B41DF7"/>
    <w:rsid w:val="00B43275"/>
    <w:rsid w:val="00B434EF"/>
    <w:rsid w:val="00B4503E"/>
    <w:rsid w:val="00B45A71"/>
    <w:rsid w:val="00B46731"/>
    <w:rsid w:val="00B46823"/>
    <w:rsid w:val="00B468CA"/>
    <w:rsid w:val="00B46EC3"/>
    <w:rsid w:val="00B47CAA"/>
    <w:rsid w:val="00B50F8C"/>
    <w:rsid w:val="00B519D2"/>
    <w:rsid w:val="00B51F10"/>
    <w:rsid w:val="00B52B44"/>
    <w:rsid w:val="00B533AC"/>
    <w:rsid w:val="00B60CA5"/>
    <w:rsid w:val="00B61D43"/>
    <w:rsid w:val="00B62187"/>
    <w:rsid w:val="00B6325D"/>
    <w:rsid w:val="00B636EA"/>
    <w:rsid w:val="00B63B35"/>
    <w:rsid w:val="00B66291"/>
    <w:rsid w:val="00B6765B"/>
    <w:rsid w:val="00B6772C"/>
    <w:rsid w:val="00B70607"/>
    <w:rsid w:val="00B7146F"/>
    <w:rsid w:val="00B74A26"/>
    <w:rsid w:val="00B750F1"/>
    <w:rsid w:val="00B7561F"/>
    <w:rsid w:val="00B75A63"/>
    <w:rsid w:val="00B75CBB"/>
    <w:rsid w:val="00B768C0"/>
    <w:rsid w:val="00B768E3"/>
    <w:rsid w:val="00B76E29"/>
    <w:rsid w:val="00B76FBB"/>
    <w:rsid w:val="00B77525"/>
    <w:rsid w:val="00B778EA"/>
    <w:rsid w:val="00B77DD7"/>
    <w:rsid w:val="00B80515"/>
    <w:rsid w:val="00B8074F"/>
    <w:rsid w:val="00B81192"/>
    <w:rsid w:val="00B817D7"/>
    <w:rsid w:val="00B81859"/>
    <w:rsid w:val="00B818FC"/>
    <w:rsid w:val="00B81ACF"/>
    <w:rsid w:val="00B84801"/>
    <w:rsid w:val="00B84BB7"/>
    <w:rsid w:val="00B84EB3"/>
    <w:rsid w:val="00B854BB"/>
    <w:rsid w:val="00B85618"/>
    <w:rsid w:val="00B85EB5"/>
    <w:rsid w:val="00B87603"/>
    <w:rsid w:val="00B9024A"/>
    <w:rsid w:val="00B90FF3"/>
    <w:rsid w:val="00B915B8"/>
    <w:rsid w:val="00B91939"/>
    <w:rsid w:val="00B91E79"/>
    <w:rsid w:val="00B925B8"/>
    <w:rsid w:val="00B943A3"/>
    <w:rsid w:val="00B96198"/>
    <w:rsid w:val="00B96262"/>
    <w:rsid w:val="00B9643D"/>
    <w:rsid w:val="00B972A6"/>
    <w:rsid w:val="00BA0143"/>
    <w:rsid w:val="00BA09F3"/>
    <w:rsid w:val="00BA10C0"/>
    <w:rsid w:val="00BA27E1"/>
    <w:rsid w:val="00BA424C"/>
    <w:rsid w:val="00BA5491"/>
    <w:rsid w:val="00BA685A"/>
    <w:rsid w:val="00BA7CFA"/>
    <w:rsid w:val="00BA7DCF"/>
    <w:rsid w:val="00BB03F5"/>
    <w:rsid w:val="00BB0434"/>
    <w:rsid w:val="00BB04D7"/>
    <w:rsid w:val="00BB0F43"/>
    <w:rsid w:val="00BB193A"/>
    <w:rsid w:val="00BB1982"/>
    <w:rsid w:val="00BB1D55"/>
    <w:rsid w:val="00BB3416"/>
    <w:rsid w:val="00BB3B9A"/>
    <w:rsid w:val="00BB3EA2"/>
    <w:rsid w:val="00BB42B4"/>
    <w:rsid w:val="00BB4FA4"/>
    <w:rsid w:val="00BB5D95"/>
    <w:rsid w:val="00BB7923"/>
    <w:rsid w:val="00BB7DC0"/>
    <w:rsid w:val="00BC00FC"/>
    <w:rsid w:val="00BC047F"/>
    <w:rsid w:val="00BC1670"/>
    <w:rsid w:val="00BC175B"/>
    <w:rsid w:val="00BC17B2"/>
    <w:rsid w:val="00BC2A02"/>
    <w:rsid w:val="00BC3476"/>
    <w:rsid w:val="00BC3E8A"/>
    <w:rsid w:val="00BC40C3"/>
    <w:rsid w:val="00BC5A9F"/>
    <w:rsid w:val="00BC67CD"/>
    <w:rsid w:val="00BD1AB2"/>
    <w:rsid w:val="00BD1C9F"/>
    <w:rsid w:val="00BD1DC6"/>
    <w:rsid w:val="00BD28D2"/>
    <w:rsid w:val="00BD48FC"/>
    <w:rsid w:val="00BD4DDC"/>
    <w:rsid w:val="00BD5496"/>
    <w:rsid w:val="00BD5C27"/>
    <w:rsid w:val="00BD5C77"/>
    <w:rsid w:val="00BD724C"/>
    <w:rsid w:val="00BD7AAF"/>
    <w:rsid w:val="00BD7E95"/>
    <w:rsid w:val="00BE0F98"/>
    <w:rsid w:val="00BE1FA2"/>
    <w:rsid w:val="00BE32EE"/>
    <w:rsid w:val="00BE4421"/>
    <w:rsid w:val="00BE4682"/>
    <w:rsid w:val="00BE4F4A"/>
    <w:rsid w:val="00BE60A9"/>
    <w:rsid w:val="00BE65B9"/>
    <w:rsid w:val="00BE7AA7"/>
    <w:rsid w:val="00BF0B5E"/>
    <w:rsid w:val="00BF1611"/>
    <w:rsid w:val="00BF1702"/>
    <w:rsid w:val="00BF1987"/>
    <w:rsid w:val="00BF2295"/>
    <w:rsid w:val="00BF2CD1"/>
    <w:rsid w:val="00BF3AE8"/>
    <w:rsid w:val="00BF456B"/>
    <w:rsid w:val="00BF51AA"/>
    <w:rsid w:val="00BF700A"/>
    <w:rsid w:val="00BF7C45"/>
    <w:rsid w:val="00C003AF"/>
    <w:rsid w:val="00C00B9C"/>
    <w:rsid w:val="00C012B9"/>
    <w:rsid w:val="00C01D66"/>
    <w:rsid w:val="00C01EF8"/>
    <w:rsid w:val="00C03DBD"/>
    <w:rsid w:val="00C04EAC"/>
    <w:rsid w:val="00C04EFA"/>
    <w:rsid w:val="00C052E9"/>
    <w:rsid w:val="00C05946"/>
    <w:rsid w:val="00C061E1"/>
    <w:rsid w:val="00C06DCC"/>
    <w:rsid w:val="00C06E7A"/>
    <w:rsid w:val="00C06F09"/>
    <w:rsid w:val="00C07558"/>
    <w:rsid w:val="00C0762B"/>
    <w:rsid w:val="00C100A4"/>
    <w:rsid w:val="00C109B4"/>
    <w:rsid w:val="00C10C57"/>
    <w:rsid w:val="00C10DE4"/>
    <w:rsid w:val="00C11598"/>
    <w:rsid w:val="00C11AB8"/>
    <w:rsid w:val="00C133AB"/>
    <w:rsid w:val="00C1359E"/>
    <w:rsid w:val="00C13A54"/>
    <w:rsid w:val="00C14215"/>
    <w:rsid w:val="00C150FA"/>
    <w:rsid w:val="00C1623D"/>
    <w:rsid w:val="00C169C5"/>
    <w:rsid w:val="00C16C72"/>
    <w:rsid w:val="00C1721B"/>
    <w:rsid w:val="00C1781A"/>
    <w:rsid w:val="00C179E0"/>
    <w:rsid w:val="00C17FE3"/>
    <w:rsid w:val="00C200CB"/>
    <w:rsid w:val="00C2058B"/>
    <w:rsid w:val="00C20AC2"/>
    <w:rsid w:val="00C210FA"/>
    <w:rsid w:val="00C226E1"/>
    <w:rsid w:val="00C2275B"/>
    <w:rsid w:val="00C22F3A"/>
    <w:rsid w:val="00C23569"/>
    <w:rsid w:val="00C23A28"/>
    <w:rsid w:val="00C23AFB"/>
    <w:rsid w:val="00C2454F"/>
    <w:rsid w:val="00C24A17"/>
    <w:rsid w:val="00C25538"/>
    <w:rsid w:val="00C2573E"/>
    <w:rsid w:val="00C2582D"/>
    <w:rsid w:val="00C25AD6"/>
    <w:rsid w:val="00C25C9E"/>
    <w:rsid w:val="00C27DEB"/>
    <w:rsid w:val="00C301FA"/>
    <w:rsid w:val="00C3034A"/>
    <w:rsid w:val="00C309A5"/>
    <w:rsid w:val="00C30BE3"/>
    <w:rsid w:val="00C31816"/>
    <w:rsid w:val="00C323F9"/>
    <w:rsid w:val="00C32FA3"/>
    <w:rsid w:val="00C334D7"/>
    <w:rsid w:val="00C339EB"/>
    <w:rsid w:val="00C3513B"/>
    <w:rsid w:val="00C35C4D"/>
    <w:rsid w:val="00C36294"/>
    <w:rsid w:val="00C36AE8"/>
    <w:rsid w:val="00C37A55"/>
    <w:rsid w:val="00C4089F"/>
    <w:rsid w:val="00C409F4"/>
    <w:rsid w:val="00C42509"/>
    <w:rsid w:val="00C43082"/>
    <w:rsid w:val="00C43F42"/>
    <w:rsid w:val="00C4403D"/>
    <w:rsid w:val="00C46168"/>
    <w:rsid w:val="00C46476"/>
    <w:rsid w:val="00C4723E"/>
    <w:rsid w:val="00C47372"/>
    <w:rsid w:val="00C4799B"/>
    <w:rsid w:val="00C479E3"/>
    <w:rsid w:val="00C47F29"/>
    <w:rsid w:val="00C52746"/>
    <w:rsid w:val="00C53D0A"/>
    <w:rsid w:val="00C54163"/>
    <w:rsid w:val="00C5439F"/>
    <w:rsid w:val="00C55E69"/>
    <w:rsid w:val="00C55F4E"/>
    <w:rsid w:val="00C5661A"/>
    <w:rsid w:val="00C608E8"/>
    <w:rsid w:val="00C61B80"/>
    <w:rsid w:val="00C61C9A"/>
    <w:rsid w:val="00C635CC"/>
    <w:rsid w:val="00C64088"/>
    <w:rsid w:val="00C64B27"/>
    <w:rsid w:val="00C656A7"/>
    <w:rsid w:val="00C6577A"/>
    <w:rsid w:val="00C666A7"/>
    <w:rsid w:val="00C66BDA"/>
    <w:rsid w:val="00C67914"/>
    <w:rsid w:val="00C67CAD"/>
    <w:rsid w:val="00C70205"/>
    <w:rsid w:val="00C7118D"/>
    <w:rsid w:val="00C71955"/>
    <w:rsid w:val="00C73444"/>
    <w:rsid w:val="00C74BBE"/>
    <w:rsid w:val="00C750C6"/>
    <w:rsid w:val="00C75CE3"/>
    <w:rsid w:val="00C76C8F"/>
    <w:rsid w:val="00C770C7"/>
    <w:rsid w:val="00C80833"/>
    <w:rsid w:val="00C81621"/>
    <w:rsid w:val="00C8271E"/>
    <w:rsid w:val="00C844C4"/>
    <w:rsid w:val="00C84E9A"/>
    <w:rsid w:val="00C8580F"/>
    <w:rsid w:val="00C861AB"/>
    <w:rsid w:val="00C874B7"/>
    <w:rsid w:val="00C90003"/>
    <w:rsid w:val="00C92D70"/>
    <w:rsid w:val="00C92ED7"/>
    <w:rsid w:val="00C93864"/>
    <w:rsid w:val="00C9554B"/>
    <w:rsid w:val="00C95AFA"/>
    <w:rsid w:val="00C95EF2"/>
    <w:rsid w:val="00C9601F"/>
    <w:rsid w:val="00C96E92"/>
    <w:rsid w:val="00C97505"/>
    <w:rsid w:val="00C97D9F"/>
    <w:rsid w:val="00C97EC2"/>
    <w:rsid w:val="00CA0426"/>
    <w:rsid w:val="00CA1E21"/>
    <w:rsid w:val="00CA1FF5"/>
    <w:rsid w:val="00CA24A9"/>
    <w:rsid w:val="00CA26FF"/>
    <w:rsid w:val="00CA2BDC"/>
    <w:rsid w:val="00CA2C22"/>
    <w:rsid w:val="00CA36F2"/>
    <w:rsid w:val="00CA3838"/>
    <w:rsid w:val="00CA41AA"/>
    <w:rsid w:val="00CA449A"/>
    <w:rsid w:val="00CA5134"/>
    <w:rsid w:val="00CA5313"/>
    <w:rsid w:val="00CA6704"/>
    <w:rsid w:val="00CA715D"/>
    <w:rsid w:val="00CA759A"/>
    <w:rsid w:val="00CA7FD2"/>
    <w:rsid w:val="00CB05C4"/>
    <w:rsid w:val="00CB0B80"/>
    <w:rsid w:val="00CB0E86"/>
    <w:rsid w:val="00CB13B4"/>
    <w:rsid w:val="00CB261C"/>
    <w:rsid w:val="00CB3D25"/>
    <w:rsid w:val="00CB51F0"/>
    <w:rsid w:val="00CB5798"/>
    <w:rsid w:val="00CB5A83"/>
    <w:rsid w:val="00CB6B3E"/>
    <w:rsid w:val="00CC0126"/>
    <w:rsid w:val="00CC1315"/>
    <w:rsid w:val="00CC375D"/>
    <w:rsid w:val="00CC3C6D"/>
    <w:rsid w:val="00CC5907"/>
    <w:rsid w:val="00CC6B3E"/>
    <w:rsid w:val="00CC7DBC"/>
    <w:rsid w:val="00CD027E"/>
    <w:rsid w:val="00CD1CA1"/>
    <w:rsid w:val="00CD2486"/>
    <w:rsid w:val="00CD2973"/>
    <w:rsid w:val="00CD2D9E"/>
    <w:rsid w:val="00CD31EF"/>
    <w:rsid w:val="00CD371C"/>
    <w:rsid w:val="00CD37A7"/>
    <w:rsid w:val="00CD441A"/>
    <w:rsid w:val="00CD4799"/>
    <w:rsid w:val="00CD65EC"/>
    <w:rsid w:val="00CD6614"/>
    <w:rsid w:val="00CD71D5"/>
    <w:rsid w:val="00CD7221"/>
    <w:rsid w:val="00CD7BBA"/>
    <w:rsid w:val="00CE01B0"/>
    <w:rsid w:val="00CE02F8"/>
    <w:rsid w:val="00CE1C0C"/>
    <w:rsid w:val="00CE22E3"/>
    <w:rsid w:val="00CE261F"/>
    <w:rsid w:val="00CE29CF"/>
    <w:rsid w:val="00CE318C"/>
    <w:rsid w:val="00CE3227"/>
    <w:rsid w:val="00CE349B"/>
    <w:rsid w:val="00CE3760"/>
    <w:rsid w:val="00CE3F32"/>
    <w:rsid w:val="00CE431B"/>
    <w:rsid w:val="00CE4404"/>
    <w:rsid w:val="00CE635E"/>
    <w:rsid w:val="00CE656F"/>
    <w:rsid w:val="00CE67AE"/>
    <w:rsid w:val="00CE7062"/>
    <w:rsid w:val="00CE709B"/>
    <w:rsid w:val="00CE7CE4"/>
    <w:rsid w:val="00CE7F26"/>
    <w:rsid w:val="00CF2A1B"/>
    <w:rsid w:val="00CF33C5"/>
    <w:rsid w:val="00CF4BBB"/>
    <w:rsid w:val="00CF530D"/>
    <w:rsid w:val="00CF5740"/>
    <w:rsid w:val="00CF5B31"/>
    <w:rsid w:val="00CF6C38"/>
    <w:rsid w:val="00CF79FC"/>
    <w:rsid w:val="00D0124F"/>
    <w:rsid w:val="00D02FF1"/>
    <w:rsid w:val="00D034EE"/>
    <w:rsid w:val="00D04872"/>
    <w:rsid w:val="00D0517E"/>
    <w:rsid w:val="00D064A0"/>
    <w:rsid w:val="00D10060"/>
    <w:rsid w:val="00D1168C"/>
    <w:rsid w:val="00D117BD"/>
    <w:rsid w:val="00D117DE"/>
    <w:rsid w:val="00D1339E"/>
    <w:rsid w:val="00D136B4"/>
    <w:rsid w:val="00D1487D"/>
    <w:rsid w:val="00D14C53"/>
    <w:rsid w:val="00D15161"/>
    <w:rsid w:val="00D15CA8"/>
    <w:rsid w:val="00D1681D"/>
    <w:rsid w:val="00D172BB"/>
    <w:rsid w:val="00D20288"/>
    <w:rsid w:val="00D21353"/>
    <w:rsid w:val="00D21DBC"/>
    <w:rsid w:val="00D22C8A"/>
    <w:rsid w:val="00D23047"/>
    <w:rsid w:val="00D237C6"/>
    <w:rsid w:val="00D2606E"/>
    <w:rsid w:val="00D262C2"/>
    <w:rsid w:val="00D27A00"/>
    <w:rsid w:val="00D30697"/>
    <w:rsid w:val="00D31711"/>
    <w:rsid w:val="00D3311E"/>
    <w:rsid w:val="00D331CB"/>
    <w:rsid w:val="00D33781"/>
    <w:rsid w:val="00D3446A"/>
    <w:rsid w:val="00D34F14"/>
    <w:rsid w:val="00D35D7E"/>
    <w:rsid w:val="00D36742"/>
    <w:rsid w:val="00D3720C"/>
    <w:rsid w:val="00D37B5D"/>
    <w:rsid w:val="00D41A71"/>
    <w:rsid w:val="00D41CB2"/>
    <w:rsid w:val="00D42191"/>
    <w:rsid w:val="00D42713"/>
    <w:rsid w:val="00D42F9A"/>
    <w:rsid w:val="00D43513"/>
    <w:rsid w:val="00D44811"/>
    <w:rsid w:val="00D4482B"/>
    <w:rsid w:val="00D453D8"/>
    <w:rsid w:val="00D4581F"/>
    <w:rsid w:val="00D4594C"/>
    <w:rsid w:val="00D45D36"/>
    <w:rsid w:val="00D46625"/>
    <w:rsid w:val="00D46D9F"/>
    <w:rsid w:val="00D46F24"/>
    <w:rsid w:val="00D47397"/>
    <w:rsid w:val="00D47603"/>
    <w:rsid w:val="00D51D22"/>
    <w:rsid w:val="00D51DB4"/>
    <w:rsid w:val="00D51F30"/>
    <w:rsid w:val="00D52643"/>
    <w:rsid w:val="00D555E9"/>
    <w:rsid w:val="00D55780"/>
    <w:rsid w:val="00D572F1"/>
    <w:rsid w:val="00D57848"/>
    <w:rsid w:val="00D60705"/>
    <w:rsid w:val="00D611FE"/>
    <w:rsid w:val="00D61A35"/>
    <w:rsid w:val="00D62F85"/>
    <w:rsid w:val="00D64AFC"/>
    <w:rsid w:val="00D64D1A"/>
    <w:rsid w:val="00D64F28"/>
    <w:rsid w:val="00D66DF3"/>
    <w:rsid w:val="00D6786E"/>
    <w:rsid w:val="00D67875"/>
    <w:rsid w:val="00D67B3F"/>
    <w:rsid w:val="00D714DD"/>
    <w:rsid w:val="00D71D18"/>
    <w:rsid w:val="00D728DC"/>
    <w:rsid w:val="00D72FB9"/>
    <w:rsid w:val="00D73085"/>
    <w:rsid w:val="00D750C2"/>
    <w:rsid w:val="00D752D0"/>
    <w:rsid w:val="00D75457"/>
    <w:rsid w:val="00D7587E"/>
    <w:rsid w:val="00D76256"/>
    <w:rsid w:val="00D76AF4"/>
    <w:rsid w:val="00D76C24"/>
    <w:rsid w:val="00D76E08"/>
    <w:rsid w:val="00D80EFF"/>
    <w:rsid w:val="00D81348"/>
    <w:rsid w:val="00D82AAD"/>
    <w:rsid w:val="00D85D02"/>
    <w:rsid w:val="00D86173"/>
    <w:rsid w:val="00D8686F"/>
    <w:rsid w:val="00D8738D"/>
    <w:rsid w:val="00D875CC"/>
    <w:rsid w:val="00D87FE4"/>
    <w:rsid w:val="00D9006D"/>
    <w:rsid w:val="00D9085E"/>
    <w:rsid w:val="00D923A7"/>
    <w:rsid w:val="00D92C17"/>
    <w:rsid w:val="00D93CFF"/>
    <w:rsid w:val="00D944E7"/>
    <w:rsid w:val="00D94634"/>
    <w:rsid w:val="00D94701"/>
    <w:rsid w:val="00D95EB2"/>
    <w:rsid w:val="00D9702B"/>
    <w:rsid w:val="00D978A4"/>
    <w:rsid w:val="00DA0C0E"/>
    <w:rsid w:val="00DA0F88"/>
    <w:rsid w:val="00DA0FDE"/>
    <w:rsid w:val="00DA116F"/>
    <w:rsid w:val="00DA13D2"/>
    <w:rsid w:val="00DA34E5"/>
    <w:rsid w:val="00DA45A0"/>
    <w:rsid w:val="00DA4B6D"/>
    <w:rsid w:val="00DA4ED0"/>
    <w:rsid w:val="00DA6010"/>
    <w:rsid w:val="00DA622B"/>
    <w:rsid w:val="00DA6F5F"/>
    <w:rsid w:val="00DA7F7A"/>
    <w:rsid w:val="00DB051F"/>
    <w:rsid w:val="00DB31AF"/>
    <w:rsid w:val="00DB3ACF"/>
    <w:rsid w:val="00DB3EFC"/>
    <w:rsid w:val="00DB47D9"/>
    <w:rsid w:val="00DB50E3"/>
    <w:rsid w:val="00DB6475"/>
    <w:rsid w:val="00DB7A15"/>
    <w:rsid w:val="00DC1469"/>
    <w:rsid w:val="00DC2F8C"/>
    <w:rsid w:val="00DC319D"/>
    <w:rsid w:val="00DC3CB9"/>
    <w:rsid w:val="00DC60A0"/>
    <w:rsid w:val="00DC63EB"/>
    <w:rsid w:val="00DC66DC"/>
    <w:rsid w:val="00DC7447"/>
    <w:rsid w:val="00DD0020"/>
    <w:rsid w:val="00DD1B0A"/>
    <w:rsid w:val="00DD24BB"/>
    <w:rsid w:val="00DD2D89"/>
    <w:rsid w:val="00DD32A6"/>
    <w:rsid w:val="00DD44F0"/>
    <w:rsid w:val="00DD4BB2"/>
    <w:rsid w:val="00DD4E22"/>
    <w:rsid w:val="00DE00F9"/>
    <w:rsid w:val="00DE1AB0"/>
    <w:rsid w:val="00DE2471"/>
    <w:rsid w:val="00DE3486"/>
    <w:rsid w:val="00DE4B71"/>
    <w:rsid w:val="00DE5030"/>
    <w:rsid w:val="00DE63E8"/>
    <w:rsid w:val="00DE7082"/>
    <w:rsid w:val="00DE72BC"/>
    <w:rsid w:val="00DE7FF5"/>
    <w:rsid w:val="00DF0C86"/>
    <w:rsid w:val="00DF0DDB"/>
    <w:rsid w:val="00DF0F42"/>
    <w:rsid w:val="00DF10AB"/>
    <w:rsid w:val="00DF155A"/>
    <w:rsid w:val="00DF1E3A"/>
    <w:rsid w:val="00DF2A46"/>
    <w:rsid w:val="00DF2F48"/>
    <w:rsid w:val="00DF3BBD"/>
    <w:rsid w:val="00DF5DAC"/>
    <w:rsid w:val="00DF676D"/>
    <w:rsid w:val="00DF6D98"/>
    <w:rsid w:val="00DF70FB"/>
    <w:rsid w:val="00DF722A"/>
    <w:rsid w:val="00DF72E5"/>
    <w:rsid w:val="00E00005"/>
    <w:rsid w:val="00E0037E"/>
    <w:rsid w:val="00E00C9C"/>
    <w:rsid w:val="00E0145B"/>
    <w:rsid w:val="00E0163D"/>
    <w:rsid w:val="00E01C90"/>
    <w:rsid w:val="00E0210B"/>
    <w:rsid w:val="00E02310"/>
    <w:rsid w:val="00E03DC6"/>
    <w:rsid w:val="00E05397"/>
    <w:rsid w:val="00E0584D"/>
    <w:rsid w:val="00E0784D"/>
    <w:rsid w:val="00E07C99"/>
    <w:rsid w:val="00E11863"/>
    <w:rsid w:val="00E12A6D"/>
    <w:rsid w:val="00E13143"/>
    <w:rsid w:val="00E173B3"/>
    <w:rsid w:val="00E17FCE"/>
    <w:rsid w:val="00E20437"/>
    <w:rsid w:val="00E207D8"/>
    <w:rsid w:val="00E20D56"/>
    <w:rsid w:val="00E21024"/>
    <w:rsid w:val="00E216DE"/>
    <w:rsid w:val="00E21D98"/>
    <w:rsid w:val="00E21E0F"/>
    <w:rsid w:val="00E22182"/>
    <w:rsid w:val="00E22BC6"/>
    <w:rsid w:val="00E22EE1"/>
    <w:rsid w:val="00E24CA1"/>
    <w:rsid w:val="00E25036"/>
    <w:rsid w:val="00E25CF3"/>
    <w:rsid w:val="00E25FFE"/>
    <w:rsid w:val="00E27029"/>
    <w:rsid w:val="00E2714F"/>
    <w:rsid w:val="00E272D6"/>
    <w:rsid w:val="00E27AA9"/>
    <w:rsid w:val="00E30296"/>
    <w:rsid w:val="00E30605"/>
    <w:rsid w:val="00E30C93"/>
    <w:rsid w:val="00E30E8F"/>
    <w:rsid w:val="00E3119F"/>
    <w:rsid w:val="00E31BFA"/>
    <w:rsid w:val="00E3238C"/>
    <w:rsid w:val="00E323EA"/>
    <w:rsid w:val="00E34244"/>
    <w:rsid w:val="00E35EB6"/>
    <w:rsid w:val="00E364D2"/>
    <w:rsid w:val="00E37339"/>
    <w:rsid w:val="00E37346"/>
    <w:rsid w:val="00E40ED3"/>
    <w:rsid w:val="00E41938"/>
    <w:rsid w:val="00E41A0F"/>
    <w:rsid w:val="00E4240A"/>
    <w:rsid w:val="00E42ADC"/>
    <w:rsid w:val="00E43672"/>
    <w:rsid w:val="00E43BF9"/>
    <w:rsid w:val="00E44370"/>
    <w:rsid w:val="00E465A5"/>
    <w:rsid w:val="00E46958"/>
    <w:rsid w:val="00E46973"/>
    <w:rsid w:val="00E5178A"/>
    <w:rsid w:val="00E52739"/>
    <w:rsid w:val="00E53089"/>
    <w:rsid w:val="00E53B9E"/>
    <w:rsid w:val="00E54087"/>
    <w:rsid w:val="00E54A7A"/>
    <w:rsid w:val="00E551D0"/>
    <w:rsid w:val="00E55598"/>
    <w:rsid w:val="00E55EF7"/>
    <w:rsid w:val="00E56F5F"/>
    <w:rsid w:val="00E57940"/>
    <w:rsid w:val="00E60A4E"/>
    <w:rsid w:val="00E60C86"/>
    <w:rsid w:val="00E61E73"/>
    <w:rsid w:val="00E61F8B"/>
    <w:rsid w:val="00E6301A"/>
    <w:rsid w:val="00E63C49"/>
    <w:rsid w:val="00E64984"/>
    <w:rsid w:val="00E650AA"/>
    <w:rsid w:val="00E6646C"/>
    <w:rsid w:val="00E66996"/>
    <w:rsid w:val="00E707CC"/>
    <w:rsid w:val="00E7085E"/>
    <w:rsid w:val="00E709AC"/>
    <w:rsid w:val="00E716B8"/>
    <w:rsid w:val="00E71D52"/>
    <w:rsid w:val="00E7240C"/>
    <w:rsid w:val="00E7354F"/>
    <w:rsid w:val="00E73D05"/>
    <w:rsid w:val="00E7524A"/>
    <w:rsid w:val="00E760EC"/>
    <w:rsid w:val="00E77118"/>
    <w:rsid w:val="00E82E12"/>
    <w:rsid w:val="00E8499F"/>
    <w:rsid w:val="00E84ADC"/>
    <w:rsid w:val="00E859C5"/>
    <w:rsid w:val="00E86172"/>
    <w:rsid w:val="00E86B5A"/>
    <w:rsid w:val="00E90B61"/>
    <w:rsid w:val="00E911ED"/>
    <w:rsid w:val="00E925BA"/>
    <w:rsid w:val="00E92A3F"/>
    <w:rsid w:val="00E92F85"/>
    <w:rsid w:val="00E9307C"/>
    <w:rsid w:val="00E9398D"/>
    <w:rsid w:val="00E93AAD"/>
    <w:rsid w:val="00E95496"/>
    <w:rsid w:val="00E9696A"/>
    <w:rsid w:val="00E971BE"/>
    <w:rsid w:val="00EA017C"/>
    <w:rsid w:val="00EA07D2"/>
    <w:rsid w:val="00EA2095"/>
    <w:rsid w:val="00EA2E7B"/>
    <w:rsid w:val="00EA31E4"/>
    <w:rsid w:val="00EA427B"/>
    <w:rsid w:val="00EA4D7D"/>
    <w:rsid w:val="00EA5C0B"/>
    <w:rsid w:val="00EA5EF0"/>
    <w:rsid w:val="00EA64C7"/>
    <w:rsid w:val="00EA68B0"/>
    <w:rsid w:val="00EA76CC"/>
    <w:rsid w:val="00EB14B0"/>
    <w:rsid w:val="00EB1EBF"/>
    <w:rsid w:val="00EB4041"/>
    <w:rsid w:val="00EC066A"/>
    <w:rsid w:val="00EC0DB7"/>
    <w:rsid w:val="00EC1301"/>
    <w:rsid w:val="00EC141B"/>
    <w:rsid w:val="00EC1C03"/>
    <w:rsid w:val="00EC2585"/>
    <w:rsid w:val="00EC2803"/>
    <w:rsid w:val="00EC4C57"/>
    <w:rsid w:val="00EC57C7"/>
    <w:rsid w:val="00EC57EC"/>
    <w:rsid w:val="00EC58BD"/>
    <w:rsid w:val="00EC6A28"/>
    <w:rsid w:val="00EC75D4"/>
    <w:rsid w:val="00EC7FB7"/>
    <w:rsid w:val="00ED18BF"/>
    <w:rsid w:val="00ED19AE"/>
    <w:rsid w:val="00ED2C7E"/>
    <w:rsid w:val="00ED391A"/>
    <w:rsid w:val="00ED3C75"/>
    <w:rsid w:val="00ED4567"/>
    <w:rsid w:val="00ED7B1B"/>
    <w:rsid w:val="00EE0538"/>
    <w:rsid w:val="00EE068D"/>
    <w:rsid w:val="00EE1B19"/>
    <w:rsid w:val="00EE1E94"/>
    <w:rsid w:val="00EE22D2"/>
    <w:rsid w:val="00EE281A"/>
    <w:rsid w:val="00EE3300"/>
    <w:rsid w:val="00EE3710"/>
    <w:rsid w:val="00EE411C"/>
    <w:rsid w:val="00EE4AF2"/>
    <w:rsid w:val="00EE571A"/>
    <w:rsid w:val="00EE5FA1"/>
    <w:rsid w:val="00EE6A3A"/>
    <w:rsid w:val="00EF02F0"/>
    <w:rsid w:val="00EF0466"/>
    <w:rsid w:val="00EF1474"/>
    <w:rsid w:val="00EF1A97"/>
    <w:rsid w:val="00EF2108"/>
    <w:rsid w:val="00EF2D11"/>
    <w:rsid w:val="00EF3C17"/>
    <w:rsid w:val="00EF71A2"/>
    <w:rsid w:val="00EF7830"/>
    <w:rsid w:val="00F012A1"/>
    <w:rsid w:val="00F016E1"/>
    <w:rsid w:val="00F018F4"/>
    <w:rsid w:val="00F01967"/>
    <w:rsid w:val="00F01B90"/>
    <w:rsid w:val="00F025BC"/>
    <w:rsid w:val="00F033B5"/>
    <w:rsid w:val="00F03AAB"/>
    <w:rsid w:val="00F04463"/>
    <w:rsid w:val="00F04C17"/>
    <w:rsid w:val="00F055D6"/>
    <w:rsid w:val="00F05853"/>
    <w:rsid w:val="00F05E56"/>
    <w:rsid w:val="00F07C2E"/>
    <w:rsid w:val="00F101C0"/>
    <w:rsid w:val="00F10E8A"/>
    <w:rsid w:val="00F10ED5"/>
    <w:rsid w:val="00F11319"/>
    <w:rsid w:val="00F1253E"/>
    <w:rsid w:val="00F1267E"/>
    <w:rsid w:val="00F149E1"/>
    <w:rsid w:val="00F14E47"/>
    <w:rsid w:val="00F16222"/>
    <w:rsid w:val="00F17523"/>
    <w:rsid w:val="00F17FAD"/>
    <w:rsid w:val="00F20368"/>
    <w:rsid w:val="00F210D5"/>
    <w:rsid w:val="00F222AA"/>
    <w:rsid w:val="00F22390"/>
    <w:rsid w:val="00F22BBB"/>
    <w:rsid w:val="00F22BD4"/>
    <w:rsid w:val="00F237D8"/>
    <w:rsid w:val="00F238E1"/>
    <w:rsid w:val="00F23FA6"/>
    <w:rsid w:val="00F25784"/>
    <w:rsid w:val="00F25D37"/>
    <w:rsid w:val="00F25D9D"/>
    <w:rsid w:val="00F266B5"/>
    <w:rsid w:val="00F26BC0"/>
    <w:rsid w:val="00F26D84"/>
    <w:rsid w:val="00F3033D"/>
    <w:rsid w:val="00F30E20"/>
    <w:rsid w:val="00F32F6A"/>
    <w:rsid w:val="00F3359A"/>
    <w:rsid w:val="00F33EB4"/>
    <w:rsid w:val="00F340BE"/>
    <w:rsid w:val="00F35F4B"/>
    <w:rsid w:val="00F35FA7"/>
    <w:rsid w:val="00F366C3"/>
    <w:rsid w:val="00F36E90"/>
    <w:rsid w:val="00F372A0"/>
    <w:rsid w:val="00F41E5C"/>
    <w:rsid w:val="00F426C4"/>
    <w:rsid w:val="00F4272C"/>
    <w:rsid w:val="00F43630"/>
    <w:rsid w:val="00F43E65"/>
    <w:rsid w:val="00F442B9"/>
    <w:rsid w:val="00F44331"/>
    <w:rsid w:val="00F44EE3"/>
    <w:rsid w:val="00F455B8"/>
    <w:rsid w:val="00F46BA7"/>
    <w:rsid w:val="00F46D16"/>
    <w:rsid w:val="00F47005"/>
    <w:rsid w:val="00F471F8"/>
    <w:rsid w:val="00F47481"/>
    <w:rsid w:val="00F478BB"/>
    <w:rsid w:val="00F47D81"/>
    <w:rsid w:val="00F50882"/>
    <w:rsid w:val="00F51DF4"/>
    <w:rsid w:val="00F52491"/>
    <w:rsid w:val="00F532EB"/>
    <w:rsid w:val="00F53E91"/>
    <w:rsid w:val="00F5535E"/>
    <w:rsid w:val="00F55ED1"/>
    <w:rsid w:val="00F56754"/>
    <w:rsid w:val="00F5795E"/>
    <w:rsid w:val="00F60A9C"/>
    <w:rsid w:val="00F61E1B"/>
    <w:rsid w:val="00F642F8"/>
    <w:rsid w:val="00F6501F"/>
    <w:rsid w:val="00F65561"/>
    <w:rsid w:val="00F65A50"/>
    <w:rsid w:val="00F65D3D"/>
    <w:rsid w:val="00F67FC1"/>
    <w:rsid w:val="00F70975"/>
    <w:rsid w:val="00F70983"/>
    <w:rsid w:val="00F7197F"/>
    <w:rsid w:val="00F74106"/>
    <w:rsid w:val="00F742CD"/>
    <w:rsid w:val="00F74C2C"/>
    <w:rsid w:val="00F74F43"/>
    <w:rsid w:val="00F77388"/>
    <w:rsid w:val="00F776ED"/>
    <w:rsid w:val="00F80B1E"/>
    <w:rsid w:val="00F80C66"/>
    <w:rsid w:val="00F80E29"/>
    <w:rsid w:val="00F82256"/>
    <w:rsid w:val="00F8278B"/>
    <w:rsid w:val="00F83CA3"/>
    <w:rsid w:val="00F85D67"/>
    <w:rsid w:val="00F864A4"/>
    <w:rsid w:val="00F864FB"/>
    <w:rsid w:val="00F8729E"/>
    <w:rsid w:val="00F873AC"/>
    <w:rsid w:val="00F874A0"/>
    <w:rsid w:val="00F90B30"/>
    <w:rsid w:val="00F91083"/>
    <w:rsid w:val="00F910EC"/>
    <w:rsid w:val="00F91E85"/>
    <w:rsid w:val="00F92425"/>
    <w:rsid w:val="00F9290D"/>
    <w:rsid w:val="00F92BA1"/>
    <w:rsid w:val="00F92D13"/>
    <w:rsid w:val="00F956BD"/>
    <w:rsid w:val="00F963DE"/>
    <w:rsid w:val="00F96DDA"/>
    <w:rsid w:val="00F97120"/>
    <w:rsid w:val="00F9783D"/>
    <w:rsid w:val="00F97A58"/>
    <w:rsid w:val="00F97A9E"/>
    <w:rsid w:val="00F97AEA"/>
    <w:rsid w:val="00FA0269"/>
    <w:rsid w:val="00FA2440"/>
    <w:rsid w:val="00FA24A9"/>
    <w:rsid w:val="00FA258C"/>
    <w:rsid w:val="00FA2F38"/>
    <w:rsid w:val="00FA52F4"/>
    <w:rsid w:val="00FA57EB"/>
    <w:rsid w:val="00FA5D11"/>
    <w:rsid w:val="00FA5E3C"/>
    <w:rsid w:val="00FA62EF"/>
    <w:rsid w:val="00FA6D89"/>
    <w:rsid w:val="00FA7106"/>
    <w:rsid w:val="00FA7225"/>
    <w:rsid w:val="00FA7925"/>
    <w:rsid w:val="00FA7C4A"/>
    <w:rsid w:val="00FB04C7"/>
    <w:rsid w:val="00FB1BC8"/>
    <w:rsid w:val="00FB3600"/>
    <w:rsid w:val="00FB3672"/>
    <w:rsid w:val="00FB37C1"/>
    <w:rsid w:val="00FB4344"/>
    <w:rsid w:val="00FB762D"/>
    <w:rsid w:val="00FB7EC8"/>
    <w:rsid w:val="00FC09E6"/>
    <w:rsid w:val="00FC1163"/>
    <w:rsid w:val="00FC127C"/>
    <w:rsid w:val="00FC1A3B"/>
    <w:rsid w:val="00FC1BE3"/>
    <w:rsid w:val="00FC1DA6"/>
    <w:rsid w:val="00FC3272"/>
    <w:rsid w:val="00FC3DBE"/>
    <w:rsid w:val="00FC4475"/>
    <w:rsid w:val="00FC4D1E"/>
    <w:rsid w:val="00FC4FBD"/>
    <w:rsid w:val="00FC536B"/>
    <w:rsid w:val="00FC7DE3"/>
    <w:rsid w:val="00FD0F09"/>
    <w:rsid w:val="00FD1634"/>
    <w:rsid w:val="00FD1A58"/>
    <w:rsid w:val="00FD1DF4"/>
    <w:rsid w:val="00FD211A"/>
    <w:rsid w:val="00FD22DB"/>
    <w:rsid w:val="00FD264D"/>
    <w:rsid w:val="00FD2859"/>
    <w:rsid w:val="00FD2A71"/>
    <w:rsid w:val="00FD36CC"/>
    <w:rsid w:val="00FD38FC"/>
    <w:rsid w:val="00FD59CC"/>
    <w:rsid w:val="00FD6AB8"/>
    <w:rsid w:val="00FD7301"/>
    <w:rsid w:val="00FE0973"/>
    <w:rsid w:val="00FE1057"/>
    <w:rsid w:val="00FE18D5"/>
    <w:rsid w:val="00FE1D14"/>
    <w:rsid w:val="00FE27CE"/>
    <w:rsid w:val="00FE281F"/>
    <w:rsid w:val="00FE2AF6"/>
    <w:rsid w:val="00FE2CD8"/>
    <w:rsid w:val="00FE34F3"/>
    <w:rsid w:val="00FE41DE"/>
    <w:rsid w:val="00FE6102"/>
    <w:rsid w:val="00FE63C9"/>
    <w:rsid w:val="00FE6944"/>
    <w:rsid w:val="00FF1129"/>
    <w:rsid w:val="00FF19D0"/>
    <w:rsid w:val="00FF1F15"/>
    <w:rsid w:val="00FF287A"/>
    <w:rsid w:val="00FF2E76"/>
    <w:rsid w:val="00FF3F41"/>
    <w:rsid w:val="00FF51DC"/>
    <w:rsid w:val="00FF561F"/>
    <w:rsid w:val="00FF56CF"/>
    <w:rsid w:val="00FF6C9F"/>
    <w:rsid w:val="00FF6E14"/>
    <w:rsid w:val="00FF7828"/>
  </w:rsids>
  <m:mathPr>
    <m:mathFont m:val="Cambria Math"/>
    <m:brkBin m:val="before"/>
    <m:brkBinSub m:val="--"/>
    <m:smallFrac m:val="0"/>
    <m:dispDef/>
    <m:lMargin m:val="0"/>
    <m:rMargin m:val="0"/>
    <m:defJc m:val="centerGroup"/>
    <m:wrapIndent m:val="1440"/>
    <m:intLim m:val="subSup"/>
    <m:naryLim m:val="undOvr"/>
  </m:mathPr>
  <w:attachedSchema w:val="aak_skabelon_skema"/>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BDFFB0"/>
  <w15:docId w15:val="{3BC4DEB3-9687-4AF2-A5EA-6E764D8B9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3472"/>
    <w:pPr>
      <w:spacing w:line="300" w:lineRule="atLeast"/>
      <w:ind w:left="851"/>
    </w:pPr>
    <w:rPr>
      <w:rFonts w:ascii="Verdana" w:hAnsi="Verdana"/>
      <w:szCs w:val="24"/>
      <w:lang w:eastAsia="en-US"/>
    </w:rPr>
  </w:style>
  <w:style w:type="paragraph" w:styleId="Overskrift1">
    <w:name w:val="heading 1"/>
    <w:basedOn w:val="Normal"/>
    <w:next w:val="Normal"/>
    <w:autoRedefine/>
    <w:qFormat/>
    <w:rsid w:val="00F01967"/>
    <w:pPr>
      <w:keepNext/>
      <w:numPr>
        <w:numId w:val="5"/>
      </w:numPr>
      <w:tabs>
        <w:tab w:val="left" w:pos="851"/>
      </w:tabs>
      <w:spacing w:before="240" w:after="60"/>
      <w:outlineLvl w:val="0"/>
    </w:pPr>
    <w:rPr>
      <w:rFonts w:ascii="Arial" w:hAnsi="Arial" w:cs="Arial"/>
      <w:b/>
      <w:bCs/>
      <w:kern w:val="32"/>
      <w:sz w:val="28"/>
      <w:szCs w:val="28"/>
    </w:rPr>
  </w:style>
  <w:style w:type="paragraph" w:styleId="Overskrift2">
    <w:name w:val="heading 2"/>
    <w:basedOn w:val="Normal"/>
    <w:next w:val="Normal"/>
    <w:link w:val="Overskrift2Tegn"/>
    <w:autoRedefine/>
    <w:qFormat/>
    <w:rsid w:val="00FF7828"/>
    <w:pPr>
      <w:keepNext/>
      <w:numPr>
        <w:ilvl w:val="1"/>
        <w:numId w:val="5"/>
      </w:numPr>
      <w:tabs>
        <w:tab w:val="left" w:pos="851"/>
        <w:tab w:val="left" w:pos="2694"/>
      </w:tabs>
      <w:spacing w:before="240" w:after="60"/>
      <w:outlineLvl w:val="1"/>
    </w:pPr>
    <w:rPr>
      <w:rFonts w:ascii="Arial" w:hAnsi="Arial" w:cs="Arial"/>
      <w:b/>
      <w:bCs/>
      <w:iCs/>
      <w:sz w:val="22"/>
      <w:szCs w:val="22"/>
    </w:rPr>
  </w:style>
  <w:style w:type="paragraph" w:styleId="Overskrift3">
    <w:name w:val="heading 3"/>
    <w:basedOn w:val="Normal"/>
    <w:next w:val="Normal"/>
    <w:link w:val="Overskrift3Tegn"/>
    <w:autoRedefine/>
    <w:qFormat/>
    <w:rsid w:val="00F3033D"/>
    <w:pPr>
      <w:keepNext/>
      <w:numPr>
        <w:ilvl w:val="2"/>
        <w:numId w:val="5"/>
      </w:numPr>
      <w:tabs>
        <w:tab w:val="clear" w:pos="2084"/>
        <w:tab w:val="num" w:pos="851"/>
        <w:tab w:val="left" w:pos="993"/>
      </w:tabs>
      <w:spacing w:before="60" w:after="60"/>
      <w:ind w:left="851" w:hanging="851"/>
      <w:outlineLvl w:val="2"/>
    </w:pPr>
    <w:rPr>
      <w:rFonts w:ascii="Arial" w:hAnsi="Arial" w:cs="Arial"/>
      <w:bCs/>
      <w:color w:val="000000"/>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locked/>
    <w:rsid w:val="00FF7828"/>
    <w:rPr>
      <w:rFonts w:ascii="Arial" w:hAnsi="Arial" w:cs="Arial"/>
      <w:b/>
      <w:bCs/>
      <w:iCs/>
      <w:sz w:val="22"/>
      <w:szCs w:val="22"/>
      <w:lang w:eastAsia="en-US"/>
    </w:rPr>
  </w:style>
  <w:style w:type="character" w:customStyle="1" w:styleId="Overskrift3Tegn">
    <w:name w:val="Overskrift 3 Tegn"/>
    <w:basedOn w:val="Standardskrifttypeiafsnit"/>
    <w:link w:val="Overskrift3"/>
    <w:locked/>
    <w:rsid w:val="00F3033D"/>
    <w:rPr>
      <w:rFonts w:ascii="Arial" w:hAnsi="Arial" w:cs="Arial"/>
      <w:bCs/>
      <w:color w:val="000000"/>
      <w:sz w:val="22"/>
      <w:szCs w:val="22"/>
      <w:lang w:eastAsia="en-US"/>
    </w:rPr>
  </w:style>
  <w:style w:type="paragraph" w:styleId="Sidehoved">
    <w:name w:val="header"/>
    <w:basedOn w:val="Normal"/>
    <w:rsid w:val="00775DA8"/>
    <w:pPr>
      <w:tabs>
        <w:tab w:val="center" w:pos="4320"/>
        <w:tab w:val="right" w:pos="8640"/>
      </w:tabs>
    </w:pPr>
  </w:style>
  <w:style w:type="paragraph" w:styleId="Sidefod">
    <w:name w:val="footer"/>
    <w:basedOn w:val="Normal"/>
    <w:link w:val="SidefodTegn"/>
    <w:autoRedefine/>
    <w:uiPriority w:val="99"/>
    <w:rsid w:val="00DF2F48"/>
    <w:pPr>
      <w:tabs>
        <w:tab w:val="center" w:pos="4320"/>
        <w:tab w:val="right" w:pos="8760"/>
      </w:tabs>
      <w:spacing w:line="240" w:lineRule="exact"/>
    </w:pPr>
    <w:rPr>
      <w:rFonts w:ascii="Arial Narrow" w:hAnsi="Arial Narrow" w:cs="Arial Narrow"/>
      <w:bCs/>
      <w:noProof/>
      <w:sz w:val="18"/>
      <w:szCs w:val="18"/>
    </w:rPr>
  </w:style>
  <w:style w:type="character" w:styleId="Hyperlink">
    <w:name w:val="Hyperlink"/>
    <w:basedOn w:val="Standardskrifttypeiafsnit"/>
    <w:uiPriority w:val="99"/>
    <w:rsid w:val="00775DA8"/>
    <w:rPr>
      <w:color w:val="0000FF"/>
      <w:u w:val="single"/>
    </w:rPr>
  </w:style>
  <w:style w:type="table" w:styleId="Tabel-Gitter">
    <w:name w:val="Table Grid"/>
    <w:basedOn w:val="Tabel-Normal"/>
    <w:rsid w:val="00775DA8"/>
    <w:pPr>
      <w:spacing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rsid w:val="00775DA8"/>
    <w:pPr>
      <w:numPr>
        <w:numId w:val="1"/>
      </w:numPr>
    </w:pPr>
  </w:style>
  <w:style w:type="paragraph" w:styleId="Opstilling-talellerbogst">
    <w:name w:val="List Number"/>
    <w:basedOn w:val="Normal"/>
    <w:rsid w:val="00775DA8"/>
    <w:pPr>
      <w:numPr>
        <w:numId w:val="2"/>
      </w:numPr>
    </w:pPr>
  </w:style>
  <w:style w:type="paragraph" w:styleId="Markeringsbobletekst">
    <w:name w:val="Balloon Text"/>
    <w:basedOn w:val="Normal"/>
    <w:semiHidden/>
    <w:rsid w:val="00775DA8"/>
    <w:rPr>
      <w:rFonts w:ascii="Tahoma" w:hAnsi="Tahoma" w:cs="Tahoma"/>
      <w:sz w:val="16"/>
      <w:szCs w:val="16"/>
    </w:rPr>
  </w:style>
  <w:style w:type="paragraph" w:customStyle="1" w:styleId="Overskriftbrevtilsidefod">
    <w:name w:val="Overskrift brev til sidefod"/>
    <w:basedOn w:val="Overskrift1"/>
    <w:autoRedefine/>
    <w:rsid w:val="00775DA8"/>
    <w:rPr>
      <w:sz w:val="20"/>
    </w:rPr>
  </w:style>
  <w:style w:type="character" w:styleId="BesgtLink">
    <w:name w:val="FollowedHyperlink"/>
    <w:basedOn w:val="Standardskrifttypeiafsnit"/>
    <w:rsid w:val="00181B26"/>
    <w:rPr>
      <w:color w:val="800080"/>
      <w:u w:val="single"/>
    </w:rPr>
  </w:style>
  <w:style w:type="paragraph" w:styleId="Indholdsfortegnelse1">
    <w:name w:val="toc 1"/>
    <w:basedOn w:val="Normal"/>
    <w:next w:val="Normal"/>
    <w:autoRedefine/>
    <w:uiPriority w:val="39"/>
    <w:rsid w:val="00DF2F48"/>
    <w:pPr>
      <w:tabs>
        <w:tab w:val="left" w:pos="1276"/>
        <w:tab w:val="left" w:leader="dot" w:pos="8505"/>
        <w:tab w:val="left" w:pos="9072"/>
      </w:tabs>
      <w:spacing w:before="120" w:after="120" w:line="240" w:lineRule="auto"/>
    </w:pPr>
    <w:rPr>
      <w:b/>
      <w:lang w:val="en-GB"/>
    </w:rPr>
  </w:style>
  <w:style w:type="paragraph" w:styleId="Indholdsfortegnelse2">
    <w:name w:val="toc 2"/>
    <w:basedOn w:val="Normal"/>
    <w:next w:val="Normal"/>
    <w:autoRedefine/>
    <w:uiPriority w:val="39"/>
    <w:rsid w:val="00DF2F48"/>
    <w:pPr>
      <w:tabs>
        <w:tab w:val="left" w:pos="1843"/>
        <w:tab w:val="left" w:leader="dot" w:pos="8505"/>
        <w:tab w:val="right" w:pos="9072"/>
      </w:tabs>
      <w:spacing w:before="60" w:after="60" w:line="240" w:lineRule="auto"/>
      <w:ind w:left="1843" w:hanging="567"/>
    </w:pPr>
    <w:rPr>
      <w:lang w:val="en-GB"/>
    </w:rPr>
  </w:style>
  <w:style w:type="paragraph" w:styleId="Indholdsfortegnelse3">
    <w:name w:val="toc 3"/>
    <w:basedOn w:val="Normal"/>
    <w:next w:val="Normal"/>
    <w:autoRedefine/>
    <w:semiHidden/>
    <w:rsid w:val="00F92BA1"/>
    <w:pPr>
      <w:tabs>
        <w:tab w:val="left" w:pos="1701"/>
        <w:tab w:val="left" w:leader="dot" w:pos="8505"/>
        <w:tab w:val="right" w:pos="9072"/>
      </w:tabs>
      <w:spacing w:before="40" w:after="40" w:line="240" w:lineRule="auto"/>
      <w:ind w:left="1702" w:hanging="851"/>
    </w:pPr>
    <w:rPr>
      <w:lang w:val="en-GB"/>
    </w:rPr>
  </w:style>
  <w:style w:type="paragraph" w:styleId="Brdtekst">
    <w:name w:val="Body Text"/>
    <w:basedOn w:val="Normal"/>
    <w:rsid w:val="00181B26"/>
    <w:pPr>
      <w:spacing w:line="240" w:lineRule="auto"/>
    </w:pPr>
    <w:rPr>
      <w:rFonts w:ascii="Times New Roman" w:hAnsi="Times New Roman"/>
      <w:sz w:val="24"/>
      <w:szCs w:val="20"/>
      <w:lang w:eastAsia="da-DK"/>
    </w:rPr>
  </w:style>
  <w:style w:type="paragraph" w:styleId="Brdtekstindrykning">
    <w:name w:val="Body Text Indent"/>
    <w:basedOn w:val="Normal"/>
    <w:rsid w:val="00181B26"/>
    <w:pPr>
      <w:spacing w:line="240" w:lineRule="auto"/>
    </w:pPr>
    <w:rPr>
      <w:rFonts w:ascii="Times New Roman" w:hAnsi="Times New Roman"/>
      <w:b/>
      <w:bCs/>
      <w:kern w:val="24"/>
      <w:sz w:val="28"/>
      <w:szCs w:val="28"/>
      <w:lang w:eastAsia="da-DK"/>
    </w:rPr>
  </w:style>
  <w:style w:type="paragraph" w:customStyle="1" w:styleId="BilagsTegn">
    <w:name w:val="BilagsTegn"/>
    <w:basedOn w:val="Normal"/>
    <w:next w:val="Normal"/>
    <w:rsid w:val="00181B26"/>
    <w:pPr>
      <w:numPr>
        <w:numId w:val="3"/>
      </w:numPr>
      <w:spacing w:line="240" w:lineRule="auto"/>
    </w:pPr>
    <w:rPr>
      <w:rFonts w:ascii="Times New Roman" w:hAnsi="Times New Roman"/>
      <w:sz w:val="24"/>
    </w:rPr>
  </w:style>
  <w:style w:type="character" w:customStyle="1" w:styleId="HngendeindrykTegnTegnTegn">
    <w:name w:val="Hængende indryk Tegn Tegn Tegn"/>
    <w:basedOn w:val="Standardskrifttypeiafsnit"/>
    <w:link w:val="HngendeindrykTegnTegn"/>
    <w:locked/>
    <w:rsid w:val="00181B26"/>
    <w:rPr>
      <w:sz w:val="24"/>
      <w:szCs w:val="24"/>
      <w:lang w:val="da-DK" w:eastAsia="da-DK" w:bidi="ar-SA"/>
    </w:rPr>
  </w:style>
  <w:style w:type="paragraph" w:customStyle="1" w:styleId="HngendeindrykTegnTegn">
    <w:name w:val="Hængende indryk Tegn Tegn"/>
    <w:basedOn w:val="Normal"/>
    <w:link w:val="HngendeindrykTegnTegnTegn"/>
    <w:rsid w:val="00181B26"/>
    <w:pPr>
      <w:spacing w:line="240" w:lineRule="auto"/>
      <w:ind w:left="567" w:hanging="567"/>
    </w:pPr>
    <w:rPr>
      <w:rFonts w:ascii="Times New Roman" w:hAnsi="Times New Roman"/>
      <w:sz w:val="24"/>
      <w:lang w:eastAsia="da-DK"/>
    </w:rPr>
  </w:style>
  <w:style w:type="paragraph" w:customStyle="1" w:styleId="Rd">
    <w:name w:val="Rød"/>
    <w:basedOn w:val="Normal"/>
    <w:next w:val="Normal"/>
    <w:rsid w:val="007E2F41"/>
    <w:rPr>
      <w:color w:val="FF0000"/>
    </w:rPr>
  </w:style>
  <w:style w:type="paragraph" w:customStyle="1" w:styleId="Punktopstilling">
    <w:name w:val="Punktopstilling"/>
    <w:basedOn w:val="Normal"/>
    <w:next w:val="Normal"/>
    <w:link w:val="PunktopstillingTegn"/>
    <w:rsid w:val="00F92BA1"/>
    <w:pPr>
      <w:tabs>
        <w:tab w:val="left" w:pos="1559"/>
      </w:tabs>
      <w:ind w:left="1560" w:hanging="709"/>
    </w:pPr>
    <w:rPr>
      <w:szCs w:val="20"/>
    </w:rPr>
  </w:style>
  <w:style w:type="character" w:customStyle="1" w:styleId="PunktopstillingTegn">
    <w:name w:val="Punktopstilling Tegn"/>
    <w:basedOn w:val="Standardskrifttypeiafsnit"/>
    <w:link w:val="Punktopstilling"/>
    <w:rsid w:val="00F92BA1"/>
    <w:rPr>
      <w:rFonts w:ascii="Verdana" w:hAnsi="Verdana"/>
      <w:lang w:val="da-DK" w:eastAsia="en-US" w:bidi="ar-SA"/>
    </w:rPr>
  </w:style>
  <w:style w:type="paragraph" w:customStyle="1" w:styleId="Punktopstilling2">
    <w:name w:val="Punktopstilling 2"/>
    <w:basedOn w:val="Normal"/>
    <w:next w:val="Normal"/>
    <w:rsid w:val="00A46B34"/>
    <w:pPr>
      <w:tabs>
        <w:tab w:val="left" w:pos="1985"/>
      </w:tabs>
      <w:ind w:left="1985" w:hanging="567"/>
    </w:pPr>
  </w:style>
  <w:style w:type="paragraph" w:customStyle="1" w:styleId="Fedogindryk">
    <w:name w:val="Fed og indryk"/>
    <w:basedOn w:val="Normal"/>
    <w:next w:val="Normal"/>
    <w:link w:val="FedogindrykTegn"/>
    <w:rsid w:val="00A46B34"/>
    <w:pPr>
      <w:ind w:left="1418"/>
    </w:pPr>
    <w:rPr>
      <w:b/>
    </w:rPr>
  </w:style>
  <w:style w:type="character" w:customStyle="1" w:styleId="FedogindrykTegn">
    <w:name w:val="Fed og indryk Tegn"/>
    <w:basedOn w:val="Standardskrifttypeiafsnit"/>
    <w:link w:val="Fedogindryk"/>
    <w:rsid w:val="00A46B34"/>
    <w:rPr>
      <w:rFonts w:ascii="Verdana" w:hAnsi="Verdana"/>
      <w:b/>
      <w:szCs w:val="24"/>
      <w:lang w:val="da-DK" w:eastAsia="en-US" w:bidi="ar-SA"/>
    </w:rPr>
  </w:style>
  <w:style w:type="paragraph" w:styleId="Dokumentoversigt">
    <w:name w:val="Document Map"/>
    <w:basedOn w:val="Normal"/>
    <w:semiHidden/>
    <w:rsid w:val="00E0210B"/>
    <w:pPr>
      <w:shd w:val="clear" w:color="auto" w:fill="000080"/>
    </w:pPr>
    <w:rPr>
      <w:rFonts w:ascii="Tahoma" w:hAnsi="Tahoma" w:cs="Tahoma"/>
      <w:szCs w:val="20"/>
    </w:rPr>
  </w:style>
  <w:style w:type="paragraph" w:customStyle="1" w:styleId="Indryk">
    <w:name w:val="Indryk"/>
    <w:basedOn w:val="Normal"/>
    <w:link w:val="IndrykTegn"/>
    <w:rsid w:val="00A46B34"/>
    <w:pPr>
      <w:ind w:left="1418"/>
    </w:pPr>
  </w:style>
  <w:style w:type="character" w:customStyle="1" w:styleId="IndrykTegn">
    <w:name w:val="Indryk Tegn"/>
    <w:basedOn w:val="Standardskrifttypeiafsnit"/>
    <w:link w:val="Indryk"/>
    <w:rsid w:val="00A46B34"/>
    <w:rPr>
      <w:rFonts w:ascii="Verdana" w:hAnsi="Verdana"/>
      <w:szCs w:val="24"/>
      <w:lang w:val="da-DK" w:eastAsia="en-US" w:bidi="ar-SA"/>
    </w:rPr>
  </w:style>
  <w:style w:type="paragraph" w:customStyle="1" w:styleId="Punktopstilling-punkter">
    <w:name w:val="Punktopstilling - punkter"/>
    <w:basedOn w:val="Normal"/>
    <w:rsid w:val="00F92BA1"/>
    <w:pPr>
      <w:numPr>
        <w:numId w:val="4"/>
      </w:numPr>
      <w:tabs>
        <w:tab w:val="clear" w:pos="1429"/>
        <w:tab w:val="left" w:pos="1559"/>
      </w:tabs>
      <w:ind w:left="1560" w:hanging="709"/>
    </w:pPr>
  </w:style>
  <w:style w:type="paragraph" w:customStyle="1" w:styleId="Tabeltekst">
    <w:name w:val="Tabeltekst"/>
    <w:basedOn w:val="Normal"/>
    <w:rsid w:val="00BC67CD"/>
    <w:pPr>
      <w:ind w:left="57" w:right="57"/>
    </w:pPr>
  </w:style>
  <w:style w:type="paragraph" w:customStyle="1" w:styleId="Tabeltekst-fed">
    <w:name w:val="Tabeltekst-fed"/>
    <w:basedOn w:val="Tabeltekst"/>
    <w:next w:val="Tabeltekst"/>
    <w:rsid w:val="00A46B34"/>
    <w:rPr>
      <w:b/>
    </w:rPr>
  </w:style>
  <w:style w:type="paragraph" w:customStyle="1" w:styleId="Tabeltekst-mindre">
    <w:name w:val="Tabeltekst-mindre"/>
    <w:basedOn w:val="Tabeltekst"/>
    <w:rsid w:val="00A46B34"/>
    <w:pPr>
      <w:jc w:val="center"/>
    </w:pPr>
    <w:rPr>
      <w:sz w:val="16"/>
      <w:szCs w:val="22"/>
    </w:rPr>
  </w:style>
  <w:style w:type="paragraph" w:customStyle="1" w:styleId="Tabeltekst-mindre-fed">
    <w:name w:val="Tabeltekst-mindre-fed"/>
    <w:basedOn w:val="Tabeltekst-mindre"/>
    <w:next w:val="Tabeltekst-mindre"/>
    <w:rsid w:val="00A46B34"/>
    <w:rPr>
      <w:b/>
    </w:rPr>
  </w:style>
  <w:style w:type="paragraph" w:customStyle="1" w:styleId="Forsidetekst">
    <w:name w:val="Forsidetekst"/>
    <w:basedOn w:val="Normal"/>
    <w:rsid w:val="00A46B34"/>
    <w:pPr>
      <w:jc w:val="center"/>
    </w:pPr>
    <w:rPr>
      <w:sz w:val="48"/>
      <w:szCs w:val="20"/>
    </w:rPr>
  </w:style>
  <w:style w:type="character" w:customStyle="1" w:styleId="Fed">
    <w:name w:val="Fed"/>
    <w:basedOn w:val="Standardskrifttypeiafsnit"/>
    <w:rsid w:val="00023472"/>
    <w:rPr>
      <w:b/>
      <w:bCs/>
    </w:rPr>
  </w:style>
  <w:style w:type="paragraph" w:customStyle="1" w:styleId="Punktopstilling-bogstaver">
    <w:name w:val="Punktopstilling - bogstaver"/>
    <w:basedOn w:val="Normal"/>
    <w:rsid w:val="00F92BA1"/>
    <w:pPr>
      <w:tabs>
        <w:tab w:val="left" w:pos="851"/>
      </w:tabs>
      <w:ind w:hanging="851"/>
    </w:pPr>
  </w:style>
  <w:style w:type="character" w:styleId="Sidetal">
    <w:name w:val="page number"/>
    <w:basedOn w:val="Standardskrifttypeiafsnit"/>
    <w:rsid w:val="00DF2F48"/>
  </w:style>
  <w:style w:type="paragraph" w:customStyle="1" w:styleId="Ciriusforside">
    <w:name w:val="Cirius forside"/>
    <w:basedOn w:val="Normal"/>
    <w:rsid w:val="004A5A53"/>
    <w:pPr>
      <w:ind w:left="0" w:right="1701"/>
    </w:pPr>
    <w:rPr>
      <w:szCs w:val="20"/>
    </w:rPr>
  </w:style>
  <w:style w:type="paragraph" w:customStyle="1" w:styleId="Tabeltekstmindre">
    <w:name w:val="Tabeltekst mindre"/>
    <w:basedOn w:val="Tabeltekst"/>
    <w:rsid w:val="004A5A53"/>
    <w:pPr>
      <w:jc w:val="center"/>
    </w:pPr>
    <w:rPr>
      <w:sz w:val="16"/>
      <w:szCs w:val="20"/>
    </w:rPr>
  </w:style>
  <w:style w:type="paragraph" w:customStyle="1" w:styleId="Tabeltekst-fedmindre">
    <w:name w:val="Tabeltekst-fed mindre"/>
    <w:basedOn w:val="Tabeltekst-fed"/>
    <w:rsid w:val="004A5A53"/>
    <w:pPr>
      <w:jc w:val="center"/>
    </w:pPr>
    <w:rPr>
      <w:bCs/>
      <w:sz w:val="16"/>
      <w:szCs w:val="20"/>
    </w:rPr>
  </w:style>
  <w:style w:type="character" w:customStyle="1" w:styleId="SidefodTegn">
    <w:name w:val="Sidefod Tegn"/>
    <w:basedOn w:val="Standardskrifttypeiafsnit"/>
    <w:link w:val="Sidefod"/>
    <w:uiPriority w:val="99"/>
    <w:rsid w:val="007964E4"/>
    <w:rPr>
      <w:rFonts w:ascii="Arial Narrow" w:hAnsi="Arial Narrow" w:cs="Arial Narrow"/>
      <w:bCs/>
      <w:noProof/>
      <w:sz w:val="18"/>
      <w:szCs w:val="18"/>
      <w:lang w:eastAsia="en-US"/>
    </w:rPr>
  </w:style>
  <w:style w:type="paragraph" w:styleId="Listeafsnit">
    <w:name w:val="List Paragraph"/>
    <w:basedOn w:val="Normal"/>
    <w:link w:val="ListeafsnitTegn"/>
    <w:uiPriority w:val="99"/>
    <w:qFormat/>
    <w:rsid w:val="00432CFC"/>
    <w:pPr>
      <w:ind w:left="720"/>
      <w:contextualSpacing/>
    </w:pPr>
  </w:style>
  <w:style w:type="paragraph" w:styleId="Fodnotetekst">
    <w:name w:val="footnote text"/>
    <w:basedOn w:val="Normal"/>
    <w:link w:val="FodnotetekstTegn"/>
    <w:uiPriority w:val="99"/>
    <w:rsid w:val="00526C85"/>
    <w:pPr>
      <w:spacing w:line="240" w:lineRule="auto"/>
      <w:ind w:left="1134"/>
    </w:pPr>
    <w:rPr>
      <w:szCs w:val="20"/>
    </w:rPr>
  </w:style>
  <w:style w:type="character" w:customStyle="1" w:styleId="FodnotetekstTegn">
    <w:name w:val="Fodnotetekst Tegn"/>
    <w:basedOn w:val="Standardskrifttypeiafsnit"/>
    <w:link w:val="Fodnotetekst"/>
    <w:uiPriority w:val="99"/>
    <w:rsid w:val="00526C85"/>
    <w:rPr>
      <w:rFonts w:ascii="Verdana" w:hAnsi="Verdana"/>
      <w:lang w:eastAsia="en-US"/>
    </w:rPr>
  </w:style>
  <w:style w:type="character" w:styleId="Fodnotehenvisning">
    <w:name w:val="footnote reference"/>
    <w:basedOn w:val="Standardskrifttypeiafsnit"/>
    <w:uiPriority w:val="99"/>
    <w:rsid w:val="00526C85"/>
    <w:rPr>
      <w:vertAlign w:val="superscript"/>
    </w:rPr>
  </w:style>
  <w:style w:type="paragraph" w:customStyle="1" w:styleId="Default">
    <w:name w:val="Default"/>
    <w:rsid w:val="0099767C"/>
    <w:pPr>
      <w:autoSpaceDE w:val="0"/>
      <w:autoSpaceDN w:val="0"/>
      <w:adjustRightInd w:val="0"/>
    </w:pPr>
    <w:rPr>
      <w:rFonts w:ascii="Arial" w:hAnsi="Arial" w:cs="Arial"/>
      <w:color w:val="000000"/>
      <w:sz w:val="24"/>
      <w:szCs w:val="24"/>
    </w:rPr>
  </w:style>
  <w:style w:type="character" w:styleId="Kommentarhenvisning">
    <w:name w:val="annotation reference"/>
    <w:basedOn w:val="Standardskrifttypeiafsnit"/>
    <w:rsid w:val="00F53E91"/>
    <w:rPr>
      <w:sz w:val="16"/>
      <w:szCs w:val="16"/>
    </w:rPr>
  </w:style>
  <w:style w:type="paragraph" w:styleId="Kommentartekst">
    <w:name w:val="annotation text"/>
    <w:basedOn w:val="Normal"/>
    <w:link w:val="KommentartekstTegn"/>
    <w:unhideWhenUsed/>
    <w:rsid w:val="00F53E91"/>
    <w:pPr>
      <w:spacing w:line="240" w:lineRule="auto"/>
      <w:ind w:left="0"/>
    </w:pPr>
    <w:rPr>
      <w:rFonts w:eastAsia="Calibri"/>
      <w:szCs w:val="20"/>
    </w:rPr>
  </w:style>
  <w:style w:type="character" w:customStyle="1" w:styleId="KommentartekstTegn">
    <w:name w:val="Kommentartekst Tegn"/>
    <w:basedOn w:val="Standardskrifttypeiafsnit"/>
    <w:link w:val="Kommentartekst"/>
    <w:rsid w:val="00F53E91"/>
    <w:rPr>
      <w:rFonts w:ascii="Verdana" w:eastAsia="Calibri" w:hAnsi="Verdana"/>
      <w:lang w:eastAsia="en-US"/>
    </w:rPr>
  </w:style>
  <w:style w:type="character" w:styleId="Pladsholdertekst">
    <w:name w:val="Placeholder Text"/>
    <w:basedOn w:val="Standardskrifttypeiafsnit"/>
    <w:uiPriority w:val="99"/>
    <w:semiHidden/>
    <w:rsid w:val="004F3B0D"/>
    <w:rPr>
      <w:color w:val="808080"/>
    </w:rPr>
  </w:style>
  <w:style w:type="table" w:customStyle="1" w:styleId="LightShading-Accent11">
    <w:name w:val="Light Shading - Accent 11"/>
    <w:basedOn w:val="Tabel-Normal"/>
    <w:uiPriority w:val="60"/>
    <w:rsid w:val="004F3B0D"/>
    <w:rPr>
      <w:color w:val="365F91" w:themeColor="accent1" w:themeShade="BF"/>
      <w:lang w:val="nb-NO"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rdtekstindrykning3">
    <w:name w:val="Body Text Indent 3"/>
    <w:basedOn w:val="Normal"/>
    <w:link w:val="Brdtekstindrykning3Tegn"/>
    <w:rsid w:val="000702B2"/>
    <w:pPr>
      <w:spacing w:after="120" w:line="240" w:lineRule="auto"/>
      <w:ind w:left="283"/>
    </w:pPr>
    <w:rPr>
      <w:rFonts w:ascii="Times New Roman" w:hAnsi="Times New Roman"/>
      <w:sz w:val="16"/>
      <w:szCs w:val="16"/>
      <w:lang w:eastAsia="da-DK"/>
    </w:rPr>
  </w:style>
  <w:style w:type="character" w:customStyle="1" w:styleId="Brdtekstindrykning3Tegn">
    <w:name w:val="Brødtekstindrykning 3 Tegn"/>
    <w:basedOn w:val="Standardskrifttypeiafsnit"/>
    <w:link w:val="Brdtekstindrykning3"/>
    <w:rsid w:val="000702B2"/>
    <w:rPr>
      <w:sz w:val="16"/>
      <w:szCs w:val="16"/>
    </w:rPr>
  </w:style>
  <w:style w:type="paragraph" w:customStyle="1" w:styleId="Standardtekst">
    <w:name w:val="Standardtekst"/>
    <w:basedOn w:val="Normal"/>
    <w:rsid w:val="00452719"/>
    <w:pPr>
      <w:autoSpaceDE w:val="0"/>
      <w:autoSpaceDN w:val="0"/>
      <w:adjustRightInd w:val="0"/>
      <w:spacing w:line="240" w:lineRule="auto"/>
      <w:ind w:left="0"/>
    </w:pPr>
    <w:rPr>
      <w:rFonts w:ascii="Times New Roman" w:hAnsi="Times New Roman"/>
      <w:sz w:val="24"/>
      <w:lang w:eastAsia="da-DK"/>
    </w:rPr>
  </w:style>
  <w:style w:type="paragraph" w:styleId="NormalWeb">
    <w:name w:val="Normal (Web)"/>
    <w:basedOn w:val="Normal"/>
    <w:uiPriority w:val="99"/>
    <w:unhideWhenUsed/>
    <w:rsid w:val="00830C1B"/>
    <w:pPr>
      <w:spacing w:before="100" w:beforeAutospacing="1" w:after="100" w:afterAutospacing="1" w:line="240" w:lineRule="auto"/>
      <w:ind w:left="0"/>
    </w:pPr>
    <w:rPr>
      <w:rFonts w:ascii="Arial" w:hAnsi="Arial" w:cs="Arial"/>
      <w:sz w:val="17"/>
      <w:szCs w:val="17"/>
      <w:lang w:eastAsia="da-DK"/>
    </w:rPr>
  </w:style>
  <w:style w:type="paragraph" w:customStyle="1" w:styleId="liste1">
    <w:name w:val="liste1"/>
    <w:basedOn w:val="Normal"/>
    <w:rsid w:val="008B001A"/>
    <w:pPr>
      <w:spacing w:line="240" w:lineRule="auto"/>
      <w:ind w:left="150"/>
    </w:pPr>
    <w:rPr>
      <w:rFonts w:ascii="Times New Roman" w:hAnsi="Times New Roman"/>
      <w:sz w:val="24"/>
      <w:lang w:eastAsia="da-DK"/>
    </w:rPr>
  </w:style>
  <w:style w:type="paragraph" w:customStyle="1" w:styleId="liste2">
    <w:name w:val="liste2"/>
    <w:basedOn w:val="Normal"/>
    <w:rsid w:val="008B001A"/>
    <w:pPr>
      <w:spacing w:line="240" w:lineRule="auto"/>
      <w:ind w:left="150"/>
    </w:pPr>
    <w:rPr>
      <w:rFonts w:ascii="Times New Roman" w:hAnsi="Times New Roman"/>
      <w:sz w:val="24"/>
      <w:lang w:eastAsia="da-DK"/>
    </w:rPr>
  </w:style>
  <w:style w:type="character" w:customStyle="1" w:styleId="liste1nr">
    <w:name w:val="liste1nr"/>
    <w:basedOn w:val="Standardskrifttypeiafsnit"/>
    <w:rsid w:val="008B001A"/>
  </w:style>
  <w:style w:type="character" w:customStyle="1" w:styleId="liste2nr">
    <w:name w:val="liste2nr"/>
    <w:basedOn w:val="Standardskrifttypeiafsnit"/>
    <w:rsid w:val="008B001A"/>
  </w:style>
  <w:style w:type="character" w:customStyle="1" w:styleId="liste2nr1">
    <w:name w:val="liste2nr1"/>
    <w:basedOn w:val="Standardskrifttypeiafsnit"/>
    <w:rsid w:val="000A02A6"/>
    <w:rPr>
      <w:rFonts w:ascii="Tahoma" w:hAnsi="Tahoma" w:cs="Tahoma" w:hint="default"/>
      <w:color w:val="000000"/>
      <w:sz w:val="24"/>
      <w:szCs w:val="24"/>
      <w:shd w:val="clear" w:color="auto" w:fill="auto"/>
    </w:rPr>
  </w:style>
  <w:style w:type="character" w:customStyle="1" w:styleId="liste1nr1">
    <w:name w:val="liste1nr1"/>
    <w:basedOn w:val="Standardskrifttypeiafsnit"/>
    <w:rsid w:val="00AC5424"/>
    <w:rPr>
      <w:rFonts w:ascii="Tahoma" w:hAnsi="Tahoma" w:cs="Tahoma" w:hint="default"/>
      <w:color w:val="000000"/>
      <w:sz w:val="24"/>
      <w:szCs w:val="24"/>
      <w:shd w:val="clear" w:color="auto" w:fill="auto"/>
    </w:rPr>
  </w:style>
  <w:style w:type="character" w:customStyle="1" w:styleId="kortnavn2">
    <w:name w:val="kortnavn2"/>
    <w:basedOn w:val="Standardskrifttypeiafsnit"/>
    <w:rsid w:val="00255D2F"/>
    <w:rPr>
      <w:rFonts w:ascii="Tahoma" w:hAnsi="Tahoma" w:cs="Tahoma" w:hint="default"/>
      <w:color w:val="000000"/>
      <w:sz w:val="24"/>
      <w:szCs w:val="24"/>
      <w:shd w:val="clear" w:color="auto" w:fill="auto"/>
    </w:rPr>
  </w:style>
  <w:style w:type="paragraph" w:styleId="Kommentaremne">
    <w:name w:val="annotation subject"/>
    <w:basedOn w:val="Kommentartekst"/>
    <w:next w:val="Kommentartekst"/>
    <w:link w:val="KommentaremneTegn"/>
    <w:rsid w:val="00701708"/>
    <w:pPr>
      <w:ind w:left="851"/>
    </w:pPr>
    <w:rPr>
      <w:rFonts w:eastAsia="Times New Roman"/>
      <w:b/>
      <w:bCs/>
    </w:rPr>
  </w:style>
  <w:style w:type="character" w:customStyle="1" w:styleId="KommentaremneTegn">
    <w:name w:val="Kommentaremne Tegn"/>
    <w:basedOn w:val="KommentartekstTegn"/>
    <w:link w:val="Kommentaremne"/>
    <w:rsid w:val="00701708"/>
    <w:rPr>
      <w:rFonts w:ascii="Verdana" w:eastAsia="Calibri" w:hAnsi="Verdana"/>
      <w:b/>
      <w:bCs/>
      <w:lang w:eastAsia="en-US"/>
    </w:rPr>
  </w:style>
  <w:style w:type="paragraph" w:styleId="Korrektur">
    <w:name w:val="Revision"/>
    <w:hidden/>
    <w:uiPriority w:val="99"/>
    <w:semiHidden/>
    <w:rsid w:val="00BB04D7"/>
    <w:rPr>
      <w:rFonts w:ascii="Verdana" w:hAnsi="Verdana"/>
      <w:szCs w:val="24"/>
      <w:lang w:eastAsia="en-US"/>
    </w:rPr>
  </w:style>
  <w:style w:type="character" w:customStyle="1" w:styleId="st1">
    <w:name w:val="st1"/>
    <w:basedOn w:val="Standardskrifttypeiafsnit"/>
    <w:rsid w:val="000F0D2D"/>
  </w:style>
  <w:style w:type="character" w:customStyle="1" w:styleId="ListeafsnitTegn">
    <w:name w:val="Listeafsnit Tegn"/>
    <w:basedOn w:val="Standardskrifttypeiafsnit"/>
    <w:link w:val="Listeafsnit"/>
    <w:uiPriority w:val="99"/>
    <w:locked/>
    <w:rsid w:val="00B02A90"/>
    <w:rPr>
      <w:rFonts w:ascii="Verdana" w:hAnsi="Verdana"/>
      <w:szCs w:val="24"/>
      <w:lang w:eastAsia="en-US"/>
    </w:rPr>
  </w:style>
  <w:style w:type="character" w:customStyle="1" w:styleId="Ulstomtale1">
    <w:name w:val="Uløst omtale1"/>
    <w:basedOn w:val="Standardskrifttypeiafsnit"/>
    <w:uiPriority w:val="99"/>
    <w:semiHidden/>
    <w:unhideWhenUsed/>
    <w:rsid w:val="00AD20F3"/>
    <w:rPr>
      <w:color w:val="808080"/>
      <w:shd w:val="clear" w:color="auto" w:fill="E6E6E6"/>
    </w:rPr>
  </w:style>
  <w:style w:type="character" w:customStyle="1" w:styleId="email">
    <w:name w:val="email"/>
    <w:basedOn w:val="Standardskrifttypeiafsnit"/>
    <w:rsid w:val="001D37CE"/>
  </w:style>
  <w:style w:type="character" w:customStyle="1" w:styleId="stknr1">
    <w:name w:val="stknr1"/>
    <w:basedOn w:val="Standardskrifttypeiafsnit"/>
    <w:rsid w:val="0069208C"/>
    <w:rPr>
      <w:rFonts w:ascii="Tahoma" w:hAnsi="Tahoma" w:cs="Tahoma" w:hint="default"/>
      <w:i/>
      <w:iCs/>
      <w:color w:val="000000"/>
      <w:sz w:val="24"/>
      <w:szCs w:val="24"/>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331181">
      <w:bodyDiv w:val="1"/>
      <w:marLeft w:val="0"/>
      <w:marRight w:val="0"/>
      <w:marTop w:val="0"/>
      <w:marBottom w:val="0"/>
      <w:divBdr>
        <w:top w:val="none" w:sz="0" w:space="0" w:color="auto"/>
        <w:left w:val="none" w:sz="0" w:space="0" w:color="auto"/>
        <w:bottom w:val="none" w:sz="0" w:space="0" w:color="auto"/>
        <w:right w:val="none" w:sz="0" w:space="0" w:color="auto"/>
      </w:divBdr>
    </w:div>
    <w:div w:id="104009562">
      <w:bodyDiv w:val="1"/>
      <w:marLeft w:val="0"/>
      <w:marRight w:val="0"/>
      <w:marTop w:val="0"/>
      <w:marBottom w:val="0"/>
      <w:divBdr>
        <w:top w:val="none" w:sz="0" w:space="0" w:color="auto"/>
        <w:left w:val="none" w:sz="0" w:space="0" w:color="auto"/>
        <w:bottom w:val="none" w:sz="0" w:space="0" w:color="auto"/>
        <w:right w:val="none" w:sz="0" w:space="0" w:color="auto"/>
      </w:divBdr>
    </w:div>
    <w:div w:id="270744048">
      <w:bodyDiv w:val="1"/>
      <w:marLeft w:val="0"/>
      <w:marRight w:val="0"/>
      <w:marTop w:val="0"/>
      <w:marBottom w:val="0"/>
      <w:divBdr>
        <w:top w:val="none" w:sz="0" w:space="0" w:color="auto"/>
        <w:left w:val="none" w:sz="0" w:space="0" w:color="auto"/>
        <w:bottom w:val="none" w:sz="0" w:space="0" w:color="auto"/>
        <w:right w:val="none" w:sz="0" w:space="0" w:color="auto"/>
      </w:divBdr>
      <w:divsChild>
        <w:div w:id="805507507">
          <w:marLeft w:val="0"/>
          <w:marRight w:val="0"/>
          <w:marTop w:val="0"/>
          <w:marBottom w:val="267"/>
          <w:divBdr>
            <w:top w:val="none" w:sz="0" w:space="0" w:color="auto"/>
            <w:left w:val="none" w:sz="0" w:space="0" w:color="auto"/>
            <w:bottom w:val="none" w:sz="0" w:space="0" w:color="auto"/>
            <w:right w:val="none" w:sz="0" w:space="0" w:color="auto"/>
          </w:divBdr>
          <w:divsChild>
            <w:div w:id="1453481508">
              <w:marLeft w:val="0"/>
              <w:marRight w:val="0"/>
              <w:marTop w:val="0"/>
              <w:marBottom w:val="0"/>
              <w:divBdr>
                <w:top w:val="none" w:sz="0" w:space="0" w:color="auto"/>
                <w:left w:val="single" w:sz="4" w:space="1" w:color="FFFFFF"/>
                <w:bottom w:val="none" w:sz="0" w:space="0" w:color="auto"/>
                <w:right w:val="single" w:sz="4" w:space="1" w:color="FFFFFF"/>
              </w:divBdr>
              <w:divsChild>
                <w:div w:id="717556595">
                  <w:marLeft w:val="0"/>
                  <w:marRight w:val="0"/>
                  <w:marTop w:val="0"/>
                  <w:marBottom w:val="0"/>
                  <w:divBdr>
                    <w:top w:val="none" w:sz="0" w:space="0" w:color="auto"/>
                    <w:left w:val="none" w:sz="0" w:space="0" w:color="auto"/>
                    <w:bottom w:val="none" w:sz="0" w:space="0" w:color="auto"/>
                    <w:right w:val="none" w:sz="0" w:space="0" w:color="auto"/>
                  </w:divBdr>
                  <w:divsChild>
                    <w:div w:id="2083067046">
                      <w:marLeft w:val="0"/>
                      <w:marRight w:val="0"/>
                      <w:marTop w:val="0"/>
                      <w:marBottom w:val="0"/>
                      <w:divBdr>
                        <w:top w:val="none" w:sz="0" w:space="0" w:color="auto"/>
                        <w:left w:val="none" w:sz="0" w:space="0" w:color="auto"/>
                        <w:bottom w:val="none" w:sz="0" w:space="0" w:color="auto"/>
                        <w:right w:val="none" w:sz="0" w:space="0" w:color="auto"/>
                      </w:divBdr>
                      <w:divsChild>
                        <w:div w:id="1241020831">
                          <w:marLeft w:val="0"/>
                          <w:marRight w:val="0"/>
                          <w:marTop w:val="0"/>
                          <w:marBottom w:val="0"/>
                          <w:divBdr>
                            <w:top w:val="none" w:sz="0" w:space="0" w:color="auto"/>
                            <w:left w:val="none" w:sz="0" w:space="0" w:color="auto"/>
                            <w:bottom w:val="none" w:sz="0" w:space="0" w:color="auto"/>
                            <w:right w:val="none" w:sz="0" w:space="0" w:color="auto"/>
                          </w:divBdr>
                          <w:divsChild>
                            <w:div w:id="1334380706">
                              <w:marLeft w:val="0"/>
                              <w:marRight w:val="0"/>
                              <w:marTop w:val="0"/>
                              <w:marBottom w:val="0"/>
                              <w:divBdr>
                                <w:top w:val="none" w:sz="0" w:space="0" w:color="auto"/>
                                <w:left w:val="none" w:sz="0" w:space="0" w:color="auto"/>
                                <w:bottom w:val="none" w:sz="0" w:space="0" w:color="auto"/>
                                <w:right w:val="none" w:sz="0" w:space="0" w:color="auto"/>
                              </w:divBdr>
                              <w:divsChild>
                                <w:div w:id="1696730121">
                                  <w:marLeft w:val="0"/>
                                  <w:marRight w:val="0"/>
                                  <w:marTop w:val="0"/>
                                  <w:marBottom w:val="0"/>
                                  <w:divBdr>
                                    <w:top w:val="none" w:sz="0" w:space="0" w:color="auto"/>
                                    <w:left w:val="none" w:sz="0" w:space="0" w:color="auto"/>
                                    <w:bottom w:val="none" w:sz="0" w:space="0" w:color="auto"/>
                                    <w:right w:val="none" w:sz="0" w:space="0" w:color="auto"/>
                                  </w:divBdr>
                                  <w:divsChild>
                                    <w:div w:id="373044230">
                                      <w:marLeft w:val="0"/>
                                      <w:marRight w:val="0"/>
                                      <w:marTop w:val="0"/>
                                      <w:marBottom w:val="0"/>
                                      <w:divBdr>
                                        <w:top w:val="none" w:sz="0" w:space="0" w:color="auto"/>
                                        <w:left w:val="none" w:sz="0" w:space="0" w:color="auto"/>
                                        <w:bottom w:val="none" w:sz="0" w:space="0" w:color="auto"/>
                                        <w:right w:val="none" w:sz="0" w:space="0" w:color="auto"/>
                                      </w:divBdr>
                                      <w:divsChild>
                                        <w:div w:id="1649747477">
                                          <w:marLeft w:val="0"/>
                                          <w:marRight w:val="0"/>
                                          <w:marTop w:val="0"/>
                                          <w:marBottom w:val="0"/>
                                          <w:divBdr>
                                            <w:top w:val="none" w:sz="0" w:space="0" w:color="auto"/>
                                            <w:left w:val="none" w:sz="0" w:space="0" w:color="auto"/>
                                            <w:bottom w:val="none" w:sz="0" w:space="0" w:color="auto"/>
                                            <w:right w:val="none" w:sz="0" w:space="0" w:color="auto"/>
                                          </w:divBdr>
                                          <w:divsChild>
                                            <w:div w:id="189270274">
                                              <w:marLeft w:val="0"/>
                                              <w:marRight w:val="0"/>
                                              <w:marTop w:val="0"/>
                                              <w:marBottom w:val="0"/>
                                              <w:divBdr>
                                                <w:top w:val="none" w:sz="0" w:space="0" w:color="auto"/>
                                                <w:left w:val="none" w:sz="0" w:space="0" w:color="auto"/>
                                                <w:bottom w:val="none" w:sz="0" w:space="0" w:color="auto"/>
                                                <w:right w:val="none" w:sz="0" w:space="0" w:color="auto"/>
                                              </w:divBdr>
                                            </w:div>
                                            <w:div w:id="467825693">
                                              <w:marLeft w:val="0"/>
                                              <w:marRight w:val="0"/>
                                              <w:marTop w:val="0"/>
                                              <w:marBottom w:val="0"/>
                                              <w:divBdr>
                                                <w:top w:val="none" w:sz="0" w:space="0" w:color="auto"/>
                                                <w:left w:val="none" w:sz="0" w:space="0" w:color="auto"/>
                                                <w:bottom w:val="none" w:sz="0" w:space="0" w:color="auto"/>
                                                <w:right w:val="none" w:sz="0" w:space="0" w:color="auto"/>
                                              </w:divBdr>
                                            </w:div>
                                            <w:div w:id="437406242">
                                              <w:marLeft w:val="0"/>
                                              <w:marRight w:val="0"/>
                                              <w:marTop w:val="0"/>
                                              <w:marBottom w:val="0"/>
                                              <w:divBdr>
                                                <w:top w:val="none" w:sz="0" w:space="0" w:color="auto"/>
                                                <w:left w:val="none" w:sz="0" w:space="0" w:color="auto"/>
                                                <w:bottom w:val="none" w:sz="0" w:space="0" w:color="auto"/>
                                                <w:right w:val="none" w:sz="0" w:space="0" w:color="auto"/>
                                              </w:divBdr>
                                            </w:div>
                                            <w:div w:id="137575062">
                                              <w:marLeft w:val="0"/>
                                              <w:marRight w:val="0"/>
                                              <w:marTop w:val="0"/>
                                              <w:marBottom w:val="0"/>
                                              <w:divBdr>
                                                <w:top w:val="none" w:sz="0" w:space="0" w:color="auto"/>
                                                <w:left w:val="none" w:sz="0" w:space="0" w:color="auto"/>
                                                <w:bottom w:val="none" w:sz="0" w:space="0" w:color="auto"/>
                                                <w:right w:val="none" w:sz="0" w:space="0" w:color="auto"/>
                                              </w:divBdr>
                                            </w:div>
                                            <w:div w:id="661390744">
                                              <w:marLeft w:val="0"/>
                                              <w:marRight w:val="0"/>
                                              <w:marTop w:val="0"/>
                                              <w:marBottom w:val="0"/>
                                              <w:divBdr>
                                                <w:top w:val="none" w:sz="0" w:space="0" w:color="auto"/>
                                                <w:left w:val="none" w:sz="0" w:space="0" w:color="auto"/>
                                                <w:bottom w:val="none" w:sz="0" w:space="0" w:color="auto"/>
                                                <w:right w:val="none" w:sz="0" w:space="0" w:color="auto"/>
                                              </w:divBdr>
                                            </w:div>
                                            <w:div w:id="544831236">
                                              <w:marLeft w:val="0"/>
                                              <w:marRight w:val="0"/>
                                              <w:marTop w:val="0"/>
                                              <w:marBottom w:val="0"/>
                                              <w:divBdr>
                                                <w:top w:val="none" w:sz="0" w:space="0" w:color="auto"/>
                                                <w:left w:val="none" w:sz="0" w:space="0" w:color="auto"/>
                                                <w:bottom w:val="none" w:sz="0" w:space="0" w:color="auto"/>
                                                <w:right w:val="none" w:sz="0" w:space="0" w:color="auto"/>
                                              </w:divBdr>
                                            </w:div>
                                            <w:div w:id="242686749">
                                              <w:marLeft w:val="0"/>
                                              <w:marRight w:val="0"/>
                                              <w:marTop w:val="0"/>
                                              <w:marBottom w:val="0"/>
                                              <w:divBdr>
                                                <w:top w:val="none" w:sz="0" w:space="0" w:color="auto"/>
                                                <w:left w:val="none" w:sz="0" w:space="0" w:color="auto"/>
                                                <w:bottom w:val="none" w:sz="0" w:space="0" w:color="auto"/>
                                                <w:right w:val="none" w:sz="0" w:space="0" w:color="auto"/>
                                              </w:divBdr>
                                            </w:div>
                                            <w:div w:id="1157189713">
                                              <w:marLeft w:val="0"/>
                                              <w:marRight w:val="0"/>
                                              <w:marTop w:val="0"/>
                                              <w:marBottom w:val="0"/>
                                              <w:divBdr>
                                                <w:top w:val="none" w:sz="0" w:space="0" w:color="auto"/>
                                                <w:left w:val="none" w:sz="0" w:space="0" w:color="auto"/>
                                                <w:bottom w:val="none" w:sz="0" w:space="0" w:color="auto"/>
                                                <w:right w:val="none" w:sz="0" w:space="0" w:color="auto"/>
                                              </w:divBdr>
                                            </w:div>
                                            <w:div w:id="1290084384">
                                              <w:marLeft w:val="0"/>
                                              <w:marRight w:val="0"/>
                                              <w:marTop w:val="0"/>
                                              <w:marBottom w:val="0"/>
                                              <w:divBdr>
                                                <w:top w:val="none" w:sz="0" w:space="0" w:color="auto"/>
                                                <w:left w:val="none" w:sz="0" w:space="0" w:color="auto"/>
                                                <w:bottom w:val="none" w:sz="0" w:space="0" w:color="auto"/>
                                                <w:right w:val="none" w:sz="0" w:space="0" w:color="auto"/>
                                              </w:divBdr>
                                            </w:div>
                                            <w:div w:id="1899978644">
                                              <w:marLeft w:val="0"/>
                                              <w:marRight w:val="0"/>
                                              <w:marTop w:val="0"/>
                                              <w:marBottom w:val="0"/>
                                              <w:divBdr>
                                                <w:top w:val="none" w:sz="0" w:space="0" w:color="auto"/>
                                                <w:left w:val="none" w:sz="0" w:space="0" w:color="auto"/>
                                                <w:bottom w:val="none" w:sz="0" w:space="0" w:color="auto"/>
                                                <w:right w:val="none" w:sz="0" w:space="0" w:color="auto"/>
                                              </w:divBdr>
                                            </w:div>
                                            <w:div w:id="1188325495">
                                              <w:marLeft w:val="0"/>
                                              <w:marRight w:val="0"/>
                                              <w:marTop w:val="0"/>
                                              <w:marBottom w:val="0"/>
                                              <w:divBdr>
                                                <w:top w:val="none" w:sz="0" w:space="0" w:color="auto"/>
                                                <w:left w:val="none" w:sz="0" w:space="0" w:color="auto"/>
                                                <w:bottom w:val="none" w:sz="0" w:space="0" w:color="auto"/>
                                                <w:right w:val="none" w:sz="0" w:space="0" w:color="auto"/>
                                              </w:divBdr>
                                            </w:div>
                                            <w:div w:id="1440486850">
                                              <w:marLeft w:val="0"/>
                                              <w:marRight w:val="0"/>
                                              <w:marTop w:val="0"/>
                                              <w:marBottom w:val="0"/>
                                              <w:divBdr>
                                                <w:top w:val="none" w:sz="0" w:space="0" w:color="auto"/>
                                                <w:left w:val="none" w:sz="0" w:space="0" w:color="auto"/>
                                                <w:bottom w:val="none" w:sz="0" w:space="0" w:color="auto"/>
                                                <w:right w:val="none" w:sz="0" w:space="0" w:color="auto"/>
                                              </w:divBdr>
                                            </w:div>
                                            <w:div w:id="1224951557">
                                              <w:marLeft w:val="0"/>
                                              <w:marRight w:val="0"/>
                                              <w:marTop w:val="0"/>
                                              <w:marBottom w:val="0"/>
                                              <w:divBdr>
                                                <w:top w:val="none" w:sz="0" w:space="0" w:color="auto"/>
                                                <w:left w:val="none" w:sz="0" w:space="0" w:color="auto"/>
                                                <w:bottom w:val="none" w:sz="0" w:space="0" w:color="auto"/>
                                                <w:right w:val="none" w:sz="0" w:space="0" w:color="auto"/>
                                              </w:divBdr>
                                            </w:div>
                                            <w:div w:id="721636431">
                                              <w:marLeft w:val="0"/>
                                              <w:marRight w:val="0"/>
                                              <w:marTop w:val="0"/>
                                              <w:marBottom w:val="0"/>
                                              <w:divBdr>
                                                <w:top w:val="none" w:sz="0" w:space="0" w:color="auto"/>
                                                <w:left w:val="none" w:sz="0" w:space="0" w:color="auto"/>
                                                <w:bottom w:val="none" w:sz="0" w:space="0" w:color="auto"/>
                                                <w:right w:val="none" w:sz="0" w:space="0" w:color="auto"/>
                                              </w:divBdr>
                                            </w:div>
                                            <w:div w:id="600532297">
                                              <w:marLeft w:val="0"/>
                                              <w:marRight w:val="0"/>
                                              <w:marTop w:val="0"/>
                                              <w:marBottom w:val="0"/>
                                              <w:divBdr>
                                                <w:top w:val="none" w:sz="0" w:space="0" w:color="auto"/>
                                                <w:left w:val="none" w:sz="0" w:space="0" w:color="auto"/>
                                                <w:bottom w:val="none" w:sz="0" w:space="0" w:color="auto"/>
                                                <w:right w:val="none" w:sz="0" w:space="0" w:color="auto"/>
                                              </w:divBdr>
                                            </w:div>
                                            <w:div w:id="1205826382">
                                              <w:marLeft w:val="0"/>
                                              <w:marRight w:val="0"/>
                                              <w:marTop w:val="0"/>
                                              <w:marBottom w:val="0"/>
                                              <w:divBdr>
                                                <w:top w:val="none" w:sz="0" w:space="0" w:color="auto"/>
                                                <w:left w:val="none" w:sz="0" w:space="0" w:color="auto"/>
                                                <w:bottom w:val="none" w:sz="0" w:space="0" w:color="auto"/>
                                                <w:right w:val="none" w:sz="0" w:space="0" w:color="auto"/>
                                              </w:divBdr>
                                            </w:div>
                                            <w:div w:id="802578415">
                                              <w:marLeft w:val="0"/>
                                              <w:marRight w:val="0"/>
                                              <w:marTop w:val="0"/>
                                              <w:marBottom w:val="0"/>
                                              <w:divBdr>
                                                <w:top w:val="none" w:sz="0" w:space="0" w:color="auto"/>
                                                <w:left w:val="none" w:sz="0" w:space="0" w:color="auto"/>
                                                <w:bottom w:val="none" w:sz="0" w:space="0" w:color="auto"/>
                                                <w:right w:val="none" w:sz="0" w:space="0" w:color="auto"/>
                                              </w:divBdr>
                                            </w:div>
                                            <w:div w:id="123543618">
                                              <w:marLeft w:val="0"/>
                                              <w:marRight w:val="0"/>
                                              <w:marTop w:val="0"/>
                                              <w:marBottom w:val="0"/>
                                              <w:divBdr>
                                                <w:top w:val="none" w:sz="0" w:space="0" w:color="auto"/>
                                                <w:left w:val="none" w:sz="0" w:space="0" w:color="auto"/>
                                                <w:bottom w:val="none" w:sz="0" w:space="0" w:color="auto"/>
                                                <w:right w:val="none" w:sz="0" w:space="0" w:color="auto"/>
                                              </w:divBdr>
                                            </w:div>
                                            <w:div w:id="362445178">
                                              <w:marLeft w:val="0"/>
                                              <w:marRight w:val="0"/>
                                              <w:marTop w:val="0"/>
                                              <w:marBottom w:val="0"/>
                                              <w:divBdr>
                                                <w:top w:val="none" w:sz="0" w:space="0" w:color="auto"/>
                                                <w:left w:val="none" w:sz="0" w:space="0" w:color="auto"/>
                                                <w:bottom w:val="none" w:sz="0" w:space="0" w:color="auto"/>
                                                <w:right w:val="none" w:sz="0" w:space="0" w:color="auto"/>
                                              </w:divBdr>
                                            </w:div>
                                            <w:div w:id="1610165969">
                                              <w:marLeft w:val="0"/>
                                              <w:marRight w:val="0"/>
                                              <w:marTop w:val="0"/>
                                              <w:marBottom w:val="0"/>
                                              <w:divBdr>
                                                <w:top w:val="none" w:sz="0" w:space="0" w:color="auto"/>
                                                <w:left w:val="none" w:sz="0" w:space="0" w:color="auto"/>
                                                <w:bottom w:val="none" w:sz="0" w:space="0" w:color="auto"/>
                                                <w:right w:val="none" w:sz="0" w:space="0" w:color="auto"/>
                                              </w:divBdr>
                                            </w:div>
                                            <w:div w:id="784807765">
                                              <w:marLeft w:val="0"/>
                                              <w:marRight w:val="0"/>
                                              <w:marTop w:val="0"/>
                                              <w:marBottom w:val="0"/>
                                              <w:divBdr>
                                                <w:top w:val="none" w:sz="0" w:space="0" w:color="auto"/>
                                                <w:left w:val="none" w:sz="0" w:space="0" w:color="auto"/>
                                                <w:bottom w:val="none" w:sz="0" w:space="0" w:color="auto"/>
                                                <w:right w:val="none" w:sz="0" w:space="0" w:color="auto"/>
                                              </w:divBdr>
                                            </w:div>
                                            <w:div w:id="1138255984">
                                              <w:marLeft w:val="0"/>
                                              <w:marRight w:val="0"/>
                                              <w:marTop w:val="0"/>
                                              <w:marBottom w:val="0"/>
                                              <w:divBdr>
                                                <w:top w:val="none" w:sz="0" w:space="0" w:color="auto"/>
                                                <w:left w:val="none" w:sz="0" w:space="0" w:color="auto"/>
                                                <w:bottom w:val="none" w:sz="0" w:space="0" w:color="auto"/>
                                                <w:right w:val="none" w:sz="0" w:space="0" w:color="auto"/>
                                              </w:divBdr>
                                            </w:div>
                                            <w:div w:id="866140698">
                                              <w:marLeft w:val="0"/>
                                              <w:marRight w:val="0"/>
                                              <w:marTop w:val="0"/>
                                              <w:marBottom w:val="0"/>
                                              <w:divBdr>
                                                <w:top w:val="none" w:sz="0" w:space="0" w:color="auto"/>
                                                <w:left w:val="none" w:sz="0" w:space="0" w:color="auto"/>
                                                <w:bottom w:val="none" w:sz="0" w:space="0" w:color="auto"/>
                                                <w:right w:val="none" w:sz="0" w:space="0" w:color="auto"/>
                                              </w:divBdr>
                                            </w:div>
                                            <w:div w:id="1892301581">
                                              <w:marLeft w:val="0"/>
                                              <w:marRight w:val="0"/>
                                              <w:marTop w:val="0"/>
                                              <w:marBottom w:val="0"/>
                                              <w:divBdr>
                                                <w:top w:val="none" w:sz="0" w:space="0" w:color="auto"/>
                                                <w:left w:val="none" w:sz="0" w:space="0" w:color="auto"/>
                                                <w:bottom w:val="none" w:sz="0" w:space="0" w:color="auto"/>
                                                <w:right w:val="none" w:sz="0" w:space="0" w:color="auto"/>
                                              </w:divBdr>
                                            </w:div>
                                            <w:div w:id="54546807">
                                              <w:marLeft w:val="0"/>
                                              <w:marRight w:val="0"/>
                                              <w:marTop w:val="0"/>
                                              <w:marBottom w:val="0"/>
                                              <w:divBdr>
                                                <w:top w:val="none" w:sz="0" w:space="0" w:color="auto"/>
                                                <w:left w:val="none" w:sz="0" w:space="0" w:color="auto"/>
                                                <w:bottom w:val="none" w:sz="0" w:space="0" w:color="auto"/>
                                                <w:right w:val="none" w:sz="0" w:space="0" w:color="auto"/>
                                              </w:divBdr>
                                            </w:div>
                                            <w:div w:id="1915889740">
                                              <w:marLeft w:val="0"/>
                                              <w:marRight w:val="0"/>
                                              <w:marTop w:val="0"/>
                                              <w:marBottom w:val="0"/>
                                              <w:divBdr>
                                                <w:top w:val="none" w:sz="0" w:space="0" w:color="auto"/>
                                                <w:left w:val="none" w:sz="0" w:space="0" w:color="auto"/>
                                                <w:bottom w:val="none" w:sz="0" w:space="0" w:color="auto"/>
                                                <w:right w:val="none" w:sz="0" w:space="0" w:color="auto"/>
                                              </w:divBdr>
                                            </w:div>
                                            <w:div w:id="2134009207">
                                              <w:marLeft w:val="0"/>
                                              <w:marRight w:val="0"/>
                                              <w:marTop w:val="0"/>
                                              <w:marBottom w:val="0"/>
                                              <w:divBdr>
                                                <w:top w:val="none" w:sz="0" w:space="0" w:color="auto"/>
                                                <w:left w:val="none" w:sz="0" w:space="0" w:color="auto"/>
                                                <w:bottom w:val="none" w:sz="0" w:space="0" w:color="auto"/>
                                                <w:right w:val="none" w:sz="0" w:space="0" w:color="auto"/>
                                              </w:divBdr>
                                            </w:div>
                                            <w:div w:id="966355232">
                                              <w:marLeft w:val="0"/>
                                              <w:marRight w:val="0"/>
                                              <w:marTop w:val="0"/>
                                              <w:marBottom w:val="0"/>
                                              <w:divBdr>
                                                <w:top w:val="none" w:sz="0" w:space="0" w:color="auto"/>
                                                <w:left w:val="none" w:sz="0" w:space="0" w:color="auto"/>
                                                <w:bottom w:val="none" w:sz="0" w:space="0" w:color="auto"/>
                                                <w:right w:val="none" w:sz="0" w:space="0" w:color="auto"/>
                                              </w:divBdr>
                                            </w:div>
                                            <w:div w:id="411659063">
                                              <w:marLeft w:val="0"/>
                                              <w:marRight w:val="0"/>
                                              <w:marTop w:val="0"/>
                                              <w:marBottom w:val="0"/>
                                              <w:divBdr>
                                                <w:top w:val="none" w:sz="0" w:space="0" w:color="auto"/>
                                                <w:left w:val="none" w:sz="0" w:space="0" w:color="auto"/>
                                                <w:bottom w:val="none" w:sz="0" w:space="0" w:color="auto"/>
                                                <w:right w:val="none" w:sz="0" w:space="0" w:color="auto"/>
                                              </w:divBdr>
                                            </w:div>
                                            <w:div w:id="1357461228">
                                              <w:marLeft w:val="0"/>
                                              <w:marRight w:val="0"/>
                                              <w:marTop w:val="0"/>
                                              <w:marBottom w:val="0"/>
                                              <w:divBdr>
                                                <w:top w:val="none" w:sz="0" w:space="0" w:color="auto"/>
                                                <w:left w:val="none" w:sz="0" w:space="0" w:color="auto"/>
                                                <w:bottom w:val="none" w:sz="0" w:space="0" w:color="auto"/>
                                                <w:right w:val="none" w:sz="0" w:space="0" w:color="auto"/>
                                              </w:divBdr>
                                            </w:div>
                                            <w:div w:id="224029800">
                                              <w:marLeft w:val="0"/>
                                              <w:marRight w:val="0"/>
                                              <w:marTop w:val="0"/>
                                              <w:marBottom w:val="0"/>
                                              <w:divBdr>
                                                <w:top w:val="none" w:sz="0" w:space="0" w:color="auto"/>
                                                <w:left w:val="none" w:sz="0" w:space="0" w:color="auto"/>
                                                <w:bottom w:val="none" w:sz="0" w:space="0" w:color="auto"/>
                                                <w:right w:val="none" w:sz="0" w:space="0" w:color="auto"/>
                                              </w:divBdr>
                                            </w:div>
                                            <w:div w:id="2000957885">
                                              <w:marLeft w:val="0"/>
                                              <w:marRight w:val="0"/>
                                              <w:marTop w:val="0"/>
                                              <w:marBottom w:val="0"/>
                                              <w:divBdr>
                                                <w:top w:val="none" w:sz="0" w:space="0" w:color="auto"/>
                                                <w:left w:val="none" w:sz="0" w:space="0" w:color="auto"/>
                                                <w:bottom w:val="none" w:sz="0" w:space="0" w:color="auto"/>
                                                <w:right w:val="none" w:sz="0" w:space="0" w:color="auto"/>
                                              </w:divBdr>
                                            </w:div>
                                            <w:div w:id="933787829">
                                              <w:marLeft w:val="0"/>
                                              <w:marRight w:val="0"/>
                                              <w:marTop w:val="0"/>
                                              <w:marBottom w:val="0"/>
                                              <w:divBdr>
                                                <w:top w:val="none" w:sz="0" w:space="0" w:color="auto"/>
                                                <w:left w:val="none" w:sz="0" w:space="0" w:color="auto"/>
                                                <w:bottom w:val="none" w:sz="0" w:space="0" w:color="auto"/>
                                                <w:right w:val="none" w:sz="0" w:space="0" w:color="auto"/>
                                              </w:divBdr>
                                            </w:div>
                                            <w:div w:id="1986735840">
                                              <w:marLeft w:val="0"/>
                                              <w:marRight w:val="0"/>
                                              <w:marTop w:val="0"/>
                                              <w:marBottom w:val="0"/>
                                              <w:divBdr>
                                                <w:top w:val="none" w:sz="0" w:space="0" w:color="auto"/>
                                                <w:left w:val="none" w:sz="0" w:space="0" w:color="auto"/>
                                                <w:bottom w:val="none" w:sz="0" w:space="0" w:color="auto"/>
                                                <w:right w:val="none" w:sz="0" w:space="0" w:color="auto"/>
                                              </w:divBdr>
                                            </w:div>
                                            <w:div w:id="1291785947">
                                              <w:marLeft w:val="0"/>
                                              <w:marRight w:val="0"/>
                                              <w:marTop w:val="0"/>
                                              <w:marBottom w:val="0"/>
                                              <w:divBdr>
                                                <w:top w:val="none" w:sz="0" w:space="0" w:color="auto"/>
                                                <w:left w:val="none" w:sz="0" w:space="0" w:color="auto"/>
                                                <w:bottom w:val="none" w:sz="0" w:space="0" w:color="auto"/>
                                                <w:right w:val="none" w:sz="0" w:space="0" w:color="auto"/>
                                              </w:divBdr>
                                            </w:div>
                                            <w:div w:id="1351639474">
                                              <w:marLeft w:val="0"/>
                                              <w:marRight w:val="0"/>
                                              <w:marTop w:val="0"/>
                                              <w:marBottom w:val="0"/>
                                              <w:divBdr>
                                                <w:top w:val="none" w:sz="0" w:space="0" w:color="auto"/>
                                                <w:left w:val="none" w:sz="0" w:space="0" w:color="auto"/>
                                                <w:bottom w:val="none" w:sz="0" w:space="0" w:color="auto"/>
                                                <w:right w:val="none" w:sz="0" w:space="0" w:color="auto"/>
                                              </w:divBdr>
                                            </w:div>
                                            <w:div w:id="404038306">
                                              <w:marLeft w:val="0"/>
                                              <w:marRight w:val="0"/>
                                              <w:marTop w:val="0"/>
                                              <w:marBottom w:val="0"/>
                                              <w:divBdr>
                                                <w:top w:val="none" w:sz="0" w:space="0" w:color="auto"/>
                                                <w:left w:val="none" w:sz="0" w:space="0" w:color="auto"/>
                                                <w:bottom w:val="none" w:sz="0" w:space="0" w:color="auto"/>
                                                <w:right w:val="none" w:sz="0" w:space="0" w:color="auto"/>
                                              </w:divBdr>
                                            </w:div>
                                            <w:div w:id="677124515">
                                              <w:marLeft w:val="0"/>
                                              <w:marRight w:val="0"/>
                                              <w:marTop w:val="0"/>
                                              <w:marBottom w:val="0"/>
                                              <w:divBdr>
                                                <w:top w:val="none" w:sz="0" w:space="0" w:color="auto"/>
                                                <w:left w:val="none" w:sz="0" w:space="0" w:color="auto"/>
                                                <w:bottom w:val="none" w:sz="0" w:space="0" w:color="auto"/>
                                                <w:right w:val="none" w:sz="0" w:space="0" w:color="auto"/>
                                              </w:divBdr>
                                            </w:div>
                                            <w:div w:id="320740660">
                                              <w:marLeft w:val="0"/>
                                              <w:marRight w:val="0"/>
                                              <w:marTop w:val="0"/>
                                              <w:marBottom w:val="0"/>
                                              <w:divBdr>
                                                <w:top w:val="none" w:sz="0" w:space="0" w:color="auto"/>
                                                <w:left w:val="none" w:sz="0" w:space="0" w:color="auto"/>
                                                <w:bottom w:val="none" w:sz="0" w:space="0" w:color="auto"/>
                                                <w:right w:val="none" w:sz="0" w:space="0" w:color="auto"/>
                                              </w:divBdr>
                                            </w:div>
                                            <w:div w:id="2007631935">
                                              <w:marLeft w:val="0"/>
                                              <w:marRight w:val="0"/>
                                              <w:marTop w:val="0"/>
                                              <w:marBottom w:val="0"/>
                                              <w:divBdr>
                                                <w:top w:val="none" w:sz="0" w:space="0" w:color="auto"/>
                                                <w:left w:val="none" w:sz="0" w:space="0" w:color="auto"/>
                                                <w:bottom w:val="none" w:sz="0" w:space="0" w:color="auto"/>
                                                <w:right w:val="none" w:sz="0" w:space="0" w:color="auto"/>
                                              </w:divBdr>
                                            </w:div>
                                            <w:div w:id="1575779631">
                                              <w:marLeft w:val="0"/>
                                              <w:marRight w:val="0"/>
                                              <w:marTop w:val="0"/>
                                              <w:marBottom w:val="0"/>
                                              <w:divBdr>
                                                <w:top w:val="none" w:sz="0" w:space="0" w:color="auto"/>
                                                <w:left w:val="none" w:sz="0" w:space="0" w:color="auto"/>
                                                <w:bottom w:val="none" w:sz="0" w:space="0" w:color="auto"/>
                                                <w:right w:val="none" w:sz="0" w:space="0" w:color="auto"/>
                                              </w:divBdr>
                                            </w:div>
                                            <w:div w:id="672103095">
                                              <w:marLeft w:val="0"/>
                                              <w:marRight w:val="0"/>
                                              <w:marTop w:val="0"/>
                                              <w:marBottom w:val="0"/>
                                              <w:divBdr>
                                                <w:top w:val="none" w:sz="0" w:space="0" w:color="auto"/>
                                                <w:left w:val="none" w:sz="0" w:space="0" w:color="auto"/>
                                                <w:bottom w:val="none" w:sz="0" w:space="0" w:color="auto"/>
                                                <w:right w:val="none" w:sz="0" w:space="0" w:color="auto"/>
                                              </w:divBdr>
                                            </w:div>
                                            <w:div w:id="1660110198">
                                              <w:marLeft w:val="0"/>
                                              <w:marRight w:val="0"/>
                                              <w:marTop w:val="0"/>
                                              <w:marBottom w:val="0"/>
                                              <w:divBdr>
                                                <w:top w:val="none" w:sz="0" w:space="0" w:color="auto"/>
                                                <w:left w:val="none" w:sz="0" w:space="0" w:color="auto"/>
                                                <w:bottom w:val="none" w:sz="0" w:space="0" w:color="auto"/>
                                                <w:right w:val="none" w:sz="0" w:space="0" w:color="auto"/>
                                              </w:divBdr>
                                            </w:div>
                                            <w:div w:id="1781073277">
                                              <w:marLeft w:val="0"/>
                                              <w:marRight w:val="0"/>
                                              <w:marTop w:val="0"/>
                                              <w:marBottom w:val="0"/>
                                              <w:divBdr>
                                                <w:top w:val="none" w:sz="0" w:space="0" w:color="auto"/>
                                                <w:left w:val="none" w:sz="0" w:space="0" w:color="auto"/>
                                                <w:bottom w:val="none" w:sz="0" w:space="0" w:color="auto"/>
                                                <w:right w:val="none" w:sz="0" w:space="0" w:color="auto"/>
                                              </w:divBdr>
                                            </w:div>
                                            <w:div w:id="253630317">
                                              <w:marLeft w:val="0"/>
                                              <w:marRight w:val="0"/>
                                              <w:marTop w:val="0"/>
                                              <w:marBottom w:val="0"/>
                                              <w:divBdr>
                                                <w:top w:val="none" w:sz="0" w:space="0" w:color="auto"/>
                                                <w:left w:val="none" w:sz="0" w:space="0" w:color="auto"/>
                                                <w:bottom w:val="none" w:sz="0" w:space="0" w:color="auto"/>
                                                <w:right w:val="none" w:sz="0" w:space="0" w:color="auto"/>
                                              </w:divBdr>
                                            </w:div>
                                            <w:div w:id="1217204154">
                                              <w:marLeft w:val="0"/>
                                              <w:marRight w:val="0"/>
                                              <w:marTop w:val="0"/>
                                              <w:marBottom w:val="0"/>
                                              <w:divBdr>
                                                <w:top w:val="none" w:sz="0" w:space="0" w:color="auto"/>
                                                <w:left w:val="none" w:sz="0" w:space="0" w:color="auto"/>
                                                <w:bottom w:val="none" w:sz="0" w:space="0" w:color="auto"/>
                                                <w:right w:val="none" w:sz="0" w:space="0" w:color="auto"/>
                                              </w:divBdr>
                                            </w:div>
                                            <w:div w:id="1515529993">
                                              <w:marLeft w:val="0"/>
                                              <w:marRight w:val="0"/>
                                              <w:marTop w:val="0"/>
                                              <w:marBottom w:val="0"/>
                                              <w:divBdr>
                                                <w:top w:val="none" w:sz="0" w:space="0" w:color="auto"/>
                                                <w:left w:val="none" w:sz="0" w:space="0" w:color="auto"/>
                                                <w:bottom w:val="none" w:sz="0" w:space="0" w:color="auto"/>
                                                <w:right w:val="none" w:sz="0" w:space="0" w:color="auto"/>
                                              </w:divBdr>
                                            </w:div>
                                            <w:div w:id="617644031">
                                              <w:marLeft w:val="0"/>
                                              <w:marRight w:val="0"/>
                                              <w:marTop w:val="0"/>
                                              <w:marBottom w:val="0"/>
                                              <w:divBdr>
                                                <w:top w:val="none" w:sz="0" w:space="0" w:color="auto"/>
                                                <w:left w:val="none" w:sz="0" w:space="0" w:color="auto"/>
                                                <w:bottom w:val="none" w:sz="0" w:space="0" w:color="auto"/>
                                                <w:right w:val="none" w:sz="0" w:space="0" w:color="auto"/>
                                              </w:divBdr>
                                            </w:div>
                                            <w:div w:id="329253808">
                                              <w:marLeft w:val="0"/>
                                              <w:marRight w:val="0"/>
                                              <w:marTop w:val="0"/>
                                              <w:marBottom w:val="0"/>
                                              <w:divBdr>
                                                <w:top w:val="none" w:sz="0" w:space="0" w:color="auto"/>
                                                <w:left w:val="none" w:sz="0" w:space="0" w:color="auto"/>
                                                <w:bottom w:val="none" w:sz="0" w:space="0" w:color="auto"/>
                                                <w:right w:val="none" w:sz="0" w:space="0" w:color="auto"/>
                                              </w:divBdr>
                                            </w:div>
                                            <w:div w:id="151872285">
                                              <w:marLeft w:val="0"/>
                                              <w:marRight w:val="0"/>
                                              <w:marTop w:val="0"/>
                                              <w:marBottom w:val="0"/>
                                              <w:divBdr>
                                                <w:top w:val="none" w:sz="0" w:space="0" w:color="auto"/>
                                                <w:left w:val="none" w:sz="0" w:space="0" w:color="auto"/>
                                                <w:bottom w:val="none" w:sz="0" w:space="0" w:color="auto"/>
                                                <w:right w:val="none" w:sz="0" w:space="0" w:color="auto"/>
                                              </w:divBdr>
                                            </w:div>
                                            <w:div w:id="1839684793">
                                              <w:marLeft w:val="0"/>
                                              <w:marRight w:val="0"/>
                                              <w:marTop w:val="0"/>
                                              <w:marBottom w:val="0"/>
                                              <w:divBdr>
                                                <w:top w:val="none" w:sz="0" w:space="0" w:color="auto"/>
                                                <w:left w:val="none" w:sz="0" w:space="0" w:color="auto"/>
                                                <w:bottom w:val="none" w:sz="0" w:space="0" w:color="auto"/>
                                                <w:right w:val="none" w:sz="0" w:space="0" w:color="auto"/>
                                              </w:divBdr>
                                            </w:div>
                                            <w:div w:id="1111315814">
                                              <w:marLeft w:val="0"/>
                                              <w:marRight w:val="0"/>
                                              <w:marTop w:val="0"/>
                                              <w:marBottom w:val="0"/>
                                              <w:divBdr>
                                                <w:top w:val="none" w:sz="0" w:space="0" w:color="auto"/>
                                                <w:left w:val="none" w:sz="0" w:space="0" w:color="auto"/>
                                                <w:bottom w:val="none" w:sz="0" w:space="0" w:color="auto"/>
                                                <w:right w:val="none" w:sz="0" w:space="0" w:color="auto"/>
                                              </w:divBdr>
                                            </w:div>
                                            <w:div w:id="1008143776">
                                              <w:marLeft w:val="0"/>
                                              <w:marRight w:val="0"/>
                                              <w:marTop w:val="0"/>
                                              <w:marBottom w:val="0"/>
                                              <w:divBdr>
                                                <w:top w:val="none" w:sz="0" w:space="0" w:color="auto"/>
                                                <w:left w:val="none" w:sz="0" w:space="0" w:color="auto"/>
                                                <w:bottom w:val="none" w:sz="0" w:space="0" w:color="auto"/>
                                                <w:right w:val="none" w:sz="0" w:space="0" w:color="auto"/>
                                              </w:divBdr>
                                            </w:div>
                                            <w:div w:id="739254284">
                                              <w:marLeft w:val="0"/>
                                              <w:marRight w:val="0"/>
                                              <w:marTop w:val="0"/>
                                              <w:marBottom w:val="0"/>
                                              <w:divBdr>
                                                <w:top w:val="none" w:sz="0" w:space="0" w:color="auto"/>
                                                <w:left w:val="none" w:sz="0" w:space="0" w:color="auto"/>
                                                <w:bottom w:val="none" w:sz="0" w:space="0" w:color="auto"/>
                                                <w:right w:val="none" w:sz="0" w:space="0" w:color="auto"/>
                                              </w:divBdr>
                                            </w:div>
                                            <w:div w:id="218907811">
                                              <w:marLeft w:val="0"/>
                                              <w:marRight w:val="0"/>
                                              <w:marTop w:val="0"/>
                                              <w:marBottom w:val="0"/>
                                              <w:divBdr>
                                                <w:top w:val="none" w:sz="0" w:space="0" w:color="auto"/>
                                                <w:left w:val="none" w:sz="0" w:space="0" w:color="auto"/>
                                                <w:bottom w:val="none" w:sz="0" w:space="0" w:color="auto"/>
                                                <w:right w:val="none" w:sz="0" w:space="0" w:color="auto"/>
                                              </w:divBdr>
                                            </w:div>
                                            <w:div w:id="1089424971">
                                              <w:marLeft w:val="0"/>
                                              <w:marRight w:val="0"/>
                                              <w:marTop w:val="0"/>
                                              <w:marBottom w:val="0"/>
                                              <w:divBdr>
                                                <w:top w:val="none" w:sz="0" w:space="0" w:color="auto"/>
                                                <w:left w:val="none" w:sz="0" w:space="0" w:color="auto"/>
                                                <w:bottom w:val="none" w:sz="0" w:space="0" w:color="auto"/>
                                                <w:right w:val="none" w:sz="0" w:space="0" w:color="auto"/>
                                              </w:divBdr>
                                            </w:div>
                                            <w:div w:id="776680550">
                                              <w:marLeft w:val="0"/>
                                              <w:marRight w:val="0"/>
                                              <w:marTop w:val="0"/>
                                              <w:marBottom w:val="0"/>
                                              <w:divBdr>
                                                <w:top w:val="none" w:sz="0" w:space="0" w:color="auto"/>
                                                <w:left w:val="none" w:sz="0" w:space="0" w:color="auto"/>
                                                <w:bottom w:val="none" w:sz="0" w:space="0" w:color="auto"/>
                                                <w:right w:val="none" w:sz="0" w:space="0" w:color="auto"/>
                                              </w:divBdr>
                                            </w:div>
                                            <w:div w:id="1129013997">
                                              <w:marLeft w:val="0"/>
                                              <w:marRight w:val="0"/>
                                              <w:marTop w:val="0"/>
                                              <w:marBottom w:val="0"/>
                                              <w:divBdr>
                                                <w:top w:val="none" w:sz="0" w:space="0" w:color="auto"/>
                                                <w:left w:val="none" w:sz="0" w:space="0" w:color="auto"/>
                                                <w:bottom w:val="none" w:sz="0" w:space="0" w:color="auto"/>
                                                <w:right w:val="none" w:sz="0" w:space="0" w:color="auto"/>
                                              </w:divBdr>
                                            </w:div>
                                            <w:div w:id="1419642580">
                                              <w:marLeft w:val="0"/>
                                              <w:marRight w:val="0"/>
                                              <w:marTop w:val="0"/>
                                              <w:marBottom w:val="0"/>
                                              <w:divBdr>
                                                <w:top w:val="none" w:sz="0" w:space="0" w:color="auto"/>
                                                <w:left w:val="none" w:sz="0" w:space="0" w:color="auto"/>
                                                <w:bottom w:val="none" w:sz="0" w:space="0" w:color="auto"/>
                                                <w:right w:val="none" w:sz="0" w:space="0" w:color="auto"/>
                                              </w:divBdr>
                                            </w:div>
                                            <w:div w:id="2085644452">
                                              <w:marLeft w:val="0"/>
                                              <w:marRight w:val="0"/>
                                              <w:marTop w:val="0"/>
                                              <w:marBottom w:val="0"/>
                                              <w:divBdr>
                                                <w:top w:val="none" w:sz="0" w:space="0" w:color="auto"/>
                                                <w:left w:val="none" w:sz="0" w:space="0" w:color="auto"/>
                                                <w:bottom w:val="none" w:sz="0" w:space="0" w:color="auto"/>
                                                <w:right w:val="none" w:sz="0" w:space="0" w:color="auto"/>
                                              </w:divBdr>
                                            </w:div>
                                            <w:div w:id="279380553">
                                              <w:marLeft w:val="0"/>
                                              <w:marRight w:val="0"/>
                                              <w:marTop w:val="0"/>
                                              <w:marBottom w:val="0"/>
                                              <w:divBdr>
                                                <w:top w:val="none" w:sz="0" w:space="0" w:color="auto"/>
                                                <w:left w:val="none" w:sz="0" w:space="0" w:color="auto"/>
                                                <w:bottom w:val="none" w:sz="0" w:space="0" w:color="auto"/>
                                                <w:right w:val="none" w:sz="0" w:space="0" w:color="auto"/>
                                              </w:divBdr>
                                            </w:div>
                                            <w:div w:id="708184248">
                                              <w:marLeft w:val="0"/>
                                              <w:marRight w:val="0"/>
                                              <w:marTop w:val="0"/>
                                              <w:marBottom w:val="0"/>
                                              <w:divBdr>
                                                <w:top w:val="none" w:sz="0" w:space="0" w:color="auto"/>
                                                <w:left w:val="none" w:sz="0" w:space="0" w:color="auto"/>
                                                <w:bottom w:val="none" w:sz="0" w:space="0" w:color="auto"/>
                                                <w:right w:val="none" w:sz="0" w:space="0" w:color="auto"/>
                                              </w:divBdr>
                                            </w:div>
                                            <w:div w:id="2084837591">
                                              <w:marLeft w:val="0"/>
                                              <w:marRight w:val="0"/>
                                              <w:marTop w:val="0"/>
                                              <w:marBottom w:val="0"/>
                                              <w:divBdr>
                                                <w:top w:val="none" w:sz="0" w:space="0" w:color="auto"/>
                                                <w:left w:val="none" w:sz="0" w:space="0" w:color="auto"/>
                                                <w:bottom w:val="none" w:sz="0" w:space="0" w:color="auto"/>
                                                <w:right w:val="none" w:sz="0" w:space="0" w:color="auto"/>
                                              </w:divBdr>
                                            </w:div>
                                            <w:div w:id="228922964">
                                              <w:marLeft w:val="0"/>
                                              <w:marRight w:val="0"/>
                                              <w:marTop w:val="0"/>
                                              <w:marBottom w:val="0"/>
                                              <w:divBdr>
                                                <w:top w:val="none" w:sz="0" w:space="0" w:color="auto"/>
                                                <w:left w:val="none" w:sz="0" w:space="0" w:color="auto"/>
                                                <w:bottom w:val="none" w:sz="0" w:space="0" w:color="auto"/>
                                                <w:right w:val="none" w:sz="0" w:space="0" w:color="auto"/>
                                              </w:divBdr>
                                            </w:div>
                                            <w:div w:id="494803467">
                                              <w:marLeft w:val="0"/>
                                              <w:marRight w:val="0"/>
                                              <w:marTop w:val="0"/>
                                              <w:marBottom w:val="0"/>
                                              <w:divBdr>
                                                <w:top w:val="none" w:sz="0" w:space="0" w:color="auto"/>
                                                <w:left w:val="none" w:sz="0" w:space="0" w:color="auto"/>
                                                <w:bottom w:val="none" w:sz="0" w:space="0" w:color="auto"/>
                                                <w:right w:val="none" w:sz="0" w:space="0" w:color="auto"/>
                                              </w:divBdr>
                                            </w:div>
                                            <w:div w:id="459692898">
                                              <w:marLeft w:val="0"/>
                                              <w:marRight w:val="0"/>
                                              <w:marTop w:val="0"/>
                                              <w:marBottom w:val="0"/>
                                              <w:divBdr>
                                                <w:top w:val="none" w:sz="0" w:space="0" w:color="auto"/>
                                                <w:left w:val="none" w:sz="0" w:space="0" w:color="auto"/>
                                                <w:bottom w:val="none" w:sz="0" w:space="0" w:color="auto"/>
                                                <w:right w:val="none" w:sz="0" w:space="0" w:color="auto"/>
                                              </w:divBdr>
                                            </w:div>
                                          </w:divsChild>
                                        </w:div>
                                        <w:div w:id="554855662">
                                          <w:marLeft w:val="0"/>
                                          <w:marRight w:val="0"/>
                                          <w:marTop w:val="0"/>
                                          <w:marBottom w:val="0"/>
                                          <w:divBdr>
                                            <w:top w:val="none" w:sz="0" w:space="0" w:color="auto"/>
                                            <w:left w:val="none" w:sz="0" w:space="0" w:color="auto"/>
                                            <w:bottom w:val="none" w:sz="0" w:space="0" w:color="auto"/>
                                            <w:right w:val="none" w:sz="0" w:space="0" w:color="auto"/>
                                          </w:divBdr>
                                          <w:divsChild>
                                            <w:div w:id="313797042">
                                              <w:marLeft w:val="0"/>
                                              <w:marRight w:val="0"/>
                                              <w:marTop w:val="0"/>
                                              <w:marBottom w:val="0"/>
                                              <w:divBdr>
                                                <w:top w:val="none" w:sz="0" w:space="0" w:color="auto"/>
                                                <w:left w:val="none" w:sz="0" w:space="0" w:color="auto"/>
                                                <w:bottom w:val="none" w:sz="0" w:space="0" w:color="auto"/>
                                                <w:right w:val="none" w:sz="0" w:space="0" w:color="auto"/>
                                              </w:divBdr>
                                            </w:div>
                                            <w:div w:id="802507155">
                                              <w:marLeft w:val="0"/>
                                              <w:marRight w:val="0"/>
                                              <w:marTop w:val="0"/>
                                              <w:marBottom w:val="0"/>
                                              <w:divBdr>
                                                <w:top w:val="none" w:sz="0" w:space="0" w:color="auto"/>
                                                <w:left w:val="none" w:sz="0" w:space="0" w:color="auto"/>
                                                <w:bottom w:val="none" w:sz="0" w:space="0" w:color="auto"/>
                                                <w:right w:val="none" w:sz="0" w:space="0" w:color="auto"/>
                                              </w:divBdr>
                                            </w:div>
                                            <w:div w:id="406149297">
                                              <w:marLeft w:val="0"/>
                                              <w:marRight w:val="0"/>
                                              <w:marTop w:val="0"/>
                                              <w:marBottom w:val="0"/>
                                              <w:divBdr>
                                                <w:top w:val="none" w:sz="0" w:space="0" w:color="auto"/>
                                                <w:left w:val="none" w:sz="0" w:space="0" w:color="auto"/>
                                                <w:bottom w:val="none" w:sz="0" w:space="0" w:color="auto"/>
                                                <w:right w:val="none" w:sz="0" w:space="0" w:color="auto"/>
                                              </w:divBdr>
                                            </w:div>
                                            <w:div w:id="750541859">
                                              <w:marLeft w:val="0"/>
                                              <w:marRight w:val="0"/>
                                              <w:marTop w:val="0"/>
                                              <w:marBottom w:val="0"/>
                                              <w:divBdr>
                                                <w:top w:val="none" w:sz="0" w:space="0" w:color="auto"/>
                                                <w:left w:val="none" w:sz="0" w:space="0" w:color="auto"/>
                                                <w:bottom w:val="none" w:sz="0" w:space="0" w:color="auto"/>
                                                <w:right w:val="none" w:sz="0" w:space="0" w:color="auto"/>
                                              </w:divBdr>
                                            </w:div>
                                            <w:div w:id="1240480037">
                                              <w:marLeft w:val="0"/>
                                              <w:marRight w:val="0"/>
                                              <w:marTop w:val="0"/>
                                              <w:marBottom w:val="0"/>
                                              <w:divBdr>
                                                <w:top w:val="none" w:sz="0" w:space="0" w:color="auto"/>
                                                <w:left w:val="none" w:sz="0" w:space="0" w:color="auto"/>
                                                <w:bottom w:val="none" w:sz="0" w:space="0" w:color="auto"/>
                                                <w:right w:val="none" w:sz="0" w:space="0" w:color="auto"/>
                                              </w:divBdr>
                                            </w:div>
                                            <w:div w:id="1196698812">
                                              <w:marLeft w:val="0"/>
                                              <w:marRight w:val="0"/>
                                              <w:marTop w:val="0"/>
                                              <w:marBottom w:val="0"/>
                                              <w:divBdr>
                                                <w:top w:val="none" w:sz="0" w:space="0" w:color="auto"/>
                                                <w:left w:val="none" w:sz="0" w:space="0" w:color="auto"/>
                                                <w:bottom w:val="none" w:sz="0" w:space="0" w:color="auto"/>
                                                <w:right w:val="none" w:sz="0" w:space="0" w:color="auto"/>
                                              </w:divBdr>
                                            </w:div>
                                            <w:div w:id="829717466">
                                              <w:marLeft w:val="0"/>
                                              <w:marRight w:val="0"/>
                                              <w:marTop w:val="0"/>
                                              <w:marBottom w:val="0"/>
                                              <w:divBdr>
                                                <w:top w:val="none" w:sz="0" w:space="0" w:color="auto"/>
                                                <w:left w:val="none" w:sz="0" w:space="0" w:color="auto"/>
                                                <w:bottom w:val="none" w:sz="0" w:space="0" w:color="auto"/>
                                                <w:right w:val="none" w:sz="0" w:space="0" w:color="auto"/>
                                              </w:divBdr>
                                            </w:div>
                                            <w:div w:id="85462094">
                                              <w:marLeft w:val="0"/>
                                              <w:marRight w:val="0"/>
                                              <w:marTop w:val="0"/>
                                              <w:marBottom w:val="0"/>
                                              <w:divBdr>
                                                <w:top w:val="none" w:sz="0" w:space="0" w:color="auto"/>
                                                <w:left w:val="none" w:sz="0" w:space="0" w:color="auto"/>
                                                <w:bottom w:val="none" w:sz="0" w:space="0" w:color="auto"/>
                                                <w:right w:val="none" w:sz="0" w:space="0" w:color="auto"/>
                                              </w:divBdr>
                                            </w:div>
                                            <w:div w:id="603613280">
                                              <w:marLeft w:val="0"/>
                                              <w:marRight w:val="0"/>
                                              <w:marTop w:val="0"/>
                                              <w:marBottom w:val="0"/>
                                              <w:divBdr>
                                                <w:top w:val="none" w:sz="0" w:space="0" w:color="auto"/>
                                                <w:left w:val="none" w:sz="0" w:space="0" w:color="auto"/>
                                                <w:bottom w:val="none" w:sz="0" w:space="0" w:color="auto"/>
                                                <w:right w:val="none" w:sz="0" w:space="0" w:color="auto"/>
                                              </w:divBdr>
                                            </w:div>
                                            <w:div w:id="1246694862">
                                              <w:marLeft w:val="0"/>
                                              <w:marRight w:val="0"/>
                                              <w:marTop w:val="0"/>
                                              <w:marBottom w:val="0"/>
                                              <w:divBdr>
                                                <w:top w:val="none" w:sz="0" w:space="0" w:color="auto"/>
                                                <w:left w:val="none" w:sz="0" w:space="0" w:color="auto"/>
                                                <w:bottom w:val="none" w:sz="0" w:space="0" w:color="auto"/>
                                                <w:right w:val="none" w:sz="0" w:space="0" w:color="auto"/>
                                              </w:divBdr>
                                            </w:div>
                                            <w:div w:id="409162183">
                                              <w:marLeft w:val="0"/>
                                              <w:marRight w:val="0"/>
                                              <w:marTop w:val="0"/>
                                              <w:marBottom w:val="0"/>
                                              <w:divBdr>
                                                <w:top w:val="none" w:sz="0" w:space="0" w:color="auto"/>
                                                <w:left w:val="none" w:sz="0" w:space="0" w:color="auto"/>
                                                <w:bottom w:val="none" w:sz="0" w:space="0" w:color="auto"/>
                                                <w:right w:val="none" w:sz="0" w:space="0" w:color="auto"/>
                                              </w:divBdr>
                                            </w:div>
                                            <w:div w:id="1873572742">
                                              <w:marLeft w:val="0"/>
                                              <w:marRight w:val="0"/>
                                              <w:marTop w:val="0"/>
                                              <w:marBottom w:val="0"/>
                                              <w:divBdr>
                                                <w:top w:val="none" w:sz="0" w:space="0" w:color="auto"/>
                                                <w:left w:val="none" w:sz="0" w:space="0" w:color="auto"/>
                                                <w:bottom w:val="none" w:sz="0" w:space="0" w:color="auto"/>
                                                <w:right w:val="none" w:sz="0" w:space="0" w:color="auto"/>
                                              </w:divBdr>
                                            </w:div>
                                            <w:div w:id="2133203076">
                                              <w:marLeft w:val="0"/>
                                              <w:marRight w:val="0"/>
                                              <w:marTop w:val="0"/>
                                              <w:marBottom w:val="0"/>
                                              <w:divBdr>
                                                <w:top w:val="none" w:sz="0" w:space="0" w:color="auto"/>
                                                <w:left w:val="none" w:sz="0" w:space="0" w:color="auto"/>
                                                <w:bottom w:val="none" w:sz="0" w:space="0" w:color="auto"/>
                                                <w:right w:val="none" w:sz="0" w:space="0" w:color="auto"/>
                                              </w:divBdr>
                                            </w:div>
                                            <w:div w:id="2126805434">
                                              <w:marLeft w:val="0"/>
                                              <w:marRight w:val="0"/>
                                              <w:marTop w:val="0"/>
                                              <w:marBottom w:val="0"/>
                                              <w:divBdr>
                                                <w:top w:val="none" w:sz="0" w:space="0" w:color="auto"/>
                                                <w:left w:val="none" w:sz="0" w:space="0" w:color="auto"/>
                                                <w:bottom w:val="none" w:sz="0" w:space="0" w:color="auto"/>
                                                <w:right w:val="none" w:sz="0" w:space="0" w:color="auto"/>
                                              </w:divBdr>
                                            </w:div>
                                            <w:div w:id="2031756587">
                                              <w:marLeft w:val="0"/>
                                              <w:marRight w:val="0"/>
                                              <w:marTop w:val="0"/>
                                              <w:marBottom w:val="0"/>
                                              <w:divBdr>
                                                <w:top w:val="none" w:sz="0" w:space="0" w:color="auto"/>
                                                <w:left w:val="none" w:sz="0" w:space="0" w:color="auto"/>
                                                <w:bottom w:val="none" w:sz="0" w:space="0" w:color="auto"/>
                                                <w:right w:val="none" w:sz="0" w:space="0" w:color="auto"/>
                                              </w:divBdr>
                                            </w:div>
                                            <w:div w:id="2094010413">
                                              <w:marLeft w:val="0"/>
                                              <w:marRight w:val="0"/>
                                              <w:marTop w:val="0"/>
                                              <w:marBottom w:val="0"/>
                                              <w:divBdr>
                                                <w:top w:val="none" w:sz="0" w:space="0" w:color="auto"/>
                                                <w:left w:val="none" w:sz="0" w:space="0" w:color="auto"/>
                                                <w:bottom w:val="none" w:sz="0" w:space="0" w:color="auto"/>
                                                <w:right w:val="none" w:sz="0" w:space="0" w:color="auto"/>
                                              </w:divBdr>
                                            </w:div>
                                            <w:div w:id="734474394">
                                              <w:marLeft w:val="0"/>
                                              <w:marRight w:val="0"/>
                                              <w:marTop w:val="0"/>
                                              <w:marBottom w:val="0"/>
                                              <w:divBdr>
                                                <w:top w:val="none" w:sz="0" w:space="0" w:color="auto"/>
                                                <w:left w:val="none" w:sz="0" w:space="0" w:color="auto"/>
                                                <w:bottom w:val="none" w:sz="0" w:space="0" w:color="auto"/>
                                                <w:right w:val="none" w:sz="0" w:space="0" w:color="auto"/>
                                              </w:divBdr>
                                            </w:div>
                                            <w:div w:id="423768833">
                                              <w:marLeft w:val="0"/>
                                              <w:marRight w:val="0"/>
                                              <w:marTop w:val="0"/>
                                              <w:marBottom w:val="0"/>
                                              <w:divBdr>
                                                <w:top w:val="none" w:sz="0" w:space="0" w:color="auto"/>
                                                <w:left w:val="none" w:sz="0" w:space="0" w:color="auto"/>
                                                <w:bottom w:val="none" w:sz="0" w:space="0" w:color="auto"/>
                                                <w:right w:val="none" w:sz="0" w:space="0" w:color="auto"/>
                                              </w:divBdr>
                                            </w:div>
                                            <w:div w:id="865021452">
                                              <w:marLeft w:val="0"/>
                                              <w:marRight w:val="0"/>
                                              <w:marTop w:val="0"/>
                                              <w:marBottom w:val="0"/>
                                              <w:divBdr>
                                                <w:top w:val="none" w:sz="0" w:space="0" w:color="auto"/>
                                                <w:left w:val="none" w:sz="0" w:space="0" w:color="auto"/>
                                                <w:bottom w:val="none" w:sz="0" w:space="0" w:color="auto"/>
                                                <w:right w:val="none" w:sz="0" w:space="0" w:color="auto"/>
                                              </w:divBdr>
                                            </w:div>
                                            <w:div w:id="396901289">
                                              <w:marLeft w:val="0"/>
                                              <w:marRight w:val="0"/>
                                              <w:marTop w:val="0"/>
                                              <w:marBottom w:val="0"/>
                                              <w:divBdr>
                                                <w:top w:val="none" w:sz="0" w:space="0" w:color="auto"/>
                                                <w:left w:val="none" w:sz="0" w:space="0" w:color="auto"/>
                                                <w:bottom w:val="none" w:sz="0" w:space="0" w:color="auto"/>
                                                <w:right w:val="none" w:sz="0" w:space="0" w:color="auto"/>
                                              </w:divBdr>
                                            </w:div>
                                            <w:div w:id="1663045218">
                                              <w:marLeft w:val="0"/>
                                              <w:marRight w:val="0"/>
                                              <w:marTop w:val="0"/>
                                              <w:marBottom w:val="0"/>
                                              <w:divBdr>
                                                <w:top w:val="none" w:sz="0" w:space="0" w:color="auto"/>
                                                <w:left w:val="none" w:sz="0" w:space="0" w:color="auto"/>
                                                <w:bottom w:val="none" w:sz="0" w:space="0" w:color="auto"/>
                                                <w:right w:val="none" w:sz="0" w:space="0" w:color="auto"/>
                                              </w:divBdr>
                                            </w:div>
                                            <w:div w:id="1508443419">
                                              <w:marLeft w:val="0"/>
                                              <w:marRight w:val="0"/>
                                              <w:marTop w:val="0"/>
                                              <w:marBottom w:val="0"/>
                                              <w:divBdr>
                                                <w:top w:val="none" w:sz="0" w:space="0" w:color="auto"/>
                                                <w:left w:val="none" w:sz="0" w:space="0" w:color="auto"/>
                                                <w:bottom w:val="none" w:sz="0" w:space="0" w:color="auto"/>
                                                <w:right w:val="none" w:sz="0" w:space="0" w:color="auto"/>
                                              </w:divBdr>
                                            </w:div>
                                            <w:div w:id="1703675744">
                                              <w:marLeft w:val="0"/>
                                              <w:marRight w:val="0"/>
                                              <w:marTop w:val="0"/>
                                              <w:marBottom w:val="0"/>
                                              <w:divBdr>
                                                <w:top w:val="none" w:sz="0" w:space="0" w:color="auto"/>
                                                <w:left w:val="none" w:sz="0" w:space="0" w:color="auto"/>
                                                <w:bottom w:val="none" w:sz="0" w:space="0" w:color="auto"/>
                                                <w:right w:val="none" w:sz="0" w:space="0" w:color="auto"/>
                                              </w:divBdr>
                                            </w:div>
                                            <w:div w:id="2090343422">
                                              <w:marLeft w:val="0"/>
                                              <w:marRight w:val="0"/>
                                              <w:marTop w:val="0"/>
                                              <w:marBottom w:val="0"/>
                                              <w:divBdr>
                                                <w:top w:val="none" w:sz="0" w:space="0" w:color="auto"/>
                                                <w:left w:val="none" w:sz="0" w:space="0" w:color="auto"/>
                                                <w:bottom w:val="none" w:sz="0" w:space="0" w:color="auto"/>
                                                <w:right w:val="none" w:sz="0" w:space="0" w:color="auto"/>
                                              </w:divBdr>
                                            </w:div>
                                            <w:div w:id="1906137460">
                                              <w:marLeft w:val="0"/>
                                              <w:marRight w:val="0"/>
                                              <w:marTop w:val="0"/>
                                              <w:marBottom w:val="0"/>
                                              <w:divBdr>
                                                <w:top w:val="none" w:sz="0" w:space="0" w:color="auto"/>
                                                <w:left w:val="none" w:sz="0" w:space="0" w:color="auto"/>
                                                <w:bottom w:val="none" w:sz="0" w:space="0" w:color="auto"/>
                                                <w:right w:val="none" w:sz="0" w:space="0" w:color="auto"/>
                                              </w:divBdr>
                                            </w:div>
                                            <w:div w:id="1814129810">
                                              <w:marLeft w:val="0"/>
                                              <w:marRight w:val="0"/>
                                              <w:marTop w:val="0"/>
                                              <w:marBottom w:val="0"/>
                                              <w:divBdr>
                                                <w:top w:val="none" w:sz="0" w:space="0" w:color="auto"/>
                                                <w:left w:val="none" w:sz="0" w:space="0" w:color="auto"/>
                                                <w:bottom w:val="none" w:sz="0" w:space="0" w:color="auto"/>
                                                <w:right w:val="none" w:sz="0" w:space="0" w:color="auto"/>
                                              </w:divBdr>
                                            </w:div>
                                            <w:div w:id="880097138">
                                              <w:marLeft w:val="0"/>
                                              <w:marRight w:val="0"/>
                                              <w:marTop w:val="0"/>
                                              <w:marBottom w:val="0"/>
                                              <w:divBdr>
                                                <w:top w:val="none" w:sz="0" w:space="0" w:color="auto"/>
                                                <w:left w:val="none" w:sz="0" w:space="0" w:color="auto"/>
                                                <w:bottom w:val="none" w:sz="0" w:space="0" w:color="auto"/>
                                                <w:right w:val="none" w:sz="0" w:space="0" w:color="auto"/>
                                              </w:divBdr>
                                            </w:div>
                                            <w:div w:id="493766648">
                                              <w:marLeft w:val="0"/>
                                              <w:marRight w:val="0"/>
                                              <w:marTop w:val="0"/>
                                              <w:marBottom w:val="0"/>
                                              <w:divBdr>
                                                <w:top w:val="none" w:sz="0" w:space="0" w:color="auto"/>
                                                <w:left w:val="none" w:sz="0" w:space="0" w:color="auto"/>
                                                <w:bottom w:val="none" w:sz="0" w:space="0" w:color="auto"/>
                                                <w:right w:val="none" w:sz="0" w:space="0" w:color="auto"/>
                                              </w:divBdr>
                                            </w:div>
                                          </w:divsChild>
                                        </w:div>
                                        <w:div w:id="1803113408">
                                          <w:marLeft w:val="0"/>
                                          <w:marRight w:val="0"/>
                                          <w:marTop w:val="0"/>
                                          <w:marBottom w:val="0"/>
                                          <w:divBdr>
                                            <w:top w:val="none" w:sz="0" w:space="0" w:color="auto"/>
                                            <w:left w:val="none" w:sz="0" w:space="0" w:color="auto"/>
                                            <w:bottom w:val="none" w:sz="0" w:space="0" w:color="auto"/>
                                            <w:right w:val="none" w:sz="0" w:space="0" w:color="auto"/>
                                          </w:divBdr>
                                          <w:divsChild>
                                            <w:div w:id="157356277">
                                              <w:marLeft w:val="0"/>
                                              <w:marRight w:val="0"/>
                                              <w:marTop w:val="0"/>
                                              <w:marBottom w:val="0"/>
                                              <w:divBdr>
                                                <w:top w:val="none" w:sz="0" w:space="0" w:color="auto"/>
                                                <w:left w:val="none" w:sz="0" w:space="0" w:color="auto"/>
                                                <w:bottom w:val="none" w:sz="0" w:space="0" w:color="auto"/>
                                                <w:right w:val="none" w:sz="0" w:space="0" w:color="auto"/>
                                              </w:divBdr>
                                            </w:div>
                                            <w:div w:id="120348224">
                                              <w:marLeft w:val="0"/>
                                              <w:marRight w:val="0"/>
                                              <w:marTop w:val="0"/>
                                              <w:marBottom w:val="0"/>
                                              <w:divBdr>
                                                <w:top w:val="none" w:sz="0" w:space="0" w:color="auto"/>
                                                <w:left w:val="none" w:sz="0" w:space="0" w:color="auto"/>
                                                <w:bottom w:val="none" w:sz="0" w:space="0" w:color="auto"/>
                                                <w:right w:val="none" w:sz="0" w:space="0" w:color="auto"/>
                                              </w:divBdr>
                                            </w:div>
                                            <w:div w:id="1859929340">
                                              <w:marLeft w:val="0"/>
                                              <w:marRight w:val="0"/>
                                              <w:marTop w:val="0"/>
                                              <w:marBottom w:val="0"/>
                                              <w:divBdr>
                                                <w:top w:val="none" w:sz="0" w:space="0" w:color="auto"/>
                                                <w:left w:val="none" w:sz="0" w:space="0" w:color="auto"/>
                                                <w:bottom w:val="none" w:sz="0" w:space="0" w:color="auto"/>
                                                <w:right w:val="none" w:sz="0" w:space="0" w:color="auto"/>
                                              </w:divBdr>
                                            </w:div>
                                            <w:div w:id="418140639">
                                              <w:marLeft w:val="0"/>
                                              <w:marRight w:val="0"/>
                                              <w:marTop w:val="0"/>
                                              <w:marBottom w:val="0"/>
                                              <w:divBdr>
                                                <w:top w:val="none" w:sz="0" w:space="0" w:color="auto"/>
                                                <w:left w:val="none" w:sz="0" w:space="0" w:color="auto"/>
                                                <w:bottom w:val="none" w:sz="0" w:space="0" w:color="auto"/>
                                                <w:right w:val="none" w:sz="0" w:space="0" w:color="auto"/>
                                              </w:divBdr>
                                            </w:div>
                                            <w:div w:id="2083479072">
                                              <w:marLeft w:val="0"/>
                                              <w:marRight w:val="0"/>
                                              <w:marTop w:val="0"/>
                                              <w:marBottom w:val="0"/>
                                              <w:divBdr>
                                                <w:top w:val="none" w:sz="0" w:space="0" w:color="auto"/>
                                                <w:left w:val="none" w:sz="0" w:space="0" w:color="auto"/>
                                                <w:bottom w:val="none" w:sz="0" w:space="0" w:color="auto"/>
                                                <w:right w:val="none" w:sz="0" w:space="0" w:color="auto"/>
                                              </w:divBdr>
                                            </w:div>
                                            <w:div w:id="652950302">
                                              <w:marLeft w:val="0"/>
                                              <w:marRight w:val="0"/>
                                              <w:marTop w:val="0"/>
                                              <w:marBottom w:val="0"/>
                                              <w:divBdr>
                                                <w:top w:val="none" w:sz="0" w:space="0" w:color="auto"/>
                                                <w:left w:val="none" w:sz="0" w:space="0" w:color="auto"/>
                                                <w:bottom w:val="none" w:sz="0" w:space="0" w:color="auto"/>
                                                <w:right w:val="none" w:sz="0" w:space="0" w:color="auto"/>
                                              </w:divBdr>
                                            </w:div>
                                            <w:div w:id="262956820">
                                              <w:marLeft w:val="0"/>
                                              <w:marRight w:val="0"/>
                                              <w:marTop w:val="0"/>
                                              <w:marBottom w:val="0"/>
                                              <w:divBdr>
                                                <w:top w:val="none" w:sz="0" w:space="0" w:color="auto"/>
                                                <w:left w:val="none" w:sz="0" w:space="0" w:color="auto"/>
                                                <w:bottom w:val="none" w:sz="0" w:space="0" w:color="auto"/>
                                                <w:right w:val="none" w:sz="0" w:space="0" w:color="auto"/>
                                              </w:divBdr>
                                            </w:div>
                                            <w:div w:id="147522354">
                                              <w:marLeft w:val="0"/>
                                              <w:marRight w:val="0"/>
                                              <w:marTop w:val="0"/>
                                              <w:marBottom w:val="0"/>
                                              <w:divBdr>
                                                <w:top w:val="none" w:sz="0" w:space="0" w:color="auto"/>
                                                <w:left w:val="none" w:sz="0" w:space="0" w:color="auto"/>
                                                <w:bottom w:val="none" w:sz="0" w:space="0" w:color="auto"/>
                                                <w:right w:val="none" w:sz="0" w:space="0" w:color="auto"/>
                                              </w:divBdr>
                                            </w:div>
                                            <w:div w:id="203560858">
                                              <w:marLeft w:val="0"/>
                                              <w:marRight w:val="0"/>
                                              <w:marTop w:val="0"/>
                                              <w:marBottom w:val="0"/>
                                              <w:divBdr>
                                                <w:top w:val="none" w:sz="0" w:space="0" w:color="auto"/>
                                                <w:left w:val="none" w:sz="0" w:space="0" w:color="auto"/>
                                                <w:bottom w:val="none" w:sz="0" w:space="0" w:color="auto"/>
                                                <w:right w:val="none" w:sz="0" w:space="0" w:color="auto"/>
                                              </w:divBdr>
                                            </w:div>
                                            <w:div w:id="2001542056">
                                              <w:marLeft w:val="0"/>
                                              <w:marRight w:val="0"/>
                                              <w:marTop w:val="0"/>
                                              <w:marBottom w:val="0"/>
                                              <w:divBdr>
                                                <w:top w:val="none" w:sz="0" w:space="0" w:color="auto"/>
                                                <w:left w:val="none" w:sz="0" w:space="0" w:color="auto"/>
                                                <w:bottom w:val="none" w:sz="0" w:space="0" w:color="auto"/>
                                                <w:right w:val="none" w:sz="0" w:space="0" w:color="auto"/>
                                              </w:divBdr>
                                            </w:div>
                                            <w:div w:id="264461656">
                                              <w:marLeft w:val="0"/>
                                              <w:marRight w:val="0"/>
                                              <w:marTop w:val="0"/>
                                              <w:marBottom w:val="0"/>
                                              <w:divBdr>
                                                <w:top w:val="none" w:sz="0" w:space="0" w:color="auto"/>
                                                <w:left w:val="none" w:sz="0" w:space="0" w:color="auto"/>
                                                <w:bottom w:val="none" w:sz="0" w:space="0" w:color="auto"/>
                                                <w:right w:val="none" w:sz="0" w:space="0" w:color="auto"/>
                                              </w:divBdr>
                                            </w:div>
                                            <w:div w:id="411707407">
                                              <w:marLeft w:val="0"/>
                                              <w:marRight w:val="0"/>
                                              <w:marTop w:val="0"/>
                                              <w:marBottom w:val="0"/>
                                              <w:divBdr>
                                                <w:top w:val="none" w:sz="0" w:space="0" w:color="auto"/>
                                                <w:left w:val="none" w:sz="0" w:space="0" w:color="auto"/>
                                                <w:bottom w:val="none" w:sz="0" w:space="0" w:color="auto"/>
                                                <w:right w:val="none" w:sz="0" w:space="0" w:color="auto"/>
                                              </w:divBdr>
                                            </w:div>
                                            <w:div w:id="1419062540">
                                              <w:marLeft w:val="0"/>
                                              <w:marRight w:val="0"/>
                                              <w:marTop w:val="0"/>
                                              <w:marBottom w:val="0"/>
                                              <w:divBdr>
                                                <w:top w:val="none" w:sz="0" w:space="0" w:color="auto"/>
                                                <w:left w:val="none" w:sz="0" w:space="0" w:color="auto"/>
                                                <w:bottom w:val="none" w:sz="0" w:space="0" w:color="auto"/>
                                                <w:right w:val="none" w:sz="0" w:space="0" w:color="auto"/>
                                              </w:divBdr>
                                            </w:div>
                                            <w:div w:id="1229002011">
                                              <w:marLeft w:val="0"/>
                                              <w:marRight w:val="0"/>
                                              <w:marTop w:val="0"/>
                                              <w:marBottom w:val="0"/>
                                              <w:divBdr>
                                                <w:top w:val="none" w:sz="0" w:space="0" w:color="auto"/>
                                                <w:left w:val="none" w:sz="0" w:space="0" w:color="auto"/>
                                                <w:bottom w:val="none" w:sz="0" w:space="0" w:color="auto"/>
                                                <w:right w:val="none" w:sz="0" w:space="0" w:color="auto"/>
                                              </w:divBdr>
                                            </w:div>
                                            <w:div w:id="1022244124">
                                              <w:marLeft w:val="0"/>
                                              <w:marRight w:val="0"/>
                                              <w:marTop w:val="0"/>
                                              <w:marBottom w:val="0"/>
                                              <w:divBdr>
                                                <w:top w:val="none" w:sz="0" w:space="0" w:color="auto"/>
                                                <w:left w:val="none" w:sz="0" w:space="0" w:color="auto"/>
                                                <w:bottom w:val="none" w:sz="0" w:space="0" w:color="auto"/>
                                                <w:right w:val="none" w:sz="0" w:space="0" w:color="auto"/>
                                              </w:divBdr>
                                            </w:div>
                                            <w:div w:id="461386061">
                                              <w:marLeft w:val="0"/>
                                              <w:marRight w:val="0"/>
                                              <w:marTop w:val="0"/>
                                              <w:marBottom w:val="0"/>
                                              <w:divBdr>
                                                <w:top w:val="none" w:sz="0" w:space="0" w:color="auto"/>
                                                <w:left w:val="none" w:sz="0" w:space="0" w:color="auto"/>
                                                <w:bottom w:val="none" w:sz="0" w:space="0" w:color="auto"/>
                                                <w:right w:val="none" w:sz="0" w:space="0" w:color="auto"/>
                                              </w:divBdr>
                                            </w:div>
                                            <w:div w:id="1649935157">
                                              <w:marLeft w:val="0"/>
                                              <w:marRight w:val="0"/>
                                              <w:marTop w:val="0"/>
                                              <w:marBottom w:val="0"/>
                                              <w:divBdr>
                                                <w:top w:val="none" w:sz="0" w:space="0" w:color="auto"/>
                                                <w:left w:val="none" w:sz="0" w:space="0" w:color="auto"/>
                                                <w:bottom w:val="none" w:sz="0" w:space="0" w:color="auto"/>
                                                <w:right w:val="none" w:sz="0" w:space="0" w:color="auto"/>
                                              </w:divBdr>
                                            </w:div>
                                            <w:div w:id="527909721">
                                              <w:marLeft w:val="0"/>
                                              <w:marRight w:val="0"/>
                                              <w:marTop w:val="0"/>
                                              <w:marBottom w:val="0"/>
                                              <w:divBdr>
                                                <w:top w:val="none" w:sz="0" w:space="0" w:color="auto"/>
                                                <w:left w:val="none" w:sz="0" w:space="0" w:color="auto"/>
                                                <w:bottom w:val="none" w:sz="0" w:space="0" w:color="auto"/>
                                                <w:right w:val="none" w:sz="0" w:space="0" w:color="auto"/>
                                              </w:divBdr>
                                            </w:div>
                                            <w:div w:id="1081411245">
                                              <w:marLeft w:val="0"/>
                                              <w:marRight w:val="0"/>
                                              <w:marTop w:val="0"/>
                                              <w:marBottom w:val="0"/>
                                              <w:divBdr>
                                                <w:top w:val="none" w:sz="0" w:space="0" w:color="auto"/>
                                                <w:left w:val="none" w:sz="0" w:space="0" w:color="auto"/>
                                                <w:bottom w:val="none" w:sz="0" w:space="0" w:color="auto"/>
                                                <w:right w:val="none" w:sz="0" w:space="0" w:color="auto"/>
                                              </w:divBdr>
                                            </w:div>
                                            <w:div w:id="712652478">
                                              <w:marLeft w:val="0"/>
                                              <w:marRight w:val="0"/>
                                              <w:marTop w:val="0"/>
                                              <w:marBottom w:val="0"/>
                                              <w:divBdr>
                                                <w:top w:val="none" w:sz="0" w:space="0" w:color="auto"/>
                                                <w:left w:val="none" w:sz="0" w:space="0" w:color="auto"/>
                                                <w:bottom w:val="none" w:sz="0" w:space="0" w:color="auto"/>
                                                <w:right w:val="none" w:sz="0" w:space="0" w:color="auto"/>
                                              </w:divBdr>
                                            </w:div>
                                            <w:div w:id="850796937">
                                              <w:marLeft w:val="0"/>
                                              <w:marRight w:val="0"/>
                                              <w:marTop w:val="0"/>
                                              <w:marBottom w:val="0"/>
                                              <w:divBdr>
                                                <w:top w:val="none" w:sz="0" w:space="0" w:color="auto"/>
                                                <w:left w:val="none" w:sz="0" w:space="0" w:color="auto"/>
                                                <w:bottom w:val="none" w:sz="0" w:space="0" w:color="auto"/>
                                                <w:right w:val="none" w:sz="0" w:space="0" w:color="auto"/>
                                              </w:divBdr>
                                            </w:div>
                                            <w:div w:id="1440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7076205">
      <w:bodyDiv w:val="1"/>
      <w:marLeft w:val="0"/>
      <w:marRight w:val="0"/>
      <w:marTop w:val="0"/>
      <w:marBottom w:val="0"/>
      <w:divBdr>
        <w:top w:val="none" w:sz="0" w:space="0" w:color="auto"/>
        <w:left w:val="none" w:sz="0" w:space="0" w:color="auto"/>
        <w:bottom w:val="none" w:sz="0" w:space="0" w:color="auto"/>
        <w:right w:val="none" w:sz="0" w:space="0" w:color="auto"/>
      </w:divBdr>
      <w:divsChild>
        <w:div w:id="562637697">
          <w:marLeft w:val="0"/>
          <w:marRight w:val="0"/>
          <w:marTop w:val="0"/>
          <w:marBottom w:val="0"/>
          <w:divBdr>
            <w:top w:val="none" w:sz="0" w:space="0" w:color="auto"/>
            <w:left w:val="none" w:sz="0" w:space="0" w:color="auto"/>
            <w:bottom w:val="none" w:sz="0" w:space="0" w:color="auto"/>
            <w:right w:val="none" w:sz="0" w:space="0" w:color="auto"/>
          </w:divBdr>
          <w:divsChild>
            <w:div w:id="334378939">
              <w:marLeft w:val="0"/>
              <w:marRight w:val="0"/>
              <w:marTop w:val="0"/>
              <w:marBottom w:val="0"/>
              <w:divBdr>
                <w:top w:val="none" w:sz="0" w:space="0" w:color="auto"/>
                <w:left w:val="none" w:sz="0" w:space="0" w:color="auto"/>
                <w:bottom w:val="none" w:sz="0" w:space="0" w:color="auto"/>
                <w:right w:val="none" w:sz="0" w:space="0" w:color="auto"/>
              </w:divBdr>
              <w:divsChild>
                <w:div w:id="355035978">
                  <w:marLeft w:val="0"/>
                  <w:marRight w:val="0"/>
                  <w:marTop w:val="0"/>
                  <w:marBottom w:val="0"/>
                  <w:divBdr>
                    <w:top w:val="none" w:sz="0" w:space="0" w:color="auto"/>
                    <w:left w:val="none" w:sz="0" w:space="0" w:color="auto"/>
                    <w:bottom w:val="none" w:sz="0" w:space="0" w:color="auto"/>
                    <w:right w:val="none" w:sz="0" w:space="0" w:color="auto"/>
                  </w:divBdr>
                  <w:divsChild>
                    <w:div w:id="915938396">
                      <w:marLeft w:val="150"/>
                      <w:marRight w:val="0"/>
                      <w:marTop w:val="0"/>
                      <w:marBottom w:val="0"/>
                      <w:divBdr>
                        <w:top w:val="none" w:sz="0" w:space="0" w:color="auto"/>
                        <w:left w:val="none" w:sz="0" w:space="0" w:color="auto"/>
                        <w:bottom w:val="none" w:sz="0" w:space="0" w:color="auto"/>
                        <w:right w:val="none" w:sz="0" w:space="0" w:color="auto"/>
                      </w:divBdr>
                      <w:divsChild>
                        <w:div w:id="1179540461">
                          <w:marLeft w:val="0"/>
                          <w:marRight w:val="0"/>
                          <w:marTop w:val="0"/>
                          <w:marBottom w:val="0"/>
                          <w:divBdr>
                            <w:top w:val="none" w:sz="0" w:space="0" w:color="auto"/>
                            <w:left w:val="none" w:sz="0" w:space="0" w:color="auto"/>
                            <w:bottom w:val="none" w:sz="0" w:space="0" w:color="auto"/>
                            <w:right w:val="none" w:sz="0" w:space="0" w:color="auto"/>
                          </w:divBdr>
                          <w:divsChild>
                            <w:div w:id="2143644908">
                              <w:marLeft w:val="0"/>
                              <w:marRight w:val="0"/>
                              <w:marTop w:val="0"/>
                              <w:marBottom w:val="0"/>
                              <w:divBdr>
                                <w:top w:val="none" w:sz="0" w:space="0" w:color="auto"/>
                                <w:left w:val="none" w:sz="0" w:space="0" w:color="auto"/>
                                <w:bottom w:val="none" w:sz="0" w:space="0" w:color="auto"/>
                                <w:right w:val="none" w:sz="0" w:space="0" w:color="auto"/>
                              </w:divBdr>
                              <w:divsChild>
                                <w:div w:id="609822286">
                                  <w:marLeft w:val="0"/>
                                  <w:marRight w:val="210"/>
                                  <w:marTop w:val="0"/>
                                  <w:marBottom w:val="210"/>
                                  <w:divBdr>
                                    <w:top w:val="none" w:sz="0" w:space="0" w:color="auto"/>
                                    <w:left w:val="none" w:sz="0" w:space="0" w:color="auto"/>
                                    <w:bottom w:val="none" w:sz="0" w:space="0" w:color="auto"/>
                                    <w:right w:val="none" w:sz="0" w:space="0" w:color="auto"/>
                                  </w:divBdr>
                                  <w:divsChild>
                                    <w:div w:id="769358230">
                                      <w:marLeft w:val="0"/>
                                      <w:marRight w:val="0"/>
                                      <w:marTop w:val="0"/>
                                      <w:marBottom w:val="0"/>
                                      <w:divBdr>
                                        <w:top w:val="none" w:sz="0" w:space="0" w:color="auto"/>
                                        <w:left w:val="none" w:sz="0" w:space="0" w:color="auto"/>
                                        <w:bottom w:val="none" w:sz="0" w:space="0" w:color="auto"/>
                                        <w:right w:val="none" w:sz="0" w:space="0" w:color="auto"/>
                                      </w:divBdr>
                                      <w:divsChild>
                                        <w:div w:id="13999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511141">
      <w:bodyDiv w:val="1"/>
      <w:marLeft w:val="0"/>
      <w:marRight w:val="0"/>
      <w:marTop w:val="0"/>
      <w:marBottom w:val="0"/>
      <w:divBdr>
        <w:top w:val="none" w:sz="0" w:space="0" w:color="auto"/>
        <w:left w:val="none" w:sz="0" w:space="0" w:color="auto"/>
        <w:bottom w:val="none" w:sz="0" w:space="0" w:color="auto"/>
        <w:right w:val="none" w:sz="0" w:space="0" w:color="auto"/>
      </w:divBdr>
    </w:div>
    <w:div w:id="309792075">
      <w:bodyDiv w:val="1"/>
      <w:marLeft w:val="0"/>
      <w:marRight w:val="0"/>
      <w:marTop w:val="0"/>
      <w:marBottom w:val="0"/>
      <w:divBdr>
        <w:top w:val="none" w:sz="0" w:space="0" w:color="auto"/>
        <w:left w:val="none" w:sz="0" w:space="0" w:color="auto"/>
        <w:bottom w:val="none" w:sz="0" w:space="0" w:color="auto"/>
        <w:right w:val="none" w:sz="0" w:space="0" w:color="auto"/>
      </w:divBdr>
      <w:divsChild>
        <w:div w:id="1275676043">
          <w:marLeft w:val="0"/>
          <w:marRight w:val="0"/>
          <w:marTop w:val="0"/>
          <w:marBottom w:val="267"/>
          <w:divBdr>
            <w:top w:val="none" w:sz="0" w:space="0" w:color="auto"/>
            <w:left w:val="none" w:sz="0" w:space="0" w:color="auto"/>
            <w:bottom w:val="none" w:sz="0" w:space="0" w:color="auto"/>
            <w:right w:val="none" w:sz="0" w:space="0" w:color="auto"/>
          </w:divBdr>
          <w:divsChild>
            <w:div w:id="1637485834">
              <w:marLeft w:val="0"/>
              <w:marRight w:val="0"/>
              <w:marTop w:val="0"/>
              <w:marBottom w:val="0"/>
              <w:divBdr>
                <w:top w:val="none" w:sz="0" w:space="0" w:color="auto"/>
                <w:left w:val="single" w:sz="4" w:space="1" w:color="FFFFFF"/>
                <w:bottom w:val="none" w:sz="0" w:space="0" w:color="auto"/>
                <w:right w:val="single" w:sz="4" w:space="1" w:color="FFFFFF"/>
              </w:divBdr>
              <w:divsChild>
                <w:div w:id="411048854">
                  <w:marLeft w:val="0"/>
                  <w:marRight w:val="0"/>
                  <w:marTop w:val="0"/>
                  <w:marBottom w:val="0"/>
                  <w:divBdr>
                    <w:top w:val="none" w:sz="0" w:space="0" w:color="auto"/>
                    <w:left w:val="none" w:sz="0" w:space="0" w:color="auto"/>
                    <w:bottom w:val="none" w:sz="0" w:space="0" w:color="auto"/>
                    <w:right w:val="none" w:sz="0" w:space="0" w:color="auto"/>
                  </w:divBdr>
                  <w:divsChild>
                    <w:div w:id="756634087">
                      <w:marLeft w:val="0"/>
                      <w:marRight w:val="0"/>
                      <w:marTop w:val="0"/>
                      <w:marBottom w:val="0"/>
                      <w:divBdr>
                        <w:top w:val="none" w:sz="0" w:space="0" w:color="auto"/>
                        <w:left w:val="none" w:sz="0" w:space="0" w:color="auto"/>
                        <w:bottom w:val="none" w:sz="0" w:space="0" w:color="auto"/>
                        <w:right w:val="none" w:sz="0" w:space="0" w:color="auto"/>
                      </w:divBdr>
                      <w:divsChild>
                        <w:div w:id="2067218267">
                          <w:marLeft w:val="0"/>
                          <w:marRight w:val="0"/>
                          <w:marTop w:val="0"/>
                          <w:marBottom w:val="0"/>
                          <w:divBdr>
                            <w:top w:val="none" w:sz="0" w:space="0" w:color="auto"/>
                            <w:left w:val="none" w:sz="0" w:space="0" w:color="auto"/>
                            <w:bottom w:val="none" w:sz="0" w:space="0" w:color="auto"/>
                            <w:right w:val="none" w:sz="0" w:space="0" w:color="auto"/>
                          </w:divBdr>
                          <w:divsChild>
                            <w:div w:id="396587012">
                              <w:marLeft w:val="0"/>
                              <w:marRight w:val="0"/>
                              <w:marTop w:val="0"/>
                              <w:marBottom w:val="0"/>
                              <w:divBdr>
                                <w:top w:val="none" w:sz="0" w:space="0" w:color="auto"/>
                                <w:left w:val="none" w:sz="0" w:space="0" w:color="auto"/>
                                <w:bottom w:val="none" w:sz="0" w:space="0" w:color="auto"/>
                                <w:right w:val="none" w:sz="0" w:space="0" w:color="auto"/>
                              </w:divBdr>
                              <w:divsChild>
                                <w:div w:id="765032150">
                                  <w:marLeft w:val="0"/>
                                  <w:marRight w:val="0"/>
                                  <w:marTop w:val="0"/>
                                  <w:marBottom w:val="0"/>
                                  <w:divBdr>
                                    <w:top w:val="none" w:sz="0" w:space="0" w:color="auto"/>
                                    <w:left w:val="none" w:sz="0" w:space="0" w:color="auto"/>
                                    <w:bottom w:val="none" w:sz="0" w:space="0" w:color="auto"/>
                                    <w:right w:val="none" w:sz="0" w:space="0" w:color="auto"/>
                                  </w:divBdr>
                                  <w:divsChild>
                                    <w:div w:id="104233313">
                                      <w:marLeft w:val="0"/>
                                      <w:marRight w:val="0"/>
                                      <w:marTop w:val="0"/>
                                      <w:marBottom w:val="0"/>
                                      <w:divBdr>
                                        <w:top w:val="none" w:sz="0" w:space="0" w:color="auto"/>
                                        <w:left w:val="none" w:sz="0" w:space="0" w:color="auto"/>
                                        <w:bottom w:val="none" w:sz="0" w:space="0" w:color="auto"/>
                                        <w:right w:val="none" w:sz="0" w:space="0" w:color="auto"/>
                                      </w:divBdr>
                                      <w:divsChild>
                                        <w:div w:id="1156145244">
                                          <w:marLeft w:val="0"/>
                                          <w:marRight w:val="0"/>
                                          <w:marTop w:val="0"/>
                                          <w:marBottom w:val="0"/>
                                          <w:divBdr>
                                            <w:top w:val="none" w:sz="0" w:space="0" w:color="auto"/>
                                            <w:left w:val="none" w:sz="0" w:space="0" w:color="auto"/>
                                            <w:bottom w:val="none" w:sz="0" w:space="0" w:color="auto"/>
                                            <w:right w:val="none" w:sz="0" w:space="0" w:color="auto"/>
                                          </w:divBdr>
                                          <w:divsChild>
                                            <w:div w:id="1462454145">
                                              <w:marLeft w:val="0"/>
                                              <w:marRight w:val="0"/>
                                              <w:marTop w:val="0"/>
                                              <w:marBottom w:val="0"/>
                                              <w:divBdr>
                                                <w:top w:val="none" w:sz="0" w:space="0" w:color="auto"/>
                                                <w:left w:val="none" w:sz="0" w:space="0" w:color="auto"/>
                                                <w:bottom w:val="none" w:sz="0" w:space="0" w:color="auto"/>
                                                <w:right w:val="none" w:sz="0" w:space="0" w:color="auto"/>
                                              </w:divBdr>
                                            </w:div>
                                            <w:div w:id="1320189822">
                                              <w:marLeft w:val="0"/>
                                              <w:marRight w:val="0"/>
                                              <w:marTop w:val="0"/>
                                              <w:marBottom w:val="0"/>
                                              <w:divBdr>
                                                <w:top w:val="none" w:sz="0" w:space="0" w:color="auto"/>
                                                <w:left w:val="none" w:sz="0" w:space="0" w:color="auto"/>
                                                <w:bottom w:val="none" w:sz="0" w:space="0" w:color="auto"/>
                                                <w:right w:val="none" w:sz="0" w:space="0" w:color="auto"/>
                                              </w:divBdr>
                                            </w:div>
                                            <w:div w:id="715618281">
                                              <w:marLeft w:val="0"/>
                                              <w:marRight w:val="0"/>
                                              <w:marTop w:val="0"/>
                                              <w:marBottom w:val="0"/>
                                              <w:divBdr>
                                                <w:top w:val="none" w:sz="0" w:space="0" w:color="auto"/>
                                                <w:left w:val="none" w:sz="0" w:space="0" w:color="auto"/>
                                                <w:bottom w:val="none" w:sz="0" w:space="0" w:color="auto"/>
                                                <w:right w:val="none" w:sz="0" w:space="0" w:color="auto"/>
                                              </w:divBdr>
                                            </w:div>
                                            <w:div w:id="1565221077">
                                              <w:marLeft w:val="0"/>
                                              <w:marRight w:val="0"/>
                                              <w:marTop w:val="0"/>
                                              <w:marBottom w:val="0"/>
                                              <w:divBdr>
                                                <w:top w:val="none" w:sz="0" w:space="0" w:color="auto"/>
                                                <w:left w:val="none" w:sz="0" w:space="0" w:color="auto"/>
                                                <w:bottom w:val="none" w:sz="0" w:space="0" w:color="auto"/>
                                                <w:right w:val="none" w:sz="0" w:space="0" w:color="auto"/>
                                              </w:divBdr>
                                            </w:div>
                                            <w:div w:id="1955400938">
                                              <w:marLeft w:val="0"/>
                                              <w:marRight w:val="0"/>
                                              <w:marTop w:val="0"/>
                                              <w:marBottom w:val="0"/>
                                              <w:divBdr>
                                                <w:top w:val="none" w:sz="0" w:space="0" w:color="auto"/>
                                                <w:left w:val="none" w:sz="0" w:space="0" w:color="auto"/>
                                                <w:bottom w:val="none" w:sz="0" w:space="0" w:color="auto"/>
                                                <w:right w:val="none" w:sz="0" w:space="0" w:color="auto"/>
                                              </w:divBdr>
                                            </w:div>
                                            <w:div w:id="1804080109">
                                              <w:marLeft w:val="0"/>
                                              <w:marRight w:val="0"/>
                                              <w:marTop w:val="0"/>
                                              <w:marBottom w:val="0"/>
                                              <w:divBdr>
                                                <w:top w:val="none" w:sz="0" w:space="0" w:color="auto"/>
                                                <w:left w:val="none" w:sz="0" w:space="0" w:color="auto"/>
                                                <w:bottom w:val="none" w:sz="0" w:space="0" w:color="auto"/>
                                                <w:right w:val="none" w:sz="0" w:space="0" w:color="auto"/>
                                              </w:divBdr>
                                            </w:div>
                                            <w:div w:id="2100056542">
                                              <w:marLeft w:val="0"/>
                                              <w:marRight w:val="0"/>
                                              <w:marTop w:val="0"/>
                                              <w:marBottom w:val="0"/>
                                              <w:divBdr>
                                                <w:top w:val="none" w:sz="0" w:space="0" w:color="auto"/>
                                                <w:left w:val="none" w:sz="0" w:space="0" w:color="auto"/>
                                                <w:bottom w:val="none" w:sz="0" w:space="0" w:color="auto"/>
                                                <w:right w:val="none" w:sz="0" w:space="0" w:color="auto"/>
                                              </w:divBdr>
                                            </w:div>
                                            <w:div w:id="1304888078">
                                              <w:marLeft w:val="0"/>
                                              <w:marRight w:val="0"/>
                                              <w:marTop w:val="0"/>
                                              <w:marBottom w:val="0"/>
                                              <w:divBdr>
                                                <w:top w:val="none" w:sz="0" w:space="0" w:color="auto"/>
                                                <w:left w:val="none" w:sz="0" w:space="0" w:color="auto"/>
                                                <w:bottom w:val="none" w:sz="0" w:space="0" w:color="auto"/>
                                                <w:right w:val="none" w:sz="0" w:space="0" w:color="auto"/>
                                              </w:divBdr>
                                            </w:div>
                                            <w:div w:id="1226067926">
                                              <w:marLeft w:val="0"/>
                                              <w:marRight w:val="0"/>
                                              <w:marTop w:val="0"/>
                                              <w:marBottom w:val="0"/>
                                              <w:divBdr>
                                                <w:top w:val="none" w:sz="0" w:space="0" w:color="auto"/>
                                                <w:left w:val="none" w:sz="0" w:space="0" w:color="auto"/>
                                                <w:bottom w:val="none" w:sz="0" w:space="0" w:color="auto"/>
                                                <w:right w:val="none" w:sz="0" w:space="0" w:color="auto"/>
                                              </w:divBdr>
                                            </w:div>
                                            <w:div w:id="1465193555">
                                              <w:marLeft w:val="0"/>
                                              <w:marRight w:val="0"/>
                                              <w:marTop w:val="0"/>
                                              <w:marBottom w:val="0"/>
                                              <w:divBdr>
                                                <w:top w:val="none" w:sz="0" w:space="0" w:color="auto"/>
                                                <w:left w:val="none" w:sz="0" w:space="0" w:color="auto"/>
                                                <w:bottom w:val="none" w:sz="0" w:space="0" w:color="auto"/>
                                                <w:right w:val="none" w:sz="0" w:space="0" w:color="auto"/>
                                              </w:divBdr>
                                            </w:div>
                                            <w:div w:id="1162309015">
                                              <w:marLeft w:val="0"/>
                                              <w:marRight w:val="0"/>
                                              <w:marTop w:val="0"/>
                                              <w:marBottom w:val="0"/>
                                              <w:divBdr>
                                                <w:top w:val="none" w:sz="0" w:space="0" w:color="auto"/>
                                                <w:left w:val="none" w:sz="0" w:space="0" w:color="auto"/>
                                                <w:bottom w:val="none" w:sz="0" w:space="0" w:color="auto"/>
                                                <w:right w:val="none" w:sz="0" w:space="0" w:color="auto"/>
                                              </w:divBdr>
                                            </w:div>
                                            <w:div w:id="1362439201">
                                              <w:marLeft w:val="0"/>
                                              <w:marRight w:val="0"/>
                                              <w:marTop w:val="0"/>
                                              <w:marBottom w:val="0"/>
                                              <w:divBdr>
                                                <w:top w:val="none" w:sz="0" w:space="0" w:color="auto"/>
                                                <w:left w:val="none" w:sz="0" w:space="0" w:color="auto"/>
                                                <w:bottom w:val="none" w:sz="0" w:space="0" w:color="auto"/>
                                                <w:right w:val="none" w:sz="0" w:space="0" w:color="auto"/>
                                              </w:divBdr>
                                            </w:div>
                                            <w:div w:id="1957634805">
                                              <w:marLeft w:val="0"/>
                                              <w:marRight w:val="0"/>
                                              <w:marTop w:val="0"/>
                                              <w:marBottom w:val="0"/>
                                              <w:divBdr>
                                                <w:top w:val="none" w:sz="0" w:space="0" w:color="auto"/>
                                                <w:left w:val="none" w:sz="0" w:space="0" w:color="auto"/>
                                                <w:bottom w:val="none" w:sz="0" w:space="0" w:color="auto"/>
                                                <w:right w:val="none" w:sz="0" w:space="0" w:color="auto"/>
                                              </w:divBdr>
                                            </w:div>
                                            <w:div w:id="735788025">
                                              <w:marLeft w:val="0"/>
                                              <w:marRight w:val="0"/>
                                              <w:marTop w:val="0"/>
                                              <w:marBottom w:val="0"/>
                                              <w:divBdr>
                                                <w:top w:val="none" w:sz="0" w:space="0" w:color="auto"/>
                                                <w:left w:val="none" w:sz="0" w:space="0" w:color="auto"/>
                                                <w:bottom w:val="none" w:sz="0" w:space="0" w:color="auto"/>
                                                <w:right w:val="none" w:sz="0" w:space="0" w:color="auto"/>
                                              </w:divBdr>
                                            </w:div>
                                            <w:div w:id="1655330806">
                                              <w:marLeft w:val="0"/>
                                              <w:marRight w:val="0"/>
                                              <w:marTop w:val="0"/>
                                              <w:marBottom w:val="0"/>
                                              <w:divBdr>
                                                <w:top w:val="none" w:sz="0" w:space="0" w:color="auto"/>
                                                <w:left w:val="none" w:sz="0" w:space="0" w:color="auto"/>
                                                <w:bottom w:val="none" w:sz="0" w:space="0" w:color="auto"/>
                                                <w:right w:val="none" w:sz="0" w:space="0" w:color="auto"/>
                                              </w:divBdr>
                                            </w:div>
                                            <w:div w:id="572352781">
                                              <w:marLeft w:val="0"/>
                                              <w:marRight w:val="0"/>
                                              <w:marTop w:val="0"/>
                                              <w:marBottom w:val="0"/>
                                              <w:divBdr>
                                                <w:top w:val="none" w:sz="0" w:space="0" w:color="auto"/>
                                                <w:left w:val="none" w:sz="0" w:space="0" w:color="auto"/>
                                                <w:bottom w:val="none" w:sz="0" w:space="0" w:color="auto"/>
                                                <w:right w:val="none" w:sz="0" w:space="0" w:color="auto"/>
                                              </w:divBdr>
                                            </w:div>
                                            <w:div w:id="1130323763">
                                              <w:marLeft w:val="0"/>
                                              <w:marRight w:val="0"/>
                                              <w:marTop w:val="0"/>
                                              <w:marBottom w:val="0"/>
                                              <w:divBdr>
                                                <w:top w:val="none" w:sz="0" w:space="0" w:color="auto"/>
                                                <w:left w:val="none" w:sz="0" w:space="0" w:color="auto"/>
                                                <w:bottom w:val="none" w:sz="0" w:space="0" w:color="auto"/>
                                                <w:right w:val="none" w:sz="0" w:space="0" w:color="auto"/>
                                              </w:divBdr>
                                            </w:div>
                                            <w:div w:id="1548420612">
                                              <w:marLeft w:val="0"/>
                                              <w:marRight w:val="0"/>
                                              <w:marTop w:val="0"/>
                                              <w:marBottom w:val="0"/>
                                              <w:divBdr>
                                                <w:top w:val="none" w:sz="0" w:space="0" w:color="auto"/>
                                                <w:left w:val="none" w:sz="0" w:space="0" w:color="auto"/>
                                                <w:bottom w:val="none" w:sz="0" w:space="0" w:color="auto"/>
                                                <w:right w:val="none" w:sz="0" w:space="0" w:color="auto"/>
                                              </w:divBdr>
                                            </w:div>
                                            <w:div w:id="1124232984">
                                              <w:marLeft w:val="0"/>
                                              <w:marRight w:val="0"/>
                                              <w:marTop w:val="0"/>
                                              <w:marBottom w:val="0"/>
                                              <w:divBdr>
                                                <w:top w:val="none" w:sz="0" w:space="0" w:color="auto"/>
                                                <w:left w:val="none" w:sz="0" w:space="0" w:color="auto"/>
                                                <w:bottom w:val="none" w:sz="0" w:space="0" w:color="auto"/>
                                                <w:right w:val="none" w:sz="0" w:space="0" w:color="auto"/>
                                              </w:divBdr>
                                            </w:div>
                                            <w:div w:id="524948370">
                                              <w:marLeft w:val="0"/>
                                              <w:marRight w:val="0"/>
                                              <w:marTop w:val="0"/>
                                              <w:marBottom w:val="0"/>
                                              <w:divBdr>
                                                <w:top w:val="none" w:sz="0" w:space="0" w:color="auto"/>
                                                <w:left w:val="none" w:sz="0" w:space="0" w:color="auto"/>
                                                <w:bottom w:val="none" w:sz="0" w:space="0" w:color="auto"/>
                                                <w:right w:val="none" w:sz="0" w:space="0" w:color="auto"/>
                                              </w:divBdr>
                                            </w:div>
                                            <w:div w:id="1284119229">
                                              <w:marLeft w:val="0"/>
                                              <w:marRight w:val="0"/>
                                              <w:marTop w:val="0"/>
                                              <w:marBottom w:val="0"/>
                                              <w:divBdr>
                                                <w:top w:val="none" w:sz="0" w:space="0" w:color="auto"/>
                                                <w:left w:val="none" w:sz="0" w:space="0" w:color="auto"/>
                                                <w:bottom w:val="none" w:sz="0" w:space="0" w:color="auto"/>
                                                <w:right w:val="none" w:sz="0" w:space="0" w:color="auto"/>
                                              </w:divBdr>
                                            </w:div>
                                            <w:div w:id="1444421087">
                                              <w:marLeft w:val="0"/>
                                              <w:marRight w:val="0"/>
                                              <w:marTop w:val="0"/>
                                              <w:marBottom w:val="0"/>
                                              <w:divBdr>
                                                <w:top w:val="none" w:sz="0" w:space="0" w:color="auto"/>
                                                <w:left w:val="none" w:sz="0" w:space="0" w:color="auto"/>
                                                <w:bottom w:val="none" w:sz="0" w:space="0" w:color="auto"/>
                                                <w:right w:val="none" w:sz="0" w:space="0" w:color="auto"/>
                                              </w:divBdr>
                                            </w:div>
                                            <w:div w:id="351885844">
                                              <w:marLeft w:val="0"/>
                                              <w:marRight w:val="0"/>
                                              <w:marTop w:val="0"/>
                                              <w:marBottom w:val="0"/>
                                              <w:divBdr>
                                                <w:top w:val="none" w:sz="0" w:space="0" w:color="auto"/>
                                                <w:left w:val="none" w:sz="0" w:space="0" w:color="auto"/>
                                                <w:bottom w:val="none" w:sz="0" w:space="0" w:color="auto"/>
                                                <w:right w:val="none" w:sz="0" w:space="0" w:color="auto"/>
                                              </w:divBdr>
                                            </w:div>
                                            <w:div w:id="1371496418">
                                              <w:marLeft w:val="0"/>
                                              <w:marRight w:val="0"/>
                                              <w:marTop w:val="0"/>
                                              <w:marBottom w:val="0"/>
                                              <w:divBdr>
                                                <w:top w:val="none" w:sz="0" w:space="0" w:color="auto"/>
                                                <w:left w:val="none" w:sz="0" w:space="0" w:color="auto"/>
                                                <w:bottom w:val="none" w:sz="0" w:space="0" w:color="auto"/>
                                                <w:right w:val="none" w:sz="0" w:space="0" w:color="auto"/>
                                              </w:divBdr>
                                            </w:div>
                                            <w:div w:id="298923768">
                                              <w:marLeft w:val="0"/>
                                              <w:marRight w:val="0"/>
                                              <w:marTop w:val="0"/>
                                              <w:marBottom w:val="0"/>
                                              <w:divBdr>
                                                <w:top w:val="none" w:sz="0" w:space="0" w:color="auto"/>
                                                <w:left w:val="none" w:sz="0" w:space="0" w:color="auto"/>
                                                <w:bottom w:val="none" w:sz="0" w:space="0" w:color="auto"/>
                                                <w:right w:val="none" w:sz="0" w:space="0" w:color="auto"/>
                                              </w:divBdr>
                                            </w:div>
                                            <w:div w:id="1865050284">
                                              <w:marLeft w:val="0"/>
                                              <w:marRight w:val="0"/>
                                              <w:marTop w:val="0"/>
                                              <w:marBottom w:val="0"/>
                                              <w:divBdr>
                                                <w:top w:val="none" w:sz="0" w:space="0" w:color="auto"/>
                                                <w:left w:val="none" w:sz="0" w:space="0" w:color="auto"/>
                                                <w:bottom w:val="none" w:sz="0" w:space="0" w:color="auto"/>
                                                <w:right w:val="none" w:sz="0" w:space="0" w:color="auto"/>
                                              </w:divBdr>
                                            </w:div>
                                            <w:div w:id="1159732044">
                                              <w:marLeft w:val="0"/>
                                              <w:marRight w:val="0"/>
                                              <w:marTop w:val="0"/>
                                              <w:marBottom w:val="0"/>
                                              <w:divBdr>
                                                <w:top w:val="none" w:sz="0" w:space="0" w:color="auto"/>
                                                <w:left w:val="none" w:sz="0" w:space="0" w:color="auto"/>
                                                <w:bottom w:val="none" w:sz="0" w:space="0" w:color="auto"/>
                                                <w:right w:val="none" w:sz="0" w:space="0" w:color="auto"/>
                                              </w:divBdr>
                                            </w:div>
                                            <w:div w:id="1338465143">
                                              <w:marLeft w:val="0"/>
                                              <w:marRight w:val="0"/>
                                              <w:marTop w:val="0"/>
                                              <w:marBottom w:val="0"/>
                                              <w:divBdr>
                                                <w:top w:val="none" w:sz="0" w:space="0" w:color="auto"/>
                                                <w:left w:val="none" w:sz="0" w:space="0" w:color="auto"/>
                                                <w:bottom w:val="none" w:sz="0" w:space="0" w:color="auto"/>
                                                <w:right w:val="none" w:sz="0" w:space="0" w:color="auto"/>
                                              </w:divBdr>
                                            </w:div>
                                            <w:div w:id="2111855833">
                                              <w:marLeft w:val="0"/>
                                              <w:marRight w:val="0"/>
                                              <w:marTop w:val="0"/>
                                              <w:marBottom w:val="0"/>
                                              <w:divBdr>
                                                <w:top w:val="none" w:sz="0" w:space="0" w:color="auto"/>
                                                <w:left w:val="none" w:sz="0" w:space="0" w:color="auto"/>
                                                <w:bottom w:val="none" w:sz="0" w:space="0" w:color="auto"/>
                                                <w:right w:val="none" w:sz="0" w:space="0" w:color="auto"/>
                                              </w:divBdr>
                                            </w:div>
                                            <w:div w:id="204411020">
                                              <w:marLeft w:val="0"/>
                                              <w:marRight w:val="0"/>
                                              <w:marTop w:val="0"/>
                                              <w:marBottom w:val="0"/>
                                              <w:divBdr>
                                                <w:top w:val="none" w:sz="0" w:space="0" w:color="auto"/>
                                                <w:left w:val="none" w:sz="0" w:space="0" w:color="auto"/>
                                                <w:bottom w:val="none" w:sz="0" w:space="0" w:color="auto"/>
                                                <w:right w:val="none" w:sz="0" w:space="0" w:color="auto"/>
                                              </w:divBdr>
                                            </w:div>
                                            <w:div w:id="1749813762">
                                              <w:marLeft w:val="0"/>
                                              <w:marRight w:val="0"/>
                                              <w:marTop w:val="0"/>
                                              <w:marBottom w:val="0"/>
                                              <w:divBdr>
                                                <w:top w:val="none" w:sz="0" w:space="0" w:color="auto"/>
                                                <w:left w:val="none" w:sz="0" w:space="0" w:color="auto"/>
                                                <w:bottom w:val="none" w:sz="0" w:space="0" w:color="auto"/>
                                                <w:right w:val="none" w:sz="0" w:space="0" w:color="auto"/>
                                              </w:divBdr>
                                            </w:div>
                                            <w:div w:id="2977255">
                                              <w:marLeft w:val="0"/>
                                              <w:marRight w:val="0"/>
                                              <w:marTop w:val="0"/>
                                              <w:marBottom w:val="0"/>
                                              <w:divBdr>
                                                <w:top w:val="none" w:sz="0" w:space="0" w:color="auto"/>
                                                <w:left w:val="none" w:sz="0" w:space="0" w:color="auto"/>
                                                <w:bottom w:val="none" w:sz="0" w:space="0" w:color="auto"/>
                                                <w:right w:val="none" w:sz="0" w:space="0" w:color="auto"/>
                                              </w:divBdr>
                                            </w:div>
                                            <w:div w:id="1817146092">
                                              <w:marLeft w:val="0"/>
                                              <w:marRight w:val="0"/>
                                              <w:marTop w:val="0"/>
                                              <w:marBottom w:val="0"/>
                                              <w:divBdr>
                                                <w:top w:val="none" w:sz="0" w:space="0" w:color="auto"/>
                                                <w:left w:val="none" w:sz="0" w:space="0" w:color="auto"/>
                                                <w:bottom w:val="none" w:sz="0" w:space="0" w:color="auto"/>
                                                <w:right w:val="none" w:sz="0" w:space="0" w:color="auto"/>
                                              </w:divBdr>
                                            </w:div>
                                            <w:div w:id="1928078453">
                                              <w:marLeft w:val="0"/>
                                              <w:marRight w:val="0"/>
                                              <w:marTop w:val="0"/>
                                              <w:marBottom w:val="0"/>
                                              <w:divBdr>
                                                <w:top w:val="none" w:sz="0" w:space="0" w:color="auto"/>
                                                <w:left w:val="none" w:sz="0" w:space="0" w:color="auto"/>
                                                <w:bottom w:val="none" w:sz="0" w:space="0" w:color="auto"/>
                                                <w:right w:val="none" w:sz="0" w:space="0" w:color="auto"/>
                                              </w:divBdr>
                                            </w:div>
                                            <w:div w:id="817384796">
                                              <w:marLeft w:val="0"/>
                                              <w:marRight w:val="0"/>
                                              <w:marTop w:val="0"/>
                                              <w:marBottom w:val="0"/>
                                              <w:divBdr>
                                                <w:top w:val="none" w:sz="0" w:space="0" w:color="auto"/>
                                                <w:left w:val="none" w:sz="0" w:space="0" w:color="auto"/>
                                                <w:bottom w:val="none" w:sz="0" w:space="0" w:color="auto"/>
                                                <w:right w:val="none" w:sz="0" w:space="0" w:color="auto"/>
                                              </w:divBdr>
                                            </w:div>
                                            <w:div w:id="1709185159">
                                              <w:marLeft w:val="0"/>
                                              <w:marRight w:val="0"/>
                                              <w:marTop w:val="0"/>
                                              <w:marBottom w:val="0"/>
                                              <w:divBdr>
                                                <w:top w:val="none" w:sz="0" w:space="0" w:color="auto"/>
                                                <w:left w:val="none" w:sz="0" w:space="0" w:color="auto"/>
                                                <w:bottom w:val="none" w:sz="0" w:space="0" w:color="auto"/>
                                                <w:right w:val="none" w:sz="0" w:space="0" w:color="auto"/>
                                              </w:divBdr>
                                            </w:div>
                                            <w:div w:id="1957827792">
                                              <w:marLeft w:val="0"/>
                                              <w:marRight w:val="0"/>
                                              <w:marTop w:val="0"/>
                                              <w:marBottom w:val="0"/>
                                              <w:divBdr>
                                                <w:top w:val="none" w:sz="0" w:space="0" w:color="auto"/>
                                                <w:left w:val="none" w:sz="0" w:space="0" w:color="auto"/>
                                                <w:bottom w:val="none" w:sz="0" w:space="0" w:color="auto"/>
                                                <w:right w:val="none" w:sz="0" w:space="0" w:color="auto"/>
                                              </w:divBdr>
                                            </w:div>
                                            <w:div w:id="136461832">
                                              <w:marLeft w:val="0"/>
                                              <w:marRight w:val="0"/>
                                              <w:marTop w:val="0"/>
                                              <w:marBottom w:val="0"/>
                                              <w:divBdr>
                                                <w:top w:val="none" w:sz="0" w:space="0" w:color="auto"/>
                                                <w:left w:val="none" w:sz="0" w:space="0" w:color="auto"/>
                                                <w:bottom w:val="none" w:sz="0" w:space="0" w:color="auto"/>
                                                <w:right w:val="none" w:sz="0" w:space="0" w:color="auto"/>
                                              </w:divBdr>
                                            </w:div>
                                            <w:div w:id="1126653732">
                                              <w:marLeft w:val="0"/>
                                              <w:marRight w:val="0"/>
                                              <w:marTop w:val="0"/>
                                              <w:marBottom w:val="0"/>
                                              <w:divBdr>
                                                <w:top w:val="none" w:sz="0" w:space="0" w:color="auto"/>
                                                <w:left w:val="none" w:sz="0" w:space="0" w:color="auto"/>
                                                <w:bottom w:val="none" w:sz="0" w:space="0" w:color="auto"/>
                                                <w:right w:val="none" w:sz="0" w:space="0" w:color="auto"/>
                                              </w:divBdr>
                                            </w:div>
                                            <w:div w:id="151220616">
                                              <w:marLeft w:val="0"/>
                                              <w:marRight w:val="0"/>
                                              <w:marTop w:val="0"/>
                                              <w:marBottom w:val="0"/>
                                              <w:divBdr>
                                                <w:top w:val="none" w:sz="0" w:space="0" w:color="auto"/>
                                                <w:left w:val="none" w:sz="0" w:space="0" w:color="auto"/>
                                                <w:bottom w:val="none" w:sz="0" w:space="0" w:color="auto"/>
                                                <w:right w:val="none" w:sz="0" w:space="0" w:color="auto"/>
                                              </w:divBdr>
                                            </w:div>
                                            <w:div w:id="92165235">
                                              <w:marLeft w:val="0"/>
                                              <w:marRight w:val="0"/>
                                              <w:marTop w:val="0"/>
                                              <w:marBottom w:val="0"/>
                                              <w:divBdr>
                                                <w:top w:val="none" w:sz="0" w:space="0" w:color="auto"/>
                                                <w:left w:val="none" w:sz="0" w:space="0" w:color="auto"/>
                                                <w:bottom w:val="none" w:sz="0" w:space="0" w:color="auto"/>
                                                <w:right w:val="none" w:sz="0" w:space="0" w:color="auto"/>
                                              </w:divBdr>
                                            </w:div>
                                            <w:div w:id="1491798560">
                                              <w:marLeft w:val="0"/>
                                              <w:marRight w:val="0"/>
                                              <w:marTop w:val="0"/>
                                              <w:marBottom w:val="0"/>
                                              <w:divBdr>
                                                <w:top w:val="none" w:sz="0" w:space="0" w:color="auto"/>
                                                <w:left w:val="none" w:sz="0" w:space="0" w:color="auto"/>
                                                <w:bottom w:val="none" w:sz="0" w:space="0" w:color="auto"/>
                                                <w:right w:val="none" w:sz="0" w:space="0" w:color="auto"/>
                                              </w:divBdr>
                                            </w:div>
                                            <w:div w:id="2057123284">
                                              <w:marLeft w:val="0"/>
                                              <w:marRight w:val="0"/>
                                              <w:marTop w:val="0"/>
                                              <w:marBottom w:val="0"/>
                                              <w:divBdr>
                                                <w:top w:val="none" w:sz="0" w:space="0" w:color="auto"/>
                                                <w:left w:val="none" w:sz="0" w:space="0" w:color="auto"/>
                                                <w:bottom w:val="none" w:sz="0" w:space="0" w:color="auto"/>
                                                <w:right w:val="none" w:sz="0" w:space="0" w:color="auto"/>
                                              </w:divBdr>
                                            </w:div>
                                            <w:div w:id="466707993">
                                              <w:marLeft w:val="0"/>
                                              <w:marRight w:val="0"/>
                                              <w:marTop w:val="0"/>
                                              <w:marBottom w:val="0"/>
                                              <w:divBdr>
                                                <w:top w:val="none" w:sz="0" w:space="0" w:color="auto"/>
                                                <w:left w:val="none" w:sz="0" w:space="0" w:color="auto"/>
                                                <w:bottom w:val="none" w:sz="0" w:space="0" w:color="auto"/>
                                                <w:right w:val="none" w:sz="0" w:space="0" w:color="auto"/>
                                              </w:divBdr>
                                            </w:div>
                                            <w:div w:id="53553908">
                                              <w:marLeft w:val="0"/>
                                              <w:marRight w:val="0"/>
                                              <w:marTop w:val="0"/>
                                              <w:marBottom w:val="0"/>
                                              <w:divBdr>
                                                <w:top w:val="none" w:sz="0" w:space="0" w:color="auto"/>
                                                <w:left w:val="none" w:sz="0" w:space="0" w:color="auto"/>
                                                <w:bottom w:val="none" w:sz="0" w:space="0" w:color="auto"/>
                                                <w:right w:val="none" w:sz="0" w:space="0" w:color="auto"/>
                                              </w:divBdr>
                                            </w:div>
                                            <w:div w:id="1939370416">
                                              <w:marLeft w:val="0"/>
                                              <w:marRight w:val="0"/>
                                              <w:marTop w:val="0"/>
                                              <w:marBottom w:val="0"/>
                                              <w:divBdr>
                                                <w:top w:val="none" w:sz="0" w:space="0" w:color="auto"/>
                                                <w:left w:val="none" w:sz="0" w:space="0" w:color="auto"/>
                                                <w:bottom w:val="none" w:sz="0" w:space="0" w:color="auto"/>
                                                <w:right w:val="none" w:sz="0" w:space="0" w:color="auto"/>
                                              </w:divBdr>
                                            </w:div>
                                            <w:div w:id="272791019">
                                              <w:marLeft w:val="0"/>
                                              <w:marRight w:val="0"/>
                                              <w:marTop w:val="0"/>
                                              <w:marBottom w:val="0"/>
                                              <w:divBdr>
                                                <w:top w:val="none" w:sz="0" w:space="0" w:color="auto"/>
                                                <w:left w:val="none" w:sz="0" w:space="0" w:color="auto"/>
                                                <w:bottom w:val="none" w:sz="0" w:space="0" w:color="auto"/>
                                                <w:right w:val="none" w:sz="0" w:space="0" w:color="auto"/>
                                              </w:divBdr>
                                            </w:div>
                                            <w:div w:id="1677145789">
                                              <w:marLeft w:val="0"/>
                                              <w:marRight w:val="0"/>
                                              <w:marTop w:val="0"/>
                                              <w:marBottom w:val="0"/>
                                              <w:divBdr>
                                                <w:top w:val="none" w:sz="0" w:space="0" w:color="auto"/>
                                                <w:left w:val="none" w:sz="0" w:space="0" w:color="auto"/>
                                                <w:bottom w:val="none" w:sz="0" w:space="0" w:color="auto"/>
                                                <w:right w:val="none" w:sz="0" w:space="0" w:color="auto"/>
                                              </w:divBdr>
                                            </w:div>
                                            <w:div w:id="303004594">
                                              <w:marLeft w:val="0"/>
                                              <w:marRight w:val="0"/>
                                              <w:marTop w:val="0"/>
                                              <w:marBottom w:val="0"/>
                                              <w:divBdr>
                                                <w:top w:val="none" w:sz="0" w:space="0" w:color="auto"/>
                                                <w:left w:val="none" w:sz="0" w:space="0" w:color="auto"/>
                                                <w:bottom w:val="none" w:sz="0" w:space="0" w:color="auto"/>
                                                <w:right w:val="none" w:sz="0" w:space="0" w:color="auto"/>
                                              </w:divBdr>
                                            </w:div>
                                            <w:div w:id="456795416">
                                              <w:marLeft w:val="0"/>
                                              <w:marRight w:val="0"/>
                                              <w:marTop w:val="0"/>
                                              <w:marBottom w:val="0"/>
                                              <w:divBdr>
                                                <w:top w:val="none" w:sz="0" w:space="0" w:color="auto"/>
                                                <w:left w:val="none" w:sz="0" w:space="0" w:color="auto"/>
                                                <w:bottom w:val="none" w:sz="0" w:space="0" w:color="auto"/>
                                                <w:right w:val="none" w:sz="0" w:space="0" w:color="auto"/>
                                              </w:divBdr>
                                            </w:div>
                                            <w:div w:id="720444401">
                                              <w:marLeft w:val="0"/>
                                              <w:marRight w:val="0"/>
                                              <w:marTop w:val="0"/>
                                              <w:marBottom w:val="0"/>
                                              <w:divBdr>
                                                <w:top w:val="none" w:sz="0" w:space="0" w:color="auto"/>
                                                <w:left w:val="none" w:sz="0" w:space="0" w:color="auto"/>
                                                <w:bottom w:val="none" w:sz="0" w:space="0" w:color="auto"/>
                                                <w:right w:val="none" w:sz="0" w:space="0" w:color="auto"/>
                                              </w:divBdr>
                                            </w:div>
                                            <w:div w:id="2059549638">
                                              <w:marLeft w:val="0"/>
                                              <w:marRight w:val="0"/>
                                              <w:marTop w:val="0"/>
                                              <w:marBottom w:val="0"/>
                                              <w:divBdr>
                                                <w:top w:val="none" w:sz="0" w:space="0" w:color="auto"/>
                                                <w:left w:val="none" w:sz="0" w:space="0" w:color="auto"/>
                                                <w:bottom w:val="none" w:sz="0" w:space="0" w:color="auto"/>
                                                <w:right w:val="none" w:sz="0" w:space="0" w:color="auto"/>
                                              </w:divBdr>
                                            </w:div>
                                            <w:div w:id="1130787844">
                                              <w:marLeft w:val="0"/>
                                              <w:marRight w:val="0"/>
                                              <w:marTop w:val="0"/>
                                              <w:marBottom w:val="0"/>
                                              <w:divBdr>
                                                <w:top w:val="none" w:sz="0" w:space="0" w:color="auto"/>
                                                <w:left w:val="none" w:sz="0" w:space="0" w:color="auto"/>
                                                <w:bottom w:val="none" w:sz="0" w:space="0" w:color="auto"/>
                                                <w:right w:val="none" w:sz="0" w:space="0" w:color="auto"/>
                                              </w:divBdr>
                                            </w:div>
                                            <w:div w:id="1651137358">
                                              <w:marLeft w:val="0"/>
                                              <w:marRight w:val="0"/>
                                              <w:marTop w:val="0"/>
                                              <w:marBottom w:val="0"/>
                                              <w:divBdr>
                                                <w:top w:val="none" w:sz="0" w:space="0" w:color="auto"/>
                                                <w:left w:val="none" w:sz="0" w:space="0" w:color="auto"/>
                                                <w:bottom w:val="none" w:sz="0" w:space="0" w:color="auto"/>
                                                <w:right w:val="none" w:sz="0" w:space="0" w:color="auto"/>
                                              </w:divBdr>
                                            </w:div>
                                            <w:div w:id="1815678172">
                                              <w:marLeft w:val="0"/>
                                              <w:marRight w:val="0"/>
                                              <w:marTop w:val="0"/>
                                              <w:marBottom w:val="0"/>
                                              <w:divBdr>
                                                <w:top w:val="none" w:sz="0" w:space="0" w:color="auto"/>
                                                <w:left w:val="none" w:sz="0" w:space="0" w:color="auto"/>
                                                <w:bottom w:val="none" w:sz="0" w:space="0" w:color="auto"/>
                                                <w:right w:val="none" w:sz="0" w:space="0" w:color="auto"/>
                                              </w:divBdr>
                                            </w:div>
                                            <w:div w:id="1639147419">
                                              <w:marLeft w:val="0"/>
                                              <w:marRight w:val="0"/>
                                              <w:marTop w:val="0"/>
                                              <w:marBottom w:val="0"/>
                                              <w:divBdr>
                                                <w:top w:val="none" w:sz="0" w:space="0" w:color="auto"/>
                                                <w:left w:val="none" w:sz="0" w:space="0" w:color="auto"/>
                                                <w:bottom w:val="none" w:sz="0" w:space="0" w:color="auto"/>
                                                <w:right w:val="none" w:sz="0" w:space="0" w:color="auto"/>
                                              </w:divBdr>
                                            </w:div>
                                            <w:div w:id="1286810633">
                                              <w:marLeft w:val="0"/>
                                              <w:marRight w:val="0"/>
                                              <w:marTop w:val="0"/>
                                              <w:marBottom w:val="0"/>
                                              <w:divBdr>
                                                <w:top w:val="none" w:sz="0" w:space="0" w:color="auto"/>
                                                <w:left w:val="none" w:sz="0" w:space="0" w:color="auto"/>
                                                <w:bottom w:val="none" w:sz="0" w:space="0" w:color="auto"/>
                                                <w:right w:val="none" w:sz="0" w:space="0" w:color="auto"/>
                                              </w:divBdr>
                                            </w:div>
                                            <w:div w:id="1830248982">
                                              <w:marLeft w:val="0"/>
                                              <w:marRight w:val="0"/>
                                              <w:marTop w:val="0"/>
                                              <w:marBottom w:val="0"/>
                                              <w:divBdr>
                                                <w:top w:val="none" w:sz="0" w:space="0" w:color="auto"/>
                                                <w:left w:val="none" w:sz="0" w:space="0" w:color="auto"/>
                                                <w:bottom w:val="none" w:sz="0" w:space="0" w:color="auto"/>
                                                <w:right w:val="none" w:sz="0" w:space="0" w:color="auto"/>
                                              </w:divBdr>
                                            </w:div>
                                            <w:div w:id="227232722">
                                              <w:marLeft w:val="0"/>
                                              <w:marRight w:val="0"/>
                                              <w:marTop w:val="0"/>
                                              <w:marBottom w:val="0"/>
                                              <w:divBdr>
                                                <w:top w:val="none" w:sz="0" w:space="0" w:color="auto"/>
                                                <w:left w:val="none" w:sz="0" w:space="0" w:color="auto"/>
                                                <w:bottom w:val="none" w:sz="0" w:space="0" w:color="auto"/>
                                                <w:right w:val="none" w:sz="0" w:space="0" w:color="auto"/>
                                              </w:divBdr>
                                            </w:div>
                                            <w:div w:id="1600720989">
                                              <w:marLeft w:val="0"/>
                                              <w:marRight w:val="0"/>
                                              <w:marTop w:val="0"/>
                                              <w:marBottom w:val="0"/>
                                              <w:divBdr>
                                                <w:top w:val="none" w:sz="0" w:space="0" w:color="auto"/>
                                                <w:left w:val="none" w:sz="0" w:space="0" w:color="auto"/>
                                                <w:bottom w:val="none" w:sz="0" w:space="0" w:color="auto"/>
                                                <w:right w:val="none" w:sz="0" w:space="0" w:color="auto"/>
                                              </w:divBdr>
                                            </w:div>
                                            <w:div w:id="1038361877">
                                              <w:marLeft w:val="0"/>
                                              <w:marRight w:val="0"/>
                                              <w:marTop w:val="0"/>
                                              <w:marBottom w:val="0"/>
                                              <w:divBdr>
                                                <w:top w:val="none" w:sz="0" w:space="0" w:color="auto"/>
                                                <w:left w:val="none" w:sz="0" w:space="0" w:color="auto"/>
                                                <w:bottom w:val="none" w:sz="0" w:space="0" w:color="auto"/>
                                                <w:right w:val="none" w:sz="0" w:space="0" w:color="auto"/>
                                              </w:divBdr>
                                            </w:div>
                                            <w:div w:id="704447430">
                                              <w:marLeft w:val="0"/>
                                              <w:marRight w:val="0"/>
                                              <w:marTop w:val="0"/>
                                              <w:marBottom w:val="0"/>
                                              <w:divBdr>
                                                <w:top w:val="none" w:sz="0" w:space="0" w:color="auto"/>
                                                <w:left w:val="none" w:sz="0" w:space="0" w:color="auto"/>
                                                <w:bottom w:val="none" w:sz="0" w:space="0" w:color="auto"/>
                                                <w:right w:val="none" w:sz="0" w:space="0" w:color="auto"/>
                                              </w:divBdr>
                                            </w:div>
                                            <w:div w:id="1374844969">
                                              <w:marLeft w:val="0"/>
                                              <w:marRight w:val="0"/>
                                              <w:marTop w:val="0"/>
                                              <w:marBottom w:val="0"/>
                                              <w:divBdr>
                                                <w:top w:val="none" w:sz="0" w:space="0" w:color="auto"/>
                                                <w:left w:val="none" w:sz="0" w:space="0" w:color="auto"/>
                                                <w:bottom w:val="none" w:sz="0" w:space="0" w:color="auto"/>
                                                <w:right w:val="none" w:sz="0" w:space="0" w:color="auto"/>
                                              </w:divBdr>
                                            </w:div>
                                            <w:div w:id="2064939294">
                                              <w:marLeft w:val="0"/>
                                              <w:marRight w:val="0"/>
                                              <w:marTop w:val="0"/>
                                              <w:marBottom w:val="0"/>
                                              <w:divBdr>
                                                <w:top w:val="none" w:sz="0" w:space="0" w:color="auto"/>
                                                <w:left w:val="none" w:sz="0" w:space="0" w:color="auto"/>
                                                <w:bottom w:val="none" w:sz="0" w:space="0" w:color="auto"/>
                                                <w:right w:val="none" w:sz="0" w:space="0" w:color="auto"/>
                                              </w:divBdr>
                                            </w:div>
                                            <w:div w:id="322045604">
                                              <w:marLeft w:val="0"/>
                                              <w:marRight w:val="0"/>
                                              <w:marTop w:val="0"/>
                                              <w:marBottom w:val="0"/>
                                              <w:divBdr>
                                                <w:top w:val="none" w:sz="0" w:space="0" w:color="auto"/>
                                                <w:left w:val="none" w:sz="0" w:space="0" w:color="auto"/>
                                                <w:bottom w:val="none" w:sz="0" w:space="0" w:color="auto"/>
                                                <w:right w:val="none" w:sz="0" w:space="0" w:color="auto"/>
                                              </w:divBdr>
                                            </w:div>
                                            <w:div w:id="1178929808">
                                              <w:marLeft w:val="0"/>
                                              <w:marRight w:val="0"/>
                                              <w:marTop w:val="0"/>
                                              <w:marBottom w:val="0"/>
                                              <w:divBdr>
                                                <w:top w:val="none" w:sz="0" w:space="0" w:color="auto"/>
                                                <w:left w:val="none" w:sz="0" w:space="0" w:color="auto"/>
                                                <w:bottom w:val="none" w:sz="0" w:space="0" w:color="auto"/>
                                                <w:right w:val="none" w:sz="0" w:space="0" w:color="auto"/>
                                              </w:divBdr>
                                            </w:div>
                                          </w:divsChild>
                                        </w:div>
                                        <w:div w:id="60759206">
                                          <w:marLeft w:val="0"/>
                                          <w:marRight w:val="0"/>
                                          <w:marTop w:val="0"/>
                                          <w:marBottom w:val="0"/>
                                          <w:divBdr>
                                            <w:top w:val="none" w:sz="0" w:space="0" w:color="auto"/>
                                            <w:left w:val="none" w:sz="0" w:space="0" w:color="auto"/>
                                            <w:bottom w:val="none" w:sz="0" w:space="0" w:color="auto"/>
                                            <w:right w:val="none" w:sz="0" w:space="0" w:color="auto"/>
                                          </w:divBdr>
                                          <w:divsChild>
                                            <w:div w:id="1452090958">
                                              <w:marLeft w:val="0"/>
                                              <w:marRight w:val="0"/>
                                              <w:marTop w:val="0"/>
                                              <w:marBottom w:val="0"/>
                                              <w:divBdr>
                                                <w:top w:val="none" w:sz="0" w:space="0" w:color="auto"/>
                                                <w:left w:val="none" w:sz="0" w:space="0" w:color="auto"/>
                                                <w:bottom w:val="none" w:sz="0" w:space="0" w:color="auto"/>
                                                <w:right w:val="none" w:sz="0" w:space="0" w:color="auto"/>
                                              </w:divBdr>
                                            </w:div>
                                            <w:div w:id="168838333">
                                              <w:marLeft w:val="0"/>
                                              <w:marRight w:val="0"/>
                                              <w:marTop w:val="0"/>
                                              <w:marBottom w:val="0"/>
                                              <w:divBdr>
                                                <w:top w:val="none" w:sz="0" w:space="0" w:color="auto"/>
                                                <w:left w:val="none" w:sz="0" w:space="0" w:color="auto"/>
                                                <w:bottom w:val="none" w:sz="0" w:space="0" w:color="auto"/>
                                                <w:right w:val="none" w:sz="0" w:space="0" w:color="auto"/>
                                              </w:divBdr>
                                            </w:div>
                                            <w:div w:id="432632098">
                                              <w:marLeft w:val="0"/>
                                              <w:marRight w:val="0"/>
                                              <w:marTop w:val="0"/>
                                              <w:marBottom w:val="0"/>
                                              <w:divBdr>
                                                <w:top w:val="none" w:sz="0" w:space="0" w:color="auto"/>
                                                <w:left w:val="none" w:sz="0" w:space="0" w:color="auto"/>
                                                <w:bottom w:val="none" w:sz="0" w:space="0" w:color="auto"/>
                                                <w:right w:val="none" w:sz="0" w:space="0" w:color="auto"/>
                                              </w:divBdr>
                                            </w:div>
                                            <w:div w:id="1402101596">
                                              <w:marLeft w:val="0"/>
                                              <w:marRight w:val="0"/>
                                              <w:marTop w:val="0"/>
                                              <w:marBottom w:val="0"/>
                                              <w:divBdr>
                                                <w:top w:val="none" w:sz="0" w:space="0" w:color="auto"/>
                                                <w:left w:val="none" w:sz="0" w:space="0" w:color="auto"/>
                                                <w:bottom w:val="none" w:sz="0" w:space="0" w:color="auto"/>
                                                <w:right w:val="none" w:sz="0" w:space="0" w:color="auto"/>
                                              </w:divBdr>
                                            </w:div>
                                            <w:div w:id="2101365581">
                                              <w:marLeft w:val="0"/>
                                              <w:marRight w:val="0"/>
                                              <w:marTop w:val="0"/>
                                              <w:marBottom w:val="0"/>
                                              <w:divBdr>
                                                <w:top w:val="none" w:sz="0" w:space="0" w:color="auto"/>
                                                <w:left w:val="none" w:sz="0" w:space="0" w:color="auto"/>
                                                <w:bottom w:val="none" w:sz="0" w:space="0" w:color="auto"/>
                                                <w:right w:val="none" w:sz="0" w:space="0" w:color="auto"/>
                                              </w:divBdr>
                                            </w:div>
                                            <w:div w:id="1455709157">
                                              <w:marLeft w:val="0"/>
                                              <w:marRight w:val="0"/>
                                              <w:marTop w:val="0"/>
                                              <w:marBottom w:val="0"/>
                                              <w:divBdr>
                                                <w:top w:val="none" w:sz="0" w:space="0" w:color="auto"/>
                                                <w:left w:val="none" w:sz="0" w:space="0" w:color="auto"/>
                                                <w:bottom w:val="none" w:sz="0" w:space="0" w:color="auto"/>
                                                <w:right w:val="none" w:sz="0" w:space="0" w:color="auto"/>
                                              </w:divBdr>
                                            </w:div>
                                            <w:div w:id="105128069">
                                              <w:marLeft w:val="0"/>
                                              <w:marRight w:val="0"/>
                                              <w:marTop w:val="0"/>
                                              <w:marBottom w:val="0"/>
                                              <w:divBdr>
                                                <w:top w:val="none" w:sz="0" w:space="0" w:color="auto"/>
                                                <w:left w:val="none" w:sz="0" w:space="0" w:color="auto"/>
                                                <w:bottom w:val="none" w:sz="0" w:space="0" w:color="auto"/>
                                                <w:right w:val="none" w:sz="0" w:space="0" w:color="auto"/>
                                              </w:divBdr>
                                            </w:div>
                                            <w:div w:id="764770539">
                                              <w:marLeft w:val="0"/>
                                              <w:marRight w:val="0"/>
                                              <w:marTop w:val="0"/>
                                              <w:marBottom w:val="0"/>
                                              <w:divBdr>
                                                <w:top w:val="none" w:sz="0" w:space="0" w:color="auto"/>
                                                <w:left w:val="none" w:sz="0" w:space="0" w:color="auto"/>
                                                <w:bottom w:val="none" w:sz="0" w:space="0" w:color="auto"/>
                                                <w:right w:val="none" w:sz="0" w:space="0" w:color="auto"/>
                                              </w:divBdr>
                                            </w:div>
                                            <w:div w:id="166405114">
                                              <w:marLeft w:val="0"/>
                                              <w:marRight w:val="0"/>
                                              <w:marTop w:val="0"/>
                                              <w:marBottom w:val="0"/>
                                              <w:divBdr>
                                                <w:top w:val="none" w:sz="0" w:space="0" w:color="auto"/>
                                                <w:left w:val="none" w:sz="0" w:space="0" w:color="auto"/>
                                                <w:bottom w:val="none" w:sz="0" w:space="0" w:color="auto"/>
                                                <w:right w:val="none" w:sz="0" w:space="0" w:color="auto"/>
                                              </w:divBdr>
                                            </w:div>
                                            <w:div w:id="1124805691">
                                              <w:marLeft w:val="0"/>
                                              <w:marRight w:val="0"/>
                                              <w:marTop w:val="0"/>
                                              <w:marBottom w:val="0"/>
                                              <w:divBdr>
                                                <w:top w:val="none" w:sz="0" w:space="0" w:color="auto"/>
                                                <w:left w:val="none" w:sz="0" w:space="0" w:color="auto"/>
                                                <w:bottom w:val="none" w:sz="0" w:space="0" w:color="auto"/>
                                                <w:right w:val="none" w:sz="0" w:space="0" w:color="auto"/>
                                              </w:divBdr>
                                            </w:div>
                                            <w:div w:id="1541356224">
                                              <w:marLeft w:val="0"/>
                                              <w:marRight w:val="0"/>
                                              <w:marTop w:val="0"/>
                                              <w:marBottom w:val="0"/>
                                              <w:divBdr>
                                                <w:top w:val="none" w:sz="0" w:space="0" w:color="auto"/>
                                                <w:left w:val="none" w:sz="0" w:space="0" w:color="auto"/>
                                                <w:bottom w:val="none" w:sz="0" w:space="0" w:color="auto"/>
                                                <w:right w:val="none" w:sz="0" w:space="0" w:color="auto"/>
                                              </w:divBdr>
                                            </w:div>
                                            <w:div w:id="1707174378">
                                              <w:marLeft w:val="0"/>
                                              <w:marRight w:val="0"/>
                                              <w:marTop w:val="0"/>
                                              <w:marBottom w:val="0"/>
                                              <w:divBdr>
                                                <w:top w:val="none" w:sz="0" w:space="0" w:color="auto"/>
                                                <w:left w:val="none" w:sz="0" w:space="0" w:color="auto"/>
                                                <w:bottom w:val="none" w:sz="0" w:space="0" w:color="auto"/>
                                                <w:right w:val="none" w:sz="0" w:space="0" w:color="auto"/>
                                              </w:divBdr>
                                            </w:div>
                                            <w:div w:id="1568373287">
                                              <w:marLeft w:val="0"/>
                                              <w:marRight w:val="0"/>
                                              <w:marTop w:val="0"/>
                                              <w:marBottom w:val="0"/>
                                              <w:divBdr>
                                                <w:top w:val="none" w:sz="0" w:space="0" w:color="auto"/>
                                                <w:left w:val="none" w:sz="0" w:space="0" w:color="auto"/>
                                                <w:bottom w:val="none" w:sz="0" w:space="0" w:color="auto"/>
                                                <w:right w:val="none" w:sz="0" w:space="0" w:color="auto"/>
                                              </w:divBdr>
                                            </w:div>
                                            <w:div w:id="1192963008">
                                              <w:marLeft w:val="0"/>
                                              <w:marRight w:val="0"/>
                                              <w:marTop w:val="0"/>
                                              <w:marBottom w:val="0"/>
                                              <w:divBdr>
                                                <w:top w:val="none" w:sz="0" w:space="0" w:color="auto"/>
                                                <w:left w:val="none" w:sz="0" w:space="0" w:color="auto"/>
                                                <w:bottom w:val="none" w:sz="0" w:space="0" w:color="auto"/>
                                                <w:right w:val="none" w:sz="0" w:space="0" w:color="auto"/>
                                              </w:divBdr>
                                            </w:div>
                                            <w:div w:id="2130010353">
                                              <w:marLeft w:val="0"/>
                                              <w:marRight w:val="0"/>
                                              <w:marTop w:val="0"/>
                                              <w:marBottom w:val="0"/>
                                              <w:divBdr>
                                                <w:top w:val="none" w:sz="0" w:space="0" w:color="auto"/>
                                                <w:left w:val="none" w:sz="0" w:space="0" w:color="auto"/>
                                                <w:bottom w:val="none" w:sz="0" w:space="0" w:color="auto"/>
                                                <w:right w:val="none" w:sz="0" w:space="0" w:color="auto"/>
                                              </w:divBdr>
                                            </w:div>
                                            <w:div w:id="588780246">
                                              <w:marLeft w:val="0"/>
                                              <w:marRight w:val="0"/>
                                              <w:marTop w:val="0"/>
                                              <w:marBottom w:val="0"/>
                                              <w:divBdr>
                                                <w:top w:val="none" w:sz="0" w:space="0" w:color="auto"/>
                                                <w:left w:val="none" w:sz="0" w:space="0" w:color="auto"/>
                                                <w:bottom w:val="none" w:sz="0" w:space="0" w:color="auto"/>
                                                <w:right w:val="none" w:sz="0" w:space="0" w:color="auto"/>
                                              </w:divBdr>
                                            </w:div>
                                            <w:div w:id="621158991">
                                              <w:marLeft w:val="0"/>
                                              <w:marRight w:val="0"/>
                                              <w:marTop w:val="0"/>
                                              <w:marBottom w:val="0"/>
                                              <w:divBdr>
                                                <w:top w:val="none" w:sz="0" w:space="0" w:color="auto"/>
                                                <w:left w:val="none" w:sz="0" w:space="0" w:color="auto"/>
                                                <w:bottom w:val="none" w:sz="0" w:space="0" w:color="auto"/>
                                                <w:right w:val="none" w:sz="0" w:space="0" w:color="auto"/>
                                              </w:divBdr>
                                            </w:div>
                                            <w:div w:id="950670577">
                                              <w:marLeft w:val="0"/>
                                              <w:marRight w:val="0"/>
                                              <w:marTop w:val="0"/>
                                              <w:marBottom w:val="0"/>
                                              <w:divBdr>
                                                <w:top w:val="none" w:sz="0" w:space="0" w:color="auto"/>
                                                <w:left w:val="none" w:sz="0" w:space="0" w:color="auto"/>
                                                <w:bottom w:val="none" w:sz="0" w:space="0" w:color="auto"/>
                                                <w:right w:val="none" w:sz="0" w:space="0" w:color="auto"/>
                                              </w:divBdr>
                                            </w:div>
                                            <w:div w:id="1620910977">
                                              <w:marLeft w:val="0"/>
                                              <w:marRight w:val="0"/>
                                              <w:marTop w:val="0"/>
                                              <w:marBottom w:val="0"/>
                                              <w:divBdr>
                                                <w:top w:val="none" w:sz="0" w:space="0" w:color="auto"/>
                                                <w:left w:val="none" w:sz="0" w:space="0" w:color="auto"/>
                                                <w:bottom w:val="none" w:sz="0" w:space="0" w:color="auto"/>
                                                <w:right w:val="none" w:sz="0" w:space="0" w:color="auto"/>
                                              </w:divBdr>
                                            </w:div>
                                            <w:div w:id="566496637">
                                              <w:marLeft w:val="0"/>
                                              <w:marRight w:val="0"/>
                                              <w:marTop w:val="0"/>
                                              <w:marBottom w:val="0"/>
                                              <w:divBdr>
                                                <w:top w:val="none" w:sz="0" w:space="0" w:color="auto"/>
                                                <w:left w:val="none" w:sz="0" w:space="0" w:color="auto"/>
                                                <w:bottom w:val="none" w:sz="0" w:space="0" w:color="auto"/>
                                                <w:right w:val="none" w:sz="0" w:space="0" w:color="auto"/>
                                              </w:divBdr>
                                            </w:div>
                                            <w:div w:id="1907715244">
                                              <w:marLeft w:val="0"/>
                                              <w:marRight w:val="0"/>
                                              <w:marTop w:val="0"/>
                                              <w:marBottom w:val="0"/>
                                              <w:divBdr>
                                                <w:top w:val="none" w:sz="0" w:space="0" w:color="auto"/>
                                                <w:left w:val="none" w:sz="0" w:space="0" w:color="auto"/>
                                                <w:bottom w:val="none" w:sz="0" w:space="0" w:color="auto"/>
                                                <w:right w:val="none" w:sz="0" w:space="0" w:color="auto"/>
                                              </w:divBdr>
                                            </w:div>
                                            <w:div w:id="727462004">
                                              <w:marLeft w:val="0"/>
                                              <w:marRight w:val="0"/>
                                              <w:marTop w:val="0"/>
                                              <w:marBottom w:val="0"/>
                                              <w:divBdr>
                                                <w:top w:val="none" w:sz="0" w:space="0" w:color="auto"/>
                                                <w:left w:val="none" w:sz="0" w:space="0" w:color="auto"/>
                                                <w:bottom w:val="none" w:sz="0" w:space="0" w:color="auto"/>
                                                <w:right w:val="none" w:sz="0" w:space="0" w:color="auto"/>
                                              </w:divBdr>
                                            </w:div>
                                            <w:div w:id="2019773703">
                                              <w:marLeft w:val="0"/>
                                              <w:marRight w:val="0"/>
                                              <w:marTop w:val="0"/>
                                              <w:marBottom w:val="0"/>
                                              <w:divBdr>
                                                <w:top w:val="none" w:sz="0" w:space="0" w:color="auto"/>
                                                <w:left w:val="none" w:sz="0" w:space="0" w:color="auto"/>
                                                <w:bottom w:val="none" w:sz="0" w:space="0" w:color="auto"/>
                                                <w:right w:val="none" w:sz="0" w:space="0" w:color="auto"/>
                                              </w:divBdr>
                                            </w:div>
                                            <w:div w:id="530994539">
                                              <w:marLeft w:val="0"/>
                                              <w:marRight w:val="0"/>
                                              <w:marTop w:val="0"/>
                                              <w:marBottom w:val="0"/>
                                              <w:divBdr>
                                                <w:top w:val="none" w:sz="0" w:space="0" w:color="auto"/>
                                                <w:left w:val="none" w:sz="0" w:space="0" w:color="auto"/>
                                                <w:bottom w:val="none" w:sz="0" w:space="0" w:color="auto"/>
                                                <w:right w:val="none" w:sz="0" w:space="0" w:color="auto"/>
                                              </w:divBdr>
                                            </w:div>
                                            <w:div w:id="92943465">
                                              <w:marLeft w:val="0"/>
                                              <w:marRight w:val="0"/>
                                              <w:marTop w:val="0"/>
                                              <w:marBottom w:val="0"/>
                                              <w:divBdr>
                                                <w:top w:val="none" w:sz="0" w:space="0" w:color="auto"/>
                                                <w:left w:val="none" w:sz="0" w:space="0" w:color="auto"/>
                                                <w:bottom w:val="none" w:sz="0" w:space="0" w:color="auto"/>
                                                <w:right w:val="none" w:sz="0" w:space="0" w:color="auto"/>
                                              </w:divBdr>
                                            </w:div>
                                            <w:div w:id="1138302427">
                                              <w:marLeft w:val="0"/>
                                              <w:marRight w:val="0"/>
                                              <w:marTop w:val="0"/>
                                              <w:marBottom w:val="0"/>
                                              <w:divBdr>
                                                <w:top w:val="none" w:sz="0" w:space="0" w:color="auto"/>
                                                <w:left w:val="none" w:sz="0" w:space="0" w:color="auto"/>
                                                <w:bottom w:val="none" w:sz="0" w:space="0" w:color="auto"/>
                                                <w:right w:val="none" w:sz="0" w:space="0" w:color="auto"/>
                                              </w:divBdr>
                                            </w:div>
                                            <w:div w:id="1992322076">
                                              <w:marLeft w:val="0"/>
                                              <w:marRight w:val="0"/>
                                              <w:marTop w:val="0"/>
                                              <w:marBottom w:val="0"/>
                                              <w:divBdr>
                                                <w:top w:val="none" w:sz="0" w:space="0" w:color="auto"/>
                                                <w:left w:val="none" w:sz="0" w:space="0" w:color="auto"/>
                                                <w:bottom w:val="none" w:sz="0" w:space="0" w:color="auto"/>
                                                <w:right w:val="none" w:sz="0" w:space="0" w:color="auto"/>
                                              </w:divBdr>
                                            </w:div>
                                            <w:div w:id="530412766">
                                              <w:marLeft w:val="0"/>
                                              <w:marRight w:val="0"/>
                                              <w:marTop w:val="0"/>
                                              <w:marBottom w:val="0"/>
                                              <w:divBdr>
                                                <w:top w:val="none" w:sz="0" w:space="0" w:color="auto"/>
                                                <w:left w:val="none" w:sz="0" w:space="0" w:color="auto"/>
                                                <w:bottom w:val="none" w:sz="0" w:space="0" w:color="auto"/>
                                                <w:right w:val="none" w:sz="0" w:space="0" w:color="auto"/>
                                              </w:divBdr>
                                            </w:div>
                                          </w:divsChild>
                                        </w:div>
                                        <w:div w:id="1424764895">
                                          <w:marLeft w:val="0"/>
                                          <w:marRight w:val="0"/>
                                          <w:marTop w:val="0"/>
                                          <w:marBottom w:val="0"/>
                                          <w:divBdr>
                                            <w:top w:val="none" w:sz="0" w:space="0" w:color="auto"/>
                                            <w:left w:val="none" w:sz="0" w:space="0" w:color="auto"/>
                                            <w:bottom w:val="none" w:sz="0" w:space="0" w:color="auto"/>
                                            <w:right w:val="none" w:sz="0" w:space="0" w:color="auto"/>
                                          </w:divBdr>
                                          <w:divsChild>
                                            <w:div w:id="487132415">
                                              <w:marLeft w:val="0"/>
                                              <w:marRight w:val="0"/>
                                              <w:marTop w:val="0"/>
                                              <w:marBottom w:val="0"/>
                                              <w:divBdr>
                                                <w:top w:val="none" w:sz="0" w:space="0" w:color="auto"/>
                                                <w:left w:val="none" w:sz="0" w:space="0" w:color="auto"/>
                                                <w:bottom w:val="none" w:sz="0" w:space="0" w:color="auto"/>
                                                <w:right w:val="none" w:sz="0" w:space="0" w:color="auto"/>
                                              </w:divBdr>
                                            </w:div>
                                            <w:div w:id="195167829">
                                              <w:marLeft w:val="0"/>
                                              <w:marRight w:val="0"/>
                                              <w:marTop w:val="0"/>
                                              <w:marBottom w:val="0"/>
                                              <w:divBdr>
                                                <w:top w:val="none" w:sz="0" w:space="0" w:color="auto"/>
                                                <w:left w:val="none" w:sz="0" w:space="0" w:color="auto"/>
                                                <w:bottom w:val="none" w:sz="0" w:space="0" w:color="auto"/>
                                                <w:right w:val="none" w:sz="0" w:space="0" w:color="auto"/>
                                              </w:divBdr>
                                            </w:div>
                                            <w:div w:id="119492117">
                                              <w:marLeft w:val="0"/>
                                              <w:marRight w:val="0"/>
                                              <w:marTop w:val="0"/>
                                              <w:marBottom w:val="0"/>
                                              <w:divBdr>
                                                <w:top w:val="none" w:sz="0" w:space="0" w:color="auto"/>
                                                <w:left w:val="none" w:sz="0" w:space="0" w:color="auto"/>
                                                <w:bottom w:val="none" w:sz="0" w:space="0" w:color="auto"/>
                                                <w:right w:val="none" w:sz="0" w:space="0" w:color="auto"/>
                                              </w:divBdr>
                                            </w:div>
                                            <w:div w:id="177618510">
                                              <w:marLeft w:val="0"/>
                                              <w:marRight w:val="0"/>
                                              <w:marTop w:val="0"/>
                                              <w:marBottom w:val="0"/>
                                              <w:divBdr>
                                                <w:top w:val="none" w:sz="0" w:space="0" w:color="auto"/>
                                                <w:left w:val="none" w:sz="0" w:space="0" w:color="auto"/>
                                                <w:bottom w:val="none" w:sz="0" w:space="0" w:color="auto"/>
                                                <w:right w:val="none" w:sz="0" w:space="0" w:color="auto"/>
                                              </w:divBdr>
                                            </w:div>
                                            <w:div w:id="1600403581">
                                              <w:marLeft w:val="0"/>
                                              <w:marRight w:val="0"/>
                                              <w:marTop w:val="0"/>
                                              <w:marBottom w:val="0"/>
                                              <w:divBdr>
                                                <w:top w:val="none" w:sz="0" w:space="0" w:color="auto"/>
                                                <w:left w:val="none" w:sz="0" w:space="0" w:color="auto"/>
                                                <w:bottom w:val="none" w:sz="0" w:space="0" w:color="auto"/>
                                                <w:right w:val="none" w:sz="0" w:space="0" w:color="auto"/>
                                              </w:divBdr>
                                            </w:div>
                                            <w:div w:id="580019821">
                                              <w:marLeft w:val="0"/>
                                              <w:marRight w:val="0"/>
                                              <w:marTop w:val="0"/>
                                              <w:marBottom w:val="0"/>
                                              <w:divBdr>
                                                <w:top w:val="none" w:sz="0" w:space="0" w:color="auto"/>
                                                <w:left w:val="none" w:sz="0" w:space="0" w:color="auto"/>
                                                <w:bottom w:val="none" w:sz="0" w:space="0" w:color="auto"/>
                                                <w:right w:val="none" w:sz="0" w:space="0" w:color="auto"/>
                                              </w:divBdr>
                                            </w:div>
                                            <w:div w:id="416631500">
                                              <w:marLeft w:val="0"/>
                                              <w:marRight w:val="0"/>
                                              <w:marTop w:val="0"/>
                                              <w:marBottom w:val="0"/>
                                              <w:divBdr>
                                                <w:top w:val="none" w:sz="0" w:space="0" w:color="auto"/>
                                                <w:left w:val="none" w:sz="0" w:space="0" w:color="auto"/>
                                                <w:bottom w:val="none" w:sz="0" w:space="0" w:color="auto"/>
                                                <w:right w:val="none" w:sz="0" w:space="0" w:color="auto"/>
                                              </w:divBdr>
                                            </w:div>
                                            <w:div w:id="469858381">
                                              <w:marLeft w:val="0"/>
                                              <w:marRight w:val="0"/>
                                              <w:marTop w:val="0"/>
                                              <w:marBottom w:val="0"/>
                                              <w:divBdr>
                                                <w:top w:val="none" w:sz="0" w:space="0" w:color="auto"/>
                                                <w:left w:val="none" w:sz="0" w:space="0" w:color="auto"/>
                                                <w:bottom w:val="none" w:sz="0" w:space="0" w:color="auto"/>
                                                <w:right w:val="none" w:sz="0" w:space="0" w:color="auto"/>
                                              </w:divBdr>
                                            </w:div>
                                            <w:div w:id="1297564968">
                                              <w:marLeft w:val="0"/>
                                              <w:marRight w:val="0"/>
                                              <w:marTop w:val="0"/>
                                              <w:marBottom w:val="0"/>
                                              <w:divBdr>
                                                <w:top w:val="none" w:sz="0" w:space="0" w:color="auto"/>
                                                <w:left w:val="none" w:sz="0" w:space="0" w:color="auto"/>
                                                <w:bottom w:val="none" w:sz="0" w:space="0" w:color="auto"/>
                                                <w:right w:val="none" w:sz="0" w:space="0" w:color="auto"/>
                                              </w:divBdr>
                                            </w:div>
                                            <w:div w:id="1022584152">
                                              <w:marLeft w:val="0"/>
                                              <w:marRight w:val="0"/>
                                              <w:marTop w:val="0"/>
                                              <w:marBottom w:val="0"/>
                                              <w:divBdr>
                                                <w:top w:val="none" w:sz="0" w:space="0" w:color="auto"/>
                                                <w:left w:val="none" w:sz="0" w:space="0" w:color="auto"/>
                                                <w:bottom w:val="none" w:sz="0" w:space="0" w:color="auto"/>
                                                <w:right w:val="none" w:sz="0" w:space="0" w:color="auto"/>
                                              </w:divBdr>
                                            </w:div>
                                            <w:div w:id="388387756">
                                              <w:marLeft w:val="0"/>
                                              <w:marRight w:val="0"/>
                                              <w:marTop w:val="0"/>
                                              <w:marBottom w:val="0"/>
                                              <w:divBdr>
                                                <w:top w:val="none" w:sz="0" w:space="0" w:color="auto"/>
                                                <w:left w:val="none" w:sz="0" w:space="0" w:color="auto"/>
                                                <w:bottom w:val="none" w:sz="0" w:space="0" w:color="auto"/>
                                                <w:right w:val="none" w:sz="0" w:space="0" w:color="auto"/>
                                              </w:divBdr>
                                            </w:div>
                                            <w:div w:id="129713481">
                                              <w:marLeft w:val="0"/>
                                              <w:marRight w:val="0"/>
                                              <w:marTop w:val="0"/>
                                              <w:marBottom w:val="0"/>
                                              <w:divBdr>
                                                <w:top w:val="none" w:sz="0" w:space="0" w:color="auto"/>
                                                <w:left w:val="none" w:sz="0" w:space="0" w:color="auto"/>
                                                <w:bottom w:val="none" w:sz="0" w:space="0" w:color="auto"/>
                                                <w:right w:val="none" w:sz="0" w:space="0" w:color="auto"/>
                                              </w:divBdr>
                                            </w:div>
                                            <w:div w:id="578826239">
                                              <w:marLeft w:val="0"/>
                                              <w:marRight w:val="0"/>
                                              <w:marTop w:val="0"/>
                                              <w:marBottom w:val="0"/>
                                              <w:divBdr>
                                                <w:top w:val="none" w:sz="0" w:space="0" w:color="auto"/>
                                                <w:left w:val="none" w:sz="0" w:space="0" w:color="auto"/>
                                                <w:bottom w:val="none" w:sz="0" w:space="0" w:color="auto"/>
                                                <w:right w:val="none" w:sz="0" w:space="0" w:color="auto"/>
                                              </w:divBdr>
                                            </w:div>
                                            <w:div w:id="1603680268">
                                              <w:marLeft w:val="0"/>
                                              <w:marRight w:val="0"/>
                                              <w:marTop w:val="0"/>
                                              <w:marBottom w:val="0"/>
                                              <w:divBdr>
                                                <w:top w:val="none" w:sz="0" w:space="0" w:color="auto"/>
                                                <w:left w:val="none" w:sz="0" w:space="0" w:color="auto"/>
                                                <w:bottom w:val="none" w:sz="0" w:space="0" w:color="auto"/>
                                                <w:right w:val="none" w:sz="0" w:space="0" w:color="auto"/>
                                              </w:divBdr>
                                            </w:div>
                                            <w:div w:id="1044719750">
                                              <w:marLeft w:val="0"/>
                                              <w:marRight w:val="0"/>
                                              <w:marTop w:val="0"/>
                                              <w:marBottom w:val="0"/>
                                              <w:divBdr>
                                                <w:top w:val="none" w:sz="0" w:space="0" w:color="auto"/>
                                                <w:left w:val="none" w:sz="0" w:space="0" w:color="auto"/>
                                                <w:bottom w:val="none" w:sz="0" w:space="0" w:color="auto"/>
                                                <w:right w:val="none" w:sz="0" w:space="0" w:color="auto"/>
                                              </w:divBdr>
                                            </w:div>
                                            <w:div w:id="806704149">
                                              <w:marLeft w:val="0"/>
                                              <w:marRight w:val="0"/>
                                              <w:marTop w:val="0"/>
                                              <w:marBottom w:val="0"/>
                                              <w:divBdr>
                                                <w:top w:val="none" w:sz="0" w:space="0" w:color="auto"/>
                                                <w:left w:val="none" w:sz="0" w:space="0" w:color="auto"/>
                                                <w:bottom w:val="none" w:sz="0" w:space="0" w:color="auto"/>
                                                <w:right w:val="none" w:sz="0" w:space="0" w:color="auto"/>
                                              </w:divBdr>
                                            </w:div>
                                            <w:div w:id="1566601073">
                                              <w:marLeft w:val="0"/>
                                              <w:marRight w:val="0"/>
                                              <w:marTop w:val="0"/>
                                              <w:marBottom w:val="0"/>
                                              <w:divBdr>
                                                <w:top w:val="none" w:sz="0" w:space="0" w:color="auto"/>
                                                <w:left w:val="none" w:sz="0" w:space="0" w:color="auto"/>
                                                <w:bottom w:val="none" w:sz="0" w:space="0" w:color="auto"/>
                                                <w:right w:val="none" w:sz="0" w:space="0" w:color="auto"/>
                                              </w:divBdr>
                                            </w:div>
                                            <w:div w:id="1512177955">
                                              <w:marLeft w:val="0"/>
                                              <w:marRight w:val="0"/>
                                              <w:marTop w:val="0"/>
                                              <w:marBottom w:val="0"/>
                                              <w:divBdr>
                                                <w:top w:val="none" w:sz="0" w:space="0" w:color="auto"/>
                                                <w:left w:val="none" w:sz="0" w:space="0" w:color="auto"/>
                                                <w:bottom w:val="none" w:sz="0" w:space="0" w:color="auto"/>
                                                <w:right w:val="none" w:sz="0" w:space="0" w:color="auto"/>
                                              </w:divBdr>
                                            </w:div>
                                            <w:div w:id="756055950">
                                              <w:marLeft w:val="0"/>
                                              <w:marRight w:val="0"/>
                                              <w:marTop w:val="0"/>
                                              <w:marBottom w:val="0"/>
                                              <w:divBdr>
                                                <w:top w:val="none" w:sz="0" w:space="0" w:color="auto"/>
                                                <w:left w:val="none" w:sz="0" w:space="0" w:color="auto"/>
                                                <w:bottom w:val="none" w:sz="0" w:space="0" w:color="auto"/>
                                                <w:right w:val="none" w:sz="0" w:space="0" w:color="auto"/>
                                              </w:divBdr>
                                            </w:div>
                                            <w:div w:id="361252420">
                                              <w:marLeft w:val="0"/>
                                              <w:marRight w:val="0"/>
                                              <w:marTop w:val="0"/>
                                              <w:marBottom w:val="0"/>
                                              <w:divBdr>
                                                <w:top w:val="none" w:sz="0" w:space="0" w:color="auto"/>
                                                <w:left w:val="none" w:sz="0" w:space="0" w:color="auto"/>
                                                <w:bottom w:val="none" w:sz="0" w:space="0" w:color="auto"/>
                                                <w:right w:val="none" w:sz="0" w:space="0" w:color="auto"/>
                                              </w:divBdr>
                                            </w:div>
                                            <w:div w:id="897860572">
                                              <w:marLeft w:val="0"/>
                                              <w:marRight w:val="0"/>
                                              <w:marTop w:val="0"/>
                                              <w:marBottom w:val="0"/>
                                              <w:divBdr>
                                                <w:top w:val="none" w:sz="0" w:space="0" w:color="auto"/>
                                                <w:left w:val="none" w:sz="0" w:space="0" w:color="auto"/>
                                                <w:bottom w:val="none" w:sz="0" w:space="0" w:color="auto"/>
                                                <w:right w:val="none" w:sz="0" w:space="0" w:color="auto"/>
                                              </w:divBdr>
                                            </w:div>
                                            <w:div w:id="17840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3726865">
      <w:bodyDiv w:val="1"/>
      <w:marLeft w:val="0"/>
      <w:marRight w:val="0"/>
      <w:marTop w:val="0"/>
      <w:marBottom w:val="0"/>
      <w:divBdr>
        <w:top w:val="none" w:sz="0" w:space="0" w:color="auto"/>
        <w:left w:val="none" w:sz="0" w:space="0" w:color="auto"/>
        <w:bottom w:val="none" w:sz="0" w:space="0" w:color="auto"/>
        <w:right w:val="none" w:sz="0" w:space="0" w:color="auto"/>
      </w:divBdr>
    </w:div>
    <w:div w:id="384260407">
      <w:bodyDiv w:val="1"/>
      <w:marLeft w:val="0"/>
      <w:marRight w:val="0"/>
      <w:marTop w:val="0"/>
      <w:marBottom w:val="0"/>
      <w:divBdr>
        <w:top w:val="none" w:sz="0" w:space="0" w:color="auto"/>
        <w:left w:val="none" w:sz="0" w:space="0" w:color="auto"/>
        <w:bottom w:val="none" w:sz="0" w:space="0" w:color="auto"/>
        <w:right w:val="none" w:sz="0" w:space="0" w:color="auto"/>
      </w:divBdr>
    </w:div>
    <w:div w:id="463236671">
      <w:bodyDiv w:val="1"/>
      <w:marLeft w:val="0"/>
      <w:marRight w:val="0"/>
      <w:marTop w:val="0"/>
      <w:marBottom w:val="0"/>
      <w:divBdr>
        <w:top w:val="none" w:sz="0" w:space="0" w:color="auto"/>
        <w:left w:val="none" w:sz="0" w:space="0" w:color="auto"/>
        <w:bottom w:val="none" w:sz="0" w:space="0" w:color="auto"/>
        <w:right w:val="none" w:sz="0" w:space="0" w:color="auto"/>
      </w:divBdr>
    </w:div>
    <w:div w:id="526018364">
      <w:bodyDiv w:val="1"/>
      <w:marLeft w:val="0"/>
      <w:marRight w:val="0"/>
      <w:marTop w:val="0"/>
      <w:marBottom w:val="0"/>
      <w:divBdr>
        <w:top w:val="none" w:sz="0" w:space="0" w:color="auto"/>
        <w:left w:val="none" w:sz="0" w:space="0" w:color="auto"/>
        <w:bottom w:val="none" w:sz="0" w:space="0" w:color="auto"/>
        <w:right w:val="none" w:sz="0" w:space="0" w:color="auto"/>
      </w:divBdr>
    </w:div>
    <w:div w:id="534538180">
      <w:bodyDiv w:val="1"/>
      <w:marLeft w:val="0"/>
      <w:marRight w:val="0"/>
      <w:marTop w:val="0"/>
      <w:marBottom w:val="0"/>
      <w:divBdr>
        <w:top w:val="none" w:sz="0" w:space="0" w:color="auto"/>
        <w:left w:val="none" w:sz="0" w:space="0" w:color="auto"/>
        <w:bottom w:val="none" w:sz="0" w:space="0" w:color="auto"/>
        <w:right w:val="none" w:sz="0" w:space="0" w:color="auto"/>
      </w:divBdr>
    </w:div>
    <w:div w:id="539558017">
      <w:bodyDiv w:val="1"/>
      <w:marLeft w:val="0"/>
      <w:marRight w:val="0"/>
      <w:marTop w:val="0"/>
      <w:marBottom w:val="0"/>
      <w:divBdr>
        <w:top w:val="none" w:sz="0" w:space="0" w:color="auto"/>
        <w:left w:val="none" w:sz="0" w:space="0" w:color="auto"/>
        <w:bottom w:val="none" w:sz="0" w:space="0" w:color="auto"/>
        <w:right w:val="none" w:sz="0" w:space="0" w:color="auto"/>
      </w:divBdr>
    </w:div>
    <w:div w:id="705562006">
      <w:bodyDiv w:val="1"/>
      <w:marLeft w:val="0"/>
      <w:marRight w:val="0"/>
      <w:marTop w:val="0"/>
      <w:marBottom w:val="0"/>
      <w:divBdr>
        <w:top w:val="none" w:sz="0" w:space="0" w:color="auto"/>
        <w:left w:val="none" w:sz="0" w:space="0" w:color="auto"/>
        <w:bottom w:val="none" w:sz="0" w:space="0" w:color="auto"/>
        <w:right w:val="none" w:sz="0" w:space="0" w:color="auto"/>
      </w:divBdr>
    </w:div>
    <w:div w:id="734356396">
      <w:bodyDiv w:val="1"/>
      <w:marLeft w:val="0"/>
      <w:marRight w:val="0"/>
      <w:marTop w:val="0"/>
      <w:marBottom w:val="0"/>
      <w:divBdr>
        <w:top w:val="none" w:sz="0" w:space="0" w:color="auto"/>
        <w:left w:val="none" w:sz="0" w:space="0" w:color="auto"/>
        <w:bottom w:val="none" w:sz="0" w:space="0" w:color="auto"/>
        <w:right w:val="none" w:sz="0" w:space="0" w:color="auto"/>
      </w:divBdr>
      <w:divsChild>
        <w:div w:id="766313837">
          <w:marLeft w:val="0"/>
          <w:marRight w:val="0"/>
          <w:marTop w:val="0"/>
          <w:marBottom w:val="0"/>
          <w:divBdr>
            <w:top w:val="none" w:sz="0" w:space="0" w:color="auto"/>
            <w:left w:val="none" w:sz="0" w:space="0" w:color="auto"/>
            <w:bottom w:val="none" w:sz="0" w:space="0" w:color="auto"/>
            <w:right w:val="none" w:sz="0" w:space="0" w:color="auto"/>
          </w:divBdr>
          <w:divsChild>
            <w:div w:id="2112433813">
              <w:marLeft w:val="0"/>
              <w:marRight w:val="0"/>
              <w:marTop w:val="0"/>
              <w:marBottom w:val="0"/>
              <w:divBdr>
                <w:top w:val="none" w:sz="0" w:space="0" w:color="auto"/>
                <w:left w:val="none" w:sz="0" w:space="0" w:color="auto"/>
                <w:bottom w:val="none" w:sz="0" w:space="0" w:color="auto"/>
                <w:right w:val="none" w:sz="0" w:space="0" w:color="auto"/>
              </w:divBdr>
              <w:divsChild>
                <w:div w:id="1555432938">
                  <w:marLeft w:val="0"/>
                  <w:marRight w:val="0"/>
                  <w:marTop w:val="0"/>
                  <w:marBottom w:val="0"/>
                  <w:divBdr>
                    <w:top w:val="none" w:sz="0" w:space="0" w:color="auto"/>
                    <w:left w:val="none" w:sz="0" w:space="0" w:color="auto"/>
                    <w:bottom w:val="none" w:sz="0" w:space="0" w:color="auto"/>
                    <w:right w:val="none" w:sz="0" w:space="0" w:color="auto"/>
                  </w:divBdr>
                  <w:divsChild>
                    <w:div w:id="2097552291">
                      <w:marLeft w:val="225"/>
                      <w:marRight w:val="0"/>
                      <w:marTop w:val="300"/>
                      <w:marBottom w:val="300"/>
                      <w:divBdr>
                        <w:top w:val="none" w:sz="0" w:space="0" w:color="auto"/>
                        <w:left w:val="none" w:sz="0" w:space="0" w:color="auto"/>
                        <w:bottom w:val="none" w:sz="0" w:space="0" w:color="auto"/>
                        <w:right w:val="none" w:sz="0" w:space="0" w:color="auto"/>
                      </w:divBdr>
                      <w:divsChild>
                        <w:div w:id="499276536">
                          <w:marLeft w:val="0"/>
                          <w:marRight w:val="0"/>
                          <w:marTop w:val="0"/>
                          <w:marBottom w:val="0"/>
                          <w:divBdr>
                            <w:top w:val="none" w:sz="0" w:space="0" w:color="auto"/>
                            <w:left w:val="none" w:sz="0" w:space="0" w:color="auto"/>
                            <w:bottom w:val="none" w:sz="0" w:space="0" w:color="auto"/>
                            <w:right w:val="none" w:sz="0" w:space="0" w:color="auto"/>
                          </w:divBdr>
                          <w:divsChild>
                            <w:div w:id="1456172040">
                              <w:marLeft w:val="0"/>
                              <w:marRight w:val="0"/>
                              <w:marTop w:val="0"/>
                              <w:marBottom w:val="0"/>
                              <w:divBdr>
                                <w:top w:val="none" w:sz="0" w:space="0" w:color="auto"/>
                                <w:left w:val="none" w:sz="0" w:space="0" w:color="auto"/>
                                <w:bottom w:val="none" w:sz="0" w:space="0" w:color="auto"/>
                                <w:right w:val="none" w:sz="0" w:space="0" w:color="auto"/>
                              </w:divBdr>
                              <w:divsChild>
                                <w:div w:id="585767309">
                                  <w:marLeft w:val="0"/>
                                  <w:marRight w:val="0"/>
                                  <w:marTop w:val="0"/>
                                  <w:marBottom w:val="0"/>
                                  <w:divBdr>
                                    <w:top w:val="none" w:sz="0" w:space="0" w:color="auto"/>
                                    <w:left w:val="none" w:sz="0" w:space="0" w:color="auto"/>
                                    <w:bottom w:val="dotted" w:sz="6" w:space="4" w:color="808080"/>
                                    <w:right w:val="dotted" w:sz="6" w:space="4" w:color="808080"/>
                                  </w:divBdr>
                                </w:div>
                              </w:divsChild>
                            </w:div>
                          </w:divsChild>
                        </w:div>
                      </w:divsChild>
                    </w:div>
                  </w:divsChild>
                </w:div>
              </w:divsChild>
            </w:div>
          </w:divsChild>
        </w:div>
      </w:divsChild>
    </w:div>
    <w:div w:id="875850296">
      <w:bodyDiv w:val="1"/>
      <w:marLeft w:val="0"/>
      <w:marRight w:val="0"/>
      <w:marTop w:val="0"/>
      <w:marBottom w:val="0"/>
      <w:divBdr>
        <w:top w:val="none" w:sz="0" w:space="0" w:color="auto"/>
        <w:left w:val="none" w:sz="0" w:space="0" w:color="auto"/>
        <w:bottom w:val="none" w:sz="0" w:space="0" w:color="auto"/>
        <w:right w:val="none" w:sz="0" w:space="0" w:color="auto"/>
      </w:divBdr>
    </w:div>
    <w:div w:id="994526647">
      <w:bodyDiv w:val="1"/>
      <w:marLeft w:val="0"/>
      <w:marRight w:val="0"/>
      <w:marTop w:val="0"/>
      <w:marBottom w:val="0"/>
      <w:divBdr>
        <w:top w:val="none" w:sz="0" w:space="0" w:color="auto"/>
        <w:left w:val="none" w:sz="0" w:space="0" w:color="auto"/>
        <w:bottom w:val="none" w:sz="0" w:space="0" w:color="auto"/>
        <w:right w:val="none" w:sz="0" w:space="0" w:color="auto"/>
      </w:divBdr>
    </w:div>
    <w:div w:id="1006250118">
      <w:bodyDiv w:val="1"/>
      <w:marLeft w:val="0"/>
      <w:marRight w:val="0"/>
      <w:marTop w:val="0"/>
      <w:marBottom w:val="0"/>
      <w:divBdr>
        <w:top w:val="none" w:sz="0" w:space="0" w:color="auto"/>
        <w:left w:val="none" w:sz="0" w:space="0" w:color="auto"/>
        <w:bottom w:val="none" w:sz="0" w:space="0" w:color="auto"/>
        <w:right w:val="none" w:sz="0" w:space="0" w:color="auto"/>
      </w:divBdr>
    </w:div>
    <w:div w:id="1029064125">
      <w:bodyDiv w:val="1"/>
      <w:marLeft w:val="0"/>
      <w:marRight w:val="0"/>
      <w:marTop w:val="0"/>
      <w:marBottom w:val="0"/>
      <w:divBdr>
        <w:top w:val="none" w:sz="0" w:space="0" w:color="auto"/>
        <w:left w:val="none" w:sz="0" w:space="0" w:color="auto"/>
        <w:bottom w:val="none" w:sz="0" w:space="0" w:color="auto"/>
        <w:right w:val="none" w:sz="0" w:space="0" w:color="auto"/>
      </w:divBdr>
    </w:div>
    <w:div w:id="1051880369">
      <w:bodyDiv w:val="1"/>
      <w:marLeft w:val="0"/>
      <w:marRight w:val="0"/>
      <w:marTop w:val="0"/>
      <w:marBottom w:val="0"/>
      <w:divBdr>
        <w:top w:val="none" w:sz="0" w:space="0" w:color="auto"/>
        <w:left w:val="none" w:sz="0" w:space="0" w:color="auto"/>
        <w:bottom w:val="none" w:sz="0" w:space="0" w:color="auto"/>
        <w:right w:val="none" w:sz="0" w:space="0" w:color="auto"/>
      </w:divBdr>
    </w:div>
    <w:div w:id="1227650017">
      <w:bodyDiv w:val="1"/>
      <w:marLeft w:val="0"/>
      <w:marRight w:val="0"/>
      <w:marTop w:val="0"/>
      <w:marBottom w:val="0"/>
      <w:divBdr>
        <w:top w:val="none" w:sz="0" w:space="0" w:color="auto"/>
        <w:left w:val="none" w:sz="0" w:space="0" w:color="auto"/>
        <w:bottom w:val="none" w:sz="0" w:space="0" w:color="auto"/>
        <w:right w:val="none" w:sz="0" w:space="0" w:color="auto"/>
      </w:divBdr>
    </w:div>
    <w:div w:id="1358460181">
      <w:bodyDiv w:val="1"/>
      <w:marLeft w:val="0"/>
      <w:marRight w:val="0"/>
      <w:marTop w:val="0"/>
      <w:marBottom w:val="0"/>
      <w:divBdr>
        <w:top w:val="none" w:sz="0" w:space="0" w:color="auto"/>
        <w:left w:val="none" w:sz="0" w:space="0" w:color="auto"/>
        <w:bottom w:val="none" w:sz="0" w:space="0" w:color="auto"/>
        <w:right w:val="none" w:sz="0" w:space="0" w:color="auto"/>
      </w:divBdr>
    </w:div>
    <w:div w:id="1372419161">
      <w:bodyDiv w:val="1"/>
      <w:marLeft w:val="0"/>
      <w:marRight w:val="0"/>
      <w:marTop w:val="0"/>
      <w:marBottom w:val="0"/>
      <w:divBdr>
        <w:top w:val="none" w:sz="0" w:space="0" w:color="auto"/>
        <w:left w:val="none" w:sz="0" w:space="0" w:color="auto"/>
        <w:bottom w:val="none" w:sz="0" w:space="0" w:color="auto"/>
        <w:right w:val="none" w:sz="0" w:space="0" w:color="auto"/>
      </w:divBdr>
    </w:div>
    <w:div w:id="1506935992">
      <w:bodyDiv w:val="1"/>
      <w:marLeft w:val="0"/>
      <w:marRight w:val="0"/>
      <w:marTop w:val="0"/>
      <w:marBottom w:val="0"/>
      <w:divBdr>
        <w:top w:val="none" w:sz="0" w:space="0" w:color="auto"/>
        <w:left w:val="none" w:sz="0" w:space="0" w:color="auto"/>
        <w:bottom w:val="none" w:sz="0" w:space="0" w:color="auto"/>
        <w:right w:val="none" w:sz="0" w:space="0" w:color="auto"/>
      </w:divBdr>
    </w:div>
    <w:div w:id="1552497502">
      <w:bodyDiv w:val="1"/>
      <w:marLeft w:val="0"/>
      <w:marRight w:val="0"/>
      <w:marTop w:val="0"/>
      <w:marBottom w:val="0"/>
      <w:divBdr>
        <w:top w:val="none" w:sz="0" w:space="0" w:color="auto"/>
        <w:left w:val="none" w:sz="0" w:space="0" w:color="auto"/>
        <w:bottom w:val="none" w:sz="0" w:space="0" w:color="auto"/>
        <w:right w:val="none" w:sz="0" w:space="0" w:color="auto"/>
      </w:divBdr>
      <w:divsChild>
        <w:div w:id="1085759700">
          <w:marLeft w:val="0"/>
          <w:marRight w:val="0"/>
          <w:marTop w:val="0"/>
          <w:marBottom w:val="0"/>
          <w:divBdr>
            <w:top w:val="none" w:sz="0" w:space="0" w:color="auto"/>
            <w:left w:val="none" w:sz="0" w:space="0" w:color="auto"/>
            <w:bottom w:val="none" w:sz="0" w:space="0" w:color="auto"/>
            <w:right w:val="none" w:sz="0" w:space="0" w:color="auto"/>
          </w:divBdr>
          <w:divsChild>
            <w:div w:id="1999265537">
              <w:marLeft w:val="0"/>
              <w:marRight w:val="0"/>
              <w:marTop w:val="0"/>
              <w:marBottom w:val="0"/>
              <w:divBdr>
                <w:top w:val="none" w:sz="0" w:space="0" w:color="auto"/>
                <w:left w:val="none" w:sz="0" w:space="0" w:color="auto"/>
                <w:bottom w:val="none" w:sz="0" w:space="0" w:color="auto"/>
                <w:right w:val="none" w:sz="0" w:space="0" w:color="auto"/>
              </w:divBdr>
              <w:divsChild>
                <w:div w:id="871842590">
                  <w:marLeft w:val="0"/>
                  <w:marRight w:val="0"/>
                  <w:marTop w:val="0"/>
                  <w:marBottom w:val="0"/>
                  <w:divBdr>
                    <w:top w:val="none" w:sz="0" w:space="0" w:color="auto"/>
                    <w:left w:val="none" w:sz="0" w:space="0" w:color="auto"/>
                    <w:bottom w:val="none" w:sz="0" w:space="0" w:color="auto"/>
                    <w:right w:val="none" w:sz="0" w:space="0" w:color="auto"/>
                  </w:divBdr>
                  <w:divsChild>
                    <w:div w:id="1008630604">
                      <w:marLeft w:val="225"/>
                      <w:marRight w:val="0"/>
                      <w:marTop w:val="300"/>
                      <w:marBottom w:val="300"/>
                      <w:divBdr>
                        <w:top w:val="none" w:sz="0" w:space="0" w:color="auto"/>
                        <w:left w:val="none" w:sz="0" w:space="0" w:color="auto"/>
                        <w:bottom w:val="none" w:sz="0" w:space="0" w:color="auto"/>
                        <w:right w:val="none" w:sz="0" w:space="0" w:color="auto"/>
                      </w:divBdr>
                      <w:divsChild>
                        <w:div w:id="1365209654">
                          <w:marLeft w:val="0"/>
                          <w:marRight w:val="0"/>
                          <w:marTop w:val="0"/>
                          <w:marBottom w:val="0"/>
                          <w:divBdr>
                            <w:top w:val="none" w:sz="0" w:space="0" w:color="auto"/>
                            <w:left w:val="none" w:sz="0" w:space="0" w:color="auto"/>
                            <w:bottom w:val="none" w:sz="0" w:space="0" w:color="auto"/>
                            <w:right w:val="none" w:sz="0" w:space="0" w:color="auto"/>
                          </w:divBdr>
                          <w:divsChild>
                            <w:div w:id="910426751">
                              <w:marLeft w:val="0"/>
                              <w:marRight w:val="0"/>
                              <w:marTop w:val="0"/>
                              <w:marBottom w:val="0"/>
                              <w:divBdr>
                                <w:top w:val="none" w:sz="0" w:space="0" w:color="auto"/>
                                <w:left w:val="none" w:sz="0" w:space="0" w:color="auto"/>
                                <w:bottom w:val="none" w:sz="0" w:space="0" w:color="auto"/>
                                <w:right w:val="none" w:sz="0" w:space="0" w:color="auto"/>
                              </w:divBdr>
                              <w:divsChild>
                                <w:div w:id="161305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568765">
      <w:bodyDiv w:val="1"/>
      <w:marLeft w:val="0"/>
      <w:marRight w:val="0"/>
      <w:marTop w:val="0"/>
      <w:marBottom w:val="0"/>
      <w:divBdr>
        <w:top w:val="none" w:sz="0" w:space="0" w:color="auto"/>
        <w:left w:val="none" w:sz="0" w:space="0" w:color="auto"/>
        <w:bottom w:val="none" w:sz="0" w:space="0" w:color="auto"/>
        <w:right w:val="none" w:sz="0" w:space="0" w:color="auto"/>
      </w:divBdr>
    </w:div>
    <w:div w:id="1661228742">
      <w:bodyDiv w:val="1"/>
      <w:marLeft w:val="0"/>
      <w:marRight w:val="0"/>
      <w:marTop w:val="0"/>
      <w:marBottom w:val="0"/>
      <w:divBdr>
        <w:top w:val="none" w:sz="0" w:space="0" w:color="auto"/>
        <w:left w:val="none" w:sz="0" w:space="0" w:color="auto"/>
        <w:bottom w:val="none" w:sz="0" w:space="0" w:color="auto"/>
        <w:right w:val="none" w:sz="0" w:space="0" w:color="auto"/>
      </w:divBdr>
    </w:div>
    <w:div w:id="1725176434">
      <w:bodyDiv w:val="1"/>
      <w:marLeft w:val="0"/>
      <w:marRight w:val="0"/>
      <w:marTop w:val="0"/>
      <w:marBottom w:val="0"/>
      <w:divBdr>
        <w:top w:val="none" w:sz="0" w:space="0" w:color="auto"/>
        <w:left w:val="none" w:sz="0" w:space="0" w:color="auto"/>
        <w:bottom w:val="none" w:sz="0" w:space="0" w:color="auto"/>
        <w:right w:val="none" w:sz="0" w:space="0" w:color="auto"/>
      </w:divBdr>
    </w:div>
    <w:div w:id="1814830536">
      <w:bodyDiv w:val="1"/>
      <w:marLeft w:val="0"/>
      <w:marRight w:val="0"/>
      <w:marTop w:val="0"/>
      <w:marBottom w:val="0"/>
      <w:divBdr>
        <w:top w:val="none" w:sz="0" w:space="0" w:color="auto"/>
        <w:left w:val="none" w:sz="0" w:space="0" w:color="auto"/>
        <w:bottom w:val="none" w:sz="0" w:space="0" w:color="auto"/>
        <w:right w:val="none" w:sz="0" w:space="0" w:color="auto"/>
      </w:divBdr>
    </w:div>
    <w:div w:id="197632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nmkn.dk/klage" TargetMode="External"/><Relationship Id="rId3" Type="http://schemas.openxmlformats.org/officeDocument/2006/relationships/customXml" Target="../customXml/item3.xml"/><Relationship Id="rId21" Type="http://schemas.openxmlformats.org/officeDocument/2006/relationships/image" Target="cid:2fb4c698-dfa6-428f-bcd1-e7307f38c8fb"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mj@baanlev.dk" TargetMode="External"/><Relationship Id="rId25" Type="http://schemas.openxmlformats.org/officeDocument/2006/relationships/hyperlink" Target="mailto:virksomheder@mtm.aarhus.dk"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teknik.lovportaler.dk/ShowBaseDoc.aspx?schultzlink=dir19910271"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virk.dk"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borger.dk" TargetMode="Externa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cid:b228a20f-93e1-49a7-b438-a7e2d8936b0a"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mkn.dk" TargetMode="External"/><Relationship Id="rId27" Type="http://schemas.openxmlformats.org/officeDocument/2006/relationships/image" Target="media/image8.png"/><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484f3e-bd3f-48f3-aea0-b26c4c3063f2">
      <Terms xmlns="http://schemas.microsoft.com/office/infopath/2007/PartnerControls"/>
    </lcf76f155ced4ddcb4097134ff3c332f>
    <TaxCatchAll xmlns="2a6c75fa-6748-4e7f-bbe0-3309fb1b493f" xsi:nil="true"/>
    <MediaLengthInSeconds xmlns="a6484f3e-bd3f-48f3-aea0-b26c4c3063f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C52EC8A8AAB3948B19F089D16B4D35A" ma:contentTypeVersion="15" ma:contentTypeDescription="Opret et nyt dokument." ma:contentTypeScope="" ma:versionID="68bc540b0bc767c425d14679e6ee3cc3">
  <xsd:schema xmlns:xsd="http://www.w3.org/2001/XMLSchema" xmlns:xs="http://www.w3.org/2001/XMLSchema" xmlns:p="http://schemas.microsoft.com/office/2006/metadata/properties" xmlns:ns2="a6484f3e-bd3f-48f3-aea0-b26c4c3063f2" xmlns:ns3="2a6c75fa-6748-4e7f-bbe0-3309fb1b493f" targetNamespace="http://schemas.microsoft.com/office/2006/metadata/properties" ma:root="true" ma:fieldsID="ee7421822fd8062ed0a92c563adacb73" ns2:_="" ns3:_="">
    <xsd:import namespace="a6484f3e-bd3f-48f3-aea0-b26c4c3063f2"/>
    <xsd:import namespace="2a6c75fa-6748-4e7f-bbe0-3309fb1b49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84f3e-bd3f-48f3-aea0-b26c4c306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ledmærker" ma:readOnly="false" ma:fieldId="{5cf76f15-5ced-4ddc-b409-7134ff3c332f}" ma:taxonomyMulti="true" ma:sspId="3fe80aff-8094-4148-a725-0517f31fcd5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6c75fa-6748-4e7f-bbe0-3309fb1b49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85db529-6037-45a3-824c-6ce1264091c2}" ma:internalName="TaxCatchAll" ma:showField="CatchAllData" ma:web="2a6c75fa-6748-4e7f-bbe0-3309fb1b49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BE1F87-B0C1-48D8-AED3-9219D34B03A5}">
  <ds:schemaRefs>
    <ds:schemaRef ds:uri="http://schemas.openxmlformats.org/officeDocument/2006/bibliography"/>
  </ds:schemaRefs>
</ds:datastoreItem>
</file>

<file path=customXml/itemProps2.xml><?xml version="1.0" encoding="utf-8"?>
<ds:datastoreItem xmlns:ds="http://schemas.openxmlformats.org/officeDocument/2006/customXml" ds:itemID="{84791DEE-1147-48EA-83A5-88370B3F004F}">
  <ds:schemaRefs>
    <ds:schemaRef ds:uri="http://schemas.microsoft.com/office/2006/metadata/properties"/>
    <ds:schemaRef ds:uri="http://schemas.microsoft.com/office/infopath/2007/PartnerControls"/>
    <ds:schemaRef ds:uri="a6484f3e-bd3f-48f3-aea0-b26c4c3063f2"/>
    <ds:schemaRef ds:uri="2a6c75fa-6748-4e7f-bbe0-3309fb1b493f"/>
  </ds:schemaRefs>
</ds:datastoreItem>
</file>

<file path=customXml/itemProps3.xml><?xml version="1.0" encoding="utf-8"?>
<ds:datastoreItem xmlns:ds="http://schemas.openxmlformats.org/officeDocument/2006/customXml" ds:itemID="{BD46730B-AACD-4090-8058-E4A384F48308}">
  <ds:schemaRefs>
    <ds:schemaRef ds:uri="http://schemas.microsoft.com/sharepoint/v3/contenttype/forms"/>
  </ds:schemaRefs>
</ds:datastoreItem>
</file>

<file path=customXml/itemProps4.xml><?xml version="1.0" encoding="utf-8"?>
<ds:datastoreItem xmlns:ds="http://schemas.openxmlformats.org/officeDocument/2006/customXml" ds:itemID="{7BDC89A7-295C-4316-B681-0B1E6836E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484f3e-bd3f-48f3-aea0-b26c4c3063f2"/>
    <ds:schemaRef ds:uri="2a6c75fa-6748-4e7f-bbe0-3309fb1b4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5634</Words>
  <Characters>34030</Characters>
  <Application>Microsoft Office Word</Application>
  <DocSecurity>8</DocSecurity>
  <Lines>1134</Lines>
  <Paragraphs>461</Paragraphs>
  <ScaleCrop>false</ScaleCrop>
  <HeadingPairs>
    <vt:vector size="2" baseType="variant">
      <vt:variant>
        <vt:lpstr>Titel</vt:lpstr>
      </vt:variant>
      <vt:variant>
        <vt:i4>1</vt:i4>
      </vt:variant>
    </vt:vector>
  </HeadingPairs>
  <TitlesOfParts>
    <vt:vector size="1" baseType="lpstr">
      <vt:lpstr/>
    </vt:vector>
  </TitlesOfParts>
  <Manager>Århus Kommune</Manager>
  <Company>Aarhus Kommune</Company>
  <LinksUpToDate>false</LinksUpToDate>
  <CharactersWithSpaces>39203</CharactersWithSpaces>
  <SharedDoc>false</SharedDoc>
  <HLinks>
    <vt:vector size="216" baseType="variant">
      <vt:variant>
        <vt:i4>1900598</vt:i4>
      </vt:variant>
      <vt:variant>
        <vt:i4>239</vt:i4>
      </vt:variant>
      <vt:variant>
        <vt:i4>0</vt:i4>
      </vt:variant>
      <vt:variant>
        <vt:i4>5</vt:i4>
      </vt:variant>
      <vt:variant>
        <vt:lpwstr/>
      </vt:variant>
      <vt:variant>
        <vt:lpwstr>_Toc274206097</vt:lpwstr>
      </vt:variant>
      <vt:variant>
        <vt:i4>1900598</vt:i4>
      </vt:variant>
      <vt:variant>
        <vt:i4>233</vt:i4>
      </vt:variant>
      <vt:variant>
        <vt:i4>0</vt:i4>
      </vt:variant>
      <vt:variant>
        <vt:i4>5</vt:i4>
      </vt:variant>
      <vt:variant>
        <vt:lpwstr/>
      </vt:variant>
      <vt:variant>
        <vt:lpwstr>_Toc274206096</vt:lpwstr>
      </vt:variant>
      <vt:variant>
        <vt:i4>1900598</vt:i4>
      </vt:variant>
      <vt:variant>
        <vt:i4>227</vt:i4>
      </vt:variant>
      <vt:variant>
        <vt:i4>0</vt:i4>
      </vt:variant>
      <vt:variant>
        <vt:i4>5</vt:i4>
      </vt:variant>
      <vt:variant>
        <vt:lpwstr/>
      </vt:variant>
      <vt:variant>
        <vt:lpwstr>_Toc274206095</vt:lpwstr>
      </vt:variant>
      <vt:variant>
        <vt:i4>1900598</vt:i4>
      </vt:variant>
      <vt:variant>
        <vt:i4>221</vt:i4>
      </vt:variant>
      <vt:variant>
        <vt:i4>0</vt:i4>
      </vt:variant>
      <vt:variant>
        <vt:i4>5</vt:i4>
      </vt:variant>
      <vt:variant>
        <vt:lpwstr/>
      </vt:variant>
      <vt:variant>
        <vt:lpwstr>_Toc274206094</vt:lpwstr>
      </vt:variant>
      <vt:variant>
        <vt:i4>1900598</vt:i4>
      </vt:variant>
      <vt:variant>
        <vt:i4>215</vt:i4>
      </vt:variant>
      <vt:variant>
        <vt:i4>0</vt:i4>
      </vt:variant>
      <vt:variant>
        <vt:i4>5</vt:i4>
      </vt:variant>
      <vt:variant>
        <vt:lpwstr/>
      </vt:variant>
      <vt:variant>
        <vt:lpwstr>_Toc274206093</vt:lpwstr>
      </vt:variant>
      <vt:variant>
        <vt:i4>1900598</vt:i4>
      </vt:variant>
      <vt:variant>
        <vt:i4>209</vt:i4>
      </vt:variant>
      <vt:variant>
        <vt:i4>0</vt:i4>
      </vt:variant>
      <vt:variant>
        <vt:i4>5</vt:i4>
      </vt:variant>
      <vt:variant>
        <vt:lpwstr/>
      </vt:variant>
      <vt:variant>
        <vt:lpwstr>_Toc274206092</vt:lpwstr>
      </vt:variant>
      <vt:variant>
        <vt:i4>1900598</vt:i4>
      </vt:variant>
      <vt:variant>
        <vt:i4>203</vt:i4>
      </vt:variant>
      <vt:variant>
        <vt:i4>0</vt:i4>
      </vt:variant>
      <vt:variant>
        <vt:i4>5</vt:i4>
      </vt:variant>
      <vt:variant>
        <vt:lpwstr/>
      </vt:variant>
      <vt:variant>
        <vt:lpwstr>_Toc274206091</vt:lpwstr>
      </vt:variant>
      <vt:variant>
        <vt:i4>1900598</vt:i4>
      </vt:variant>
      <vt:variant>
        <vt:i4>197</vt:i4>
      </vt:variant>
      <vt:variant>
        <vt:i4>0</vt:i4>
      </vt:variant>
      <vt:variant>
        <vt:i4>5</vt:i4>
      </vt:variant>
      <vt:variant>
        <vt:lpwstr/>
      </vt:variant>
      <vt:variant>
        <vt:lpwstr>_Toc274206090</vt:lpwstr>
      </vt:variant>
      <vt:variant>
        <vt:i4>1835062</vt:i4>
      </vt:variant>
      <vt:variant>
        <vt:i4>191</vt:i4>
      </vt:variant>
      <vt:variant>
        <vt:i4>0</vt:i4>
      </vt:variant>
      <vt:variant>
        <vt:i4>5</vt:i4>
      </vt:variant>
      <vt:variant>
        <vt:lpwstr/>
      </vt:variant>
      <vt:variant>
        <vt:lpwstr>_Toc274206089</vt:lpwstr>
      </vt:variant>
      <vt:variant>
        <vt:i4>1835062</vt:i4>
      </vt:variant>
      <vt:variant>
        <vt:i4>185</vt:i4>
      </vt:variant>
      <vt:variant>
        <vt:i4>0</vt:i4>
      </vt:variant>
      <vt:variant>
        <vt:i4>5</vt:i4>
      </vt:variant>
      <vt:variant>
        <vt:lpwstr/>
      </vt:variant>
      <vt:variant>
        <vt:lpwstr>_Toc274206088</vt:lpwstr>
      </vt:variant>
      <vt:variant>
        <vt:i4>1835062</vt:i4>
      </vt:variant>
      <vt:variant>
        <vt:i4>179</vt:i4>
      </vt:variant>
      <vt:variant>
        <vt:i4>0</vt:i4>
      </vt:variant>
      <vt:variant>
        <vt:i4>5</vt:i4>
      </vt:variant>
      <vt:variant>
        <vt:lpwstr/>
      </vt:variant>
      <vt:variant>
        <vt:lpwstr>_Toc274206087</vt:lpwstr>
      </vt:variant>
      <vt:variant>
        <vt:i4>1835062</vt:i4>
      </vt:variant>
      <vt:variant>
        <vt:i4>173</vt:i4>
      </vt:variant>
      <vt:variant>
        <vt:i4>0</vt:i4>
      </vt:variant>
      <vt:variant>
        <vt:i4>5</vt:i4>
      </vt:variant>
      <vt:variant>
        <vt:lpwstr/>
      </vt:variant>
      <vt:variant>
        <vt:lpwstr>_Toc274206086</vt:lpwstr>
      </vt:variant>
      <vt:variant>
        <vt:i4>1835062</vt:i4>
      </vt:variant>
      <vt:variant>
        <vt:i4>167</vt:i4>
      </vt:variant>
      <vt:variant>
        <vt:i4>0</vt:i4>
      </vt:variant>
      <vt:variant>
        <vt:i4>5</vt:i4>
      </vt:variant>
      <vt:variant>
        <vt:lpwstr/>
      </vt:variant>
      <vt:variant>
        <vt:lpwstr>_Toc274206085</vt:lpwstr>
      </vt:variant>
      <vt:variant>
        <vt:i4>1835062</vt:i4>
      </vt:variant>
      <vt:variant>
        <vt:i4>161</vt:i4>
      </vt:variant>
      <vt:variant>
        <vt:i4>0</vt:i4>
      </vt:variant>
      <vt:variant>
        <vt:i4>5</vt:i4>
      </vt:variant>
      <vt:variant>
        <vt:lpwstr/>
      </vt:variant>
      <vt:variant>
        <vt:lpwstr>_Toc274206084</vt:lpwstr>
      </vt:variant>
      <vt:variant>
        <vt:i4>1835062</vt:i4>
      </vt:variant>
      <vt:variant>
        <vt:i4>155</vt:i4>
      </vt:variant>
      <vt:variant>
        <vt:i4>0</vt:i4>
      </vt:variant>
      <vt:variant>
        <vt:i4>5</vt:i4>
      </vt:variant>
      <vt:variant>
        <vt:lpwstr/>
      </vt:variant>
      <vt:variant>
        <vt:lpwstr>_Toc274206083</vt:lpwstr>
      </vt:variant>
      <vt:variant>
        <vt:i4>1835062</vt:i4>
      </vt:variant>
      <vt:variant>
        <vt:i4>149</vt:i4>
      </vt:variant>
      <vt:variant>
        <vt:i4>0</vt:i4>
      </vt:variant>
      <vt:variant>
        <vt:i4>5</vt:i4>
      </vt:variant>
      <vt:variant>
        <vt:lpwstr/>
      </vt:variant>
      <vt:variant>
        <vt:lpwstr>_Toc274206082</vt:lpwstr>
      </vt:variant>
      <vt:variant>
        <vt:i4>1835062</vt:i4>
      </vt:variant>
      <vt:variant>
        <vt:i4>143</vt:i4>
      </vt:variant>
      <vt:variant>
        <vt:i4>0</vt:i4>
      </vt:variant>
      <vt:variant>
        <vt:i4>5</vt:i4>
      </vt:variant>
      <vt:variant>
        <vt:lpwstr/>
      </vt:variant>
      <vt:variant>
        <vt:lpwstr>_Toc274206081</vt:lpwstr>
      </vt:variant>
      <vt:variant>
        <vt:i4>1835062</vt:i4>
      </vt:variant>
      <vt:variant>
        <vt:i4>137</vt:i4>
      </vt:variant>
      <vt:variant>
        <vt:i4>0</vt:i4>
      </vt:variant>
      <vt:variant>
        <vt:i4>5</vt:i4>
      </vt:variant>
      <vt:variant>
        <vt:lpwstr/>
      </vt:variant>
      <vt:variant>
        <vt:lpwstr>_Toc274206080</vt:lpwstr>
      </vt:variant>
      <vt:variant>
        <vt:i4>1245238</vt:i4>
      </vt:variant>
      <vt:variant>
        <vt:i4>131</vt:i4>
      </vt:variant>
      <vt:variant>
        <vt:i4>0</vt:i4>
      </vt:variant>
      <vt:variant>
        <vt:i4>5</vt:i4>
      </vt:variant>
      <vt:variant>
        <vt:lpwstr/>
      </vt:variant>
      <vt:variant>
        <vt:lpwstr>_Toc274206079</vt:lpwstr>
      </vt:variant>
      <vt:variant>
        <vt:i4>1245238</vt:i4>
      </vt:variant>
      <vt:variant>
        <vt:i4>125</vt:i4>
      </vt:variant>
      <vt:variant>
        <vt:i4>0</vt:i4>
      </vt:variant>
      <vt:variant>
        <vt:i4>5</vt:i4>
      </vt:variant>
      <vt:variant>
        <vt:lpwstr/>
      </vt:variant>
      <vt:variant>
        <vt:lpwstr>_Toc274206078</vt:lpwstr>
      </vt:variant>
      <vt:variant>
        <vt:i4>1245238</vt:i4>
      </vt:variant>
      <vt:variant>
        <vt:i4>119</vt:i4>
      </vt:variant>
      <vt:variant>
        <vt:i4>0</vt:i4>
      </vt:variant>
      <vt:variant>
        <vt:i4>5</vt:i4>
      </vt:variant>
      <vt:variant>
        <vt:lpwstr/>
      </vt:variant>
      <vt:variant>
        <vt:lpwstr>_Toc274206077</vt:lpwstr>
      </vt:variant>
      <vt:variant>
        <vt:i4>1245238</vt:i4>
      </vt:variant>
      <vt:variant>
        <vt:i4>113</vt:i4>
      </vt:variant>
      <vt:variant>
        <vt:i4>0</vt:i4>
      </vt:variant>
      <vt:variant>
        <vt:i4>5</vt:i4>
      </vt:variant>
      <vt:variant>
        <vt:lpwstr/>
      </vt:variant>
      <vt:variant>
        <vt:lpwstr>_Toc274206076</vt:lpwstr>
      </vt:variant>
      <vt:variant>
        <vt:i4>1245238</vt:i4>
      </vt:variant>
      <vt:variant>
        <vt:i4>107</vt:i4>
      </vt:variant>
      <vt:variant>
        <vt:i4>0</vt:i4>
      </vt:variant>
      <vt:variant>
        <vt:i4>5</vt:i4>
      </vt:variant>
      <vt:variant>
        <vt:lpwstr/>
      </vt:variant>
      <vt:variant>
        <vt:lpwstr>_Toc274206075</vt:lpwstr>
      </vt:variant>
      <vt:variant>
        <vt:i4>1245238</vt:i4>
      </vt:variant>
      <vt:variant>
        <vt:i4>101</vt:i4>
      </vt:variant>
      <vt:variant>
        <vt:i4>0</vt:i4>
      </vt:variant>
      <vt:variant>
        <vt:i4>5</vt:i4>
      </vt:variant>
      <vt:variant>
        <vt:lpwstr/>
      </vt:variant>
      <vt:variant>
        <vt:lpwstr>_Toc274206074</vt:lpwstr>
      </vt:variant>
      <vt:variant>
        <vt:i4>1245238</vt:i4>
      </vt:variant>
      <vt:variant>
        <vt:i4>95</vt:i4>
      </vt:variant>
      <vt:variant>
        <vt:i4>0</vt:i4>
      </vt:variant>
      <vt:variant>
        <vt:i4>5</vt:i4>
      </vt:variant>
      <vt:variant>
        <vt:lpwstr/>
      </vt:variant>
      <vt:variant>
        <vt:lpwstr>_Toc274206073</vt:lpwstr>
      </vt:variant>
      <vt:variant>
        <vt:i4>1245238</vt:i4>
      </vt:variant>
      <vt:variant>
        <vt:i4>89</vt:i4>
      </vt:variant>
      <vt:variant>
        <vt:i4>0</vt:i4>
      </vt:variant>
      <vt:variant>
        <vt:i4>5</vt:i4>
      </vt:variant>
      <vt:variant>
        <vt:lpwstr/>
      </vt:variant>
      <vt:variant>
        <vt:lpwstr>_Toc274206072</vt:lpwstr>
      </vt:variant>
      <vt:variant>
        <vt:i4>1245238</vt:i4>
      </vt:variant>
      <vt:variant>
        <vt:i4>83</vt:i4>
      </vt:variant>
      <vt:variant>
        <vt:i4>0</vt:i4>
      </vt:variant>
      <vt:variant>
        <vt:i4>5</vt:i4>
      </vt:variant>
      <vt:variant>
        <vt:lpwstr/>
      </vt:variant>
      <vt:variant>
        <vt:lpwstr>_Toc274206071</vt:lpwstr>
      </vt:variant>
      <vt:variant>
        <vt:i4>1245238</vt:i4>
      </vt:variant>
      <vt:variant>
        <vt:i4>77</vt:i4>
      </vt:variant>
      <vt:variant>
        <vt:i4>0</vt:i4>
      </vt:variant>
      <vt:variant>
        <vt:i4>5</vt:i4>
      </vt:variant>
      <vt:variant>
        <vt:lpwstr/>
      </vt:variant>
      <vt:variant>
        <vt:lpwstr>_Toc274206070</vt:lpwstr>
      </vt:variant>
      <vt:variant>
        <vt:i4>1179702</vt:i4>
      </vt:variant>
      <vt:variant>
        <vt:i4>71</vt:i4>
      </vt:variant>
      <vt:variant>
        <vt:i4>0</vt:i4>
      </vt:variant>
      <vt:variant>
        <vt:i4>5</vt:i4>
      </vt:variant>
      <vt:variant>
        <vt:lpwstr/>
      </vt:variant>
      <vt:variant>
        <vt:lpwstr>_Toc274206069</vt:lpwstr>
      </vt:variant>
      <vt:variant>
        <vt:i4>1179702</vt:i4>
      </vt:variant>
      <vt:variant>
        <vt:i4>65</vt:i4>
      </vt:variant>
      <vt:variant>
        <vt:i4>0</vt:i4>
      </vt:variant>
      <vt:variant>
        <vt:i4>5</vt:i4>
      </vt:variant>
      <vt:variant>
        <vt:lpwstr/>
      </vt:variant>
      <vt:variant>
        <vt:lpwstr>_Toc274206068</vt:lpwstr>
      </vt:variant>
      <vt:variant>
        <vt:i4>1179702</vt:i4>
      </vt:variant>
      <vt:variant>
        <vt:i4>59</vt:i4>
      </vt:variant>
      <vt:variant>
        <vt:i4>0</vt:i4>
      </vt:variant>
      <vt:variant>
        <vt:i4>5</vt:i4>
      </vt:variant>
      <vt:variant>
        <vt:lpwstr/>
      </vt:variant>
      <vt:variant>
        <vt:lpwstr>_Toc274206067</vt:lpwstr>
      </vt:variant>
      <vt:variant>
        <vt:i4>1179702</vt:i4>
      </vt:variant>
      <vt:variant>
        <vt:i4>53</vt:i4>
      </vt:variant>
      <vt:variant>
        <vt:i4>0</vt:i4>
      </vt:variant>
      <vt:variant>
        <vt:i4>5</vt:i4>
      </vt:variant>
      <vt:variant>
        <vt:lpwstr/>
      </vt:variant>
      <vt:variant>
        <vt:lpwstr>_Toc274206066</vt:lpwstr>
      </vt:variant>
      <vt:variant>
        <vt:i4>1179702</vt:i4>
      </vt:variant>
      <vt:variant>
        <vt:i4>47</vt:i4>
      </vt:variant>
      <vt:variant>
        <vt:i4>0</vt:i4>
      </vt:variant>
      <vt:variant>
        <vt:i4>5</vt:i4>
      </vt:variant>
      <vt:variant>
        <vt:lpwstr/>
      </vt:variant>
      <vt:variant>
        <vt:lpwstr>_Toc274206065</vt:lpwstr>
      </vt:variant>
      <vt:variant>
        <vt:i4>1179702</vt:i4>
      </vt:variant>
      <vt:variant>
        <vt:i4>41</vt:i4>
      </vt:variant>
      <vt:variant>
        <vt:i4>0</vt:i4>
      </vt:variant>
      <vt:variant>
        <vt:i4>5</vt:i4>
      </vt:variant>
      <vt:variant>
        <vt:lpwstr/>
      </vt:variant>
      <vt:variant>
        <vt:lpwstr>_Toc274206064</vt:lpwstr>
      </vt:variant>
      <vt:variant>
        <vt:i4>1179702</vt:i4>
      </vt:variant>
      <vt:variant>
        <vt:i4>35</vt:i4>
      </vt:variant>
      <vt:variant>
        <vt:i4>0</vt:i4>
      </vt:variant>
      <vt:variant>
        <vt:i4>5</vt:i4>
      </vt:variant>
      <vt:variant>
        <vt:lpwstr/>
      </vt:variant>
      <vt:variant>
        <vt:lpwstr>_Toc274206063</vt:lpwstr>
      </vt:variant>
      <vt:variant>
        <vt:i4>1179702</vt:i4>
      </vt:variant>
      <vt:variant>
        <vt:i4>29</vt:i4>
      </vt:variant>
      <vt:variant>
        <vt:i4>0</vt:i4>
      </vt:variant>
      <vt:variant>
        <vt:i4>5</vt:i4>
      </vt:variant>
      <vt:variant>
        <vt:lpwstr/>
      </vt:variant>
      <vt:variant>
        <vt:lpwstr>_Toc274206062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Magistratens 2. Afdeling</dc:creator>
  <cp:lastModifiedBy>Lis Merete Bach</cp:lastModifiedBy>
  <cp:revision>3</cp:revision>
  <cp:lastPrinted>2018-07-09T07:43:00Z</cp:lastPrinted>
  <dcterms:created xsi:type="dcterms:W3CDTF">2021-05-06T07:09:00Z</dcterms:created>
  <dcterms:modified xsi:type="dcterms:W3CDTF">2024-10-14T06:40:00Z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BackOfficeType">
    <vt:lpwstr>growBusiness Solutions</vt:lpwstr>
  </property>
  <property fmtid="{D5CDD505-2E9C-101B-9397-08002B2CF9AE}" pid="4" name="Server">
    <vt:lpwstr>edoc:8080</vt:lpwstr>
  </property>
  <property fmtid="{D5CDD505-2E9C-101B-9397-08002B2CF9AE}" pid="5" name="Protocol">
    <vt:lpwstr>off</vt:lpwstr>
  </property>
  <property fmtid="{D5CDD505-2E9C-101B-9397-08002B2CF9AE}" pid="6" name="Site">
    <vt:lpwstr>/locator.aspx</vt:lpwstr>
  </property>
  <property fmtid="{D5CDD505-2E9C-101B-9397-08002B2CF9AE}" pid="7" name="FileID">
    <vt:lpwstr>7383564</vt:lpwstr>
  </property>
  <property fmtid="{D5CDD505-2E9C-101B-9397-08002B2CF9AE}" pid="8" name="VerID">
    <vt:lpwstr>0</vt:lpwstr>
  </property>
  <property fmtid="{D5CDD505-2E9C-101B-9397-08002B2CF9AE}" pid="9" name="FilePath">
    <vt:lpwstr>\\SrvEdocPFil1\eDocUsers\work\adm\aztnbbl</vt:lpwstr>
  </property>
  <property fmtid="{D5CDD505-2E9C-101B-9397-08002B2CF9AE}" pid="10" name="FileName">
    <vt:lpwstr>17-019160-105 Tillægsgodkendelse Bånlev Biogas, endelig.docx 7383564_4333138_0.DOCX</vt:lpwstr>
  </property>
  <property fmtid="{D5CDD505-2E9C-101B-9397-08002B2CF9AE}" pid="11" name="FullFileName">
    <vt:lpwstr>\\SrvEdocPFil1\eDocUsers\work\adm\aztnbbl\17-019160-105 Tillægsgodkendelse Bånlev Biogas, endelig.docx 7383564_4333138_0.DOCX</vt:lpwstr>
  </property>
  <property fmtid="{D5CDD505-2E9C-101B-9397-08002B2CF9AE}" pid="12" name="ContentTypeId">
    <vt:lpwstr>0x0101009C52EC8A8AAB3948B19F089D16B4D35A</vt:lpwstr>
  </property>
  <property fmtid="{D5CDD505-2E9C-101B-9397-08002B2CF9AE}" pid="13" name="Order">
    <vt:r8>61427800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ies>
</file>