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E4E" w:rsidRDefault="00A10E4E" w:rsidP="00A10E4E">
      <w:pPr>
        <w:spacing w:line="276" w:lineRule="auto"/>
      </w:pPr>
    </w:p>
    <w:p w:rsidR="00A10E4E" w:rsidRPr="008F03B7" w:rsidRDefault="00A10E4E" w:rsidP="00A10E4E">
      <w:pPr>
        <w:spacing w:line="276" w:lineRule="auto"/>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2"/>
        <w:gridCol w:w="4146"/>
      </w:tblGrid>
      <w:tr w:rsidR="00A10E4E" w:rsidRPr="00E74E3F" w:rsidTr="00D6749D">
        <w:tc>
          <w:tcPr>
            <w:tcW w:w="5778" w:type="dxa"/>
          </w:tcPr>
          <w:p w:rsidR="00A10E4E" w:rsidRPr="008F03B7" w:rsidRDefault="00A10E4E" w:rsidP="00D6749D">
            <w:pPr>
              <w:pStyle w:val="Brevtop"/>
              <w:spacing w:line="276" w:lineRule="auto"/>
              <w:jc w:val="left"/>
              <w:rPr>
                <w:b w:val="0"/>
              </w:rPr>
            </w:pPr>
          </w:p>
          <w:p w:rsidR="00A10E4E" w:rsidRDefault="00A10E4E" w:rsidP="00D6749D">
            <w:pPr>
              <w:spacing w:line="276" w:lineRule="auto"/>
            </w:pPr>
            <w:r>
              <w:t>Roald Nielsen</w:t>
            </w:r>
          </w:p>
          <w:p w:rsidR="00A10E4E" w:rsidRDefault="00A10E4E" w:rsidP="00D6749D">
            <w:pPr>
              <w:spacing w:line="276" w:lineRule="auto"/>
            </w:pPr>
            <w:r>
              <w:t>Østerbyvejen 16</w:t>
            </w:r>
          </w:p>
          <w:p w:rsidR="00A10E4E" w:rsidRPr="008F03B7" w:rsidRDefault="00A10E4E" w:rsidP="00D6749D">
            <w:pPr>
              <w:spacing w:line="276" w:lineRule="auto"/>
            </w:pPr>
            <w:r>
              <w:t>9940 Læsø</w:t>
            </w:r>
          </w:p>
        </w:tc>
        <w:tc>
          <w:tcPr>
            <w:tcW w:w="4334" w:type="dxa"/>
          </w:tcPr>
          <w:p w:rsidR="00A10E4E" w:rsidRPr="00E74E3F" w:rsidRDefault="00A10E4E" w:rsidP="00D6749D">
            <w:pPr>
              <w:spacing w:line="276" w:lineRule="auto"/>
              <w:rPr>
                <w:color w:val="0B0D3C"/>
              </w:rPr>
            </w:pPr>
          </w:p>
          <w:p w:rsidR="00A10E4E" w:rsidRPr="00E74E3F" w:rsidRDefault="00A10E4E" w:rsidP="00D6749D">
            <w:pPr>
              <w:spacing w:line="276" w:lineRule="auto"/>
              <w:rPr>
                <w:color w:val="0B0D3C"/>
                <w:sz w:val="20"/>
              </w:rPr>
            </w:pPr>
            <w:r w:rsidRPr="00E74E3F">
              <w:rPr>
                <w:color w:val="0B0D3C"/>
                <w:sz w:val="20"/>
              </w:rPr>
              <w:t xml:space="preserve">Den: </w:t>
            </w:r>
            <w:r w:rsidRPr="00BD5E1A">
              <w:rPr>
                <w:color w:val="0B0D3C"/>
                <w:sz w:val="20"/>
              </w:rPr>
              <w:t>17-11-2020</w:t>
            </w:r>
          </w:p>
          <w:p w:rsidR="00A10E4E" w:rsidRPr="00E74E3F" w:rsidRDefault="00A10E4E" w:rsidP="00D6749D">
            <w:pPr>
              <w:spacing w:line="276" w:lineRule="auto"/>
              <w:rPr>
                <w:color w:val="0B0D3C"/>
                <w:sz w:val="20"/>
              </w:rPr>
            </w:pPr>
            <w:r w:rsidRPr="00E74E3F">
              <w:rPr>
                <w:color w:val="0B0D3C"/>
                <w:sz w:val="20"/>
              </w:rPr>
              <w:t>Sagsnr.: 09.08.00-K08-1-20</w:t>
            </w:r>
          </w:p>
          <w:p w:rsidR="00A10E4E" w:rsidRPr="00E74E3F" w:rsidRDefault="00A10E4E" w:rsidP="00D6749D">
            <w:pPr>
              <w:spacing w:line="276" w:lineRule="auto"/>
              <w:rPr>
                <w:color w:val="0B0D3C"/>
                <w:sz w:val="20"/>
              </w:rPr>
            </w:pPr>
            <w:r w:rsidRPr="00E74E3F">
              <w:rPr>
                <w:color w:val="0B0D3C"/>
                <w:sz w:val="20"/>
              </w:rPr>
              <w:t>Sagsbehandler: Stine Pagel Hansen</w:t>
            </w:r>
          </w:p>
          <w:p w:rsidR="00A10E4E" w:rsidRPr="00E74E3F" w:rsidRDefault="00A10E4E" w:rsidP="00D6749D">
            <w:pPr>
              <w:spacing w:line="276" w:lineRule="auto"/>
              <w:rPr>
                <w:color w:val="0B0D3C"/>
              </w:rPr>
            </w:pPr>
            <w:r w:rsidRPr="00E74E3F">
              <w:rPr>
                <w:color w:val="0B0D3C"/>
                <w:sz w:val="20"/>
              </w:rPr>
              <w:t>Direkte telefon:</w:t>
            </w:r>
            <w:r>
              <w:rPr>
                <w:color w:val="0B0D3C"/>
                <w:sz w:val="20"/>
              </w:rPr>
              <w:t xml:space="preserve"> 9621 3040</w:t>
            </w:r>
          </w:p>
        </w:tc>
      </w:tr>
    </w:tbl>
    <w:p w:rsidR="00A10E4E" w:rsidRDefault="00A10E4E" w:rsidP="00A10E4E">
      <w:pPr>
        <w:suppressAutoHyphens/>
        <w:spacing w:line="276" w:lineRule="auto"/>
      </w:pPr>
    </w:p>
    <w:p w:rsidR="00A10E4E" w:rsidRDefault="00A10E4E" w:rsidP="00A10E4E">
      <w:pPr>
        <w:spacing w:line="276" w:lineRule="auto"/>
      </w:pPr>
    </w:p>
    <w:p w:rsidR="00A10E4E" w:rsidRDefault="00A10E4E" w:rsidP="00A10E4E">
      <w:pPr>
        <w:spacing w:line="276" w:lineRule="auto"/>
        <w:rPr>
          <w:b/>
        </w:rPr>
      </w:pPr>
      <w:r w:rsidRPr="00B01F06">
        <w:rPr>
          <w:b/>
        </w:rPr>
        <w:t>Tilsynsrapport - afbrænding af døde mink på Østerbyvejen 16</w:t>
      </w:r>
    </w:p>
    <w:p w:rsidR="00A10E4E" w:rsidRDefault="00A10E4E" w:rsidP="00A10E4E">
      <w:pPr>
        <w:spacing w:line="276" w:lineRule="auto"/>
      </w:pPr>
    </w:p>
    <w:p w:rsidR="00A10E4E" w:rsidRDefault="00A10E4E" w:rsidP="00A10E4E">
      <w:pPr>
        <w:spacing w:line="276" w:lineRule="auto"/>
        <w:rPr>
          <w:sz w:val="22"/>
        </w:rPr>
      </w:pPr>
      <w:r>
        <w:t>Læsø Kommune har fredag d. 13/11 2020 foretaget miljøtilsyn på ejendommen Østerbyvejen 16, 9940 Læsø, hvor der afbrændes mink i forbindelse med masseaflivning som følge af covid-19.</w:t>
      </w:r>
    </w:p>
    <w:p w:rsidR="00A10E4E" w:rsidRDefault="00A10E4E" w:rsidP="00A10E4E">
      <w:pPr>
        <w:spacing w:line="276" w:lineRule="auto"/>
      </w:pPr>
    </w:p>
    <w:p w:rsidR="00A10E4E" w:rsidRDefault="00A10E4E" w:rsidP="00A10E4E">
      <w:pPr>
        <w:spacing w:line="276" w:lineRule="auto"/>
      </w:pPr>
      <w:r>
        <w:t>Tilsynet er foretaget i henhold til Miljøbeskyttelseslovens</w:t>
      </w:r>
      <w:r>
        <w:rPr>
          <w:rStyle w:val="Fodnotehenvisning"/>
        </w:rPr>
        <w:footnoteReference w:customMarkFollows="1" w:id="1"/>
        <w:t>[1]</w:t>
      </w:r>
      <w:r>
        <w:t xml:space="preserve"> § 19 samt Vaskepladsbekendtgørelsen</w:t>
      </w:r>
      <w:r>
        <w:rPr>
          <w:rStyle w:val="Fodnotehenvisning"/>
        </w:rPr>
        <w:footnoteReference w:customMarkFollows="1" w:id="2"/>
        <w:t>[2]</w:t>
      </w:r>
      <w:r>
        <w:t>.</w:t>
      </w:r>
    </w:p>
    <w:p w:rsidR="00A10E4E" w:rsidRDefault="00A10E4E" w:rsidP="00A10E4E">
      <w:pPr>
        <w:spacing w:line="276" w:lineRule="auto"/>
      </w:pPr>
    </w:p>
    <w:p w:rsidR="00A10E4E" w:rsidRDefault="00A10E4E" w:rsidP="00A10E4E">
      <w:pPr>
        <w:spacing w:line="276" w:lineRule="auto"/>
      </w:pPr>
      <w:r>
        <w:t xml:space="preserve">Til stedet ved tilsynet var ejer Roald Nielsen, medarbejder fra </w:t>
      </w:r>
      <w:proofErr w:type="spellStart"/>
      <w:r>
        <w:t>Daka</w:t>
      </w:r>
      <w:proofErr w:type="spellEnd"/>
      <w:r>
        <w:t xml:space="preserve"> Heinrich Kandborg, Beredskabschef Morten </w:t>
      </w:r>
      <w:proofErr w:type="spellStart"/>
      <w:r>
        <w:t>Pihler</w:t>
      </w:r>
      <w:proofErr w:type="spellEnd"/>
      <w:r>
        <w:t xml:space="preserve"> og Stine Pagel Hansen, miljømedarbejder Læsø Kommune.</w:t>
      </w:r>
    </w:p>
    <w:p w:rsidR="00A10E4E" w:rsidRDefault="00A10E4E" w:rsidP="00A10E4E">
      <w:pPr>
        <w:spacing w:line="276" w:lineRule="auto"/>
      </w:pPr>
    </w:p>
    <w:p w:rsidR="00A10E4E" w:rsidRDefault="00A10E4E" w:rsidP="00A10E4E">
      <w:pPr>
        <w:spacing w:line="276" w:lineRule="auto"/>
      </w:pPr>
      <w:r>
        <w:t>Der henvises løbende til billeder, som findes sidst i rapporten. Følgende blev gennemgået ved tilsynet:</w:t>
      </w:r>
    </w:p>
    <w:p w:rsidR="00A10E4E" w:rsidRDefault="00A10E4E" w:rsidP="00A10E4E">
      <w:pPr>
        <w:spacing w:line="276" w:lineRule="auto"/>
      </w:pPr>
    </w:p>
    <w:p w:rsidR="00A10E4E" w:rsidRDefault="00A10E4E" w:rsidP="00A10E4E">
      <w:pPr>
        <w:spacing w:line="276" w:lineRule="auto"/>
        <w:rPr>
          <w:b/>
        </w:rPr>
      </w:pPr>
      <w:r>
        <w:rPr>
          <w:b/>
        </w:rPr>
        <w:t>Containere med døde dyr</w:t>
      </w:r>
    </w:p>
    <w:p w:rsidR="00A10E4E" w:rsidRDefault="00A10E4E" w:rsidP="00A10E4E">
      <w:pPr>
        <w:spacing w:line="276" w:lineRule="auto"/>
      </w:pPr>
      <w:r>
        <w:t>Alle de døde dyr, der skal brændes, står ved afbrændingsanlægget i containere. Der er mulighed for at lægge presenning over ved regn. De fleste containere er helt tætte, og der sker ikke udslip af væsker fra dyrene ud af containerne. Ved de containere, som ikke er helt tætte, placeres baljer til opsamling af væsker. Baljerne overvåges kontinuerligt og tømmes tilbage i containeren, se billede 1, 2 og 3.</w:t>
      </w:r>
    </w:p>
    <w:p w:rsidR="00A10E4E" w:rsidRDefault="00A10E4E" w:rsidP="00A10E4E">
      <w:pPr>
        <w:spacing w:line="276" w:lineRule="auto"/>
      </w:pPr>
    </w:p>
    <w:p w:rsidR="00A10E4E" w:rsidRDefault="00A10E4E" w:rsidP="00A10E4E">
      <w:pPr>
        <w:spacing w:line="276" w:lineRule="auto"/>
      </w:pPr>
      <w:r>
        <w:t>Når en container er tømt for døde dyr, hældes savsmuld i til at opsuge de sidste væsker. Savsmulden afbrændes, når al væske er opsuget, og containeren sprøjtes efterfølgende med desinfektionsmiddel med rygsprøjte. Midlet binder på fladerne og løber derfor ikke ud af containeren. Til sidst vaskes containeren på vaskeplads med afløb til tank. Tanken tømmes som septiktank, og indholdet køres til renseanlæg.</w:t>
      </w:r>
    </w:p>
    <w:p w:rsidR="00A10E4E" w:rsidRDefault="00A10E4E" w:rsidP="00A10E4E">
      <w:pPr>
        <w:spacing w:line="276" w:lineRule="auto"/>
      </w:pPr>
    </w:p>
    <w:p w:rsidR="00A10E4E" w:rsidRDefault="00A10E4E" w:rsidP="00A10E4E">
      <w:pPr>
        <w:spacing w:line="276" w:lineRule="auto"/>
        <w:rPr>
          <w:b/>
        </w:rPr>
      </w:pPr>
      <w:r>
        <w:rPr>
          <w:b/>
        </w:rPr>
        <w:t>Afbrændingsanlæg</w:t>
      </w:r>
    </w:p>
    <w:p w:rsidR="00A10E4E" w:rsidRDefault="00A10E4E" w:rsidP="00A10E4E">
      <w:pPr>
        <w:spacing w:line="276" w:lineRule="auto"/>
      </w:pPr>
      <w:r>
        <w:t xml:space="preserve">Der påfyldes døde dyr til anlægget flere gange i timen. Ved påfyldning åbnes toppen og en kran fylder en skovlfuld dyr i kammeret, se billede 5. Anlægget lukkes straks igen. Skovlen </w:t>
      </w:r>
      <w:r>
        <w:lastRenderedPageBreak/>
        <w:t>fyldes med det samme med døde dyr, så væsker kan dryppe af ned i containeren og ikke på jorden mellem container og anlæg.</w:t>
      </w:r>
    </w:p>
    <w:p w:rsidR="00A10E4E" w:rsidRDefault="00A10E4E" w:rsidP="00A10E4E">
      <w:pPr>
        <w:spacing w:line="276" w:lineRule="auto"/>
      </w:pPr>
      <w:r>
        <w:t>Anlægget er forsynet med diesel til optænding i et lukket kredsløb. Der kan ikke ske spild af diesel til omgivelserne. Der er kun behov for brug af diesel til optænding, når anlægget har været helt stoppet i flere timer. Ved kontinuerlig afbrænding og påfyldning brænder massen uden problemer.</w:t>
      </w:r>
    </w:p>
    <w:p w:rsidR="00A10E4E" w:rsidRDefault="00A10E4E" w:rsidP="00A10E4E">
      <w:pPr>
        <w:spacing w:line="276" w:lineRule="auto"/>
      </w:pPr>
    </w:p>
    <w:p w:rsidR="00A10E4E" w:rsidRDefault="00A10E4E" w:rsidP="00A10E4E">
      <w:pPr>
        <w:spacing w:line="276" w:lineRule="auto"/>
        <w:rPr>
          <w:b/>
        </w:rPr>
      </w:pPr>
      <w:r>
        <w:rPr>
          <w:b/>
        </w:rPr>
        <w:t>Aske</w:t>
      </w:r>
    </w:p>
    <w:p w:rsidR="00A10E4E" w:rsidRDefault="00A10E4E" w:rsidP="00A10E4E">
      <w:pPr>
        <w:spacing w:line="276" w:lineRule="auto"/>
      </w:pPr>
      <w:r>
        <w:t xml:space="preserve">Aske fra afbrændingen samles i tætte stålbeholdere, se billede 6, og køres til </w:t>
      </w:r>
      <w:proofErr w:type="spellStart"/>
      <w:r>
        <w:t>Daka</w:t>
      </w:r>
      <w:proofErr w:type="spellEnd"/>
      <w:r>
        <w:t xml:space="preserve">. </w:t>
      </w:r>
    </w:p>
    <w:p w:rsidR="00A10E4E" w:rsidRDefault="00A10E4E" w:rsidP="00A10E4E">
      <w:pPr>
        <w:spacing w:line="276" w:lineRule="auto"/>
      </w:pPr>
    </w:p>
    <w:p w:rsidR="00A10E4E" w:rsidRDefault="00A10E4E" w:rsidP="00A10E4E">
      <w:pPr>
        <w:spacing w:line="276" w:lineRule="auto"/>
        <w:rPr>
          <w:b/>
        </w:rPr>
      </w:pPr>
      <w:r>
        <w:rPr>
          <w:b/>
        </w:rPr>
        <w:t xml:space="preserve">Lugtværn </w:t>
      </w:r>
    </w:p>
    <w:p w:rsidR="00A10E4E" w:rsidRDefault="00A10E4E" w:rsidP="00A10E4E">
      <w:pPr>
        <w:spacing w:line="276" w:lineRule="auto"/>
      </w:pPr>
      <w:r>
        <w:t xml:space="preserve">Der sprøjtes duftmiddel fra </w:t>
      </w:r>
      <w:proofErr w:type="spellStart"/>
      <w:r>
        <w:t>Daka</w:t>
      </w:r>
      <w:proofErr w:type="spellEnd"/>
      <w:r>
        <w:t xml:space="preserve"> omkring anlægget, når lugten bliver for slem. Midlet opbevares tørt og uden mulighed for udslip. Midlet blandes med vand og fordeles med rygsprøjte på jorden.</w:t>
      </w:r>
    </w:p>
    <w:p w:rsidR="00A10E4E" w:rsidRDefault="00A10E4E" w:rsidP="00A10E4E">
      <w:pPr>
        <w:spacing w:line="276" w:lineRule="auto"/>
      </w:pPr>
    </w:p>
    <w:p w:rsidR="00A10E4E" w:rsidRDefault="00A10E4E" w:rsidP="00A10E4E">
      <w:pPr>
        <w:spacing w:line="276" w:lineRule="auto"/>
        <w:rPr>
          <w:b/>
        </w:rPr>
      </w:pPr>
      <w:r>
        <w:rPr>
          <w:b/>
        </w:rPr>
        <w:t>Kalk</w:t>
      </w:r>
    </w:p>
    <w:p w:rsidR="00A10E4E" w:rsidRDefault="00A10E4E" w:rsidP="00A10E4E">
      <w:pPr>
        <w:spacing w:line="276" w:lineRule="auto"/>
      </w:pPr>
      <w:r>
        <w:t>Ved spild eller udslip af væsker fra de døde dyr spredes savsmuld og hydratkalk på jorden til at desinficere.</w:t>
      </w:r>
    </w:p>
    <w:p w:rsidR="00A10E4E" w:rsidRDefault="00A10E4E" w:rsidP="00A10E4E">
      <w:pPr>
        <w:spacing w:line="276" w:lineRule="auto"/>
      </w:pPr>
    </w:p>
    <w:p w:rsidR="00A10E4E" w:rsidRDefault="00A10E4E" w:rsidP="00A10E4E">
      <w:pPr>
        <w:spacing w:line="276" w:lineRule="auto"/>
        <w:rPr>
          <w:b/>
        </w:rPr>
      </w:pPr>
      <w:r>
        <w:rPr>
          <w:b/>
        </w:rPr>
        <w:t xml:space="preserve">Området </w:t>
      </w:r>
    </w:p>
    <w:p w:rsidR="00A10E4E" w:rsidRDefault="00A10E4E" w:rsidP="00A10E4E">
      <w:pPr>
        <w:spacing w:line="276" w:lineRule="auto"/>
      </w:pPr>
      <w:r>
        <w:t>Der er helt generelt helt pænt og ryddeligt omkring anlæg og containere. Der er stort set ingen udslip, og hvor der har været lidt, er det fjernet og kalket, se billede 4, 7 og 8.</w:t>
      </w:r>
    </w:p>
    <w:p w:rsidR="00A10E4E" w:rsidRDefault="00A10E4E" w:rsidP="00A10E4E">
      <w:pPr>
        <w:spacing w:line="276" w:lineRule="auto"/>
      </w:pPr>
    </w:p>
    <w:p w:rsidR="00A10E4E" w:rsidRDefault="00A10E4E" w:rsidP="00A10E4E">
      <w:pPr>
        <w:spacing w:line="276" w:lineRule="auto"/>
        <w:rPr>
          <w:b/>
        </w:rPr>
      </w:pPr>
      <w:r>
        <w:rPr>
          <w:b/>
        </w:rPr>
        <w:t>Røg</w:t>
      </w:r>
    </w:p>
    <w:p w:rsidR="00A10E4E" w:rsidRDefault="00A10E4E" w:rsidP="00A10E4E">
      <w:pPr>
        <w:spacing w:line="276" w:lineRule="auto"/>
      </w:pPr>
      <w:r>
        <w:t>Anlægget brænder ved omkring 800 grader i kammeret og 1100-1300 i skorstenen. Røgudviklingen er minimal, når anlægget brænder ved disse temperaturer. Ved påfyldning af døde dyr sker der en kraftig røgudvikling med sort røg, som hurtigt aftager.</w:t>
      </w:r>
    </w:p>
    <w:p w:rsidR="00A10E4E" w:rsidRDefault="00A10E4E" w:rsidP="00A10E4E">
      <w:pPr>
        <w:spacing w:line="276" w:lineRule="auto"/>
      </w:pPr>
    </w:p>
    <w:p w:rsidR="00A10E4E" w:rsidRDefault="00A10E4E" w:rsidP="00A10E4E">
      <w:pPr>
        <w:spacing w:line="276" w:lineRule="auto"/>
      </w:pPr>
      <w:r>
        <w:t>Læsø Kommune vurderer, at røgudviklingen er minimal som følge af en meget effektiv afbrændingsproces. Det vil formentlig ikke være muligt at minimere røgudviklingen yderligere.</w:t>
      </w:r>
    </w:p>
    <w:p w:rsidR="00A10E4E" w:rsidRDefault="00A10E4E" w:rsidP="00A10E4E">
      <w:pPr>
        <w:spacing w:line="276" w:lineRule="auto"/>
      </w:pPr>
    </w:p>
    <w:p w:rsidR="00A10E4E" w:rsidRDefault="00A10E4E" w:rsidP="00A10E4E">
      <w:pPr>
        <w:spacing w:line="276" w:lineRule="auto"/>
        <w:rPr>
          <w:b/>
        </w:rPr>
      </w:pPr>
      <w:r>
        <w:rPr>
          <w:b/>
        </w:rPr>
        <w:t>Naboer</w:t>
      </w:r>
    </w:p>
    <w:p w:rsidR="00A10E4E" w:rsidRDefault="00A10E4E" w:rsidP="00A10E4E">
      <w:pPr>
        <w:spacing w:line="276" w:lineRule="auto"/>
      </w:pPr>
      <w:r>
        <w:t>Der har været lugtgener i området, men der er ikke indgivet klager til Læsø Kommune fra naboer eller andre.</w:t>
      </w:r>
    </w:p>
    <w:p w:rsidR="00A10E4E" w:rsidRDefault="00A10E4E" w:rsidP="00A10E4E">
      <w:pPr>
        <w:spacing w:line="276" w:lineRule="auto"/>
      </w:pPr>
    </w:p>
    <w:p w:rsidR="00A10E4E" w:rsidRDefault="00A10E4E" w:rsidP="00A10E4E">
      <w:pPr>
        <w:spacing w:line="276" w:lineRule="auto"/>
      </w:pPr>
      <w:r>
        <w:t>Læsø Kommune har ingen bemærkninger til de miljømæssige forhold omkring anlæg, containere og selve processen.</w:t>
      </w:r>
    </w:p>
    <w:p w:rsidR="00A10E4E" w:rsidRDefault="00A10E4E" w:rsidP="00A10E4E">
      <w:pPr>
        <w:spacing w:line="276" w:lineRule="auto"/>
      </w:pPr>
    </w:p>
    <w:tbl>
      <w:tblPr>
        <w:tblStyle w:val="Tabelgitter-lys"/>
        <w:tblW w:w="0" w:type="auto"/>
        <w:tblInd w:w="0" w:type="dxa"/>
        <w:tblLook w:val="04A0" w:firstRow="1" w:lastRow="0" w:firstColumn="1" w:lastColumn="0" w:noHBand="0" w:noVBand="1"/>
      </w:tblPr>
      <w:tblGrid>
        <w:gridCol w:w="4814"/>
        <w:gridCol w:w="4814"/>
      </w:tblGrid>
      <w:tr w:rsidR="00A10E4E" w:rsidTr="00D6749D">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rPr>
                <w:noProof/>
              </w:rPr>
              <w:lastRenderedPageBreak/>
              <w:drawing>
                <wp:anchor distT="0" distB="0" distL="114300" distR="114300" simplePos="0" relativeHeight="251659264" behindDoc="1" locked="0" layoutInCell="1" allowOverlap="1" wp14:anchorId="2A32B166" wp14:editId="75CC6553">
                  <wp:simplePos x="0" y="0"/>
                  <wp:positionH relativeFrom="column">
                    <wp:posOffset>-6350</wp:posOffset>
                  </wp:positionH>
                  <wp:positionV relativeFrom="paragraph">
                    <wp:posOffset>177800</wp:posOffset>
                  </wp:positionV>
                  <wp:extent cx="2879725" cy="2160270"/>
                  <wp:effectExtent l="0" t="0" r="0" b="0"/>
                  <wp:wrapTight wrapText="bothSides">
                    <wp:wrapPolygon edited="0">
                      <wp:start x="0" y="0"/>
                      <wp:lineTo x="0" y="21333"/>
                      <wp:lineTo x="21433" y="21333"/>
                      <wp:lineTo x="21433" y="0"/>
                      <wp:lineTo x="0" y="0"/>
                    </wp:wrapPolygon>
                  </wp:wrapTight>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9725" cy="216027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t>Billede 1</w:t>
            </w:r>
          </w:p>
        </w:tc>
      </w:tr>
      <w:tr w:rsidR="00A10E4E" w:rsidTr="00D6749D">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rPr>
                <w:noProof/>
              </w:rPr>
              <w:drawing>
                <wp:anchor distT="0" distB="0" distL="114300" distR="114300" simplePos="0" relativeHeight="251660288" behindDoc="1" locked="0" layoutInCell="1" allowOverlap="1" wp14:anchorId="3D582819" wp14:editId="7A07262A">
                  <wp:simplePos x="0" y="0"/>
                  <wp:positionH relativeFrom="column">
                    <wp:posOffset>-6350</wp:posOffset>
                  </wp:positionH>
                  <wp:positionV relativeFrom="paragraph">
                    <wp:posOffset>175260</wp:posOffset>
                  </wp:positionV>
                  <wp:extent cx="2879725" cy="2160270"/>
                  <wp:effectExtent l="0" t="0" r="0" b="0"/>
                  <wp:wrapTight wrapText="bothSides">
                    <wp:wrapPolygon edited="0">
                      <wp:start x="0" y="0"/>
                      <wp:lineTo x="0" y="21333"/>
                      <wp:lineTo x="21433" y="21333"/>
                      <wp:lineTo x="21433" y="0"/>
                      <wp:lineTo x="0"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9725" cy="216027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t>Billede 2</w:t>
            </w:r>
          </w:p>
        </w:tc>
      </w:tr>
      <w:tr w:rsidR="00A10E4E" w:rsidTr="00D6749D">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rPr>
                <w:noProof/>
              </w:rPr>
              <w:drawing>
                <wp:anchor distT="0" distB="0" distL="114300" distR="114300" simplePos="0" relativeHeight="251661312" behindDoc="1" locked="0" layoutInCell="1" allowOverlap="1" wp14:anchorId="7F50065A" wp14:editId="3C109685">
                  <wp:simplePos x="0" y="0"/>
                  <wp:positionH relativeFrom="margin">
                    <wp:posOffset>-6350</wp:posOffset>
                  </wp:positionH>
                  <wp:positionV relativeFrom="paragraph">
                    <wp:posOffset>175895</wp:posOffset>
                  </wp:positionV>
                  <wp:extent cx="2879725" cy="2160270"/>
                  <wp:effectExtent l="0" t="0" r="0" b="0"/>
                  <wp:wrapTight wrapText="bothSides">
                    <wp:wrapPolygon edited="0">
                      <wp:start x="0" y="0"/>
                      <wp:lineTo x="0" y="21333"/>
                      <wp:lineTo x="21433" y="21333"/>
                      <wp:lineTo x="21433" y="0"/>
                      <wp:lineTo x="0"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9725" cy="216027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t>Billede 3</w:t>
            </w:r>
          </w:p>
        </w:tc>
      </w:tr>
      <w:tr w:rsidR="00A10E4E" w:rsidTr="00D6749D">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rPr>
                <w:noProof/>
              </w:rPr>
              <w:lastRenderedPageBreak/>
              <w:drawing>
                <wp:anchor distT="0" distB="0" distL="114300" distR="114300" simplePos="0" relativeHeight="251662336" behindDoc="1" locked="0" layoutInCell="1" allowOverlap="1" wp14:anchorId="636B2E7A" wp14:editId="21E2E712">
                  <wp:simplePos x="0" y="0"/>
                  <wp:positionH relativeFrom="margin">
                    <wp:posOffset>-6350</wp:posOffset>
                  </wp:positionH>
                  <wp:positionV relativeFrom="paragraph">
                    <wp:posOffset>177800</wp:posOffset>
                  </wp:positionV>
                  <wp:extent cx="2879725" cy="2159635"/>
                  <wp:effectExtent l="0" t="0" r="0" b="0"/>
                  <wp:wrapTight wrapText="bothSides">
                    <wp:wrapPolygon edited="0">
                      <wp:start x="0" y="0"/>
                      <wp:lineTo x="0" y="21340"/>
                      <wp:lineTo x="21433" y="21340"/>
                      <wp:lineTo x="21433"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t>Billede 4</w:t>
            </w:r>
          </w:p>
        </w:tc>
      </w:tr>
      <w:tr w:rsidR="00A10E4E" w:rsidTr="00D6749D">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rPr>
                <w:noProof/>
              </w:rPr>
              <w:drawing>
                <wp:anchor distT="0" distB="0" distL="114300" distR="114300" simplePos="0" relativeHeight="251663360" behindDoc="1" locked="0" layoutInCell="1" allowOverlap="1" wp14:anchorId="18C774D5" wp14:editId="36D9DA4F">
                  <wp:simplePos x="0" y="0"/>
                  <wp:positionH relativeFrom="margin">
                    <wp:posOffset>-6350</wp:posOffset>
                  </wp:positionH>
                  <wp:positionV relativeFrom="paragraph">
                    <wp:posOffset>175260</wp:posOffset>
                  </wp:positionV>
                  <wp:extent cx="2879725" cy="2160270"/>
                  <wp:effectExtent l="0" t="0" r="0" b="0"/>
                  <wp:wrapTight wrapText="bothSides">
                    <wp:wrapPolygon edited="0">
                      <wp:start x="0" y="0"/>
                      <wp:lineTo x="0" y="21333"/>
                      <wp:lineTo x="21433" y="21333"/>
                      <wp:lineTo x="21433"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9725" cy="216027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t>Billede 5</w:t>
            </w:r>
          </w:p>
        </w:tc>
      </w:tr>
      <w:tr w:rsidR="00A10E4E" w:rsidTr="00D6749D">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rPr>
                <w:noProof/>
              </w:rPr>
              <w:drawing>
                <wp:anchor distT="0" distB="0" distL="114300" distR="114300" simplePos="0" relativeHeight="251664384" behindDoc="1" locked="0" layoutInCell="1" allowOverlap="1" wp14:anchorId="5E98D4C0" wp14:editId="2826B19A">
                  <wp:simplePos x="0" y="0"/>
                  <wp:positionH relativeFrom="column">
                    <wp:posOffset>-6350</wp:posOffset>
                  </wp:positionH>
                  <wp:positionV relativeFrom="paragraph">
                    <wp:posOffset>175895</wp:posOffset>
                  </wp:positionV>
                  <wp:extent cx="2879725" cy="2160270"/>
                  <wp:effectExtent l="0" t="0" r="0" b="0"/>
                  <wp:wrapTight wrapText="bothSides">
                    <wp:wrapPolygon edited="0">
                      <wp:start x="0" y="0"/>
                      <wp:lineTo x="0" y="21333"/>
                      <wp:lineTo x="21433" y="21333"/>
                      <wp:lineTo x="21433"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9725" cy="216027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t>Billede 6</w:t>
            </w:r>
          </w:p>
        </w:tc>
      </w:tr>
      <w:tr w:rsidR="00A10E4E" w:rsidTr="00D6749D">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rPr>
                <w:noProof/>
              </w:rPr>
              <w:lastRenderedPageBreak/>
              <w:drawing>
                <wp:anchor distT="0" distB="0" distL="114300" distR="114300" simplePos="0" relativeHeight="251665408" behindDoc="1" locked="0" layoutInCell="1" allowOverlap="1" wp14:anchorId="6F783157" wp14:editId="7109D2FC">
                  <wp:simplePos x="0" y="0"/>
                  <wp:positionH relativeFrom="page">
                    <wp:posOffset>59055</wp:posOffset>
                  </wp:positionH>
                  <wp:positionV relativeFrom="paragraph">
                    <wp:posOffset>177800</wp:posOffset>
                  </wp:positionV>
                  <wp:extent cx="2879725" cy="2159635"/>
                  <wp:effectExtent l="0" t="0" r="0" b="0"/>
                  <wp:wrapTight wrapText="bothSides">
                    <wp:wrapPolygon edited="0">
                      <wp:start x="0" y="0"/>
                      <wp:lineTo x="0" y="21340"/>
                      <wp:lineTo x="21433" y="21340"/>
                      <wp:lineTo x="21433"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t>Billede 7</w:t>
            </w:r>
          </w:p>
        </w:tc>
      </w:tr>
      <w:tr w:rsidR="00A10E4E" w:rsidTr="00D6749D">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rPr>
                <w:noProof/>
              </w:rPr>
            </w:pPr>
            <w:r>
              <w:rPr>
                <w:noProof/>
              </w:rPr>
              <w:drawing>
                <wp:anchor distT="0" distB="0" distL="114300" distR="114300" simplePos="0" relativeHeight="251666432" behindDoc="1" locked="0" layoutInCell="1" allowOverlap="1" wp14:anchorId="20EFFB78" wp14:editId="318EF00E">
                  <wp:simplePos x="0" y="0"/>
                  <wp:positionH relativeFrom="margin">
                    <wp:posOffset>-6350</wp:posOffset>
                  </wp:positionH>
                  <wp:positionV relativeFrom="paragraph">
                    <wp:posOffset>175260</wp:posOffset>
                  </wp:positionV>
                  <wp:extent cx="2879725" cy="2160270"/>
                  <wp:effectExtent l="0" t="0" r="0" b="0"/>
                  <wp:wrapTight wrapText="bothSides">
                    <wp:wrapPolygon edited="0">
                      <wp:start x="0" y="0"/>
                      <wp:lineTo x="0" y="21333"/>
                      <wp:lineTo x="21433" y="21333"/>
                      <wp:lineTo x="21433"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9725" cy="216027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10E4E" w:rsidRDefault="00A10E4E" w:rsidP="00D6749D">
            <w:pPr>
              <w:spacing w:line="276" w:lineRule="auto"/>
            </w:pPr>
            <w:r>
              <w:t>Billede 8</w:t>
            </w:r>
          </w:p>
        </w:tc>
      </w:tr>
    </w:tbl>
    <w:p w:rsidR="00A10E4E" w:rsidRDefault="00A10E4E" w:rsidP="00A10E4E">
      <w:pPr>
        <w:spacing w:line="276" w:lineRule="auto"/>
        <w:rPr>
          <w:rFonts w:asciiTheme="minorHAnsi" w:hAnsiTheme="minorHAnsi" w:cstheme="minorBidi"/>
          <w:sz w:val="22"/>
          <w:szCs w:val="22"/>
          <w:lang w:eastAsia="en-US"/>
        </w:rPr>
      </w:pPr>
    </w:p>
    <w:p w:rsidR="00A10E4E" w:rsidRDefault="00A10E4E" w:rsidP="00A10E4E">
      <w:pPr>
        <w:spacing w:line="276" w:lineRule="auto"/>
      </w:pPr>
    </w:p>
    <w:p w:rsidR="00A10E4E" w:rsidRPr="00B01F06" w:rsidRDefault="00A10E4E" w:rsidP="00A10E4E">
      <w:pPr>
        <w:spacing w:line="276" w:lineRule="auto"/>
        <w:rPr>
          <w:b/>
        </w:rPr>
      </w:pPr>
    </w:p>
    <w:p w:rsidR="00A10E4E" w:rsidRPr="0049225F" w:rsidRDefault="00A10E4E" w:rsidP="00A10E4E">
      <w:pPr>
        <w:suppressAutoHyphens/>
        <w:spacing w:line="276" w:lineRule="auto"/>
        <w:jc w:val="both"/>
      </w:pPr>
    </w:p>
    <w:p w:rsidR="00A10E4E" w:rsidRPr="0049225F" w:rsidRDefault="00A10E4E" w:rsidP="00A10E4E">
      <w:pPr>
        <w:suppressAutoHyphens/>
        <w:spacing w:line="276" w:lineRule="auto"/>
        <w:jc w:val="both"/>
      </w:pPr>
    </w:p>
    <w:p w:rsidR="00A10E4E" w:rsidRPr="0049225F" w:rsidRDefault="00A10E4E" w:rsidP="00A10E4E">
      <w:pPr>
        <w:suppressAutoHyphens/>
        <w:spacing w:line="276" w:lineRule="auto"/>
      </w:pPr>
      <w:r w:rsidRPr="0049225F">
        <w:t>Med venlig hilsen</w:t>
      </w:r>
    </w:p>
    <w:p w:rsidR="00A10E4E" w:rsidRPr="0049225F" w:rsidRDefault="00A10E4E" w:rsidP="00A10E4E">
      <w:pPr>
        <w:suppressAutoHyphens/>
        <w:spacing w:line="276" w:lineRule="auto"/>
      </w:pPr>
    </w:p>
    <w:p w:rsidR="00A10E4E" w:rsidRPr="0049225F" w:rsidRDefault="00A10E4E" w:rsidP="00A10E4E">
      <w:pPr>
        <w:suppressAutoHyphens/>
        <w:spacing w:line="276" w:lineRule="auto"/>
      </w:pPr>
      <w:r w:rsidRPr="0049225F">
        <w:t>Stine Pagel Hansen</w:t>
      </w:r>
    </w:p>
    <w:p w:rsidR="00A10E4E" w:rsidRDefault="00A10E4E" w:rsidP="00A10E4E">
      <w:pPr>
        <w:spacing w:line="276" w:lineRule="auto"/>
        <w:jc w:val="both"/>
      </w:pPr>
      <w:r>
        <w:t>Sagsbehandler</w:t>
      </w:r>
    </w:p>
    <w:p w:rsidR="005227EB" w:rsidRDefault="005227EB">
      <w:bookmarkStart w:id="0" w:name="_GoBack"/>
      <w:bookmarkEnd w:id="0"/>
    </w:p>
    <w:sectPr w:rsidR="005227EB" w:rsidSect="00DF1507">
      <w:headerReference w:type="default" r:id="rId14"/>
      <w:footerReference w:type="default" r:id="rId15"/>
      <w:headerReference w:type="first" r:id="rId16"/>
      <w:footerReference w:type="first" r:id="rId17"/>
      <w:pgSz w:w="11906" w:h="16838" w:code="9"/>
      <w:pgMar w:top="284" w:right="1134"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E4E" w:rsidRDefault="00A10E4E" w:rsidP="00A10E4E">
      <w:r>
        <w:separator/>
      </w:r>
    </w:p>
  </w:endnote>
  <w:endnote w:type="continuationSeparator" w:id="0">
    <w:p w:rsidR="00A10E4E" w:rsidRDefault="00A10E4E" w:rsidP="00A1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87" w:type="dxa"/>
      <w:tblInd w:w="70" w:type="dxa"/>
      <w:tblCellMar>
        <w:left w:w="70" w:type="dxa"/>
        <w:right w:w="70" w:type="dxa"/>
      </w:tblCellMar>
      <w:tblLook w:val="0000" w:firstRow="0" w:lastRow="0" w:firstColumn="0" w:lastColumn="0" w:noHBand="0" w:noVBand="0"/>
    </w:tblPr>
    <w:tblGrid>
      <w:gridCol w:w="1843"/>
      <w:gridCol w:w="3544"/>
    </w:tblGrid>
    <w:tr w:rsidR="00781B5B" w:rsidRPr="00337F1E" w:rsidTr="00781B5B">
      <w:trPr>
        <w:trHeight w:val="198"/>
      </w:trPr>
      <w:tc>
        <w:tcPr>
          <w:tcW w:w="5387" w:type="dxa"/>
          <w:gridSpan w:val="2"/>
          <w:shd w:val="clear" w:color="auto" w:fill="auto"/>
        </w:tcPr>
        <w:p w:rsidR="00781B5B" w:rsidRPr="00A23910" w:rsidRDefault="00A10E4E" w:rsidP="006C5C0A">
          <w:pPr>
            <w:rPr>
              <w:b/>
              <w:bCs/>
              <w:color w:val="0B0D3C"/>
              <w:sz w:val="16"/>
              <w:szCs w:val="16"/>
            </w:rPr>
          </w:pPr>
          <w:r w:rsidRPr="00A23910">
            <w:rPr>
              <w:b/>
              <w:bCs/>
              <w:color w:val="0B0D3C"/>
              <w:sz w:val="16"/>
              <w:szCs w:val="16"/>
            </w:rPr>
            <w:t>Åbningstider (for personlig henvendelse)</w:t>
          </w:r>
          <w:r w:rsidRPr="00A23910">
            <w:rPr>
              <w:b/>
              <w:bCs/>
              <w:color w:val="0B0D3C"/>
              <w:sz w:val="16"/>
            </w:rPr>
            <w:t>:</w:t>
          </w:r>
        </w:p>
      </w:tc>
    </w:tr>
    <w:tr w:rsidR="00781B5B" w:rsidRPr="00337F1E" w:rsidTr="00781B5B">
      <w:trPr>
        <w:trHeight w:val="198"/>
      </w:trPr>
      <w:tc>
        <w:tcPr>
          <w:tcW w:w="1843" w:type="dxa"/>
          <w:shd w:val="clear" w:color="auto" w:fill="auto"/>
        </w:tcPr>
        <w:p w:rsidR="00781B5B" w:rsidRPr="00A23910" w:rsidRDefault="00A10E4E" w:rsidP="006C5C0A">
          <w:pPr>
            <w:rPr>
              <w:color w:val="0B0D3C"/>
              <w:sz w:val="16"/>
              <w:szCs w:val="16"/>
            </w:rPr>
          </w:pPr>
          <w:r w:rsidRPr="00A23910">
            <w:rPr>
              <w:color w:val="0B0D3C"/>
              <w:sz w:val="16"/>
              <w:szCs w:val="16"/>
            </w:rPr>
            <w:t>Mandage:</w:t>
          </w:r>
        </w:p>
      </w:tc>
      <w:tc>
        <w:tcPr>
          <w:tcW w:w="3544" w:type="dxa"/>
          <w:shd w:val="clear" w:color="auto" w:fill="auto"/>
        </w:tcPr>
        <w:p w:rsidR="00781B5B" w:rsidRPr="00A23910" w:rsidRDefault="00A10E4E" w:rsidP="006C5C0A">
          <w:pPr>
            <w:rPr>
              <w:color w:val="0B0D3C"/>
              <w:sz w:val="16"/>
              <w:szCs w:val="16"/>
            </w:rPr>
          </w:pPr>
          <w:r w:rsidRPr="00A23910">
            <w:rPr>
              <w:color w:val="0B0D3C"/>
              <w:sz w:val="16"/>
            </w:rPr>
            <w:t>13.00 - 17.00</w:t>
          </w:r>
        </w:p>
      </w:tc>
    </w:tr>
    <w:tr w:rsidR="00781B5B" w:rsidRPr="00337F1E" w:rsidTr="00781B5B">
      <w:trPr>
        <w:trHeight w:val="198"/>
      </w:trPr>
      <w:tc>
        <w:tcPr>
          <w:tcW w:w="1843" w:type="dxa"/>
          <w:shd w:val="clear" w:color="auto" w:fill="auto"/>
        </w:tcPr>
        <w:p w:rsidR="00781B5B" w:rsidRPr="00A23910" w:rsidRDefault="00A10E4E" w:rsidP="006C5C0A">
          <w:pPr>
            <w:rPr>
              <w:color w:val="0B0D3C"/>
              <w:sz w:val="16"/>
              <w:szCs w:val="16"/>
            </w:rPr>
          </w:pPr>
          <w:r w:rsidRPr="00A23910">
            <w:rPr>
              <w:color w:val="0B0D3C"/>
              <w:sz w:val="16"/>
              <w:szCs w:val="16"/>
            </w:rPr>
            <w:t>Onsdage:</w:t>
          </w:r>
        </w:p>
      </w:tc>
      <w:tc>
        <w:tcPr>
          <w:tcW w:w="3544" w:type="dxa"/>
          <w:shd w:val="clear" w:color="auto" w:fill="auto"/>
        </w:tcPr>
        <w:p w:rsidR="00781B5B" w:rsidRPr="00A23910" w:rsidRDefault="00A10E4E" w:rsidP="006C5C0A">
          <w:pPr>
            <w:rPr>
              <w:color w:val="0B0D3C"/>
              <w:sz w:val="16"/>
              <w:szCs w:val="16"/>
            </w:rPr>
          </w:pPr>
          <w:r w:rsidRPr="00A23910">
            <w:rPr>
              <w:color w:val="0B0D3C"/>
              <w:sz w:val="16"/>
              <w:szCs w:val="16"/>
            </w:rPr>
            <w:t>10.00 - 14.00</w:t>
          </w:r>
        </w:p>
      </w:tc>
    </w:tr>
    <w:tr w:rsidR="00781B5B" w:rsidRPr="00FA2E52" w:rsidTr="00781B5B">
      <w:trPr>
        <w:trHeight w:val="198"/>
      </w:trPr>
      <w:tc>
        <w:tcPr>
          <w:tcW w:w="1843" w:type="dxa"/>
          <w:shd w:val="clear" w:color="auto" w:fill="auto"/>
        </w:tcPr>
        <w:p w:rsidR="00781B5B" w:rsidRPr="00A23910" w:rsidRDefault="00A10E4E" w:rsidP="006C5C0A">
          <w:pPr>
            <w:rPr>
              <w:color w:val="0B0D3C"/>
              <w:sz w:val="16"/>
              <w:szCs w:val="16"/>
            </w:rPr>
          </w:pPr>
          <w:r w:rsidRPr="00A23910">
            <w:rPr>
              <w:color w:val="0B0D3C"/>
              <w:sz w:val="16"/>
              <w:szCs w:val="16"/>
            </w:rPr>
            <w:t xml:space="preserve">Uden for åbningstiden: </w:t>
          </w:r>
        </w:p>
      </w:tc>
      <w:tc>
        <w:tcPr>
          <w:tcW w:w="3544" w:type="dxa"/>
          <w:shd w:val="clear" w:color="auto" w:fill="auto"/>
        </w:tcPr>
        <w:p w:rsidR="00781B5B" w:rsidRPr="00A23910" w:rsidRDefault="00A10E4E" w:rsidP="006C5C0A">
          <w:pPr>
            <w:ind w:left="-136" w:firstLine="142"/>
            <w:rPr>
              <w:color w:val="0B0D3C"/>
              <w:sz w:val="16"/>
              <w:szCs w:val="16"/>
              <w:u w:val="single"/>
            </w:rPr>
          </w:pPr>
          <w:r w:rsidRPr="00A23910">
            <w:rPr>
              <w:color w:val="0B0D3C"/>
              <w:sz w:val="16"/>
              <w:szCs w:val="16"/>
            </w:rPr>
            <w:t xml:space="preserve">henvises til direkte numre på </w:t>
          </w:r>
          <w:hyperlink r:id="rId1" w:history="1">
            <w:r w:rsidRPr="00A23910">
              <w:rPr>
                <w:rStyle w:val="Hyperlink"/>
                <w:color w:val="0B0D3C"/>
                <w:sz w:val="16"/>
                <w:szCs w:val="16"/>
              </w:rPr>
              <w:t>www.laesoe.dk</w:t>
            </w:r>
          </w:hyperlink>
        </w:p>
      </w:tc>
    </w:tr>
  </w:tbl>
  <w:p w:rsidR="006C5C0A" w:rsidRPr="00781B5B" w:rsidRDefault="00A10E4E" w:rsidP="00492410">
    <w:pPr>
      <w:pStyle w:val="Sidefod"/>
      <w:rPr>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70" w:type="dxa"/>
      <w:tblCellMar>
        <w:left w:w="70" w:type="dxa"/>
        <w:right w:w="70" w:type="dxa"/>
      </w:tblCellMar>
      <w:tblLook w:val="0000" w:firstRow="0" w:lastRow="0" w:firstColumn="0" w:lastColumn="0" w:noHBand="0" w:noVBand="0"/>
    </w:tblPr>
    <w:tblGrid>
      <w:gridCol w:w="4887"/>
      <w:gridCol w:w="283"/>
      <w:gridCol w:w="1843"/>
      <w:gridCol w:w="3335"/>
    </w:tblGrid>
    <w:tr w:rsidR="005E6F11" w:rsidRPr="00337F1E" w:rsidTr="00A90531">
      <w:trPr>
        <w:trHeight w:val="198"/>
      </w:trPr>
      <w:tc>
        <w:tcPr>
          <w:tcW w:w="4887" w:type="dxa"/>
          <w:shd w:val="clear" w:color="auto" w:fill="auto"/>
          <w:noWrap/>
          <w:vAlign w:val="bottom"/>
        </w:tcPr>
        <w:p w:rsidR="005E6F11" w:rsidRPr="00337F1E" w:rsidRDefault="00A10E4E" w:rsidP="00C952C9">
          <w:pPr>
            <w:rPr>
              <w:color w:val="000080"/>
              <w:sz w:val="16"/>
              <w:szCs w:val="16"/>
            </w:rPr>
          </w:pPr>
          <w:proofErr w:type="spellStart"/>
          <w:r>
            <w:rPr>
              <w:color w:val="000080"/>
              <w:sz w:val="16"/>
              <w:szCs w:val="16"/>
              <w:lang w:val="en-GB"/>
            </w:rPr>
            <w:t>Telefon</w:t>
          </w:r>
          <w:proofErr w:type="spellEnd"/>
          <w:r>
            <w:rPr>
              <w:color w:val="000080"/>
              <w:sz w:val="16"/>
              <w:szCs w:val="16"/>
              <w:lang w:val="en-GB"/>
            </w:rPr>
            <w:t>:</w:t>
          </w:r>
          <w:r w:rsidRPr="00337F1E">
            <w:rPr>
              <w:color w:val="000080"/>
              <w:sz w:val="16"/>
              <w:szCs w:val="16"/>
              <w:lang w:val="en-GB"/>
            </w:rPr>
            <w:t xml:space="preserve"> 9</w:t>
          </w:r>
          <w:r>
            <w:rPr>
              <w:color w:val="000080"/>
              <w:sz w:val="16"/>
              <w:szCs w:val="16"/>
              <w:lang w:val="en-GB"/>
            </w:rPr>
            <w:t>621 3000</w:t>
          </w:r>
        </w:p>
      </w:tc>
      <w:tc>
        <w:tcPr>
          <w:tcW w:w="283" w:type="dxa"/>
          <w:shd w:val="clear" w:color="auto" w:fill="auto"/>
          <w:noWrap/>
          <w:vAlign w:val="bottom"/>
        </w:tcPr>
        <w:p w:rsidR="005E6F11" w:rsidRPr="00337F1E" w:rsidRDefault="00A10E4E" w:rsidP="0042176B">
          <w:pPr>
            <w:rPr>
              <w:sz w:val="20"/>
              <w:szCs w:val="20"/>
            </w:rPr>
          </w:pPr>
        </w:p>
      </w:tc>
      <w:tc>
        <w:tcPr>
          <w:tcW w:w="5178" w:type="dxa"/>
          <w:gridSpan w:val="2"/>
          <w:shd w:val="clear" w:color="auto" w:fill="auto"/>
        </w:tcPr>
        <w:p w:rsidR="005E6F11" w:rsidRPr="00337F1E" w:rsidRDefault="00A10E4E" w:rsidP="0042176B">
          <w:pPr>
            <w:rPr>
              <w:b/>
              <w:bCs/>
              <w:color w:val="000080"/>
              <w:sz w:val="16"/>
              <w:szCs w:val="16"/>
            </w:rPr>
          </w:pPr>
          <w:r>
            <w:rPr>
              <w:b/>
              <w:bCs/>
              <w:color w:val="000080"/>
              <w:sz w:val="16"/>
              <w:szCs w:val="16"/>
            </w:rPr>
            <w:t>Å</w:t>
          </w:r>
          <w:r>
            <w:rPr>
              <w:b/>
              <w:bCs/>
              <w:color w:val="000080"/>
              <w:sz w:val="16"/>
              <w:szCs w:val="16"/>
            </w:rPr>
            <w:t>bningstider</w:t>
          </w:r>
          <w:r w:rsidRPr="00337F1E">
            <w:rPr>
              <w:b/>
              <w:bCs/>
              <w:color w:val="000080"/>
              <w:sz w:val="16"/>
            </w:rPr>
            <w:t>:</w:t>
          </w:r>
        </w:p>
      </w:tc>
    </w:tr>
    <w:tr w:rsidR="005E6F11" w:rsidRPr="00337F1E" w:rsidTr="00A90531">
      <w:trPr>
        <w:trHeight w:val="198"/>
      </w:trPr>
      <w:tc>
        <w:tcPr>
          <w:tcW w:w="4887" w:type="dxa"/>
          <w:shd w:val="clear" w:color="auto" w:fill="auto"/>
          <w:noWrap/>
          <w:vAlign w:val="bottom"/>
        </w:tcPr>
        <w:p w:rsidR="005E6F11" w:rsidRPr="004221E7" w:rsidRDefault="00A10E4E" w:rsidP="0042176B">
          <w:pPr>
            <w:rPr>
              <w:color w:val="000080"/>
              <w:sz w:val="16"/>
              <w:szCs w:val="16"/>
              <w:lang w:val="en-US"/>
            </w:rPr>
          </w:pPr>
          <w:r w:rsidRPr="004221E7">
            <w:rPr>
              <w:color w:val="000080"/>
              <w:sz w:val="16"/>
              <w:szCs w:val="16"/>
              <w:lang w:val="en-US"/>
            </w:rPr>
            <w:t>E-mail:</w:t>
          </w:r>
          <w:r w:rsidRPr="004221E7">
            <w:rPr>
              <w:color w:val="000080"/>
              <w:sz w:val="16"/>
              <w:szCs w:val="16"/>
              <w:lang w:val="en-US"/>
            </w:rPr>
            <w:t xml:space="preserve"> </w:t>
          </w:r>
          <w:r w:rsidRPr="004221E7">
            <w:rPr>
              <w:color w:val="000080"/>
              <w:sz w:val="16"/>
              <w:szCs w:val="16"/>
              <w:lang w:val="en-US"/>
            </w:rPr>
            <w:t>kommunen@laesoe.dk</w:t>
          </w:r>
        </w:p>
      </w:tc>
      <w:tc>
        <w:tcPr>
          <w:tcW w:w="283" w:type="dxa"/>
          <w:shd w:val="clear" w:color="auto" w:fill="auto"/>
        </w:tcPr>
        <w:p w:rsidR="005E6F11" w:rsidRPr="004221E7" w:rsidRDefault="00A10E4E" w:rsidP="0042176B">
          <w:pPr>
            <w:rPr>
              <w:color w:val="000080"/>
              <w:sz w:val="16"/>
              <w:szCs w:val="16"/>
              <w:lang w:val="en-US"/>
            </w:rPr>
          </w:pPr>
        </w:p>
      </w:tc>
      <w:tc>
        <w:tcPr>
          <w:tcW w:w="1843" w:type="dxa"/>
          <w:shd w:val="clear" w:color="auto" w:fill="auto"/>
        </w:tcPr>
        <w:p w:rsidR="005E6F11" w:rsidRPr="00337F1E" w:rsidRDefault="00A10E4E" w:rsidP="0042176B">
          <w:pPr>
            <w:rPr>
              <w:color w:val="000080"/>
              <w:sz w:val="16"/>
              <w:szCs w:val="16"/>
            </w:rPr>
          </w:pPr>
          <w:r w:rsidRPr="00337F1E">
            <w:rPr>
              <w:color w:val="000080"/>
              <w:sz w:val="16"/>
              <w:szCs w:val="16"/>
            </w:rPr>
            <w:t>Mandag</w:t>
          </w:r>
          <w:r>
            <w:rPr>
              <w:color w:val="000080"/>
              <w:sz w:val="16"/>
              <w:szCs w:val="16"/>
            </w:rPr>
            <w:t>e:</w:t>
          </w:r>
        </w:p>
      </w:tc>
      <w:tc>
        <w:tcPr>
          <w:tcW w:w="3335" w:type="dxa"/>
          <w:shd w:val="clear" w:color="auto" w:fill="auto"/>
        </w:tcPr>
        <w:p w:rsidR="005E6F11" w:rsidRPr="00337F1E" w:rsidRDefault="00A10E4E" w:rsidP="0042176B">
          <w:pPr>
            <w:rPr>
              <w:color w:val="000080"/>
              <w:sz w:val="16"/>
              <w:szCs w:val="16"/>
            </w:rPr>
          </w:pPr>
          <w:r>
            <w:rPr>
              <w:color w:val="000080"/>
              <w:sz w:val="16"/>
            </w:rPr>
            <w:t>13.00</w:t>
          </w:r>
          <w:r w:rsidRPr="00337F1E">
            <w:rPr>
              <w:color w:val="000080"/>
              <w:sz w:val="16"/>
            </w:rPr>
            <w:t xml:space="preserve"> - 1</w:t>
          </w:r>
          <w:r>
            <w:rPr>
              <w:color w:val="000080"/>
              <w:sz w:val="16"/>
            </w:rPr>
            <w:t>7</w:t>
          </w:r>
          <w:r w:rsidRPr="00337F1E">
            <w:rPr>
              <w:color w:val="000080"/>
              <w:sz w:val="16"/>
            </w:rPr>
            <w:t>.00</w:t>
          </w:r>
        </w:p>
      </w:tc>
    </w:tr>
    <w:tr w:rsidR="005E6F11" w:rsidRPr="00337F1E" w:rsidTr="00A90531">
      <w:trPr>
        <w:trHeight w:val="198"/>
      </w:trPr>
      <w:tc>
        <w:tcPr>
          <w:tcW w:w="4887" w:type="dxa"/>
          <w:shd w:val="clear" w:color="auto" w:fill="auto"/>
          <w:noWrap/>
          <w:vAlign w:val="bottom"/>
        </w:tcPr>
        <w:p w:rsidR="005E6F11" w:rsidRPr="00337F1E" w:rsidRDefault="00A10E4E" w:rsidP="0042176B">
          <w:pPr>
            <w:rPr>
              <w:color w:val="000080"/>
              <w:sz w:val="16"/>
              <w:szCs w:val="16"/>
            </w:rPr>
          </w:pPr>
          <w:proofErr w:type="spellStart"/>
          <w:r w:rsidRPr="00337F1E">
            <w:rPr>
              <w:color w:val="000080"/>
              <w:sz w:val="16"/>
              <w:szCs w:val="16"/>
            </w:rPr>
            <w:t>Finr</w:t>
          </w:r>
          <w:proofErr w:type="spellEnd"/>
          <w:r w:rsidRPr="00337F1E">
            <w:rPr>
              <w:color w:val="000080"/>
              <w:sz w:val="16"/>
              <w:szCs w:val="16"/>
            </w:rPr>
            <w:t>.:  82961852</w:t>
          </w:r>
        </w:p>
      </w:tc>
      <w:tc>
        <w:tcPr>
          <w:tcW w:w="283" w:type="dxa"/>
          <w:shd w:val="clear" w:color="auto" w:fill="auto"/>
        </w:tcPr>
        <w:p w:rsidR="005E6F11" w:rsidRPr="00337F1E" w:rsidRDefault="00A10E4E" w:rsidP="0042176B">
          <w:pPr>
            <w:rPr>
              <w:color w:val="000080"/>
              <w:sz w:val="16"/>
              <w:szCs w:val="16"/>
            </w:rPr>
          </w:pPr>
        </w:p>
      </w:tc>
      <w:tc>
        <w:tcPr>
          <w:tcW w:w="1843" w:type="dxa"/>
          <w:shd w:val="clear" w:color="auto" w:fill="auto"/>
        </w:tcPr>
        <w:p w:rsidR="005E6F11" w:rsidRPr="00337F1E" w:rsidRDefault="00A10E4E" w:rsidP="0042176B">
          <w:pPr>
            <w:rPr>
              <w:color w:val="000080"/>
              <w:sz w:val="16"/>
              <w:szCs w:val="16"/>
            </w:rPr>
          </w:pPr>
          <w:r>
            <w:rPr>
              <w:color w:val="000080"/>
              <w:sz w:val="16"/>
              <w:szCs w:val="16"/>
            </w:rPr>
            <w:t>Onsdage</w:t>
          </w:r>
          <w:r w:rsidRPr="00337F1E">
            <w:rPr>
              <w:color w:val="000080"/>
              <w:sz w:val="16"/>
              <w:szCs w:val="16"/>
            </w:rPr>
            <w:t>:</w:t>
          </w:r>
        </w:p>
      </w:tc>
      <w:tc>
        <w:tcPr>
          <w:tcW w:w="3335" w:type="dxa"/>
          <w:shd w:val="clear" w:color="auto" w:fill="auto"/>
        </w:tcPr>
        <w:p w:rsidR="005E6F11" w:rsidRPr="00337F1E" w:rsidRDefault="00A10E4E" w:rsidP="0042176B">
          <w:pPr>
            <w:rPr>
              <w:color w:val="000080"/>
              <w:sz w:val="16"/>
              <w:szCs w:val="16"/>
            </w:rPr>
          </w:pPr>
          <w:r>
            <w:rPr>
              <w:color w:val="000080"/>
              <w:sz w:val="16"/>
              <w:szCs w:val="16"/>
            </w:rPr>
            <w:t>10.00 - 14</w:t>
          </w:r>
          <w:r w:rsidRPr="00337F1E">
            <w:rPr>
              <w:color w:val="000080"/>
              <w:sz w:val="16"/>
              <w:szCs w:val="16"/>
            </w:rPr>
            <w:t>.00</w:t>
          </w:r>
        </w:p>
      </w:tc>
    </w:tr>
    <w:tr w:rsidR="005E6F11" w:rsidRPr="00337F1E" w:rsidTr="00A90531">
      <w:trPr>
        <w:trHeight w:val="198"/>
      </w:trPr>
      <w:tc>
        <w:tcPr>
          <w:tcW w:w="4887" w:type="dxa"/>
          <w:shd w:val="clear" w:color="auto" w:fill="auto"/>
          <w:noWrap/>
        </w:tcPr>
        <w:p w:rsidR="005E6F11" w:rsidRPr="00337F1E" w:rsidRDefault="00A10E4E" w:rsidP="00001472">
          <w:pPr>
            <w:rPr>
              <w:color w:val="000080"/>
              <w:sz w:val="16"/>
              <w:szCs w:val="16"/>
            </w:rPr>
          </w:pPr>
          <w:r w:rsidRPr="00337F1E">
            <w:rPr>
              <w:color w:val="000080"/>
              <w:sz w:val="16"/>
              <w:szCs w:val="16"/>
            </w:rPr>
            <w:t>EAN nr.</w:t>
          </w:r>
          <w:r>
            <w:rPr>
              <w:color w:val="000080"/>
              <w:sz w:val="16"/>
              <w:szCs w:val="16"/>
            </w:rPr>
            <w:t>:</w:t>
          </w:r>
          <w:r w:rsidRPr="00337F1E">
            <w:rPr>
              <w:color w:val="000080"/>
              <w:sz w:val="16"/>
              <w:szCs w:val="16"/>
            </w:rPr>
            <w:t xml:space="preserve"> 5798003696379</w:t>
          </w:r>
        </w:p>
      </w:tc>
      <w:tc>
        <w:tcPr>
          <w:tcW w:w="283" w:type="dxa"/>
          <w:shd w:val="clear" w:color="auto" w:fill="auto"/>
        </w:tcPr>
        <w:p w:rsidR="005E6F11" w:rsidRPr="00337F1E" w:rsidRDefault="00A10E4E" w:rsidP="0042176B">
          <w:pPr>
            <w:rPr>
              <w:color w:val="000080"/>
              <w:sz w:val="16"/>
              <w:szCs w:val="16"/>
            </w:rPr>
          </w:pPr>
        </w:p>
      </w:tc>
      <w:tc>
        <w:tcPr>
          <w:tcW w:w="1843" w:type="dxa"/>
          <w:shd w:val="clear" w:color="auto" w:fill="auto"/>
        </w:tcPr>
        <w:p w:rsidR="005E6F11" w:rsidRPr="00337F1E" w:rsidRDefault="00A10E4E" w:rsidP="00001472">
          <w:pPr>
            <w:rPr>
              <w:color w:val="000080"/>
              <w:sz w:val="16"/>
              <w:szCs w:val="16"/>
            </w:rPr>
          </w:pPr>
          <w:r>
            <w:rPr>
              <w:color w:val="000080"/>
              <w:sz w:val="16"/>
              <w:szCs w:val="16"/>
            </w:rPr>
            <w:t xml:space="preserve">Uden for åbningstiden: </w:t>
          </w:r>
        </w:p>
      </w:tc>
      <w:tc>
        <w:tcPr>
          <w:tcW w:w="3335" w:type="dxa"/>
          <w:shd w:val="clear" w:color="auto" w:fill="auto"/>
        </w:tcPr>
        <w:p w:rsidR="00F54FB4" w:rsidRPr="00FA2E52" w:rsidRDefault="00A10E4E" w:rsidP="00A90531">
          <w:pPr>
            <w:ind w:left="-136" w:firstLine="142"/>
            <w:rPr>
              <w:color w:val="000080"/>
              <w:sz w:val="16"/>
              <w:szCs w:val="16"/>
              <w:u w:val="single"/>
            </w:rPr>
          </w:pPr>
          <w:r>
            <w:rPr>
              <w:color w:val="000080"/>
              <w:sz w:val="16"/>
              <w:szCs w:val="16"/>
            </w:rPr>
            <w:t>henvises til direkte numre</w:t>
          </w:r>
          <w:r>
            <w:rPr>
              <w:color w:val="000080"/>
              <w:sz w:val="16"/>
              <w:szCs w:val="16"/>
            </w:rPr>
            <w:t xml:space="preserve"> på </w:t>
          </w:r>
          <w:hyperlink r:id="rId1" w:history="1">
            <w:r w:rsidRPr="00B76DD9">
              <w:rPr>
                <w:rStyle w:val="Hyperlink"/>
                <w:color w:val="000080"/>
                <w:sz w:val="16"/>
                <w:szCs w:val="16"/>
              </w:rPr>
              <w:t>www.laesoe.dk</w:t>
            </w:r>
          </w:hyperlink>
        </w:p>
      </w:tc>
    </w:tr>
  </w:tbl>
  <w:p w:rsidR="007A1BE1" w:rsidRDefault="00A10E4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E4E" w:rsidRDefault="00A10E4E" w:rsidP="00A10E4E">
      <w:r>
        <w:separator/>
      </w:r>
    </w:p>
  </w:footnote>
  <w:footnote w:type="continuationSeparator" w:id="0">
    <w:p w:rsidR="00A10E4E" w:rsidRDefault="00A10E4E" w:rsidP="00A10E4E">
      <w:r>
        <w:continuationSeparator/>
      </w:r>
    </w:p>
  </w:footnote>
  <w:footnote w:id="1">
    <w:p w:rsidR="00A10E4E" w:rsidRDefault="00A10E4E" w:rsidP="00A10E4E">
      <w:pPr>
        <w:pStyle w:val="Fodnotetekst"/>
      </w:pPr>
      <w:r>
        <w:rPr>
          <w:rStyle w:val="Fodnotehenvisning"/>
        </w:rPr>
        <w:t>[1]</w:t>
      </w:r>
      <w:r>
        <w:t xml:space="preserve"> LBK nr. 1218 af 25/11/2019</w:t>
      </w:r>
    </w:p>
  </w:footnote>
  <w:footnote w:id="2">
    <w:p w:rsidR="00A10E4E" w:rsidRDefault="00A10E4E" w:rsidP="00A10E4E">
      <w:pPr>
        <w:pStyle w:val="Fodnotetekst"/>
      </w:pPr>
      <w:r>
        <w:rPr>
          <w:rStyle w:val="Fodnotehenvisning"/>
        </w:rPr>
        <w:t>[2]</w:t>
      </w:r>
      <w:r>
        <w:t xml:space="preserve"> BEK nr. 1401 af 26/11/2018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75B" w:rsidRDefault="00A10E4E" w:rsidP="008A2516">
    <w:pPr>
      <w:pStyle w:val="Sidehoved"/>
      <w:jc w:val="right"/>
      <w:rPr>
        <w:sz w:val="16"/>
        <w:szCs w:val="16"/>
      </w:rPr>
    </w:pPr>
  </w:p>
  <w:sdt>
    <w:sdtPr>
      <w:rPr>
        <w:sz w:val="16"/>
        <w:szCs w:val="16"/>
      </w:rPr>
      <w:id w:val="1880591714"/>
      <w:docPartObj>
        <w:docPartGallery w:val="Page Numbers (Top of Page)"/>
        <w:docPartUnique/>
      </w:docPartObj>
    </w:sdtPr>
    <w:sdtEndPr>
      <w:rPr>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4122"/>
          <w:gridCol w:w="4122"/>
        </w:tblGrid>
        <w:tr w:rsidR="007E075B" w:rsidTr="0086304C">
          <w:trPr>
            <w:trHeight w:val="977"/>
          </w:trPr>
          <w:tc>
            <w:tcPr>
              <w:tcW w:w="1271" w:type="dxa"/>
            </w:tcPr>
            <w:p w:rsidR="007E075B" w:rsidRDefault="00A10E4E" w:rsidP="007E075B">
              <w:pPr>
                <w:pStyle w:val="Sidehoved"/>
                <w:rPr>
                  <w:sz w:val="16"/>
                  <w:szCs w:val="16"/>
                </w:rPr>
              </w:pPr>
              <w:r>
                <w:rPr>
                  <w:noProof/>
                  <w:sz w:val="22"/>
                  <w:szCs w:val="16"/>
                </w:rPr>
                <w:drawing>
                  <wp:inline distT="0" distB="0" distL="0" distR="0" wp14:anchorId="0D9C623D" wp14:editId="43716E57">
                    <wp:extent cx="716400" cy="756000"/>
                    <wp:effectExtent l="0" t="0" r="7620" b="635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4_darkblue2 ny standard.jpg"/>
                            <pic:cNvPicPr/>
                          </pic:nvPicPr>
                          <pic:blipFill>
                            <a:blip r:embed="rId1">
                              <a:extLst>
                                <a:ext uri="{28A0092B-C50C-407E-A947-70E740481C1C}">
                                  <a14:useLocalDpi xmlns:a14="http://schemas.microsoft.com/office/drawing/2010/main" val="0"/>
                                </a:ext>
                              </a:extLst>
                            </a:blip>
                            <a:stretch>
                              <a:fillRect/>
                            </a:stretch>
                          </pic:blipFill>
                          <pic:spPr>
                            <a:xfrm>
                              <a:off x="0" y="0"/>
                              <a:ext cx="716400" cy="756000"/>
                            </a:xfrm>
                            <a:prstGeom prst="rect">
                              <a:avLst/>
                            </a:prstGeom>
                          </pic:spPr>
                        </pic:pic>
                      </a:graphicData>
                    </a:graphic>
                  </wp:inline>
                </w:drawing>
              </w:r>
            </w:p>
          </w:tc>
          <w:tc>
            <w:tcPr>
              <w:tcW w:w="4122" w:type="dxa"/>
            </w:tcPr>
            <w:p w:rsidR="007E075B" w:rsidRPr="00781B5B" w:rsidRDefault="00A10E4E" w:rsidP="007E075B">
              <w:pPr>
                <w:pStyle w:val="Sidehoved"/>
                <w:rPr>
                  <w:color w:val="000080"/>
                  <w:sz w:val="14"/>
                  <w:szCs w:val="16"/>
                </w:rPr>
              </w:pPr>
            </w:p>
            <w:p w:rsidR="007E075B" w:rsidRPr="00781B5B" w:rsidRDefault="00A10E4E" w:rsidP="007E075B">
              <w:pPr>
                <w:pStyle w:val="Sidehoved"/>
                <w:rPr>
                  <w:color w:val="0B0D3C"/>
                  <w:sz w:val="16"/>
                  <w:szCs w:val="16"/>
                </w:rPr>
              </w:pPr>
              <w:r w:rsidRPr="00781B5B">
                <w:rPr>
                  <w:color w:val="0B0D3C"/>
                  <w:sz w:val="16"/>
                  <w:szCs w:val="16"/>
                </w:rPr>
                <w:t>Doktorvejen 2, Byrum</w:t>
              </w:r>
            </w:p>
            <w:p w:rsidR="007E075B" w:rsidRPr="00781B5B" w:rsidRDefault="00A10E4E" w:rsidP="007E075B">
              <w:pPr>
                <w:pStyle w:val="Sidehoved"/>
                <w:rPr>
                  <w:color w:val="0B0D3C"/>
                  <w:sz w:val="16"/>
                  <w:szCs w:val="16"/>
                </w:rPr>
              </w:pPr>
              <w:r w:rsidRPr="00781B5B">
                <w:rPr>
                  <w:color w:val="0B0D3C"/>
                  <w:sz w:val="16"/>
                  <w:szCs w:val="16"/>
                </w:rPr>
                <w:t>9940 Læsø</w:t>
              </w:r>
            </w:p>
            <w:p w:rsidR="00781B5B" w:rsidRPr="00781B5B" w:rsidRDefault="00A10E4E" w:rsidP="007E075B">
              <w:pPr>
                <w:pStyle w:val="Sidehoved"/>
                <w:rPr>
                  <w:color w:val="0B0D3C"/>
                  <w:sz w:val="16"/>
                  <w:szCs w:val="16"/>
                </w:rPr>
              </w:pPr>
              <w:proofErr w:type="spellStart"/>
              <w:r w:rsidRPr="00781B5B">
                <w:rPr>
                  <w:color w:val="0B0D3C"/>
                  <w:sz w:val="16"/>
                  <w:szCs w:val="16"/>
                </w:rPr>
                <w:t>Tlf</w:t>
              </w:r>
              <w:proofErr w:type="spellEnd"/>
              <w:r w:rsidRPr="00781B5B">
                <w:rPr>
                  <w:color w:val="0B0D3C"/>
                  <w:sz w:val="16"/>
                  <w:szCs w:val="16"/>
                </w:rPr>
                <w:t>: 9621 3000</w:t>
              </w:r>
            </w:p>
            <w:p w:rsidR="00781B5B" w:rsidRPr="00781B5B" w:rsidRDefault="00A10E4E" w:rsidP="007E075B">
              <w:pPr>
                <w:pStyle w:val="Sidehoved"/>
                <w:rPr>
                  <w:color w:val="0B0D3C"/>
                  <w:sz w:val="16"/>
                  <w:szCs w:val="16"/>
                </w:rPr>
              </w:pPr>
              <w:r w:rsidRPr="00781B5B">
                <w:rPr>
                  <w:color w:val="0B0D3C"/>
                  <w:sz w:val="16"/>
                  <w:szCs w:val="16"/>
                </w:rPr>
                <w:t>kommunen@laesoe.dk</w:t>
              </w:r>
            </w:p>
            <w:p w:rsidR="007E075B" w:rsidRPr="00781B5B" w:rsidRDefault="00A10E4E" w:rsidP="007E075B">
              <w:pPr>
                <w:pStyle w:val="Sidehoved"/>
                <w:rPr>
                  <w:color w:val="0B0D3C"/>
                  <w:sz w:val="16"/>
                  <w:szCs w:val="16"/>
                </w:rPr>
              </w:pPr>
              <w:r w:rsidRPr="00781B5B">
                <w:rPr>
                  <w:color w:val="0B0D3C"/>
                  <w:sz w:val="16"/>
                  <w:szCs w:val="16"/>
                </w:rPr>
                <w:t>www.laesoe.dk</w:t>
              </w:r>
            </w:p>
            <w:p w:rsidR="007E075B" w:rsidRPr="009B66F4" w:rsidRDefault="00A10E4E" w:rsidP="007E075B">
              <w:pPr>
                <w:pStyle w:val="Sidehoved"/>
                <w:rPr>
                  <w:color w:val="000080"/>
                  <w:sz w:val="16"/>
                  <w:szCs w:val="16"/>
                </w:rPr>
              </w:pPr>
            </w:p>
          </w:tc>
          <w:tc>
            <w:tcPr>
              <w:tcW w:w="4122" w:type="dxa"/>
            </w:tcPr>
            <w:p w:rsidR="007E075B" w:rsidRDefault="00A10E4E" w:rsidP="007E075B">
              <w:pPr>
                <w:pStyle w:val="Sidehoved"/>
                <w:jc w:val="right"/>
                <w:rPr>
                  <w:sz w:val="16"/>
                  <w:szCs w:val="16"/>
                </w:rPr>
              </w:pPr>
            </w:p>
            <w:p w:rsidR="007E075B" w:rsidRPr="000101F6" w:rsidRDefault="00A10E4E" w:rsidP="007E075B">
              <w:pPr>
                <w:pStyle w:val="Sidehoved"/>
                <w:jc w:val="right"/>
                <w:rPr>
                  <w:color w:val="0B0D3C"/>
                  <w:sz w:val="16"/>
                  <w:szCs w:val="16"/>
                </w:rPr>
              </w:pPr>
              <w:r w:rsidRPr="000101F6">
                <w:rPr>
                  <w:color w:val="0B0D3C"/>
                  <w:sz w:val="16"/>
                  <w:szCs w:val="16"/>
                </w:rPr>
                <w:t xml:space="preserve">Side </w:t>
              </w:r>
              <w:r w:rsidRPr="000101F6">
                <w:rPr>
                  <w:bCs/>
                  <w:color w:val="0B0D3C"/>
                  <w:sz w:val="16"/>
                  <w:szCs w:val="16"/>
                </w:rPr>
                <w:fldChar w:fldCharType="begin"/>
              </w:r>
              <w:r w:rsidRPr="000101F6">
                <w:rPr>
                  <w:bCs/>
                  <w:color w:val="0B0D3C"/>
                  <w:sz w:val="16"/>
                  <w:szCs w:val="16"/>
                </w:rPr>
                <w:instrText>PAGE  \* Arabic  \* MERGEFORMAT</w:instrText>
              </w:r>
              <w:r w:rsidRPr="000101F6">
                <w:rPr>
                  <w:bCs/>
                  <w:color w:val="0B0D3C"/>
                  <w:sz w:val="16"/>
                  <w:szCs w:val="16"/>
                </w:rPr>
                <w:fldChar w:fldCharType="separate"/>
              </w:r>
              <w:r>
                <w:rPr>
                  <w:bCs/>
                  <w:noProof/>
                  <w:color w:val="0B0D3C"/>
                  <w:sz w:val="16"/>
                  <w:szCs w:val="16"/>
                </w:rPr>
                <w:t>5</w:t>
              </w:r>
              <w:r w:rsidRPr="000101F6">
                <w:rPr>
                  <w:bCs/>
                  <w:color w:val="0B0D3C"/>
                  <w:sz w:val="16"/>
                  <w:szCs w:val="16"/>
                </w:rPr>
                <w:fldChar w:fldCharType="end"/>
              </w:r>
              <w:r w:rsidRPr="000101F6">
                <w:rPr>
                  <w:color w:val="0B0D3C"/>
                  <w:sz w:val="16"/>
                  <w:szCs w:val="16"/>
                </w:rPr>
                <w:t xml:space="preserve"> af </w:t>
              </w:r>
              <w:r w:rsidRPr="000101F6">
                <w:rPr>
                  <w:bCs/>
                  <w:color w:val="0B0D3C"/>
                  <w:sz w:val="16"/>
                  <w:szCs w:val="16"/>
                </w:rPr>
                <w:fldChar w:fldCharType="begin"/>
              </w:r>
              <w:r w:rsidRPr="000101F6">
                <w:rPr>
                  <w:bCs/>
                  <w:color w:val="0B0D3C"/>
                  <w:sz w:val="16"/>
                  <w:szCs w:val="16"/>
                </w:rPr>
                <w:instrText>NUMPAGES  \* Arabic  \* MERGEFORMAT</w:instrText>
              </w:r>
              <w:r w:rsidRPr="000101F6">
                <w:rPr>
                  <w:bCs/>
                  <w:color w:val="0B0D3C"/>
                  <w:sz w:val="16"/>
                  <w:szCs w:val="16"/>
                </w:rPr>
                <w:fldChar w:fldCharType="separate"/>
              </w:r>
              <w:r>
                <w:rPr>
                  <w:bCs/>
                  <w:noProof/>
                  <w:color w:val="0B0D3C"/>
                  <w:sz w:val="16"/>
                  <w:szCs w:val="16"/>
                </w:rPr>
                <w:t>5</w:t>
              </w:r>
              <w:r w:rsidRPr="000101F6">
                <w:rPr>
                  <w:bCs/>
                  <w:color w:val="0B0D3C"/>
                  <w:sz w:val="16"/>
                  <w:szCs w:val="16"/>
                </w:rPr>
                <w:fldChar w:fldCharType="end"/>
              </w:r>
            </w:p>
          </w:tc>
        </w:tr>
      </w:tbl>
      <w:p w:rsidR="00B76DD9" w:rsidRPr="008A2516" w:rsidRDefault="00A10E4E" w:rsidP="008A2516">
        <w:pPr>
          <w:pStyle w:val="Sidehoved"/>
          <w:jc w:val="right"/>
          <w:rPr>
            <w:sz w:val="16"/>
            <w:szCs w:val="16"/>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18336367"/>
      <w:docPartObj>
        <w:docPartGallery w:val="Page Numbers (Top of Page)"/>
        <w:docPartUnique/>
      </w:docPartObj>
    </w:sdtPr>
    <w:sdtEndPr>
      <w:rPr>
        <w:sz w:val="24"/>
        <w:szCs w:val="24"/>
      </w:rPr>
    </w:sdtEndPr>
    <w:sdtContent>
      <w:p w:rsidR="00F54FB4" w:rsidRDefault="00A10E4E">
        <w:pPr>
          <w:pStyle w:val="Sidehoved"/>
          <w:jc w:val="right"/>
        </w:pPr>
        <w:r w:rsidRPr="00F54FB4">
          <w:rPr>
            <w:sz w:val="16"/>
            <w:szCs w:val="16"/>
          </w:rPr>
          <w:t xml:space="preserve">Side </w:t>
        </w:r>
        <w:r w:rsidRPr="00F54FB4">
          <w:rPr>
            <w:b/>
            <w:bCs/>
            <w:sz w:val="16"/>
            <w:szCs w:val="16"/>
          </w:rPr>
          <w:fldChar w:fldCharType="begin"/>
        </w:r>
        <w:r w:rsidRPr="00F54FB4">
          <w:rPr>
            <w:b/>
            <w:bCs/>
            <w:sz w:val="16"/>
            <w:szCs w:val="16"/>
          </w:rPr>
          <w:instrText>PAGE</w:instrText>
        </w:r>
        <w:r w:rsidRPr="00F54FB4">
          <w:rPr>
            <w:b/>
            <w:bCs/>
            <w:sz w:val="16"/>
            <w:szCs w:val="16"/>
          </w:rPr>
          <w:fldChar w:fldCharType="separate"/>
        </w:r>
        <w:r>
          <w:rPr>
            <w:b/>
            <w:bCs/>
            <w:noProof/>
            <w:sz w:val="16"/>
            <w:szCs w:val="16"/>
          </w:rPr>
          <w:t>1</w:t>
        </w:r>
        <w:r w:rsidRPr="00F54FB4">
          <w:rPr>
            <w:b/>
            <w:bCs/>
            <w:sz w:val="16"/>
            <w:szCs w:val="16"/>
          </w:rPr>
          <w:fldChar w:fldCharType="end"/>
        </w:r>
        <w:r w:rsidRPr="00F54FB4">
          <w:rPr>
            <w:sz w:val="16"/>
            <w:szCs w:val="16"/>
          </w:rPr>
          <w:t>/</w:t>
        </w:r>
        <w:r w:rsidRPr="00F54FB4">
          <w:rPr>
            <w:b/>
            <w:bCs/>
            <w:sz w:val="16"/>
            <w:szCs w:val="16"/>
          </w:rPr>
          <w:fldChar w:fldCharType="begin"/>
        </w:r>
        <w:r w:rsidRPr="00F54FB4">
          <w:rPr>
            <w:b/>
            <w:bCs/>
            <w:sz w:val="16"/>
            <w:szCs w:val="16"/>
          </w:rPr>
          <w:instrText>NUMPAGES</w:instrText>
        </w:r>
        <w:r w:rsidRPr="00F54FB4">
          <w:rPr>
            <w:b/>
            <w:bCs/>
            <w:sz w:val="16"/>
            <w:szCs w:val="16"/>
          </w:rPr>
          <w:fldChar w:fldCharType="separate"/>
        </w:r>
        <w:r>
          <w:rPr>
            <w:b/>
            <w:bCs/>
            <w:noProof/>
            <w:sz w:val="16"/>
            <w:szCs w:val="16"/>
          </w:rPr>
          <w:t>5</w:t>
        </w:r>
        <w:r w:rsidRPr="00F54FB4">
          <w:rPr>
            <w:b/>
            <w:bCs/>
            <w:sz w:val="16"/>
            <w:szCs w:val="1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4E"/>
    <w:rsid w:val="002243B9"/>
    <w:rsid w:val="002A4B2C"/>
    <w:rsid w:val="00316173"/>
    <w:rsid w:val="00322B9B"/>
    <w:rsid w:val="005062B5"/>
    <w:rsid w:val="005227EB"/>
    <w:rsid w:val="00545014"/>
    <w:rsid w:val="008E5B77"/>
    <w:rsid w:val="00A10E4E"/>
    <w:rsid w:val="00AC5EE2"/>
    <w:rsid w:val="00AF0504"/>
    <w:rsid w:val="00C0750C"/>
    <w:rsid w:val="00C57C5B"/>
    <w:rsid w:val="00CA255F"/>
    <w:rsid w:val="00D502F9"/>
    <w:rsid w:val="00E85E5F"/>
    <w:rsid w:val="00F31C15"/>
    <w:rsid w:val="00FD550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B65CE-1B8A-4D9C-9D5B-D6ED54E1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E4E"/>
    <w:pPr>
      <w:spacing w:after="0" w:line="240" w:lineRule="auto"/>
    </w:pPr>
    <w:rPr>
      <w:rFonts w:ascii="Arial" w:eastAsia="Times New Roman" w:hAnsi="Arial" w:cs="Arial"/>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A10E4E"/>
    <w:pPr>
      <w:tabs>
        <w:tab w:val="center" w:pos="4819"/>
        <w:tab w:val="right" w:pos="9638"/>
      </w:tabs>
    </w:pPr>
  </w:style>
  <w:style w:type="character" w:customStyle="1" w:styleId="SidehovedTegn">
    <w:name w:val="Sidehoved Tegn"/>
    <w:basedOn w:val="Standardskrifttypeiafsnit"/>
    <w:link w:val="Sidehoved"/>
    <w:uiPriority w:val="99"/>
    <w:rsid w:val="00A10E4E"/>
    <w:rPr>
      <w:rFonts w:ascii="Arial" w:eastAsia="Times New Roman" w:hAnsi="Arial" w:cs="Arial"/>
      <w:sz w:val="24"/>
      <w:szCs w:val="24"/>
      <w:lang w:eastAsia="da-DK"/>
    </w:rPr>
  </w:style>
  <w:style w:type="paragraph" w:styleId="Sidefod">
    <w:name w:val="footer"/>
    <w:basedOn w:val="Normal"/>
    <w:link w:val="SidefodTegn"/>
    <w:uiPriority w:val="99"/>
    <w:rsid w:val="00A10E4E"/>
    <w:pPr>
      <w:tabs>
        <w:tab w:val="center" w:pos="4819"/>
        <w:tab w:val="right" w:pos="9638"/>
      </w:tabs>
    </w:pPr>
  </w:style>
  <w:style w:type="character" w:customStyle="1" w:styleId="SidefodTegn">
    <w:name w:val="Sidefod Tegn"/>
    <w:basedOn w:val="Standardskrifttypeiafsnit"/>
    <w:link w:val="Sidefod"/>
    <w:uiPriority w:val="99"/>
    <w:rsid w:val="00A10E4E"/>
    <w:rPr>
      <w:rFonts w:ascii="Arial" w:eastAsia="Times New Roman" w:hAnsi="Arial" w:cs="Arial"/>
      <w:sz w:val="24"/>
      <w:szCs w:val="24"/>
      <w:lang w:eastAsia="da-DK"/>
    </w:rPr>
  </w:style>
  <w:style w:type="paragraph" w:customStyle="1" w:styleId="Brevtop">
    <w:name w:val="Brevtop"/>
    <w:basedOn w:val="Normal"/>
    <w:rsid w:val="00A10E4E"/>
    <w:pPr>
      <w:overflowPunct w:val="0"/>
      <w:autoSpaceDE w:val="0"/>
      <w:autoSpaceDN w:val="0"/>
      <w:adjustRightInd w:val="0"/>
      <w:jc w:val="center"/>
      <w:textAlignment w:val="baseline"/>
    </w:pPr>
    <w:rPr>
      <w:b/>
      <w:sz w:val="20"/>
      <w:szCs w:val="20"/>
    </w:rPr>
  </w:style>
  <w:style w:type="character" w:styleId="Hyperlink">
    <w:name w:val="Hyperlink"/>
    <w:basedOn w:val="Standardskrifttypeiafsnit"/>
    <w:unhideWhenUsed/>
    <w:rsid w:val="00A10E4E"/>
    <w:rPr>
      <w:color w:val="0563C1" w:themeColor="hyperlink"/>
      <w:u w:val="single"/>
    </w:rPr>
  </w:style>
  <w:style w:type="table" w:styleId="Tabel-Gitter">
    <w:name w:val="Table Grid"/>
    <w:basedOn w:val="Tabel-Normal"/>
    <w:uiPriority w:val="39"/>
    <w:rsid w:val="00A10E4E"/>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A10E4E"/>
    <w:rPr>
      <w:rFonts w:ascii="Calibri" w:eastAsiaTheme="minorHAnsi" w:hAnsi="Calibri" w:cs="Calibri"/>
      <w:sz w:val="20"/>
      <w:szCs w:val="20"/>
      <w:lang w:eastAsia="en-US"/>
    </w:rPr>
  </w:style>
  <w:style w:type="character" w:customStyle="1" w:styleId="FodnotetekstTegn">
    <w:name w:val="Fodnotetekst Tegn"/>
    <w:basedOn w:val="Standardskrifttypeiafsnit"/>
    <w:link w:val="Fodnotetekst"/>
    <w:uiPriority w:val="99"/>
    <w:semiHidden/>
    <w:rsid w:val="00A10E4E"/>
    <w:rPr>
      <w:rFonts w:ascii="Calibri" w:hAnsi="Calibri" w:cs="Calibri"/>
      <w:sz w:val="20"/>
      <w:szCs w:val="20"/>
    </w:rPr>
  </w:style>
  <w:style w:type="character" w:styleId="Fodnotehenvisning">
    <w:name w:val="footnote reference"/>
    <w:basedOn w:val="Standardskrifttypeiafsnit"/>
    <w:uiPriority w:val="99"/>
    <w:semiHidden/>
    <w:unhideWhenUsed/>
    <w:rsid w:val="00A10E4E"/>
    <w:rPr>
      <w:vertAlign w:val="superscript"/>
    </w:rPr>
  </w:style>
  <w:style w:type="table" w:styleId="Tabelgitter-lys">
    <w:name w:val="Grid Table Light"/>
    <w:basedOn w:val="Tabel-Normal"/>
    <w:uiPriority w:val="40"/>
    <w:rsid w:val="00A10E4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laesoe.d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aesoe.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514</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Læsø Kommune</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Stine Pagel Hansen</dc:creator>
  <cp:keywords/>
  <dc:description/>
  <cp:lastModifiedBy>Stine Pagel Hansen</cp:lastModifiedBy>
  <cp:revision>1</cp:revision>
  <dcterms:created xsi:type="dcterms:W3CDTF">2020-11-17T12:02:00Z</dcterms:created>
  <dcterms:modified xsi:type="dcterms:W3CDTF">2020-11-17T12:02:00Z</dcterms:modified>
</cp:coreProperties>
</file>