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A44D80" w14:textId="5B9B06EF" w:rsidR="00EE1D20" w:rsidRPr="00DD1F05" w:rsidRDefault="00EE1D20" w:rsidP="00DD1F05">
      <w:pPr>
        <w:pStyle w:val="Default"/>
        <w:spacing w:line="300" w:lineRule="atLeast"/>
        <w:rPr>
          <w:b/>
          <w:bCs/>
          <w:sz w:val="20"/>
          <w:szCs w:val="20"/>
        </w:rPr>
      </w:pPr>
      <w:r w:rsidRPr="00DD1F05">
        <w:rPr>
          <w:b/>
          <w:bCs/>
          <w:sz w:val="20"/>
          <w:szCs w:val="20"/>
        </w:rPr>
        <w:t xml:space="preserve">Miljøtilsynsplan 2022 - 2026 for Aarhus Kommunes tilsyn med industrivirksomheder og husdyrbrug </w:t>
      </w:r>
    </w:p>
    <w:p w14:paraId="53D09262" w14:textId="77777777" w:rsidR="00EE1D20" w:rsidRDefault="00EE1D20" w:rsidP="00DD1F05">
      <w:pPr>
        <w:pStyle w:val="Default"/>
        <w:spacing w:line="300" w:lineRule="atLeast"/>
        <w:rPr>
          <w:sz w:val="23"/>
          <w:szCs w:val="23"/>
        </w:rPr>
      </w:pPr>
    </w:p>
    <w:p w14:paraId="0D3E15A6" w14:textId="4602E7F6" w:rsidR="00EE1D20" w:rsidRDefault="00EE1D20" w:rsidP="00DD1F05">
      <w:pPr>
        <w:pStyle w:val="Default"/>
        <w:spacing w:line="300" w:lineRule="atLeast"/>
        <w:rPr>
          <w:sz w:val="20"/>
          <w:szCs w:val="20"/>
        </w:rPr>
      </w:pPr>
      <w:r>
        <w:rPr>
          <w:sz w:val="20"/>
          <w:szCs w:val="20"/>
        </w:rPr>
        <w:t xml:space="preserve">Tilsynsplanen fortæller, hvordan Aarhus Kommune fører miljøtilsyn med virksomheder og </w:t>
      </w:r>
      <w:proofErr w:type="spellStart"/>
      <w:r>
        <w:rPr>
          <w:sz w:val="20"/>
          <w:szCs w:val="20"/>
        </w:rPr>
        <w:t>hus-dyrbrug</w:t>
      </w:r>
      <w:proofErr w:type="spellEnd"/>
      <w:r>
        <w:rPr>
          <w:sz w:val="20"/>
          <w:szCs w:val="20"/>
        </w:rPr>
        <w:t xml:space="preserve">. Planen er lavet iht. reglerne i Miljøtilsynsbekendtgørelsen (Miljøministeriets </w:t>
      </w:r>
      <w:proofErr w:type="spellStart"/>
      <w:r>
        <w:rPr>
          <w:sz w:val="20"/>
          <w:szCs w:val="20"/>
        </w:rPr>
        <w:t>bekendt-gørelse</w:t>
      </w:r>
      <w:proofErr w:type="spellEnd"/>
      <w:r>
        <w:rPr>
          <w:sz w:val="20"/>
          <w:szCs w:val="20"/>
        </w:rPr>
        <w:t xml:space="preserve"> nr. </w:t>
      </w:r>
      <w:r w:rsidR="00986483">
        <w:rPr>
          <w:sz w:val="20"/>
          <w:szCs w:val="20"/>
        </w:rPr>
        <w:t>1536</w:t>
      </w:r>
      <w:r>
        <w:rPr>
          <w:sz w:val="20"/>
          <w:szCs w:val="20"/>
        </w:rPr>
        <w:t xml:space="preserve"> af </w:t>
      </w:r>
      <w:r w:rsidR="00986483">
        <w:rPr>
          <w:sz w:val="20"/>
          <w:szCs w:val="20"/>
        </w:rPr>
        <w:t>9</w:t>
      </w:r>
      <w:r>
        <w:rPr>
          <w:sz w:val="20"/>
          <w:szCs w:val="20"/>
        </w:rPr>
        <w:t xml:space="preserve">. </w:t>
      </w:r>
      <w:r w:rsidR="00986483">
        <w:rPr>
          <w:sz w:val="20"/>
          <w:szCs w:val="20"/>
        </w:rPr>
        <w:t xml:space="preserve">december </w:t>
      </w:r>
      <w:r>
        <w:rPr>
          <w:sz w:val="20"/>
          <w:szCs w:val="20"/>
        </w:rPr>
        <w:t>201</w:t>
      </w:r>
      <w:r w:rsidR="00986483">
        <w:rPr>
          <w:sz w:val="20"/>
          <w:szCs w:val="20"/>
        </w:rPr>
        <w:t>9</w:t>
      </w:r>
      <w:r>
        <w:rPr>
          <w:sz w:val="20"/>
          <w:szCs w:val="20"/>
        </w:rPr>
        <w:t xml:space="preserve"> om miljøtilsyn) og omfatter miljøtilsyn hos alle de typer industrivirksomheder og husdyrbrug, som der efter bekendtgørelsens regler skal føres miljøtilsyn med. </w:t>
      </w:r>
    </w:p>
    <w:p w14:paraId="750D68A8" w14:textId="77777777" w:rsidR="00EE1D20" w:rsidRDefault="00EE1D20" w:rsidP="00DD1F05">
      <w:pPr>
        <w:pStyle w:val="Default"/>
        <w:spacing w:line="300" w:lineRule="atLeast"/>
        <w:rPr>
          <w:sz w:val="20"/>
          <w:szCs w:val="20"/>
        </w:rPr>
      </w:pPr>
    </w:p>
    <w:p w14:paraId="21D13562" w14:textId="77777777" w:rsidR="00EE1D20" w:rsidRDefault="00EE1D20" w:rsidP="00DD1F05">
      <w:pPr>
        <w:pStyle w:val="Default"/>
        <w:spacing w:line="300" w:lineRule="atLeast"/>
        <w:rPr>
          <w:sz w:val="20"/>
          <w:szCs w:val="20"/>
        </w:rPr>
      </w:pPr>
      <w:r>
        <w:rPr>
          <w:b/>
          <w:bCs/>
          <w:sz w:val="20"/>
          <w:szCs w:val="20"/>
        </w:rPr>
        <w:t xml:space="preserve">Geografisk område </w:t>
      </w:r>
    </w:p>
    <w:p w14:paraId="71F9AD4A" w14:textId="1E74E6B3" w:rsidR="00EE1D20" w:rsidRDefault="00EE1D20" w:rsidP="00DD1F05">
      <w:pPr>
        <w:pStyle w:val="Default"/>
        <w:spacing w:line="300" w:lineRule="atLeast"/>
        <w:rPr>
          <w:sz w:val="20"/>
          <w:szCs w:val="20"/>
        </w:rPr>
      </w:pPr>
      <w:r>
        <w:rPr>
          <w:sz w:val="20"/>
          <w:szCs w:val="20"/>
        </w:rPr>
        <w:t xml:space="preserve">Tilsynsplanen gælder for Aarhus Kommune. Tilsynsplanen gælder dog ikke for de virksomheder i Aarhus Kommune, hvor Miljøstyrelsen har miljøtilsynet. </w:t>
      </w:r>
    </w:p>
    <w:p w14:paraId="05C329A3" w14:textId="77777777" w:rsidR="00EE1D20" w:rsidRDefault="00EE1D20" w:rsidP="00DD1F05">
      <w:pPr>
        <w:pStyle w:val="Default"/>
        <w:spacing w:line="300" w:lineRule="atLeast"/>
        <w:rPr>
          <w:sz w:val="20"/>
          <w:szCs w:val="20"/>
        </w:rPr>
      </w:pPr>
    </w:p>
    <w:p w14:paraId="1279F509" w14:textId="77777777" w:rsidR="00EE1D20" w:rsidRDefault="00EE1D20" w:rsidP="00DD1F05">
      <w:pPr>
        <w:pStyle w:val="Default"/>
        <w:spacing w:line="300" w:lineRule="atLeast"/>
        <w:rPr>
          <w:sz w:val="20"/>
          <w:szCs w:val="20"/>
        </w:rPr>
      </w:pPr>
      <w:r>
        <w:rPr>
          <w:b/>
          <w:bCs/>
          <w:sz w:val="20"/>
          <w:szCs w:val="20"/>
        </w:rPr>
        <w:t xml:space="preserve">Væsentlige forhold der vurderes ved miljøtilsyn </w:t>
      </w:r>
    </w:p>
    <w:p w14:paraId="6BBA0533" w14:textId="1B34EA0F" w:rsidR="00EE1D20" w:rsidRDefault="00EE1D20" w:rsidP="00DD1F05">
      <w:pPr>
        <w:pStyle w:val="Default"/>
        <w:spacing w:line="300" w:lineRule="atLeast"/>
        <w:rPr>
          <w:sz w:val="20"/>
          <w:szCs w:val="20"/>
        </w:rPr>
      </w:pPr>
      <w:r>
        <w:rPr>
          <w:sz w:val="20"/>
          <w:szCs w:val="20"/>
        </w:rPr>
        <w:t xml:space="preserve">Ved miljøtilsyn vurderer Aarhus Kommune, om virksomheder og husdyrbrug overholder </w:t>
      </w:r>
      <w:proofErr w:type="spellStart"/>
      <w:r>
        <w:rPr>
          <w:sz w:val="20"/>
          <w:szCs w:val="20"/>
        </w:rPr>
        <w:t>gæl-dende</w:t>
      </w:r>
      <w:proofErr w:type="spellEnd"/>
      <w:r>
        <w:rPr>
          <w:sz w:val="20"/>
          <w:szCs w:val="20"/>
        </w:rPr>
        <w:t xml:space="preserve"> miljøregler. Det vurderes i den forbindelse, om de enkelte virksomheder og husdyrbrug giver anledning til gener for naboer eller væsentlig miljøpåvirkning med støj, støv, lugt, </w:t>
      </w:r>
      <w:proofErr w:type="spellStart"/>
      <w:r>
        <w:rPr>
          <w:sz w:val="20"/>
          <w:szCs w:val="20"/>
        </w:rPr>
        <w:t>spilde-vand</w:t>
      </w:r>
      <w:proofErr w:type="spellEnd"/>
      <w:r>
        <w:rPr>
          <w:sz w:val="20"/>
          <w:szCs w:val="20"/>
        </w:rPr>
        <w:t xml:space="preserve">, næringsstoffer, oplag af kemikalier og affaldshåndtering. For de godkendelsespligtige virksomheder og husdyrbrug vurderes desuden, om vilkår i de individuelle miljøgodkendelser overholdes. </w:t>
      </w:r>
    </w:p>
    <w:p w14:paraId="2CF28854" w14:textId="77777777" w:rsidR="00EE1D20" w:rsidRDefault="00EE1D20" w:rsidP="00DD1F05">
      <w:pPr>
        <w:pStyle w:val="Default"/>
        <w:spacing w:line="300" w:lineRule="atLeast"/>
        <w:rPr>
          <w:sz w:val="20"/>
          <w:szCs w:val="20"/>
        </w:rPr>
      </w:pPr>
    </w:p>
    <w:p w14:paraId="5A6678CD" w14:textId="34C73C71" w:rsidR="00EE1D20" w:rsidRDefault="00EE1D20" w:rsidP="00DD1F05">
      <w:pPr>
        <w:pStyle w:val="Default"/>
        <w:spacing w:line="300" w:lineRule="atLeast"/>
        <w:rPr>
          <w:b/>
          <w:bCs/>
          <w:sz w:val="20"/>
          <w:szCs w:val="20"/>
        </w:rPr>
      </w:pPr>
      <w:r>
        <w:rPr>
          <w:b/>
          <w:bCs/>
          <w:sz w:val="20"/>
          <w:szCs w:val="20"/>
        </w:rPr>
        <w:t xml:space="preserve">Fortegnelse over særlige virksomheder og husdyrbrug, som der føres miljøtilsyn med (IED-virksomheder og IED-husdyrbrug) </w:t>
      </w:r>
    </w:p>
    <w:p w14:paraId="5A669C3B" w14:textId="69A2F7EC" w:rsidR="00EE1D20" w:rsidRDefault="00EE1D20" w:rsidP="00EE1D20">
      <w:pPr>
        <w:pStyle w:val="Default"/>
        <w:rPr>
          <w:b/>
          <w:bCs/>
          <w:sz w:val="20"/>
          <w:szCs w:val="20"/>
        </w:rPr>
      </w:pPr>
    </w:p>
    <w:p w14:paraId="2C0E0B00" w14:textId="768638C2" w:rsidR="00EE1D20" w:rsidRDefault="00EE1D20" w:rsidP="00E92544">
      <w:pPr>
        <w:pStyle w:val="Default"/>
        <w:spacing w:after="120"/>
        <w:rPr>
          <w:sz w:val="20"/>
          <w:szCs w:val="20"/>
          <w:u w:val="single"/>
        </w:rPr>
      </w:pPr>
      <w:r w:rsidRPr="00DD1F05">
        <w:rPr>
          <w:sz w:val="20"/>
          <w:szCs w:val="20"/>
          <w:u w:val="single"/>
        </w:rPr>
        <w:t>Liste</w:t>
      </w:r>
      <w:r w:rsidR="00DD1F05" w:rsidRPr="00DD1F05">
        <w:rPr>
          <w:sz w:val="20"/>
          <w:szCs w:val="20"/>
          <w:u w:val="single"/>
        </w:rPr>
        <w:t xml:space="preserve"> over IED-virksomheder</w:t>
      </w:r>
    </w:p>
    <w:tbl>
      <w:tblPr>
        <w:tblStyle w:val="Tabel-Gitter"/>
        <w:tblW w:w="9639" w:type="dxa"/>
        <w:tblInd w:w="-5" w:type="dxa"/>
        <w:tblLook w:val="04A0" w:firstRow="1" w:lastRow="0" w:firstColumn="1" w:lastColumn="0" w:noHBand="0" w:noVBand="1"/>
      </w:tblPr>
      <w:tblGrid>
        <w:gridCol w:w="3969"/>
        <w:gridCol w:w="2742"/>
        <w:gridCol w:w="1234"/>
        <w:gridCol w:w="1694"/>
      </w:tblGrid>
      <w:tr w:rsidR="00E92544" w:rsidRPr="00152569" w14:paraId="690BBDEE" w14:textId="77777777" w:rsidTr="00CD0E80">
        <w:tc>
          <w:tcPr>
            <w:tcW w:w="3969" w:type="dxa"/>
          </w:tcPr>
          <w:p w14:paraId="19E1FFF5" w14:textId="77777777" w:rsidR="00E92544" w:rsidRPr="00CD0E80" w:rsidRDefault="00E92544" w:rsidP="00CD0E80">
            <w:pPr>
              <w:spacing w:before="120" w:after="120" w:line="300" w:lineRule="atLeast"/>
              <w:rPr>
                <w:rFonts w:ascii="Verdana" w:hAnsi="Verdana"/>
                <w:b/>
                <w:bCs/>
                <w:sz w:val="20"/>
                <w:szCs w:val="20"/>
              </w:rPr>
            </w:pPr>
            <w:r w:rsidRPr="00CD0E80">
              <w:rPr>
                <w:rFonts w:ascii="Verdana" w:hAnsi="Verdana"/>
                <w:b/>
                <w:bCs/>
                <w:sz w:val="20"/>
                <w:szCs w:val="20"/>
              </w:rPr>
              <w:t>Navn</w:t>
            </w:r>
          </w:p>
        </w:tc>
        <w:tc>
          <w:tcPr>
            <w:tcW w:w="2742" w:type="dxa"/>
          </w:tcPr>
          <w:p w14:paraId="0E251BDF" w14:textId="77777777" w:rsidR="00E92544" w:rsidRPr="00CD0E80" w:rsidRDefault="00E92544" w:rsidP="00CD0E80">
            <w:pPr>
              <w:spacing w:before="120" w:after="120" w:line="300" w:lineRule="atLeast"/>
              <w:jc w:val="center"/>
              <w:rPr>
                <w:rFonts w:ascii="Verdana" w:hAnsi="Verdana"/>
                <w:b/>
                <w:bCs/>
                <w:sz w:val="20"/>
                <w:szCs w:val="20"/>
              </w:rPr>
            </w:pPr>
            <w:r w:rsidRPr="00CD0E80">
              <w:rPr>
                <w:rFonts w:ascii="Verdana" w:hAnsi="Verdana"/>
                <w:b/>
                <w:bCs/>
                <w:sz w:val="20"/>
                <w:szCs w:val="20"/>
              </w:rPr>
              <w:t>Adresse</w:t>
            </w:r>
          </w:p>
        </w:tc>
        <w:tc>
          <w:tcPr>
            <w:tcW w:w="1234" w:type="dxa"/>
          </w:tcPr>
          <w:p w14:paraId="40AAE086" w14:textId="77777777" w:rsidR="00E92544" w:rsidRPr="00CD0E80" w:rsidRDefault="00E92544" w:rsidP="00CD0E80">
            <w:pPr>
              <w:spacing w:before="120" w:after="120" w:line="300" w:lineRule="atLeast"/>
              <w:jc w:val="center"/>
              <w:rPr>
                <w:rFonts w:ascii="Verdana" w:hAnsi="Verdana"/>
                <w:b/>
                <w:bCs/>
                <w:sz w:val="20"/>
                <w:szCs w:val="20"/>
                <w:vertAlign w:val="superscript"/>
              </w:rPr>
            </w:pPr>
            <w:r w:rsidRPr="00CD0E80">
              <w:rPr>
                <w:rFonts w:ascii="Verdana" w:hAnsi="Verdana"/>
                <w:b/>
                <w:bCs/>
                <w:sz w:val="20"/>
                <w:szCs w:val="20"/>
              </w:rPr>
              <w:t>CVR-nr.</w:t>
            </w:r>
          </w:p>
        </w:tc>
        <w:tc>
          <w:tcPr>
            <w:tcW w:w="1694" w:type="dxa"/>
          </w:tcPr>
          <w:p w14:paraId="76745C74" w14:textId="77777777" w:rsidR="00E92544" w:rsidRPr="00CD0E80" w:rsidRDefault="00E92544" w:rsidP="00CD0E80">
            <w:pPr>
              <w:spacing w:before="120" w:after="120" w:line="300" w:lineRule="atLeast"/>
              <w:jc w:val="center"/>
              <w:rPr>
                <w:rFonts w:ascii="Verdana" w:hAnsi="Verdana"/>
                <w:b/>
                <w:bCs/>
                <w:sz w:val="20"/>
                <w:szCs w:val="20"/>
              </w:rPr>
            </w:pPr>
            <w:r w:rsidRPr="00CD0E80">
              <w:rPr>
                <w:rFonts w:ascii="Verdana" w:hAnsi="Verdana"/>
                <w:b/>
                <w:bCs/>
                <w:sz w:val="20"/>
                <w:szCs w:val="20"/>
              </w:rPr>
              <w:t>Listepunkt</w:t>
            </w:r>
            <w:r w:rsidRPr="00CD0E80">
              <w:rPr>
                <w:rFonts w:ascii="Verdana" w:hAnsi="Verdana"/>
                <w:b/>
                <w:bCs/>
                <w:sz w:val="20"/>
                <w:szCs w:val="20"/>
                <w:vertAlign w:val="superscript"/>
              </w:rPr>
              <w:t>1</w:t>
            </w:r>
          </w:p>
        </w:tc>
      </w:tr>
      <w:tr w:rsidR="00E92544" w:rsidRPr="00152569" w14:paraId="7499D855" w14:textId="77777777" w:rsidTr="00CD0E80">
        <w:tc>
          <w:tcPr>
            <w:tcW w:w="3969" w:type="dxa"/>
          </w:tcPr>
          <w:p w14:paraId="028253F8"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lang w:val="en-US"/>
              </w:rPr>
              <w:t>Nordic Oily Waste A/S</w:t>
            </w:r>
          </w:p>
        </w:tc>
        <w:tc>
          <w:tcPr>
            <w:tcW w:w="2742" w:type="dxa"/>
          </w:tcPr>
          <w:p w14:paraId="5CDBF1E9" w14:textId="77777777" w:rsidR="00E92544" w:rsidRPr="00CD0E80" w:rsidRDefault="00E92544" w:rsidP="00CD0E80">
            <w:pPr>
              <w:spacing w:before="120" w:after="120" w:line="300" w:lineRule="atLeast"/>
              <w:rPr>
                <w:rFonts w:ascii="Verdana" w:hAnsi="Verdana"/>
                <w:sz w:val="20"/>
                <w:szCs w:val="20"/>
                <w:lang w:val="en-US"/>
              </w:rPr>
            </w:pPr>
            <w:proofErr w:type="spellStart"/>
            <w:r w:rsidRPr="00CD0E80">
              <w:rPr>
                <w:rFonts w:ascii="Verdana" w:hAnsi="Verdana"/>
                <w:sz w:val="20"/>
                <w:szCs w:val="20"/>
                <w:lang w:val="en-US"/>
              </w:rPr>
              <w:t>Oliehavnsvej</w:t>
            </w:r>
            <w:proofErr w:type="spellEnd"/>
            <w:r w:rsidRPr="00CD0E80">
              <w:rPr>
                <w:rFonts w:ascii="Verdana" w:hAnsi="Verdana"/>
                <w:sz w:val="20"/>
                <w:szCs w:val="20"/>
                <w:lang w:val="en-US"/>
              </w:rPr>
              <w:t xml:space="preserve"> 18, 8000 Aarhus C</w:t>
            </w:r>
          </w:p>
        </w:tc>
        <w:tc>
          <w:tcPr>
            <w:tcW w:w="1234" w:type="dxa"/>
          </w:tcPr>
          <w:p w14:paraId="7CDC66E9"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lang w:val="en-US"/>
              </w:rPr>
              <w:t>70727528</w:t>
            </w:r>
          </w:p>
        </w:tc>
        <w:tc>
          <w:tcPr>
            <w:tcW w:w="1694" w:type="dxa"/>
          </w:tcPr>
          <w:p w14:paraId="2E6505BC"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lang w:val="en-US"/>
              </w:rPr>
              <w:t>5.1j</w:t>
            </w:r>
          </w:p>
        </w:tc>
      </w:tr>
      <w:tr w:rsidR="00E92544" w:rsidRPr="00152569" w14:paraId="738CA363" w14:textId="77777777" w:rsidTr="00CD0E80">
        <w:tc>
          <w:tcPr>
            <w:tcW w:w="3969" w:type="dxa"/>
          </w:tcPr>
          <w:p w14:paraId="4D0D2951"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rPr>
              <w:t>MiljøExperten</w:t>
            </w:r>
            <w:proofErr w:type="spellEnd"/>
            <w:r w:rsidRPr="00CD0E80">
              <w:rPr>
                <w:rFonts w:ascii="Verdana" w:hAnsi="Verdana"/>
                <w:sz w:val="20"/>
                <w:szCs w:val="20"/>
              </w:rPr>
              <w:t xml:space="preserve"> A/S</w:t>
            </w:r>
          </w:p>
        </w:tc>
        <w:tc>
          <w:tcPr>
            <w:tcW w:w="2742" w:type="dxa"/>
          </w:tcPr>
          <w:p w14:paraId="0CF6ECC2"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Grenåvej 631B, 8541 Skødstrup</w:t>
            </w:r>
          </w:p>
        </w:tc>
        <w:tc>
          <w:tcPr>
            <w:tcW w:w="1234" w:type="dxa"/>
          </w:tcPr>
          <w:p w14:paraId="77E58A44"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87103412</w:t>
            </w:r>
          </w:p>
        </w:tc>
        <w:tc>
          <w:tcPr>
            <w:tcW w:w="1694" w:type="dxa"/>
          </w:tcPr>
          <w:p w14:paraId="3BF650F5"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5.5</w:t>
            </w:r>
          </w:p>
        </w:tc>
      </w:tr>
      <w:tr w:rsidR="00E92544" w:rsidRPr="00152569" w14:paraId="5356C9AF" w14:textId="77777777" w:rsidTr="00CD0E80">
        <w:tc>
          <w:tcPr>
            <w:tcW w:w="3969" w:type="dxa"/>
          </w:tcPr>
          <w:p w14:paraId="75650BBE"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lang w:val="en-US"/>
              </w:rPr>
              <w:t xml:space="preserve">Hilton Foods </w:t>
            </w:r>
            <w:proofErr w:type="spellStart"/>
            <w:r w:rsidRPr="00CD0E80">
              <w:rPr>
                <w:rFonts w:ascii="Verdana" w:hAnsi="Verdana"/>
                <w:sz w:val="20"/>
                <w:szCs w:val="20"/>
                <w:lang w:val="en-US"/>
              </w:rPr>
              <w:t>Danmark</w:t>
            </w:r>
            <w:proofErr w:type="spellEnd"/>
            <w:r w:rsidRPr="00CD0E80">
              <w:rPr>
                <w:rFonts w:ascii="Verdana" w:hAnsi="Verdana"/>
                <w:sz w:val="20"/>
                <w:szCs w:val="20"/>
                <w:lang w:val="en-US"/>
              </w:rPr>
              <w:t xml:space="preserve"> A/S</w:t>
            </w:r>
          </w:p>
        </w:tc>
        <w:tc>
          <w:tcPr>
            <w:tcW w:w="2742" w:type="dxa"/>
          </w:tcPr>
          <w:p w14:paraId="40805EC0" w14:textId="77777777" w:rsidR="00E92544" w:rsidRPr="00CD0E80" w:rsidRDefault="00E92544" w:rsidP="00CD0E80">
            <w:pPr>
              <w:spacing w:before="120" w:after="120" w:line="300" w:lineRule="atLeast"/>
              <w:rPr>
                <w:rFonts w:ascii="Verdana" w:hAnsi="Verdana"/>
                <w:sz w:val="20"/>
                <w:szCs w:val="20"/>
                <w:lang w:val="en-US"/>
              </w:rPr>
            </w:pPr>
            <w:proofErr w:type="spellStart"/>
            <w:r w:rsidRPr="00CD0E80">
              <w:rPr>
                <w:rFonts w:ascii="Verdana" w:hAnsi="Verdana"/>
                <w:sz w:val="20"/>
                <w:szCs w:val="20"/>
                <w:lang w:val="en-US"/>
              </w:rPr>
              <w:t>Brunagervej</w:t>
            </w:r>
            <w:proofErr w:type="spellEnd"/>
            <w:r w:rsidRPr="00CD0E80">
              <w:rPr>
                <w:rFonts w:ascii="Verdana" w:hAnsi="Verdana"/>
                <w:sz w:val="20"/>
                <w:szCs w:val="20"/>
                <w:lang w:val="en-US"/>
              </w:rPr>
              <w:t xml:space="preserve"> 2, 8361 Hasselager</w:t>
            </w:r>
          </w:p>
        </w:tc>
        <w:tc>
          <w:tcPr>
            <w:tcW w:w="1234" w:type="dxa"/>
          </w:tcPr>
          <w:p w14:paraId="17BFC6CA"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lang w:val="en-US"/>
              </w:rPr>
              <w:t>32664083</w:t>
            </w:r>
          </w:p>
        </w:tc>
        <w:tc>
          <w:tcPr>
            <w:tcW w:w="1694" w:type="dxa"/>
          </w:tcPr>
          <w:p w14:paraId="333A0176"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lang w:val="en-US"/>
              </w:rPr>
              <w:t>6.4b(i)2</w:t>
            </w:r>
          </w:p>
        </w:tc>
      </w:tr>
      <w:tr w:rsidR="00E92544" w:rsidRPr="00152569" w14:paraId="261FCA90" w14:textId="77777777" w:rsidTr="00CD0E80">
        <w:tc>
          <w:tcPr>
            <w:tcW w:w="3969" w:type="dxa"/>
          </w:tcPr>
          <w:p w14:paraId="438412CB"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rPr>
              <w:t>Tværmarksvej Varmecentral</w:t>
            </w:r>
          </w:p>
        </w:tc>
        <w:tc>
          <w:tcPr>
            <w:tcW w:w="2742" w:type="dxa"/>
          </w:tcPr>
          <w:p w14:paraId="3CD1D5E1"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Tværmarksvej 18, 8240 Risskov</w:t>
            </w:r>
          </w:p>
        </w:tc>
        <w:tc>
          <w:tcPr>
            <w:tcW w:w="1234" w:type="dxa"/>
          </w:tcPr>
          <w:p w14:paraId="5906F44D"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rPr>
              <w:t>40844244</w:t>
            </w:r>
          </w:p>
        </w:tc>
        <w:tc>
          <w:tcPr>
            <w:tcW w:w="1694" w:type="dxa"/>
          </w:tcPr>
          <w:p w14:paraId="7AD70676"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101b</w:t>
            </w:r>
          </w:p>
        </w:tc>
      </w:tr>
      <w:tr w:rsidR="00E92544" w:rsidRPr="00152569" w14:paraId="08C648C8" w14:textId="77777777" w:rsidTr="00CD0E80">
        <w:tc>
          <w:tcPr>
            <w:tcW w:w="3969" w:type="dxa"/>
          </w:tcPr>
          <w:p w14:paraId="2CAACD28"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rPr>
              <w:t>Gjellerup Varmecentral</w:t>
            </w:r>
          </w:p>
        </w:tc>
        <w:tc>
          <w:tcPr>
            <w:tcW w:w="2742" w:type="dxa"/>
          </w:tcPr>
          <w:p w14:paraId="2F8D3F04"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lang w:val="en-US"/>
              </w:rPr>
              <w:t xml:space="preserve">Edwin </w:t>
            </w:r>
            <w:proofErr w:type="spellStart"/>
            <w:r w:rsidRPr="00CD0E80">
              <w:rPr>
                <w:rFonts w:ascii="Verdana" w:hAnsi="Verdana"/>
                <w:sz w:val="20"/>
                <w:szCs w:val="20"/>
                <w:lang w:val="en-US"/>
              </w:rPr>
              <w:t>Rahrs</w:t>
            </w:r>
            <w:proofErr w:type="spellEnd"/>
            <w:r w:rsidRPr="00CD0E80">
              <w:rPr>
                <w:rFonts w:ascii="Verdana" w:hAnsi="Verdana"/>
                <w:sz w:val="20"/>
                <w:szCs w:val="20"/>
                <w:lang w:val="en-US"/>
              </w:rPr>
              <w:t xml:space="preserve"> </w:t>
            </w:r>
            <w:proofErr w:type="spellStart"/>
            <w:r w:rsidRPr="00CD0E80">
              <w:rPr>
                <w:rFonts w:ascii="Verdana" w:hAnsi="Verdana"/>
                <w:sz w:val="20"/>
                <w:szCs w:val="20"/>
                <w:lang w:val="en-US"/>
              </w:rPr>
              <w:t>Vej</w:t>
            </w:r>
            <w:proofErr w:type="spellEnd"/>
            <w:r w:rsidRPr="00CD0E80">
              <w:rPr>
                <w:rFonts w:ascii="Verdana" w:hAnsi="Verdana"/>
                <w:sz w:val="20"/>
                <w:szCs w:val="20"/>
                <w:lang w:val="en-US"/>
              </w:rPr>
              <w:t xml:space="preserve"> 30A, 8220 </w:t>
            </w:r>
            <w:proofErr w:type="spellStart"/>
            <w:r w:rsidRPr="00CD0E80">
              <w:rPr>
                <w:rFonts w:ascii="Verdana" w:hAnsi="Verdana"/>
                <w:sz w:val="20"/>
                <w:szCs w:val="20"/>
                <w:lang w:val="en-US"/>
              </w:rPr>
              <w:t>Brabrand</w:t>
            </w:r>
            <w:proofErr w:type="spellEnd"/>
          </w:p>
        </w:tc>
        <w:tc>
          <w:tcPr>
            <w:tcW w:w="1234" w:type="dxa"/>
          </w:tcPr>
          <w:p w14:paraId="58B73ADE"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rPr>
              <w:t>40844244</w:t>
            </w:r>
          </w:p>
        </w:tc>
        <w:tc>
          <w:tcPr>
            <w:tcW w:w="1694" w:type="dxa"/>
          </w:tcPr>
          <w:p w14:paraId="085A3C41"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101b</w:t>
            </w:r>
          </w:p>
        </w:tc>
      </w:tr>
      <w:tr w:rsidR="00E92544" w:rsidRPr="00152569" w14:paraId="0CB22CB5" w14:textId="77777777" w:rsidTr="00CD0E80">
        <w:tc>
          <w:tcPr>
            <w:tcW w:w="3969" w:type="dxa"/>
          </w:tcPr>
          <w:p w14:paraId="39E2D8DA"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rPr>
              <w:t>Århusværkets Varmecentral</w:t>
            </w:r>
          </w:p>
        </w:tc>
        <w:tc>
          <w:tcPr>
            <w:tcW w:w="2742" w:type="dxa"/>
          </w:tcPr>
          <w:p w14:paraId="4EA605E0"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Kalkværksvej 14, 8000 Aarhus C</w:t>
            </w:r>
          </w:p>
        </w:tc>
        <w:tc>
          <w:tcPr>
            <w:tcW w:w="1234" w:type="dxa"/>
          </w:tcPr>
          <w:p w14:paraId="523C44AE"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rPr>
              <w:t>40844244</w:t>
            </w:r>
          </w:p>
        </w:tc>
        <w:tc>
          <w:tcPr>
            <w:tcW w:w="1694" w:type="dxa"/>
          </w:tcPr>
          <w:p w14:paraId="6D23AD09"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101b</w:t>
            </w:r>
          </w:p>
        </w:tc>
      </w:tr>
      <w:tr w:rsidR="00E92544" w:rsidRPr="00152569" w14:paraId="492319F7" w14:textId="77777777" w:rsidTr="00CD0E80">
        <w:tc>
          <w:tcPr>
            <w:tcW w:w="3969" w:type="dxa"/>
          </w:tcPr>
          <w:p w14:paraId="2A69C7BD"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cs="Calibri"/>
                <w:color w:val="3A302A"/>
                <w:sz w:val="20"/>
                <w:szCs w:val="20"/>
                <w:shd w:val="clear" w:color="auto" w:fill="FFFFFF"/>
                <w:lang w:val="en-US"/>
              </w:rPr>
              <w:lastRenderedPageBreak/>
              <w:t xml:space="preserve">Nature Energy </w:t>
            </w:r>
            <w:proofErr w:type="spellStart"/>
            <w:r w:rsidRPr="00CD0E80">
              <w:rPr>
                <w:rFonts w:ascii="Verdana" w:hAnsi="Verdana" w:cs="Calibri"/>
                <w:color w:val="3A302A"/>
                <w:sz w:val="20"/>
                <w:szCs w:val="20"/>
                <w:shd w:val="clear" w:color="auto" w:fill="FFFFFF"/>
                <w:lang w:val="en-US"/>
              </w:rPr>
              <w:t>Bånlev</w:t>
            </w:r>
            <w:proofErr w:type="spellEnd"/>
            <w:r w:rsidRPr="00CD0E80">
              <w:rPr>
                <w:rFonts w:ascii="Verdana" w:hAnsi="Verdana" w:cs="Calibri"/>
                <w:color w:val="3A302A"/>
                <w:sz w:val="20"/>
                <w:szCs w:val="20"/>
                <w:shd w:val="clear" w:color="auto" w:fill="FFFFFF"/>
                <w:lang w:val="en-US"/>
              </w:rPr>
              <w:t xml:space="preserve"> A/S</w:t>
            </w:r>
          </w:p>
        </w:tc>
        <w:tc>
          <w:tcPr>
            <w:tcW w:w="2742" w:type="dxa"/>
          </w:tcPr>
          <w:p w14:paraId="3720690A" w14:textId="77777777" w:rsidR="00E92544" w:rsidRPr="00CD0E80" w:rsidRDefault="00E92544" w:rsidP="00CD0E80">
            <w:pPr>
              <w:spacing w:before="120" w:after="120" w:line="300" w:lineRule="atLeast"/>
              <w:rPr>
                <w:rFonts w:ascii="Verdana" w:hAnsi="Verdana"/>
                <w:sz w:val="20"/>
                <w:szCs w:val="20"/>
                <w:lang w:val="en-US"/>
              </w:rPr>
            </w:pPr>
            <w:proofErr w:type="spellStart"/>
            <w:r w:rsidRPr="00CD0E80">
              <w:rPr>
                <w:rFonts w:ascii="Verdana" w:hAnsi="Verdana"/>
                <w:sz w:val="20"/>
                <w:szCs w:val="20"/>
                <w:lang w:val="en-US"/>
              </w:rPr>
              <w:t>Bjergagervej</w:t>
            </w:r>
            <w:proofErr w:type="spellEnd"/>
            <w:r w:rsidRPr="00CD0E80">
              <w:rPr>
                <w:rFonts w:ascii="Verdana" w:hAnsi="Verdana"/>
                <w:sz w:val="20"/>
                <w:szCs w:val="20"/>
                <w:lang w:val="en-US"/>
              </w:rPr>
              <w:t xml:space="preserve"> 4, 8380 </w:t>
            </w:r>
            <w:proofErr w:type="spellStart"/>
            <w:r w:rsidRPr="00CD0E80">
              <w:rPr>
                <w:rFonts w:ascii="Verdana" w:hAnsi="Verdana"/>
                <w:sz w:val="20"/>
                <w:szCs w:val="20"/>
                <w:lang w:val="en-US"/>
              </w:rPr>
              <w:t>Trige</w:t>
            </w:r>
            <w:proofErr w:type="spellEnd"/>
          </w:p>
        </w:tc>
        <w:tc>
          <w:tcPr>
            <w:tcW w:w="1234" w:type="dxa"/>
          </w:tcPr>
          <w:p w14:paraId="716A7421"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rPr>
              <w:t xml:space="preserve">28680872 </w:t>
            </w:r>
          </w:p>
        </w:tc>
        <w:tc>
          <w:tcPr>
            <w:tcW w:w="1694" w:type="dxa"/>
          </w:tcPr>
          <w:p w14:paraId="1BF60B7A" w14:textId="77777777" w:rsidR="00E92544" w:rsidRPr="00CD0E80" w:rsidRDefault="00E92544" w:rsidP="00CD0E80">
            <w:pPr>
              <w:pStyle w:val="Default"/>
              <w:spacing w:before="120" w:after="120" w:line="300" w:lineRule="atLeast"/>
              <w:jc w:val="center"/>
              <w:rPr>
                <w:sz w:val="20"/>
                <w:szCs w:val="20"/>
              </w:rPr>
            </w:pPr>
            <w:proofErr w:type="gramStart"/>
            <w:r w:rsidRPr="00CD0E80">
              <w:rPr>
                <w:sz w:val="20"/>
                <w:szCs w:val="20"/>
                <w:lang w:val="en-US"/>
              </w:rPr>
              <w:t>5.3.b)i</w:t>
            </w:r>
            <w:proofErr w:type="gramEnd"/>
          </w:p>
        </w:tc>
      </w:tr>
      <w:tr w:rsidR="00E92544" w:rsidRPr="00152569" w14:paraId="2BC0ACF2" w14:textId="77777777" w:rsidTr="00CD0E80">
        <w:tc>
          <w:tcPr>
            <w:tcW w:w="3969" w:type="dxa"/>
          </w:tcPr>
          <w:p w14:paraId="62A7FFFB"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Affaldscenter, Modtagestation for farligt affald</w:t>
            </w:r>
          </w:p>
        </w:tc>
        <w:tc>
          <w:tcPr>
            <w:tcW w:w="2742" w:type="dxa"/>
          </w:tcPr>
          <w:p w14:paraId="6214258F"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Ølstedvej 36, 8200 Aarhus N</w:t>
            </w:r>
          </w:p>
        </w:tc>
        <w:tc>
          <w:tcPr>
            <w:tcW w:w="1234" w:type="dxa"/>
          </w:tcPr>
          <w:p w14:paraId="39F1D5F0"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cs="Arial"/>
                <w:color w:val="171717"/>
                <w:sz w:val="20"/>
                <w:szCs w:val="20"/>
                <w:shd w:val="clear" w:color="auto" w:fill="FFFFFF"/>
              </w:rPr>
              <w:t>40844244</w:t>
            </w:r>
          </w:p>
        </w:tc>
        <w:tc>
          <w:tcPr>
            <w:tcW w:w="1694" w:type="dxa"/>
          </w:tcPr>
          <w:p w14:paraId="0DA91CC0" w14:textId="77777777" w:rsidR="00E92544" w:rsidRPr="00CD0E80" w:rsidRDefault="00E92544" w:rsidP="00CD0E80">
            <w:pPr>
              <w:spacing w:before="120" w:after="120" w:line="300" w:lineRule="atLeast"/>
              <w:jc w:val="center"/>
              <w:rPr>
                <w:rFonts w:ascii="Verdana" w:hAnsi="Verdana" w:cs="Arial"/>
                <w:color w:val="171717"/>
                <w:sz w:val="20"/>
                <w:szCs w:val="20"/>
                <w:shd w:val="clear" w:color="auto" w:fill="FFFFFF"/>
              </w:rPr>
            </w:pPr>
            <w:r w:rsidRPr="00CD0E80">
              <w:rPr>
                <w:rFonts w:ascii="Verdana" w:hAnsi="Verdana"/>
                <w:sz w:val="20"/>
                <w:szCs w:val="20"/>
              </w:rPr>
              <w:t>5.5</w:t>
            </w:r>
          </w:p>
        </w:tc>
      </w:tr>
      <w:tr w:rsidR="00E92544" w:rsidRPr="00152569" w14:paraId="009C6F38" w14:textId="77777777" w:rsidTr="00CD0E80">
        <w:tc>
          <w:tcPr>
            <w:tcW w:w="3969" w:type="dxa"/>
          </w:tcPr>
          <w:p w14:paraId="19B7866D"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rPr>
              <w:t>Affaldscenter, Komposteringsanlæg for haveaffald</w:t>
            </w:r>
          </w:p>
        </w:tc>
        <w:tc>
          <w:tcPr>
            <w:tcW w:w="2742" w:type="dxa"/>
          </w:tcPr>
          <w:p w14:paraId="30ACB427"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Ølstedvej 32, 8200 Aarhus N</w:t>
            </w:r>
          </w:p>
        </w:tc>
        <w:tc>
          <w:tcPr>
            <w:tcW w:w="1234" w:type="dxa"/>
          </w:tcPr>
          <w:p w14:paraId="6C880A9E"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cs="Arial"/>
                <w:color w:val="171717"/>
                <w:sz w:val="20"/>
                <w:szCs w:val="20"/>
                <w:shd w:val="clear" w:color="auto" w:fill="FFFFFF"/>
              </w:rPr>
              <w:t>40844244</w:t>
            </w:r>
          </w:p>
        </w:tc>
        <w:tc>
          <w:tcPr>
            <w:tcW w:w="1694" w:type="dxa"/>
          </w:tcPr>
          <w:p w14:paraId="3A0C300E" w14:textId="77777777" w:rsidR="00E92544" w:rsidRPr="00CD0E80" w:rsidRDefault="00E92544" w:rsidP="00CD0E80">
            <w:pPr>
              <w:spacing w:before="120" w:after="120" w:line="300" w:lineRule="atLeast"/>
              <w:jc w:val="center"/>
              <w:rPr>
                <w:rFonts w:ascii="Verdana" w:hAnsi="Verdana" w:cs="Arial"/>
                <w:color w:val="171717"/>
                <w:sz w:val="20"/>
                <w:szCs w:val="20"/>
                <w:shd w:val="clear" w:color="auto" w:fill="FFFFFF"/>
              </w:rPr>
            </w:pPr>
            <w:proofErr w:type="gramStart"/>
            <w:r w:rsidRPr="00CD0E80">
              <w:rPr>
                <w:rFonts w:ascii="Verdana" w:hAnsi="Verdana" w:cs="Arial"/>
                <w:sz w:val="20"/>
                <w:szCs w:val="20"/>
              </w:rPr>
              <w:t>5.3b)i</w:t>
            </w:r>
            <w:proofErr w:type="gramEnd"/>
          </w:p>
        </w:tc>
      </w:tr>
      <w:tr w:rsidR="00E92544" w:rsidRPr="00152569" w14:paraId="3199815B" w14:textId="77777777" w:rsidTr="00CD0E80">
        <w:tc>
          <w:tcPr>
            <w:tcW w:w="3969" w:type="dxa"/>
          </w:tcPr>
          <w:p w14:paraId="0C635A90" w14:textId="77777777" w:rsidR="00E92544" w:rsidRPr="00CD0E80" w:rsidRDefault="00E92544" w:rsidP="00CD0E80">
            <w:pPr>
              <w:spacing w:before="120" w:after="120" w:line="300" w:lineRule="atLeast"/>
              <w:rPr>
                <w:rFonts w:ascii="Verdana" w:hAnsi="Verdana"/>
                <w:sz w:val="20"/>
                <w:szCs w:val="20"/>
                <w:lang w:val="en-US"/>
              </w:rPr>
            </w:pPr>
            <w:r w:rsidRPr="00CD0E80">
              <w:rPr>
                <w:rFonts w:ascii="Verdana" w:hAnsi="Verdana"/>
                <w:sz w:val="20"/>
                <w:szCs w:val="20"/>
              </w:rPr>
              <w:t>Varmecentral, Jens Juuls vej</w:t>
            </w:r>
          </w:p>
        </w:tc>
        <w:tc>
          <w:tcPr>
            <w:tcW w:w="2742" w:type="dxa"/>
          </w:tcPr>
          <w:p w14:paraId="5A960806"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Jens Juuls Vej 4, 8260 Viby J.</w:t>
            </w:r>
          </w:p>
        </w:tc>
        <w:tc>
          <w:tcPr>
            <w:tcW w:w="1234" w:type="dxa"/>
          </w:tcPr>
          <w:p w14:paraId="48BEBEFC" w14:textId="77777777" w:rsidR="00E92544" w:rsidRPr="00CD0E80" w:rsidRDefault="00E92544" w:rsidP="00CD0E80">
            <w:pPr>
              <w:spacing w:before="120" w:after="120" w:line="300" w:lineRule="atLeast"/>
              <w:jc w:val="center"/>
              <w:rPr>
                <w:rFonts w:ascii="Verdana" w:hAnsi="Verdana"/>
                <w:sz w:val="20"/>
                <w:szCs w:val="20"/>
                <w:lang w:val="en-US"/>
              </w:rPr>
            </w:pPr>
            <w:r w:rsidRPr="00CD0E80">
              <w:rPr>
                <w:rFonts w:ascii="Verdana" w:hAnsi="Verdana"/>
                <w:sz w:val="20"/>
                <w:szCs w:val="20"/>
              </w:rPr>
              <w:t>40844244</w:t>
            </w:r>
          </w:p>
        </w:tc>
        <w:tc>
          <w:tcPr>
            <w:tcW w:w="1694" w:type="dxa"/>
          </w:tcPr>
          <w:p w14:paraId="58B1A1D0"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101b</w:t>
            </w:r>
          </w:p>
        </w:tc>
      </w:tr>
      <w:tr w:rsidR="00E92544" w:rsidRPr="00152569" w14:paraId="57A7A9AB" w14:textId="77777777" w:rsidTr="00CD0E80">
        <w:tc>
          <w:tcPr>
            <w:tcW w:w="3969" w:type="dxa"/>
          </w:tcPr>
          <w:p w14:paraId="69043CE6"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Viby Varmecentral</w:t>
            </w:r>
          </w:p>
        </w:tc>
        <w:tc>
          <w:tcPr>
            <w:tcW w:w="2742" w:type="dxa"/>
          </w:tcPr>
          <w:p w14:paraId="62A13046"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rPr>
              <w:t>Bjørnholms Alle 1B, 8260 Viby J.</w:t>
            </w:r>
          </w:p>
        </w:tc>
        <w:tc>
          <w:tcPr>
            <w:tcW w:w="1234" w:type="dxa"/>
          </w:tcPr>
          <w:p w14:paraId="5CC5DCC6"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40844244</w:t>
            </w:r>
          </w:p>
        </w:tc>
        <w:tc>
          <w:tcPr>
            <w:tcW w:w="1694" w:type="dxa"/>
          </w:tcPr>
          <w:p w14:paraId="2DB36EA0"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rPr>
              <w:t>101b</w:t>
            </w:r>
          </w:p>
        </w:tc>
      </w:tr>
      <w:tr w:rsidR="00E92544" w:rsidRPr="00152569" w14:paraId="54BAADFF" w14:textId="77777777" w:rsidTr="00CD0E80">
        <w:tc>
          <w:tcPr>
            <w:tcW w:w="3969" w:type="dxa"/>
          </w:tcPr>
          <w:p w14:paraId="5624F224"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lang w:val="en-US"/>
              </w:rPr>
              <w:t>ATR Fabrik Aarhus GmbH</w:t>
            </w:r>
          </w:p>
        </w:tc>
        <w:tc>
          <w:tcPr>
            <w:tcW w:w="2742" w:type="dxa"/>
          </w:tcPr>
          <w:p w14:paraId="626A33EE"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Tongavej</w:t>
            </w:r>
            <w:proofErr w:type="spellEnd"/>
            <w:r w:rsidRPr="00CD0E80">
              <w:rPr>
                <w:rFonts w:ascii="Verdana" w:hAnsi="Verdana"/>
                <w:sz w:val="20"/>
                <w:szCs w:val="20"/>
                <w:lang w:val="en-US"/>
              </w:rPr>
              <w:t xml:space="preserve"> 3, 8000 Aarhus C</w:t>
            </w:r>
          </w:p>
        </w:tc>
        <w:tc>
          <w:tcPr>
            <w:tcW w:w="1234" w:type="dxa"/>
          </w:tcPr>
          <w:p w14:paraId="1F571E09"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33778260</w:t>
            </w:r>
          </w:p>
        </w:tc>
        <w:tc>
          <w:tcPr>
            <w:tcW w:w="1694" w:type="dxa"/>
          </w:tcPr>
          <w:p w14:paraId="6C27FA50"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604b29</w:t>
            </w:r>
          </w:p>
        </w:tc>
      </w:tr>
      <w:tr w:rsidR="00E92544" w:rsidRPr="00152569" w14:paraId="180373BE" w14:textId="77777777" w:rsidTr="00CD0E80">
        <w:tc>
          <w:tcPr>
            <w:tcW w:w="3969" w:type="dxa"/>
          </w:tcPr>
          <w:p w14:paraId="18B1EEE0"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Himmerlands</w:t>
            </w:r>
            <w:proofErr w:type="spellEnd"/>
            <w:r w:rsidRPr="00CD0E80">
              <w:rPr>
                <w:rFonts w:ascii="Verdana" w:hAnsi="Verdana"/>
                <w:sz w:val="20"/>
                <w:szCs w:val="20"/>
                <w:lang w:val="en-US"/>
              </w:rPr>
              <w:t xml:space="preserve"> </w:t>
            </w:r>
            <w:proofErr w:type="spellStart"/>
            <w:r w:rsidRPr="00CD0E80">
              <w:rPr>
                <w:rFonts w:ascii="Verdana" w:hAnsi="Verdana"/>
                <w:sz w:val="20"/>
                <w:szCs w:val="20"/>
                <w:lang w:val="en-US"/>
              </w:rPr>
              <w:t>Grovvarer</w:t>
            </w:r>
            <w:proofErr w:type="spellEnd"/>
            <w:r w:rsidRPr="00CD0E80">
              <w:rPr>
                <w:rFonts w:ascii="Verdana" w:hAnsi="Verdana"/>
                <w:sz w:val="20"/>
                <w:szCs w:val="20"/>
                <w:lang w:val="en-US"/>
              </w:rPr>
              <w:t xml:space="preserve"> A/S</w:t>
            </w:r>
          </w:p>
        </w:tc>
        <w:tc>
          <w:tcPr>
            <w:tcW w:w="2742" w:type="dxa"/>
          </w:tcPr>
          <w:p w14:paraId="7D25B5AD"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Kovnogade</w:t>
            </w:r>
            <w:proofErr w:type="spellEnd"/>
            <w:r w:rsidRPr="00CD0E80">
              <w:rPr>
                <w:rFonts w:ascii="Verdana" w:hAnsi="Verdana"/>
                <w:sz w:val="20"/>
                <w:szCs w:val="20"/>
                <w:lang w:val="en-US"/>
              </w:rPr>
              <w:t xml:space="preserve"> 2, 8000 Aarhus C</w:t>
            </w:r>
          </w:p>
        </w:tc>
        <w:tc>
          <w:tcPr>
            <w:tcW w:w="1234" w:type="dxa"/>
          </w:tcPr>
          <w:p w14:paraId="2AB7B7CB"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29243387</w:t>
            </w:r>
          </w:p>
        </w:tc>
        <w:tc>
          <w:tcPr>
            <w:tcW w:w="1694" w:type="dxa"/>
          </w:tcPr>
          <w:p w14:paraId="6512A9A8"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604b29</w:t>
            </w:r>
          </w:p>
        </w:tc>
      </w:tr>
      <w:tr w:rsidR="00E92544" w:rsidRPr="00152569" w14:paraId="3E4207A1" w14:textId="77777777" w:rsidTr="00CD0E80">
        <w:tc>
          <w:tcPr>
            <w:tcW w:w="3969" w:type="dxa"/>
          </w:tcPr>
          <w:p w14:paraId="577BEE1A"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lang w:val="en-US"/>
              </w:rPr>
              <w:t xml:space="preserve">DLG Fabrik </w:t>
            </w:r>
          </w:p>
        </w:tc>
        <w:tc>
          <w:tcPr>
            <w:tcW w:w="2742" w:type="dxa"/>
          </w:tcPr>
          <w:p w14:paraId="486A507C"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Danziggade</w:t>
            </w:r>
            <w:proofErr w:type="spellEnd"/>
            <w:r w:rsidRPr="00CD0E80">
              <w:rPr>
                <w:rFonts w:ascii="Verdana" w:hAnsi="Verdana"/>
                <w:sz w:val="20"/>
                <w:szCs w:val="20"/>
                <w:lang w:val="en-US"/>
              </w:rPr>
              <w:t xml:space="preserve"> 2, 8000 Aarhus C</w:t>
            </w:r>
          </w:p>
        </w:tc>
        <w:tc>
          <w:tcPr>
            <w:tcW w:w="1234" w:type="dxa"/>
          </w:tcPr>
          <w:p w14:paraId="319E743F"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24246930</w:t>
            </w:r>
          </w:p>
        </w:tc>
        <w:tc>
          <w:tcPr>
            <w:tcW w:w="1694" w:type="dxa"/>
          </w:tcPr>
          <w:p w14:paraId="26DE6E81"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604b29</w:t>
            </w:r>
          </w:p>
        </w:tc>
      </w:tr>
      <w:tr w:rsidR="00E92544" w:rsidRPr="00152569" w14:paraId="7EE6B805" w14:textId="77777777" w:rsidTr="00CD0E80">
        <w:tc>
          <w:tcPr>
            <w:tcW w:w="3969" w:type="dxa"/>
          </w:tcPr>
          <w:p w14:paraId="062B913F" w14:textId="77777777" w:rsidR="00E92544" w:rsidRPr="00CD0E80" w:rsidRDefault="00E92544" w:rsidP="00CD0E80">
            <w:pPr>
              <w:spacing w:before="120" w:after="120" w:line="300" w:lineRule="atLeast"/>
              <w:rPr>
                <w:rFonts w:ascii="Verdana" w:hAnsi="Verdana"/>
                <w:sz w:val="20"/>
                <w:szCs w:val="20"/>
                <w:lang w:val="en-US"/>
              </w:rPr>
            </w:pPr>
            <w:proofErr w:type="spellStart"/>
            <w:r w:rsidRPr="00CD0E80">
              <w:rPr>
                <w:rFonts w:ascii="Verdana" w:hAnsi="Verdana"/>
                <w:sz w:val="20"/>
                <w:szCs w:val="20"/>
                <w:lang w:val="en-US"/>
              </w:rPr>
              <w:t>Norrecco</w:t>
            </w:r>
            <w:proofErr w:type="spellEnd"/>
            <w:r w:rsidRPr="00CD0E80">
              <w:rPr>
                <w:rFonts w:ascii="Verdana" w:hAnsi="Verdana"/>
                <w:sz w:val="20"/>
                <w:szCs w:val="20"/>
                <w:lang w:val="en-US"/>
              </w:rPr>
              <w:t xml:space="preserve"> A/S – </w:t>
            </w:r>
            <w:proofErr w:type="spellStart"/>
            <w:r w:rsidRPr="00CD0E80">
              <w:rPr>
                <w:rFonts w:ascii="Verdana" w:hAnsi="Verdana"/>
                <w:sz w:val="20"/>
                <w:szCs w:val="20"/>
                <w:lang w:val="en-US"/>
              </w:rPr>
              <w:t>Ressourcecenter</w:t>
            </w:r>
            <w:proofErr w:type="spellEnd"/>
            <w:r w:rsidRPr="00CD0E80">
              <w:rPr>
                <w:rFonts w:ascii="Verdana" w:hAnsi="Verdana"/>
                <w:sz w:val="20"/>
                <w:szCs w:val="20"/>
                <w:lang w:val="en-US"/>
              </w:rPr>
              <w:t xml:space="preserve"> Aarhus </w:t>
            </w:r>
          </w:p>
        </w:tc>
        <w:tc>
          <w:tcPr>
            <w:tcW w:w="2742" w:type="dxa"/>
          </w:tcPr>
          <w:p w14:paraId="506FC4A0" w14:textId="7777777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Oceanvej</w:t>
            </w:r>
            <w:proofErr w:type="spellEnd"/>
            <w:r w:rsidRPr="00CD0E80">
              <w:rPr>
                <w:rFonts w:ascii="Verdana" w:hAnsi="Verdana"/>
                <w:sz w:val="20"/>
                <w:szCs w:val="20"/>
                <w:lang w:val="en-US"/>
              </w:rPr>
              <w:t xml:space="preserve"> 4, 8000 Aarhus C</w:t>
            </w:r>
          </w:p>
        </w:tc>
        <w:tc>
          <w:tcPr>
            <w:tcW w:w="1234" w:type="dxa"/>
          </w:tcPr>
          <w:p w14:paraId="6AD70471"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30518438</w:t>
            </w:r>
          </w:p>
        </w:tc>
        <w:tc>
          <w:tcPr>
            <w:tcW w:w="1694" w:type="dxa"/>
          </w:tcPr>
          <w:p w14:paraId="55D2467B"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 xml:space="preserve">5.3.b </w:t>
            </w:r>
            <w:proofErr w:type="spellStart"/>
            <w:proofErr w:type="gramStart"/>
            <w:r w:rsidRPr="00CD0E80">
              <w:rPr>
                <w:rFonts w:ascii="Verdana" w:hAnsi="Verdana"/>
                <w:sz w:val="20"/>
                <w:szCs w:val="20"/>
                <w:lang w:val="en-US"/>
              </w:rPr>
              <w:t>i,ii</w:t>
            </w:r>
            <w:proofErr w:type="spellEnd"/>
            <w:proofErr w:type="gramEnd"/>
          </w:p>
        </w:tc>
      </w:tr>
      <w:tr w:rsidR="00E92544" w:rsidRPr="00152569" w14:paraId="78ED9B7B" w14:textId="77777777" w:rsidTr="00CD0E80">
        <w:tc>
          <w:tcPr>
            <w:tcW w:w="3969" w:type="dxa"/>
          </w:tcPr>
          <w:p w14:paraId="742E81C3" w14:textId="77777777" w:rsidR="00E92544" w:rsidRPr="00CD0E80" w:rsidRDefault="00E92544" w:rsidP="00CD0E80">
            <w:pPr>
              <w:spacing w:before="120" w:after="120" w:line="300" w:lineRule="atLeast"/>
              <w:rPr>
                <w:rFonts w:ascii="Verdana" w:hAnsi="Verdana"/>
                <w:sz w:val="20"/>
                <w:szCs w:val="20"/>
              </w:rPr>
            </w:pPr>
            <w:r w:rsidRPr="00CD0E80">
              <w:rPr>
                <w:rFonts w:ascii="Verdana" w:hAnsi="Verdana"/>
                <w:sz w:val="20"/>
                <w:szCs w:val="20"/>
                <w:lang w:val="en-US"/>
              </w:rPr>
              <w:t>SEP Aarhus</w:t>
            </w:r>
          </w:p>
        </w:tc>
        <w:tc>
          <w:tcPr>
            <w:tcW w:w="2742" w:type="dxa"/>
          </w:tcPr>
          <w:p w14:paraId="3735100C" w14:textId="6B7851A7" w:rsidR="00E92544" w:rsidRPr="00CD0E80" w:rsidRDefault="00E92544" w:rsidP="00CD0E80">
            <w:pPr>
              <w:spacing w:before="120" w:after="120" w:line="300" w:lineRule="atLeast"/>
              <w:rPr>
                <w:rFonts w:ascii="Verdana" w:hAnsi="Verdana"/>
                <w:sz w:val="20"/>
                <w:szCs w:val="20"/>
              </w:rPr>
            </w:pPr>
            <w:proofErr w:type="spellStart"/>
            <w:r w:rsidRPr="00CD0E80">
              <w:rPr>
                <w:rFonts w:ascii="Verdana" w:hAnsi="Verdana"/>
                <w:sz w:val="20"/>
                <w:szCs w:val="20"/>
                <w:lang w:val="en-US"/>
              </w:rPr>
              <w:t>Tongavej</w:t>
            </w:r>
            <w:proofErr w:type="spellEnd"/>
            <w:r w:rsidRPr="00CD0E80">
              <w:rPr>
                <w:rFonts w:ascii="Verdana" w:hAnsi="Verdana"/>
                <w:sz w:val="20"/>
                <w:szCs w:val="20"/>
                <w:lang w:val="en-US"/>
              </w:rPr>
              <w:t xml:space="preserve"> 13-19</w:t>
            </w:r>
            <w:r w:rsidR="00CD0E80">
              <w:rPr>
                <w:rFonts w:ascii="Verdana" w:hAnsi="Verdana"/>
                <w:sz w:val="20"/>
                <w:szCs w:val="20"/>
                <w:lang w:val="en-US"/>
              </w:rPr>
              <w:t>, 8000 Aarhus C</w:t>
            </w:r>
          </w:p>
        </w:tc>
        <w:tc>
          <w:tcPr>
            <w:tcW w:w="1234" w:type="dxa"/>
          </w:tcPr>
          <w:p w14:paraId="09B58018"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24244630</w:t>
            </w:r>
          </w:p>
        </w:tc>
        <w:tc>
          <w:tcPr>
            <w:tcW w:w="1694" w:type="dxa"/>
          </w:tcPr>
          <w:p w14:paraId="12FFC322" w14:textId="77777777" w:rsidR="00E92544" w:rsidRPr="00CD0E80" w:rsidRDefault="00E92544" w:rsidP="00CD0E80">
            <w:pPr>
              <w:spacing w:before="120" w:after="120" w:line="300" w:lineRule="atLeast"/>
              <w:jc w:val="center"/>
              <w:rPr>
                <w:rFonts w:ascii="Verdana" w:hAnsi="Verdana"/>
                <w:sz w:val="20"/>
                <w:szCs w:val="20"/>
              </w:rPr>
            </w:pPr>
            <w:r w:rsidRPr="00CD0E80">
              <w:rPr>
                <w:rFonts w:ascii="Verdana" w:hAnsi="Verdana"/>
                <w:sz w:val="20"/>
                <w:szCs w:val="20"/>
                <w:lang w:val="en-US"/>
              </w:rPr>
              <w:t>604b29</w:t>
            </w:r>
          </w:p>
        </w:tc>
      </w:tr>
    </w:tbl>
    <w:p w14:paraId="605E0310" w14:textId="11A8560E" w:rsidR="00DD1F05" w:rsidRDefault="00DD1F05" w:rsidP="00EE1D20">
      <w:pPr>
        <w:pStyle w:val="Default"/>
        <w:rPr>
          <w:sz w:val="20"/>
          <w:szCs w:val="20"/>
          <w:u w:val="single"/>
        </w:rPr>
      </w:pPr>
    </w:p>
    <w:p w14:paraId="01FA1761" w14:textId="60F99A29" w:rsidR="00DD1F05" w:rsidRDefault="00DD1F05" w:rsidP="00EE1D20">
      <w:pPr>
        <w:pStyle w:val="Default"/>
        <w:rPr>
          <w:sz w:val="20"/>
          <w:szCs w:val="20"/>
          <w:u w:val="single"/>
        </w:rPr>
      </w:pPr>
      <w:r>
        <w:rPr>
          <w:sz w:val="16"/>
          <w:szCs w:val="16"/>
          <w:vertAlign w:val="superscript"/>
        </w:rPr>
        <w:t>1</w:t>
      </w:r>
      <w:r>
        <w:rPr>
          <w:sz w:val="16"/>
          <w:szCs w:val="16"/>
        </w:rPr>
        <w:t>: Listepunkt i bilag 1 til bekendtgørelse om godkendelse af listevirksomhed.</w:t>
      </w:r>
    </w:p>
    <w:p w14:paraId="6235F993" w14:textId="4BB466A7" w:rsidR="00DD1F05" w:rsidRDefault="00DD1F05" w:rsidP="00EE1D20">
      <w:pPr>
        <w:pStyle w:val="Default"/>
        <w:rPr>
          <w:sz w:val="20"/>
          <w:szCs w:val="20"/>
          <w:u w:val="single"/>
        </w:rPr>
      </w:pPr>
    </w:p>
    <w:p w14:paraId="62D2E956" w14:textId="504E6BD2" w:rsidR="00DD1F05" w:rsidRDefault="00DD1F05" w:rsidP="00EE1D20">
      <w:pPr>
        <w:pStyle w:val="Default"/>
        <w:rPr>
          <w:sz w:val="20"/>
          <w:szCs w:val="20"/>
          <w:u w:val="single"/>
        </w:rPr>
      </w:pPr>
    </w:p>
    <w:p w14:paraId="4A623F96" w14:textId="77777777" w:rsidR="00DD1F05" w:rsidRDefault="00DD1F05" w:rsidP="00EE1D20">
      <w:pPr>
        <w:pStyle w:val="Default"/>
        <w:rPr>
          <w:sz w:val="20"/>
          <w:szCs w:val="20"/>
          <w:u w:val="single"/>
        </w:rPr>
      </w:pPr>
    </w:p>
    <w:p w14:paraId="7C677AA2" w14:textId="48D92538" w:rsidR="00DD1F05" w:rsidRDefault="00DD1F05" w:rsidP="00403B81">
      <w:pPr>
        <w:pStyle w:val="Default"/>
        <w:spacing w:after="120"/>
        <w:rPr>
          <w:sz w:val="20"/>
          <w:szCs w:val="20"/>
          <w:u w:val="single"/>
        </w:rPr>
      </w:pPr>
      <w:r w:rsidRPr="00DD1F05">
        <w:rPr>
          <w:sz w:val="20"/>
          <w:szCs w:val="20"/>
          <w:u w:val="single"/>
        </w:rPr>
        <w:t>Liste over IED-</w:t>
      </w:r>
      <w:r>
        <w:rPr>
          <w:sz w:val="20"/>
          <w:szCs w:val="20"/>
          <w:u w:val="single"/>
        </w:rPr>
        <w:t>husdyrbrug</w:t>
      </w:r>
    </w:p>
    <w:tbl>
      <w:tblPr>
        <w:tblStyle w:val="Tabel-Gitter"/>
        <w:tblW w:w="9639" w:type="dxa"/>
        <w:tblInd w:w="-5" w:type="dxa"/>
        <w:tblLook w:val="04A0" w:firstRow="1" w:lastRow="0" w:firstColumn="1" w:lastColumn="0" w:noHBand="0" w:noVBand="1"/>
      </w:tblPr>
      <w:tblGrid>
        <w:gridCol w:w="2835"/>
        <w:gridCol w:w="3828"/>
        <w:gridCol w:w="1275"/>
        <w:gridCol w:w="1701"/>
      </w:tblGrid>
      <w:tr w:rsidR="00C92577" w:rsidRPr="00152569" w14:paraId="3A0BBE80" w14:textId="77777777" w:rsidTr="00C92577">
        <w:tc>
          <w:tcPr>
            <w:tcW w:w="2835" w:type="dxa"/>
          </w:tcPr>
          <w:p w14:paraId="7F974A73" w14:textId="77777777" w:rsidR="00C92577" w:rsidRPr="00152569" w:rsidRDefault="00C92577" w:rsidP="00AF613E">
            <w:pPr>
              <w:spacing w:before="120" w:after="120" w:line="300" w:lineRule="atLeast"/>
              <w:rPr>
                <w:rFonts w:ascii="Verdana" w:hAnsi="Verdana"/>
                <w:b/>
                <w:bCs/>
                <w:sz w:val="20"/>
                <w:szCs w:val="20"/>
              </w:rPr>
            </w:pPr>
            <w:r w:rsidRPr="00152569">
              <w:rPr>
                <w:rFonts w:ascii="Verdana" w:hAnsi="Verdana"/>
                <w:b/>
                <w:bCs/>
                <w:sz w:val="20"/>
                <w:szCs w:val="20"/>
              </w:rPr>
              <w:t>Navn</w:t>
            </w:r>
          </w:p>
        </w:tc>
        <w:tc>
          <w:tcPr>
            <w:tcW w:w="3828" w:type="dxa"/>
          </w:tcPr>
          <w:p w14:paraId="6A10082C" w14:textId="5CEEED18" w:rsidR="00C92577" w:rsidRPr="00152569" w:rsidRDefault="00C92577" w:rsidP="00AF613E">
            <w:pPr>
              <w:spacing w:before="120" w:after="120" w:line="300" w:lineRule="atLeast"/>
              <w:jc w:val="center"/>
              <w:rPr>
                <w:rFonts w:ascii="Verdana" w:hAnsi="Verdana"/>
                <w:b/>
                <w:bCs/>
                <w:sz w:val="20"/>
                <w:szCs w:val="20"/>
              </w:rPr>
            </w:pPr>
            <w:r>
              <w:rPr>
                <w:rFonts w:ascii="Verdana" w:hAnsi="Verdana"/>
                <w:b/>
                <w:bCs/>
                <w:sz w:val="20"/>
                <w:szCs w:val="20"/>
              </w:rPr>
              <w:t>Adresse</w:t>
            </w:r>
          </w:p>
        </w:tc>
        <w:tc>
          <w:tcPr>
            <w:tcW w:w="1275" w:type="dxa"/>
          </w:tcPr>
          <w:p w14:paraId="04167D7E" w14:textId="77777777" w:rsidR="00C92577" w:rsidRPr="00E020E5" w:rsidRDefault="00C92577" w:rsidP="00AF613E">
            <w:pPr>
              <w:spacing w:before="120" w:after="120" w:line="300" w:lineRule="atLeast"/>
              <w:jc w:val="center"/>
              <w:rPr>
                <w:rFonts w:ascii="Verdana" w:hAnsi="Verdana"/>
                <w:b/>
                <w:bCs/>
                <w:sz w:val="20"/>
                <w:szCs w:val="20"/>
                <w:vertAlign w:val="superscript"/>
              </w:rPr>
            </w:pPr>
            <w:r>
              <w:rPr>
                <w:rFonts w:ascii="Verdana" w:hAnsi="Verdana"/>
                <w:b/>
                <w:bCs/>
                <w:sz w:val="20"/>
                <w:szCs w:val="20"/>
              </w:rPr>
              <w:t>CVR-nr.</w:t>
            </w:r>
          </w:p>
        </w:tc>
        <w:tc>
          <w:tcPr>
            <w:tcW w:w="1701" w:type="dxa"/>
          </w:tcPr>
          <w:p w14:paraId="6DD907C3" w14:textId="77777777" w:rsidR="00C92577" w:rsidRPr="00D51D93" w:rsidRDefault="00C92577" w:rsidP="00AF613E">
            <w:pPr>
              <w:spacing w:before="120" w:after="120" w:line="300" w:lineRule="atLeast"/>
              <w:jc w:val="center"/>
              <w:rPr>
                <w:rFonts w:ascii="Verdana" w:hAnsi="Verdana"/>
                <w:b/>
                <w:bCs/>
                <w:sz w:val="20"/>
                <w:szCs w:val="20"/>
                <w:vertAlign w:val="superscript"/>
              </w:rPr>
            </w:pPr>
            <w:r>
              <w:rPr>
                <w:rFonts w:ascii="Verdana" w:hAnsi="Verdana"/>
                <w:b/>
                <w:bCs/>
                <w:sz w:val="20"/>
                <w:szCs w:val="20"/>
              </w:rPr>
              <w:t>Husdyrbrug</w:t>
            </w:r>
            <w:r>
              <w:rPr>
                <w:rFonts w:ascii="Verdana" w:hAnsi="Verdana"/>
                <w:b/>
                <w:bCs/>
                <w:sz w:val="20"/>
                <w:szCs w:val="20"/>
                <w:vertAlign w:val="superscript"/>
              </w:rPr>
              <w:t>2</w:t>
            </w:r>
          </w:p>
        </w:tc>
      </w:tr>
      <w:tr w:rsidR="00C92577" w:rsidRPr="00152569" w14:paraId="61C4077B" w14:textId="77777777" w:rsidTr="00C92577">
        <w:tc>
          <w:tcPr>
            <w:tcW w:w="2835" w:type="dxa"/>
            <w:vAlign w:val="center"/>
          </w:tcPr>
          <w:p w14:paraId="6F97F54F" w14:textId="7E4E51F0"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ELISABETH HORUP</w:t>
            </w:r>
          </w:p>
        </w:tc>
        <w:tc>
          <w:tcPr>
            <w:tcW w:w="3828" w:type="dxa"/>
            <w:vAlign w:val="center"/>
          </w:tcPr>
          <w:p w14:paraId="33AADC79" w14:textId="147E0972" w:rsidR="00C92577" w:rsidRDefault="00C92577" w:rsidP="00C92577">
            <w:pPr>
              <w:spacing w:before="120" w:after="120" w:line="300" w:lineRule="atLeast"/>
              <w:rPr>
                <w:rFonts w:ascii="Verdana" w:hAnsi="Verdana"/>
                <w:b/>
                <w:bCs/>
                <w:sz w:val="20"/>
                <w:szCs w:val="20"/>
              </w:rPr>
            </w:pPr>
            <w:r>
              <w:rPr>
                <w:rFonts w:ascii="Calibri" w:hAnsi="Calibri" w:cs="Calibri"/>
                <w:color w:val="000000"/>
              </w:rPr>
              <w:t>Åstrup Strandvej 69, 8541 Skødstrup</w:t>
            </w:r>
          </w:p>
        </w:tc>
        <w:tc>
          <w:tcPr>
            <w:tcW w:w="1275" w:type="dxa"/>
            <w:vAlign w:val="center"/>
          </w:tcPr>
          <w:p w14:paraId="3CD8E2B4" w14:textId="0D89B782"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35069674</w:t>
            </w:r>
          </w:p>
        </w:tc>
        <w:tc>
          <w:tcPr>
            <w:tcW w:w="1701" w:type="dxa"/>
            <w:vAlign w:val="center"/>
          </w:tcPr>
          <w:p w14:paraId="677DD793" w14:textId="462C6CB3"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HG1203</w:t>
            </w:r>
          </w:p>
        </w:tc>
      </w:tr>
      <w:tr w:rsidR="00C92577" w:rsidRPr="00152569" w14:paraId="3A15D289" w14:textId="77777777" w:rsidTr="00C92577">
        <w:tc>
          <w:tcPr>
            <w:tcW w:w="2835" w:type="dxa"/>
            <w:vAlign w:val="center"/>
          </w:tcPr>
          <w:p w14:paraId="68D2799E" w14:textId="1DAA6CA2"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 xml:space="preserve">Front </w:t>
            </w:r>
            <w:proofErr w:type="spellStart"/>
            <w:r>
              <w:rPr>
                <w:rFonts w:ascii="Calibri" w:hAnsi="Calibri" w:cs="Calibri"/>
                <w:color w:val="000000"/>
              </w:rPr>
              <w:t>Piglets</w:t>
            </w:r>
            <w:proofErr w:type="spellEnd"/>
            <w:r>
              <w:rPr>
                <w:rFonts w:ascii="Calibri" w:hAnsi="Calibri" w:cs="Calibri"/>
                <w:color w:val="000000"/>
              </w:rPr>
              <w:t xml:space="preserve"> A/S</w:t>
            </w:r>
          </w:p>
        </w:tc>
        <w:tc>
          <w:tcPr>
            <w:tcW w:w="3828" w:type="dxa"/>
            <w:vAlign w:val="center"/>
          </w:tcPr>
          <w:p w14:paraId="5CCF8CC0" w14:textId="03484A54" w:rsidR="00C92577" w:rsidRDefault="00C92577" w:rsidP="00C92577">
            <w:pPr>
              <w:spacing w:before="120" w:after="120" w:line="300" w:lineRule="atLeast"/>
              <w:rPr>
                <w:rFonts w:ascii="Verdana" w:hAnsi="Verdana"/>
                <w:b/>
                <w:bCs/>
                <w:sz w:val="20"/>
                <w:szCs w:val="20"/>
              </w:rPr>
            </w:pPr>
            <w:r>
              <w:rPr>
                <w:rFonts w:ascii="Calibri" w:hAnsi="Calibri" w:cs="Calibri"/>
                <w:color w:val="000000"/>
              </w:rPr>
              <w:t>Borumvej 105, 8471 Sabro</w:t>
            </w:r>
          </w:p>
        </w:tc>
        <w:tc>
          <w:tcPr>
            <w:tcW w:w="1275" w:type="dxa"/>
            <w:vAlign w:val="center"/>
          </w:tcPr>
          <w:p w14:paraId="21578E06" w14:textId="7751A62D"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38820648</w:t>
            </w:r>
          </w:p>
        </w:tc>
        <w:tc>
          <w:tcPr>
            <w:tcW w:w="1701" w:type="dxa"/>
            <w:vAlign w:val="center"/>
          </w:tcPr>
          <w:p w14:paraId="36F041B7" w14:textId="3152DA68"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60601</w:t>
            </w:r>
          </w:p>
        </w:tc>
      </w:tr>
      <w:tr w:rsidR="00C92577" w:rsidRPr="00152569" w14:paraId="4D93E5C5" w14:textId="77777777" w:rsidTr="00C92577">
        <w:tc>
          <w:tcPr>
            <w:tcW w:w="2835" w:type="dxa"/>
            <w:vAlign w:val="center"/>
          </w:tcPr>
          <w:p w14:paraId="450BB045" w14:textId="2E1653DA"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Niels Aage Arve</w:t>
            </w:r>
          </w:p>
        </w:tc>
        <w:tc>
          <w:tcPr>
            <w:tcW w:w="3828" w:type="dxa"/>
            <w:vAlign w:val="center"/>
          </w:tcPr>
          <w:p w14:paraId="0A915931" w14:textId="385C2954"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Krannestrup</w:t>
            </w:r>
            <w:proofErr w:type="spellEnd"/>
            <w:r>
              <w:rPr>
                <w:rFonts w:ascii="Calibri" w:hAnsi="Calibri" w:cs="Calibri"/>
                <w:color w:val="000000"/>
              </w:rPr>
              <w:t xml:space="preserve"> 1, 8530 Hjortshøj</w:t>
            </w:r>
          </w:p>
        </w:tc>
        <w:tc>
          <w:tcPr>
            <w:tcW w:w="1275" w:type="dxa"/>
            <w:vAlign w:val="center"/>
          </w:tcPr>
          <w:p w14:paraId="051753D8" w14:textId="12611625"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30478878</w:t>
            </w:r>
          </w:p>
        </w:tc>
        <w:tc>
          <w:tcPr>
            <w:tcW w:w="1701" w:type="dxa"/>
            <w:vAlign w:val="center"/>
          </w:tcPr>
          <w:p w14:paraId="6AF82AEE" w14:textId="52919748"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H16a21</w:t>
            </w:r>
          </w:p>
        </w:tc>
      </w:tr>
      <w:tr w:rsidR="00C92577" w:rsidRPr="00152569" w14:paraId="2A2F2E55" w14:textId="77777777" w:rsidTr="00C92577">
        <w:tc>
          <w:tcPr>
            <w:tcW w:w="2835" w:type="dxa"/>
            <w:vAlign w:val="center"/>
          </w:tcPr>
          <w:p w14:paraId="3C2379AA" w14:textId="299B933C"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KILDELUND ApS v/Niels Grand Pedersen</w:t>
            </w:r>
          </w:p>
        </w:tc>
        <w:tc>
          <w:tcPr>
            <w:tcW w:w="3828" w:type="dxa"/>
            <w:vAlign w:val="center"/>
          </w:tcPr>
          <w:p w14:paraId="5637F6C6" w14:textId="489D5A59"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Resengårdsvej</w:t>
            </w:r>
            <w:proofErr w:type="spellEnd"/>
            <w:r>
              <w:rPr>
                <w:rFonts w:ascii="Calibri" w:hAnsi="Calibri" w:cs="Calibri"/>
                <w:color w:val="000000"/>
              </w:rPr>
              <w:t xml:space="preserve"> 3, 8380 Trige</w:t>
            </w:r>
          </w:p>
        </w:tc>
        <w:tc>
          <w:tcPr>
            <w:tcW w:w="1275" w:type="dxa"/>
            <w:vAlign w:val="center"/>
          </w:tcPr>
          <w:p w14:paraId="3C02DF20" w14:textId="319B3E6B"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33069340</w:t>
            </w:r>
          </w:p>
        </w:tc>
        <w:tc>
          <w:tcPr>
            <w:tcW w:w="1701" w:type="dxa"/>
            <w:vAlign w:val="center"/>
          </w:tcPr>
          <w:p w14:paraId="55369641" w14:textId="36657448"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HG1202</w:t>
            </w:r>
          </w:p>
        </w:tc>
      </w:tr>
      <w:tr w:rsidR="00C92577" w:rsidRPr="00152569" w14:paraId="2ED38EB9" w14:textId="77777777" w:rsidTr="00C92577">
        <w:tc>
          <w:tcPr>
            <w:tcW w:w="2835" w:type="dxa"/>
            <w:vAlign w:val="center"/>
          </w:tcPr>
          <w:p w14:paraId="60A38F57" w14:textId="506C31BF"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lastRenderedPageBreak/>
              <w:t>Erik Michael Bredholt</w:t>
            </w:r>
          </w:p>
        </w:tc>
        <w:tc>
          <w:tcPr>
            <w:tcW w:w="3828" w:type="dxa"/>
            <w:vAlign w:val="center"/>
          </w:tcPr>
          <w:p w14:paraId="2188534C" w14:textId="1C5A1F7B" w:rsidR="00C92577" w:rsidRDefault="00C92577" w:rsidP="00C92577">
            <w:pPr>
              <w:spacing w:before="120" w:after="120" w:line="300" w:lineRule="atLeast"/>
              <w:rPr>
                <w:rFonts w:ascii="Verdana" w:hAnsi="Verdana"/>
                <w:b/>
                <w:bCs/>
                <w:sz w:val="20"/>
                <w:szCs w:val="20"/>
              </w:rPr>
            </w:pPr>
            <w:r>
              <w:rPr>
                <w:rFonts w:ascii="Calibri" w:hAnsi="Calibri" w:cs="Calibri"/>
                <w:color w:val="000000"/>
              </w:rPr>
              <w:t>Bals Mark 5, 8543 Hornslet</w:t>
            </w:r>
          </w:p>
        </w:tc>
        <w:tc>
          <w:tcPr>
            <w:tcW w:w="1275" w:type="dxa"/>
            <w:vAlign w:val="center"/>
          </w:tcPr>
          <w:p w14:paraId="05F0565E" w14:textId="2BB65275"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98995854</w:t>
            </w:r>
          </w:p>
        </w:tc>
        <w:tc>
          <w:tcPr>
            <w:tcW w:w="1701" w:type="dxa"/>
            <w:vAlign w:val="center"/>
          </w:tcPr>
          <w:p w14:paraId="702DF9C3" w14:textId="6D2AC0CD"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H16a22</w:t>
            </w:r>
          </w:p>
        </w:tc>
      </w:tr>
      <w:tr w:rsidR="00C92577" w:rsidRPr="00152569" w14:paraId="1F9C4FAD" w14:textId="77777777" w:rsidTr="00C92577">
        <w:tc>
          <w:tcPr>
            <w:tcW w:w="2835" w:type="dxa"/>
            <w:vAlign w:val="center"/>
          </w:tcPr>
          <w:p w14:paraId="13443B93" w14:textId="61BD5B21"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ELISABETH HORUP</w:t>
            </w:r>
          </w:p>
        </w:tc>
        <w:tc>
          <w:tcPr>
            <w:tcW w:w="3828" w:type="dxa"/>
            <w:vAlign w:val="center"/>
          </w:tcPr>
          <w:p w14:paraId="23F0E9C2" w14:textId="0607087B" w:rsidR="00C92577" w:rsidRDefault="00C92577" w:rsidP="00C92577">
            <w:pPr>
              <w:spacing w:before="120" w:after="120" w:line="300" w:lineRule="atLeast"/>
              <w:rPr>
                <w:rFonts w:ascii="Verdana" w:hAnsi="Verdana"/>
                <w:b/>
                <w:bCs/>
                <w:sz w:val="20"/>
                <w:szCs w:val="20"/>
              </w:rPr>
            </w:pPr>
            <w:r>
              <w:rPr>
                <w:rFonts w:ascii="Calibri" w:hAnsi="Calibri" w:cs="Calibri"/>
                <w:color w:val="000000"/>
              </w:rPr>
              <w:t>Hesselballevej 49, 8530 Hjortshøj</w:t>
            </w:r>
          </w:p>
        </w:tc>
        <w:tc>
          <w:tcPr>
            <w:tcW w:w="1275" w:type="dxa"/>
            <w:vAlign w:val="center"/>
          </w:tcPr>
          <w:p w14:paraId="6C446F98" w14:textId="0C862634"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35069674</w:t>
            </w:r>
          </w:p>
        </w:tc>
        <w:tc>
          <w:tcPr>
            <w:tcW w:w="1701" w:type="dxa"/>
            <w:vAlign w:val="center"/>
          </w:tcPr>
          <w:p w14:paraId="187A1C4C" w14:textId="1C335FBA"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60601</w:t>
            </w:r>
          </w:p>
        </w:tc>
      </w:tr>
      <w:tr w:rsidR="00C92577" w:rsidRPr="00152569" w14:paraId="51CE1F95" w14:textId="77777777" w:rsidTr="00C92577">
        <w:tc>
          <w:tcPr>
            <w:tcW w:w="2835" w:type="dxa"/>
            <w:vAlign w:val="center"/>
          </w:tcPr>
          <w:p w14:paraId="3438880B" w14:textId="385DECA9"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Ole Moesgaard Andersen (</w:t>
            </w:r>
            <w:proofErr w:type="spellStart"/>
            <w:r>
              <w:rPr>
                <w:rFonts w:ascii="Calibri" w:hAnsi="Calibri" w:cs="Calibri"/>
                <w:color w:val="000000"/>
              </w:rPr>
              <w:t>Clem</w:t>
            </w:r>
            <w:proofErr w:type="spellEnd"/>
            <w:r>
              <w:rPr>
                <w:rFonts w:ascii="Calibri" w:hAnsi="Calibri" w:cs="Calibri"/>
                <w:color w:val="000000"/>
              </w:rPr>
              <w:t>)</w:t>
            </w:r>
          </w:p>
        </w:tc>
        <w:tc>
          <w:tcPr>
            <w:tcW w:w="3828" w:type="dxa"/>
            <w:vAlign w:val="center"/>
          </w:tcPr>
          <w:p w14:paraId="495B2254" w14:textId="56DD16AC"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Clemensvej</w:t>
            </w:r>
            <w:proofErr w:type="spellEnd"/>
            <w:r>
              <w:rPr>
                <w:rFonts w:ascii="Calibri" w:hAnsi="Calibri" w:cs="Calibri"/>
                <w:color w:val="000000"/>
              </w:rPr>
              <w:t xml:space="preserve"> 10, 8530 Hjortshøj</w:t>
            </w:r>
          </w:p>
        </w:tc>
        <w:tc>
          <w:tcPr>
            <w:tcW w:w="1275" w:type="dxa"/>
            <w:vAlign w:val="center"/>
          </w:tcPr>
          <w:p w14:paraId="4840DEBC" w14:textId="11744840"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28830262</w:t>
            </w:r>
          </w:p>
        </w:tc>
        <w:tc>
          <w:tcPr>
            <w:tcW w:w="1701" w:type="dxa"/>
            <w:vAlign w:val="center"/>
          </w:tcPr>
          <w:p w14:paraId="7BADB38D" w14:textId="79EC21BB"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H16a22</w:t>
            </w:r>
          </w:p>
        </w:tc>
      </w:tr>
      <w:tr w:rsidR="00C92577" w:rsidRPr="00152569" w14:paraId="782855F8" w14:textId="77777777" w:rsidTr="00C92577">
        <w:tc>
          <w:tcPr>
            <w:tcW w:w="2835" w:type="dxa"/>
            <w:vAlign w:val="center"/>
          </w:tcPr>
          <w:p w14:paraId="5838EA0B" w14:textId="064CE9E9"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Lars Højholt Nielsen</w:t>
            </w:r>
          </w:p>
        </w:tc>
        <w:tc>
          <w:tcPr>
            <w:tcW w:w="3828" w:type="dxa"/>
            <w:vAlign w:val="center"/>
          </w:tcPr>
          <w:p w14:paraId="7A0C8EC0" w14:textId="7ABBA2F7" w:rsidR="00C92577" w:rsidRDefault="00C92577" w:rsidP="00C92577">
            <w:pPr>
              <w:spacing w:before="120" w:after="120" w:line="300" w:lineRule="atLeast"/>
              <w:rPr>
                <w:rFonts w:ascii="Verdana" w:hAnsi="Verdana"/>
                <w:b/>
                <w:bCs/>
                <w:sz w:val="20"/>
                <w:szCs w:val="20"/>
              </w:rPr>
            </w:pPr>
            <w:r>
              <w:rPr>
                <w:rFonts w:ascii="Calibri" w:hAnsi="Calibri" w:cs="Calibri"/>
                <w:color w:val="000000"/>
              </w:rPr>
              <w:t>Risvang 3, 8530 Hjortshøj</w:t>
            </w:r>
          </w:p>
        </w:tc>
        <w:tc>
          <w:tcPr>
            <w:tcW w:w="1275" w:type="dxa"/>
            <w:vAlign w:val="center"/>
          </w:tcPr>
          <w:p w14:paraId="4ECD51E9" w14:textId="35046AEF"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18646188</w:t>
            </w:r>
          </w:p>
        </w:tc>
        <w:tc>
          <w:tcPr>
            <w:tcW w:w="1701" w:type="dxa"/>
            <w:vAlign w:val="center"/>
          </w:tcPr>
          <w:p w14:paraId="35CC42B8" w14:textId="72D707DB"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H16a21</w:t>
            </w:r>
          </w:p>
        </w:tc>
      </w:tr>
      <w:tr w:rsidR="00C92577" w:rsidRPr="00152569" w14:paraId="08BDD939" w14:textId="77777777" w:rsidTr="00C92577">
        <w:tc>
          <w:tcPr>
            <w:tcW w:w="2835" w:type="dxa"/>
            <w:vAlign w:val="center"/>
          </w:tcPr>
          <w:p w14:paraId="4174F6C9" w14:textId="4FB6534E"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 xml:space="preserve">I/S </w:t>
            </w:r>
            <w:proofErr w:type="spellStart"/>
            <w:r>
              <w:rPr>
                <w:rFonts w:ascii="Calibri" w:hAnsi="Calibri" w:cs="Calibri"/>
                <w:color w:val="000000"/>
              </w:rPr>
              <w:t>Tandergård</w:t>
            </w:r>
            <w:proofErr w:type="spellEnd"/>
            <w:r>
              <w:rPr>
                <w:rFonts w:ascii="Calibri" w:hAnsi="Calibri" w:cs="Calibri"/>
                <w:color w:val="000000"/>
              </w:rPr>
              <w:t xml:space="preserve"> v/ Bent Munk Nielsen </w:t>
            </w:r>
            <w:proofErr w:type="spellStart"/>
            <w:proofErr w:type="gramStart"/>
            <w:r>
              <w:rPr>
                <w:rFonts w:ascii="Calibri" w:hAnsi="Calibri" w:cs="Calibri"/>
                <w:color w:val="000000"/>
              </w:rPr>
              <w:t>m.fl</w:t>
            </w:r>
            <w:proofErr w:type="spellEnd"/>
            <w:proofErr w:type="gramEnd"/>
          </w:p>
        </w:tc>
        <w:tc>
          <w:tcPr>
            <w:tcW w:w="3828" w:type="dxa"/>
            <w:vAlign w:val="center"/>
          </w:tcPr>
          <w:p w14:paraId="24631835" w14:textId="1131D4DD"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Tandergårdsvej</w:t>
            </w:r>
            <w:proofErr w:type="spellEnd"/>
            <w:r>
              <w:rPr>
                <w:rFonts w:ascii="Calibri" w:hAnsi="Calibri" w:cs="Calibri"/>
                <w:color w:val="000000"/>
              </w:rPr>
              <w:t xml:space="preserve"> 8, 8320 Mårslet</w:t>
            </w:r>
          </w:p>
        </w:tc>
        <w:tc>
          <w:tcPr>
            <w:tcW w:w="1275" w:type="dxa"/>
            <w:vAlign w:val="center"/>
          </w:tcPr>
          <w:p w14:paraId="08A4649A" w14:textId="058728B2"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11768474</w:t>
            </w:r>
          </w:p>
        </w:tc>
        <w:tc>
          <w:tcPr>
            <w:tcW w:w="1701" w:type="dxa"/>
            <w:vAlign w:val="center"/>
          </w:tcPr>
          <w:p w14:paraId="25B41607" w14:textId="3E553F64"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HG1201</w:t>
            </w:r>
          </w:p>
        </w:tc>
      </w:tr>
      <w:tr w:rsidR="00C92577" w:rsidRPr="00152569" w14:paraId="3B42DB3B" w14:textId="77777777" w:rsidTr="00C92577">
        <w:tc>
          <w:tcPr>
            <w:tcW w:w="2835" w:type="dxa"/>
            <w:vAlign w:val="center"/>
          </w:tcPr>
          <w:p w14:paraId="636708DB" w14:textId="20A6B200"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Adam Knuth</w:t>
            </w:r>
          </w:p>
        </w:tc>
        <w:tc>
          <w:tcPr>
            <w:tcW w:w="3828" w:type="dxa"/>
            <w:vAlign w:val="center"/>
          </w:tcPr>
          <w:p w14:paraId="5A3B1B30" w14:textId="3A116399" w:rsidR="00C92577" w:rsidRDefault="00C92577" w:rsidP="00C92577">
            <w:pPr>
              <w:spacing w:before="120" w:after="120" w:line="300" w:lineRule="atLeast"/>
              <w:rPr>
                <w:rFonts w:ascii="Verdana" w:hAnsi="Verdana"/>
                <w:b/>
                <w:bCs/>
                <w:sz w:val="20"/>
                <w:szCs w:val="20"/>
              </w:rPr>
            </w:pPr>
            <w:r>
              <w:rPr>
                <w:rFonts w:ascii="Calibri" w:hAnsi="Calibri" w:cs="Calibri"/>
                <w:color w:val="000000"/>
              </w:rPr>
              <w:t>Vosnæsvej 9, 8541 Skødstrup</w:t>
            </w:r>
          </w:p>
        </w:tc>
        <w:tc>
          <w:tcPr>
            <w:tcW w:w="1275" w:type="dxa"/>
            <w:vAlign w:val="center"/>
          </w:tcPr>
          <w:p w14:paraId="288ED962" w14:textId="2D30EE49"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36225335</w:t>
            </w:r>
          </w:p>
        </w:tc>
        <w:tc>
          <w:tcPr>
            <w:tcW w:w="1701" w:type="dxa"/>
            <w:vAlign w:val="center"/>
          </w:tcPr>
          <w:p w14:paraId="0B364006" w14:textId="676DA948"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HG1202</w:t>
            </w:r>
          </w:p>
        </w:tc>
      </w:tr>
      <w:tr w:rsidR="00C92577" w:rsidRPr="00152569" w14:paraId="1C82943B" w14:textId="77777777" w:rsidTr="00C92577">
        <w:tc>
          <w:tcPr>
            <w:tcW w:w="2835" w:type="dxa"/>
            <w:vAlign w:val="center"/>
          </w:tcPr>
          <w:p w14:paraId="78149C62" w14:textId="36077B99"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Peder Rasmussen</w:t>
            </w:r>
          </w:p>
        </w:tc>
        <w:tc>
          <w:tcPr>
            <w:tcW w:w="3828" w:type="dxa"/>
            <w:vAlign w:val="center"/>
          </w:tcPr>
          <w:p w14:paraId="73696156" w14:textId="6A9CA3D3"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Klokbakken</w:t>
            </w:r>
            <w:proofErr w:type="spellEnd"/>
            <w:r>
              <w:rPr>
                <w:rFonts w:ascii="Calibri" w:hAnsi="Calibri" w:cs="Calibri"/>
                <w:color w:val="000000"/>
              </w:rPr>
              <w:t xml:space="preserve"> 22, 8520 Lystrup</w:t>
            </w:r>
          </w:p>
        </w:tc>
        <w:tc>
          <w:tcPr>
            <w:tcW w:w="1275" w:type="dxa"/>
            <w:vAlign w:val="center"/>
          </w:tcPr>
          <w:p w14:paraId="2CC816C8" w14:textId="49323425"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14399836</w:t>
            </w:r>
          </w:p>
        </w:tc>
        <w:tc>
          <w:tcPr>
            <w:tcW w:w="1701" w:type="dxa"/>
            <w:vAlign w:val="center"/>
          </w:tcPr>
          <w:p w14:paraId="131EB7EC" w14:textId="750413B5"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HG1202</w:t>
            </w:r>
          </w:p>
        </w:tc>
      </w:tr>
      <w:tr w:rsidR="00C92577" w:rsidRPr="00152569" w14:paraId="3492BACA" w14:textId="77777777" w:rsidTr="00C92577">
        <w:tc>
          <w:tcPr>
            <w:tcW w:w="2835" w:type="dxa"/>
            <w:vAlign w:val="center"/>
          </w:tcPr>
          <w:p w14:paraId="6598690D" w14:textId="581D6F01"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 xml:space="preserve">NIELS AAGE ARVE </w:t>
            </w:r>
          </w:p>
        </w:tc>
        <w:tc>
          <w:tcPr>
            <w:tcW w:w="3828" w:type="dxa"/>
            <w:vAlign w:val="center"/>
          </w:tcPr>
          <w:p w14:paraId="23030BF0" w14:textId="0B67DFCF" w:rsidR="00C92577" w:rsidRDefault="00C92577" w:rsidP="00C92577">
            <w:pPr>
              <w:spacing w:before="120" w:after="120" w:line="300" w:lineRule="atLeast"/>
              <w:rPr>
                <w:rFonts w:ascii="Verdana" w:hAnsi="Verdana"/>
                <w:b/>
                <w:bCs/>
                <w:sz w:val="20"/>
                <w:szCs w:val="20"/>
              </w:rPr>
            </w:pPr>
            <w:proofErr w:type="spellStart"/>
            <w:r>
              <w:rPr>
                <w:rFonts w:ascii="Calibri" w:hAnsi="Calibri" w:cs="Calibri"/>
                <w:color w:val="000000"/>
              </w:rPr>
              <w:t>Ogstrupgårdsvej</w:t>
            </w:r>
            <w:proofErr w:type="spellEnd"/>
            <w:r>
              <w:rPr>
                <w:rFonts w:ascii="Calibri" w:hAnsi="Calibri" w:cs="Calibri"/>
                <w:color w:val="000000"/>
              </w:rPr>
              <w:t xml:space="preserve"> 12, 8530 Hjortshøj</w:t>
            </w:r>
          </w:p>
        </w:tc>
        <w:tc>
          <w:tcPr>
            <w:tcW w:w="1275" w:type="dxa"/>
            <w:vAlign w:val="center"/>
          </w:tcPr>
          <w:p w14:paraId="46EDC576" w14:textId="2607502D"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30478878</w:t>
            </w:r>
          </w:p>
        </w:tc>
        <w:tc>
          <w:tcPr>
            <w:tcW w:w="1701" w:type="dxa"/>
            <w:vAlign w:val="center"/>
          </w:tcPr>
          <w:p w14:paraId="2ABD2074" w14:textId="3874FDD1"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H16a22</w:t>
            </w:r>
          </w:p>
        </w:tc>
      </w:tr>
      <w:tr w:rsidR="00C92577" w:rsidRPr="00152569" w14:paraId="699D0C9F" w14:textId="77777777" w:rsidTr="00C92577">
        <w:tc>
          <w:tcPr>
            <w:tcW w:w="2835" w:type="dxa"/>
            <w:vAlign w:val="center"/>
          </w:tcPr>
          <w:p w14:paraId="0D25F5D6" w14:textId="7C384BB5" w:rsidR="00C92577" w:rsidRPr="00152569" w:rsidRDefault="00C92577" w:rsidP="00C92577">
            <w:pPr>
              <w:spacing w:before="120" w:after="120" w:line="300" w:lineRule="atLeast"/>
              <w:rPr>
                <w:rFonts w:ascii="Verdana" w:hAnsi="Verdana"/>
                <w:b/>
                <w:bCs/>
                <w:sz w:val="20"/>
                <w:szCs w:val="20"/>
              </w:rPr>
            </w:pPr>
            <w:r>
              <w:rPr>
                <w:rFonts w:ascii="Calibri" w:hAnsi="Calibri" w:cs="Calibri"/>
                <w:color w:val="000000"/>
              </w:rPr>
              <w:t>Testrupgård ApS</w:t>
            </w:r>
          </w:p>
        </w:tc>
        <w:tc>
          <w:tcPr>
            <w:tcW w:w="3828" w:type="dxa"/>
            <w:vAlign w:val="center"/>
          </w:tcPr>
          <w:p w14:paraId="45394D83" w14:textId="59C4D8F4" w:rsidR="00C92577" w:rsidRDefault="00C92577" w:rsidP="00C92577">
            <w:pPr>
              <w:spacing w:before="120" w:after="120" w:line="300" w:lineRule="atLeast"/>
              <w:rPr>
                <w:rFonts w:ascii="Verdana" w:hAnsi="Verdana"/>
                <w:b/>
                <w:bCs/>
                <w:sz w:val="20"/>
                <w:szCs w:val="20"/>
              </w:rPr>
            </w:pPr>
            <w:r>
              <w:rPr>
                <w:rFonts w:ascii="Calibri" w:hAnsi="Calibri" w:cs="Calibri"/>
                <w:color w:val="000000"/>
              </w:rPr>
              <w:t>Testrupvej 103, 8320 Mårslet</w:t>
            </w:r>
          </w:p>
        </w:tc>
        <w:tc>
          <w:tcPr>
            <w:tcW w:w="1275" w:type="dxa"/>
            <w:vAlign w:val="center"/>
          </w:tcPr>
          <w:p w14:paraId="425F7FD1" w14:textId="019B94EF" w:rsidR="00C92577" w:rsidRDefault="00C92577" w:rsidP="00C92577">
            <w:pPr>
              <w:spacing w:before="120" w:after="120" w:line="300" w:lineRule="atLeast"/>
              <w:jc w:val="center"/>
              <w:rPr>
                <w:rFonts w:ascii="Verdana" w:hAnsi="Verdana"/>
                <w:b/>
                <w:bCs/>
                <w:sz w:val="20"/>
                <w:szCs w:val="20"/>
              </w:rPr>
            </w:pPr>
            <w:r>
              <w:rPr>
                <w:rFonts w:ascii="Calibri" w:hAnsi="Calibri" w:cs="Calibri"/>
                <w:color w:val="000000"/>
              </w:rPr>
              <w:t>34805237</w:t>
            </w:r>
          </w:p>
        </w:tc>
        <w:tc>
          <w:tcPr>
            <w:tcW w:w="1701" w:type="dxa"/>
            <w:vAlign w:val="center"/>
          </w:tcPr>
          <w:p w14:paraId="64B75DF9" w14:textId="7B3A0686" w:rsidR="00C92577" w:rsidRPr="00152569" w:rsidRDefault="00C92577" w:rsidP="00C92577">
            <w:pPr>
              <w:spacing w:before="120" w:after="120" w:line="300" w:lineRule="atLeast"/>
              <w:jc w:val="center"/>
              <w:rPr>
                <w:rFonts w:ascii="Verdana" w:hAnsi="Verdana"/>
                <w:b/>
                <w:bCs/>
                <w:sz w:val="20"/>
                <w:szCs w:val="20"/>
              </w:rPr>
            </w:pPr>
            <w:r>
              <w:rPr>
                <w:rFonts w:ascii="Calibri" w:hAnsi="Calibri" w:cs="Calibri"/>
                <w:color w:val="000000"/>
              </w:rPr>
              <w:t>60602</w:t>
            </w:r>
          </w:p>
        </w:tc>
      </w:tr>
    </w:tbl>
    <w:p w14:paraId="070944B3" w14:textId="099D4107" w:rsidR="00DD1F05" w:rsidRDefault="00DD1F05" w:rsidP="00EE1D20">
      <w:pPr>
        <w:pStyle w:val="Default"/>
        <w:rPr>
          <w:sz w:val="20"/>
          <w:szCs w:val="20"/>
          <w:u w:val="single"/>
        </w:rPr>
      </w:pPr>
    </w:p>
    <w:p w14:paraId="3F3669C3" w14:textId="0849D5EC" w:rsidR="00DD1F05" w:rsidRPr="00DD1F05" w:rsidRDefault="00DD1F05" w:rsidP="00C17C89">
      <w:pPr>
        <w:autoSpaceDE w:val="0"/>
        <w:autoSpaceDN w:val="0"/>
        <w:adjustRightInd w:val="0"/>
        <w:spacing w:after="0" w:line="300" w:lineRule="atLeast"/>
        <w:rPr>
          <w:rFonts w:ascii="Verdana" w:hAnsi="Verdana" w:cs="Verdana"/>
          <w:color w:val="000000"/>
          <w:sz w:val="16"/>
          <w:szCs w:val="16"/>
        </w:rPr>
      </w:pPr>
      <w:r>
        <w:rPr>
          <w:rFonts w:ascii="Verdana" w:hAnsi="Verdana" w:cs="Verdana"/>
          <w:color w:val="000000"/>
          <w:sz w:val="16"/>
          <w:szCs w:val="16"/>
          <w:vertAlign w:val="superscript"/>
        </w:rPr>
        <w:t>2</w:t>
      </w:r>
      <w:r w:rsidRPr="00DD1F05">
        <w:rPr>
          <w:rFonts w:ascii="Verdana" w:hAnsi="Verdana" w:cs="Verdana"/>
          <w:color w:val="000000"/>
          <w:sz w:val="16"/>
          <w:szCs w:val="16"/>
        </w:rPr>
        <w:t>: IED</w:t>
      </w:r>
      <w:r w:rsidR="00977F2A">
        <w:rPr>
          <w:rFonts w:ascii="Verdana" w:hAnsi="Verdana" w:cs="Verdana"/>
          <w:color w:val="000000"/>
          <w:sz w:val="16"/>
          <w:szCs w:val="16"/>
        </w:rPr>
        <w:t>-</w:t>
      </w:r>
      <w:r w:rsidRPr="00DD1F05">
        <w:rPr>
          <w:rFonts w:ascii="Verdana" w:hAnsi="Verdana" w:cs="Verdana"/>
          <w:color w:val="000000"/>
          <w:sz w:val="16"/>
          <w:szCs w:val="16"/>
        </w:rPr>
        <w:t xml:space="preserve">husdyrbrug: husdyrbrug, der er omfattet af bilag 1 til bekendtgørelse om godkendelse af listevirksomhed, eller godkendt i henhold til § 12, stk. 1 nr. 1-3 i lov om miljøgodkendelse m.v. af husdyrbrug. </w:t>
      </w:r>
    </w:p>
    <w:p w14:paraId="6FF25275" w14:textId="77777777" w:rsidR="00C814C4" w:rsidRDefault="00C814C4" w:rsidP="00DD1F05">
      <w:pPr>
        <w:pStyle w:val="Default"/>
        <w:rPr>
          <w:sz w:val="20"/>
          <w:szCs w:val="20"/>
        </w:rPr>
      </w:pPr>
    </w:p>
    <w:p w14:paraId="0988933B" w14:textId="6D5D3B93" w:rsid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Foruden ovennævnte IED-virksomheder og IED-husdyrbrug er der en lang række øvrige </w:t>
      </w:r>
      <w:proofErr w:type="spellStart"/>
      <w:r w:rsidRPr="00DD1F05">
        <w:rPr>
          <w:rFonts w:ascii="Verdana" w:hAnsi="Verdana" w:cs="Verdana"/>
          <w:color w:val="000000"/>
          <w:sz w:val="20"/>
          <w:szCs w:val="20"/>
        </w:rPr>
        <w:t>virk-somheder</w:t>
      </w:r>
      <w:proofErr w:type="spellEnd"/>
      <w:r w:rsidRPr="00DD1F05">
        <w:rPr>
          <w:rFonts w:ascii="Verdana" w:hAnsi="Verdana" w:cs="Verdana"/>
          <w:color w:val="000000"/>
          <w:sz w:val="20"/>
          <w:szCs w:val="20"/>
        </w:rPr>
        <w:t xml:space="preserve"> og husdyrbrug</w:t>
      </w:r>
      <w:r w:rsidR="000200AC">
        <w:rPr>
          <w:rFonts w:ascii="Verdana" w:hAnsi="Verdana" w:cs="Verdana"/>
          <w:color w:val="000000"/>
          <w:sz w:val="20"/>
          <w:szCs w:val="20"/>
        </w:rPr>
        <w:t>,</w:t>
      </w:r>
      <w:r w:rsidRPr="00DD1F05">
        <w:rPr>
          <w:rFonts w:ascii="Verdana" w:hAnsi="Verdana" w:cs="Verdana"/>
          <w:color w:val="000000"/>
          <w:sz w:val="20"/>
          <w:szCs w:val="20"/>
        </w:rPr>
        <w:t xml:space="preserve"> der føres miljøtilsyn med. Disse fremgår af </w:t>
      </w:r>
      <w:proofErr w:type="spellStart"/>
      <w:r w:rsidRPr="00DD1F05">
        <w:rPr>
          <w:rFonts w:ascii="Verdana" w:hAnsi="Verdana" w:cs="Verdana"/>
          <w:color w:val="000000"/>
          <w:sz w:val="20"/>
          <w:szCs w:val="20"/>
        </w:rPr>
        <w:t>Miljøtilsynsbekendtgørel</w:t>
      </w:r>
      <w:proofErr w:type="spellEnd"/>
      <w:r w:rsidRPr="00DD1F05">
        <w:rPr>
          <w:rFonts w:ascii="Verdana" w:hAnsi="Verdana" w:cs="Verdana"/>
          <w:color w:val="000000"/>
          <w:sz w:val="20"/>
          <w:szCs w:val="20"/>
        </w:rPr>
        <w:t>-sens §1, stk. 2 og omfatter ca. 6</w:t>
      </w:r>
      <w:r w:rsidR="00C814C4">
        <w:rPr>
          <w:rFonts w:ascii="Verdana" w:hAnsi="Verdana" w:cs="Verdana"/>
          <w:color w:val="000000"/>
          <w:sz w:val="20"/>
          <w:szCs w:val="20"/>
        </w:rPr>
        <w:t>35</w:t>
      </w:r>
      <w:r w:rsidRPr="00DD1F05">
        <w:rPr>
          <w:rFonts w:ascii="Verdana" w:hAnsi="Verdana" w:cs="Verdana"/>
          <w:color w:val="000000"/>
          <w:sz w:val="20"/>
          <w:szCs w:val="20"/>
        </w:rPr>
        <w:t xml:space="preserve"> virksomheder samt ca. 210 dyrehold</w:t>
      </w:r>
      <w:r w:rsidR="000200AC">
        <w:rPr>
          <w:rFonts w:ascii="Verdana" w:hAnsi="Verdana" w:cs="Verdana"/>
          <w:color w:val="000000"/>
          <w:sz w:val="20"/>
          <w:szCs w:val="20"/>
        </w:rPr>
        <w:t xml:space="preserve"> </w:t>
      </w:r>
      <w:r w:rsidRPr="00DD1F05">
        <w:rPr>
          <w:rFonts w:ascii="Verdana" w:hAnsi="Verdana" w:cs="Verdana"/>
          <w:color w:val="000000"/>
          <w:sz w:val="20"/>
          <w:szCs w:val="20"/>
        </w:rPr>
        <w:t>i Aarhus Kommune</w:t>
      </w:r>
      <w:r w:rsidR="000200AC">
        <w:rPr>
          <w:rFonts w:ascii="Verdana" w:hAnsi="Verdana" w:cs="Verdana"/>
          <w:color w:val="000000"/>
          <w:sz w:val="20"/>
          <w:szCs w:val="20"/>
        </w:rPr>
        <w:t>.</w:t>
      </w:r>
      <w:r w:rsidRPr="00DD1F05">
        <w:rPr>
          <w:rFonts w:ascii="Verdana" w:hAnsi="Verdana" w:cs="Verdana"/>
          <w:color w:val="000000"/>
          <w:sz w:val="20"/>
          <w:szCs w:val="20"/>
        </w:rPr>
        <w:t xml:space="preserve"> </w:t>
      </w:r>
    </w:p>
    <w:p w14:paraId="5F4B9001" w14:textId="77777777" w:rsidR="00AB6DEC" w:rsidRPr="00DD1F05" w:rsidRDefault="00AB6DEC" w:rsidP="00AB6DEC">
      <w:pPr>
        <w:autoSpaceDE w:val="0"/>
        <w:autoSpaceDN w:val="0"/>
        <w:adjustRightInd w:val="0"/>
        <w:spacing w:after="0" w:line="300" w:lineRule="atLeast"/>
        <w:rPr>
          <w:rFonts w:ascii="Verdana" w:hAnsi="Verdana" w:cs="Verdana"/>
          <w:color w:val="000000"/>
          <w:sz w:val="20"/>
          <w:szCs w:val="20"/>
        </w:rPr>
      </w:pPr>
    </w:p>
    <w:p w14:paraId="5784E9E4" w14:textId="77777777" w:rsidR="00DD1F05"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b/>
          <w:bCs/>
          <w:color w:val="000000"/>
          <w:sz w:val="20"/>
          <w:szCs w:val="20"/>
        </w:rPr>
        <w:t xml:space="preserve">Planlægning, tilrettelæggelse, indsats og gennemførelse af tilsyn </w:t>
      </w:r>
    </w:p>
    <w:p w14:paraId="210DB728" w14:textId="63EBD824" w:rsid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Tilsynet med virksomheder og husdyrbrug er tilrettelagt således, at tilsynsfrekvenserne i Miljø-tilsynsbekendtgørelsen bliver overholdt. Det betyder, at miljøgodkendte virksomheder og </w:t>
      </w:r>
      <w:proofErr w:type="spellStart"/>
      <w:r w:rsidRPr="00DD1F05">
        <w:rPr>
          <w:rFonts w:ascii="Verdana" w:hAnsi="Verdana" w:cs="Verdana"/>
          <w:color w:val="000000"/>
          <w:sz w:val="20"/>
          <w:szCs w:val="20"/>
        </w:rPr>
        <w:t>hus-dyrbrug</w:t>
      </w:r>
      <w:proofErr w:type="spellEnd"/>
      <w:r w:rsidRPr="00DD1F05">
        <w:rPr>
          <w:rFonts w:ascii="Verdana" w:hAnsi="Verdana" w:cs="Verdana"/>
          <w:color w:val="000000"/>
          <w:sz w:val="20"/>
          <w:szCs w:val="20"/>
        </w:rPr>
        <w:t xml:space="preserve"> skal have et basistilsyn, der omfatter hele virksomheden mindst hvert 3. år samtidigt med, at mindst 40 % af disse skal have et fysisk tilsyn hvert år. Øvrige tilsynsvirksomheder og husdyrbrug skal have et tilsvarende basistilsyn mindst hvert 6. år, og mindst 25 % af disse skal have et fysisk tilsyn hvert år. Tilsynsrapporter for udførte miljøtilsyn offentliggøres på hjemmesiden </w:t>
      </w:r>
      <w:hyperlink r:id="rId8" w:history="1">
        <w:r w:rsidR="00AB6DEC" w:rsidRPr="00DD1F05">
          <w:rPr>
            <w:rStyle w:val="Hyperlink"/>
            <w:rFonts w:ascii="Verdana" w:hAnsi="Verdana" w:cs="Verdana"/>
            <w:sz w:val="20"/>
            <w:szCs w:val="20"/>
          </w:rPr>
          <w:t>https://dma.mst.dk/</w:t>
        </w:r>
      </w:hyperlink>
      <w:r w:rsidRPr="00DD1F05">
        <w:rPr>
          <w:rFonts w:ascii="Verdana" w:hAnsi="Verdana" w:cs="Verdana"/>
          <w:color w:val="000000"/>
          <w:sz w:val="20"/>
          <w:szCs w:val="20"/>
        </w:rPr>
        <w:t xml:space="preserve">. </w:t>
      </w:r>
    </w:p>
    <w:p w14:paraId="38E85A4B" w14:textId="77777777" w:rsidR="00AB6DEC" w:rsidRPr="00DD1F05" w:rsidRDefault="00AB6DEC" w:rsidP="00AB6DEC">
      <w:pPr>
        <w:autoSpaceDE w:val="0"/>
        <w:autoSpaceDN w:val="0"/>
        <w:adjustRightInd w:val="0"/>
        <w:spacing w:after="0" w:line="300" w:lineRule="atLeast"/>
        <w:rPr>
          <w:rFonts w:ascii="Verdana" w:hAnsi="Verdana" w:cs="Verdana"/>
          <w:color w:val="000000"/>
          <w:sz w:val="20"/>
          <w:szCs w:val="20"/>
        </w:rPr>
      </w:pPr>
    </w:p>
    <w:p w14:paraId="66BA83BC" w14:textId="199B8EBA" w:rsidR="00AB6DEC"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Foruden basistilsyn, gennemføres der prioriterede tilsyn, som bl.a. omfatter to årlige tilsyns-kampagner rettet mod en branche eller et miljøtema. Samlede konklusioner for </w:t>
      </w:r>
      <w:proofErr w:type="spellStart"/>
      <w:r w:rsidRPr="00DD1F05">
        <w:rPr>
          <w:rFonts w:ascii="Verdana" w:hAnsi="Verdana" w:cs="Verdana"/>
          <w:color w:val="000000"/>
          <w:sz w:val="20"/>
          <w:szCs w:val="20"/>
        </w:rPr>
        <w:t>tilsynskampag-nerne</w:t>
      </w:r>
      <w:proofErr w:type="spellEnd"/>
      <w:r w:rsidRPr="00DD1F05">
        <w:rPr>
          <w:rFonts w:ascii="Verdana" w:hAnsi="Verdana" w:cs="Verdana"/>
          <w:color w:val="000000"/>
          <w:sz w:val="20"/>
          <w:szCs w:val="20"/>
        </w:rPr>
        <w:t xml:space="preserve"> offentliggøres en gang om året på </w:t>
      </w:r>
      <w:r w:rsidR="00AB6DEC" w:rsidRPr="00DD1F05">
        <w:rPr>
          <w:rFonts w:ascii="Verdana" w:hAnsi="Verdana" w:cs="Verdana"/>
          <w:color w:val="000000"/>
          <w:sz w:val="20"/>
          <w:szCs w:val="20"/>
        </w:rPr>
        <w:t xml:space="preserve">hjemmesiden </w:t>
      </w:r>
      <w:hyperlink r:id="rId9" w:history="1">
        <w:r w:rsidR="00AB6DEC" w:rsidRPr="00DD1F05">
          <w:rPr>
            <w:rStyle w:val="Hyperlink"/>
            <w:rFonts w:ascii="Verdana" w:hAnsi="Verdana" w:cs="Verdana"/>
            <w:sz w:val="20"/>
            <w:szCs w:val="20"/>
          </w:rPr>
          <w:t>https://dma.mst.dk/</w:t>
        </w:r>
      </w:hyperlink>
      <w:r w:rsidR="00AB6DEC" w:rsidRPr="00DD1F05">
        <w:rPr>
          <w:rFonts w:ascii="Verdana" w:hAnsi="Verdana" w:cs="Verdana"/>
          <w:color w:val="000000"/>
          <w:sz w:val="20"/>
          <w:szCs w:val="20"/>
        </w:rPr>
        <w:t xml:space="preserve">. </w:t>
      </w:r>
    </w:p>
    <w:p w14:paraId="46E54098" w14:textId="7FBF2525" w:rsidR="00AB6DEC"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 </w:t>
      </w:r>
    </w:p>
    <w:p w14:paraId="56E97774" w14:textId="2A597F76" w:rsidR="00DD1F05"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Kendetegnende for tilsynsarbejdet er, at der ud over det kontrollerende element i tilsynet indgår en dialog med virksomhederne og husdyrbrugene, hvor det tilskyndes at have fokus på at minimere ressourceforbrug, ressourcespild og affaldsmængde samt at anvende miljøvenlige produkter m.v. Gennemførte brugerundersøgelser viser, at vores gode dialog med </w:t>
      </w:r>
      <w:r w:rsidRPr="00DD1F05">
        <w:rPr>
          <w:rFonts w:ascii="Verdana" w:hAnsi="Verdana" w:cs="Verdana"/>
          <w:color w:val="000000"/>
          <w:sz w:val="20"/>
          <w:szCs w:val="20"/>
        </w:rPr>
        <w:lastRenderedPageBreak/>
        <w:t xml:space="preserve">virksomheder og husdyrbrug giver stor tilfredshed blandt brugerne. Samtidig er det vores erfaring, at en god dialog giver gode miljøforbedringer. </w:t>
      </w:r>
    </w:p>
    <w:p w14:paraId="6A18398D" w14:textId="77777777" w:rsidR="00AB6DEC" w:rsidRDefault="00AB6DEC" w:rsidP="00AB6DEC">
      <w:pPr>
        <w:autoSpaceDE w:val="0"/>
        <w:autoSpaceDN w:val="0"/>
        <w:adjustRightInd w:val="0"/>
        <w:spacing w:after="0" w:line="300" w:lineRule="atLeast"/>
        <w:rPr>
          <w:rFonts w:ascii="Verdana" w:hAnsi="Verdana" w:cs="Verdana"/>
          <w:b/>
          <w:bCs/>
          <w:color w:val="000000"/>
          <w:sz w:val="20"/>
          <w:szCs w:val="20"/>
        </w:rPr>
      </w:pPr>
    </w:p>
    <w:p w14:paraId="55988870" w14:textId="70E05B37" w:rsidR="00DD1F05"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b/>
          <w:bCs/>
          <w:color w:val="000000"/>
          <w:sz w:val="20"/>
          <w:szCs w:val="20"/>
        </w:rPr>
        <w:t xml:space="preserve">Samarbejde med andre myndigheder </w:t>
      </w:r>
    </w:p>
    <w:p w14:paraId="57B70EB9" w14:textId="656EBAD4" w:rsidR="00DD1F05"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Tilsynsarbejdet udføres i samarbejde med andre afdelinger i kommunen, når det er relevant. Det er eksempelvis Byggeri, AffaldVarme og </w:t>
      </w:r>
      <w:r w:rsidR="002A1344">
        <w:rPr>
          <w:rFonts w:ascii="Verdana" w:hAnsi="Verdana" w:cs="Verdana"/>
          <w:color w:val="000000"/>
          <w:sz w:val="20"/>
          <w:szCs w:val="20"/>
        </w:rPr>
        <w:t>Mobilitet, Anlæg og Drift</w:t>
      </w:r>
      <w:r w:rsidRPr="00DD1F05">
        <w:rPr>
          <w:rFonts w:ascii="Verdana" w:hAnsi="Verdana" w:cs="Verdana"/>
          <w:color w:val="000000"/>
          <w:sz w:val="20"/>
          <w:szCs w:val="20"/>
        </w:rPr>
        <w:t xml:space="preserve">. Vi inddrager også andre myndigheder i forbindelse med tilsynsopgaverne, herunder Østjyllands Brandvæsen, Arbejdstilsynet eller Politiet. </w:t>
      </w:r>
    </w:p>
    <w:p w14:paraId="39E02122" w14:textId="77777777" w:rsidR="00AB6DEC" w:rsidRDefault="00AB6DEC" w:rsidP="00AB6DEC">
      <w:pPr>
        <w:autoSpaceDE w:val="0"/>
        <w:autoSpaceDN w:val="0"/>
        <w:adjustRightInd w:val="0"/>
        <w:spacing w:after="0" w:line="300" w:lineRule="atLeast"/>
        <w:rPr>
          <w:rFonts w:ascii="Verdana" w:hAnsi="Verdana" w:cs="Verdana"/>
          <w:color w:val="000000"/>
          <w:sz w:val="20"/>
          <w:szCs w:val="20"/>
        </w:rPr>
      </w:pPr>
    </w:p>
    <w:p w14:paraId="24BCA779" w14:textId="148A69AC" w:rsidR="00DD1F05" w:rsidRPr="00DD1F05" w:rsidRDefault="00DD1F05" w:rsidP="00AB6DEC">
      <w:pPr>
        <w:autoSpaceDE w:val="0"/>
        <w:autoSpaceDN w:val="0"/>
        <w:adjustRightInd w:val="0"/>
        <w:spacing w:after="0" w:line="300" w:lineRule="atLeast"/>
        <w:rPr>
          <w:rFonts w:ascii="Verdana" w:hAnsi="Verdana" w:cs="Verdana"/>
          <w:color w:val="000000"/>
          <w:sz w:val="20"/>
          <w:szCs w:val="20"/>
        </w:rPr>
      </w:pPr>
      <w:r w:rsidRPr="00DD1F05">
        <w:rPr>
          <w:rFonts w:ascii="Verdana" w:hAnsi="Verdana" w:cs="Verdana"/>
          <w:color w:val="000000"/>
          <w:sz w:val="20"/>
          <w:szCs w:val="20"/>
        </w:rPr>
        <w:t xml:space="preserve">Aarhus Kommune, </w:t>
      </w:r>
      <w:r w:rsidR="00B66F36">
        <w:rPr>
          <w:rFonts w:ascii="Verdana" w:hAnsi="Verdana" w:cs="Verdana"/>
          <w:color w:val="000000"/>
          <w:sz w:val="20"/>
          <w:szCs w:val="20"/>
        </w:rPr>
        <w:t xml:space="preserve">den </w:t>
      </w:r>
      <w:r w:rsidR="00726DB5">
        <w:rPr>
          <w:rFonts w:ascii="Verdana" w:hAnsi="Verdana" w:cs="Verdana"/>
          <w:color w:val="000000"/>
          <w:sz w:val="20"/>
          <w:szCs w:val="20"/>
        </w:rPr>
        <w:t>02</w:t>
      </w:r>
      <w:r w:rsidR="00B66F36">
        <w:rPr>
          <w:rFonts w:ascii="Verdana" w:hAnsi="Verdana" w:cs="Verdana"/>
          <w:color w:val="000000"/>
          <w:sz w:val="20"/>
          <w:szCs w:val="20"/>
        </w:rPr>
        <w:t>.</w:t>
      </w:r>
      <w:r w:rsidR="00726DB5">
        <w:rPr>
          <w:rFonts w:ascii="Verdana" w:hAnsi="Verdana" w:cs="Verdana"/>
          <w:color w:val="000000"/>
          <w:sz w:val="20"/>
          <w:szCs w:val="20"/>
        </w:rPr>
        <w:t>07.</w:t>
      </w:r>
      <w:r w:rsidRPr="00DD1F05">
        <w:rPr>
          <w:rFonts w:ascii="Verdana" w:hAnsi="Verdana" w:cs="Verdana"/>
          <w:color w:val="000000"/>
          <w:sz w:val="20"/>
          <w:szCs w:val="20"/>
        </w:rPr>
        <w:t>20</w:t>
      </w:r>
      <w:r w:rsidR="00AB6DEC">
        <w:rPr>
          <w:rFonts w:ascii="Verdana" w:hAnsi="Verdana" w:cs="Verdana"/>
          <w:color w:val="000000"/>
          <w:sz w:val="20"/>
          <w:szCs w:val="20"/>
        </w:rPr>
        <w:t>21</w:t>
      </w:r>
      <w:r w:rsidRPr="00DD1F05">
        <w:rPr>
          <w:rFonts w:ascii="Verdana" w:hAnsi="Verdana" w:cs="Verdana"/>
          <w:color w:val="000000"/>
          <w:sz w:val="20"/>
          <w:szCs w:val="20"/>
        </w:rPr>
        <w:t xml:space="preserve">. </w:t>
      </w:r>
    </w:p>
    <w:p w14:paraId="348B4B26" w14:textId="67C984E6" w:rsidR="00DD1F05" w:rsidRPr="00DD1F05" w:rsidRDefault="00AB6DEC" w:rsidP="00AB6DEC">
      <w:pPr>
        <w:pStyle w:val="Default"/>
        <w:spacing w:line="300" w:lineRule="atLeast"/>
        <w:rPr>
          <w:sz w:val="20"/>
          <w:szCs w:val="20"/>
          <w:u w:val="single"/>
        </w:rPr>
      </w:pPr>
      <w:r>
        <w:rPr>
          <w:sz w:val="20"/>
          <w:szCs w:val="20"/>
        </w:rPr>
        <w:t>Teknik og Miljø</w:t>
      </w:r>
    </w:p>
    <w:sectPr w:rsidR="00DD1F05" w:rsidRPr="00DD1F05">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D20"/>
    <w:rsid w:val="000200AC"/>
    <w:rsid w:val="002A1344"/>
    <w:rsid w:val="00403B81"/>
    <w:rsid w:val="00672C38"/>
    <w:rsid w:val="006E6A22"/>
    <w:rsid w:val="00726DB5"/>
    <w:rsid w:val="00746AFA"/>
    <w:rsid w:val="00804723"/>
    <w:rsid w:val="0092497F"/>
    <w:rsid w:val="00977F2A"/>
    <w:rsid w:val="00986483"/>
    <w:rsid w:val="00A04053"/>
    <w:rsid w:val="00AB6DEC"/>
    <w:rsid w:val="00B66F36"/>
    <w:rsid w:val="00C17C89"/>
    <w:rsid w:val="00C814C4"/>
    <w:rsid w:val="00C92577"/>
    <w:rsid w:val="00CD0E80"/>
    <w:rsid w:val="00DD1F05"/>
    <w:rsid w:val="00E92544"/>
    <w:rsid w:val="00EE1D20"/>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F122D"/>
  <w15:chartTrackingRefBased/>
  <w15:docId w15:val="{5DA5BA83-BF9D-4572-90F6-7D7FF3A7DE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EE1D20"/>
    <w:pPr>
      <w:autoSpaceDE w:val="0"/>
      <w:autoSpaceDN w:val="0"/>
      <w:adjustRightInd w:val="0"/>
      <w:spacing w:after="0" w:line="240" w:lineRule="auto"/>
    </w:pPr>
    <w:rPr>
      <w:rFonts w:ascii="Verdana" w:hAnsi="Verdana" w:cs="Verdana"/>
      <w:color w:val="000000"/>
      <w:sz w:val="24"/>
      <w:szCs w:val="24"/>
    </w:rPr>
  </w:style>
  <w:style w:type="character" w:styleId="Hyperlink">
    <w:name w:val="Hyperlink"/>
    <w:basedOn w:val="Standardskrifttypeiafsnit"/>
    <w:uiPriority w:val="99"/>
    <w:unhideWhenUsed/>
    <w:rsid w:val="00AB6DEC"/>
    <w:rPr>
      <w:color w:val="0563C1" w:themeColor="hyperlink"/>
      <w:u w:val="single"/>
    </w:rPr>
  </w:style>
  <w:style w:type="character" w:styleId="Ulstomtale">
    <w:name w:val="Unresolved Mention"/>
    <w:basedOn w:val="Standardskrifttypeiafsnit"/>
    <w:uiPriority w:val="99"/>
    <w:semiHidden/>
    <w:unhideWhenUsed/>
    <w:rsid w:val="00AB6DEC"/>
    <w:rPr>
      <w:color w:val="605E5C"/>
      <w:shd w:val="clear" w:color="auto" w:fill="E1DFDD"/>
    </w:rPr>
  </w:style>
  <w:style w:type="table" w:styleId="Tabel-Gitter">
    <w:name w:val="Table Grid"/>
    <w:basedOn w:val="Tabel-Normal"/>
    <w:uiPriority w:val="39"/>
    <w:rsid w:val="00403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087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ma.mst.d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hyperlink" Target="https://dma.mst.dk/"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1AA33E596B5094ABD1E13A6D8A89AB9" ma:contentTypeVersion="13" ma:contentTypeDescription="Opret et nyt dokument." ma:contentTypeScope="" ma:versionID="d07127413e3237311f97e19ca10201cb">
  <xsd:schema xmlns:xsd="http://www.w3.org/2001/XMLSchema" xmlns:xs="http://www.w3.org/2001/XMLSchema" xmlns:p="http://schemas.microsoft.com/office/2006/metadata/properties" xmlns:ns2="2f3f9de7-e691-4bfd-be88-c5adf699948d" xmlns:ns3="ffd02f98-4868-4b92-95a3-a79e29ca1a02" targetNamespace="http://schemas.microsoft.com/office/2006/metadata/properties" ma:root="true" ma:fieldsID="9d89a003e17ce745c4678dd243963103" ns2:_="" ns3:_="">
    <xsd:import namespace="2f3f9de7-e691-4bfd-be88-c5adf699948d"/>
    <xsd:import namespace="ffd02f98-4868-4b92-95a3-a79e29ca1a0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3f9de7-e691-4bfd-be88-c5adf69994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d02f98-4868-4b92-95a3-a79e29ca1a02" elementFormDefault="qualified">
    <xsd:import namespace="http://schemas.microsoft.com/office/2006/documentManagement/types"/>
    <xsd:import namespace="http://schemas.microsoft.com/office/infopath/2007/PartnerControls"/>
    <xsd:element name="SharedWithUsers" ma:index="18"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lt med 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34A42-AA34-4DBF-A4B2-1B53C2178CFE}">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C43EB6-6949-48E1-BA98-1A1ABD5EEE3B}">
  <ds:schemaRefs>
    <ds:schemaRef ds:uri="http://schemas.microsoft.com/sharepoint/v3/contenttype/forms"/>
  </ds:schemaRefs>
</ds:datastoreItem>
</file>

<file path=customXml/itemProps3.xml><?xml version="1.0" encoding="utf-8"?>
<ds:datastoreItem xmlns:ds="http://schemas.openxmlformats.org/officeDocument/2006/customXml" ds:itemID="{4B721298-1BFA-4A67-9093-8D236DAD5E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3f9de7-e691-4bfd-be88-c5adf699948d"/>
    <ds:schemaRef ds:uri="ffd02f98-4868-4b92-95a3-a79e29ca1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60C944-B8D0-4A83-B639-5DD34B62E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793</Words>
  <Characters>5110</Characters>
  <Application>Microsoft Office Word</Application>
  <DocSecurity>0</DocSecurity>
  <Lines>222</Lines>
  <Paragraphs>168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Jens Tikær Andersen</dc:creator>
  <cp:keywords/>
  <dc:description/>
  <cp:lastModifiedBy>Christian Westergaard</cp:lastModifiedBy>
  <cp:revision>3</cp:revision>
  <dcterms:created xsi:type="dcterms:W3CDTF">2021-07-02T06:37:00Z</dcterms:created>
  <dcterms:modified xsi:type="dcterms:W3CDTF">2021-07-02T06:38:00Z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0x01010071AA33E596B5094ABD1E13A6D8A89AB9</vt:lpwstr>
  </property>
</Properties>
</file>