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Gitter"/>
        <w:tblpPr w:vertAnchor="page" w:horzAnchor="page" w:tblpX="1135" w:tblpY="340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81"/>
        <w:gridCol w:w="142"/>
      </w:tblGrid>
      <w:tr w:rsidR="00742076" w:rsidRPr="00A0281A" w14:paraId="4FC27E04" w14:textId="77777777" w:rsidTr="00380B51">
        <w:trPr>
          <w:trHeight w:val="1984"/>
        </w:trPr>
        <w:tc>
          <w:tcPr>
            <w:tcW w:w="9781" w:type="dxa"/>
            <w:vAlign w:val="bottom"/>
          </w:tcPr>
          <w:p w14:paraId="4E33A7FE" w14:textId="77777777" w:rsidR="00742076" w:rsidRPr="00A0281A" w:rsidRDefault="00742076" w:rsidP="00380B51">
            <w:pPr>
              <w:pStyle w:val="ForsideIntro"/>
              <w:rPr>
                <w:rFonts w:ascii="Arial" w:hAnsi="Arial" w:cs="Arial"/>
              </w:rPr>
            </w:pPr>
          </w:p>
          <w:p w14:paraId="2EC0921E" w14:textId="77777777" w:rsidR="002B029E" w:rsidRPr="00A0281A" w:rsidRDefault="00195076" w:rsidP="00380B51">
            <w:pPr>
              <w:pStyle w:val="ForsideOverskrift"/>
              <w:rPr>
                <w:rFonts w:ascii="Arial" w:hAnsi="Arial" w:cs="Arial"/>
                <w:b w:val="0"/>
                <w:cap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0281A">
              <w:rPr>
                <w:rFonts w:ascii="Arial" w:hAnsi="Arial" w:cs="Arial"/>
                <w:b w:val="0"/>
                <w:cap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AFGØRELSE</w:t>
            </w:r>
          </w:p>
        </w:tc>
        <w:tc>
          <w:tcPr>
            <w:tcW w:w="142" w:type="dxa"/>
          </w:tcPr>
          <w:p w14:paraId="2CB25062" w14:textId="77777777" w:rsidR="00742076" w:rsidRPr="00A0281A" w:rsidRDefault="00742076" w:rsidP="00380B51">
            <w:pPr>
              <w:pStyle w:val="ForsideIntro"/>
              <w:rPr>
                <w:rFonts w:ascii="Arial" w:hAnsi="Arial" w:cs="Arial"/>
              </w:rPr>
            </w:pPr>
          </w:p>
        </w:tc>
      </w:tr>
    </w:tbl>
    <w:tbl>
      <w:tblPr>
        <w:tblStyle w:val="Tabel-Gitter"/>
        <w:tblpPr w:vertAnchor="page" w:horzAnchor="page" w:tblpX="11228" w:tblpY="204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80"/>
      </w:tblGrid>
      <w:tr w:rsidR="005B20C1" w:rsidRPr="00A0281A" w14:paraId="288B0F9E" w14:textId="77777777" w:rsidTr="00E6010E">
        <w:trPr>
          <w:cantSplit/>
          <w:trHeight w:val="1134"/>
        </w:trPr>
        <w:tc>
          <w:tcPr>
            <w:tcW w:w="680" w:type="dxa"/>
            <w:textDirection w:val="tbRl"/>
            <w:vAlign w:val="center"/>
          </w:tcPr>
          <w:p w14:paraId="7369450E" w14:textId="77777777" w:rsidR="005B20C1" w:rsidRPr="00A0281A" w:rsidRDefault="005B20C1" w:rsidP="005B20C1">
            <w:pPr>
              <w:ind w:left="113" w:right="113"/>
              <w:jc w:val="right"/>
              <w:rPr>
                <w:rFonts w:cs="Arial"/>
              </w:rPr>
            </w:pPr>
          </w:p>
        </w:tc>
      </w:tr>
      <w:tr w:rsidR="005B20C1" w:rsidRPr="00A0281A" w14:paraId="0E9F01C6" w14:textId="77777777" w:rsidTr="00E6010E">
        <w:trPr>
          <w:cantSplit/>
          <w:trHeight w:val="8222"/>
        </w:trPr>
        <w:tc>
          <w:tcPr>
            <w:tcW w:w="680" w:type="dxa"/>
            <w:textDirection w:val="tbRl"/>
            <w:vAlign w:val="center"/>
          </w:tcPr>
          <w:p w14:paraId="79E2D8AB" w14:textId="77777777" w:rsidR="005B20C1" w:rsidRPr="00A0281A" w:rsidRDefault="005B20C1" w:rsidP="00397DFA">
            <w:pPr>
              <w:pStyle w:val="ForsideSidepanel"/>
              <w:framePr w:wrap="auto" w:vAnchor="margin" w:hAnchor="text" w:xAlign="left" w:yAlign="inline"/>
              <w:suppressOverlap w:val="0"/>
              <w:rPr>
                <w:rFonts w:ascii="Arial" w:hAnsi="Arial" w:cs="Arial"/>
              </w:rPr>
            </w:pPr>
            <w:r w:rsidRPr="00A0281A">
              <w:rPr>
                <w:rFonts w:ascii="Arial" w:hAnsi="Arial" w:cs="Arial"/>
              </w:rPr>
              <w:t>af</w:t>
            </w:r>
            <w:r w:rsidR="004270CE" w:rsidRPr="00A0281A">
              <w:rPr>
                <w:rFonts w:ascii="Arial" w:hAnsi="Arial" w:cs="Arial"/>
              </w:rPr>
              <w:t>DELING FOR bYG, lAND OG mILJØ</w:t>
            </w:r>
          </w:p>
        </w:tc>
      </w:tr>
      <w:tr w:rsidR="005B20C1" w:rsidRPr="00A0281A" w14:paraId="61DC2BB1" w14:textId="77777777" w:rsidTr="008C42B4">
        <w:trPr>
          <w:cantSplit/>
          <w:trHeight w:val="4306"/>
        </w:trPr>
        <w:tc>
          <w:tcPr>
            <w:tcW w:w="680" w:type="dxa"/>
            <w:textDirection w:val="tbRl"/>
            <w:vAlign w:val="center"/>
          </w:tcPr>
          <w:p w14:paraId="0513C0E8" w14:textId="77777777" w:rsidR="005B20C1" w:rsidRPr="00A0281A" w:rsidRDefault="005B20C1" w:rsidP="005B20C1">
            <w:pPr>
              <w:pStyle w:val="ForsideWebadresse"/>
              <w:framePr w:wrap="auto" w:vAnchor="margin" w:hAnchor="text" w:xAlign="left" w:yAlign="inline"/>
              <w:suppressOverlap w:val="0"/>
              <w:rPr>
                <w:rFonts w:ascii="Arial" w:hAnsi="Arial" w:cs="Arial"/>
              </w:rPr>
            </w:pPr>
            <w:r w:rsidRPr="00A0281A">
              <w:rPr>
                <w:rFonts w:ascii="Arial" w:hAnsi="Arial" w:cs="Arial"/>
              </w:rPr>
              <w:t>vordingborg.dk</w:t>
            </w:r>
          </w:p>
        </w:tc>
      </w:tr>
    </w:tbl>
    <w:p w14:paraId="568513F8" w14:textId="77777777" w:rsidR="005A1400" w:rsidRPr="00A0281A" w:rsidRDefault="005A1400" w:rsidP="00E25F00">
      <w:pPr>
        <w:rPr>
          <w:rFonts w:cs="Arial"/>
        </w:rPr>
      </w:pPr>
    </w:p>
    <w:p w14:paraId="4A5BF5CC" w14:textId="77777777" w:rsidR="008B0965" w:rsidRPr="00A0281A" w:rsidRDefault="008B0965" w:rsidP="008B0965">
      <w:pPr>
        <w:rPr>
          <w:rFonts w:cs="Arial"/>
        </w:rPr>
      </w:pPr>
    </w:p>
    <w:p w14:paraId="44F171BE" w14:textId="77777777" w:rsidR="00380B51" w:rsidRPr="00A0281A" w:rsidRDefault="00380B51" w:rsidP="008B0965">
      <w:pPr>
        <w:rPr>
          <w:rFonts w:cs="Arial"/>
        </w:rPr>
      </w:pPr>
    </w:p>
    <w:p w14:paraId="7DA56FAB" w14:textId="77777777" w:rsidR="00380B51" w:rsidRPr="00A0281A" w:rsidRDefault="00380B51" w:rsidP="00380B51">
      <w:pPr>
        <w:rPr>
          <w:rFonts w:cs="Arial"/>
        </w:rPr>
      </w:pPr>
    </w:p>
    <w:p w14:paraId="4EB9F7AB" w14:textId="77777777" w:rsidR="00380B51" w:rsidRPr="00A0281A" w:rsidRDefault="00380B51" w:rsidP="00380B51">
      <w:pPr>
        <w:rPr>
          <w:rFonts w:cs="Arial"/>
        </w:rPr>
      </w:pPr>
    </w:p>
    <w:p w14:paraId="4F5F4166" w14:textId="77777777" w:rsidR="00380B51" w:rsidRPr="00A0281A" w:rsidRDefault="00380B51" w:rsidP="00380B51">
      <w:pPr>
        <w:rPr>
          <w:rFonts w:cs="Arial"/>
        </w:rPr>
      </w:pPr>
    </w:p>
    <w:p w14:paraId="145CBD93" w14:textId="77777777" w:rsidR="00380B51" w:rsidRPr="00A0281A" w:rsidRDefault="00380B51" w:rsidP="00380B51">
      <w:pPr>
        <w:rPr>
          <w:rFonts w:cs="Arial"/>
        </w:rPr>
      </w:pPr>
    </w:p>
    <w:p w14:paraId="44E169DF" w14:textId="77777777" w:rsidR="00380B51" w:rsidRPr="00A0281A" w:rsidRDefault="00380B51" w:rsidP="00380B51">
      <w:pPr>
        <w:rPr>
          <w:rFonts w:cs="Arial"/>
        </w:rPr>
      </w:pPr>
    </w:p>
    <w:p w14:paraId="16A77611" w14:textId="77777777" w:rsidR="00380B51" w:rsidRPr="00A0281A" w:rsidRDefault="00380B51" w:rsidP="00380B51">
      <w:pPr>
        <w:rPr>
          <w:rFonts w:cs="Arial"/>
        </w:rPr>
      </w:pPr>
    </w:p>
    <w:p w14:paraId="31692CCA" w14:textId="2B660D9E" w:rsidR="002B029E" w:rsidRPr="00A0281A" w:rsidRDefault="007D19E1" w:rsidP="002B029E">
      <w:pPr>
        <w:rPr>
          <w:rFonts w:cs="Arial"/>
          <w:b/>
          <w:sz w:val="44"/>
          <w:szCs w:val="44"/>
        </w:rPr>
      </w:pPr>
      <w:r w:rsidRPr="00A0281A">
        <w:rPr>
          <w:rFonts w:cs="Arial"/>
          <w:b/>
          <w:sz w:val="44"/>
          <w:szCs w:val="44"/>
        </w:rPr>
        <w:t xml:space="preserve">Miljøtilladelse efter §16b i </w:t>
      </w:r>
      <w:proofErr w:type="spellStart"/>
      <w:r w:rsidRPr="00A0281A">
        <w:rPr>
          <w:rFonts w:cs="Arial"/>
          <w:b/>
          <w:sz w:val="44"/>
          <w:szCs w:val="44"/>
        </w:rPr>
        <w:t>husdyrbrugloven</w:t>
      </w:r>
      <w:proofErr w:type="spellEnd"/>
    </w:p>
    <w:p w14:paraId="2AE80738" w14:textId="77777777" w:rsidR="002B029E" w:rsidRPr="00A0281A" w:rsidRDefault="002B029E" w:rsidP="002B029E">
      <w:pPr>
        <w:rPr>
          <w:rFonts w:cs="Arial"/>
          <w:b/>
          <w:sz w:val="44"/>
          <w:szCs w:val="44"/>
        </w:rPr>
      </w:pPr>
    </w:p>
    <w:p w14:paraId="2269ADE9" w14:textId="77777777" w:rsidR="002B029E" w:rsidRPr="00A0281A" w:rsidRDefault="002B029E" w:rsidP="002B029E">
      <w:pPr>
        <w:rPr>
          <w:rFonts w:cs="Arial"/>
          <w:b/>
          <w:bCs/>
          <w:sz w:val="36"/>
          <w:szCs w:val="36"/>
        </w:rPr>
      </w:pPr>
    </w:p>
    <w:p w14:paraId="4B4190D2" w14:textId="343A0B2B" w:rsidR="002B029E" w:rsidRPr="00A0281A" w:rsidRDefault="007D19E1" w:rsidP="002B029E">
      <w:pPr>
        <w:rPr>
          <w:rFonts w:cs="Arial"/>
          <w:bCs/>
          <w:sz w:val="36"/>
          <w:szCs w:val="36"/>
        </w:rPr>
      </w:pPr>
      <w:r w:rsidRPr="00A0281A">
        <w:rPr>
          <w:rFonts w:cs="Arial"/>
          <w:bCs/>
          <w:sz w:val="36"/>
          <w:szCs w:val="36"/>
        </w:rPr>
        <w:t>Marienborg Alle 3A, 4780 Stege</w:t>
      </w:r>
    </w:p>
    <w:p w14:paraId="2D5DA594" w14:textId="77777777" w:rsidR="002B029E" w:rsidRPr="00A0281A" w:rsidRDefault="002B029E" w:rsidP="002B029E">
      <w:pPr>
        <w:rPr>
          <w:rFonts w:cs="Arial"/>
          <w:bCs/>
          <w:sz w:val="36"/>
          <w:szCs w:val="36"/>
        </w:rPr>
      </w:pPr>
    </w:p>
    <w:p w14:paraId="7CA5D7B5" w14:textId="5D0318E9" w:rsidR="002B029E" w:rsidRPr="00A0281A" w:rsidRDefault="002B029E" w:rsidP="002B029E">
      <w:pPr>
        <w:rPr>
          <w:rFonts w:cs="Arial"/>
          <w:bCs/>
          <w:sz w:val="36"/>
          <w:szCs w:val="36"/>
        </w:rPr>
      </w:pPr>
      <w:r w:rsidRPr="00A0281A">
        <w:rPr>
          <w:rFonts w:cs="Arial"/>
          <w:bCs/>
          <w:sz w:val="36"/>
          <w:szCs w:val="36"/>
        </w:rPr>
        <w:t xml:space="preserve">Matr.nr. </w:t>
      </w:r>
      <w:r w:rsidR="007D19E1" w:rsidRPr="00A0281A">
        <w:rPr>
          <w:rFonts w:cs="Arial"/>
          <w:bCs/>
          <w:sz w:val="36"/>
          <w:szCs w:val="36"/>
        </w:rPr>
        <w:t>1A, MARIENBORG HGD., DAMSHOLTE</w:t>
      </w:r>
    </w:p>
    <w:p w14:paraId="01513CC2" w14:textId="77777777" w:rsidR="002B029E" w:rsidRPr="00A0281A" w:rsidRDefault="002B029E" w:rsidP="002B029E">
      <w:pPr>
        <w:rPr>
          <w:rFonts w:cs="Arial"/>
          <w:b/>
          <w:bCs/>
          <w:sz w:val="36"/>
          <w:szCs w:val="36"/>
        </w:rPr>
      </w:pPr>
    </w:p>
    <w:p w14:paraId="249497A6" w14:textId="77777777" w:rsidR="00380B51" w:rsidRPr="00A0281A" w:rsidRDefault="00380B51" w:rsidP="00380B51">
      <w:pPr>
        <w:rPr>
          <w:rFonts w:cs="Arial"/>
        </w:rPr>
      </w:pPr>
    </w:p>
    <w:p w14:paraId="738A857B" w14:textId="397F8F1C" w:rsidR="00380B51" w:rsidRPr="00A0281A" w:rsidRDefault="00195076" w:rsidP="00380B51">
      <w:pPr>
        <w:rPr>
          <w:rFonts w:cs="Arial"/>
        </w:rPr>
      </w:pPr>
      <w:r w:rsidRPr="00A0281A">
        <w:rPr>
          <w:rFonts w:cs="Arial"/>
        </w:rPr>
        <w:t xml:space="preserve">Den </w:t>
      </w:r>
      <w:r w:rsidR="00B50731">
        <w:rPr>
          <w:rFonts w:cs="Arial"/>
        </w:rPr>
        <w:t>09-06-2021</w:t>
      </w:r>
    </w:p>
    <w:p w14:paraId="242FC4A5" w14:textId="77777777" w:rsidR="00380B51" w:rsidRPr="00A0281A" w:rsidRDefault="00380B51" w:rsidP="00380B51">
      <w:pPr>
        <w:rPr>
          <w:rFonts w:cs="Arial"/>
        </w:rPr>
      </w:pPr>
    </w:p>
    <w:p w14:paraId="5797C109" w14:textId="77777777" w:rsidR="00380B51" w:rsidRPr="00A0281A" w:rsidRDefault="00380B51" w:rsidP="00380B51">
      <w:pPr>
        <w:rPr>
          <w:rFonts w:cs="Arial"/>
        </w:rPr>
      </w:pPr>
    </w:p>
    <w:p w14:paraId="73D560F7" w14:textId="77777777" w:rsidR="00380B51" w:rsidRPr="00A0281A" w:rsidRDefault="00380B51" w:rsidP="00380B51">
      <w:pPr>
        <w:rPr>
          <w:rFonts w:cs="Arial"/>
        </w:rPr>
      </w:pPr>
    </w:p>
    <w:p w14:paraId="5BF5D6BE" w14:textId="77777777" w:rsidR="00380B51" w:rsidRPr="00A0281A" w:rsidRDefault="00380B51" w:rsidP="00380B51">
      <w:pPr>
        <w:tabs>
          <w:tab w:val="left" w:pos="3195"/>
        </w:tabs>
        <w:rPr>
          <w:rFonts w:cs="Arial"/>
        </w:rPr>
      </w:pPr>
      <w:r w:rsidRPr="00A0281A">
        <w:rPr>
          <w:rFonts w:cs="Arial"/>
        </w:rPr>
        <w:tab/>
      </w:r>
    </w:p>
    <w:p w14:paraId="013C3056" w14:textId="77777777" w:rsidR="00380B51" w:rsidRPr="00A0281A" w:rsidRDefault="00380B51" w:rsidP="00380B51">
      <w:pPr>
        <w:rPr>
          <w:rFonts w:cs="Arial"/>
        </w:rPr>
      </w:pPr>
    </w:p>
    <w:p w14:paraId="7D1709A3" w14:textId="77777777" w:rsidR="00380B51" w:rsidRPr="00A0281A" w:rsidRDefault="00380B51" w:rsidP="00380B51">
      <w:pPr>
        <w:rPr>
          <w:rFonts w:cs="Arial"/>
        </w:rPr>
      </w:pPr>
    </w:p>
    <w:p w14:paraId="77D9AD78" w14:textId="77777777" w:rsidR="00195076" w:rsidRPr="00A0281A" w:rsidRDefault="00195076" w:rsidP="00380B51">
      <w:pPr>
        <w:rPr>
          <w:rFonts w:cs="Arial"/>
        </w:rPr>
      </w:pPr>
    </w:p>
    <w:p w14:paraId="74E0D8B0" w14:textId="77777777" w:rsidR="00380B51" w:rsidRPr="00A0281A" w:rsidRDefault="00380B51" w:rsidP="00380B51">
      <w:pPr>
        <w:rPr>
          <w:rFonts w:cs="Arial"/>
        </w:rPr>
      </w:pPr>
    </w:p>
    <w:p w14:paraId="70E5E121" w14:textId="77777777" w:rsidR="00380B51" w:rsidRPr="00A0281A" w:rsidRDefault="00380B51" w:rsidP="00380B51">
      <w:pPr>
        <w:rPr>
          <w:rFonts w:cs="Arial"/>
        </w:rPr>
      </w:pPr>
    </w:p>
    <w:p w14:paraId="3DFA9F4E" w14:textId="77777777" w:rsidR="001416BC" w:rsidRPr="00A0281A" w:rsidRDefault="001416BC" w:rsidP="00380B51">
      <w:pPr>
        <w:rPr>
          <w:rFonts w:cs="Arial"/>
        </w:rPr>
      </w:pPr>
    </w:p>
    <w:p w14:paraId="52BE57F7" w14:textId="77777777" w:rsidR="001416BC" w:rsidRPr="00A0281A" w:rsidRDefault="001416BC" w:rsidP="00380B51">
      <w:pPr>
        <w:rPr>
          <w:rFonts w:cs="Arial"/>
        </w:rPr>
      </w:pPr>
    </w:p>
    <w:p w14:paraId="6B417665" w14:textId="77777777" w:rsidR="00B0651A" w:rsidRPr="00A0281A" w:rsidRDefault="003D51CC" w:rsidP="003D51CC">
      <w:pPr>
        <w:tabs>
          <w:tab w:val="left" w:pos="6521"/>
        </w:tabs>
        <w:rPr>
          <w:rFonts w:cs="Arial"/>
        </w:rPr>
      </w:pPr>
      <w:r w:rsidRPr="00A0281A">
        <w:rPr>
          <w:rFonts w:cs="Arial"/>
        </w:rPr>
        <w:tab/>
      </w:r>
    </w:p>
    <w:p w14:paraId="4967EE76" w14:textId="42E323BC" w:rsidR="003D51CC" w:rsidRPr="00A0281A" w:rsidRDefault="00B0651A" w:rsidP="003D51CC">
      <w:pPr>
        <w:tabs>
          <w:tab w:val="left" w:pos="6521"/>
        </w:tabs>
        <w:rPr>
          <w:rFonts w:cs="Arial"/>
        </w:rPr>
      </w:pPr>
      <w:r w:rsidRPr="00A0281A">
        <w:rPr>
          <w:rFonts w:cs="Arial"/>
        </w:rPr>
        <w:tab/>
      </w:r>
      <w:r w:rsidR="00E65FF1" w:rsidRPr="00A0281A">
        <w:rPr>
          <w:rFonts w:cs="Arial"/>
        </w:rPr>
        <w:t>Sagsnr.</w:t>
      </w:r>
      <w:r w:rsidR="003D51CC" w:rsidRPr="00A0281A">
        <w:rPr>
          <w:rFonts w:cs="Arial"/>
        </w:rPr>
        <w:t xml:space="preserve">  </w:t>
      </w:r>
      <w:r w:rsidR="007D19E1" w:rsidRPr="00A0281A">
        <w:rPr>
          <w:rFonts w:cs="Arial"/>
        </w:rPr>
        <w:t>21/3708</w:t>
      </w:r>
    </w:p>
    <w:p w14:paraId="5574AE70" w14:textId="7C07E29D" w:rsidR="000D4C74" w:rsidRPr="00A0281A" w:rsidRDefault="000D4C74" w:rsidP="003D51CC">
      <w:pPr>
        <w:tabs>
          <w:tab w:val="left" w:pos="6521"/>
        </w:tabs>
        <w:rPr>
          <w:rFonts w:cs="Arial"/>
        </w:rPr>
      </w:pPr>
      <w:r w:rsidRPr="00A0281A">
        <w:rPr>
          <w:rFonts w:cs="Arial"/>
        </w:rPr>
        <w:tab/>
        <w:t>Simone S. T. Billing</w:t>
      </w:r>
    </w:p>
    <w:p w14:paraId="333402C1" w14:textId="6A680A20" w:rsidR="003D51CC" w:rsidRPr="00A0281A" w:rsidRDefault="003D51CC" w:rsidP="003D51CC">
      <w:pPr>
        <w:tabs>
          <w:tab w:val="left" w:pos="6521"/>
        </w:tabs>
        <w:rPr>
          <w:rFonts w:cs="Arial"/>
        </w:rPr>
      </w:pPr>
      <w:r w:rsidRPr="00A0281A">
        <w:rPr>
          <w:rFonts w:cs="Arial"/>
        </w:rPr>
        <w:tab/>
        <w:t xml:space="preserve">Telefon: </w:t>
      </w:r>
      <w:r w:rsidR="000D4C74" w:rsidRPr="00A0281A">
        <w:rPr>
          <w:rFonts w:cs="Arial"/>
        </w:rPr>
        <w:t>55 36 25 14</w:t>
      </w:r>
    </w:p>
    <w:p w14:paraId="34596EBA" w14:textId="0D9CD283" w:rsidR="000D4C74" w:rsidRPr="00A0281A" w:rsidRDefault="000D4C74" w:rsidP="003D51CC">
      <w:pPr>
        <w:tabs>
          <w:tab w:val="left" w:pos="6521"/>
        </w:tabs>
        <w:rPr>
          <w:rFonts w:cs="Arial"/>
        </w:rPr>
      </w:pPr>
      <w:r w:rsidRPr="00A0281A">
        <w:rPr>
          <w:rFonts w:cs="Arial"/>
        </w:rPr>
        <w:tab/>
        <w:t>sibi@vordingborg.dk</w:t>
      </w:r>
    </w:p>
    <w:p w14:paraId="41988015" w14:textId="77777777" w:rsidR="00E22F78" w:rsidRPr="00A0281A" w:rsidRDefault="00E22F78" w:rsidP="003D51CC">
      <w:pPr>
        <w:tabs>
          <w:tab w:val="left" w:pos="6521"/>
        </w:tabs>
        <w:rPr>
          <w:rFonts w:cs="Arial"/>
        </w:rPr>
      </w:pPr>
    </w:p>
    <w:p w14:paraId="1276882A" w14:textId="77777777" w:rsidR="00E22F78" w:rsidRPr="00A0281A" w:rsidRDefault="00E22F78" w:rsidP="003D51CC">
      <w:pPr>
        <w:tabs>
          <w:tab w:val="left" w:pos="6521"/>
        </w:tabs>
        <w:rPr>
          <w:rFonts w:cs="Arial"/>
        </w:rPr>
        <w:sectPr w:rsidR="00E22F78" w:rsidRPr="00A0281A" w:rsidSect="008C42B4">
          <w:headerReference w:type="default" r:id="rId8"/>
          <w:footerReference w:type="default" r:id="rId9"/>
          <w:pgSz w:w="11906" w:h="16838" w:code="9"/>
          <w:pgMar w:top="1134" w:right="1134" w:bottom="1134" w:left="1134" w:header="709" w:footer="709" w:gutter="0"/>
          <w:cols w:space="708"/>
          <w:docGrid w:linePitch="360"/>
        </w:sectPr>
      </w:pPr>
    </w:p>
    <w:p w14:paraId="3A097421" w14:textId="77777777" w:rsidR="000D4C74" w:rsidRPr="00A0281A" w:rsidRDefault="00E22F78" w:rsidP="000D4C74">
      <w:pPr>
        <w:rPr>
          <w:rFonts w:eastAsia="Times New Roman" w:cs="Arial"/>
          <w:szCs w:val="20"/>
          <w:lang w:eastAsia="da-DK"/>
        </w:rPr>
      </w:pPr>
      <w:r w:rsidRPr="00A0281A">
        <w:rPr>
          <w:rFonts w:eastAsia="Times New Roman" w:cs="Arial"/>
          <w:szCs w:val="20"/>
          <w:lang w:eastAsia="da-DK"/>
        </w:rPr>
        <w:lastRenderedPageBreak/>
        <w:t xml:space="preserve"> </w:t>
      </w:r>
    </w:p>
    <w:sdt>
      <w:sdtPr>
        <w:rPr>
          <w:rFonts w:cs="Arial"/>
          <w:b/>
          <w:bCs/>
          <w:highlight w:val="yellow"/>
        </w:rPr>
        <w:id w:val="34613090"/>
        <w:docPartObj>
          <w:docPartGallery w:val="Table of Contents"/>
          <w:docPartUnique/>
        </w:docPartObj>
      </w:sdtPr>
      <w:sdtEndPr>
        <w:rPr>
          <w:b w:val="0"/>
          <w:bCs w:val="0"/>
        </w:rPr>
      </w:sdtEndPr>
      <w:sdtContent>
        <w:p w14:paraId="17B8ED48" w14:textId="77777777" w:rsidR="000D4C74" w:rsidRPr="00A0281A" w:rsidRDefault="000D4C74" w:rsidP="000D4C74">
          <w:pPr>
            <w:rPr>
              <w:rStyle w:val="Overskrift1Tegn"/>
              <w:rFonts w:ascii="Arial" w:hAnsi="Arial" w:cs="Arial"/>
            </w:rPr>
          </w:pPr>
          <w:r w:rsidRPr="00A0281A">
            <w:rPr>
              <w:rStyle w:val="Overskrift1Tegn"/>
              <w:rFonts w:ascii="Arial" w:hAnsi="Arial" w:cs="Arial"/>
            </w:rPr>
            <w:t>Indholdsfortegnelse</w:t>
          </w:r>
        </w:p>
        <w:p w14:paraId="2C73AE16" w14:textId="77777777" w:rsidR="000D4C74" w:rsidRPr="00A0281A" w:rsidRDefault="000D4C74" w:rsidP="000D4C74">
          <w:pPr>
            <w:rPr>
              <w:rFonts w:cs="Arial"/>
              <w:highlight w:val="yellow"/>
            </w:rPr>
          </w:pPr>
        </w:p>
        <w:p w14:paraId="2C2EB8BF" w14:textId="1569D37F" w:rsidR="00F10754" w:rsidRDefault="000D4C74">
          <w:pPr>
            <w:pStyle w:val="Indholdsfortegnelse1"/>
            <w:rPr>
              <w:rFonts w:asciiTheme="minorHAnsi" w:eastAsiaTheme="minorEastAsia" w:hAnsiTheme="minorHAnsi"/>
              <w:b w:val="0"/>
              <w:caps w:val="0"/>
              <w:noProof/>
              <w:lang w:eastAsia="da-DK"/>
            </w:rPr>
          </w:pPr>
          <w:r w:rsidRPr="00A0281A">
            <w:rPr>
              <w:rFonts w:cs="Arial"/>
              <w:b w:val="0"/>
              <w:bCs/>
              <w:caps w:val="0"/>
              <w:szCs w:val="20"/>
              <w:highlight w:val="yellow"/>
            </w:rPr>
            <w:fldChar w:fldCharType="begin"/>
          </w:r>
          <w:r w:rsidRPr="00A0281A">
            <w:rPr>
              <w:rFonts w:cs="Arial"/>
              <w:highlight w:val="yellow"/>
            </w:rPr>
            <w:instrText xml:space="preserve"> TOC \o "1-3" \h \z \u </w:instrText>
          </w:r>
          <w:r w:rsidRPr="00A0281A">
            <w:rPr>
              <w:rFonts w:cs="Arial"/>
              <w:b w:val="0"/>
              <w:bCs/>
              <w:caps w:val="0"/>
              <w:szCs w:val="20"/>
              <w:highlight w:val="yellow"/>
            </w:rPr>
            <w:fldChar w:fldCharType="separate"/>
          </w:r>
          <w:hyperlink w:anchor="_Toc74114953" w:history="1">
            <w:r w:rsidR="00F10754" w:rsidRPr="00830ACE">
              <w:rPr>
                <w:rStyle w:val="Hyperlink"/>
                <w:rFonts w:eastAsiaTheme="majorEastAsia" w:cs="Arial"/>
                <w:noProof/>
              </w:rPr>
              <w:t>1.</w:t>
            </w:r>
            <w:r w:rsidR="00F10754">
              <w:rPr>
                <w:rFonts w:asciiTheme="minorHAnsi" w:eastAsiaTheme="minorEastAsia" w:hAnsiTheme="minorHAnsi"/>
                <w:b w:val="0"/>
                <w:caps w:val="0"/>
                <w:noProof/>
                <w:lang w:eastAsia="da-DK"/>
              </w:rPr>
              <w:tab/>
            </w:r>
            <w:r w:rsidR="00F10754" w:rsidRPr="00830ACE">
              <w:rPr>
                <w:rStyle w:val="Hyperlink"/>
                <w:rFonts w:eastAsiaTheme="majorEastAsia" w:cs="Arial"/>
                <w:noProof/>
              </w:rPr>
              <w:t>Stamoplysninger</w:t>
            </w:r>
            <w:r w:rsidR="00F10754">
              <w:rPr>
                <w:noProof/>
                <w:webHidden/>
              </w:rPr>
              <w:tab/>
            </w:r>
            <w:r w:rsidR="00F10754">
              <w:rPr>
                <w:noProof/>
                <w:webHidden/>
              </w:rPr>
              <w:fldChar w:fldCharType="begin"/>
            </w:r>
            <w:r w:rsidR="00F10754">
              <w:rPr>
                <w:noProof/>
                <w:webHidden/>
              </w:rPr>
              <w:instrText xml:space="preserve"> PAGEREF _Toc74114953 \h </w:instrText>
            </w:r>
            <w:r w:rsidR="00F10754">
              <w:rPr>
                <w:noProof/>
                <w:webHidden/>
              </w:rPr>
            </w:r>
            <w:r w:rsidR="00F10754">
              <w:rPr>
                <w:noProof/>
                <w:webHidden/>
              </w:rPr>
              <w:fldChar w:fldCharType="separate"/>
            </w:r>
            <w:r w:rsidR="00F10754">
              <w:rPr>
                <w:noProof/>
                <w:webHidden/>
              </w:rPr>
              <w:t>4</w:t>
            </w:r>
            <w:r w:rsidR="00F10754">
              <w:rPr>
                <w:noProof/>
                <w:webHidden/>
              </w:rPr>
              <w:fldChar w:fldCharType="end"/>
            </w:r>
          </w:hyperlink>
        </w:p>
        <w:p w14:paraId="1772501B" w14:textId="5FE662CE" w:rsidR="00F10754" w:rsidRDefault="00F10754">
          <w:pPr>
            <w:pStyle w:val="Indholdsfortegnelse1"/>
            <w:rPr>
              <w:rFonts w:asciiTheme="minorHAnsi" w:eastAsiaTheme="minorEastAsia" w:hAnsiTheme="minorHAnsi"/>
              <w:b w:val="0"/>
              <w:caps w:val="0"/>
              <w:noProof/>
              <w:lang w:eastAsia="da-DK"/>
            </w:rPr>
          </w:pPr>
          <w:hyperlink w:anchor="_Toc74114954" w:history="1">
            <w:r w:rsidRPr="00830ACE">
              <w:rPr>
                <w:rStyle w:val="Hyperlink"/>
                <w:rFonts w:eastAsiaTheme="majorEastAsia" w:cs="Arial"/>
                <w:noProof/>
              </w:rPr>
              <w:t>2.</w:t>
            </w:r>
            <w:r>
              <w:rPr>
                <w:rFonts w:asciiTheme="minorHAnsi" w:eastAsiaTheme="minorEastAsia" w:hAnsiTheme="minorHAnsi"/>
                <w:b w:val="0"/>
                <w:caps w:val="0"/>
                <w:noProof/>
                <w:lang w:eastAsia="da-DK"/>
              </w:rPr>
              <w:tab/>
            </w:r>
            <w:r w:rsidRPr="00830ACE">
              <w:rPr>
                <w:rStyle w:val="Hyperlink"/>
                <w:rFonts w:eastAsiaTheme="majorEastAsia" w:cs="Arial"/>
                <w:noProof/>
              </w:rPr>
              <w:t>Ikke teknisk resume</w:t>
            </w:r>
            <w:r>
              <w:rPr>
                <w:noProof/>
                <w:webHidden/>
              </w:rPr>
              <w:tab/>
            </w:r>
            <w:r>
              <w:rPr>
                <w:noProof/>
                <w:webHidden/>
              </w:rPr>
              <w:fldChar w:fldCharType="begin"/>
            </w:r>
            <w:r>
              <w:rPr>
                <w:noProof/>
                <w:webHidden/>
              </w:rPr>
              <w:instrText xml:space="preserve"> PAGEREF _Toc74114954 \h </w:instrText>
            </w:r>
            <w:r>
              <w:rPr>
                <w:noProof/>
                <w:webHidden/>
              </w:rPr>
            </w:r>
            <w:r>
              <w:rPr>
                <w:noProof/>
                <w:webHidden/>
              </w:rPr>
              <w:fldChar w:fldCharType="separate"/>
            </w:r>
            <w:r>
              <w:rPr>
                <w:noProof/>
                <w:webHidden/>
              </w:rPr>
              <w:t>5</w:t>
            </w:r>
            <w:r>
              <w:rPr>
                <w:noProof/>
                <w:webHidden/>
              </w:rPr>
              <w:fldChar w:fldCharType="end"/>
            </w:r>
          </w:hyperlink>
        </w:p>
        <w:p w14:paraId="1777D1AF" w14:textId="318C76E1" w:rsidR="00F10754" w:rsidRDefault="00F10754">
          <w:pPr>
            <w:pStyle w:val="Indholdsfortegnelse1"/>
            <w:rPr>
              <w:rFonts w:asciiTheme="minorHAnsi" w:eastAsiaTheme="minorEastAsia" w:hAnsiTheme="minorHAnsi"/>
              <w:b w:val="0"/>
              <w:caps w:val="0"/>
              <w:noProof/>
              <w:lang w:eastAsia="da-DK"/>
            </w:rPr>
          </w:pPr>
          <w:hyperlink w:anchor="_Toc74114955" w:history="1">
            <w:r w:rsidRPr="00830ACE">
              <w:rPr>
                <w:rStyle w:val="Hyperlink"/>
                <w:rFonts w:eastAsiaTheme="majorEastAsia" w:cs="Arial"/>
                <w:noProof/>
              </w:rPr>
              <w:t>3.</w:t>
            </w:r>
            <w:r>
              <w:rPr>
                <w:rFonts w:asciiTheme="minorHAnsi" w:eastAsiaTheme="minorEastAsia" w:hAnsiTheme="minorHAnsi"/>
                <w:b w:val="0"/>
                <w:caps w:val="0"/>
                <w:noProof/>
                <w:lang w:eastAsia="da-DK"/>
              </w:rPr>
              <w:tab/>
            </w:r>
            <w:r w:rsidRPr="00830ACE">
              <w:rPr>
                <w:rStyle w:val="Hyperlink"/>
                <w:rFonts w:eastAsiaTheme="majorEastAsia" w:cs="Arial"/>
                <w:noProof/>
              </w:rPr>
              <w:t>Afgørelse</w:t>
            </w:r>
            <w:r>
              <w:rPr>
                <w:noProof/>
                <w:webHidden/>
              </w:rPr>
              <w:tab/>
            </w:r>
            <w:r>
              <w:rPr>
                <w:noProof/>
                <w:webHidden/>
              </w:rPr>
              <w:fldChar w:fldCharType="begin"/>
            </w:r>
            <w:r>
              <w:rPr>
                <w:noProof/>
                <w:webHidden/>
              </w:rPr>
              <w:instrText xml:space="preserve"> PAGEREF _Toc74114955 \h </w:instrText>
            </w:r>
            <w:r>
              <w:rPr>
                <w:noProof/>
                <w:webHidden/>
              </w:rPr>
            </w:r>
            <w:r>
              <w:rPr>
                <w:noProof/>
                <w:webHidden/>
              </w:rPr>
              <w:fldChar w:fldCharType="separate"/>
            </w:r>
            <w:r>
              <w:rPr>
                <w:noProof/>
                <w:webHidden/>
              </w:rPr>
              <w:t>7</w:t>
            </w:r>
            <w:r>
              <w:rPr>
                <w:noProof/>
                <w:webHidden/>
              </w:rPr>
              <w:fldChar w:fldCharType="end"/>
            </w:r>
          </w:hyperlink>
        </w:p>
        <w:p w14:paraId="6AB3F10D" w14:textId="2F9B73CF" w:rsidR="00F10754" w:rsidRDefault="00F10754">
          <w:pPr>
            <w:pStyle w:val="Indholdsfortegnelse1"/>
            <w:rPr>
              <w:rFonts w:asciiTheme="minorHAnsi" w:eastAsiaTheme="minorEastAsia" w:hAnsiTheme="minorHAnsi"/>
              <w:b w:val="0"/>
              <w:caps w:val="0"/>
              <w:noProof/>
              <w:lang w:eastAsia="da-DK"/>
            </w:rPr>
          </w:pPr>
          <w:hyperlink w:anchor="_Toc74114956" w:history="1">
            <w:r w:rsidRPr="00830ACE">
              <w:rPr>
                <w:rStyle w:val="Hyperlink"/>
                <w:rFonts w:eastAsiaTheme="majorEastAsia" w:cs="Arial"/>
                <w:noProof/>
              </w:rPr>
              <w:t>4.</w:t>
            </w:r>
            <w:r>
              <w:rPr>
                <w:rFonts w:asciiTheme="minorHAnsi" w:eastAsiaTheme="minorEastAsia" w:hAnsiTheme="minorHAnsi"/>
                <w:b w:val="0"/>
                <w:caps w:val="0"/>
                <w:noProof/>
                <w:lang w:eastAsia="da-DK"/>
              </w:rPr>
              <w:tab/>
            </w:r>
            <w:r w:rsidRPr="00830ACE">
              <w:rPr>
                <w:rStyle w:val="Hyperlink"/>
                <w:rFonts w:eastAsiaTheme="majorEastAsia" w:cs="Arial"/>
                <w:noProof/>
              </w:rPr>
              <w:t>Vilkår for tillægget</w:t>
            </w:r>
            <w:r>
              <w:rPr>
                <w:noProof/>
                <w:webHidden/>
              </w:rPr>
              <w:tab/>
            </w:r>
            <w:r>
              <w:rPr>
                <w:noProof/>
                <w:webHidden/>
              </w:rPr>
              <w:fldChar w:fldCharType="begin"/>
            </w:r>
            <w:r>
              <w:rPr>
                <w:noProof/>
                <w:webHidden/>
              </w:rPr>
              <w:instrText xml:space="preserve"> PAGEREF _Toc74114956 \h </w:instrText>
            </w:r>
            <w:r>
              <w:rPr>
                <w:noProof/>
                <w:webHidden/>
              </w:rPr>
            </w:r>
            <w:r>
              <w:rPr>
                <w:noProof/>
                <w:webHidden/>
              </w:rPr>
              <w:fldChar w:fldCharType="separate"/>
            </w:r>
            <w:r>
              <w:rPr>
                <w:noProof/>
                <w:webHidden/>
              </w:rPr>
              <w:t>8</w:t>
            </w:r>
            <w:r>
              <w:rPr>
                <w:noProof/>
                <w:webHidden/>
              </w:rPr>
              <w:fldChar w:fldCharType="end"/>
            </w:r>
          </w:hyperlink>
        </w:p>
        <w:p w14:paraId="14336EB2" w14:textId="71C90B6E" w:rsidR="00F10754" w:rsidRDefault="00F10754">
          <w:pPr>
            <w:pStyle w:val="Indholdsfortegnelse1"/>
            <w:rPr>
              <w:rFonts w:asciiTheme="minorHAnsi" w:eastAsiaTheme="minorEastAsia" w:hAnsiTheme="minorHAnsi"/>
              <w:b w:val="0"/>
              <w:caps w:val="0"/>
              <w:noProof/>
              <w:lang w:eastAsia="da-DK"/>
            </w:rPr>
          </w:pPr>
          <w:hyperlink w:anchor="_Toc74114957" w:history="1">
            <w:r w:rsidRPr="00830ACE">
              <w:rPr>
                <w:rStyle w:val="Hyperlink"/>
                <w:rFonts w:eastAsiaTheme="majorEastAsia" w:cs="Arial"/>
                <w:noProof/>
              </w:rPr>
              <w:t>5.</w:t>
            </w:r>
            <w:r>
              <w:rPr>
                <w:rFonts w:asciiTheme="minorHAnsi" w:eastAsiaTheme="minorEastAsia" w:hAnsiTheme="minorHAnsi"/>
                <w:b w:val="0"/>
                <w:caps w:val="0"/>
                <w:noProof/>
                <w:lang w:eastAsia="da-DK"/>
              </w:rPr>
              <w:tab/>
            </w:r>
            <w:r w:rsidRPr="00830ACE">
              <w:rPr>
                <w:rStyle w:val="Hyperlink"/>
                <w:rFonts w:eastAsiaTheme="majorEastAsia" w:cs="Arial"/>
                <w:noProof/>
              </w:rPr>
              <w:t>Generelle forhold</w:t>
            </w:r>
            <w:r>
              <w:rPr>
                <w:noProof/>
                <w:webHidden/>
              </w:rPr>
              <w:tab/>
            </w:r>
            <w:r>
              <w:rPr>
                <w:noProof/>
                <w:webHidden/>
              </w:rPr>
              <w:fldChar w:fldCharType="begin"/>
            </w:r>
            <w:r>
              <w:rPr>
                <w:noProof/>
                <w:webHidden/>
              </w:rPr>
              <w:instrText xml:space="preserve"> PAGEREF _Toc74114957 \h </w:instrText>
            </w:r>
            <w:r>
              <w:rPr>
                <w:noProof/>
                <w:webHidden/>
              </w:rPr>
            </w:r>
            <w:r>
              <w:rPr>
                <w:noProof/>
                <w:webHidden/>
              </w:rPr>
              <w:fldChar w:fldCharType="separate"/>
            </w:r>
            <w:r>
              <w:rPr>
                <w:noProof/>
                <w:webHidden/>
              </w:rPr>
              <w:t>11</w:t>
            </w:r>
            <w:r>
              <w:rPr>
                <w:noProof/>
                <w:webHidden/>
              </w:rPr>
              <w:fldChar w:fldCharType="end"/>
            </w:r>
          </w:hyperlink>
        </w:p>
        <w:p w14:paraId="142A5684" w14:textId="78B14190" w:rsidR="00F10754" w:rsidRDefault="00F10754">
          <w:pPr>
            <w:pStyle w:val="Indholdsfortegnelse1"/>
            <w:rPr>
              <w:rFonts w:asciiTheme="minorHAnsi" w:eastAsiaTheme="minorEastAsia" w:hAnsiTheme="minorHAnsi"/>
              <w:b w:val="0"/>
              <w:caps w:val="0"/>
              <w:noProof/>
              <w:lang w:eastAsia="da-DK"/>
            </w:rPr>
          </w:pPr>
          <w:hyperlink w:anchor="_Toc74114958" w:history="1">
            <w:r w:rsidRPr="00830ACE">
              <w:rPr>
                <w:rStyle w:val="Hyperlink"/>
                <w:rFonts w:eastAsiaTheme="majorEastAsia" w:cs="Arial"/>
                <w:noProof/>
              </w:rPr>
              <w:t>6.</w:t>
            </w:r>
            <w:r>
              <w:rPr>
                <w:rFonts w:asciiTheme="minorHAnsi" w:eastAsiaTheme="minorEastAsia" w:hAnsiTheme="minorHAnsi"/>
                <w:b w:val="0"/>
                <w:caps w:val="0"/>
                <w:noProof/>
                <w:lang w:eastAsia="da-DK"/>
              </w:rPr>
              <w:tab/>
            </w:r>
            <w:r w:rsidRPr="00830ACE">
              <w:rPr>
                <w:rStyle w:val="Hyperlink"/>
                <w:rFonts w:eastAsiaTheme="majorEastAsia" w:cs="Arial"/>
                <w:noProof/>
              </w:rPr>
              <w:t>Indretning og drift af anlægget</w:t>
            </w:r>
            <w:r>
              <w:rPr>
                <w:noProof/>
                <w:webHidden/>
              </w:rPr>
              <w:tab/>
            </w:r>
            <w:r>
              <w:rPr>
                <w:noProof/>
                <w:webHidden/>
              </w:rPr>
              <w:fldChar w:fldCharType="begin"/>
            </w:r>
            <w:r>
              <w:rPr>
                <w:noProof/>
                <w:webHidden/>
              </w:rPr>
              <w:instrText xml:space="preserve"> PAGEREF _Toc74114958 \h </w:instrText>
            </w:r>
            <w:r>
              <w:rPr>
                <w:noProof/>
                <w:webHidden/>
              </w:rPr>
            </w:r>
            <w:r>
              <w:rPr>
                <w:noProof/>
                <w:webHidden/>
              </w:rPr>
              <w:fldChar w:fldCharType="separate"/>
            </w:r>
            <w:r>
              <w:rPr>
                <w:noProof/>
                <w:webHidden/>
              </w:rPr>
              <w:t>11</w:t>
            </w:r>
            <w:r>
              <w:rPr>
                <w:noProof/>
                <w:webHidden/>
              </w:rPr>
              <w:fldChar w:fldCharType="end"/>
            </w:r>
          </w:hyperlink>
        </w:p>
        <w:p w14:paraId="3745D41B" w14:textId="4B29DDE3" w:rsidR="00F10754" w:rsidRDefault="00F10754">
          <w:pPr>
            <w:pStyle w:val="Indholdsfortegnelse1"/>
            <w:rPr>
              <w:rFonts w:asciiTheme="minorHAnsi" w:eastAsiaTheme="minorEastAsia" w:hAnsiTheme="minorHAnsi"/>
              <w:b w:val="0"/>
              <w:caps w:val="0"/>
              <w:noProof/>
              <w:lang w:eastAsia="da-DK"/>
            </w:rPr>
          </w:pPr>
          <w:hyperlink w:anchor="_Toc74114959" w:history="1">
            <w:r w:rsidRPr="00830ACE">
              <w:rPr>
                <w:rStyle w:val="Hyperlink"/>
                <w:rFonts w:eastAsiaTheme="majorEastAsia" w:cs="Arial"/>
                <w:noProof/>
              </w:rPr>
              <w:t>7.</w:t>
            </w:r>
            <w:r>
              <w:rPr>
                <w:rFonts w:asciiTheme="minorHAnsi" w:eastAsiaTheme="minorEastAsia" w:hAnsiTheme="minorHAnsi"/>
                <w:b w:val="0"/>
                <w:caps w:val="0"/>
                <w:noProof/>
                <w:lang w:eastAsia="da-DK"/>
              </w:rPr>
              <w:tab/>
            </w:r>
            <w:r w:rsidRPr="00830ACE">
              <w:rPr>
                <w:rStyle w:val="Hyperlink"/>
                <w:rFonts w:eastAsiaTheme="majorEastAsia" w:cs="Arial"/>
                <w:noProof/>
              </w:rPr>
              <w:t>Opbevaringsanlæg</w:t>
            </w:r>
            <w:r>
              <w:rPr>
                <w:noProof/>
                <w:webHidden/>
              </w:rPr>
              <w:tab/>
            </w:r>
            <w:r>
              <w:rPr>
                <w:noProof/>
                <w:webHidden/>
              </w:rPr>
              <w:fldChar w:fldCharType="begin"/>
            </w:r>
            <w:r>
              <w:rPr>
                <w:noProof/>
                <w:webHidden/>
              </w:rPr>
              <w:instrText xml:space="preserve"> PAGEREF _Toc74114959 \h </w:instrText>
            </w:r>
            <w:r>
              <w:rPr>
                <w:noProof/>
                <w:webHidden/>
              </w:rPr>
            </w:r>
            <w:r>
              <w:rPr>
                <w:noProof/>
                <w:webHidden/>
              </w:rPr>
              <w:fldChar w:fldCharType="separate"/>
            </w:r>
            <w:r>
              <w:rPr>
                <w:noProof/>
                <w:webHidden/>
              </w:rPr>
              <w:t>13</w:t>
            </w:r>
            <w:r>
              <w:rPr>
                <w:noProof/>
                <w:webHidden/>
              </w:rPr>
              <w:fldChar w:fldCharType="end"/>
            </w:r>
          </w:hyperlink>
        </w:p>
        <w:p w14:paraId="0CE6D499" w14:textId="5F8762E9" w:rsidR="00F10754" w:rsidRDefault="00F10754">
          <w:pPr>
            <w:pStyle w:val="Indholdsfortegnelse1"/>
            <w:rPr>
              <w:rFonts w:asciiTheme="minorHAnsi" w:eastAsiaTheme="minorEastAsia" w:hAnsiTheme="minorHAnsi"/>
              <w:b w:val="0"/>
              <w:caps w:val="0"/>
              <w:noProof/>
              <w:lang w:eastAsia="da-DK"/>
            </w:rPr>
          </w:pPr>
          <w:hyperlink w:anchor="_Toc74114960" w:history="1">
            <w:r w:rsidRPr="00830ACE">
              <w:rPr>
                <w:rStyle w:val="Hyperlink"/>
                <w:rFonts w:eastAsiaTheme="majorEastAsia" w:cs="Arial"/>
                <w:noProof/>
              </w:rPr>
              <w:t>8.</w:t>
            </w:r>
            <w:r>
              <w:rPr>
                <w:rFonts w:asciiTheme="minorHAnsi" w:eastAsiaTheme="minorEastAsia" w:hAnsiTheme="minorHAnsi"/>
                <w:b w:val="0"/>
                <w:caps w:val="0"/>
                <w:noProof/>
                <w:lang w:eastAsia="da-DK"/>
              </w:rPr>
              <w:tab/>
            </w:r>
            <w:r w:rsidRPr="00830ACE">
              <w:rPr>
                <w:rStyle w:val="Hyperlink"/>
                <w:rFonts w:eastAsiaTheme="majorEastAsia" w:cs="Arial"/>
                <w:noProof/>
              </w:rPr>
              <w:t>Beliggenhed og Påvirkning af landskabet</w:t>
            </w:r>
            <w:r>
              <w:rPr>
                <w:noProof/>
                <w:webHidden/>
              </w:rPr>
              <w:tab/>
            </w:r>
            <w:r>
              <w:rPr>
                <w:noProof/>
                <w:webHidden/>
              </w:rPr>
              <w:fldChar w:fldCharType="begin"/>
            </w:r>
            <w:r>
              <w:rPr>
                <w:noProof/>
                <w:webHidden/>
              </w:rPr>
              <w:instrText xml:space="preserve"> PAGEREF _Toc74114960 \h </w:instrText>
            </w:r>
            <w:r>
              <w:rPr>
                <w:noProof/>
                <w:webHidden/>
              </w:rPr>
            </w:r>
            <w:r>
              <w:rPr>
                <w:noProof/>
                <w:webHidden/>
              </w:rPr>
              <w:fldChar w:fldCharType="separate"/>
            </w:r>
            <w:r>
              <w:rPr>
                <w:noProof/>
                <w:webHidden/>
              </w:rPr>
              <w:t>14</w:t>
            </w:r>
            <w:r>
              <w:rPr>
                <w:noProof/>
                <w:webHidden/>
              </w:rPr>
              <w:fldChar w:fldCharType="end"/>
            </w:r>
          </w:hyperlink>
        </w:p>
        <w:p w14:paraId="0E769B52" w14:textId="465A45CE" w:rsidR="00F10754" w:rsidRDefault="00F10754">
          <w:pPr>
            <w:pStyle w:val="Indholdsfortegnelse1"/>
            <w:rPr>
              <w:rFonts w:asciiTheme="minorHAnsi" w:eastAsiaTheme="minorEastAsia" w:hAnsiTheme="minorHAnsi"/>
              <w:b w:val="0"/>
              <w:caps w:val="0"/>
              <w:noProof/>
              <w:lang w:eastAsia="da-DK"/>
            </w:rPr>
          </w:pPr>
          <w:hyperlink w:anchor="_Toc74114961" w:history="1">
            <w:r w:rsidRPr="00830ACE">
              <w:rPr>
                <w:rStyle w:val="Hyperlink"/>
                <w:rFonts w:eastAsiaTheme="majorEastAsia" w:cs="Arial"/>
                <w:noProof/>
              </w:rPr>
              <w:t>9.</w:t>
            </w:r>
            <w:r>
              <w:rPr>
                <w:rFonts w:asciiTheme="minorHAnsi" w:eastAsiaTheme="minorEastAsia" w:hAnsiTheme="minorHAnsi"/>
                <w:b w:val="0"/>
                <w:caps w:val="0"/>
                <w:noProof/>
                <w:lang w:eastAsia="da-DK"/>
              </w:rPr>
              <w:tab/>
            </w:r>
            <w:r w:rsidRPr="00830ACE">
              <w:rPr>
                <w:rStyle w:val="Hyperlink"/>
                <w:rFonts w:eastAsiaTheme="majorEastAsia" w:cs="Arial"/>
                <w:noProof/>
              </w:rPr>
              <w:t>Ammoniakemission og BAT</w:t>
            </w:r>
            <w:r>
              <w:rPr>
                <w:noProof/>
                <w:webHidden/>
              </w:rPr>
              <w:tab/>
            </w:r>
            <w:r>
              <w:rPr>
                <w:noProof/>
                <w:webHidden/>
              </w:rPr>
              <w:fldChar w:fldCharType="begin"/>
            </w:r>
            <w:r>
              <w:rPr>
                <w:noProof/>
                <w:webHidden/>
              </w:rPr>
              <w:instrText xml:space="preserve"> PAGEREF _Toc74114961 \h </w:instrText>
            </w:r>
            <w:r>
              <w:rPr>
                <w:noProof/>
                <w:webHidden/>
              </w:rPr>
            </w:r>
            <w:r>
              <w:rPr>
                <w:noProof/>
                <w:webHidden/>
              </w:rPr>
              <w:fldChar w:fldCharType="separate"/>
            </w:r>
            <w:r>
              <w:rPr>
                <w:noProof/>
                <w:webHidden/>
              </w:rPr>
              <w:t>16</w:t>
            </w:r>
            <w:r>
              <w:rPr>
                <w:noProof/>
                <w:webHidden/>
              </w:rPr>
              <w:fldChar w:fldCharType="end"/>
            </w:r>
          </w:hyperlink>
        </w:p>
        <w:p w14:paraId="773152EE" w14:textId="368BBC4F" w:rsidR="00F10754" w:rsidRDefault="00F10754">
          <w:pPr>
            <w:pStyle w:val="Indholdsfortegnelse1"/>
            <w:rPr>
              <w:rFonts w:asciiTheme="minorHAnsi" w:eastAsiaTheme="minorEastAsia" w:hAnsiTheme="minorHAnsi"/>
              <w:b w:val="0"/>
              <w:caps w:val="0"/>
              <w:noProof/>
              <w:lang w:eastAsia="da-DK"/>
            </w:rPr>
          </w:pPr>
          <w:hyperlink w:anchor="_Toc74114962" w:history="1">
            <w:r w:rsidRPr="00830ACE">
              <w:rPr>
                <w:rStyle w:val="Hyperlink"/>
                <w:rFonts w:eastAsiaTheme="majorEastAsia" w:cs="Arial"/>
                <w:noProof/>
              </w:rPr>
              <w:t>10.</w:t>
            </w:r>
            <w:r>
              <w:rPr>
                <w:rFonts w:asciiTheme="minorHAnsi" w:eastAsiaTheme="minorEastAsia" w:hAnsiTheme="minorHAnsi"/>
                <w:b w:val="0"/>
                <w:caps w:val="0"/>
                <w:noProof/>
                <w:lang w:eastAsia="da-DK"/>
              </w:rPr>
              <w:tab/>
            </w:r>
            <w:r w:rsidRPr="00830ACE">
              <w:rPr>
                <w:rStyle w:val="Hyperlink"/>
                <w:rFonts w:eastAsiaTheme="majorEastAsia" w:cs="Arial"/>
                <w:noProof/>
              </w:rPr>
              <w:t>Påvirkning af sårbar natur og sårbare arter</w:t>
            </w:r>
            <w:r>
              <w:rPr>
                <w:noProof/>
                <w:webHidden/>
              </w:rPr>
              <w:tab/>
            </w:r>
            <w:r>
              <w:rPr>
                <w:noProof/>
                <w:webHidden/>
              </w:rPr>
              <w:fldChar w:fldCharType="begin"/>
            </w:r>
            <w:r>
              <w:rPr>
                <w:noProof/>
                <w:webHidden/>
              </w:rPr>
              <w:instrText xml:space="preserve"> PAGEREF _Toc74114962 \h </w:instrText>
            </w:r>
            <w:r>
              <w:rPr>
                <w:noProof/>
                <w:webHidden/>
              </w:rPr>
            </w:r>
            <w:r>
              <w:rPr>
                <w:noProof/>
                <w:webHidden/>
              </w:rPr>
              <w:fldChar w:fldCharType="separate"/>
            </w:r>
            <w:r>
              <w:rPr>
                <w:noProof/>
                <w:webHidden/>
              </w:rPr>
              <w:t>17</w:t>
            </w:r>
            <w:r>
              <w:rPr>
                <w:noProof/>
                <w:webHidden/>
              </w:rPr>
              <w:fldChar w:fldCharType="end"/>
            </w:r>
          </w:hyperlink>
        </w:p>
        <w:p w14:paraId="3A4772DE" w14:textId="408F3AB1" w:rsidR="00F10754" w:rsidRDefault="00F10754">
          <w:pPr>
            <w:pStyle w:val="Indholdsfortegnelse1"/>
            <w:rPr>
              <w:rFonts w:asciiTheme="minorHAnsi" w:eastAsiaTheme="minorEastAsia" w:hAnsiTheme="minorHAnsi"/>
              <w:b w:val="0"/>
              <w:caps w:val="0"/>
              <w:noProof/>
              <w:lang w:eastAsia="da-DK"/>
            </w:rPr>
          </w:pPr>
          <w:hyperlink w:anchor="_Toc74114963" w:history="1">
            <w:r w:rsidRPr="00830ACE">
              <w:rPr>
                <w:rStyle w:val="Hyperlink"/>
                <w:rFonts w:eastAsiaTheme="majorEastAsia" w:cs="Arial"/>
                <w:noProof/>
              </w:rPr>
              <w:t>11.</w:t>
            </w:r>
            <w:r>
              <w:rPr>
                <w:rFonts w:asciiTheme="minorHAnsi" w:eastAsiaTheme="minorEastAsia" w:hAnsiTheme="minorHAnsi"/>
                <w:b w:val="0"/>
                <w:caps w:val="0"/>
                <w:noProof/>
                <w:lang w:eastAsia="da-DK"/>
              </w:rPr>
              <w:tab/>
            </w:r>
            <w:r w:rsidRPr="00830ACE">
              <w:rPr>
                <w:rStyle w:val="Hyperlink"/>
                <w:rFonts w:eastAsiaTheme="majorEastAsia" w:cs="Arial"/>
                <w:noProof/>
              </w:rPr>
              <w:t>Vurdering af gener i lokalområdet</w:t>
            </w:r>
            <w:r>
              <w:rPr>
                <w:noProof/>
                <w:webHidden/>
              </w:rPr>
              <w:tab/>
            </w:r>
            <w:r>
              <w:rPr>
                <w:noProof/>
                <w:webHidden/>
              </w:rPr>
              <w:fldChar w:fldCharType="begin"/>
            </w:r>
            <w:r>
              <w:rPr>
                <w:noProof/>
                <w:webHidden/>
              </w:rPr>
              <w:instrText xml:space="preserve"> PAGEREF _Toc74114963 \h </w:instrText>
            </w:r>
            <w:r>
              <w:rPr>
                <w:noProof/>
                <w:webHidden/>
              </w:rPr>
            </w:r>
            <w:r>
              <w:rPr>
                <w:noProof/>
                <w:webHidden/>
              </w:rPr>
              <w:fldChar w:fldCharType="separate"/>
            </w:r>
            <w:r>
              <w:rPr>
                <w:noProof/>
                <w:webHidden/>
              </w:rPr>
              <w:t>20</w:t>
            </w:r>
            <w:r>
              <w:rPr>
                <w:noProof/>
                <w:webHidden/>
              </w:rPr>
              <w:fldChar w:fldCharType="end"/>
            </w:r>
          </w:hyperlink>
        </w:p>
        <w:p w14:paraId="620E729B" w14:textId="1C5A204F" w:rsidR="00F10754" w:rsidRDefault="00F10754">
          <w:pPr>
            <w:pStyle w:val="Indholdsfortegnelse2"/>
            <w:tabs>
              <w:tab w:val="left" w:pos="660"/>
            </w:tabs>
            <w:rPr>
              <w:rFonts w:asciiTheme="minorHAnsi" w:eastAsiaTheme="minorEastAsia" w:hAnsiTheme="minorHAnsi"/>
              <w:noProof/>
              <w:lang w:eastAsia="da-DK"/>
            </w:rPr>
          </w:pPr>
          <w:hyperlink w:anchor="_Toc74114964" w:history="1">
            <w:r w:rsidRPr="00830ACE">
              <w:rPr>
                <w:rStyle w:val="Hyperlink"/>
                <w:rFonts w:eastAsiaTheme="majorEastAsia" w:cs="Arial"/>
                <w:noProof/>
              </w:rPr>
              <w:t>11.1</w:t>
            </w:r>
            <w:r>
              <w:rPr>
                <w:rFonts w:asciiTheme="minorHAnsi" w:eastAsiaTheme="minorEastAsia" w:hAnsiTheme="minorHAnsi"/>
                <w:noProof/>
                <w:lang w:eastAsia="da-DK"/>
              </w:rPr>
              <w:tab/>
            </w:r>
            <w:r w:rsidRPr="00830ACE">
              <w:rPr>
                <w:rStyle w:val="Hyperlink"/>
                <w:rFonts w:eastAsiaTheme="majorEastAsia" w:cs="Arial"/>
                <w:noProof/>
              </w:rPr>
              <w:t>Lugt</w:t>
            </w:r>
            <w:r>
              <w:rPr>
                <w:noProof/>
                <w:webHidden/>
              </w:rPr>
              <w:tab/>
            </w:r>
            <w:r>
              <w:rPr>
                <w:noProof/>
                <w:webHidden/>
              </w:rPr>
              <w:fldChar w:fldCharType="begin"/>
            </w:r>
            <w:r>
              <w:rPr>
                <w:noProof/>
                <w:webHidden/>
              </w:rPr>
              <w:instrText xml:space="preserve"> PAGEREF _Toc74114964 \h </w:instrText>
            </w:r>
            <w:r>
              <w:rPr>
                <w:noProof/>
                <w:webHidden/>
              </w:rPr>
            </w:r>
            <w:r>
              <w:rPr>
                <w:noProof/>
                <w:webHidden/>
              </w:rPr>
              <w:fldChar w:fldCharType="separate"/>
            </w:r>
            <w:r>
              <w:rPr>
                <w:noProof/>
                <w:webHidden/>
              </w:rPr>
              <w:t>20</w:t>
            </w:r>
            <w:r>
              <w:rPr>
                <w:noProof/>
                <w:webHidden/>
              </w:rPr>
              <w:fldChar w:fldCharType="end"/>
            </w:r>
          </w:hyperlink>
        </w:p>
        <w:p w14:paraId="5F4F9AD8" w14:textId="24E202A0" w:rsidR="00F10754" w:rsidRDefault="00F10754">
          <w:pPr>
            <w:pStyle w:val="Indholdsfortegnelse2"/>
            <w:tabs>
              <w:tab w:val="left" w:pos="660"/>
            </w:tabs>
            <w:rPr>
              <w:rFonts w:asciiTheme="minorHAnsi" w:eastAsiaTheme="minorEastAsia" w:hAnsiTheme="minorHAnsi"/>
              <w:noProof/>
              <w:lang w:eastAsia="da-DK"/>
            </w:rPr>
          </w:pPr>
          <w:hyperlink w:anchor="_Toc74114965" w:history="1">
            <w:r w:rsidRPr="00830ACE">
              <w:rPr>
                <w:rStyle w:val="Hyperlink"/>
                <w:rFonts w:eastAsiaTheme="majorEastAsia" w:cs="Arial"/>
                <w:noProof/>
              </w:rPr>
              <w:t>11.2</w:t>
            </w:r>
            <w:r>
              <w:rPr>
                <w:rFonts w:asciiTheme="minorHAnsi" w:eastAsiaTheme="minorEastAsia" w:hAnsiTheme="minorHAnsi"/>
                <w:noProof/>
                <w:lang w:eastAsia="da-DK"/>
              </w:rPr>
              <w:tab/>
            </w:r>
            <w:r w:rsidRPr="00830ACE">
              <w:rPr>
                <w:rStyle w:val="Hyperlink"/>
                <w:rFonts w:eastAsiaTheme="majorEastAsia" w:cs="Arial"/>
                <w:noProof/>
              </w:rPr>
              <w:t>Støj</w:t>
            </w:r>
            <w:r>
              <w:rPr>
                <w:noProof/>
                <w:webHidden/>
              </w:rPr>
              <w:tab/>
            </w:r>
            <w:r>
              <w:rPr>
                <w:noProof/>
                <w:webHidden/>
              </w:rPr>
              <w:fldChar w:fldCharType="begin"/>
            </w:r>
            <w:r>
              <w:rPr>
                <w:noProof/>
                <w:webHidden/>
              </w:rPr>
              <w:instrText xml:space="preserve"> PAGEREF _Toc74114965 \h </w:instrText>
            </w:r>
            <w:r>
              <w:rPr>
                <w:noProof/>
                <w:webHidden/>
              </w:rPr>
            </w:r>
            <w:r>
              <w:rPr>
                <w:noProof/>
                <w:webHidden/>
              </w:rPr>
              <w:fldChar w:fldCharType="separate"/>
            </w:r>
            <w:r>
              <w:rPr>
                <w:noProof/>
                <w:webHidden/>
              </w:rPr>
              <w:t>21</w:t>
            </w:r>
            <w:r>
              <w:rPr>
                <w:noProof/>
                <w:webHidden/>
              </w:rPr>
              <w:fldChar w:fldCharType="end"/>
            </w:r>
          </w:hyperlink>
        </w:p>
        <w:p w14:paraId="0BF437F3" w14:textId="564106DC" w:rsidR="00F10754" w:rsidRDefault="00F10754">
          <w:pPr>
            <w:pStyle w:val="Indholdsfortegnelse2"/>
            <w:tabs>
              <w:tab w:val="left" w:pos="660"/>
            </w:tabs>
            <w:rPr>
              <w:rFonts w:asciiTheme="minorHAnsi" w:eastAsiaTheme="minorEastAsia" w:hAnsiTheme="minorHAnsi"/>
              <w:noProof/>
              <w:lang w:eastAsia="da-DK"/>
            </w:rPr>
          </w:pPr>
          <w:hyperlink w:anchor="_Toc74114966" w:history="1">
            <w:r w:rsidRPr="00830ACE">
              <w:rPr>
                <w:rStyle w:val="Hyperlink"/>
                <w:rFonts w:eastAsiaTheme="majorEastAsia" w:cs="Arial"/>
                <w:noProof/>
              </w:rPr>
              <w:t>11.3</w:t>
            </w:r>
            <w:r>
              <w:rPr>
                <w:rFonts w:asciiTheme="minorHAnsi" w:eastAsiaTheme="minorEastAsia" w:hAnsiTheme="minorHAnsi"/>
                <w:noProof/>
                <w:lang w:eastAsia="da-DK"/>
              </w:rPr>
              <w:tab/>
            </w:r>
            <w:r w:rsidRPr="00830ACE">
              <w:rPr>
                <w:rStyle w:val="Hyperlink"/>
                <w:rFonts w:eastAsiaTheme="majorEastAsia" w:cs="Arial"/>
                <w:noProof/>
              </w:rPr>
              <w:t>Støv</w:t>
            </w:r>
            <w:r>
              <w:rPr>
                <w:noProof/>
                <w:webHidden/>
              </w:rPr>
              <w:tab/>
            </w:r>
            <w:r>
              <w:rPr>
                <w:noProof/>
                <w:webHidden/>
              </w:rPr>
              <w:fldChar w:fldCharType="begin"/>
            </w:r>
            <w:r>
              <w:rPr>
                <w:noProof/>
                <w:webHidden/>
              </w:rPr>
              <w:instrText xml:space="preserve"> PAGEREF _Toc74114966 \h </w:instrText>
            </w:r>
            <w:r>
              <w:rPr>
                <w:noProof/>
                <w:webHidden/>
              </w:rPr>
            </w:r>
            <w:r>
              <w:rPr>
                <w:noProof/>
                <w:webHidden/>
              </w:rPr>
              <w:fldChar w:fldCharType="separate"/>
            </w:r>
            <w:r>
              <w:rPr>
                <w:noProof/>
                <w:webHidden/>
              </w:rPr>
              <w:t>22</w:t>
            </w:r>
            <w:r>
              <w:rPr>
                <w:noProof/>
                <w:webHidden/>
              </w:rPr>
              <w:fldChar w:fldCharType="end"/>
            </w:r>
          </w:hyperlink>
        </w:p>
        <w:p w14:paraId="331312D6" w14:textId="765759DD" w:rsidR="00F10754" w:rsidRDefault="00F10754">
          <w:pPr>
            <w:pStyle w:val="Indholdsfortegnelse2"/>
            <w:tabs>
              <w:tab w:val="left" w:pos="660"/>
            </w:tabs>
            <w:rPr>
              <w:rFonts w:asciiTheme="minorHAnsi" w:eastAsiaTheme="minorEastAsia" w:hAnsiTheme="minorHAnsi"/>
              <w:noProof/>
              <w:lang w:eastAsia="da-DK"/>
            </w:rPr>
          </w:pPr>
          <w:hyperlink w:anchor="_Toc74114967" w:history="1">
            <w:r w:rsidRPr="00830ACE">
              <w:rPr>
                <w:rStyle w:val="Hyperlink"/>
                <w:rFonts w:eastAsiaTheme="majorEastAsia" w:cs="Arial"/>
                <w:noProof/>
              </w:rPr>
              <w:t>11.4</w:t>
            </w:r>
            <w:r>
              <w:rPr>
                <w:rFonts w:asciiTheme="minorHAnsi" w:eastAsiaTheme="minorEastAsia" w:hAnsiTheme="minorHAnsi"/>
                <w:noProof/>
                <w:lang w:eastAsia="da-DK"/>
              </w:rPr>
              <w:tab/>
            </w:r>
            <w:r w:rsidRPr="00830ACE">
              <w:rPr>
                <w:rStyle w:val="Hyperlink"/>
                <w:rFonts w:eastAsiaTheme="majorEastAsia" w:cs="Arial"/>
                <w:noProof/>
              </w:rPr>
              <w:t>Lys</w:t>
            </w:r>
            <w:r>
              <w:rPr>
                <w:noProof/>
                <w:webHidden/>
              </w:rPr>
              <w:tab/>
            </w:r>
            <w:r>
              <w:rPr>
                <w:noProof/>
                <w:webHidden/>
              </w:rPr>
              <w:fldChar w:fldCharType="begin"/>
            </w:r>
            <w:r>
              <w:rPr>
                <w:noProof/>
                <w:webHidden/>
              </w:rPr>
              <w:instrText xml:space="preserve"> PAGEREF _Toc74114967 \h </w:instrText>
            </w:r>
            <w:r>
              <w:rPr>
                <w:noProof/>
                <w:webHidden/>
              </w:rPr>
            </w:r>
            <w:r>
              <w:rPr>
                <w:noProof/>
                <w:webHidden/>
              </w:rPr>
              <w:fldChar w:fldCharType="separate"/>
            </w:r>
            <w:r>
              <w:rPr>
                <w:noProof/>
                <w:webHidden/>
              </w:rPr>
              <w:t>22</w:t>
            </w:r>
            <w:r>
              <w:rPr>
                <w:noProof/>
                <w:webHidden/>
              </w:rPr>
              <w:fldChar w:fldCharType="end"/>
            </w:r>
          </w:hyperlink>
        </w:p>
        <w:p w14:paraId="7DC66000" w14:textId="7B8ABD5D" w:rsidR="00F10754" w:rsidRDefault="00F10754">
          <w:pPr>
            <w:pStyle w:val="Indholdsfortegnelse2"/>
            <w:tabs>
              <w:tab w:val="left" w:pos="660"/>
            </w:tabs>
            <w:rPr>
              <w:rFonts w:asciiTheme="minorHAnsi" w:eastAsiaTheme="minorEastAsia" w:hAnsiTheme="minorHAnsi"/>
              <w:noProof/>
              <w:lang w:eastAsia="da-DK"/>
            </w:rPr>
          </w:pPr>
          <w:hyperlink w:anchor="_Toc74114968" w:history="1">
            <w:r w:rsidRPr="00830ACE">
              <w:rPr>
                <w:rStyle w:val="Hyperlink"/>
                <w:rFonts w:eastAsiaTheme="majorEastAsia" w:cs="Arial"/>
                <w:noProof/>
              </w:rPr>
              <w:t>11.5</w:t>
            </w:r>
            <w:r>
              <w:rPr>
                <w:rFonts w:asciiTheme="minorHAnsi" w:eastAsiaTheme="minorEastAsia" w:hAnsiTheme="minorHAnsi"/>
                <w:noProof/>
                <w:lang w:eastAsia="da-DK"/>
              </w:rPr>
              <w:tab/>
            </w:r>
            <w:r w:rsidRPr="00830ACE">
              <w:rPr>
                <w:rStyle w:val="Hyperlink"/>
                <w:rFonts w:eastAsiaTheme="majorEastAsia" w:cs="Arial"/>
                <w:noProof/>
              </w:rPr>
              <w:t>Skadedyr</w:t>
            </w:r>
            <w:r>
              <w:rPr>
                <w:noProof/>
                <w:webHidden/>
              </w:rPr>
              <w:tab/>
            </w:r>
            <w:r>
              <w:rPr>
                <w:noProof/>
                <w:webHidden/>
              </w:rPr>
              <w:fldChar w:fldCharType="begin"/>
            </w:r>
            <w:r>
              <w:rPr>
                <w:noProof/>
                <w:webHidden/>
              </w:rPr>
              <w:instrText xml:space="preserve"> PAGEREF _Toc74114968 \h </w:instrText>
            </w:r>
            <w:r>
              <w:rPr>
                <w:noProof/>
                <w:webHidden/>
              </w:rPr>
            </w:r>
            <w:r>
              <w:rPr>
                <w:noProof/>
                <w:webHidden/>
              </w:rPr>
              <w:fldChar w:fldCharType="separate"/>
            </w:r>
            <w:r>
              <w:rPr>
                <w:noProof/>
                <w:webHidden/>
              </w:rPr>
              <w:t>23</w:t>
            </w:r>
            <w:r>
              <w:rPr>
                <w:noProof/>
                <w:webHidden/>
              </w:rPr>
              <w:fldChar w:fldCharType="end"/>
            </w:r>
          </w:hyperlink>
        </w:p>
        <w:p w14:paraId="3E5DCC0C" w14:textId="27BCEA95" w:rsidR="00F10754" w:rsidRDefault="00F10754">
          <w:pPr>
            <w:pStyle w:val="Indholdsfortegnelse2"/>
            <w:tabs>
              <w:tab w:val="left" w:pos="660"/>
            </w:tabs>
            <w:rPr>
              <w:rFonts w:asciiTheme="minorHAnsi" w:eastAsiaTheme="minorEastAsia" w:hAnsiTheme="minorHAnsi"/>
              <w:noProof/>
              <w:lang w:eastAsia="da-DK"/>
            </w:rPr>
          </w:pPr>
          <w:hyperlink w:anchor="_Toc74114969" w:history="1">
            <w:r w:rsidRPr="00830ACE">
              <w:rPr>
                <w:rStyle w:val="Hyperlink"/>
                <w:rFonts w:eastAsiaTheme="majorEastAsia" w:cs="Arial"/>
                <w:noProof/>
              </w:rPr>
              <w:t>11.6</w:t>
            </w:r>
            <w:r>
              <w:rPr>
                <w:rFonts w:asciiTheme="minorHAnsi" w:eastAsiaTheme="minorEastAsia" w:hAnsiTheme="minorHAnsi"/>
                <w:noProof/>
                <w:lang w:eastAsia="da-DK"/>
              </w:rPr>
              <w:tab/>
            </w:r>
            <w:r w:rsidRPr="00830ACE">
              <w:rPr>
                <w:rStyle w:val="Hyperlink"/>
                <w:rFonts w:eastAsiaTheme="majorEastAsia" w:cs="Arial"/>
                <w:noProof/>
              </w:rPr>
              <w:t>Transport</w:t>
            </w:r>
            <w:r>
              <w:rPr>
                <w:noProof/>
                <w:webHidden/>
              </w:rPr>
              <w:tab/>
            </w:r>
            <w:r>
              <w:rPr>
                <w:noProof/>
                <w:webHidden/>
              </w:rPr>
              <w:fldChar w:fldCharType="begin"/>
            </w:r>
            <w:r>
              <w:rPr>
                <w:noProof/>
                <w:webHidden/>
              </w:rPr>
              <w:instrText xml:space="preserve"> PAGEREF _Toc74114969 \h </w:instrText>
            </w:r>
            <w:r>
              <w:rPr>
                <w:noProof/>
                <w:webHidden/>
              </w:rPr>
            </w:r>
            <w:r>
              <w:rPr>
                <w:noProof/>
                <w:webHidden/>
              </w:rPr>
              <w:fldChar w:fldCharType="separate"/>
            </w:r>
            <w:r>
              <w:rPr>
                <w:noProof/>
                <w:webHidden/>
              </w:rPr>
              <w:t>23</w:t>
            </w:r>
            <w:r>
              <w:rPr>
                <w:noProof/>
                <w:webHidden/>
              </w:rPr>
              <w:fldChar w:fldCharType="end"/>
            </w:r>
          </w:hyperlink>
        </w:p>
        <w:p w14:paraId="2F69BF81" w14:textId="1E7CACEC" w:rsidR="00F10754" w:rsidRDefault="00F10754">
          <w:pPr>
            <w:pStyle w:val="Indholdsfortegnelse1"/>
            <w:rPr>
              <w:rFonts w:asciiTheme="minorHAnsi" w:eastAsiaTheme="minorEastAsia" w:hAnsiTheme="minorHAnsi"/>
              <w:b w:val="0"/>
              <w:caps w:val="0"/>
              <w:noProof/>
              <w:lang w:eastAsia="da-DK"/>
            </w:rPr>
          </w:pPr>
          <w:hyperlink w:anchor="_Toc74114970" w:history="1">
            <w:r w:rsidRPr="00830ACE">
              <w:rPr>
                <w:rStyle w:val="Hyperlink"/>
                <w:rFonts w:eastAsiaTheme="majorEastAsia" w:cs="Arial"/>
                <w:noProof/>
              </w:rPr>
              <w:t>12.</w:t>
            </w:r>
            <w:r>
              <w:rPr>
                <w:rFonts w:asciiTheme="minorHAnsi" w:eastAsiaTheme="minorEastAsia" w:hAnsiTheme="minorHAnsi"/>
                <w:b w:val="0"/>
                <w:caps w:val="0"/>
                <w:noProof/>
                <w:lang w:eastAsia="da-DK"/>
              </w:rPr>
              <w:tab/>
            </w:r>
            <w:r w:rsidRPr="00830ACE">
              <w:rPr>
                <w:rStyle w:val="Hyperlink"/>
                <w:rFonts w:eastAsiaTheme="majorEastAsia" w:cs="Arial"/>
                <w:noProof/>
              </w:rPr>
              <w:t>Affald, reststoffer og ressourcer</w:t>
            </w:r>
            <w:r>
              <w:rPr>
                <w:noProof/>
                <w:webHidden/>
              </w:rPr>
              <w:tab/>
            </w:r>
            <w:r>
              <w:rPr>
                <w:noProof/>
                <w:webHidden/>
              </w:rPr>
              <w:fldChar w:fldCharType="begin"/>
            </w:r>
            <w:r>
              <w:rPr>
                <w:noProof/>
                <w:webHidden/>
              </w:rPr>
              <w:instrText xml:space="preserve"> PAGEREF _Toc74114970 \h </w:instrText>
            </w:r>
            <w:r>
              <w:rPr>
                <w:noProof/>
                <w:webHidden/>
              </w:rPr>
            </w:r>
            <w:r>
              <w:rPr>
                <w:noProof/>
                <w:webHidden/>
              </w:rPr>
              <w:fldChar w:fldCharType="separate"/>
            </w:r>
            <w:r>
              <w:rPr>
                <w:noProof/>
                <w:webHidden/>
              </w:rPr>
              <w:t>24</w:t>
            </w:r>
            <w:r>
              <w:rPr>
                <w:noProof/>
                <w:webHidden/>
              </w:rPr>
              <w:fldChar w:fldCharType="end"/>
            </w:r>
          </w:hyperlink>
        </w:p>
        <w:p w14:paraId="06E474DC" w14:textId="0419BC3F" w:rsidR="00F10754" w:rsidRDefault="00F10754">
          <w:pPr>
            <w:pStyle w:val="Indholdsfortegnelse1"/>
            <w:rPr>
              <w:rFonts w:asciiTheme="minorHAnsi" w:eastAsiaTheme="minorEastAsia" w:hAnsiTheme="minorHAnsi"/>
              <w:b w:val="0"/>
              <w:caps w:val="0"/>
              <w:noProof/>
              <w:lang w:eastAsia="da-DK"/>
            </w:rPr>
          </w:pPr>
          <w:hyperlink w:anchor="_Toc74114971" w:history="1">
            <w:r w:rsidRPr="00830ACE">
              <w:rPr>
                <w:rStyle w:val="Hyperlink"/>
                <w:rFonts w:eastAsiaTheme="majorEastAsia" w:cs="Arial"/>
                <w:noProof/>
              </w:rPr>
              <w:t>13.</w:t>
            </w:r>
            <w:r>
              <w:rPr>
                <w:rFonts w:asciiTheme="minorHAnsi" w:eastAsiaTheme="minorEastAsia" w:hAnsiTheme="minorHAnsi"/>
                <w:b w:val="0"/>
                <w:caps w:val="0"/>
                <w:noProof/>
                <w:lang w:eastAsia="da-DK"/>
              </w:rPr>
              <w:tab/>
            </w:r>
            <w:r w:rsidRPr="00830ACE">
              <w:rPr>
                <w:rStyle w:val="Hyperlink"/>
                <w:rFonts w:eastAsiaTheme="majorEastAsia" w:cs="Arial"/>
                <w:noProof/>
              </w:rPr>
              <w:t>Driftsforstyrrelser og uheld</w:t>
            </w:r>
            <w:r>
              <w:rPr>
                <w:noProof/>
                <w:webHidden/>
              </w:rPr>
              <w:tab/>
            </w:r>
            <w:r>
              <w:rPr>
                <w:noProof/>
                <w:webHidden/>
              </w:rPr>
              <w:fldChar w:fldCharType="begin"/>
            </w:r>
            <w:r>
              <w:rPr>
                <w:noProof/>
                <w:webHidden/>
              </w:rPr>
              <w:instrText xml:space="preserve"> PAGEREF _Toc74114971 \h </w:instrText>
            </w:r>
            <w:r>
              <w:rPr>
                <w:noProof/>
                <w:webHidden/>
              </w:rPr>
            </w:r>
            <w:r>
              <w:rPr>
                <w:noProof/>
                <w:webHidden/>
              </w:rPr>
              <w:fldChar w:fldCharType="separate"/>
            </w:r>
            <w:r>
              <w:rPr>
                <w:noProof/>
                <w:webHidden/>
              </w:rPr>
              <w:t>26</w:t>
            </w:r>
            <w:r>
              <w:rPr>
                <w:noProof/>
                <w:webHidden/>
              </w:rPr>
              <w:fldChar w:fldCharType="end"/>
            </w:r>
          </w:hyperlink>
        </w:p>
        <w:p w14:paraId="0563C9DB" w14:textId="068DF47F" w:rsidR="00F10754" w:rsidRDefault="00F10754">
          <w:pPr>
            <w:pStyle w:val="Indholdsfortegnelse1"/>
            <w:rPr>
              <w:rFonts w:asciiTheme="minorHAnsi" w:eastAsiaTheme="minorEastAsia" w:hAnsiTheme="minorHAnsi"/>
              <w:b w:val="0"/>
              <w:caps w:val="0"/>
              <w:noProof/>
              <w:lang w:eastAsia="da-DK"/>
            </w:rPr>
          </w:pPr>
          <w:hyperlink w:anchor="_Toc74114972" w:history="1">
            <w:r w:rsidRPr="00830ACE">
              <w:rPr>
                <w:rStyle w:val="Hyperlink"/>
                <w:rFonts w:eastAsiaTheme="majorEastAsia" w:cs="Arial"/>
                <w:noProof/>
              </w:rPr>
              <w:t>14.</w:t>
            </w:r>
            <w:r>
              <w:rPr>
                <w:rFonts w:asciiTheme="minorHAnsi" w:eastAsiaTheme="minorEastAsia" w:hAnsiTheme="minorHAnsi"/>
                <w:b w:val="0"/>
                <w:caps w:val="0"/>
                <w:noProof/>
                <w:lang w:eastAsia="da-DK"/>
              </w:rPr>
              <w:tab/>
            </w:r>
            <w:r w:rsidRPr="00830ACE">
              <w:rPr>
                <w:rStyle w:val="Hyperlink"/>
                <w:rFonts w:eastAsiaTheme="majorEastAsia" w:cs="Arial"/>
                <w:noProof/>
              </w:rPr>
              <w:t>Egenkontrol</w:t>
            </w:r>
            <w:r>
              <w:rPr>
                <w:noProof/>
                <w:webHidden/>
              </w:rPr>
              <w:tab/>
            </w:r>
            <w:r>
              <w:rPr>
                <w:noProof/>
                <w:webHidden/>
              </w:rPr>
              <w:fldChar w:fldCharType="begin"/>
            </w:r>
            <w:r>
              <w:rPr>
                <w:noProof/>
                <w:webHidden/>
              </w:rPr>
              <w:instrText xml:space="preserve"> PAGEREF _Toc74114972 \h </w:instrText>
            </w:r>
            <w:r>
              <w:rPr>
                <w:noProof/>
                <w:webHidden/>
              </w:rPr>
            </w:r>
            <w:r>
              <w:rPr>
                <w:noProof/>
                <w:webHidden/>
              </w:rPr>
              <w:fldChar w:fldCharType="separate"/>
            </w:r>
            <w:r>
              <w:rPr>
                <w:noProof/>
                <w:webHidden/>
              </w:rPr>
              <w:t>26</w:t>
            </w:r>
            <w:r>
              <w:rPr>
                <w:noProof/>
                <w:webHidden/>
              </w:rPr>
              <w:fldChar w:fldCharType="end"/>
            </w:r>
          </w:hyperlink>
        </w:p>
        <w:p w14:paraId="6043974C" w14:textId="0BC01F6F" w:rsidR="00F10754" w:rsidRDefault="00F10754">
          <w:pPr>
            <w:pStyle w:val="Indholdsfortegnelse1"/>
            <w:rPr>
              <w:rFonts w:asciiTheme="minorHAnsi" w:eastAsiaTheme="minorEastAsia" w:hAnsiTheme="minorHAnsi"/>
              <w:b w:val="0"/>
              <w:caps w:val="0"/>
              <w:noProof/>
              <w:lang w:eastAsia="da-DK"/>
            </w:rPr>
          </w:pPr>
          <w:hyperlink w:anchor="_Toc74114973" w:history="1">
            <w:r w:rsidRPr="00830ACE">
              <w:rPr>
                <w:rStyle w:val="Hyperlink"/>
                <w:rFonts w:eastAsiaTheme="majorEastAsia" w:cs="Arial"/>
                <w:noProof/>
              </w:rPr>
              <w:t>15.</w:t>
            </w:r>
            <w:r>
              <w:rPr>
                <w:rFonts w:asciiTheme="minorHAnsi" w:eastAsiaTheme="minorEastAsia" w:hAnsiTheme="minorHAnsi"/>
                <w:b w:val="0"/>
                <w:caps w:val="0"/>
                <w:noProof/>
                <w:lang w:eastAsia="da-DK"/>
              </w:rPr>
              <w:tab/>
            </w:r>
            <w:r w:rsidRPr="00830ACE">
              <w:rPr>
                <w:rStyle w:val="Hyperlink"/>
                <w:rFonts w:eastAsiaTheme="majorEastAsia" w:cs="Arial"/>
                <w:noProof/>
              </w:rPr>
              <w:t>Husdyrbrugets ophør</w:t>
            </w:r>
            <w:r>
              <w:rPr>
                <w:noProof/>
                <w:webHidden/>
              </w:rPr>
              <w:tab/>
            </w:r>
            <w:r>
              <w:rPr>
                <w:noProof/>
                <w:webHidden/>
              </w:rPr>
              <w:fldChar w:fldCharType="begin"/>
            </w:r>
            <w:r>
              <w:rPr>
                <w:noProof/>
                <w:webHidden/>
              </w:rPr>
              <w:instrText xml:space="preserve"> PAGEREF _Toc74114973 \h </w:instrText>
            </w:r>
            <w:r>
              <w:rPr>
                <w:noProof/>
                <w:webHidden/>
              </w:rPr>
            </w:r>
            <w:r>
              <w:rPr>
                <w:noProof/>
                <w:webHidden/>
              </w:rPr>
              <w:fldChar w:fldCharType="separate"/>
            </w:r>
            <w:r>
              <w:rPr>
                <w:noProof/>
                <w:webHidden/>
              </w:rPr>
              <w:t>27</w:t>
            </w:r>
            <w:r>
              <w:rPr>
                <w:noProof/>
                <w:webHidden/>
              </w:rPr>
              <w:fldChar w:fldCharType="end"/>
            </w:r>
          </w:hyperlink>
        </w:p>
        <w:p w14:paraId="1C10160E" w14:textId="39D7A889" w:rsidR="00F10754" w:rsidRDefault="00F10754">
          <w:pPr>
            <w:pStyle w:val="Indholdsfortegnelse1"/>
            <w:rPr>
              <w:rFonts w:asciiTheme="minorHAnsi" w:eastAsiaTheme="minorEastAsia" w:hAnsiTheme="minorHAnsi"/>
              <w:b w:val="0"/>
              <w:caps w:val="0"/>
              <w:noProof/>
              <w:lang w:eastAsia="da-DK"/>
            </w:rPr>
          </w:pPr>
          <w:hyperlink w:anchor="_Toc74114974" w:history="1">
            <w:r w:rsidRPr="00830ACE">
              <w:rPr>
                <w:rStyle w:val="Hyperlink"/>
                <w:rFonts w:eastAsiaTheme="majorEastAsia" w:cs="Arial"/>
                <w:noProof/>
              </w:rPr>
              <w:t>16.</w:t>
            </w:r>
            <w:r>
              <w:rPr>
                <w:rFonts w:asciiTheme="minorHAnsi" w:eastAsiaTheme="minorEastAsia" w:hAnsiTheme="minorHAnsi"/>
                <w:b w:val="0"/>
                <w:caps w:val="0"/>
                <w:noProof/>
                <w:lang w:eastAsia="da-DK"/>
              </w:rPr>
              <w:tab/>
            </w:r>
            <w:r w:rsidRPr="00830ACE">
              <w:rPr>
                <w:rStyle w:val="Hyperlink"/>
                <w:rFonts w:eastAsiaTheme="majorEastAsia" w:cs="Arial"/>
                <w:noProof/>
              </w:rPr>
              <w:t>Samlet vurdering og konklusion</w:t>
            </w:r>
            <w:r>
              <w:rPr>
                <w:noProof/>
                <w:webHidden/>
              </w:rPr>
              <w:tab/>
            </w:r>
            <w:r>
              <w:rPr>
                <w:noProof/>
                <w:webHidden/>
              </w:rPr>
              <w:fldChar w:fldCharType="begin"/>
            </w:r>
            <w:r>
              <w:rPr>
                <w:noProof/>
                <w:webHidden/>
              </w:rPr>
              <w:instrText xml:space="preserve"> PAGEREF _Toc74114974 \h </w:instrText>
            </w:r>
            <w:r>
              <w:rPr>
                <w:noProof/>
                <w:webHidden/>
              </w:rPr>
            </w:r>
            <w:r>
              <w:rPr>
                <w:noProof/>
                <w:webHidden/>
              </w:rPr>
              <w:fldChar w:fldCharType="separate"/>
            </w:r>
            <w:r>
              <w:rPr>
                <w:noProof/>
                <w:webHidden/>
              </w:rPr>
              <w:t>27</w:t>
            </w:r>
            <w:r>
              <w:rPr>
                <w:noProof/>
                <w:webHidden/>
              </w:rPr>
              <w:fldChar w:fldCharType="end"/>
            </w:r>
          </w:hyperlink>
        </w:p>
        <w:p w14:paraId="302AC997" w14:textId="36E05D23" w:rsidR="00F10754" w:rsidRDefault="00F10754">
          <w:pPr>
            <w:pStyle w:val="Indholdsfortegnelse1"/>
            <w:rPr>
              <w:rFonts w:asciiTheme="minorHAnsi" w:eastAsiaTheme="minorEastAsia" w:hAnsiTheme="minorHAnsi"/>
              <w:b w:val="0"/>
              <w:caps w:val="0"/>
              <w:noProof/>
              <w:lang w:eastAsia="da-DK"/>
            </w:rPr>
          </w:pPr>
          <w:hyperlink w:anchor="_Toc74114975" w:history="1">
            <w:r w:rsidRPr="00830ACE">
              <w:rPr>
                <w:rStyle w:val="Hyperlink"/>
                <w:rFonts w:eastAsiaTheme="majorEastAsia" w:cs="Arial"/>
                <w:noProof/>
              </w:rPr>
              <w:t>17.</w:t>
            </w:r>
            <w:r>
              <w:rPr>
                <w:rFonts w:asciiTheme="minorHAnsi" w:eastAsiaTheme="minorEastAsia" w:hAnsiTheme="minorHAnsi"/>
                <w:b w:val="0"/>
                <w:caps w:val="0"/>
                <w:noProof/>
                <w:lang w:eastAsia="da-DK"/>
              </w:rPr>
              <w:tab/>
            </w:r>
            <w:r w:rsidRPr="00830ACE">
              <w:rPr>
                <w:rStyle w:val="Hyperlink"/>
                <w:rFonts w:eastAsiaTheme="majorEastAsia" w:cs="Arial"/>
                <w:noProof/>
              </w:rPr>
              <w:t>Høring</w:t>
            </w:r>
            <w:r>
              <w:rPr>
                <w:noProof/>
                <w:webHidden/>
              </w:rPr>
              <w:tab/>
            </w:r>
            <w:r>
              <w:rPr>
                <w:noProof/>
                <w:webHidden/>
              </w:rPr>
              <w:fldChar w:fldCharType="begin"/>
            </w:r>
            <w:r>
              <w:rPr>
                <w:noProof/>
                <w:webHidden/>
              </w:rPr>
              <w:instrText xml:space="preserve"> PAGEREF _Toc74114975 \h </w:instrText>
            </w:r>
            <w:r>
              <w:rPr>
                <w:noProof/>
                <w:webHidden/>
              </w:rPr>
            </w:r>
            <w:r>
              <w:rPr>
                <w:noProof/>
                <w:webHidden/>
              </w:rPr>
              <w:fldChar w:fldCharType="separate"/>
            </w:r>
            <w:r>
              <w:rPr>
                <w:noProof/>
                <w:webHidden/>
              </w:rPr>
              <w:t>27</w:t>
            </w:r>
            <w:r>
              <w:rPr>
                <w:noProof/>
                <w:webHidden/>
              </w:rPr>
              <w:fldChar w:fldCharType="end"/>
            </w:r>
          </w:hyperlink>
        </w:p>
        <w:p w14:paraId="748469AA" w14:textId="15810310" w:rsidR="00F10754" w:rsidRDefault="00F10754">
          <w:pPr>
            <w:pStyle w:val="Indholdsfortegnelse1"/>
            <w:rPr>
              <w:rFonts w:asciiTheme="minorHAnsi" w:eastAsiaTheme="minorEastAsia" w:hAnsiTheme="minorHAnsi"/>
              <w:b w:val="0"/>
              <w:caps w:val="0"/>
              <w:noProof/>
              <w:lang w:eastAsia="da-DK"/>
            </w:rPr>
          </w:pPr>
          <w:hyperlink w:anchor="_Toc74114976" w:history="1">
            <w:r w:rsidRPr="00830ACE">
              <w:rPr>
                <w:rStyle w:val="Hyperlink"/>
                <w:rFonts w:eastAsiaTheme="majorEastAsia" w:cs="Arial"/>
                <w:noProof/>
              </w:rPr>
              <w:t>18.</w:t>
            </w:r>
            <w:r>
              <w:rPr>
                <w:rFonts w:asciiTheme="minorHAnsi" w:eastAsiaTheme="minorEastAsia" w:hAnsiTheme="minorHAnsi"/>
                <w:b w:val="0"/>
                <w:caps w:val="0"/>
                <w:noProof/>
                <w:lang w:eastAsia="da-DK"/>
              </w:rPr>
              <w:tab/>
            </w:r>
            <w:r w:rsidRPr="00830ACE">
              <w:rPr>
                <w:rStyle w:val="Hyperlink"/>
                <w:rFonts w:eastAsiaTheme="majorEastAsia" w:cs="Arial"/>
                <w:noProof/>
              </w:rPr>
              <w:t>Gyldighed, retsbeskyttelse, revurdering meddelesespligt og øvrige forhold</w:t>
            </w:r>
            <w:r>
              <w:rPr>
                <w:noProof/>
                <w:webHidden/>
              </w:rPr>
              <w:tab/>
            </w:r>
            <w:r>
              <w:rPr>
                <w:noProof/>
                <w:webHidden/>
              </w:rPr>
              <w:fldChar w:fldCharType="begin"/>
            </w:r>
            <w:r>
              <w:rPr>
                <w:noProof/>
                <w:webHidden/>
              </w:rPr>
              <w:instrText xml:space="preserve"> PAGEREF _Toc74114976 \h </w:instrText>
            </w:r>
            <w:r>
              <w:rPr>
                <w:noProof/>
                <w:webHidden/>
              </w:rPr>
            </w:r>
            <w:r>
              <w:rPr>
                <w:noProof/>
                <w:webHidden/>
              </w:rPr>
              <w:fldChar w:fldCharType="separate"/>
            </w:r>
            <w:r>
              <w:rPr>
                <w:noProof/>
                <w:webHidden/>
              </w:rPr>
              <w:t>28</w:t>
            </w:r>
            <w:r>
              <w:rPr>
                <w:noProof/>
                <w:webHidden/>
              </w:rPr>
              <w:fldChar w:fldCharType="end"/>
            </w:r>
          </w:hyperlink>
        </w:p>
        <w:p w14:paraId="16D6875C" w14:textId="579E44C8" w:rsidR="00F10754" w:rsidRDefault="00F10754">
          <w:pPr>
            <w:pStyle w:val="Indholdsfortegnelse1"/>
            <w:rPr>
              <w:rFonts w:asciiTheme="minorHAnsi" w:eastAsiaTheme="minorEastAsia" w:hAnsiTheme="minorHAnsi"/>
              <w:b w:val="0"/>
              <w:caps w:val="0"/>
              <w:noProof/>
              <w:lang w:eastAsia="da-DK"/>
            </w:rPr>
          </w:pPr>
          <w:hyperlink w:anchor="_Toc74114977" w:history="1">
            <w:r w:rsidRPr="00830ACE">
              <w:rPr>
                <w:rStyle w:val="Hyperlink"/>
                <w:rFonts w:eastAsiaTheme="majorEastAsia" w:cs="Arial"/>
                <w:noProof/>
              </w:rPr>
              <w:t>19.</w:t>
            </w:r>
            <w:r>
              <w:rPr>
                <w:rFonts w:asciiTheme="minorHAnsi" w:eastAsiaTheme="minorEastAsia" w:hAnsiTheme="minorHAnsi"/>
                <w:b w:val="0"/>
                <w:caps w:val="0"/>
                <w:noProof/>
                <w:lang w:eastAsia="da-DK"/>
              </w:rPr>
              <w:tab/>
            </w:r>
            <w:r w:rsidRPr="00830ACE">
              <w:rPr>
                <w:rStyle w:val="Hyperlink"/>
                <w:rFonts w:eastAsiaTheme="majorEastAsia" w:cs="Arial"/>
                <w:noProof/>
              </w:rPr>
              <w:t>Lovgrundlag</w:t>
            </w:r>
            <w:r>
              <w:rPr>
                <w:noProof/>
                <w:webHidden/>
              </w:rPr>
              <w:tab/>
            </w:r>
            <w:r>
              <w:rPr>
                <w:noProof/>
                <w:webHidden/>
              </w:rPr>
              <w:fldChar w:fldCharType="begin"/>
            </w:r>
            <w:r>
              <w:rPr>
                <w:noProof/>
                <w:webHidden/>
              </w:rPr>
              <w:instrText xml:space="preserve"> PAGEREF _Toc74114977 \h </w:instrText>
            </w:r>
            <w:r>
              <w:rPr>
                <w:noProof/>
                <w:webHidden/>
              </w:rPr>
            </w:r>
            <w:r>
              <w:rPr>
                <w:noProof/>
                <w:webHidden/>
              </w:rPr>
              <w:fldChar w:fldCharType="separate"/>
            </w:r>
            <w:r>
              <w:rPr>
                <w:noProof/>
                <w:webHidden/>
              </w:rPr>
              <w:t>29</w:t>
            </w:r>
            <w:r>
              <w:rPr>
                <w:noProof/>
                <w:webHidden/>
              </w:rPr>
              <w:fldChar w:fldCharType="end"/>
            </w:r>
          </w:hyperlink>
        </w:p>
        <w:p w14:paraId="3F139DC7" w14:textId="3876D866" w:rsidR="00F10754" w:rsidRDefault="00F10754">
          <w:pPr>
            <w:pStyle w:val="Indholdsfortegnelse1"/>
            <w:rPr>
              <w:rFonts w:asciiTheme="minorHAnsi" w:eastAsiaTheme="minorEastAsia" w:hAnsiTheme="minorHAnsi"/>
              <w:b w:val="0"/>
              <w:caps w:val="0"/>
              <w:noProof/>
              <w:lang w:eastAsia="da-DK"/>
            </w:rPr>
          </w:pPr>
          <w:hyperlink w:anchor="_Toc74114978" w:history="1">
            <w:r w:rsidRPr="00830ACE">
              <w:rPr>
                <w:rStyle w:val="Hyperlink"/>
                <w:rFonts w:eastAsiaTheme="majorEastAsia" w:cs="Arial"/>
                <w:noProof/>
              </w:rPr>
              <w:t>20.</w:t>
            </w:r>
            <w:r>
              <w:rPr>
                <w:rFonts w:asciiTheme="minorHAnsi" w:eastAsiaTheme="minorEastAsia" w:hAnsiTheme="minorHAnsi"/>
                <w:b w:val="0"/>
                <w:caps w:val="0"/>
                <w:noProof/>
                <w:lang w:eastAsia="da-DK"/>
              </w:rPr>
              <w:tab/>
            </w:r>
            <w:r w:rsidRPr="00830ACE">
              <w:rPr>
                <w:rStyle w:val="Hyperlink"/>
                <w:rFonts w:eastAsiaTheme="majorEastAsia" w:cs="Arial"/>
                <w:noProof/>
              </w:rPr>
              <w:t>Klagevejledning og offentliggørelse</w:t>
            </w:r>
            <w:r>
              <w:rPr>
                <w:noProof/>
                <w:webHidden/>
              </w:rPr>
              <w:tab/>
            </w:r>
            <w:r>
              <w:rPr>
                <w:noProof/>
                <w:webHidden/>
              </w:rPr>
              <w:fldChar w:fldCharType="begin"/>
            </w:r>
            <w:r>
              <w:rPr>
                <w:noProof/>
                <w:webHidden/>
              </w:rPr>
              <w:instrText xml:space="preserve"> PAGEREF _Toc74114978 \h </w:instrText>
            </w:r>
            <w:r>
              <w:rPr>
                <w:noProof/>
                <w:webHidden/>
              </w:rPr>
            </w:r>
            <w:r>
              <w:rPr>
                <w:noProof/>
                <w:webHidden/>
              </w:rPr>
              <w:fldChar w:fldCharType="separate"/>
            </w:r>
            <w:r>
              <w:rPr>
                <w:noProof/>
                <w:webHidden/>
              </w:rPr>
              <w:t>29</w:t>
            </w:r>
            <w:r>
              <w:rPr>
                <w:noProof/>
                <w:webHidden/>
              </w:rPr>
              <w:fldChar w:fldCharType="end"/>
            </w:r>
          </w:hyperlink>
        </w:p>
        <w:p w14:paraId="6E98AE76" w14:textId="31ECDAC4" w:rsidR="00F10754" w:rsidRDefault="00F10754">
          <w:pPr>
            <w:pStyle w:val="Indholdsfortegnelse1"/>
            <w:rPr>
              <w:rFonts w:asciiTheme="minorHAnsi" w:eastAsiaTheme="minorEastAsia" w:hAnsiTheme="minorHAnsi"/>
              <w:b w:val="0"/>
              <w:caps w:val="0"/>
              <w:noProof/>
              <w:lang w:eastAsia="da-DK"/>
            </w:rPr>
          </w:pPr>
          <w:hyperlink w:anchor="_Toc74114979" w:history="1">
            <w:r w:rsidRPr="00830ACE">
              <w:rPr>
                <w:rStyle w:val="Hyperlink"/>
                <w:rFonts w:eastAsiaTheme="majorEastAsia" w:cs="Arial"/>
                <w:noProof/>
              </w:rPr>
              <w:t>21.</w:t>
            </w:r>
            <w:r>
              <w:rPr>
                <w:rFonts w:asciiTheme="minorHAnsi" w:eastAsiaTheme="minorEastAsia" w:hAnsiTheme="minorHAnsi"/>
                <w:b w:val="0"/>
                <w:caps w:val="0"/>
                <w:noProof/>
                <w:lang w:eastAsia="da-DK"/>
              </w:rPr>
              <w:tab/>
            </w:r>
            <w:r w:rsidRPr="00830ACE">
              <w:rPr>
                <w:rStyle w:val="Hyperlink"/>
                <w:rFonts w:eastAsiaTheme="majorEastAsia" w:cs="Arial"/>
                <w:noProof/>
              </w:rPr>
              <w:t>Kopi af afgørelsen</w:t>
            </w:r>
            <w:r>
              <w:rPr>
                <w:noProof/>
                <w:webHidden/>
              </w:rPr>
              <w:tab/>
            </w:r>
            <w:r>
              <w:rPr>
                <w:noProof/>
                <w:webHidden/>
              </w:rPr>
              <w:fldChar w:fldCharType="begin"/>
            </w:r>
            <w:r>
              <w:rPr>
                <w:noProof/>
                <w:webHidden/>
              </w:rPr>
              <w:instrText xml:space="preserve"> PAGEREF _Toc74114979 \h </w:instrText>
            </w:r>
            <w:r>
              <w:rPr>
                <w:noProof/>
                <w:webHidden/>
              </w:rPr>
            </w:r>
            <w:r>
              <w:rPr>
                <w:noProof/>
                <w:webHidden/>
              </w:rPr>
              <w:fldChar w:fldCharType="separate"/>
            </w:r>
            <w:r>
              <w:rPr>
                <w:noProof/>
                <w:webHidden/>
              </w:rPr>
              <w:t>30</w:t>
            </w:r>
            <w:r>
              <w:rPr>
                <w:noProof/>
                <w:webHidden/>
              </w:rPr>
              <w:fldChar w:fldCharType="end"/>
            </w:r>
          </w:hyperlink>
        </w:p>
        <w:p w14:paraId="7269D688" w14:textId="4AEB6FBD" w:rsidR="00F10754" w:rsidRDefault="00F10754">
          <w:pPr>
            <w:pStyle w:val="Indholdsfortegnelse1"/>
            <w:rPr>
              <w:rFonts w:asciiTheme="minorHAnsi" w:eastAsiaTheme="minorEastAsia" w:hAnsiTheme="minorHAnsi"/>
              <w:b w:val="0"/>
              <w:caps w:val="0"/>
              <w:noProof/>
              <w:lang w:eastAsia="da-DK"/>
            </w:rPr>
          </w:pPr>
          <w:hyperlink w:anchor="_Toc74114980" w:history="1">
            <w:r w:rsidRPr="00830ACE">
              <w:rPr>
                <w:rStyle w:val="Hyperlink"/>
                <w:rFonts w:cs="Arial"/>
                <w:noProof/>
              </w:rPr>
              <w:t>22.</w:t>
            </w:r>
            <w:r>
              <w:rPr>
                <w:rFonts w:asciiTheme="minorHAnsi" w:eastAsiaTheme="minorEastAsia" w:hAnsiTheme="minorHAnsi"/>
                <w:b w:val="0"/>
                <w:caps w:val="0"/>
                <w:noProof/>
                <w:lang w:eastAsia="da-DK"/>
              </w:rPr>
              <w:tab/>
            </w:r>
            <w:r w:rsidRPr="00830ACE">
              <w:rPr>
                <w:rStyle w:val="Hyperlink"/>
                <w:rFonts w:cs="Arial"/>
                <w:noProof/>
              </w:rPr>
              <w:t>Bilag 1 – Situations- og afløbsplan</w:t>
            </w:r>
            <w:r>
              <w:rPr>
                <w:noProof/>
                <w:webHidden/>
              </w:rPr>
              <w:tab/>
            </w:r>
            <w:r>
              <w:rPr>
                <w:noProof/>
                <w:webHidden/>
              </w:rPr>
              <w:fldChar w:fldCharType="begin"/>
            </w:r>
            <w:r>
              <w:rPr>
                <w:noProof/>
                <w:webHidden/>
              </w:rPr>
              <w:instrText xml:space="preserve"> PAGEREF _Toc74114980 \h </w:instrText>
            </w:r>
            <w:r>
              <w:rPr>
                <w:noProof/>
                <w:webHidden/>
              </w:rPr>
            </w:r>
            <w:r>
              <w:rPr>
                <w:noProof/>
                <w:webHidden/>
              </w:rPr>
              <w:fldChar w:fldCharType="separate"/>
            </w:r>
            <w:r>
              <w:rPr>
                <w:noProof/>
                <w:webHidden/>
              </w:rPr>
              <w:t>32</w:t>
            </w:r>
            <w:r>
              <w:rPr>
                <w:noProof/>
                <w:webHidden/>
              </w:rPr>
              <w:fldChar w:fldCharType="end"/>
            </w:r>
          </w:hyperlink>
        </w:p>
        <w:p w14:paraId="61580E60" w14:textId="192746ED" w:rsidR="00F10754" w:rsidRDefault="00F10754">
          <w:pPr>
            <w:pStyle w:val="Indholdsfortegnelse1"/>
            <w:rPr>
              <w:rFonts w:asciiTheme="minorHAnsi" w:eastAsiaTheme="minorEastAsia" w:hAnsiTheme="minorHAnsi"/>
              <w:b w:val="0"/>
              <w:caps w:val="0"/>
              <w:noProof/>
              <w:lang w:eastAsia="da-DK"/>
            </w:rPr>
          </w:pPr>
          <w:hyperlink w:anchor="_Toc74114981" w:history="1">
            <w:r w:rsidRPr="00830ACE">
              <w:rPr>
                <w:rStyle w:val="Hyperlink"/>
                <w:rFonts w:cs="Arial"/>
                <w:noProof/>
              </w:rPr>
              <w:t>23.</w:t>
            </w:r>
            <w:r>
              <w:rPr>
                <w:rFonts w:asciiTheme="minorHAnsi" w:eastAsiaTheme="minorEastAsia" w:hAnsiTheme="minorHAnsi"/>
                <w:b w:val="0"/>
                <w:caps w:val="0"/>
                <w:noProof/>
                <w:lang w:eastAsia="da-DK"/>
              </w:rPr>
              <w:tab/>
            </w:r>
            <w:r w:rsidRPr="00830ACE">
              <w:rPr>
                <w:rStyle w:val="Hyperlink"/>
                <w:rFonts w:cs="Arial"/>
                <w:noProof/>
              </w:rPr>
              <w:t>Bilag 2 – Produktionsarealer, smågrisestald</w:t>
            </w:r>
            <w:r>
              <w:rPr>
                <w:noProof/>
                <w:webHidden/>
              </w:rPr>
              <w:tab/>
            </w:r>
            <w:r>
              <w:rPr>
                <w:noProof/>
                <w:webHidden/>
              </w:rPr>
              <w:fldChar w:fldCharType="begin"/>
            </w:r>
            <w:r>
              <w:rPr>
                <w:noProof/>
                <w:webHidden/>
              </w:rPr>
              <w:instrText xml:space="preserve"> PAGEREF _Toc74114981 \h </w:instrText>
            </w:r>
            <w:r>
              <w:rPr>
                <w:noProof/>
                <w:webHidden/>
              </w:rPr>
            </w:r>
            <w:r>
              <w:rPr>
                <w:noProof/>
                <w:webHidden/>
              </w:rPr>
              <w:fldChar w:fldCharType="separate"/>
            </w:r>
            <w:r>
              <w:rPr>
                <w:noProof/>
                <w:webHidden/>
              </w:rPr>
              <w:t>33</w:t>
            </w:r>
            <w:r>
              <w:rPr>
                <w:noProof/>
                <w:webHidden/>
              </w:rPr>
              <w:fldChar w:fldCharType="end"/>
            </w:r>
          </w:hyperlink>
        </w:p>
        <w:p w14:paraId="0A2C532B" w14:textId="36EBA531" w:rsidR="00F10754" w:rsidRDefault="00F10754">
          <w:pPr>
            <w:pStyle w:val="Indholdsfortegnelse1"/>
            <w:rPr>
              <w:rFonts w:asciiTheme="minorHAnsi" w:eastAsiaTheme="minorEastAsia" w:hAnsiTheme="minorHAnsi"/>
              <w:b w:val="0"/>
              <w:caps w:val="0"/>
              <w:noProof/>
              <w:lang w:eastAsia="da-DK"/>
            </w:rPr>
          </w:pPr>
          <w:hyperlink w:anchor="_Toc74114982" w:history="1">
            <w:r w:rsidRPr="00830ACE">
              <w:rPr>
                <w:rStyle w:val="Hyperlink"/>
                <w:rFonts w:eastAsiaTheme="majorEastAsia" w:cs="Arial"/>
                <w:noProof/>
              </w:rPr>
              <w:t>24.</w:t>
            </w:r>
            <w:r>
              <w:rPr>
                <w:rFonts w:asciiTheme="minorHAnsi" w:eastAsiaTheme="minorEastAsia" w:hAnsiTheme="minorHAnsi"/>
                <w:b w:val="0"/>
                <w:caps w:val="0"/>
                <w:noProof/>
                <w:lang w:eastAsia="da-DK"/>
              </w:rPr>
              <w:tab/>
            </w:r>
            <w:r w:rsidRPr="00830ACE">
              <w:rPr>
                <w:rStyle w:val="Hyperlink"/>
                <w:rFonts w:eastAsiaTheme="majorEastAsia" w:cs="Arial"/>
                <w:noProof/>
              </w:rPr>
              <w:t>Bilag 3 – Produktionsarealer, karantænestald</w:t>
            </w:r>
            <w:r>
              <w:rPr>
                <w:noProof/>
                <w:webHidden/>
              </w:rPr>
              <w:tab/>
            </w:r>
            <w:r>
              <w:rPr>
                <w:noProof/>
                <w:webHidden/>
              </w:rPr>
              <w:fldChar w:fldCharType="begin"/>
            </w:r>
            <w:r>
              <w:rPr>
                <w:noProof/>
                <w:webHidden/>
              </w:rPr>
              <w:instrText xml:space="preserve"> PAGEREF _Toc74114982 \h </w:instrText>
            </w:r>
            <w:r>
              <w:rPr>
                <w:noProof/>
                <w:webHidden/>
              </w:rPr>
            </w:r>
            <w:r>
              <w:rPr>
                <w:noProof/>
                <w:webHidden/>
              </w:rPr>
              <w:fldChar w:fldCharType="separate"/>
            </w:r>
            <w:r>
              <w:rPr>
                <w:noProof/>
                <w:webHidden/>
              </w:rPr>
              <w:t>34</w:t>
            </w:r>
            <w:r>
              <w:rPr>
                <w:noProof/>
                <w:webHidden/>
              </w:rPr>
              <w:fldChar w:fldCharType="end"/>
            </w:r>
          </w:hyperlink>
        </w:p>
        <w:p w14:paraId="617F4760" w14:textId="07A5EC7A" w:rsidR="00F10754" w:rsidRDefault="00F10754">
          <w:pPr>
            <w:pStyle w:val="Indholdsfortegnelse1"/>
            <w:rPr>
              <w:rFonts w:asciiTheme="minorHAnsi" w:eastAsiaTheme="minorEastAsia" w:hAnsiTheme="minorHAnsi"/>
              <w:b w:val="0"/>
              <w:caps w:val="0"/>
              <w:noProof/>
              <w:lang w:eastAsia="da-DK"/>
            </w:rPr>
          </w:pPr>
          <w:hyperlink w:anchor="_Toc74114983" w:history="1">
            <w:r w:rsidRPr="00830ACE">
              <w:rPr>
                <w:rStyle w:val="Hyperlink"/>
                <w:rFonts w:eastAsiaTheme="majorEastAsia" w:cs="Arial"/>
                <w:noProof/>
              </w:rPr>
              <w:t>25.</w:t>
            </w:r>
            <w:r>
              <w:rPr>
                <w:rFonts w:asciiTheme="minorHAnsi" w:eastAsiaTheme="minorEastAsia" w:hAnsiTheme="minorHAnsi"/>
                <w:b w:val="0"/>
                <w:caps w:val="0"/>
                <w:noProof/>
                <w:lang w:eastAsia="da-DK"/>
              </w:rPr>
              <w:tab/>
            </w:r>
            <w:r w:rsidRPr="00830ACE">
              <w:rPr>
                <w:rStyle w:val="Hyperlink"/>
                <w:rFonts w:eastAsiaTheme="majorEastAsia" w:cs="Arial"/>
                <w:noProof/>
              </w:rPr>
              <w:t>Bilag 4 – Produktionsarealer, hestestald</w:t>
            </w:r>
            <w:r>
              <w:rPr>
                <w:noProof/>
                <w:webHidden/>
              </w:rPr>
              <w:tab/>
            </w:r>
            <w:r>
              <w:rPr>
                <w:noProof/>
                <w:webHidden/>
              </w:rPr>
              <w:fldChar w:fldCharType="begin"/>
            </w:r>
            <w:r>
              <w:rPr>
                <w:noProof/>
                <w:webHidden/>
              </w:rPr>
              <w:instrText xml:space="preserve"> PAGEREF _Toc74114983 \h </w:instrText>
            </w:r>
            <w:r>
              <w:rPr>
                <w:noProof/>
                <w:webHidden/>
              </w:rPr>
            </w:r>
            <w:r>
              <w:rPr>
                <w:noProof/>
                <w:webHidden/>
              </w:rPr>
              <w:fldChar w:fldCharType="separate"/>
            </w:r>
            <w:r>
              <w:rPr>
                <w:noProof/>
                <w:webHidden/>
              </w:rPr>
              <w:t>35</w:t>
            </w:r>
            <w:r>
              <w:rPr>
                <w:noProof/>
                <w:webHidden/>
              </w:rPr>
              <w:fldChar w:fldCharType="end"/>
            </w:r>
          </w:hyperlink>
        </w:p>
        <w:p w14:paraId="6AE214E6" w14:textId="0E68D575" w:rsidR="00F10754" w:rsidRDefault="00F10754">
          <w:pPr>
            <w:pStyle w:val="Indholdsfortegnelse1"/>
            <w:rPr>
              <w:rFonts w:asciiTheme="minorHAnsi" w:eastAsiaTheme="minorEastAsia" w:hAnsiTheme="minorHAnsi"/>
              <w:b w:val="0"/>
              <w:caps w:val="0"/>
              <w:noProof/>
              <w:lang w:eastAsia="da-DK"/>
            </w:rPr>
          </w:pPr>
          <w:hyperlink w:anchor="_Toc74114984" w:history="1">
            <w:r w:rsidRPr="00830ACE">
              <w:rPr>
                <w:rStyle w:val="Hyperlink"/>
                <w:rFonts w:cs="Arial"/>
                <w:noProof/>
              </w:rPr>
              <w:t>26.</w:t>
            </w:r>
            <w:r>
              <w:rPr>
                <w:rFonts w:asciiTheme="minorHAnsi" w:eastAsiaTheme="minorEastAsia" w:hAnsiTheme="minorHAnsi"/>
                <w:b w:val="0"/>
                <w:caps w:val="0"/>
                <w:noProof/>
                <w:lang w:eastAsia="da-DK"/>
              </w:rPr>
              <w:tab/>
            </w:r>
            <w:r w:rsidRPr="00830ACE">
              <w:rPr>
                <w:rStyle w:val="Hyperlink"/>
                <w:rFonts w:cs="Arial"/>
                <w:noProof/>
              </w:rPr>
              <w:t>Bilag 5 – Beredskabsplan</w:t>
            </w:r>
            <w:r>
              <w:rPr>
                <w:noProof/>
                <w:webHidden/>
              </w:rPr>
              <w:tab/>
            </w:r>
            <w:r>
              <w:rPr>
                <w:noProof/>
                <w:webHidden/>
              </w:rPr>
              <w:fldChar w:fldCharType="begin"/>
            </w:r>
            <w:r>
              <w:rPr>
                <w:noProof/>
                <w:webHidden/>
              </w:rPr>
              <w:instrText xml:space="preserve"> PAGEREF _Toc74114984 \h </w:instrText>
            </w:r>
            <w:r>
              <w:rPr>
                <w:noProof/>
                <w:webHidden/>
              </w:rPr>
            </w:r>
            <w:r>
              <w:rPr>
                <w:noProof/>
                <w:webHidden/>
              </w:rPr>
              <w:fldChar w:fldCharType="separate"/>
            </w:r>
            <w:r>
              <w:rPr>
                <w:noProof/>
                <w:webHidden/>
              </w:rPr>
              <w:t>36</w:t>
            </w:r>
            <w:r>
              <w:rPr>
                <w:noProof/>
                <w:webHidden/>
              </w:rPr>
              <w:fldChar w:fldCharType="end"/>
            </w:r>
          </w:hyperlink>
        </w:p>
        <w:p w14:paraId="7E48B263" w14:textId="218F67E9" w:rsidR="00F10754" w:rsidRDefault="00F10754">
          <w:pPr>
            <w:pStyle w:val="Indholdsfortegnelse1"/>
            <w:rPr>
              <w:rFonts w:asciiTheme="minorHAnsi" w:eastAsiaTheme="minorEastAsia" w:hAnsiTheme="minorHAnsi"/>
              <w:b w:val="0"/>
              <w:caps w:val="0"/>
              <w:noProof/>
              <w:lang w:eastAsia="da-DK"/>
            </w:rPr>
          </w:pPr>
          <w:hyperlink w:anchor="_Toc74114985" w:history="1">
            <w:r w:rsidRPr="00830ACE">
              <w:rPr>
                <w:rStyle w:val="Hyperlink"/>
                <w:rFonts w:cs="Arial"/>
                <w:noProof/>
              </w:rPr>
              <w:t>27.</w:t>
            </w:r>
            <w:r>
              <w:rPr>
                <w:rFonts w:asciiTheme="minorHAnsi" w:eastAsiaTheme="minorEastAsia" w:hAnsiTheme="minorHAnsi"/>
                <w:b w:val="0"/>
                <w:caps w:val="0"/>
                <w:noProof/>
                <w:lang w:eastAsia="da-DK"/>
              </w:rPr>
              <w:tab/>
            </w:r>
            <w:r w:rsidRPr="00830ACE">
              <w:rPr>
                <w:rStyle w:val="Hyperlink"/>
                <w:rFonts w:cs="Arial"/>
                <w:noProof/>
              </w:rPr>
              <w:t>Bilag 6 – Beredskabsplan, luftfoto</w:t>
            </w:r>
            <w:r>
              <w:rPr>
                <w:noProof/>
                <w:webHidden/>
              </w:rPr>
              <w:tab/>
            </w:r>
            <w:r>
              <w:rPr>
                <w:noProof/>
                <w:webHidden/>
              </w:rPr>
              <w:fldChar w:fldCharType="begin"/>
            </w:r>
            <w:r>
              <w:rPr>
                <w:noProof/>
                <w:webHidden/>
              </w:rPr>
              <w:instrText xml:space="preserve"> PAGEREF _Toc74114985 \h </w:instrText>
            </w:r>
            <w:r>
              <w:rPr>
                <w:noProof/>
                <w:webHidden/>
              </w:rPr>
            </w:r>
            <w:r>
              <w:rPr>
                <w:noProof/>
                <w:webHidden/>
              </w:rPr>
              <w:fldChar w:fldCharType="separate"/>
            </w:r>
            <w:r>
              <w:rPr>
                <w:noProof/>
                <w:webHidden/>
              </w:rPr>
              <w:t>37</w:t>
            </w:r>
            <w:r>
              <w:rPr>
                <w:noProof/>
                <w:webHidden/>
              </w:rPr>
              <w:fldChar w:fldCharType="end"/>
            </w:r>
          </w:hyperlink>
        </w:p>
        <w:p w14:paraId="45F08377" w14:textId="3860948E" w:rsidR="00F10754" w:rsidRDefault="00F10754">
          <w:pPr>
            <w:pStyle w:val="Indholdsfortegnelse1"/>
            <w:rPr>
              <w:rFonts w:asciiTheme="minorHAnsi" w:eastAsiaTheme="minorEastAsia" w:hAnsiTheme="minorHAnsi"/>
              <w:b w:val="0"/>
              <w:caps w:val="0"/>
              <w:noProof/>
              <w:lang w:eastAsia="da-DK"/>
            </w:rPr>
          </w:pPr>
          <w:hyperlink w:anchor="_Toc74114986" w:history="1">
            <w:r w:rsidRPr="00830ACE">
              <w:rPr>
                <w:rStyle w:val="Hyperlink"/>
                <w:rFonts w:cs="Arial"/>
                <w:noProof/>
              </w:rPr>
              <w:t>28.</w:t>
            </w:r>
            <w:r>
              <w:rPr>
                <w:rFonts w:asciiTheme="minorHAnsi" w:eastAsiaTheme="minorEastAsia" w:hAnsiTheme="minorHAnsi"/>
                <w:b w:val="0"/>
                <w:caps w:val="0"/>
                <w:noProof/>
                <w:lang w:eastAsia="da-DK"/>
              </w:rPr>
              <w:tab/>
            </w:r>
            <w:r w:rsidRPr="00830ACE">
              <w:rPr>
                <w:rStyle w:val="Hyperlink"/>
                <w:rFonts w:cs="Arial"/>
                <w:noProof/>
              </w:rPr>
              <w:t>Bilag 7 – Kategori-1 natur</w:t>
            </w:r>
            <w:r>
              <w:rPr>
                <w:noProof/>
                <w:webHidden/>
              </w:rPr>
              <w:tab/>
            </w:r>
            <w:r>
              <w:rPr>
                <w:noProof/>
                <w:webHidden/>
              </w:rPr>
              <w:fldChar w:fldCharType="begin"/>
            </w:r>
            <w:r>
              <w:rPr>
                <w:noProof/>
                <w:webHidden/>
              </w:rPr>
              <w:instrText xml:space="preserve"> PAGEREF _Toc74114986 \h </w:instrText>
            </w:r>
            <w:r>
              <w:rPr>
                <w:noProof/>
                <w:webHidden/>
              </w:rPr>
            </w:r>
            <w:r>
              <w:rPr>
                <w:noProof/>
                <w:webHidden/>
              </w:rPr>
              <w:fldChar w:fldCharType="separate"/>
            </w:r>
            <w:r>
              <w:rPr>
                <w:noProof/>
                <w:webHidden/>
              </w:rPr>
              <w:t>38</w:t>
            </w:r>
            <w:r>
              <w:rPr>
                <w:noProof/>
                <w:webHidden/>
              </w:rPr>
              <w:fldChar w:fldCharType="end"/>
            </w:r>
          </w:hyperlink>
        </w:p>
        <w:p w14:paraId="36F03DAE" w14:textId="4A358459" w:rsidR="00F10754" w:rsidRDefault="00F10754">
          <w:pPr>
            <w:pStyle w:val="Indholdsfortegnelse1"/>
            <w:rPr>
              <w:rFonts w:asciiTheme="minorHAnsi" w:eastAsiaTheme="minorEastAsia" w:hAnsiTheme="minorHAnsi"/>
              <w:b w:val="0"/>
              <w:caps w:val="0"/>
              <w:noProof/>
              <w:lang w:eastAsia="da-DK"/>
            </w:rPr>
          </w:pPr>
          <w:hyperlink w:anchor="_Toc74114987" w:history="1">
            <w:r w:rsidRPr="00830ACE">
              <w:rPr>
                <w:rStyle w:val="Hyperlink"/>
                <w:rFonts w:cs="Arial"/>
                <w:noProof/>
              </w:rPr>
              <w:t>29.</w:t>
            </w:r>
            <w:r>
              <w:rPr>
                <w:rFonts w:asciiTheme="minorHAnsi" w:eastAsiaTheme="minorEastAsia" w:hAnsiTheme="minorHAnsi"/>
                <w:b w:val="0"/>
                <w:caps w:val="0"/>
                <w:noProof/>
                <w:lang w:eastAsia="da-DK"/>
              </w:rPr>
              <w:tab/>
            </w:r>
            <w:r w:rsidRPr="00830ACE">
              <w:rPr>
                <w:rStyle w:val="Hyperlink"/>
                <w:rFonts w:cs="Arial"/>
                <w:noProof/>
              </w:rPr>
              <w:t>Bilag 8 – Kategori-2 natur</w:t>
            </w:r>
            <w:r>
              <w:rPr>
                <w:noProof/>
                <w:webHidden/>
              </w:rPr>
              <w:tab/>
            </w:r>
            <w:r>
              <w:rPr>
                <w:noProof/>
                <w:webHidden/>
              </w:rPr>
              <w:fldChar w:fldCharType="begin"/>
            </w:r>
            <w:r>
              <w:rPr>
                <w:noProof/>
                <w:webHidden/>
              </w:rPr>
              <w:instrText xml:space="preserve"> PAGEREF _Toc74114987 \h </w:instrText>
            </w:r>
            <w:r>
              <w:rPr>
                <w:noProof/>
                <w:webHidden/>
              </w:rPr>
            </w:r>
            <w:r>
              <w:rPr>
                <w:noProof/>
                <w:webHidden/>
              </w:rPr>
              <w:fldChar w:fldCharType="separate"/>
            </w:r>
            <w:r>
              <w:rPr>
                <w:noProof/>
                <w:webHidden/>
              </w:rPr>
              <w:t>39</w:t>
            </w:r>
            <w:r>
              <w:rPr>
                <w:noProof/>
                <w:webHidden/>
              </w:rPr>
              <w:fldChar w:fldCharType="end"/>
            </w:r>
          </w:hyperlink>
        </w:p>
        <w:p w14:paraId="397B00B2" w14:textId="3653582B" w:rsidR="00F10754" w:rsidRDefault="00F10754">
          <w:pPr>
            <w:pStyle w:val="Indholdsfortegnelse1"/>
            <w:rPr>
              <w:rFonts w:asciiTheme="minorHAnsi" w:eastAsiaTheme="minorEastAsia" w:hAnsiTheme="minorHAnsi"/>
              <w:b w:val="0"/>
              <w:caps w:val="0"/>
              <w:noProof/>
              <w:lang w:eastAsia="da-DK"/>
            </w:rPr>
          </w:pPr>
          <w:hyperlink w:anchor="_Toc74114988" w:history="1">
            <w:r w:rsidRPr="00830ACE">
              <w:rPr>
                <w:rStyle w:val="Hyperlink"/>
                <w:rFonts w:cs="Arial"/>
                <w:noProof/>
              </w:rPr>
              <w:t>30.</w:t>
            </w:r>
            <w:r>
              <w:rPr>
                <w:rFonts w:asciiTheme="minorHAnsi" w:eastAsiaTheme="minorEastAsia" w:hAnsiTheme="minorHAnsi"/>
                <w:b w:val="0"/>
                <w:caps w:val="0"/>
                <w:noProof/>
                <w:lang w:eastAsia="da-DK"/>
              </w:rPr>
              <w:tab/>
            </w:r>
            <w:r w:rsidRPr="00830ACE">
              <w:rPr>
                <w:rStyle w:val="Hyperlink"/>
                <w:rFonts w:cs="Arial"/>
                <w:noProof/>
              </w:rPr>
              <w:t>Bilag 9 – Kategori-3 natur</w:t>
            </w:r>
            <w:r>
              <w:rPr>
                <w:noProof/>
                <w:webHidden/>
              </w:rPr>
              <w:tab/>
            </w:r>
            <w:r>
              <w:rPr>
                <w:noProof/>
                <w:webHidden/>
              </w:rPr>
              <w:fldChar w:fldCharType="begin"/>
            </w:r>
            <w:r>
              <w:rPr>
                <w:noProof/>
                <w:webHidden/>
              </w:rPr>
              <w:instrText xml:space="preserve"> PAGEREF _Toc74114988 \h </w:instrText>
            </w:r>
            <w:r>
              <w:rPr>
                <w:noProof/>
                <w:webHidden/>
              </w:rPr>
            </w:r>
            <w:r>
              <w:rPr>
                <w:noProof/>
                <w:webHidden/>
              </w:rPr>
              <w:fldChar w:fldCharType="separate"/>
            </w:r>
            <w:r>
              <w:rPr>
                <w:noProof/>
                <w:webHidden/>
              </w:rPr>
              <w:t>40</w:t>
            </w:r>
            <w:r>
              <w:rPr>
                <w:noProof/>
                <w:webHidden/>
              </w:rPr>
              <w:fldChar w:fldCharType="end"/>
            </w:r>
          </w:hyperlink>
        </w:p>
        <w:p w14:paraId="69179FEF" w14:textId="3ED68741" w:rsidR="000D4C74" w:rsidRPr="00A0281A" w:rsidRDefault="000D4C74" w:rsidP="000D4C74">
          <w:pPr>
            <w:pStyle w:val="Indholdsfortegnelse2"/>
            <w:tabs>
              <w:tab w:val="left" w:pos="720"/>
            </w:tabs>
            <w:rPr>
              <w:rFonts w:cs="Arial"/>
              <w:highlight w:val="yellow"/>
            </w:rPr>
          </w:pPr>
          <w:r w:rsidRPr="00A0281A">
            <w:rPr>
              <w:rFonts w:cs="Arial"/>
              <w:highlight w:val="yellow"/>
            </w:rPr>
            <w:fldChar w:fldCharType="end"/>
          </w:r>
        </w:p>
      </w:sdtContent>
    </w:sdt>
    <w:p w14:paraId="4A5F729C" w14:textId="77777777" w:rsidR="000D4C74" w:rsidRPr="00A0281A" w:rsidRDefault="000D4C74" w:rsidP="000D4C74">
      <w:pPr>
        <w:pStyle w:val="Overskrift1"/>
        <w:rPr>
          <w:rStyle w:val="Svaghenvisning"/>
          <w:rFonts w:cs="Arial"/>
          <w:iCs w:val="0"/>
          <w:color w:val="auto"/>
          <w:sz w:val="40"/>
        </w:rPr>
      </w:pPr>
      <w:bookmarkStart w:id="0" w:name="_Toc178043465"/>
      <w:bookmarkStart w:id="1" w:name="_Toc178043605"/>
      <w:bookmarkStart w:id="2" w:name="_Toc178122757"/>
      <w:bookmarkStart w:id="3" w:name="_Toc179867528"/>
      <w:bookmarkStart w:id="4" w:name="_Toc196030125"/>
      <w:bookmarkStart w:id="5" w:name="_Toc219875711"/>
      <w:r w:rsidRPr="00A0281A">
        <w:rPr>
          <w:rStyle w:val="ANJA1Tegn"/>
          <w:rFonts w:eastAsiaTheme="majorEastAsia" w:cs="Arial"/>
          <w:color w:val="auto"/>
          <w:szCs w:val="22"/>
          <w:highlight w:val="yellow"/>
        </w:rPr>
        <w:br w:type="page"/>
      </w:r>
      <w:bookmarkStart w:id="6" w:name="_Toc74114953"/>
      <w:r w:rsidRPr="00A0281A">
        <w:rPr>
          <w:rStyle w:val="Svaghenvisning"/>
          <w:rFonts w:cs="Arial"/>
          <w:iCs w:val="0"/>
          <w:color w:val="auto"/>
          <w:sz w:val="40"/>
        </w:rPr>
        <w:lastRenderedPageBreak/>
        <w:t>Stamoplysninger</w:t>
      </w:r>
      <w:bookmarkEnd w:id="6"/>
    </w:p>
    <w:p w14:paraId="4ABC9BE5" w14:textId="787E63C6" w:rsidR="000D4C74" w:rsidRPr="00A0281A" w:rsidRDefault="000D4C74" w:rsidP="000D4C74">
      <w:pPr>
        <w:spacing w:after="120"/>
        <w:rPr>
          <w:rFonts w:cs="Arial"/>
          <w:sz w:val="24"/>
          <w:szCs w:val="24"/>
        </w:rPr>
      </w:pPr>
      <w:r w:rsidRPr="00A0281A">
        <w:rPr>
          <w:rFonts w:cs="Arial"/>
          <w:sz w:val="24"/>
          <w:szCs w:val="24"/>
        </w:rPr>
        <w:t>Virksomhedens navn:</w:t>
      </w:r>
      <w:r w:rsidRPr="00A0281A">
        <w:rPr>
          <w:rFonts w:cs="Arial"/>
          <w:sz w:val="24"/>
          <w:szCs w:val="24"/>
        </w:rPr>
        <w:tab/>
      </w:r>
      <w:r w:rsidRPr="00A0281A">
        <w:rPr>
          <w:rFonts w:cs="Arial"/>
          <w:sz w:val="24"/>
          <w:szCs w:val="24"/>
        </w:rPr>
        <w:tab/>
      </w:r>
      <w:r w:rsidR="00E65FF1" w:rsidRPr="00A0281A">
        <w:rPr>
          <w:rFonts w:cs="Arial"/>
          <w:sz w:val="24"/>
          <w:szCs w:val="24"/>
        </w:rPr>
        <w:t>Marienborg Gods</w:t>
      </w:r>
    </w:p>
    <w:p w14:paraId="40B57622" w14:textId="60CD3515" w:rsidR="000D4C74" w:rsidRPr="00A0281A" w:rsidRDefault="000D4C74" w:rsidP="000D4C74">
      <w:pPr>
        <w:spacing w:after="120"/>
        <w:rPr>
          <w:rFonts w:cs="Arial"/>
          <w:sz w:val="24"/>
          <w:szCs w:val="24"/>
        </w:rPr>
      </w:pPr>
      <w:r w:rsidRPr="00A0281A">
        <w:rPr>
          <w:rFonts w:cs="Arial"/>
          <w:sz w:val="24"/>
          <w:szCs w:val="24"/>
        </w:rPr>
        <w:t>Virksomhedens placering</w:t>
      </w:r>
      <w:r w:rsidRPr="00A0281A">
        <w:rPr>
          <w:rFonts w:cs="Arial"/>
          <w:sz w:val="24"/>
          <w:szCs w:val="24"/>
        </w:rPr>
        <w:tab/>
      </w:r>
      <w:r w:rsidR="00E65FF1" w:rsidRPr="00A0281A">
        <w:rPr>
          <w:rFonts w:cs="Arial"/>
          <w:sz w:val="24"/>
          <w:szCs w:val="24"/>
        </w:rPr>
        <w:t>Marienborg Allé 3, 4780 Stege</w:t>
      </w:r>
    </w:p>
    <w:p w14:paraId="0C81DD4E" w14:textId="4A7EFB79" w:rsidR="000D4C74" w:rsidRPr="00A0281A" w:rsidRDefault="000D4C74" w:rsidP="000D4C74">
      <w:pPr>
        <w:spacing w:after="120"/>
        <w:ind w:left="3912" w:hanging="3912"/>
        <w:rPr>
          <w:rFonts w:cs="Arial"/>
          <w:sz w:val="24"/>
          <w:szCs w:val="24"/>
        </w:rPr>
      </w:pPr>
      <w:r w:rsidRPr="00A0281A">
        <w:rPr>
          <w:rFonts w:cs="Arial"/>
          <w:sz w:val="24"/>
          <w:szCs w:val="24"/>
        </w:rPr>
        <w:t>Virksomhedens art</w:t>
      </w:r>
      <w:r w:rsidR="00E65FF1" w:rsidRPr="00A0281A">
        <w:rPr>
          <w:rFonts w:cs="Arial"/>
          <w:sz w:val="24"/>
          <w:szCs w:val="24"/>
        </w:rPr>
        <w:tab/>
        <w:t xml:space="preserve">Produktion </w:t>
      </w:r>
      <w:r w:rsidR="00A1111E" w:rsidRPr="00A0281A">
        <w:rPr>
          <w:rFonts w:cs="Arial"/>
          <w:sz w:val="24"/>
          <w:szCs w:val="24"/>
        </w:rPr>
        <w:t xml:space="preserve">med </w:t>
      </w:r>
      <w:r w:rsidR="00E65FF1" w:rsidRPr="00A0281A">
        <w:rPr>
          <w:rFonts w:cs="Arial"/>
          <w:sz w:val="24"/>
          <w:szCs w:val="24"/>
        </w:rPr>
        <w:t>smågrise</w:t>
      </w:r>
      <w:r w:rsidR="00A1111E" w:rsidRPr="00A0281A">
        <w:rPr>
          <w:rFonts w:cs="Arial"/>
          <w:sz w:val="24"/>
          <w:szCs w:val="24"/>
        </w:rPr>
        <w:t xml:space="preserve"> og slagtesvin</w:t>
      </w:r>
    </w:p>
    <w:p w14:paraId="6D13C2D7" w14:textId="06288CBF" w:rsidR="000D4C74" w:rsidRPr="00A0281A" w:rsidRDefault="00A1111E" w:rsidP="000D4C74">
      <w:pPr>
        <w:spacing w:after="120"/>
        <w:rPr>
          <w:rFonts w:cs="Arial"/>
          <w:sz w:val="24"/>
          <w:szCs w:val="24"/>
        </w:rPr>
      </w:pPr>
      <w:r w:rsidRPr="00A0281A">
        <w:rPr>
          <w:rFonts w:cs="Arial"/>
          <w:sz w:val="24"/>
          <w:szCs w:val="24"/>
        </w:rPr>
        <w:t>Ejendommens ejer</w:t>
      </w:r>
      <w:r w:rsidR="000D4C74" w:rsidRPr="00A0281A">
        <w:rPr>
          <w:rFonts w:cs="Arial"/>
          <w:sz w:val="24"/>
          <w:szCs w:val="24"/>
        </w:rPr>
        <w:tab/>
      </w:r>
      <w:r w:rsidR="000D4C74" w:rsidRPr="00A0281A">
        <w:rPr>
          <w:rFonts w:cs="Arial"/>
          <w:sz w:val="24"/>
          <w:szCs w:val="24"/>
        </w:rPr>
        <w:tab/>
      </w:r>
      <w:r w:rsidR="00E65FF1" w:rsidRPr="00A0281A">
        <w:rPr>
          <w:rFonts w:cs="Arial"/>
          <w:sz w:val="24"/>
          <w:szCs w:val="24"/>
        </w:rPr>
        <w:t>Emma Clara Moltke Natorp</w:t>
      </w:r>
    </w:p>
    <w:p w14:paraId="338D02DB" w14:textId="7701E069" w:rsidR="00E65FF1" w:rsidRPr="00A0281A" w:rsidRDefault="00A1111E" w:rsidP="000D4C74">
      <w:pPr>
        <w:spacing w:after="120"/>
        <w:rPr>
          <w:rFonts w:cs="Arial"/>
          <w:sz w:val="24"/>
          <w:szCs w:val="24"/>
        </w:rPr>
      </w:pPr>
      <w:r w:rsidRPr="00A0281A">
        <w:rPr>
          <w:rFonts w:cs="Arial"/>
          <w:sz w:val="24"/>
          <w:szCs w:val="24"/>
        </w:rPr>
        <w:t>Ansøger</w:t>
      </w:r>
      <w:r w:rsidRPr="00A0281A">
        <w:rPr>
          <w:rFonts w:cs="Arial"/>
          <w:sz w:val="24"/>
          <w:szCs w:val="24"/>
        </w:rPr>
        <w:tab/>
      </w:r>
      <w:r w:rsidRPr="00A0281A">
        <w:rPr>
          <w:rFonts w:cs="Arial"/>
          <w:sz w:val="24"/>
          <w:szCs w:val="24"/>
        </w:rPr>
        <w:tab/>
      </w:r>
      <w:r w:rsidRPr="00A0281A">
        <w:rPr>
          <w:rFonts w:cs="Arial"/>
          <w:sz w:val="24"/>
          <w:szCs w:val="24"/>
        </w:rPr>
        <w:tab/>
        <w:t>Birgitte Natorp</w:t>
      </w:r>
    </w:p>
    <w:p w14:paraId="2A269337" w14:textId="08000F69" w:rsidR="000D4C74" w:rsidRPr="00A0281A" w:rsidRDefault="000D4C74" w:rsidP="000D4C74">
      <w:pPr>
        <w:spacing w:after="120"/>
        <w:ind w:left="3912" w:hanging="3912"/>
        <w:rPr>
          <w:rFonts w:cs="Arial"/>
          <w:sz w:val="24"/>
          <w:szCs w:val="24"/>
        </w:rPr>
      </w:pPr>
      <w:r w:rsidRPr="00A0281A">
        <w:rPr>
          <w:rFonts w:cs="Arial"/>
          <w:sz w:val="24"/>
          <w:szCs w:val="24"/>
        </w:rPr>
        <w:t xml:space="preserve">Matr. Nr. </w:t>
      </w:r>
      <w:r w:rsidRPr="00A0281A">
        <w:rPr>
          <w:rFonts w:cs="Arial"/>
          <w:sz w:val="24"/>
          <w:szCs w:val="24"/>
        </w:rPr>
        <w:tab/>
      </w:r>
      <w:r w:rsidR="00E65FF1" w:rsidRPr="00A0281A">
        <w:rPr>
          <w:rFonts w:cs="Arial"/>
          <w:sz w:val="24"/>
          <w:szCs w:val="24"/>
        </w:rPr>
        <w:t>1a</w:t>
      </w:r>
    </w:p>
    <w:p w14:paraId="24EA680B" w14:textId="4204B7C5" w:rsidR="000D4C74" w:rsidRPr="00A0281A" w:rsidRDefault="000D4C74" w:rsidP="000D4C74">
      <w:pPr>
        <w:spacing w:after="120"/>
        <w:ind w:left="3912" w:hanging="3912"/>
        <w:rPr>
          <w:rFonts w:cs="Arial"/>
          <w:sz w:val="24"/>
          <w:szCs w:val="24"/>
        </w:rPr>
      </w:pPr>
      <w:r w:rsidRPr="00A0281A">
        <w:rPr>
          <w:rFonts w:cs="Arial"/>
          <w:sz w:val="24"/>
          <w:szCs w:val="24"/>
        </w:rPr>
        <w:t>Ejerlav</w:t>
      </w:r>
      <w:r w:rsidRPr="00A0281A">
        <w:rPr>
          <w:rFonts w:cs="Arial"/>
          <w:sz w:val="24"/>
          <w:szCs w:val="24"/>
        </w:rPr>
        <w:tab/>
      </w:r>
      <w:r w:rsidR="00A1111E" w:rsidRPr="00A0281A">
        <w:rPr>
          <w:rFonts w:cs="Arial"/>
          <w:sz w:val="24"/>
          <w:szCs w:val="24"/>
        </w:rPr>
        <w:t xml:space="preserve">Marienborg </w:t>
      </w:r>
      <w:proofErr w:type="spellStart"/>
      <w:r w:rsidR="00A1111E" w:rsidRPr="00A0281A">
        <w:rPr>
          <w:rFonts w:cs="Arial"/>
          <w:sz w:val="24"/>
          <w:szCs w:val="24"/>
        </w:rPr>
        <w:t>Hgd</w:t>
      </w:r>
      <w:proofErr w:type="spellEnd"/>
      <w:r w:rsidR="00A1111E" w:rsidRPr="00A0281A">
        <w:rPr>
          <w:rFonts w:cs="Arial"/>
          <w:sz w:val="24"/>
          <w:szCs w:val="24"/>
        </w:rPr>
        <w:t>., Damsholte</w:t>
      </w:r>
    </w:p>
    <w:p w14:paraId="4FA63746" w14:textId="51446F2B" w:rsidR="000D4C74" w:rsidRPr="00A0281A" w:rsidRDefault="000D4C74" w:rsidP="000D4C74">
      <w:pPr>
        <w:spacing w:after="120"/>
        <w:ind w:left="3912" w:hanging="3912"/>
        <w:rPr>
          <w:rFonts w:cs="Arial"/>
          <w:sz w:val="24"/>
          <w:szCs w:val="24"/>
        </w:rPr>
      </w:pPr>
      <w:r w:rsidRPr="00A0281A">
        <w:rPr>
          <w:rFonts w:cs="Arial"/>
          <w:sz w:val="24"/>
          <w:szCs w:val="24"/>
        </w:rPr>
        <w:t xml:space="preserve">CVR nr. </w:t>
      </w:r>
      <w:r w:rsidRPr="00A0281A">
        <w:rPr>
          <w:rFonts w:cs="Arial"/>
          <w:sz w:val="24"/>
          <w:szCs w:val="24"/>
        </w:rPr>
        <w:tab/>
      </w:r>
      <w:r w:rsidR="00A1111E" w:rsidRPr="00A0281A">
        <w:rPr>
          <w:rFonts w:cs="Arial"/>
          <w:color w:val="3A302A"/>
          <w:sz w:val="24"/>
          <w:szCs w:val="24"/>
          <w:shd w:val="clear" w:color="auto" w:fill="FFFFFF"/>
        </w:rPr>
        <w:t>76300615</w:t>
      </w:r>
    </w:p>
    <w:p w14:paraId="36A36AFF" w14:textId="0D3FF32E" w:rsidR="000D4C74" w:rsidRPr="00A0281A" w:rsidRDefault="000D4C74" w:rsidP="000D4C74">
      <w:pPr>
        <w:spacing w:after="120"/>
        <w:rPr>
          <w:rFonts w:cs="Arial"/>
          <w:sz w:val="24"/>
          <w:szCs w:val="24"/>
        </w:rPr>
      </w:pPr>
      <w:r w:rsidRPr="00A0281A">
        <w:rPr>
          <w:rFonts w:cs="Arial"/>
          <w:sz w:val="24"/>
          <w:szCs w:val="24"/>
        </w:rPr>
        <w:t>Ejendomsnummer</w:t>
      </w:r>
      <w:r w:rsidRPr="00A0281A">
        <w:rPr>
          <w:rFonts w:cs="Arial"/>
          <w:sz w:val="24"/>
          <w:szCs w:val="24"/>
        </w:rPr>
        <w:tab/>
      </w:r>
      <w:r w:rsidRPr="00A0281A">
        <w:rPr>
          <w:rFonts w:cs="Arial"/>
          <w:sz w:val="24"/>
          <w:szCs w:val="24"/>
        </w:rPr>
        <w:tab/>
      </w:r>
      <w:r w:rsidR="00A1111E" w:rsidRPr="00A0281A">
        <w:rPr>
          <w:rFonts w:cs="Arial"/>
          <w:sz w:val="24"/>
          <w:szCs w:val="24"/>
        </w:rPr>
        <w:t>39000005568</w:t>
      </w:r>
    </w:p>
    <w:p w14:paraId="364C8810" w14:textId="7CFA2BC0" w:rsidR="000D4C74" w:rsidRPr="00A0281A" w:rsidRDefault="000D4C74" w:rsidP="000D4C74">
      <w:pPr>
        <w:spacing w:after="120"/>
        <w:rPr>
          <w:rFonts w:eastAsiaTheme="minorEastAsia" w:cs="Arial"/>
          <w:sz w:val="24"/>
          <w:szCs w:val="24"/>
        </w:rPr>
      </w:pPr>
      <w:r w:rsidRPr="00A0281A">
        <w:rPr>
          <w:rFonts w:cs="Arial"/>
          <w:sz w:val="24"/>
          <w:szCs w:val="24"/>
        </w:rPr>
        <w:t>CHR nr.</w:t>
      </w:r>
      <w:r w:rsidRPr="00A0281A">
        <w:rPr>
          <w:rFonts w:cs="Arial"/>
          <w:sz w:val="24"/>
          <w:szCs w:val="24"/>
        </w:rPr>
        <w:tab/>
      </w:r>
      <w:r w:rsidRPr="00A0281A">
        <w:rPr>
          <w:rFonts w:cs="Arial"/>
          <w:sz w:val="24"/>
          <w:szCs w:val="24"/>
        </w:rPr>
        <w:tab/>
      </w:r>
      <w:r w:rsidR="00A1111E" w:rsidRPr="00A0281A">
        <w:rPr>
          <w:rFonts w:cs="Arial"/>
          <w:sz w:val="24"/>
          <w:szCs w:val="24"/>
        </w:rPr>
        <w:tab/>
        <w:t>39000005568</w:t>
      </w:r>
    </w:p>
    <w:p w14:paraId="310C95F8" w14:textId="1C87A478" w:rsidR="000D4C74" w:rsidRPr="00A0281A" w:rsidRDefault="000D4C74" w:rsidP="000D4C74">
      <w:pPr>
        <w:spacing w:after="120"/>
        <w:rPr>
          <w:rFonts w:cs="Arial"/>
          <w:sz w:val="24"/>
          <w:szCs w:val="24"/>
        </w:rPr>
      </w:pPr>
      <w:r w:rsidRPr="00A0281A">
        <w:rPr>
          <w:rFonts w:eastAsiaTheme="minorEastAsia" w:cs="Arial"/>
          <w:sz w:val="24"/>
          <w:szCs w:val="24"/>
        </w:rPr>
        <w:t>Ansøgers konsulent</w:t>
      </w:r>
      <w:r w:rsidRPr="00A0281A">
        <w:rPr>
          <w:rFonts w:eastAsiaTheme="minorEastAsia" w:cs="Arial"/>
          <w:sz w:val="24"/>
          <w:szCs w:val="24"/>
        </w:rPr>
        <w:tab/>
      </w:r>
      <w:r w:rsidRPr="00A0281A">
        <w:rPr>
          <w:rFonts w:eastAsiaTheme="minorEastAsia" w:cs="Arial"/>
          <w:sz w:val="24"/>
          <w:szCs w:val="24"/>
        </w:rPr>
        <w:tab/>
      </w:r>
      <w:r w:rsidR="00A1111E" w:rsidRPr="00A0281A">
        <w:rPr>
          <w:rFonts w:eastAsiaTheme="minorEastAsia" w:cs="Arial"/>
          <w:sz w:val="24"/>
          <w:szCs w:val="24"/>
        </w:rPr>
        <w:t>Mikael K. Samsøe</w:t>
      </w:r>
    </w:p>
    <w:p w14:paraId="4AE221DC" w14:textId="542777E6" w:rsidR="000D4C74" w:rsidRPr="00A0281A" w:rsidRDefault="000D4C74" w:rsidP="000D4C74">
      <w:pPr>
        <w:spacing w:after="120"/>
        <w:rPr>
          <w:rFonts w:cs="Arial"/>
          <w:sz w:val="24"/>
          <w:szCs w:val="24"/>
        </w:rPr>
      </w:pPr>
      <w:r w:rsidRPr="00B50731">
        <w:rPr>
          <w:rFonts w:cs="Arial"/>
          <w:sz w:val="24"/>
          <w:szCs w:val="24"/>
        </w:rPr>
        <w:t>Godkendelsesdato</w:t>
      </w:r>
      <w:r w:rsidRPr="00B50731">
        <w:rPr>
          <w:rFonts w:cs="Arial"/>
          <w:sz w:val="24"/>
          <w:szCs w:val="24"/>
        </w:rPr>
        <w:tab/>
      </w:r>
      <w:r w:rsidRPr="00B50731">
        <w:rPr>
          <w:rFonts w:cs="Arial"/>
          <w:sz w:val="24"/>
          <w:szCs w:val="24"/>
        </w:rPr>
        <w:tab/>
      </w:r>
      <w:r w:rsidR="00B50731" w:rsidRPr="00B50731">
        <w:rPr>
          <w:rFonts w:cs="Arial"/>
          <w:sz w:val="24"/>
          <w:szCs w:val="24"/>
        </w:rPr>
        <w:t>9. juni 2021</w:t>
      </w:r>
    </w:p>
    <w:p w14:paraId="6039DBCC" w14:textId="77777777" w:rsidR="000D4C74" w:rsidRPr="00A0281A" w:rsidRDefault="000D4C74" w:rsidP="000D4C74">
      <w:pPr>
        <w:spacing w:after="120"/>
        <w:rPr>
          <w:rFonts w:cs="Arial"/>
          <w:sz w:val="24"/>
          <w:szCs w:val="24"/>
        </w:rPr>
      </w:pPr>
      <w:r w:rsidRPr="00A0281A">
        <w:rPr>
          <w:rFonts w:cs="Arial"/>
          <w:sz w:val="24"/>
          <w:szCs w:val="24"/>
        </w:rPr>
        <w:t xml:space="preserve">Tilsynsmyndighed </w:t>
      </w:r>
      <w:r w:rsidRPr="00A0281A">
        <w:rPr>
          <w:rFonts w:cs="Arial"/>
          <w:sz w:val="24"/>
          <w:szCs w:val="24"/>
        </w:rPr>
        <w:tab/>
      </w:r>
      <w:r w:rsidRPr="00A0281A">
        <w:rPr>
          <w:rFonts w:cs="Arial"/>
          <w:sz w:val="24"/>
          <w:szCs w:val="24"/>
        </w:rPr>
        <w:tab/>
        <w:t>Vordingborg Kommune</w:t>
      </w:r>
    </w:p>
    <w:p w14:paraId="26B20A03" w14:textId="77777777" w:rsidR="000D4C74" w:rsidRPr="00A0281A" w:rsidRDefault="000D4C74" w:rsidP="000D4C74">
      <w:pPr>
        <w:spacing w:after="200"/>
        <w:rPr>
          <w:rFonts w:cs="Arial"/>
          <w:highlight w:val="yellow"/>
        </w:rPr>
      </w:pPr>
      <w:r w:rsidRPr="00A0281A">
        <w:rPr>
          <w:rFonts w:cs="Arial"/>
          <w:highlight w:val="yellow"/>
        </w:rPr>
        <w:br w:type="page"/>
      </w:r>
    </w:p>
    <w:p w14:paraId="1736D3F5" w14:textId="77777777" w:rsidR="000D4C74" w:rsidRPr="00A0281A" w:rsidRDefault="000D4C74" w:rsidP="000D4C74">
      <w:pPr>
        <w:pStyle w:val="Overskrift1"/>
        <w:rPr>
          <w:rFonts w:ascii="Arial" w:hAnsi="Arial" w:cs="Arial"/>
        </w:rPr>
      </w:pPr>
      <w:bookmarkStart w:id="7" w:name="_Toc74114954"/>
      <w:r w:rsidRPr="00A0281A">
        <w:rPr>
          <w:rFonts w:ascii="Arial" w:hAnsi="Arial" w:cs="Arial"/>
        </w:rPr>
        <w:lastRenderedPageBreak/>
        <w:t>Ikke teknisk resume</w:t>
      </w:r>
      <w:bookmarkEnd w:id="7"/>
    </w:p>
    <w:p w14:paraId="4E4EC74E" w14:textId="32DA64AB" w:rsidR="0008187E" w:rsidRPr="00A0281A" w:rsidRDefault="00A1111E" w:rsidP="000D4C74">
      <w:pPr>
        <w:rPr>
          <w:rFonts w:cs="Arial"/>
        </w:rPr>
      </w:pPr>
      <w:proofErr w:type="spellStart"/>
      <w:r w:rsidRPr="00A0281A">
        <w:rPr>
          <w:rFonts w:cs="Arial"/>
        </w:rPr>
        <w:t>Vkst</w:t>
      </w:r>
      <w:proofErr w:type="spellEnd"/>
      <w:r w:rsidRPr="00A0281A">
        <w:rPr>
          <w:rFonts w:cs="Arial"/>
        </w:rPr>
        <w:t xml:space="preserve"> v/Mikael Samsøe har på vegne af Birgitte Natorp ansøgt om tilladelse efter </w:t>
      </w:r>
      <w:proofErr w:type="spellStart"/>
      <w:r w:rsidRPr="00A0281A">
        <w:rPr>
          <w:rFonts w:cs="Arial"/>
        </w:rPr>
        <w:t>husdyrbruglovens</w:t>
      </w:r>
      <w:proofErr w:type="spellEnd"/>
      <w:r w:rsidRPr="00A0281A">
        <w:rPr>
          <w:rFonts w:cs="Arial"/>
        </w:rPr>
        <w:t xml:space="preserve"> § 16b til det eksisterende </w:t>
      </w:r>
      <w:r w:rsidR="00316F88" w:rsidRPr="00A0281A">
        <w:rPr>
          <w:rFonts w:cs="Arial"/>
        </w:rPr>
        <w:t>dyrehold</w:t>
      </w:r>
      <w:r w:rsidRPr="00A0281A">
        <w:rPr>
          <w:rFonts w:cs="Arial"/>
        </w:rPr>
        <w:t xml:space="preserve"> på Marienborg Allé 3, 4780 Stege. </w:t>
      </w:r>
      <w:r w:rsidR="00316F88" w:rsidRPr="00A0281A">
        <w:rPr>
          <w:rFonts w:cs="Arial"/>
        </w:rPr>
        <w:t>Dyreholdet</w:t>
      </w:r>
      <w:r w:rsidRPr="00A0281A">
        <w:rPr>
          <w:rFonts w:cs="Arial"/>
        </w:rPr>
        <w:t xml:space="preserve"> har</w:t>
      </w:r>
      <w:r w:rsidR="0008187E" w:rsidRPr="00A0281A">
        <w:rPr>
          <w:rFonts w:cs="Arial"/>
        </w:rPr>
        <w:t xml:space="preserve"> tidligere bestået af malkekvæg og </w:t>
      </w:r>
      <w:r w:rsidR="00316F88" w:rsidRPr="00A0281A">
        <w:rPr>
          <w:rFonts w:cs="Arial"/>
        </w:rPr>
        <w:t xml:space="preserve">er senere hen </w:t>
      </w:r>
      <w:r w:rsidR="0008187E" w:rsidRPr="00A0281A">
        <w:rPr>
          <w:rFonts w:cs="Arial"/>
        </w:rPr>
        <w:t>skiftet til svineproduktion. Dyreholdet er lovligt etableret før 1. januar 20</w:t>
      </w:r>
      <w:r w:rsidR="00316F88" w:rsidRPr="00A0281A">
        <w:rPr>
          <w:rFonts w:cs="Arial"/>
        </w:rPr>
        <w:t>0</w:t>
      </w:r>
      <w:r w:rsidR="0008187E" w:rsidRPr="00A0281A">
        <w:rPr>
          <w:rFonts w:cs="Arial"/>
        </w:rPr>
        <w:t>7 og har ikke herefter været omfattet af en tilladelse eller godkendelse efter §§ 10-12 i lov og miljøgodkendelse m.v. af husdyrbrug. Det har dermed været et anmelderbrug. I 2016 blev der anmeldt skift i dyretype fra udelukkende smågrise til smågrise, polte og heste.</w:t>
      </w:r>
    </w:p>
    <w:p w14:paraId="74E8F319" w14:textId="6A56B9DA" w:rsidR="000D4C74" w:rsidRPr="00A0281A" w:rsidRDefault="0008187E" w:rsidP="000D4C74">
      <w:pPr>
        <w:rPr>
          <w:rFonts w:cs="Arial"/>
        </w:rPr>
      </w:pPr>
      <w:r w:rsidRPr="00A0281A">
        <w:rPr>
          <w:rFonts w:cs="Arial"/>
        </w:rPr>
        <w:t>Ansøger ønsker nu at få tilladt</w:t>
      </w:r>
      <w:r w:rsidR="00316F88" w:rsidRPr="00A0281A">
        <w:rPr>
          <w:rFonts w:cs="Arial"/>
        </w:rPr>
        <w:t xml:space="preserve"> det dyreholdet </w:t>
      </w:r>
      <w:r w:rsidRPr="00A0281A">
        <w:rPr>
          <w:rFonts w:cs="Arial"/>
        </w:rPr>
        <w:t>efter nyeste lovgivning og dermed overgå til stipladsmodellen.</w:t>
      </w:r>
      <w:r w:rsidR="00316F88" w:rsidRPr="00A0281A">
        <w:rPr>
          <w:rFonts w:cs="Arial"/>
        </w:rPr>
        <w:t xml:space="preserve"> Herefter vi dyreholdet være kategoriseret som husdyrbrug. Husdyrbruget vil fortsat være en produktion med smågrise, polte og heste. Dog søges der om tilladelse til </w:t>
      </w:r>
      <w:proofErr w:type="spellStart"/>
      <w:r w:rsidR="00316F88" w:rsidRPr="00A0281A">
        <w:rPr>
          <w:rFonts w:cs="Arial"/>
        </w:rPr>
        <w:t>fleksgruppe</w:t>
      </w:r>
      <w:proofErr w:type="spellEnd"/>
      <w:r w:rsidR="00316F88" w:rsidRPr="00A0281A">
        <w:rPr>
          <w:rFonts w:cs="Arial"/>
        </w:rPr>
        <w:t xml:space="preserve"> for smågrise og slagtesvin i den eksisterende smågrisestald. Det betyder, at smågrisestalden fremover må bruges til både smågrise og slagtesvin, hvilket potentielt kan betyde en større ammoniakfordampning fra produktionsarealer i smågrisestalden.</w:t>
      </w:r>
    </w:p>
    <w:p w14:paraId="1C24D469" w14:textId="4FFA3AC9" w:rsidR="00316F88" w:rsidRPr="00A0281A" w:rsidRDefault="00316F88" w:rsidP="000D4C74">
      <w:pPr>
        <w:rPr>
          <w:rFonts w:cs="Arial"/>
        </w:rPr>
      </w:pPr>
      <w:r w:rsidRPr="00A0281A">
        <w:rPr>
          <w:rFonts w:cs="Arial"/>
        </w:rPr>
        <w:t>Karantæne- og hestestald er ansøgt som hidtil, og der vil</w:t>
      </w:r>
      <w:r w:rsidR="00A0281A" w:rsidRPr="00A0281A">
        <w:rPr>
          <w:rFonts w:cs="Arial"/>
        </w:rPr>
        <w:t xml:space="preserve"> ikke</w:t>
      </w:r>
      <w:r w:rsidRPr="00A0281A">
        <w:rPr>
          <w:rFonts w:cs="Arial"/>
        </w:rPr>
        <w:t xml:space="preserve"> være ændring i produktionen på disse arealer.</w:t>
      </w:r>
    </w:p>
    <w:p w14:paraId="5BD9C84D" w14:textId="4CE62609" w:rsidR="00316F88" w:rsidRPr="00A0281A" w:rsidRDefault="00316F88" w:rsidP="000D4C74">
      <w:pPr>
        <w:rPr>
          <w:rFonts w:cs="Arial"/>
        </w:rPr>
      </w:pPr>
    </w:p>
    <w:p w14:paraId="344E0EF9" w14:textId="4F5E8E65" w:rsidR="00316F88" w:rsidRPr="00A0281A" w:rsidRDefault="00316F88" w:rsidP="000D4C74">
      <w:pPr>
        <w:rPr>
          <w:rFonts w:cs="Arial"/>
          <w:b/>
          <w:bCs/>
        </w:rPr>
      </w:pPr>
      <w:r w:rsidRPr="00A0281A">
        <w:rPr>
          <w:rFonts w:cs="Arial"/>
          <w:b/>
          <w:bCs/>
        </w:rPr>
        <w:t>Stipladsmodellen</w:t>
      </w:r>
    </w:p>
    <w:p w14:paraId="0AD5D34E" w14:textId="4218FAE5" w:rsidR="003824A5" w:rsidRPr="00A0281A" w:rsidRDefault="003824A5" w:rsidP="003824A5">
      <w:pPr>
        <w:spacing w:line="264" w:lineRule="auto"/>
        <w:rPr>
          <w:rFonts w:cs="Arial"/>
        </w:rPr>
      </w:pPr>
      <w:r w:rsidRPr="00A0281A">
        <w:rPr>
          <w:rFonts w:cs="Arial"/>
        </w:rPr>
        <w:t>Den nye husdyrlov tager ved beregning af lugt og ammoniak udgangspunkt i antallet af m</w:t>
      </w:r>
      <w:r w:rsidRPr="00A0281A">
        <w:rPr>
          <w:rFonts w:cs="Arial"/>
          <w:vertAlign w:val="superscript"/>
        </w:rPr>
        <w:t xml:space="preserve">2 </w:t>
      </w:r>
      <w:r w:rsidRPr="00A0281A">
        <w:rPr>
          <w:rFonts w:cs="Arial"/>
        </w:rPr>
        <w:t>stald, som anvendes til dyreholdet. Beregningerne sker ud fra at staldene er helt fyldte altså ”</w:t>
      </w:r>
      <w:proofErr w:type="spellStart"/>
      <w:r w:rsidRPr="00A0281A">
        <w:rPr>
          <w:rFonts w:cs="Arial"/>
        </w:rPr>
        <w:t>Worst</w:t>
      </w:r>
      <w:proofErr w:type="spellEnd"/>
      <w:r w:rsidRPr="00A0281A">
        <w:rPr>
          <w:rFonts w:cs="Arial"/>
        </w:rPr>
        <w:t xml:space="preserve"> Case”. Dog skal kravene til plads for det enkelte dyr efter dyrevelfærdsreglerne overholdes. Det er Fødevarestyrelsen som har tilsyn med dyrevelfærd. </w:t>
      </w:r>
    </w:p>
    <w:p w14:paraId="48180604" w14:textId="77777777" w:rsidR="003824A5" w:rsidRPr="00A0281A" w:rsidRDefault="003824A5" w:rsidP="003824A5">
      <w:pPr>
        <w:spacing w:line="264" w:lineRule="auto"/>
        <w:rPr>
          <w:rFonts w:cs="Arial"/>
        </w:rPr>
      </w:pPr>
    </w:p>
    <w:p w14:paraId="79899826" w14:textId="45D0BBE7" w:rsidR="00316F88" w:rsidRPr="00A0281A" w:rsidRDefault="003824A5" w:rsidP="003824A5">
      <w:pPr>
        <w:spacing w:line="264" w:lineRule="auto"/>
        <w:rPr>
          <w:rFonts w:cs="Arial"/>
        </w:rPr>
      </w:pPr>
      <w:r w:rsidRPr="00A0281A">
        <w:rPr>
          <w:rFonts w:cs="Arial"/>
        </w:rPr>
        <w:t xml:space="preserve">Det er altså ikke længere antallet af dyr der vurderes i en tilladelse, men dyretype, staldtype og størrelsen på stalden. </w:t>
      </w:r>
    </w:p>
    <w:p w14:paraId="71BC0A1C" w14:textId="77777777" w:rsidR="00316F88" w:rsidRPr="00A0281A" w:rsidRDefault="00316F88" w:rsidP="000D4C74">
      <w:pPr>
        <w:rPr>
          <w:rFonts w:cs="Arial"/>
        </w:rPr>
      </w:pPr>
    </w:p>
    <w:p w14:paraId="27C30D41" w14:textId="77777777" w:rsidR="000D4C74" w:rsidRPr="00A0281A" w:rsidRDefault="000D4C74" w:rsidP="000D4C74">
      <w:pPr>
        <w:pStyle w:val="Brdtekstindrykning"/>
        <w:spacing w:after="0" w:line="276" w:lineRule="auto"/>
        <w:ind w:left="0"/>
        <w:rPr>
          <w:rFonts w:cs="Arial"/>
          <w:b/>
          <w:sz w:val="22"/>
          <w:szCs w:val="22"/>
        </w:rPr>
      </w:pPr>
      <w:r w:rsidRPr="00A0281A">
        <w:rPr>
          <w:rFonts w:cs="Arial"/>
          <w:b/>
          <w:sz w:val="22"/>
          <w:szCs w:val="22"/>
        </w:rPr>
        <w:t>Beskrivelse af det ansøgte projekt</w:t>
      </w:r>
    </w:p>
    <w:p w14:paraId="72EE27FD" w14:textId="0BB5A0C3" w:rsidR="00316F88" w:rsidRPr="00A0281A" w:rsidRDefault="000D4C74" w:rsidP="000D4C74">
      <w:pPr>
        <w:rPr>
          <w:rFonts w:cs="Arial"/>
        </w:rPr>
      </w:pPr>
      <w:r w:rsidRPr="00A0281A">
        <w:rPr>
          <w:rFonts w:cs="Arial"/>
        </w:rPr>
        <w:t xml:space="preserve">Ansøger ønsker </w:t>
      </w:r>
      <w:r w:rsidR="00316F88" w:rsidRPr="00A0281A">
        <w:rPr>
          <w:rFonts w:cs="Arial"/>
        </w:rPr>
        <w:t>at få tilladt det eksisterende dyrehold efter nyeste lovgivning og den såkaldte stipladsmodel. Der sker ingen bygningsmæssige ændringer på ejendommen. Der er ansøgt om tilladelse til 1.262 m</w:t>
      </w:r>
      <w:r w:rsidR="00316F88" w:rsidRPr="00A0281A">
        <w:rPr>
          <w:rFonts w:cs="Arial"/>
          <w:vertAlign w:val="superscript"/>
        </w:rPr>
        <w:t>2</w:t>
      </w:r>
      <w:r w:rsidR="00316F88" w:rsidRPr="00A0281A">
        <w:rPr>
          <w:rFonts w:cs="Arial"/>
        </w:rPr>
        <w:t xml:space="preserve"> produktionsareal.</w:t>
      </w:r>
    </w:p>
    <w:p w14:paraId="36A3D906" w14:textId="77777777" w:rsidR="000D4C74" w:rsidRPr="00A0281A" w:rsidRDefault="000D4C74" w:rsidP="000D4C74">
      <w:pPr>
        <w:pStyle w:val="Ingenafstand"/>
        <w:spacing w:line="276" w:lineRule="auto"/>
        <w:rPr>
          <w:rFonts w:ascii="Arial" w:hAnsi="Arial" w:cs="Arial"/>
          <w:sz w:val="22"/>
          <w:szCs w:val="22"/>
          <w:highlight w:val="yellow"/>
        </w:rPr>
      </w:pPr>
    </w:p>
    <w:p w14:paraId="46C985E2" w14:textId="77777777" w:rsidR="000D4C74" w:rsidRPr="00A0281A" w:rsidRDefault="000D4C74" w:rsidP="000D4C74">
      <w:pPr>
        <w:tabs>
          <w:tab w:val="left" w:pos="3456"/>
        </w:tabs>
        <w:rPr>
          <w:rFonts w:cs="Arial"/>
          <w:b/>
        </w:rPr>
      </w:pPr>
      <w:r w:rsidRPr="00A0281A">
        <w:rPr>
          <w:rFonts w:cs="Arial"/>
          <w:b/>
        </w:rPr>
        <w:t>Lugt</w:t>
      </w:r>
    </w:p>
    <w:p w14:paraId="3C221814" w14:textId="3BE541E4" w:rsidR="000D4C74" w:rsidRPr="00A0281A" w:rsidRDefault="000D4C74" w:rsidP="000D4C74">
      <w:pPr>
        <w:tabs>
          <w:tab w:val="left" w:pos="3456"/>
        </w:tabs>
        <w:rPr>
          <w:rFonts w:cs="Arial"/>
        </w:rPr>
      </w:pPr>
      <w:r w:rsidRPr="00A0281A">
        <w:rPr>
          <w:rFonts w:cs="Arial"/>
        </w:rPr>
        <w:t xml:space="preserve">Lugtkonsekvenszonen for husdyrbruget er </w:t>
      </w:r>
      <w:r w:rsidR="00E56837" w:rsidRPr="00A0281A">
        <w:rPr>
          <w:rFonts w:cs="Arial"/>
        </w:rPr>
        <w:t>550</w:t>
      </w:r>
      <w:r w:rsidRPr="00A0281A">
        <w:rPr>
          <w:rFonts w:cs="Arial"/>
        </w:rPr>
        <w:t xml:space="preserve"> meter. Lugtgeneafstanden til nærmeste nabo, nærmeste samlede bebyggelse og byzone er overholdt. </w:t>
      </w:r>
    </w:p>
    <w:p w14:paraId="03027D1A" w14:textId="77777777" w:rsidR="000D4C74" w:rsidRPr="00A0281A" w:rsidRDefault="000D4C74" w:rsidP="000D4C74">
      <w:pPr>
        <w:tabs>
          <w:tab w:val="left" w:pos="3456"/>
        </w:tabs>
        <w:rPr>
          <w:rFonts w:cs="Arial"/>
          <w:highlight w:val="yellow"/>
        </w:rPr>
      </w:pPr>
    </w:p>
    <w:p w14:paraId="11860D03" w14:textId="77777777" w:rsidR="000D4C74" w:rsidRPr="00A0281A" w:rsidRDefault="000D4C74" w:rsidP="000D4C74">
      <w:pPr>
        <w:tabs>
          <w:tab w:val="left" w:pos="3456"/>
        </w:tabs>
        <w:rPr>
          <w:rFonts w:cs="Arial"/>
          <w:b/>
        </w:rPr>
      </w:pPr>
      <w:r w:rsidRPr="00A0281A">
        <w:rPr>
          <w:rFonts w:cs="Arial"/>
          <w:b/>
        </w:rPr>
        <w:t>Transporter</w:t>
      </w:r>
    </w:p>
    <w:p w14:paraId="5EADF944" w14:textId="77777777" w:rsidR="000D4C74" w:rsidRPr="00A0281A" w:rsidRDefault="000D4C74" w:rsidP="000D4C74">
      <w:pPr>
        <w:tabs>
          <w:tab w:val="left" w:pos="3456"/>
        </w:tabs>
        <w:rPr>
          <w:rFonts w:cs="Arial"/>
        </w:rPr>
      </w:pPr>
      <w:r w:rsidRPr="00A0281A">
        <w:rPr>
          <w:rFonts w:cs="Arial"/>
        </w:rPr>
        <w:t>Transporter til og fra husdyrbruget vurderes ikke at være til væsentlig gene for omkringboende.</w:t>
      </w:r>
    </w:p>
    <w:p w14:paraId="534099FE" w14:textId="77777777" w:rsidR="000D4C74" w:rsidRPr="00A0281A" w:rsidRDefault="000D4C74" w:rsidP="000D4C74">
      <w:pPr>
        <w:tabs>
          <w:tab w:val="left" w:pos="3456"/>
        </w:tabs>
        <w:rPr>
          <w:rFonts w:cs="Arial"/>
          <w:highlight w:val="yellow"/>
        </w:rPr>
      </w:pPr>
    </w:p>
    <w:p w14:paraId="70607B83" w14:textId="77777777" w:rsidR="000D4C74" w:rsidRPr="00A0281A" w:rsidRDefault="000D4C74" w:rsidP="000D4C74">
      <w:pPr>
        <w:rPr>
          <w:rFonts w:cs="Arial"/>
          <w:b/>
        </w:rPr>
      </w:pPr>
      <w:r w:rsidRPr="00A0281A">
        <w:rPr>
          <w:rFonts w:cs="Arial"/>
          <w:b/>
        </w:rPr>
        <w:t>Påvirkning af natur</w:t>
      </w:r>
    </w:p>
    <w:p w14:paraId="406F536A" w14:textId="5CFE4F1B" w:rsidR="000D4C74" w:rsidRPr="00A0281A" w:rsidRDefault="000D4C74" w:rsidP="000D4C74">
      <w:pPr>
        <w:rPr>
          <w:rFonts w:cs="Arial"/>
        </w:rPr>
      </w:pPr>
      <w:r w:rsidRPr="00A0281A">
        <w:rPr>
          <w:rFonts w:cs="Arial"/>
        </w:rPr>
        <w:t>Det nærmeste internationale naturbeskyttelsesområde ligger</w:t>
      </w:r>
      <w:r w:rsidR="00E56837" w:rsidRPr="00A0281A">
        <w:rPr>
          <w:rFonts w:cs="Arial"/>
        </w:rPr>
        <w:t xml:space="preserve"> over 4 kilometer</w:t>
      </w:r>
      <w:r w:rsidRPr="00A0281A">
        <w:rPr>
          <w:rFonts w:cs="Arial"/>
        </w:rPr>
        <w:t xml:space="preserve"> fra husdyrbruget. Husdyrbruget</w:t>
      </w:r>
      <w:r w:rsidR="00E56837" w:rsidRPr="00A0281A">
        <w:rPr>
          <w:rFonts w:cs="Arial"/>
        </w:rPr>
        <w:t xml:space="preserve"> </w:t>
      </w:r>
      <w:r w:rsidR="00B50731">
        <w:rPr>
          <w:rFonts w:cs="Arial"/>
        </w:rPr>
        <w:t xml:space="preserve">overholder totaldeposition til kategori-1 og -2 natur samt </w:t>
      </w:r>
      <w:r w:rsidR="00E56837" w:rsidRPr="00A0281A">
        <w:rPr>
          <w:rFonts w:cs="Arial"/>
        </w:rPr>
        <w:t>merdeposition til</w:t>
      </w:r>
      <w:r w:rsidR="00B50731">
        <w:rPr>
          <w:rFonts w:cs="Arial"/>
        </w:rPr>
        <w:t xml:space="preserve"> kategori-3 natur,</w:t>
      </w:r>
      <w:r w:rsidR="00E56837" w:rsidRPr="00A0281A">
        <w:rPr>
          <w:rFonts w:cs="Arial"/>
        </w:rPr>
        <w:t xml:space="preserve"> der stilles derfor ikke krav om reduceret ammoniakemission.</w:t>
      </w:r>
    </w:p>
    <w:p w14:paraId="09DFE90C" w14:textId="232D9AAC" w:rsidR="000D4C74" w:rsidRDefault="000D4C74" w:rsidP="000D4C74">
      <w:pPr>
        <w:rPr>
          <w:rFonts w:cs="Arial"/>
          <w:highlight w:val="yellow"/>
        </w:rPr>
      </w:pPr>
    </w:p>
    <w:p w14:paraId="2793867D" w14:textId="619B2042" w:rsidR="00B50731" w:rsidRDefault="00B50731" w:rsidP="000D4C74">
      <w:pPr>
        <w:rPr>
          <w:rFonts w:cs="Arial"/>
          <w:highlight w:val="yellow"/>
        </w:rPr>
      </w:pPr>
    </w:p>
    <w:p w14:paraId="17315C52" w14:textId="77777777" w:rsidR="00B50731" w:rsidRPr="00A0281A" w:rsidRDefault="00B50731" w:rsidP="000D4C74">
      <w:pPr>
        <w:rPr>
          <w:rFonts w:cs="Arial"/>
          <w:highlight w:val="yellow"/>
        </w:rPr>
      </w:pPr>
    </w:p>
    <w:p w14:paraId="6DFC152C" w14:textId="77777777" w:rsidR="000D4C74" w:rsidRPr="00A0281A" w:rsidRDefault="000D4C74" w:rsidP="000D4C74">
      <w:pPr>
        <w:rPr>
          <w:rFonts w:cs="Arial"/>
          <w:b/>
        </w:rPr>
      </w:pPr>
      <w:r w:rsidRPr="00A0281A">
        <w:rPr>
          <w:rFonts w:cs="Arial"/>
          <w:b/>
        </w:rPr>
        <w:lastRenderedPageBreak/>
        <w:t>Ammoniakemission og Bedste Tilgængelige Teknologi</w:t>
      </w:r>
    </w:p>
    <w:p w14:paraId="7AC53271" w14:textId="78A6D49C" w:rsidR="000D4C74" w:rsidRPr="00A0281A" w:rsidRDefault="000D4C74" w:rsidP="000D4C74">
      <w:pPr>
        <w:rPr>
          <w:rFonts w:cs="Arial"/>
        </w:rPr>
      </w:pPr>
      <w:r w:rsidRPr="00A0281A">
        <w:rPr>
          <w:rFonts w:cs="Arial"/>
        </w:rPr>
        <w:t>Den ansøgte</w:t>
      </w:r>
      <w:r w:rsidR="00E56837" w:rsidRPr="00A0281A">
        <w:rPr>
          <w:rFonts w:cs="Arial"/>
        </w:rPr>
        <w:t xml:space="preserve"> tilladelse til</w:t>
      </w:r>
      <w:r w:rsidRPr="00A0281A">
        <w:rPr>
          <w:rFonts w:cs="Arial"/>
        </w:rPr>
        <w:t xml:space="preserve"> husdyrbruget overholder </w:t>
      </w:r>
      <w:proofErr w:type="spellStart"/>
      <w:r w:rsidRPr="00A0281A">
        <w:rPr>
          <w:rFonts w:cs="Arial"/>
        </w:rPr>
        <w:t>husdyrbruglovens</w:t>
      </w:r>
      <w:proofErr w:type="spellEnd"/>
      <w:r w:rsidRPr="00A0281A">
        <w:rPr>
          <w:rFonts w:cs="Arial"/>
        </w:rPr>
        <w:t xml:space="preserve"> krav om anvendelse af bedste tilgængelige teknik (BAT) med hensyn til ammoniakemission. Det samlede BAT-emissionskrav for ammoniak i det ansøgte er beregnet til</w:t>
      </w:r>
      <w:r w:rsidRPr="00A0281A">
        <w:rPr>
          <w:rFonts w:cs="Arial"/>
          <w:b/>
          <w:bCs/>
        </w:rPr>
        <w:t xml:space="preserve"> </w:t>
      </w:r>
      <w:r w:rsidR="00E56837" w:rsidRPr="00A0281A">
        <w:rPr>
          <w:rFonts w:cs="Arial"/>
          <w:b/>
          <w:bCs/>
        </w:rPr>
        <w:t>2.164</w:t>
      </w:r>
      <w:r w:rsidRPr="00A0281A">
        <w:rPr>
          <w:rFonts w:cs="Arial"/>
          <w:b/>
          <w:bCs/>
        </w:rPr>
        <w:t xml:space="preserve"> </w:t>
      </w:r>
      <w:r w:rsidRPr="00A0281A">
        <w:rPr>
          <w:rFonts w:cs="Arial"/>
          <w:b/>
        </w:rPr>
        <w:t>kg N/år</w:t>
      </w:r>
      <w:r w:rsidRPr="00A0281A">
        <w:rPr>
          <w:rFonts w:cs="Arial"/>
        </w:rPr>
        <w:t xml:space="preserve">, hvilket også er den faktisk ammoniakemission. </w:t>
      </w:r>
    </w:p>
    <w:p w14:paraId="7A2D03D2" w14:textId="77777777" w:rsidR="000D4C74" w:rsidRPr="00A0281A" w:rsidRDefault="000D4C74" w:rsidP="000D4C74">
      <w:pPr>
        <w:spacing w:after="200"/>
        <w:rPr>
          <w:rFonts w:cs="Arial"/>
          <w:highlight w:val="yellow"/>
        </w:rPr>
      </w:pPr>
      <w:r w:rsidRPr="00A0281A">
        <w:rPr>
          <w:rFonts w:cs="Arial"/>
          <w:highlight w:val="yellow"/>
        </w:rPr>
        <w:br w:type="page"/>
      </w:r>
    </w:p>
    <w:p w14:paraId="2BF88959" w14:textId="77777777" w:rsidR="000D4C74" w:rsidRPr="00A0281A" w:rsidRDefault="000D4C74" w:rsidP="000D4C74">
      <w:pPr>
        <w:pStyle w:val="Overskrift1"/>
        <w:rPr>
          <w:rFonts w:ascii="Arial" w:hAnsi="Arial" w:cs="Arial"/>
        </w:rPr>
      </w:pPr>
      <w:bookmarkStart w:id="8" w:name="_Toc74114955"/>
      <w:bookmarkEnd w:id="0"/>
      <w:bookmarkEnd w:id="1"/>
      <w:bookmarkEnd w:id="2"/>
      <w:bookmarkEnd w:id="3"/>
      <w:bookmarkEnd w:id="4"/>
      <w:bookmarkEnd w:id="5"/>
      <w:r w:rsidRPr="00A0281A">
        <w:rPr>
          <w:rFonts w:ascii="Arial" w:hAnsi="Arial" w:cs="Arial"/>
        </w:rPr>
        <w:lastRenderedPageBreak/>
        <w:t>Afgørelse</w:t>
      </w:r>
      <w:bookmarkStart w:id="9" w:name="_Toc178122758"/>
      <w:bookmarkStart w:id="10" w:name="_Toc179867529"/>
      <w:bookmarkStart w:id="11" w:name="_Toc196030126"/>
      <w:bookmarkStart w:id="12" w:name="_Toc219875712"/>
      <w:bookmarkEnd w:id="8"/>
      <w:r w:rsidRPr="00A0281A">
        <w:rPr>
          <w:rFonts w:ascii="Arial" w:hAnsi="Arial" w:cs="Arial"/>
        </w:rPr>
        <w:t xml:space="preserve"> </w:t>
      </w:r>
    </w:p>
    <w:p w14:paraId="78B9F11F" w14:textId="77777777" w:rsidR="000D4C74" w:rsidRPr="00A0281A" w:rsidRDefault="000D4C74" w:rsidP="000D4C74">
      <w:pPr>
        <w:rPr>
          <w:rFonts w:cs="Arial"/>
          <w:b/>
        </w:rPr>
      </w:pPr>
      <w:r w:rsidRPr="00A0281A">
        <w:rPr>
          <w:rFonts w:cs="Arial"/>
          <w:b/>
        </w:rPr>
        <w:t>Tilladelse</w:t>
      </w:r>
    </w:p>
    <w:p w14:paraId="106431A5" w14:textId="15D70C7F" w:rsidR="000D4C74" w:rsidRPr="00A0281A" w:rsidRDefault="000D4C74" w:rsidP="000D4C74">
      <w:pPr>
        <w:rPr>
          <w:rFonts w:cs="Arial"/>
          <w:bCs/>
        </w:rPr>
      </w:pPr>
      <w:r w:rsidRPr="00A0281A">
        <w:rPr>
          <w:rFonts w:cs="Arial"/>
          <w:bCs/>
        </w:rPr>
        <w:t>Vordingborg kommune meddeler hermed tilladelse til</w:t>
      </w:r>
      <w:r w:rsidR="00A51A96" w:rsidRPr="00A0281A">
        <w:rPr>
          <w:rFonts w:cs="Arial"/>
          <w:bCs/>
        </w:rPr>
        <w:t xml:space="preserve"> husdyrbruget bestående af smågrise, polte og heste p</w:t>
      </w:r>
      <w:r w:rsidRPr="00A0281A">
        <w:rPr>
          <w:rFonts w:cs="Arial"/>
          <w:bCs/>
        </w:rPr>
        <w:t xml:space="preserve">å ejendommen, </w:t>
      </w:r>
      <w:r w:rsidR="00A51A96" w:rsidRPr="00A0281A">
        <w:rPr>
          <w:rFonts w:cs="Arial"/>
          <w:bCs/>
        </w:rPr>
        <w:t xml:space="preserve">Marienborg Alle 3, 4780 </w:t>
      </w:r>
      <w:r w:rsidRPr="00A0281A">
        <w:rPr>
          <w:rFonts w:cs="Arial"/>
          <w:bCs/>
        </w:rPr>
        <w:t>Stege. Tilladelsen omfatter</w:t>
      </w:r>
      <w:r w:rsidR="00A51A96" w:rsidRPr="00A0281A">
        <w:rPr>
          <w:rFonts w:cs="Arial"/>
          <w:bCs/>
        </w:rPr>
        <w:t xml:space="preserve"> de eksisterende stald- og gødningsopbevaringsanlæg</w:t>
      </w:r>
      <w:r w:rsidRPr="00A0281A">
        <w:rPr>
          <w:rFonts w:cs="Arial"/>
          <w:bCs/>
        </w:rPr>
        <w:t>. Der meddeles tilladelse til samlet 1.</w:t>
      </w:r>
      <w:r w:rsidR="00A51A96" w:rsidRPr="00A0281A">
        <w:rPr>
          <w:rFonts w:cs="Arial"/>
          <w:bCs/>
        </w:rPr>
        <w:t>262</w:t>
      </w:r>
      <w:r w:rsidRPr="00A0281A">
        <w:rPr>
          <w:rFonts w:cs="Arial"/>
          <w:bCs/>
        </w:rPr>
        <w:t xml:space="preserve"> m</w:t>
      </w:r>
      <w:r w:rsidRPr="00A0281A">
        <w:rPr>
          <w:rFonts w:cs="Arial"/>
          <w:bCs/>
          <w:vertAlign w:val="superscript"/>
        </w:rPr>
        <w:t>2</w:t>
      </w:r>
      <w:r w:rsidRPr="00A0281A">
        <w:rPr>
          <w:rFonts w:cs="Arial"/>
          <w:bCs/>
        </w:rPr>
        <w:t xml:space="preserve"> produktionsareal. Fordelingen af produktionsarealer er vist i </w:t>
      </w:r>
      <w:r w:rsidRPr="00A0281A">
        <w:rPr>
          <w:rFonts w:cs="Arial"/>
          <w:bCs/>
        </w:rPr>
        <w:fldChar w:fldCharType="begin"/>
      </w:r>
      <w:r w:rsidRPr="00A0281A">
        <w:rPr>
          <w:rFonts w:cs="Arial"/>
          <w:bCs/>
        </w:rPr>
        <w:instrText xml:space="preserve"> REF _Ref54346065 \h  \* MERGEFORMAT </w:instrText>
      </w:r>
      <w:r w:rsidRPr="00A0281A">
        <w:rPr>
          <w:rFonts w:cs="Arial"/>
          <w:bCs/>
        </w:rPr>
      </w:r>
      <w:r w:rsidRPr="00A0281A">
        <w:rPr>
          <w:rFonts w:cs="Arial"/>
          <w:bCs/>
        </w:rPr>
        <w:fldChar w:fldCharType="separate"/>
      </w:r>
      <w:r w:rsidRPr="00A0281A">
        <w:rPr>
          <w:rFonts w:cs="Arial"/>
        </w:rPr>
        <w:t xml:space="preserve">Tabel </w:t>
      </w:r>
      <w:r w:rsidRPr="00A0281A">
        <w:rPr>
          <w:rFonts w:cs="Arial"/>
          <w:noProof/>
        </w:rPr>
        <w:t>1</w:t>
      </w:r>
      <w:r w:rsidRPr="00A0281A">
        <w:rPr>
          <w:rFonts w:cs="Arial"/>
          <w:bCs/>
        </w:rPr>
        <w:fldChar w:fldCharType="end"/>
      </w:r>
      <w:r w:rsidRPr="00A0281A">
        <w:rPr>
          <w:rFonts w:cs="Arial"/>
          <w:bCs/>
        </w:rPr>
        <w:t>.</w:t>
      </w:r>
    </w:p>
    <w:p w14:paraId="6ED13253" w14:textId="77777777" w:rsidR="000D4C74" w:rsidRPr="00A0281A" w:rsidRDefault="000D4C74" w:rsidP="000D4C74">
      <w:pPr>
        <w:pStyle w:val="Billedtekst"/>
        <w:rPr>
          <w:highlight w:val="yellow"/>
        </w:rPr>
      </w:pPr>
    </w:p>
    <w:p w14:paraId="6A847A82" w14:textId="77777777" w:rsidR="000D4C74" w:rsidRPr="00A0281A" w:rsidRDefault="000D4C74" w:rsidP="000D4C74">
      <w:pPr>
        <w:pStyle w:val="Billedtekst"/>
      </w:pPr>
      <w:bookmarkStart w:id="13" w:name="_Ref54346065"/>
      <w:bookmarkStart w:id="14" w:name="_Ref54346060"/>
      <w:r w:rsidRPr="00A0281A">
        <w:t xml:space="preserve">Tabel </w:t>
      </w:r>
      <w:r w:rsidR="00F10754">
        <w:fldChar w:fldCharType="begin"/>
      </w:r>
      <w:r w:rsidR="00F10754">
        <w:instrText xml:space="preserve"> SEQ Tabel \* ARABIC </w:instrText>
      </w:r>
      <w:r w:rsidR="00F10754">
        <w:fldChar w:fldCharType="separate"/>
      </w:r>
      <w:r w:rsidRPr="00A0281A">
        <w:rPr>
          <w:noProof/>
        </w:rPr>
        <w:t>1</w:t>
      </w:r>
      <w:r w:rsidR="00F10754">
        <w:rPr>
          <w:noProof/>
        </w:rPr>
        <w:fldChar w:fldCharType="end"/>
      </w:r>
      <w:bookmarkEnd w:id="13"/>
      <w:r w:rsidRPr="00A0281A">
        <w:t xml:space="preserve"> Oversigt over husdyrbrugets staldanlæg med tilhørende produktionsareal, stald- og dyretype.</w:t>
      </w:r>
      <w:bookmarkEnd w:id="14"/>
    </w:p>
    <w:tbl>
      <w:tblPr>
        <w:tblStyle w:val="Gittertabel4-farve3"/>
        <w:tblW w:w="5000" w:type="pct"/>
        <w:tblLook w:val="04A0" w:firstRow="1" w:lastRow="0" w:firstColumn="1" w:lastColumn="0" w:noHBand="0" w:noVBand="1"/>
      </w:tblPr>
      <w:tblGrid>
        <w:gridCol w:w="2256"/>
        <w:gridCol w:w="2244"/>
        <w:gridCol w:w="2559"/>
        <w:gridCol w:w="2569"/>
      </w:tblGrid>
      <w:tr w:rsidR="000D4C74" w:rsidRPr="00A0281A" w14:paraId="185D1E89" w14:textId="77777777" w:rsidTr="007C3B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2" w:type="pct"/>
          </w:tcPr>
          <w:p w14:paraId="775CBDD7" w14:textId="77777777" w:rsidR="000D4C74" w:rsidRPr="00A0281A" w:rsidRDefault="000D4C74" w:rsidP="007C3BDE">
            <w:pPr>
              <w:tabs>
                <w:tab w:val="num" w:pos="360"/>
              </w:tabs>
              <w:jc w:val="center"/>
              <w:rPr>
                <w:rFonts w:cs="Arial"/>
                <w:b w:val="0"/>
                <w:sz w:val="24"/>
              </w:rPr>
            </w:pPr>
            <w:r w:rsidRPr="00A0281A">
              <w:rPr>
                <w:rFonts w:cs="Arial"/>
                <w:sz w:val="24"/>
              </w:rPr>
              <w:t>Staldafsnit</w:t>
            </w:r>
          </w:p>
        </w:tc>
        <w:tc>
          <w:tcPr>
            <w:tcW w:w="1165" w:type="pct"/>
          </w:tcPr>
          <w:p w14:paraId="3BEBE188" w14:textId="77777777" w:rsidR="000D4C74" w:rsidRPr="00A0281A" w:rsidRDefault="000D4C74" w:rsidP="007C3BDE">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sz w:val="24"/>
              </w:rPr>
            </w:pPr>
            <w:r w:rsidRPr="00A0281A">
              <w:rPr>
                <w:rFonts w:cs="Arial"/>
                <w:sz w:val="24"/>
              </w:rPr>
              <w:t>Produktionsareal, m</w:t>
            </w:r>
            <w:r w:rsidRPr="00A0281A">
              <w:rPr>
                <w:rFonts w:cs="Arial"/>
                <w:sz w:val="24"/>
                <w:vertAlign w:val="superscript"/>
              </w:rPr>
              <w:t>2</w:t>
            </w:r>
          </w:p>
        </w:tc>
        <w:tc>
          <w:tcPr>
            <w:tcW w:w="1329" w:type="pct"/>
          </w:tcPr>
          <w:p w14:paraId="63380522" w14:textId="77777777" w:rsidR="000D4C74" w:rsidRPr="00A0281A" w:rsidRDefault="000D4C74" w:rsidP="007C3BDE">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sz w:val="24"/>
              </w:rPr>
            </w:pPr>
            <w:r w:rsidRPr="00A0281A">
              <w:rPr>
                <w:rFonts w:cs="Arial"/>
                <w:sz w:val="24"/>
              </w:rPr>
              <w:t>Staldtype</w:t>
            </w:r>
          </w:p>
        </w:tc>
        <w:tc>
          <w:tcPr>
            <w:tcW w:w="1334" w:type="pct"/>
          </w:tcPr>
          <w:p w14:paraId="7729C450" w14:textId="77777777" w:rsidR="000D4C74" w:rsidRPr="00A0281A" w:rsidRDefault="000D4C74" w:rsidP="007C3BDE">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sz w:val="24"/>
              </w:rPr>
            </w:pPr>
            <w:r w:rsidRPr="00A0281A">
              <w:rPr>
                <w:rFonts w:cs="Arial"/>
                <w:sz w:val="24"/>
              </w:rPr>
              <w:t>Dyretype</w:t>
            </w:r>
          </w:p>
        </w:tc>
      </w:tr>
      <w:tr w:rsidR="000D4C74" w:rsidRPr="00A0281A" w14:paraId="6ECC01B7" w14:textId="77777777" w:rsidTr="007C3B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2" w:type="pct"/>
            <w:vAlign w:val="center"/>
          </w:tcPr>
          <w:p w14:paraId="47692FC8" w14:textId="1A323860" w:rsidR="000D4C74" w:rsidRPr="00A0281A" w:rsidRDefault="00A51A96" w:rsidP="007C3BDE">
            <w:pPr>
              <w:tabs>
                <w:tab w:val="num" w:pos="360"/>
              </w:tabs>
              <w:jc w:val="center"/>
              <w:rPr>
                <w:rFonts w:cs="Arial"/>
                <w:sz w:val="24"/>
              </w:rPr>
            </w:pPr>
            <w:r w:rsidRPr="00A0281A">
              <w:rPr>
                <w:rFonts w:cs="Arial"/>
                <w:sz w:val="24"/>
              </w:rPr>
              <w:t>Smågrise</w:t>
            </w:r>
          </w:p>
        </w:tc>
        <w:tc>
          <w:tcPr>
            <w:tcW w:w="1165" w:type="pct"/>
          </w:tcPr>
          <w:p w14:paraId="295AE679" w14:textId="5699105E" w:rsidR="000D4C74" w:rsidRPr="00A0281A" w:rsidRDefault="00A51A96" w:rsidP="007C3BDE">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A0281A">
              <w:rPr>
                <w:rFonts w:cs="Arial"/>
                <w:sz w:val="24"/>
              </w:rPr>
              <w:t>1.026</w:t>
            </w:r>
          </w:p>
        </w:tc>
        <w:tc>
          <w:tcPr>
            <w:tcW w:w="1329" w:type="pct"/>
          </w:tcPr>
          <w:p w14:paraId="67D69AB6" w14:textId="77777777" w:rsidR="00F603D8" w:rsidRPr="00A0281A" w:rsidRDefault="00A51A96" w:rsidP="007C3BDE">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proofErr w:type="spellStart"/>
            <w:r w:rsidRPr="00A0281A">
              <w:rPr>
                <w:rFonts w:cs="Arial"/>
                <w:sz w:val="24"/>
              </w:rPr>
              <w:t>Toklimastald</w:t>
            </w:r>
            <w:proofErr w:type="spellEnd"/>
            <w:r w:rsidRPr="00A0281A">
              <w:rPr>
                <w:rFonts w:cs="Arial"/>
                <w:sz w:val="24"/>
              </w:rPr>
              <w:t>, delvis spaltegulv</w:t>
            </w:r>
          </w:p>
          <w:p w14:paraId="1F99FC64" w14:textId="36765C99" w:rsidR="00F603D8" w:rsidRPr="00A0281A" w:rsidRDefault="00F603D8" w:rsidP="007C3BDE">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A0281A">
              <w:rPr>
                <w:rFonts w:cs="Arial"/>
                <w:sz w:val="24"/>
              </w:rPr>
              <w:t>eller</w:t>
            </w:r>
          </w:p>
          <w:p w14:paraId="1F486921" w14:textId="64A8177D" w:rsidR="000D4C74" w:rsidRPr="00A0281A" w:rsidRDefault="00A51A96" w:rsidP="007C3BDE">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A0281A">
              <w:rPr>
                <w:rFonts w:cs="Arial"/>
                <w:sz w:val="24"/>
              </w:rPr>
              <w:t xml:space="preserve"> Delvist spaltegulv, 50-75 % fast gulv</w:t>
            </w:r>
          </w:p>
        </w:tc>
        <w:tc>
          <w:tcPr>
            <w:tcW w:w="1334" w:type="pct"/>
          </w:tcPr>
          <w:p w14:paraId="37F5E12B" w14:textId="40896345" w:rsidR="000D4C74" w:rsidRPr="00A0281A" w:rsidRDefault="00A51A96" w:rsidP="007C3BDE">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A0281A">
              <w:rPr>
                <w:rFonts w:cs="Arial"/>
                <w:sz w:val="24"/>
              </w:rPr>
              <w:t>Flexgruppe: Slagtesvin og smågrise; 50-75 % fast gulv</w:t>
            </w:r>
          </w:p>
        </w:tc>
      </w:tr>
      <w:tr w:rsidR="000D4C74" w:rsidRPr="00A0281A" w14:paraId="08B6ECAC" w14:textId="77777777" w:rsidTr="007C3BDE">
        <w:tc>
          <w:tcPr>
            <w:cnfStyle w:val="001000000000" w:firstRow="0" w:lastRow="0" w:firstColumn="1" w:lastColumn="0" w:oddVBand="0" w:evenVBand="0" w:oddHBand="0" w:evenHBand="0" w:firstRowFirstColumn="0" w:firstRowLastColumn="0" w:lastRowFirstColumn="0" w:lastRowLastColumn="0"/>
            <w:tcW w:w="1172" w:type="pct"/>
          </w:tcPr>
          <w:p w14:paraId="236AB42E" w14:textId="5474EB48" w:rsidR="000D4C74" w:rsidRPr="00A0281A" w:rsidRDefault="00A51A96" w:rsidP="007C3BDE">
            <w:pPr>
              <w:tabs>
                <w:tab w:val="num" w:pos="360"/>
              </w:tabs>
              <w:jc w:val="center"/>
              <w:rPr>
                <w:rFonts w:cs="Arial"/>
                <w:sz w:val="24"/>
              </w:rPr>
            </w:pPr>
            <w:r w:rsidRPr="00A0281A">
              <w:rPr>
                <w:rFonts w:cs="Arial"/>
                <w:sz w:val="24"/>
              </w:rPr>
              <w:t>Karantænestald</w:t>
            </w:r>
          </w:p>
        </w:tc>
        <w:tc>
          <w:tcPr>
            <w:tcW w:w="1165" w:type="pct"/>
          </w:tcPr>
          <w:p w14:paraId="4F8F155D" w14:textId="1D5BE0EA" w:rsidR="000D4C74" w:rsidRPr="00A0281A" w:rsidRDefault="00F603D8" w:rsidP="007C3BDE">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sz w:val="24"/>
              </w:rPr>
            </w:pPr>
            <w:r w:rsidRPr="00A0281A">
              <w:rPr>
                <w:rFonts w:cs="Arial"/>
                <w:sz w:val="24"/>
              </w:rPr>
              <w:t>180</w:t>
            </w:r>
          </w:p>
        </w:tc>
        <w:tc>
          <w:tcPr>
            <w:tcW w:w="1329" w:type="pct"/>
          </w:tcPr>
          <w:p w14:paraId="3F3363A8" w14:textId="77777777" w:rsidR="000D4C74" w:rsidRPr="00A0281A" w:rsidRDefault="000D4C74" w:rsidP="007C3BDE">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sz w:val="24"/>
              </w:rPr>
            </w:pPr>
            <w:r w:rsidRPr="00A0281A">
              <w:rPr>
                <w:rFonts w:cs="Arial"/>
                <w:sz w:val="24"/>
              </w:rPr>
              <w:t>Dybstrøelse</w:t>
            </w:r>
          </w:p>
        </w:tc>
        <w:tc>
          <w:tcPr>
            <w:tcW w:w="1334" w:type="pct"/>
          </w:tcPr>
          <w:p w14:paraId="3182F9D3" w14:textId="40CA8743" w:rsidR="000D4C74" w:rsidRPr="00A0281A" w:rsidRDefault="00F603D8" w:rsidP="007C3BDE">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sz w:val="24"/>
              </w:rPr>
            </w:pPr>
            <w:r w:rsidRPr="00A0281A">
              <w:rPr>
                <w:rFonts w:cs="Arial"/>
                <w:sz w:val="24"/>
              </w:rPr>
              <w:t>Flexgruppe: Slagtesvin og smågrise; dybstrøelse</w:t>
            </w:r>
          </w:p>
        </w:tc>
      </w:tr>
      <w:tr w:rsidR="000D4C74" w:rsidRPr="00A0281A" w14:paraId="7070BE37" w14:textId="77777777" w:rsidTr="007C3B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2" w:type="pct"/>
          </w:tcPr>
          <w:p w14:paraId="489D5D29" w14:textId="77777777" w:rsidR="000D4C74" w:rsidRPr="00A0281A" w:rsidRDefault="000D4C74" w:rsidP="007C3BDE">
            <w:pPr>
              <w:tabs>
                <w:tab w:val="num" w:pos="360"/>
              </w:tabs>
              <w:jc w:val="center"/>
              <w:rPr>
                <w:rFonts w:cs="Arial"/>
                <w:sz w:val="24"/>
              </w:rPr>
            </w:pPr>
            <w:r w:rsidRPr="00A0281A">
              <w:rPr>
                <w:rFonts w:cs="Arial"/>
                <w:sz w:val="24"/>
              </w:rPr>
              <w:t>Hestestald</w:t>
            </w:r>
          </w:p>
        </w:tc>
        <w:tc>
          <w:tcPr>
            <w:tcW w:w="1165" w:type="pct"/>
          </w:tcPr>
          <w:p w14:paraId="580BC63C" w14:textId="7794F63D" w:rsidR="000D4C74" w:rsidRPr="00A0281A" w:rsidRDefault="000D4C74" w:rsidP="007C3BDE">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A0281A">
              <w:rPr>
                <w:rFonts w:cs="Arial"/>
                <w:sz w:val="24"/>
              </w:rPr>
              <w:t>5</w:t>
            </w:r>
            <w:r w:rsidR="00F603D8" w:rsidRPr="00A0281A">
              <w:rPr>
                <w:rFonts w:cs="Arial"/>
                <w:sz w:val="24"/>
              </w:rPr>
              <w:t>6</w:t>
            </w:r>
          </w:p>
        </w:tc>
        <w:tc>
          <w:tcPr>
            <w:tcW w:w="1329" w:type="pct"/>
          </w:tcPr>
          <w:p w14:paraId="56C0CB8E" w14:textId="77777777" w:rsidR="000D4C74" w:rsidRPr="00A0281A" w:rsidRDefault="000D4C74" w:rsidP="007C3BDE">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A0281A">
              <w:rPr>
                <w:rFonts w:cs="Arial"/>
                <w:sz w:val="24"/>
              </w:rPr>
              <w:t>Dybstrøelse</w:t>
            </w:r>
          </w:p>
        </w:tc>
        <w:tc>
          <w:tcPr>
            <w:tcW w:w="1334" w:type="pct"/>
          </w:tcPr>
          <w:p w14:paraId="3D4DE5AC" w14:textId="77777777" w:rsidR="000D4C74" w:rsidRPr="00A0281A" w:rsidRDefault="000D4C74" w:rsidP="007C3BDE">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A0281A">
              <w:rPr>
                <w:rFonts w:cs="Arial"/>
                <w:sz w:val="24"/>
              </w:rPr>
              <w:t>Heste</w:t>
            </w:r>
          </w:p>
        </w:tc>
      </w:tr>
      <w:tr w:rsidR="000D4C74" w:rsidRPr="00A0281A" w14:paraId="4E522663" w14:textId="77777777" w:rsidTr="007C3BDE">
        <w:trPr>
          <w:gridAfter w:val="2"/>
          <w:wAfter w:w="2663" w:type="pct"/>
          <w:trHeight w:val="70"/>
        </w:trPr>
        <w:tc>
          <w:tcPr>
            <w:cnfStyle w:val="001000000000" w:firstRow="0" w:lastRow="0" w:firstColumn="1" w:lastColumn="0" w:oddVBand="0" w:evenVBand="0" w:oddHBand="0" w:evenHBand="0" w:firstRowFirstColumn="0" w:firstRowLastColumn="0" w:lastRowFirstColumn="0" w:lastRowLastColumn="0"/>
            <w:tcW w:w="1172" w:type="pct"/>
          </w:tcPr>
          <w:p w14:paraId="303E2FCE" w14:textId="77777777" w:rsidR="000D4C74" w:rsidRPr="00A0281A" w:rsidRDefault="000D4C74" w:rsidP="007C3BDE">
            <w:pPr>
              <w:tabs>
                <w:tab w:val="num" w:pos="360"/>
              </w:tabs>
              <w:jc w:val="center"/>
              <w:rPr>
                <w:rFonts w:cs="Arial"/>
                <w:b w:val="0"/>
                <w:sz w:val="24"/>
              </w:rPr>
            </w:pPr>
            <w:r w:rsidRPr="00A0281A">
              <w:rPr>
                <w:rFonts w:cs="Arial"/>
                <w:sz w:val="24"/>
              </w:rPr>
              <w:t>I alt</w:t>
            </w:r>
          </w:p>
        </w:tc>
        <w:tc>
          <w:tcPr>
            <w:tcW w:w="1165" w:type="pct"/>
          </w:tcPr>
          <w:p w14:paraId="5CBCB3FF" w14:textId="1432CE2C" w:rsidR="000D4C74" w:rsidRPr="00A0281A" w:rsidRDefault="000D4C74" w:rsidP="007C3BDE">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b/>
                <w:sz w:val="24"/>
              </w:rPr>
            </w:pPr>
            <w:r w:rsidRPr="00A0281A">
              <w:rPr>
                <w:rFonts w:cs="Arial"/>
                <w:b/>
                <w:sz w:val="24"/>
              </w:rPr>
              <w:t>1.</w:t>
            </w:r>
            <w:r w:rsidR="00F603D8" w:rsidRPr="00A0281A">
              <w:rPr>
                <w:rFonts w:cs="Arial"/>
                <w:b/>
                <w:sz w:val="24"/>
              </w:rPr>
              <w:t>262</w:t>
            </w:r>
          </w:p>
        </w:tc>
      </w:tr>
    </w:tbl>
    <w:p w14:paraId="40977B42" w14:textId="77777777" w:rsidR="000D4C74" w:rsidRPr="00A0281A" w:rsidRDefault="000D4C74" w:rsidP="000D4C74">
      <w:pPr>
        <w:rPr>
          <w:rFonts w:cs="Arial"/>
        </w:rPr>
      </w:pPr>
    </w:p>
    <w:p w14:paraId="0E605DE9" w14:textId="77777777" w:rsidR="000D4C74" w:rsidRPr="00A0281A" w:rsidRDefault="000D4C74" w:rsidP="000D4C74">
      <w:pPr>
        <w:rPr>
          <w:rFonts w:cs="Arial"/>
          <w:b/>
        </w:rPr>
      </w:pPr>
      <w:r w:rsidRPr="00A0281A">
        <w:rPr>
          <w:rFonts w:cs="Arial"/>
          <w:b/>
        </w:rPr>
        <w:t>Vurdering</w:t>
      </w:r>
    </w:p>
    <w:p w14:paraId="21FF5956" w14:textId="442B4DCC" w:rsidR="000D4C74" w:rsidRPr="00A0281A" w:rsidRDefault="000D4C74" w:rsidP="000D4C74">
      <w:pPr>
        <w:rPr>
          <w:rFonts w:cs="Arial"/>
        </w:rPr>
      </w:pPr>
      <w:r w:rsidRPr="00A0281A">
        <w:rPr>
          <w:rFonts w:cs="Arial"/>
        </w:rPr>
        <w:t xml:space="preserve">Det er Vordingborg Kommunes samlede vurdering, at </w:t>
      </w:r>
      <w:r w:rsidR="00E56837" w:rsidRPr="00A0281A">
        <w:rPr>
          <w:rFonts w:cs="Arial"/>
        </w:rPr>
        <w:t xml:space="preserve">tilladelse efter den nye </w:t>
      </w:r>
      <w:proofErr w:type="spellStart"/>
      <w:r w:rsidR="00E56837" w:rsidRPr="00A0281A">
        <w:rPr>
          <w:rFonts w:cs="Arial"/>
        </w:rPr>
        <w:t>husdyrbruglov</w:t>
      </w:r>
      <w:proofErr w:type="spellEnd"/>
      <w:r w:rsidR="00E56837" w:rsidRPr="00A0281A">
        <w:rPr>
          <w:rFonts w:cs="Arial"/>
        </w:rPr>
        <w:t xml:space="preserve"> til det eksisterende husdyrbrug</w:t>
      </w:r>
      <w:r w:rsidRPr="00A0281A">
        <w:rPr>
          <w:rFonts w:cs="Arial"/>
        </w:rPr>
        <w:t xml:space="preserve"> ikke vil medføre væsentlig påvirkning af miljøet, herunder i forhold til omgivelsernes sårbarhed og kvalitet bl.a. ved anvendelse af BAT.</w:t>
      </w:r>
    </w:p>
    <w:p w14:paraId="5C12F9BA" w14:textId="77777777" w:rsidR="000D4C74" w:rsidRPr="00A0281A" w:rsidRDefault="000D4C74" w:rsidP="000D4C74">
      <w:pPr>
        <w:rPr>
          <w:rFonts w:cs="Arial"/>
          <w:highlight w:val="yellow"/>
        </w:rPr>
      </w:pPr>
    </w:p>
    <w:p w14:paraId="5F034B55" w14:textId="07DBC030" w:rsidR="000D4C74" w:rsidRPr="00A0281A" w:rsidRDefault="000D4C74" w:rsidP="000D4C74">
      <w:pPr>
        <w:rPr>
          <w:rFonts w:cs="Arial"/>
        </w:rPr>
      </w:pPr>
      <w:r w:rsidRPr="00A0281A">
        <w:rPr>
          <w:rFonts w:cs="Arial"/>
        </w:rPr>
        <w:t xml:space="preserve">Vordingborg Kommune har </w:t>
      </w:r>
      <w:proofErr w:type="gramStart"/>
      <w:r w:rsidRPr="00A0281A">
        <w:rPr>
          <w:rFonts w:cs="Arial"/>
        </w:rPr>
        <w:t>endvidere</w:t>
      </w:r>
      <w:proofErr w:type="gramEnd"/>
      <w:r w:rsidRPr="00A0281A">
        <w:rPr>
          <w:rFonts w:cs="Arial"/>
        </w:rPr>
        <w:t xml:space="preserve"> vurderet, at</w:t>
      </w:r>
      <w:r w:rsidR="00E56837" w:rsidRPr="00A0281A">
        <w:rPr>
          <w:rFonts w:cs="Arial"/>
        </w:rPr>
        <w:t xml:space="preserve"> husdyrbruget</w:t>
      </w:r>
      <w:r w:rsidRPr="00A0281A">
        <w:rPr>
          <w:rFonts w:cs="Arial"/>
        </w:rPr>
        <w:t xml:space="preserve"> ikke vil gøre skade på de arter og naturtyper, der er på udpegningsgrundlaget for nærmeste Natura 2000 område og at projektet ikke vil beskadige eller ødelægge yngle- og rasteområder for dyre- og plantearter omfattet af habitatdirektivets bilag IV.</w:t>
      </w:r>
    </w:p>
    <w:p w14:paraId="1C6DD1E6" w14:textId="77777777" w:rsidR="000D4C74" w:rsidRPr="00A0281A" w:rsidRDefault="000D4C74" w:rsidP="000D4C74">
      <w:pPr>
        <w:rPr>
          <w:rFonts w:cs="Arial"/>
          <w:highlight w:val="yellow"/>
        </w:rPr>
      </w:pPr>
    </w:p>
    <w:p w14:paraId="3C1A2C1D" w14:textId="77777777" w:rsidR="000D4C74" w:rsidRPr="00A0281A" w:rsidRDefault="000D4C74" w:rsidP="000D4C74">
      <w:pPr>
        <w:rPr>
          <w:rFonts w:cs="Arial"/>
        </w:rPr>
      </w:pPr>
      <w:r w:rsidRPr="00A0281A">
        <w:rPr>
          <w:rFonts w:cs="Arial"/>
        </w:rPr>
        <w:t>Bedriften skal ud over vilkår i miljøtilladelsen også overholde gældende love og bekendtgørelser for landbrug. Det gælder også selvom lovgivningen er skærpet i forhold til tilladelsen.</w:t>
      </w:r>
    </w:p>
    <w:p w14:paraId="531B19EB" w14:textId="77777777" w:rsidR="000D4C74" w:rsidRPr="00A0281A" w:rsidRDefault="000D4C74" w:rsidP="000D4C74">
      <w:pPr>
        <w:rPr>
          <w:rFonts w:cs="Arial"/>
        </w:rPr>
      </w:pPr>
    </w:p>
    <w:p w14:paraId="51BE2DDA" w14:textId="77777777" w:rsidR="000D4C74" w:rsidRPr="00A0281A" w:rsidRDefault="000D4C74" w:rsidP="000D4C74">
      <w:pPr>
        <w:rPr>
          <w:rFonts w:cs="Arial"/>
        </w:rPr>
      </w:pPr>
      <w:r w:rsidRPr="00A0281A">
        <w:rPr>
          <w:rFonts w:cs="Arial"/>
        </w:rPr>
        <w:t>Tilladelsen meddeles i henhold til § 16 b i Lov om husdyrbrug og anvendelse af gødning jf. lovbekendtgørelse nr. 520 af 1. maj 2019 (</w:t>
      </w:r>
      <w:proofErr w:type="spellStart"/>
      <w:r w:rsidRPr="00A0281A">
        <w:rPr>
          <w:rFonts w:cs="Arial"/>
        </w:rPr>
        <w:t>Husdyrbrugloven</w:t>
      </w:r>
      <w:proofErr w:type="spellEnd"/>
      <w:r w:rsidRPr="00A0281A">
        <w:rPr>
          <w:rFonts w:cs="Arial"/>
        </w:rPr>
        <w:t>).</w:t>
      </w:r>
    </w:p>
    <w:p w14:paraId="07F1EA1A" w14:textId="77777777" w:rsidR="000D4C74" w:rsidRPr="00A0281A" w:rsidRDefault="000D4C74" w:rsidP="000D4C74">
      <w:pPr>
        <w:rPr>
          <w:rFonts w:cs="Arial"/>
          <w:highlight w:val="yellow"/>
        </w:rPr>
      </w:pPr>
    </w:p>
    <w:p w14:paraId="66AE9C1E" w14:textId="77777777" w:rsidR="000D4C74" w:rsidRPr="00A0281A" w:rsidRDefault="000D4C74" w:rsidP="000D4C74">
      <w:pPr>
        <w:rPr>
          <w:rFonts w:cs="Arial"/>
        </w:rPr>
      </w:pPr>
    </w:p>
    <w:p w14:paraId="53A81F56" w14:textId="77777777" w:rsidR="000D4C74" w:rsidRPr="00A0281A" w:rsidRDefault="000D4C74" w:rsidP="000D4C74">
      <w:pPr>
        <w:jc w:val="center"/>
        <w:rPr>
          <w:rFonts w:cs="Arial"/>
        </w:rPr>
      </w:pPr>
      <w:r w:rsidRPr="00A0281A">
        <w:rPr>
          <w:rFonts w:cs="Arial"/>
        </w:rPr>
        <w:t>Med venlig hilsen</w:t>
      </w:r>
    </w:p>
    <w:p w14:paraId="73C70A6B" w14:textId="77777777" w:rsidR="000D4C74" w:rsidRPr="00A0281A" w:rsidRDefault="000D4C74" w:rsidP="000D4C74">
      <w:pPr>
        <w:jc w:val="center"/>
        <w:rPr>
          <w:rFonts w:cs="Arial"/>
        </w:rPr>
      </w:pPr>
    </w:p>
    <w:p w14:paraId="35E7A574" w14:textId="77777777" w:rsidR="000D4C74" w:rsidRPr="00A0281A" w:rsidRDefault="000D4C74" w:rsidP="000D4C74">
      <w:pPr>
        <w:jc w:val="center"/>
        <w:rPr>
          <w:rFonts w:cs="Arial"/>
        </w:rPr>
      </w:pPr>
      <w:r w:rsidRPr="00A0281A">
        <w:rPr>
          <w:rFonts w:cs="Arial"/>
        </w:rPr>
        <w:t>Simone S. T. Billing</w:t>
      </w:r>
    </w:p>
    <w:p w14:paraId="12C33347" w14:textId="77777777" w:rsidR="000D4C74" w:rsidRPr="00A0281A" w:rsidRDefault="000D4C74" w:rsidP="000D4C74">
      <w:pPr>
        <w:jc w:val="center"/>
        <w:rPr>
          <w:rFonts w:cs="Arial"/>
        </w:rPr>
      </w:pPr>
    </w:p>
    <w:p w14:paraId="6592DFFD" w14:textId="77777777" w:rsidR="000D4C74" w:rsidRPr="00A0281A" w:rsidRDefault="000D4C74" w:rsidP="000D4C74">
      <w:pPr>
        <w:jc w:val="center"/>
        <w:rPr>
          <w:rFonts w:cs="Arial"/>
        </w:rPr>
      </w:pPr>
      <w:r w:rsidRPr="00A0281A">
        <w:rPr>
          <w:rFonts w:cs="Arial"/>
        </w:rPr>
        <w:t>Miljømedarbejder</w:t>
      </w:r>
    </w:p>
    <w:p w14:paraId="4EA7EBC3" w14:textId="77777777" w:rsidR="000D4C74" w:rsidRPr="00A0281A" w:rsidRDefault="000D4C74" w:rsidP="000D4C74">
      <w:pPr>
        <w:jc w:val="center"/>
        <w:rPr>
          <w:rFonts w:cs="Arial"/>
        </w:rPr>
      </w:pPr>
      <w:r w:rsidRPr="00A0281A">
        <w:rPr>
          <w:rFonts w:cs="Arial"/>
        </w:rPr>
        <w:t>Vordingborg Kommune</w:t>
      </w:r>
    </w:p>
    <w:p w14:paraId="1B0C858A" w14:textId="33376DDE" w:rsidR="000D4C74" w:rsidRPr="00A0281A" w:rsidRDefault="000D4C74" w:rsidP="000D4C74">
      <w:pPr>
        <w:pStyle w:val="Overskrift1"/>
        <w:rPr>
          <w:rFonts w:ascii="Arial" w:hAnsi="Arial" w:cs="Arial"/>
        </w:rPr>
      </w:pPr>
      <w:bookmarkStart w:id="15" w:name="_Toc74114956"/>
      <w:r w:rsidRPr="00A0281A">
        <w:rPr>
          <w:rFonts w:ascii="Arial" w:hAnsi="Arial" w:cs="Arial"/>
        </w:rPr>
        <w:lastRenderedPageBreak/>
        <w:t>Vilkår for tillægget</w:t>
      </w:r>
      <w:bookmarkEnd w:id="15"/>
    </w:p>
    <w:p w14:paraId="707EA79A" w14:textId="37716E2B" w:rsidR="00E56837" w:rsidRPr="00A0281A" w:rsidRDefault="00DA3915" w:rsidP="00DA3915">
      <w:pPr>
        <w:pStyle w:val="Listeafsnit"/>
        <w:numPr>
          <w:ilvl w:val="0"/>
          <w:numId w:val="43"/>
        </w:numPr>
        <w:rPr>
          <w:rFonts w:cs="Arial"/>
          <w:sz w:val="22"/>
          <w:szCs w:val="28"/>
        </w:rPr>
      </w:pPr>
      <w:r w:rsidRPr="00A0281A">
        <w:rPr>
          <w:rFonts w:cs="Arial"/>
          <w:sz w:val="22"/>
          <w:szCs w:val="28"/>
        </w:rPr>
        <w:fldChar w:fldCharType="begin"/>
      </w:r>
      <w:r w:rsidRPr="00A0281A">
        <w:rPr>
          <w:rFonts w:cs="Arial"/>
          <w:sz w:val="22"/>
          <w:szCs w:val="28"/>
        </w:rPr>
        <w:instrText xml:space="preserve"> REF _Ref54346369 \h  \* MERGEFORMAT </w:instrText>
      </w:r>
      <w:r w:rsidRPr="00A0281A">
        <w:rPr>
          <w:rFonts w:cs="Arial"/>
          <w:sz w:val="22"/>
          <w:szCs w:val="28"/>
        </w:rPr>
      </w:r>
      <w:r w:rsidRPr="00A0281A">
        <w:rPr>
          <w:rFonts w:cs="Arial"/>
          <w:sz w:val="22"/>
          <w:szCs w:val="28"/>
        </w:rPr>
        <w:fldChar w:fldCharType="separate"/>
      </w:r>
      <w:r w:rsidR="0067707C" w:rsidRPr="0067707C">
        <w:rPr>
          <w:rFonts w:eastAsiaTheme="minorHAnsi" w:cs="Arial"/>
          <w:sz w:val="22"/>
          <w:szCs w:val="28"/>
          <w:lang w:eastAsia="en-US"/>
        </w:rPr>
        <w:t>Husdyrbruget skal indrettes og drives</w:t>
      </w:r>
      <w:r w:rsidR="0067707C" w:rsidRPr="0067707C">
        <w:rPr>
          <w:rFonts w:eastAsiaTheme="minorHAnsi" w:cs="Arial"/>
          <w:sz w:val="22"/>
          <w:szCs w:val="28"/>
        </w:rPr>
        <w:t xml:space="preserve"> og nye anlæg skal placeres i overensstemmelse med de oplysninger, der fremgår af den seneste version af ansøgningsskema 222910 version 4. Desuden med de ændringer, der fremgår af miljøtilladelsens vilkår.</w:t>
      </w:r>
      <w:r w:rsidRPr="00A0281A">
        <w:rPr>
          <w:rFonts w:cs="Arial"/>
          <w:sz w:val="22"/>
          <w:szCs w:val="28"/>
        </w:rPr>
        <w:fldChar w:fldCharType="end"/>
      </w:r>
      <w:r w:rsidRPr="00A0281A">
        <w:rPr>
          <w:rFonts w:cs="Arial"/>
          <w:sz w:val="22"/>
          <w:szCs w:val="28"/>
        </w:rPr>
        <w:br/>
      </w:r>
    </w:p>
    <w:p w14:paraId="1369F427" w14:textId="1FFF9386" w:rsidR="00DA3915" w:rsidRPr="00A0281A" w:rsidRDefault="00DA3915" w:rsidP="00DA3915">
      <w:pPr>
        <w:pStyle w:val="Listeafsnit"/>
        <w:numPr>
          <w:ilvl w:val="0"/>
          <w:numId w:val="43"/>
        </w:numPr>
        <w:rPr>
          <w:rFonts w:eastAsiaTheme="minorHAnsi" w:cs="Arial"/>
          <w:sz w:val="22"/>
          <w:szCs w:val="28"/>
          <w:lang w:eastAsia="en-US"/>
        </w:rPr>
      </w:pPr>
      <w:r w:rsidRPr="00A0281A">
        <w:rPr>
          <w:rFonts w:eastAsiaTheme="minorHAnsi" w:cs="Arial"/>
          <w:sz w:val="22"/>
          <w:szCs w:val="28"/>
          <w:lang w:eastAsia="en-US"/>
        </w:rPr>
        <w:fldChar w:fldCharType="begin"/>
      </w:r>
      <w:r w:rsidRPr="00A0281A">
        <w:rPr>
          <w:rFonts w:eastAsiaTheme="minorHAnsi" w:cs="Arial"/>
          <w:sz w:val="22"/>
          <w:szCs w:val="28"/>
          <w:lang w:eastAsia="en-US"/>
        </w:rPr>
        <w:instrText xml:space="preserve"> REF _Ref50554171 \h  \* MERGEFORMAT </w:instrText>
      </w:r>
      <w:r w:rsidRPr="00A0281A">
        <w:rPr>
          <w:rFonts w:eastAsiaTheme="minorHAnsi" w:cs="Arial"/>
          <w:sz w:val="22"/>
          <w:szCs w:val="28"/>
          <w:lang w:eastAsia="en-US"/>
        </w:rPr>
      </w:r>
      <w:r w:rsidRPr="00A0281A">
        <w:rPr>
          <w:rFonts w:eastAsiaTheme="minorHAnsi" w:cs="Arial"/>
          <w:sz w:val="22"/>
          <w:szCs w:val="28"/>
          <w:lang w:eastAsia="en-US"/>
        </w:rPr>
        <w:fldChar w:fldCharType="separate"/>
      </w:r>
      <w:r w:rsidRPr="00A0281A">
        <w:rPr>
          <w:rFonts w:eastAsiaTheme="minorHAnsi" w:cs="Arial"/>
          <w:sz w:val="22"/>
          <w:szCs w:val="28"/>
          <w:lang w:eastAsia="en-US"/>
        </w:rPr>
        <w:t>Miljøtilladelsen skal altid være at finde på ejendommen, enten udskrevet eller digitalt. Indholdet skal være driftsleder bekendt. Relevante vilkår i miljøtilladelsen skal være medarbejderne bekendt.</w:t>
      </w:r>
      <w:r w:rsidRPr="00A0281A">
        <w:rPr>
          <w:rFonts w:eastAsiaTheme="minorHAnsi" w:cs="Arial"/>
          <w:sz w:val="22"/>
          <w:szCs w:val="28"/>
          <w:lang w:eastAsia="en-US"/>
        </w:rPr>
        <w:fldChar w:fldCharType="end"/>
      </w:r>
      <w:r w:rsidRPr="00A0281A">
        <w:rPr>
          <w:rFonts w:eastAsiaTheme="minorHAnsi" w:cs="Arial"/>
          <w:sz w:val="22"/>
          <w:szCs w:val="28"/>
          <w:lang w:eastAsia="en-US"/>
        </w:rPr>
        <w:br/>
      </w:r>
    </w:p>
    <w:p w14:paraId="65B6FA66" w14:textId="571BC383" w:rsidR="001E15A7" w:rsidRPr="00F10754" w:rsidRDefault="00DA3915" w:rsidP="00DA3915">
      <w:pPr>
        <w:pStyle w:val="Listeafsnit"/>
        <w:numPr>
          <w:ilvl w:val="0"/>
          <w:numId w:val="43"/>
        </w:numPr>
        <w:rPr>
          <w:rFonts w:eastAsiaTheme="minorHAnsi" w:cs="Arial"/>
          <w:sz w:val="22"/>
          <w:szCs w:val="22"/>
          <w:lang w:eastAsia="en-US"/>
        </w:rPr>
      </w:pPr>
      <w:r w:rsidRPr="00F10754">
        <w:rPr>
          <w:rFonts w:eastAsiaTheme="minorHAnsi" w:cs="Arial"/>
          <w:sz w:val="22"/>
          <w:szCs w:val="22"/>
          <w:lang w:eastAsia="en-US"/>
        </w:rPr>
        <w:fldChar w:fldCharType="begin"/>
      </w:r>
      <w:r w:rsidRPr="00F10754">
        <w:rPr>
          <w:rFonts w:eastAsiaTheme="minorHAnsi" w:cs="Arial"/>
          <w:sz w:val="22"/>
          <w:szCs w:val="22"/>
          <w:lang w:eastAsia="en-US"/>
        </w:rPr>
        <w:instrText xml:space="preserve"> REF _Ref47611490 \h  \* MERGEFORMAT </w:instrText>
      </w:r>
      <w:r w:rsidRPr="00F10754">
        <w:rPr>
          <w:rFonts w:eastAsiaTheme="minorHAnsi" w:cs="Arial"/>
          <w:sz w:val="22"/>
          <w:szCs w:val="22"/>
          <w:lang w:eastAsia="en-US"/>
        </w:rPr>
      </w:r>
      <w:r w:rsidRPr="00F10754">
        <w:rPr>
          <w:rFonts w:eastAsiaTheme="minorHAnsi" w:cs="Arial"/>
          <w:sz w:val="22"/>
          <w:szCs w:val="22"/>
          <w:lang w:eastAsia="en-US"/>
        </w:rPr>
        <w:fldChar w:fldCharType="separate"/>
      </w:r>
      <w:r w:rsidR="00F10754" w:rsidRPr="00F10754">
        <w:rPr>
          <w:rFonts w:eastAsiaTheme="minorHAnsi"/>
          <w:sz w:val="22"/>
          <w:szCs w:val="22"/>
          <w:lang w:eastAsia="en-US"/>
        </w:rPr>
        <w:t xml:space="preserve">Produktionsarealet må samlet set udgøre 1.262 m2 og skal være fordelt i staldafsnittende som angivet i </w:t>
      </w:r>
      <w:r w:rsidR="00F10754" w:rsidRPr="00F10754">
        <w:rPr>
          <w:rFonts w:eastAsiaTheme="minorHAnsi" w:cs="Arial"/>
          <w:sz w:val="22"/>
          <w:szCs w:val="22"/>
          <w:lang w:eastAsia="en-US"/>
        </w:rPr>
        <w:t>Tabel 2</w:t>
      </w:r>
      <w:r w:rsidR="00F10754" w:rsidRPr="00F10754">
        <w:rPr>
          <w:rFonts w:eastAsiaTheme="minorHAnsi"/>
          <w:sz w:val="22"/>
          <w:szCs w:val="22"/>
          <w:lang w:eastAsia="en-US"/>
        </w:rPr>
        <w:t xml:space="preserve"> med de dyregrupper og staldsystemer som angivet.</w:t>
      </w:r>
      <w:r w:rsidRPr="00F10754">
        <w:rPr>
          <w:rFonts w:eastAsiaTheme="minorHAnsi" w:cs="Arial"/>
          <w:sz w:val="22"/>
          <w:szCs w:val="22"/>
          <w:lang w:eastAsia="en-US"/>
        </w:rPr>
        <w:fldChar w:fldCharType="end"/>
      </w:r>
      <w:r w:rsidR="001E15A7" w:rsidRPr="00F10754">
        <w:rPr>
          <w:rFonts w:eastAsiaTheme="minorHAnsi" w:cs="Arial"/>
          <w:sz w:val="22"/>
          <w:szCs w:val="22"/>
          <w:lang w:eastAsia="en-US"/>
        </w:rPr>
        <w:br/>
      </w:r>
    </w:p>
    <w:tbl>
      <w:tblPr>
        <w:tblStyle w:val="Gittertabel4-farve3"/>
        <w:tblW w:w="5000" w:type="pct"/>
        <w:tblLook w:val="04A0" w:firstRow="1" w:lastRow="0" w:firstColumn="1" w:lastColumn="0" w:noHBand="0" w:noVBand="1"/>
      </w:tblPr>
      <w:tblGrid>
        <w:gridCol w:w="2256"/>
        <w:gridCol w:w="2244"/>
        <w:gridCol w:w="2559"/>
        <w:gridCol w:w="2569"/>
      </w:tblGrid>
      <w:tr w:rsidR="001E15A7" w:rsidRPr="00A0281A" w14:paraId="3F0831C6" w14:textId="77777777" w:rsidTr="00855B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2" w:type="pct"/>
          </w:tcPr>
          <w:p w14:paraId="37B118DC" w14:textId="77777777" w:rsidR="001E15A7" w:rsidRPr="00A0281A" w:rsidRDefault="001E15A7" w:rsidP="00855B5B">
            <w:pPr>
              <w:tabs>
                <w:tab w:val="num" w:pos="360"/>
              </w:tabs>
              <w:jc w:val="center"/>
              <w:rPr>
                <w:rFonts w:cs="Arial"/>
                <w:b w:val="0"/>
                <w:sz w:val="24"/>
              </w:rPr>
            </w:pPr>
            <w:r w:rsidRPr="00A0281A">
              <w:rPr>
                <w:rFonts w:cs="Arial"/>
                <w:sz w:val="24"/>
              </w:rPr>
              <w:t>Staldafsnit</w:t>
            </w:r>
          </w:p>
        </w:tc>
        <w:tc>
          <w:tcPr>
            <w:tcW w:w="1165" w:type="pct"/>
          </w:tcPr>
          <w:p w14:paraId="201388CA" w14:textId="77777777" w:rsidR="001E15A7" w:rsidRPr="00A0281A" w:rsidRDefault="001E15A7" w:rsidP="00855B5B">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sz w:val="24"/>
              </w:rPr>
            </w:pPr>
            <w:r w:rsidRPr="00A0281A">
              <w:rPr>
                <w:rFonts w:cs="Arial"/>
                <w:sz w:val="24"/>
              </w:rPr>
              <w:t>Produktionsareal, m</w:t>
            </w:r>
            <w:r w:rsidRPr="00A0281A">
              <w:rPr>
                <w:rFonts w:cs="Arial"/>
                <w:sz w:val="24"/>
                <w:vertAlign w:val="superscript"/>
              </w:rPr>
              <w:t>2</w:t>
            </w:r>
          </w:p>
        </w:tc>
        <w:tc>
          <w:tcPr>
            <w:tcW w:w="1329" w:type="pct"/>
          </w:tcPr>
          <w:p w14:paraId="28737132" w14:textId="77777777" w:rsidR="001E15A7" w:rsidRPr="00A0281A" w:rsidRDefault="001E15A7" w:rsidP="00855B5B">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sz w:val="24"/>
              </w:rPr>
            </w:pPr>
            <w:r w:rsidRPr="00A0281A">
              <w:rPr>
                <w:rFonts w:cs="Arial"/>
                <w:sz w:val="24"/>
              </w:rPr>
              <w:t>Staldtype</w:t>
            </w:r>
          </w:p>
        </w:tc>
        <w:tc>
          <w:tcPr>
            <w:tcW w:w="1334" w:type="pct"/>
          </w:tcPr>
          <w:p w14:paraId="6FCA4D66" w14:textId="77777777" w:rsidR="001E15A7" w:rsidRPr="00A0281A" w:rsidRDefault="001E15A7" w:rsidP="00855B5B">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sz w:val="24"/>
              </w:rPr>
            </w:pPr>
            <w:r w:rsidRPr="00A0281A">
              <w:rPr>
                <w:rFonts w:cs="Arial"/>
                <w:sz w:val="24"/>
              </w:rPr>
              <w:t>Dyretype</w:t>
            </w:r>
          </w:p>
        </w:tc>
      </w:tr>
      <w:tr w:rsidR="001E15A7" w:rsidRPr="00A0281A" w14:paraId="3EAC1FE4" w14:textId="77777777" w:rsidTr="00855B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2" w:type="pct"/>
            <w:vAlign w:val="center"/>
          </w:tcPr>
          <w:p w14:paraId="386A4C2D" w14:textId="77777777" w:rsidR="001E15A7" w:rsidRPr="00A0281A" w:rsidRDefault="001E15A7" w:rsidP="00855B5B">
            <w:pPr>
              <w:tabs>
                <w:tab w:val="num" w:pos="360"/>
              </w:tabs>
              <w:jc w:val="center"/>
              <w:rPr>
                <w:rFonts w:cs="Arial"/>
                <w:sz w:val="24"/>
              </w:rPr>
            </w:pPr>
            <w:r w:rsidRPr="00A0281A">
              <w:rPr>
                <w:rFonts w:cs="Arial"/>
                <w:sz w:val="24"/>
              </w:rPr>
              <w:t>Smågrise</w:t>
            </w:r>
          </w:p>
        </w:tc>
        <w:tc>
          <w:tcPr>
            <w:tcW w:w="1165" w:type="pct"/>
          </w:tcPr>
          <w:p w14:paraId="60F92C9E" w14:textId="77777777" w:rsidR="001E15A7" w:rsidRPr="00A0281A" w:rsidRDefault="001E15A7" w:rsidP="00855B5B">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A0281A">
              <w:rPr>
                <w:rFonts w:cs="Arial"/>
                <w:sz w:val="24"/>
              </w:rPr>
              <w:t>1.026</w:t>
            </w:r>
          </w:p>
        </w:tc>
        <w:tc>
          <w:tcPr>
            <w:tcW w:w="1329" w:type="pct"/>
          </w:tcPr>
          <w:p w14:paraId="5231942C" w14:textId="77777777" w:rsidR="001E15A7" w:rsidRPr="00A0281A" w:rsidRDefault="001E15A7" w:rsidP="00855B5B">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proofErr w:type="spellStart"/>
            <w:r w:rsidRPr="00A0281A">
              <w:rPr>
                <w:rFonts w:cs="Arial"/>
                <w:sz w:val="24"/>
              </w:rPr>
              <w:t>Toklimastald</w:t>
            </w:r>
            <w:proofErr w:type="spellEnd"/>
            <w:r w:rsidRPr="00A0281A">
              <w:rPr>
                <w:rFonts w:cs="Arial"/>
                <w:sz w:val="24"/>
              </w:rPr>
              <w:t>, delvis spaltegulv</w:t>
            </w:r>
          </w:p>
          <w:p w14:paraId="530E2F9A" w14:textId="77777777" w:rsidR="001E15A7" w:rsidRPr="00A0281A" w:rsidRDefault="001E15A7" w:rsidP="00855B5B">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A0281A">
              <w:rPr>
                <w:rFonts w:cs="Arial"/>
                <w:sz w:val="24"/>
              </w:rPr>
              <w:t>eller</w:t>
            </w:r>
          </w:p>
          <w:p w14:paraId="62451C0E" w14:textId="77777777" w:rsidR="001E15A7" w:rsidRPr="00A0281A" w:rsidRDefault="001E15A7" w:rsidP="00855B5B">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A0281A">
              <w:rPr>
                <w:rFonts w:cs="Arial"/>
                <w:sz w:val="24"/>
              </w:rPr>
              <w:t xml:space="preserve"> Delvist spaltegulv, 50-75 % fast gulv</w:t>
            </w:r>
          </w:p>
        </w:tc>
        <w:tc>
          <w:tcPr>
            <w:tcW w:w="1334" w:type="pct"/>
          </w:tcPr>
          <w:p w14:paraId="1052419F" w14:textId="77777777" w:rsidR="001E15A7" w:rsidRPr="00A0281A" w:rsidRDefault="001E15A7" w:rsidP="00855B5B">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A0281A">
              <w:rPr>
                <w:rFonts w:cs="Arial"/>
                <w:sz w:val="24"/>
              </w:rPr>
              <w:t>Flexgruppe: Slagtesvin og smågrise; 50-75 % fast gulv</w:t>
            </w:r>
          </w:p>
        </w:tc>
      </w:tr>
      <w:tr w:rsidR="001E15A7" w:rsidRPr="00A0281A" w14:paraId="72E78ECB" w14:textId="77777777" w:rsidTr="00855B5B">
        <w:tc>
          <w:tcPr>
            <w:cnfStyle w:val="001000000000" w:firstRow="0" w:lastRow="0" w:firstColumn="1" w:lastColumn="0" w:oddVBand="0" w:evenVBand="0" w:oddHBand="0" w:evenHBand="0" w:firstRowFirstColumn="0" w:firstRowLastColumn="0" w:lastRowFirstColumn="0" w:lastRowLastColumn="0"/>
            <w:tcW w:w="1172" w:type="pct"/>
          </w:tcPr>
          <w:p w14:paraId="6C505155" w14:textId="77777777" w:rsidR="001E15A7" w:rsidRPr="00A0281A" w:rsidRDefault="001E15A7" w:rsidP="00855B5B">
            <w:pPr>
              <w:tabs>
                <w:tab w:val="num" w:pos="360"/>
              </w:tabs>
              <w:jc w:val="center"/>
              <w:rPr>
                <w:rFonts w:cs="Arial"/>
                <w:sz w:val="24"/>
              </w:rPr>
            </w:pPr>
            <w:r w:rsidRPr="00A0281A">
              <w:rPr>
                <w:rFonts w:cs="Arial"/>
                <w:sz w:val="24"/>
              </w:rPr>
              <w:t>Karantænestald</w:t>
            </w:r>
          </w:p>
        </w:tc>
        <w:tc>
          <w:tcPr>
            <w:tcW w:w="1165" w:type="pct"/>
          </w:tcPr>
          <w:p w14:paraId="604D0C1C" w14:textId="77777777" w:rsidR="001E15A7" w:rsidRPr="00A0281A" w:rsidRDefault="001E15A7" w:rsidP="00855B5B">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sz w:val="24"/>
              </w:rPr>
            </w:pPr>
            <w:r w:rsidRPr="00A0281A">
              <w:rPr>
                <w:rFonts w:cs="Arial"/>
                <w:sz w:val="24"/>
              </w:rPr>
              <w:t>180</w:t>
            </w:r>
          </w:p>
        </w:tc>
        <w:tc>
          <w:tcPr>
            <w:tcW w:w="1329" w:type="pct"/>
          </w:tcPr>
          <w:p w14:paraId="06D66D1C" w14:textId="77777777" w:rsidR="001E15A7" w:rsidRPr="00A0281A" w:rsidRDefault="001E15A7" w:rsidP="00855B5B">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sz w:val="24"/>
              </w:rPr>
            </w:pPr>
            <w:r w:rsidRPr="00A0281A">
              <w:rPr>
                <w:rFonts w:cs="Arial"/>
                <w:sz w:val="24"/>
              </w:rPr>
              <w:t>Dybstrøelse</w:t>
            </w:r>
          </w:p>
        </w:tc>
        <w:tc>
          <w:tcPr>
            <w:tcW w:w="1334" w:type="pct"/>
          </w:tcPr>
          <w:p w14:paraId="6B2483F7" w14:textId="77777777" w:rsidR="001E15A7" w:rsidRPr="00A0281A" w:rsidRDefault="001E15A7" w:rsidP="00855B5B">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sz w:val="24"/>
              </w:rPr>
            </w:pPr>
            <w:r w:rsidRPr="00A0281A">
              <w:rPr>
                <w:rFonts w:cs="Arial"/>
                <w:sz w:val="24"/>
              </w:rPr>
              <w:t>Flexgruppe: Slagtesvin og smågrise; dybstrøelse</w:t>
            </w:r>
          </w:p>
        </w:tc>
      </w:tr>
      <w:tr w:rsidR="001E15A7" w:rsidRPr="00A0281A" w14:paraId="0A36B900" w14:textId="77777777" w:rsidTr="00855B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2" w:type="pct"/>
          </w:tcPr>
          <w:p w14:paraId="385DE986" w14:textId="77777777" w:rsidR="001E15A7" w:rsidRPr="00A0281A" w:rsidRDefault="001E15A7" w:rsidP="00855B5B">
            <w:pPr>
              <w:tabs>
                <w:tab w:val="num" w:pos="360"/>
              </w:tabs>
              <w:jc w:val="center"/>
              <w:rPr>
                <w:rFonts w:cs="Arial"/>
                <w:sz w:val="24"/>
              </w:rPr>
            </w:pPr>
            <w:r w:rsidRPr="00A0281A">
              <w:rPr>
                <w:rFonts w:cs="Arial"/>
                <w:sz w:val="24"/>
              </w:rPr>
              <w:t>Hestestald</w:t>
            </w:r>
          </w:p>
        </w:tc>
        <w:tc>
          <w:tcPr>
            <w:tcW w:w="1165" w:type="pct"/>
          </w:tcPr>
          <w:p w14:paraId="05D48330" w14:textId="77777777" w:rsidR="001E15A7" w:rsidRPr="00A0281A" w:rsidRDefault="001E15A7" w:rsidP="00855B5B">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A0281A">
              <w:rPr>
                <w:rFonts w:cs="Arial"/>
                <w:sz w:val="24"/>
              </w:rPr>
              <w:t>56</w:t>
            </w:r>
          </w:p>
        </w:tc>
        <w:tc>
          <w:tcPr>
            <w:tcW w:w="1329" w:type="pct"/>
          </w:tcPr>
          <w:p w14:paraId="44B9832E" w14:textId="77777777" w:rsidR="001E15A7" w:rsidRPr="00A0281A" w:rsidRDefault="001E15A7" w:rsidP="00855B5B">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A0281A">
              <w:rPr>
                <w:rFonts w:cs="Arial"/>
                <w:sz w:val="24"/>
              </w:rPr>
              <w:t>Dybstrøelse</w:t>
            </w:r>
          </w:p>
        </w:tc>
        <w:tc>
          <w:tcPr>
            <w:tcW w:w="1334" w:type="pct"/>
          </w:tcPr>
          <w:p w14:paraId="1BEA6523" w14:textId="77777777" w:rsidR="001E15A7" w:rsidRPr="00A0281A" w:rsidRDefault="001E15A7" w:rsidP="00855B5B">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A0281A">
              <w:rPr>
                <w:rFonts w:cs="Arial"/>
                <w:sz w:val="24"/>
              </w:rPr>
              <w:t>Heste</w:t>
            </w:r>
          </w:p>
        </w:tc>
      </w:tr>
      <w:tr w:rsidR="001E15A7" w:rsidRPr="00A0281A" w14:paraId="45DEDE90" w14:textId="77777777" w:rsidTr="00855B5B">
        <w:trPr>
          <w:gridAfter w:val="2"/>
          <w:wAfter w:w="2663" w:type="pct"/>
          <w:trHeight w:val="70"/>
        </w:trPr>
        <w:tc>
          <w:tcPr>
            <w:cnfStyle w:val="001000000000" w:firstRow="0" w:lastRow="0" w:firstColumn="1" w:lastColumn="0" w:oddVBand="0" w:evenVBand="0" w:oddHBand="0" w:evenHBand="0" w:firstRowFirstColumn="0" w:firstRowLastColumn="0" w:lastRowFirstColumn="0" w:lastRowLastColumn="0"/>
            <w:tcW w:w="1172" w:type="pct"/>
          </w:tcPr>
          <w:p w14:paraId="7063DAD6" w14:textId="77777777" w:rsidR="001E15A7" w:rsidRPr="00A0281A" w:rsidRDefault="001E15A7" w:rsidP="00855B5B">
            <w:pPr>
              <w:tabs>
                <w:tab w:val="num" w:pos="360"/>
              </w:tabs>
              <w:jc w:val="center"/>
              <w:rPr>
                <w:rFonts w:cs="Arial"/>
                <w:b w:val="0"/>
                <w:sz w:val="24"/>
              </w:rPr>
            </w:pPr>
            <w:r w:rsidRPr="00A0281A">
              <w:rPr>
                <w:rFonts w:cs="Arial"/>
                <w:sz w:val="24"/>
              </w:rPr>
              <w:t>I alt</w:t>
            </w:r>
          </w:p>
        </w:tc>
        <w:tc>
          <w:tcPr>
            <w:tcW w:w="1165" w:type="pct"/>
          </w:tcPr>
          <w:p w14:paraId="41CF3988" w14:textId="77777777" w:rsidR="001E15A7" w:rsidRPr="00A0281A" w:rsidRDefault="001E15A7" w:rsidP="00855B5B">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b/>
                <w:sz w:val="24"/>
              </w:rPr>
            </w:pPr>
            <w:r w:rsidRPr="00A0281A">
              <w:rPr>
                <w:rFonts w:cs="Arial"/>
                <w:b/>
                <w:sz w:val="24"/>
              </w:rPr>
              <w:t>1.262</w:t>
            </w:r>
          </w:p>
        </w:tc>
      </w:tr>
    </w:tbl>
    <w:p w14:paraId="6E7CE908" w14:textId="6569E9B8" w:rsidR="00DA3915" w:rsidRPr="00A0281A" w:rsidRDefault="00DA3915" w:rsidP="001E15A7">
      <w:pPr>
        <w:rPr>
          <w:rFonts w:cs="Arial"/>
          <w:szCs w:val="28"/>
        </w:rPr>
      </w:pPr>
    </w:p>
    <w:p w14:paraId="5A9E85FC" w14:textId="7A92C690" w:rsidR="00DA3915" w:rsidRPr="00A0281A" w:rsidRDefault="00DA3915" w:rsidP="00DA3915">
      <w:pPr>
        <w:pStyle w:val="Listeafsnit"/>
        <w:numPr>
          <w:ilvl w:val="0"/>
          <w:numId w:val="43"/>
        </w:numPr>
        <w:rPr>
          <w:rFonts w:eastAsiaTheme="minorHAnsi" w:cs="Arial"/>
          <w:sz w:val="22"/>
          <w:szCs w:val="28"/>
          <w:lang w:eastAsia="en-US"/>
        </w:rPr>
      </w:pPr>
      <w:r w:rsidRPr="00A0281A">
        <w:rPr>
          <w:rFonts w:eastAsiaTheme="minorHAnsi" w:cs="Arial"/>
          <w:sz w:val="22"/>
          <w:szCs w:val="28"/>
          <w:lang w:eastAsia="en-US"/>
        </w:rPr>
        <w:fldChar w:fldCharType="begin"/>
      </w:r>
      <w:r w:rsidRPr="00A0281A">
        <w:rPr>
          <w:rFonts w:eastAsiaTheme="minorHAnsi" w:cs="Arial"/>
          <w:sz w:val="22"/>
          <w:szCs w:val="28"/>
          <w:lang w:eastAsia="en-US"/>
        </w:rPr>
        <w:instrText xml:space="preserve"> REF _Ref69996651 \h  \* MERGEFORMAT </w:instrText>
      </w:r>
      <w:r w:rsidRPr="00A0281A">
        <w:rPr>
          <w:rFonts w:eastAsiaTheme="minorHAnsi" w:cs="Arial"/>
          <w:sz w:val="22"/>
          <w:szCs w:val="28"/>
          <w:lang w:eastAsia="en-US"/>
        </w:rPr>
      </w:r>
      <w:r w:rsidRPr="00A0281A">
        <w:rPr>
          <w:rFonts w:eastAsiaTheme="minorHAnsi" w:cs="Arial"/>
          <w:sz w:val="22"/>
          <w:szCs w:val="28"/>
          <w:lang w:eastAsia="en-US"/>
        </w:rPr>
        <w:fldChar w:fldCharType="separate"/>
      </w:r>
      <w:r w:rsidRPr="00A0281A">
        <w:rPr>
          <w:rFonts w:eastAsiaTheme="minorHAnsi" w:cs="Arial"/>
          <w:sz w:val="22"/>
          <w:szCs w:val="28"/>
          <w:lang w:eastAsia="en-US"/>
        </w:rPr>
        <w:t>Der skal opretholdes god staldhygiejne og renholdelse af arealer både i og udenfor staldene.</w:t>
      </w:r>
      <w:r w:rsidRPr="00A0281A">
        <w:rPr>
          <w:rFonts w:eastAsiaTheme="minorHAnsi" w:cs="Arial"/>
          <w:sz w:val="22"/>
          <w:szCs w:val="28"/>
          <w:lang w:eastAsia="en-US"/>
        </w:rPr>
        <w:fldChar w:fldCharType="end"/>
      </w:r>
      <w:r w:rsidRPr="00A0281A">
        <w:rPr>
          <w:rFonts w:eastAsiaTheme="minorHAnsi" w:cs="Arial"/>
          <w:sz w:val="22"/>
          <w:szCs w:val="28"/>
          <w:lang w:eastAsia="en-US"/>
        </w:rPr>
        <w:br/>
      </w:r>
    </w:p>
    <w:p w14:paraId="22B3714C" w14:textId="3DCF640A" w:rsidR="00DA3915" w:rsidRPr="00204F7C" w:rsidRDefault="00204F7C" w:rsidP="00204F7C">
      <w:pPr>
        <w:pStyle w:val="Listeafsnit"/>
        <w:numPr>
          <w:ilvl w:val="0"/>
          <w:numId w:val="43"/>
        </w:numPr>
        <w:rPr>
          <w:rFonts w:eastAsiaTheme="minorHAnsi" w:cs="Arial"/>
          <w:sz w:val="22"/>
          <w:szCs w:val="28"/>
          <w:lang w:eastAsia="en-US"/>
        </w:rPr>
      </w:pPr>
      <w:r>
        <w:rPr>
          <w:rFonts w:eastAsiaTheme="minorHAnsi" w:cs="Arial"/>
          <w:sz w:val="22"/>
          <w:szCs w:val="28"/>
          <w:lang w:eastAsia="en-US"/>
        </w:rPr>
        <w:fldChar w:fldCharType="begin"/>
      </w:r>
      <w:r>
        <w:rPr>
          <w:rFonts w:eastAsiaTheme="minorHAnsi" w:cs="Arial"/>
          <w:szCs w:val="28"/>
        </w:rPr>
        <w:instrText xml:space="preserve"> REF _Ref72151362 \h </w:instrText>
      </w:r>
      <w:r>
        <w:rPr>
          <w:rFonts w:eastAsiaTheme="minorHAnsi" w:cs="Arial"/>
          <w:sz w:val="22"/>
          <w:szCs w:val="28"/>
          <w:lang w:eastAsia="en-US"/>
        </w:rPr>
      </w:r>
      <w:r>
        <w:rPr>
          <w:rFonts w:eastAsiaTheme="minorHAnsi" w:cs="Arial"/>
          <w:sz w:val="22"/>
          <w:szCs w:val="28"/>
          <w:lang w:eastAsia="en-US"/>
        </w:rPr>
        <w:fldChar w:fldCharType="separate"/>
      </w:r>
      <w:r w:rsidRPr="00534551">
        <w:rPr>
          <w:rStyle w:val="ANJA2Tegn"/>
          <w:rFonts w:eastAsiaTheme="minorHAnsi" w:cs="Arial"/>
          <w:color w:val="auto"/>
          <w:sz w:val="22"/>
          <w:szCs w:val="22"/>
        </w:rPr>
        <w:t>Kommunen skal orienteres, hvis husdyrbruget opbevarer andet end husdyrgødning i gyllebeholder</w:t>
      </w:r>
      <w:r>
        <w:rPr>
          <w:rStyle w:val="ANJA2Tegn"/>
          <w:rFonts w:eastAsiaTheme="minorHAnsi" w:cs="Arial"/>
          <w:color w:val="auto"/>
          <w:sz w:val="22"/>
          <w:szCs w:val="22"/>
        </w:rPr>
        <w:t>en.</w:t>
      </w:r>
      <w:r>
        <w:rPr>
          <w:rFonts w:eastAsiaTheme="minorHAnsi" w:cs="Arial"/>
          <w:sz w:val="22"/>
          <w:szCs w:val="28"/>
          <w:lang w:eastAsia="en-US"/>
        </w:rPr>
        <w:fldChar w:fldCharType="end"/>
      </w:r>
      <w:r w:rsidR="00DA3915" w:rsidRPr="00204F7C">
        <w:rPr>
          <w:rFonts w:eastAsiaTheme="minorHAnsi" w:cs="Arial"/>
          <w:szCs w:val="28"/>
        </w:rPr>
        <w:br/>
      </w:r>
    </w:p>
    <w:p w14:paraId="5771289A" w14:textId="70366409" w:rsidR="001E15A7" w:rsidRPr="00A0281A" w:rsidRDefault="00DA3915" w:rsidP="00A0281A">
      <w:pPr>
        <w:pStyle w:val="Listeafsnit"/>
        <w:numPr>
          <w:ilvl w:val="0"/>
          <w:numId w:val="43"/>
        </w:numPr>
        <w:rPr>
          <w:rFonts w:eastAsiaTheme="minorHAnsi" w:cs="Arial"/>
          <w:sz w:val="22"/>
          <w:szCs w:val="28"/>
          <w:lang w:eastAsia="en-US"/>
        </w:rPr>
      </w:pPr>
      <w:r w:rsidRPr="00A0281A">
        <w:rPr>
          <w:rFonts w:eastAsiaTheme="minorHAnsi" w:cs="Arial"/>
          <w:sz w:val="22"/>
          <w:szCs w:val="28"/>
          <w:lang w:eastAsia="en-US"/>
        </w:rPr>
        <w:fldChar w:fldCharType="begin"/>
      </w:r>
      <w:r w:rsidRPr="00A0281A">
        <w:rPr>
          <w:rFonts w:eastAsiaTheme="minorHAnsi" w:cs="Arial"/>
          <w:sz w:val="22"/>
          <w:szCs w:val="28"/>
          <w:lang w:eastAsia="en-US"/>
        </w:rPr>
        <w:instrText xml:space="preserve"> REF _Ref54346446 \h  \* MERGEFORMAT </w:instrText>
      </w:r>
      <w:r w:rsidRPr="00A0281A">
        <w:rPr>
          <w:rFonts w:eastAsiaTheme="minorHAnsi" w:cs="Arial"/>
          <w:sz w:val="22"/>
          <w:szCs w:val="28"/>
          <w:lang w:eastAsia="en-US"/>
        </w:rPr>
      </w:r>
      <w:r w:rsidRPr="00A0281A">
        <w:rPr>
          <w:rFonts w:eastAsiaTheme="minorHAnsi" w:cs="Arial"/>
          <w:sz w:val="22"/>
          <w:szCs w:val="28"/>
          <w:lang w:eastAsia="en-US"/>
        </w:rPr>
        <w:fldChar w:fldCharType="separate"/>
      </w:r>
      <w:r w:rsidRPr="00A0281A">
        <w:rPr>
          <w:rFonts w:eastAsiaTheme="minorHAnsi" w:cs="Arial"/>
          <w:sz w:val="22"/>
          <w:szCs w:val="28"/>
          <w:lang w:eastAsia="en-US"/>
        </w:rPr>
        <w:t>Virksomhedens bidrag til det ækvivalente, korrigerede støjniveau målt i dB(A) må i ethvert punkt på opholdsarealer ved boliger i det åbne land ikke overstige følgende værdier:</w:t>
      </w:r>
      <w:r w:rsidRPr="00A0281A">
        <w:rPr>
          <w:rFonts w:eastAsiaTheme="minorHAnsi" w:cs="Arial"/>
          <w:sz w:val="22"/>
          <w:szCs w:val="28"/>
          <w:lang w:eastAsia="en-US"/>
        </w:rPr>
        <w:fldChar w:fldCharType="end"/>
      </w:r>
      <w:r w:rsidR="001E15A7" w:rsidRPr="00A0281A">
        <w:rPr>
          <w:rFonts w:eastAsiaTheme="minorHAnsi" w:cs="Arial"/>
          <w:szCs w:val="28"/>
        </w:rPr>
        <w:br/>
      </w:r>
    </w:p>
    <w:tbl>
      <w:tblPr>
        <w:tblStyle w:val="Gittertabel4-farve3"/>
        <w:tblW w:w="5000" w:type="pct"/>
        <w:tblLook w:val="00A0" w:firstRow="1" w:lastRow="0" w:firstColumn="1" w:lastColumn="0" w:noHBand="0" w:noVBand="0"/>
      </w:tblPr>
      <w:tblGrid>
        <w:gridCol w:w="3146"/>
        <w:gridCol w:w="3559"/>
        <w:gridCol w:w="2923"/>
      </w:tblGrid>
      <w:tr w:rsidR="001E15A7" w:rsidRPr="00A0281A" w14:paraId="618E9980" w14:textId="77777777" w:rsidTr="00855B5B">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634" w:type="pct"/>
          </w:tcPr>
          <w:p w14:paraId="2B2F8AD7" w14:textId="77777777" w:rsidR="001E15A7" w:rsidRPr="00A0281A" w:rsidRDefault="001E15A7" w:rsidP="00855B5B">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59EE2D59" w14:textId="77777777" w:rsidR="001E15A7" w:rsidRPr="00A0281A" w:rsidRDefault="001E15A7" w:rsidP="00855B5B">
            <w:pPr>
              <w:pStyle w:val="Listeafsnit"/>
              <w:rPr>
                <w:rFonts w:cs="Arial"/>
                <w:sz w:val="22"/>
                <w:szCs w:val="22"/>
              </w:rPr>
            </w:pPr>
            <w:r w:rsidRPr="00A0281A">
              <w:rPr>
                <w:rFonts w:cs="Arial"/>
                <w:sz w:val="22"/>
                <w:szCs w:val="22"/>
              </w:rPr>
              <w:t>Tidsrum</w:t>
            </w:r>
          </w:p>
        </w:tc>
        <w:tc>
          <w:tcPr>
            <w:tcW w:w="1518" w:type="pct"/>
            <w:hideMark/>
          </w:tcPr>
          <w:p w14:paraId="214EA7F8" w14:textId="77777777" w:rsidR="001E15A7" w:rsidRPr="00A0281A" w:rsidRDefault="001E15A7" w:rsidP="00855B5B">
            <w:pPr>
              <w:pStyle w:val="Listeafsnit"/>
              <w:cnfStyle w:val="100000000000" w:firstRow="1" w:lastRow="0" w:firstColumn="0" w:lastColumn="0" w:oddVBand="0" w:evenVBand="0" w:oddHBand="0" w:evenHBand="0" w:firstRowFirstColumn="0" w:firstRowLastColumn="0" w:lastRowFirstColumn="0" w:lastRowLastColumn="0"/>
              <w:rPr>
                <w:rFonts w:cs="Arial"/>
                <w:sz w:val="22"/>
                <w:szCs w:val="22"/>
              </w:rPr>
            </w:pPr>
            <w:r w:rsidRPr="00A0281A">
              <w:rPr>
                <w:rFonts w:cs="Arial"/>
                <w:sz w:val="22"/>
                <w:szCs w:val="22"/>
              </w:rPr>
              <w:t>max. lydniveau</w:t>
            </w:r>
          </w:p>
        </w:tc>
      </w:tr>
      <w:tr w:rsidR="001E15A7" w:rsidRPr="00A0281A" w14:paraId="03E2AD4A" w14:textId="77777777" w:rsidTr="00855B5B">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634" w:type="pct"/>
            <w:vMerge w:val="restart"/>
            <w:hideMark/>
          </w:tcPr>
          <w:p w14:paraId="36A3BD7C" w14:textId="77777777" w:rsidR="001E15A7" w:rsidRPr="00A0281A" w:rsidRDefault="001E15A7" w:rsidP="00855B5B">
            <w:pPr>
              <w:pStyle w:val="Listeafsnit"/>
              <w:jc w:val="center"/>
              <w:rPr>
                <w:rFonts w:cs="Arial"/>
                <w:sz w:val="22"/>
                <w:szCs w:val="22"/>
              </w:rPr>
            </w:pPr>
            <w:r w:rsidRPr="00A0281A">
              <w:rPr>
                <w:rFonts w:cs="Arial"/>
                <w:sz w:val="22"/>
                <w:szCs w:val="22"/>
              </w:rPr>
              <w:t>Mandag – fredag</w:t>
            </w:r>
          </w:p>
        </w:tc>
        <w:tc>
          <w:tcPr>
            <w:cnfStyle w:val="000010000000" w:firstRow="0" w:lastRow="0" w:firstColumn="0" w:lastColumn="0" w:oddVBand="1" w:evenVBand="0" w:oddHBand="0" w:evenHBand="0" w:firstRowFirstColumn="0" w:firstRowLastColumn="0" w:lastRowFirstColumn="0" w:lastRowLastColumn="0"/>
            <w:tcW w:w="1848" w:type="pct"/>
            <w:hideMark/>
          </w:tcPr>
          <w:p w14:paraId="42A90CCC" w14:textId="77777777" w:rsidR="001E15A7" w:rsidRPr="00A0281A" w:rsidRDefault="001E15A7" w:rsidP="00855B5B">
            <w:pPr>
              <w:pStyle w:val="Listeafsnit"/>
              <w:rPr>
                <w:rFonts w:cs="Arial"/>
                <w:sz w:val="22"/>
                <w:szCs w:val="22"/>
              </w:rPr>
            </w:pPr>
            <w:r w:rsidRPr="00A0281A">
              <w:rPr>
                <w:rFonts w:cs="Arial"/>
                <w:sz w:val="22"/>
                <w:szCs w:val="22"/>
              </w:rPr>
              <w:t>kl. 07.00 – 18.00</w:t>
            </w:r>
          </w:p>
        </w:tc>
        <w:tc>
          <w:tcPr>
            <w:tcW w:w="1518" w:type="pct"/>
            <w:hideMark/>
          </w:tcPr>
          <w:p w14:paraId="6A5CC446" w14:textId="77777777" w:rsidR="001E15A7" w:rsidRPr="00A0281A" w:rsidRDefault="001E15A7" w:rsidP="00855B5B">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A0281A">
              <w:rPr>
                <w:rFonts w:cs="Arial"/>
                <w:sz w:val="22"/>
                <w:szCs w:val="22"/>
              </w:rPr>
              <w:t>55 dB(A)</w:t>
            </w:r>
          </w:p>
        </w:tc>
      </w:tr>
      <w:tr w:rsidR="001E15A7" w:rsidRPr="00A0281A" w14:paraId="36AEB6B4" w14:textId="77777777" w:rsidTr="00855B5B">
        <w:trPr>
          <w:trHeight w:val="402"/>
        </w:trPr>
        <w:tc>
          <w:tcPr>
            <w:cnfStyle w:val="001000000000" w:firstRow="0" w:lastRow="0" w:firstColumn="1" w:lastColumn="0" w:oddVBand="0" w:evenVBand="0" w:oddHBand="0" w:evenHBand="0" w:firstRowFirstColumn="0" w:firstRowLastColumn="0" w:lastRowFirstColumn="0" w:lastRowLastColumn="0"/>
            <w:tcW w:w="1634" w:type="pct"/>
            <w:vMerge/>
          </w:tcPr>
          <w:p w14:paraId="2A1EAD07" w14:textId="77777777" w:rsidR="001E15A7" w:rsidRPr="00A0281A" w:rsidRDefault="001E15A7" w:rsidP="00855B5B">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75E0A168" w14:textId="77777777" w:rsidR="001E15A7" w:rsidRPr="00A0281A" w:rsidRDefault="001E15A7" w:rsidP="00855B5B">
            <w:pPr>
              <w:pStyle w:val="Listeafsnit"/>
              <w:rPr>
                <w:rFonts w:cs="Arial"/>
                <w:sz w:val="22"/>
                <w:szCs w:val="22"/>
              </w:rPr>
            </w:pPr>
            <w:r w:rsidRPr="00A0281A">
              <w:rPr>
                <w:rFonts w:cs="Arial"/>
                <w:sz w:val="22"/>
                <w:szCs w:val="22"/>
              </w:rPr>
              <w:t>kl. 18.00 – 22.00</w:t>
            </w:r>
          </w:p>
        </w:tc>
        <w:tc>
          <w:tcPr>
            <w:tcW w:w="1518" w:type="pct"/>
            <w:hideMark/>
          </w:tcPr>
          <w:p w14:paraId="459D1801" w14:textId="77777777" w:rsidR="001E15A7" w:rsidRPr="00A0281A" w:rsidRDefault="001E15A7" w:rsidP="00855B5B">
            <w:pPr>
              <w:pStyle w:val="Listeafsnit"/>
              <w:cnfStyle w:val="000000000000" w:firstRow="0" w:lastRow="0" w:firstColumn="0" w:lastColumn="0" w:oddVBand="0" w:evenVBand="0" w:oddHBand="0" w:evenHBand="0" w:firstRowFirstColumn="0" w:firstRowLastColumn="0" w:lastRowFirstColumn="0" w:lastRowLastColumn="0"/>
              <w:rPr>
                <w:rFonts w:cs="Arial"/>
                <w:sz w:val="22"/>
                <w:szCs w:val="22"/>
              </w:rPr>
            </w:pPr>
            <w:r w:rsidRPr="00A0281A">
              <w:rPr>
                <w:rFonts w:cs="Arial"/>
                <w:sz w:val="22"/>
                <w:szCs w:val="22"/>
              </w:rPr>
              <w:t>45 dB(A)</w:t>
            </w:r>
          </w:p>
        </w:tc>
      </w:tr>
      <w:tr w:rsidR="001E15A7" w:rsidRPr="00A0281A" w14:paraId="0D04C9C6" w14:textId="77777777" w:rsidTr="00855B5B">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634" w:type="pct"/>
            <w:vMerge/>
          </w:tcPr>
          <w:p w14:paraId="67A3F726" w14:textId="77777777" w:rsidR="001E15A7" w:rsidRPr="00A0281A" w:rsidRDefault="001E15A7" w:rsidP="00855B5B">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184D4BE4" w14:textId="77777777" w:rsidR="001E15A7" w:rsidRPr="00A0281A" w:rsidRDefault="001E15A7" w:rsidP="00855B5B">
            <w:pPr>
              <w:pStyle w:val="Listeafsnit"/>
              <w:rPr>
                <w:rFonts w:cs="Arial"/>
                <w:sz w:val="22"/>
                <w:szCs w:val="22"/>
              </w:rPr>
            </w:pPr>
            <w:r w:rsidRPr="00A0281A">
              <w:rPr>
                <w:rFonts w:cs="Arial"/>
                <w:sz w:val="22"/>
                <w:szCs w:val="22"/>
              </w:rPr>
              <w:t>kl. 22.00 – 07.00</w:t>
            </w:r>
          </w:p>
        </w:tc>
        <w:tc>
          <w:tcPr>
            <w:tcW w:w="1518" w:type="pct"/>
            <w:hideMark/>
          </w:tcPr>
          <w:p w14:paraId="6865308F" w14:textId="77777777" w:rsidR="001E15A7" w:rsidRPr="00A0281A" w:rsidRDefault="001E15A7" w:rsidP="00855B5B">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A0281A">
              <w:rPr>
                <w:rFonts w:cs="Arial"/>
                <w:sz w:val="22"/>
                <w:szCs w:val="22"/>
              </w:rPr>
              <w:t>40 dB(A)</w:t>
            </w:r>
          </w:p>
        </w:tc>
      </w:tr>
      <w:tr w:rsidR="001E15A7" w:rsidRPr="00A0281A" w14:paraId="2C2A892C" w14:textId="77777777" w:rsidTr="00855B5B">
        <w:trPr>
          <w:trHeight w:val="402"/>
        </w:trPr>
        <w:tc>
          <w:tcPr>
            <w:cnfStyle w:val="001000000000" w:firstRow="0" w:lastRow="0" w:firstColumn="1" w:lastColumn="0" w:oddVBand="0" w:evenVBand="0" w:oddHBand="0" w:evenHBand="0" w:firstRowFirstColumn="0" w:firstRowLastColumn="0" w:lastRowFirstColumn="0" w:lastRowLastColumn="0"/>
            <w:tcW w:w="1634" w:type="pct"/>
            <w:vMerge w:val="restart"/>
            <w:hideMark/>
          </w:tcPr>
          <w:p w14:paraId="0BBD7305" w14:textId="77777777" w:rsidR="001E15A7" w:rsidRPr="00A0281A" w:rsidRDefault="001E15A7" w:rsidP="00855B5B">
            <w:pPr>
              <w:pStyle w:val="Listeafsnit"/>
              <w:jc w:val="center"/>
              <w:rPr>
                <w:rFonts w:cs="Arial"/>
                <w:sz w:val="22"/>
                <w:szCs w:val="22"/>
              </w:rPr>
            </w:pPr>
            <w:r w:rsidRPr="00A0281A">
              <w:rPr>
                <w:rFonts w:cs="Arial"/>
                <w:sz w:val="22"/>
                <w:szCs w:val="22"/>
              </w:rPr>
              <w:t>Lørdag</w:t>
            </w:r>
          </w:p>
        </w:tc>
        <w:tc>
          <w:tcPr>
            <w:cnfStyle w:val="000010000000" w:firstRow="0" w:lastRow="0" w:firstColumn="0" w:lastColumn="0" w:oddVBand="1" w:evenVBand="0" w:oddHBand="0" w:evenHBand="0" w:firstRowFirstColumn="0" w:firstRowLastColumn="0" w:lastRowFirstColumn="0" w:lastRowLastColumn="0"/>
            <w:tcW w:w="1848" w:type="pct"/>
            <w:hideMark/>
          </w:tcPr>
          <w:p w14:paraId="7DF2423B" w14:textId="77777777" w:rsidR="001E15A7" w:rsidRPr="00A0281A" w:rsidRDefault="001E15A7" w:rsidP="00855B5B">
            <w:pPr>
              <w:pStyle w:val="Listeafsnit"/>
              <w:rPr>
                <w:rFonts w:cs="Arial"/>
                <w:sz w:val="22"/>
                <w:szCs w:val="22"/>
              </w:rPr>
            </w:pPr>
            <w:r w:rsidRPr="00A0281A">
              <w:rPr>
                <w:rFonts w:cs="Arial"/>
                <w:sz w:val="22"/>
                <w:szCs w:val="22"/>
              </w:rPr>
              <w:t>kl. 07.00 – 14.00</w:t>
            </w:r>
          </w:p>
        </w:tc>
        <w:tc>
          <w:tcPr>
            <w:tcW w:w="1518" w:type="pct"/>
            <w:hideMark/>
          </w:tcPr>
          <w:p w14:paraId="51E3D335" w14:textId="77777777" w:rsidR="001E15A7" w:rsidRPr="00A0281A" w:rsidRDefault="001E15A7" w:rsidP="00855B5B">
            <w:pPr>
              <w:pStyle w:val="Listeafsnit"/>
              <w:cnfStyle w:val="000000000000" w:firstRow="0" w:lastRow="0" w:firstColumn="0" w:lastColumn="0" w:oddVBand="0" w:evenVBand="0" w:oddHBand="0" w:evenHBand="0" w:firstRowFirstColumn="0" w:firstRowLastColumn="0" w:lastRowFirstColumn="0" w:lastRowLastColumn="0"/>
              <w:rPr>
                <w:rFonts w:cs="Arial"/>
                <w:sz w:val="22"/>
                <w:szCs w:val="22"/>
              </w:rPr>
            </w:pPr>
            <w:r w:rsidRPr="00A0281A">
              <w:rPr>
                <w:rFonts w:cs="Arial"/>
                <w:sz w:val="22"/>
                <w:szCs w:val="22"/>
              </w:rPr>
              <w:t>55 dB(A)</w:t>
            </w:r>
          </w:p>
        </w:tc>
      </w:tr>
      <w:tr w:rsidR="001E15A7" w:rsidRPr="00A0281A" w14:paraId="4B6919D0" w14:textId="77777777" w:rsidTr="00855B5B">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634" w:type="pct"/>
            <w:vMerge/>
          </w:tcPr>
          <w:p w14:paraId="76DD2C8E" w14:textId="77777777" w:rsidR="001E15A7" w:rsidRPr="00A0281A" w:rsidRDefault="001E15A7" w:rsidP="00855B5B">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1E03400B" w14:textId="77777777" w:rsidR="001E15A7" w:rsidRPr="00A0281A" w:rsidRDefault="001E15A7" w:rsidP="00855B5B">
            <w:pPr>
              <w:pStyle w:val="Listeafsnit"/>
              <w:rPr>
                <w:rFonts w:cs="Arial"/>
                <w:sz w:val="22"/>
                <w:szCs w:val="22"/>
              </w:rPr>
            </w:pPr>
            <w:r w:rsidRPr="00A0281A">
              <w:rPr>
                <w:rFonts w:cs="Arial"/>
                <w:sz w:val="22"/>
                <w:szCs w:val="22"/>
              </w:rPr>
              <w:t>kl. 14.00 – 22.00</w:t>
            </w:r>
          </w:p>
        </w:tc>
        <w:tc>
          <w:tcPr>
            <w:tcW w:w="1518" w:type="pct"/>
            <w:hideMark/>
          </w:tcPr>
          <w:p w14:paraId="7DBCB498" w14:textId="77777777" w:rsidR="001E15A7" w:rsidRPr="00A0281A" w:rsidRDefault="001E15A7" w:rsidP="00855B5B">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A0281A">
              <w:rPr>
                <w:rFonts w:cs="Arial"/>
                <w:sz w:val="22"/>
                <w:szCs w:val="22"/>
              </w:rPr>
              <w:t>45 dB(A)</w:t>
            </w:r>
          </w:p>
        </w:tc>
      </w:tr>
      <w:tr w:rsidR="001E15A7" w:rsidRPr="00A0281A" w14:paraId="2F83823B" w14:textId="77777777" w:rsidTr="00855B5B">
        <w:trPr>
          <w:trHeight w:val="402"/>
        </w:trPr>
        <w:tc>
          <w:tcPr>
            <w:cnfStyle w:val="001000000000" w:firstRow="0" w:lastRow="0" w:firstColumn="1" w:lastColumn="0" w:oddVBand="0" w:evenVBand="0" w:oddHBand="0" w:evenHBand="0" w:firstRowFirstColumn="0" w:firstRowLastColumn="0" w:lastRowFirstColumn="0" w:lastRowLastColumn="0"/>
            <w:tcW w:w="1634" w:type="pct"/>
            <w:vMerge/>
          </w:tcPr>
          <w:p w14:paraId="1A101E4D" w14:textId="77777777" w:rsidR="001E15A7" w:rsidRPr="00A0281A" w:rsidRDefault="001E15A7" w:rsidP="00855B5B">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77672C5D" w14:textId="77777777" w:rsidR="001E15A7" w:rsidRPr="00A0281A" w:rsidRDefault="001E15A7" w:rsidP="00855B5B">
            <w:pPr>
              <w:pStyle w:val="Listeafsnit"/>
              <w:rPr>
                <w:rFonts w:cs="Arial"/>
                <w:sz w:val="22"/>
                <w:szCs w:val="22"/>
              </w:rPr>
            </w:pPr>
            <w:r w:rsidRPr="00A0281A">
              <w:rPr>
                <w:rFonts w:cs="Arial"/>
                <w:sz w:val="22"/>
                <w:szCs w:val="22"/>
              </w:rPr>
              <w:t>kl. 22.00 – 07.00</w:t>
            </w:r>
          </w:p>
        </w:tc>
        <w:tc>
          <w:tcPr>
            <w:tcW w:w="1518" w:type="pct"/>
            <w:hideMark/>
          </w:tcPr>
          <w:p w14:paraId="4C1DD50F" w14:textId="77777777" w:rsidR="001E15A7" w:rsidRPr="00A0281A" w:rsidRDefault="001E15A7" w:rsidP="00855B5B">
            <w:pPr>
              <w:pStyle w:val="Listeafsnit"/>
              <w:cnfStyle w:val="000000000000" w:firstRow="0" w:lastRow="0" w:firstColumn="0" w:lastColumn="0" w:oddVBand="0" w:evenVBand="0" w:oddHBand="0" w:evenHBand="0" w:firstRowFirstColumn="0" w:firstRowLastColumn="0" w:lastRowFirstColumn="0" w:lastRowLastColumn="0"/>
              <w:rPr>
                <w:rFonts w:cs="Arial"/>
                <w:sz w:val="22"/>
                <w:szCs w:val="22"/>
              </w:rPr>
            </w:pPr>
            <w:r w:rsidRPr="00A0281A">
              <w:rPr>
                <w:rFonts w:cs="Arial"/>
                <w:sz w:val="22"/>
                <w:szCs w:val="22"/>
              </w:rPr>
              <w:t>40 dB(A)</w:t>
            </w:r>
          </w:p>
        </w:tc>
      </w:tr>
      <w:tr w:rsidR="001E15A7" w:rsidRPr="00A0281A" w14:paraId="6DB81839" w14:textId="77777777" w:rsidTr="00855B5B">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634" w:type="pct"/>
            <w:vMerge w:val="restart"/>
            <w:hideMark/>
          </w:tcPr>
          <w:p w14:paraId="6327ECD8" w14:textId="77777777" w:rsidR="001E15A7" w:rsidRPr="00A0281A" w:rsidRDefault="001E15A7" w:rsidP="00855B5B">
            <w:pPr>
              <w:pStyle w:val="Listeafsnit"/>
              <w:jc w:val="center"/>
              <w:rPr>
                <w:rFonts w:cs="Arial"/>
                <w:sz w:val="22"/>
                <w:szCs w:val="22"/>
              </w:rPr>
            </w:pPr>
            <w:r w:rsidRPr="00A0281A">
              <w:rPr>
                <w:rFonts w:cs="Arial"/>
                <w:sz w:val="22"/>
                <w:szCs w:val="22"/>
              </w:rPr>
              <w:t>Søn- og helligdage</w:t>
            </w:r>
          </w:p>
        </w:tc>
        <w:tc>
          <w:tcPr>
            <w:cnfStyle w:val="000010000000" w:firstRow="0" w:lastRow="0" w:firstColumn="0" w:lastColumn="0" w:oddVBand="1" w:evenVBand="0" w:oddHBand="0" w:evenHBand="0" w:firstRowFirstColumn="0" w:firstRowLastColumn="0" w:lastRowFirstColumn="0" w:lastRowLastColumn="0"/>
            <w:tcW w:w="1848" w:type="pct"/>
            <w:hideMark/>
          </w:tcPr>
          <w:p w14:paraId="0DB60B64" w14:textId="77777777" w:rsidR="001E15A7" w:rsidRPr="00A0281A" w:rsidRDefault="001E15A7" w:rsidP="00855B5B">
            <w:pPr>
              <w:pStyle w:val="Listeafsnit"/>
              <w:rPr>
                <w:rFonts w:cs="Arial"/>
                <w:sz w:val="22"/>
                <w:szCs w:val="22"/>
              </w:rPr>
            </w:pPr>
            <w:r w:rsidRPr="00A0281A">
              <w:rPr>
                <w:rFonts w:cs="Arial"/>
                <w:sz w:val="22"/>
                <w:szCs w:val="22"/>
              </w:rPr>
              <w:t>kl. 07.00 – 22.00</w:t>
            </w:r>
          </w:p>
        </w:tc>
        <w:tc>
          <w:tcPr>
            <w:tcW w:w="1518" w:type="pct"/>
            <w:hideMark/>
          </w:tcPr>
          <w:p w14:paraId="1BDFA48B" w14:textId="77777777" w:rsidR="001E15A7" w:rsidRPr="00A0281A" w:rsidRDefault="001E15A7" w:rsidP="00855B5B">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A0281A">
              <w:rPr>
                <w:rFonts w:cs="Arial"/>
                <w:sz w:val="22"/>
                <w:szCs w:val="22"/>
              </w:rPr>
              <w:t>45 dB(A)</w:t>
            </w:r>
          </w:p>
        </w:tc>
      </w:tr>
      <w:tr w:rsidR="001E15A7" w:rsidRPr="00A0281A" w14:paraId="4F1A4388" w14:textId="77777777" w:rsidTr="00855B5B">
        <w:trPr>
          <w:trHeight w:val="418"/>
        </w:trPr>
        <w:tc>
          <w:tcPr>
            <w:cnfStyle w:val="001000000000" w:firstRow="0" w:lastRow="0" w:firstColumn="1" w:lastColumn="0" w:oddVBand="0" w:evenVBand="0" w:oddHBand="0" w:evenHBand="0" w:firstRowFirstColumn="0" w:firstRowLastColumn="0" w:lastRowFirstColumn="0" w:lastRowLastColumn="0"/>
            <w:tcW w:w="1634" w:type="pct"/>
            <w:vMerge/>
          </w:tcPr>
          <w:p w14:paraId="4A863798" w14:textId="77777777" w:rsidR="001E15A7" w:rsidRPr="00A0281A" w:rsidRDefault="001E15A7" w:rsidP="00855B5B">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1A0FA9D9" w14:textId="77777777" w:rsidR="001E15A7" w:rsidRPr="00A0281A" w:rsidRDefault="001E15A7" w:rsidP="00855B5B">
            <w:pPr>
              <w:pStyle w:val="Listeafsnit"/>
              <w:rPr>
                <w:rFonts w:cs="Arial"/>
                <w:sz w:val="22"/>
                <w:szCs w:val="22"/>
              </w:rPr>
            </w:pPr>
            <w:r w:rsidRPr="00A0281A">
              <w:rPr>
                <w:rFonts w:cs="Arial"/>
                <w:sz w:val="22"/>
                <w:szCs w:val="22"/>
              </w:rPr>
              <w:t>kl. 22.00 – 07.00</w:t>
            </w:r>
          </w:p>
        </w:tc>
        <w:tc>
          <w:tcPr>
            <w:tcW w:w="1518" w:type="pct"/>
            <w:hideMark/>
          </w:tcPr>
          <w:p w14:paraId="65F3A553" w14:textId="77777777" w:rsidR="001E15A7" w:rsidRPr="00A0281A" w:rsidRDefault="001E15A7" w:rsidP="00855B5B">
            <w:pPr>
              <w:ind w:left="709"/>
              <w:cnfStyle w:val="000000000000" w:firstRow="0" w:lastRow="0" w:firstColumn="0" w:lastColumn="0" w:oddVBand="0" w:evenVBand="0" w:oddHBand="0" w:evenHBand="0" w:firstRowFirstColumn="0" w:firstRowLastColumn="0" w:lastRowFirstColumn="0" w:lastRowLastColumn="0"/>
              <w:rPr>
                <w:rFonts w:cs="Arial"/>
              </w:rPr>
            </w:pPr>
            <w:r w:rsidRPr="00A0281A">
              <w:rPr>
                <w:rFonts w:cs="Arial"/>
              </w:rPr>
              <w:t xml:space="preserve">          40 dB(A)</w:t>
            </w:r>
          </w:p>
        </w:tc>
      </w:tr>
    </w:tbl>
    <w:p w14:paraId="6CFC831E" w14:textId="77777777" w:rsidR="001E15A7" w:rsidRPr="00A0281A" w:rsidRDefault="001E15A7" w:rsidP="001E15A7">
      <w:pPr>
        <w:pStyle w:val="Listeafsnit"/>
        <w:rPr>
          <w:rFonts w:cs="Arial"/>
          <w:sz w:val="22"/>
          <w:szCs w:val="22"/>
        </w:rPr>
      </w:pPr>
      <w:r w:rsidRPr="00A0281A">
        <w:rPr>
          <w:rFonts w:cs="Arial"/>
          <w:sz w:val="22"/>
          <w:szCs w:val="22"/>
        </w:rPr>
        <w:lastRenderedPageBreak/>
        <w:t>Maksimalværdien af støjniveauet om natten (kl. 22.00 – 07.00) må ikke overstige 55 dB (A) i ethvert punkt på opholdsarealer ved boliger i det åbne land.</w:t>
      </w:r>
    </w:p>
    <w:p w14:paraId="39BFAF63" w14:textId="2E3F00E6" w:rsidR="00DA3915" w:rsidRPr="00A0281A" w:rsidRDefault="00DA3915" w:rsidP="001E15A7">
      <w:pPr>
        <w:rPr>
          <w:rFonts w:cs="Arial"/>
          <w:szCs w:val="28"/>
        </w:rPr>
      </w:pPr>
    </w:p>
    <w:p w14:paraId="2C053C13" w14:textId="2B371BE4" w:rsidR="00DA3915" w:rsidRPr="00A0281A" w:rsidRDefault="00DA3915" w:rsidP="00DA3915">
      <w:pPr>
        <w:pStyle w:val="Listeafsnit"/>
        <w:numPr>
          <w:ilvl w:val="0"/>
          <w:numId w:val="43"/>
        </w:numPr>
        <w:rPr>
          <w:rFonts w:eastAsiaTheme="minorHAnsi" w:cs="Arial"/>
          <w:sz w:val="22"/>
          <w:szCs w:val="28"/>
          <w:lang w:eastAsia="en-US"/>
        </w:rPr>
      </w:pPr>
      <w:r w:rsidRPr="00A0281A">
        <w:rPr>
          <w:rFonts w:eastAsiaTheme="minorHAnsi" w:cs="Arial"/>
          <w:sz w:val="22"/>
          <w:szCs w:val="28"/>
          <w:lang w:eastAsia="en-US"/>
        </w:rPr>
        <w:fldChar w:fldCharType="begin"/>
      </w:r>
      <w:r w:rsidRPr="00A0281A">
        <w:rPr>
          <w:rFonts w:eastAsiaTheme="minorHAnsi" w:cs="Arial"/>
          <w:sz w:val="22"/>
          <w:szCs w:val="28"/>
          <w:lang w:eastAsia="en-US"/>
        </w:rPr>
        <w:instrText xml:space="preserve"> REF _Ref39466554 \h  \* MERGEFORMAT </w:instrText>
      </w:r>
      <w:r w:rsidRPr="00A0281A">
        <w:rPr>
          <w:rFonts w:eastAsiaTheme="minorHAnsi" w:cs="Arial"/>
          <w:sz w:val="22"/>
          <w:szCs w:val="28"/>
          <w:lang w:eastAsia="en-US"/>
        </w:rPr>
      </w:r>
      <w:r w:rsidRPr="00A0281A">
        <w:rPr>
          <w:rFonts w:eastAsiaTheme="minorHAnsi" w:cs="Arial"/>
          <w:sz w:val="22"/>
          <w:szCs w:val="28"/>
          <w:lang w:eastAsia="en-US"/>
        </w:rPr>
        <w:fldChar w:fldCharType="separate"/>
      </w:r>
      <w:r w:rsidR="00204F7C" w:rsidRPr="00204F7C">
        <w:rPr>
          <w:rFonts w:eastAsiaTheme="minorHAnsi" w:cs="Arial"/>
          <w:sz w:val="22"/>
          <w:szCs w:val="28"/>
          <w:lang w:eastAsia="en-US"/>
        </w:rPr>
        <w:t>Virksomheden skal for egen regning dokumentere, at støjvilkårene i vilkår 6 overholdes, hvis Vordingborg Kommune finder det påkrævet. Dokumentation for overholdelse af støjkravene kan være i form af målinger i ejendommens omgivelser (under fuld drift) eller kildestyrkemålinger ved de enkelte støjkilder, kombineret med beregninger efter den fælles nordiske beregningsmodel for industristøj. En sådan dokumentation kan højst kræves én gang</w:t>
      </w:r>
      <w:r w:rsidR="00204F7C" w:rsidRPr="00A0281A">
        <w:rPr>
          <w:rFonts w:cs="Arial"/>
          <w:sz w:val="22"/>
          <w:szCs w:val="22"/>
        </w:rPr>
        <w:t xml:space="preserve"> årligt</w:t>
      </w:r>
      <w:r w:rsidRPr="00A0281A">
        <w:rPr>
          <w:rFonts w:eastAsiaTheme="minorHAnsi" w:cs="Arial"/>
          <w:sz w:val="22"/>
          <w:szCs w:val="28"/>
          <w:lang w:eastAsia="en-US"/>
        </w:rPr>
        <w:fldChar w:fldCharType="end"/>
      </w:r>
      <w:r w:rsidRPr="00A0281A">
        <w:rPr>
          <w:rFonts w:eastAsiaTheme="minorHAnsi" w:cs="Arial"/>
          <w:sz w:val="22"/>
          <w:szCs w:val="28"/>
          <w:lang w:eastAsia="en-US"/>
        </w:rPr>
        <w:br/>
      </w:r>
    </w:p>
    <w:p w14:paraId="3A20E8E3" w14:textId="60610B4D" w:rsidR="00DA3915" w:rsidRPr="00A0281A" w:rsidRDefault="00DA3915" w:rsidP="00DA3915">
      <w:pPr>
        <w:pStyle w:val="Listeafsnit"/>
        <w:numPr>
          <w:ilvl w:val="0"/>
          <w:numId w:val="43"/>
        </w:numPr>
        <w:rPr>
          <w:rFonts w:eastAsiaTheme="minorHAnsi" w:cs="Arial"/>
          <w:sz w:val="22"/>
          <w:szCs w:val="28"/>
          <w:lang w:eastAsia="en-US"/>
        </w:rPr>
      </w:pPr>
      <w:r w:rsidRPr="00A0281A">
        <w:rPr>
          <w:rFonts w:eastAsiaTheme="minorHAnsi" w:cs="Arial"/>
          <w:sz w:val="22"/>
          <w:szCs w:val="28"/>
          <w:lang w:eastAsia="en-US"/>
        </w:rPr>
        <w:fldChar w:fldCharType="begin"/>
      </w:r>
      <w:r w:rsidRPr="00A0281A">
        <w:rPr>
          <w:rFonts w:eastAsiaTheme="minorHAnsi" w:cs="Arial"/>
          <w:sz w:val="22"/>
          <w:szCs w:val="28"/>
          <w:lang w:eastAsia="en-US"/>
        </w:rPr>
        <w:instrText xml:space="preserve"> REF _Ref39466578 \h  \* MERGEFORMAT </w:instrText>
      </w:r>
      <w:r w:rsidRPr="00A0281A">
        <w:rPr>
          <w:rFonts w:eastAsiaTheme="minorHAnsi" w:cs="Arial"/>
          <w:sz w:val="22"/>
          <w:szCs w:val="28"/>
          <w:lang w:eastAsia="en-US"/>
        </w:rPr>
      </w:r>
      <w:r w:rsidRPr="00A0281A">
        <w:rPr>
          <w:rFonts w:eastAsiaTheme="minorHAnsi" w:cs="Arial"/>
          <w:sz w:val="22"/>
          <w:szCs w:val="28"/>
          <w:lang w:eastAsia="en-US"/>
        </w:rPr>
        <w:fldChar w:fldCharType="separate"/>
      </w:r>
      <w:r w:rsidRPr="00A0281A">
        <w:rPr>
          <w:rFonts w:eastAsiaTheme="minorHAnsi" w:cs="Arial"/>
          <w:sz w:val="22"/>
          <w:szCs w:val="28"/>
          <w:lang w:eastAsia="en-US"/>
        </w:rPr>
        <w:t>Dokumentation skal ske ved måling/beregning af den støj, aktiviteterne påfører omgivelserne. Målingerne/beregningerne skal udføres som beskrevet i Miljøstyrelsens vejledning nr. 5/1984, nr. 6/1984 og nr. 5/1993.</w:t>
      </w:r>
      <w:r w:rsidRPr="00A0281A">
        <w:rPr>
          <w:rFonts w:eastAsiaTheme="minorHAnsi" w:cs="Arial"/>
          <w:sz w:val="22"/>
          <w:szCs w:val="28"/>
          <w:lang w:eastAsia="en-US"/>
        </w:rPr>
        <w:fldChar w:fldCharType="end"/>
      </w:r>
      <w:r w:rsidRPr="00A0281A">
        <w:rPr>
          <w:rFonts w:eastAsiaTheme="minorHAnsi" w:cs="Arial"/>
          <w:sz w:val="22"/>
          <w:szCs w:val="28"/>
          <w:lang w:eastAsia="en-US"/>
        </w:rPr>
        <w:br/>
      </w:r>
    </w:p>
    <w:p w14:paraId="3A799279" w14:textId="05FB7E50" w:rsidR="00DA3915" w:rsidRPr="00A0281A" w:rsidRDefault="00DA3915" w:rsidP="00DA3915">
      <w:pPr>
        <w:pStyle w:val="Listeafsnit"/>
        <w:numPr>
          <w:ilvl w:val="0"/>
          <w:numId w:val="43"/>
        </w:numPr>
        <w:rPr>
          <w:rFonts w:eastAsiaTheme="minorHAnsi" w:cs="Arial"/>
          <w:sz w:val="22"/>
          <w:szCs w:val="28"/>
          <w:lang w:eastAsia="en-US"/>
        </w:rPr>
      </w:pPr>
      <w:r w:rsidRPr="00A0281A">
        <w:rPr>
          <w:rFonts w:eastAsiaTheme="minorHAnsi" w:cs="Arial"/>
          <w:sz w:val="22"/>
          <w:szCs w:val="28"/>
          <w:lang w:eastAsia="en-US"/>
        </w:rPr>
        <w:fldChar w:fldCharType="begin"/>
      </w:r>
      <w:r w:rsidRPr="00A0281A">
        <w:rPr>
          <w:rFonts w:eastAsiaTheme="minorHAnsi" w:cs="Arial"/>
          <w:sz w:val="22"/>
          <w:szCs w:val="28"/>
          <w:lang w:eastAsia="en-US"/>
        </w:rPr>
        <w:instrText xml:space="preserve"> REF _Ref39466586 \h  \* MERGEFORMAT </w:instrText>
      </w:r>
      <w:r w:rsidRPr="00A0281A">
        <w:rPr>
          <w:rFonts w:eastAsiaTheme="minorHAnsi" w:cs="Arial"/>
          <w:sz w:val="22"/>
          <w:szCs w:val="28"/>
          <w:lang w:eastAsia="en-US"/>
        </w:rPr>
      </w:r>
      <w:r w:rsidRPr="00A0281A">
        <w:rPr>
          <w:rFonts w:eastAsiaTheme="minorHAnsi" w:cs="Arial"/>
          <w:sz w:val="22"/>
          <w:szCs w:val="28"/>
          <w:lang w:eastAsia="en-US"/>
        </w:rPr>
        <w:fldChar w:fldCharType="separate"/>
      </w:r>
      <w:r w:rsidRPr="00A0281A">
        <w:rPr>
          <w:rFonts w:eastAsiaTheme="minorHAnsi" w:cs="Arial"/>
          <w:sz w:val="22"/>
          <w:szCs w:val="28"/>
          <w:lang w:eastAsia="en-US"/>
        </w:rPr>
        <w:t>Målingerne/beregningerne skal foretages af et målefirma/institut, som er uvildigt, og som er godkendt af Miljøstyrelsen til at udføre dette arbejde.</w:t>
      </w:r>
      <w:r w:rsidRPr="00A0281A">
        <w:rPr>
          <w:rFonts w:eastAsiaTheme="minorHAnsi" w:cs="Arial"/>
          <w:sz w:val="22"/>
          <w:szCs w:val="28"/>
          <w:lang w:eastAsia="en-US"/>
        </w:rPr>
        <w:fldChar w:fldCharType="end"/>
      </w:r>
      <w:r w:rsidRPr="00A0281A">
        <w:rPr>
          <w:rFonts w:eastAsiaTheme="minorHAnsi" w:cs="Arial"/>
          <w:sz w:val="22"/>
          <w:szCs w:val="28"/>
          <w:lang w:eastAsia="en-US"/>
        </w:rPr>
        <w:br/>
      </w:r>
    </w:p>
    <w:p w14:paraId="372C672F" w14:textId="1C2987C6" w:rsidR="00DA3915" w:rsidRPr="00A0281A" w:rsidRDefault="00DA3915" w:rsidP="00DA3915">
      <w:pPr>
        <w:pStyle w:val="Listeafsnit"/>
        <w:numPr>
          <w:ilvl w:val="0"/>
          <w:numId w:val="43"/>
        </w:numPr>
        <w:rPr>
          <w:rFonts w:eastAsiaTheme="minorHAnsi" w:cs="Arial"/>
          <w:sz w:val="22"/>
          <w:szCs w:val="28"/>
          <w:lang w:eastAsia="en-US"/>
        </w:rPr>
      </w:pPr>
      <w:r w:rsidRPr="00A0281A">
        <w:rPr>
          <w:rFonts w:eastAsiaTheme="minorHAnsi" w:cs="Arial"/>
          <w:sz w:val="22"/>
          <w:szCs w:val="28"/>
          <w:lang w:eastAsia="en-US"/>
        </w:rPr>
        <w:fldChar w:fldCharType="begin"/>
      </w:r>
      <w:r w:rsidRPr="00A0281A">
        <w:rPr>
          <w:rFonts w:eastAsiaTheme="minorHAnsi" w:cs="Arial"/>
          <w:sz w:val="22"/>
          <w:szCs w:val="28"/>
          <w:lang w:eastAsia="en-US"/>
        </w:rPr>
        <w:instrText xml:space="preserve"> REF _Ref42162900 \h  \* MERGEFORMAT </w:instrText>
      </w:r>
      <w:r w:rsidRPr="00A0281A">
        <w:rPr>
          <w:rFonts w:eastAsiaTheme="minorHAnsi" w:cs="Arial"/>
          <w:sz w:val="22"/>
          <w:szCs w:val="28"/>
          <w:lang w:eastAsia="en-US"/>
        </w:rPr>
      </w:r>
      <w:r w:rsidRPr="00A0281A">
        <w:rPr>
          <w:rFonts w:eastAsiaTheme="minorHAnsi" w:cs="Arial"/>
          <w:sz w:val="22"/>
          <w:szCs w:val="28"/>
          <w:lang w:eastAsia="en-US"/>
        </w:rPr>
        <w:fldChar w:fldCharType="separate"/>
      </w:r>
      <w:r w:rsidRPr="00A0281A">
        <w:rPr>
          <w:rFonts w:eastAsiaTheme="minorHAnsi" w:cs="Arial"/>
          <w:sz w:val="22"/>
          <w:szCs w:val="28"/>
          <w:lang w:eastAsia="en-US"/>
        </w:rPr>
        <w:t>Støjvilkår omfatter al støj fra virksomheden – det vil sige også støj fra andet end faste, tekniske installationer. Vilkår om støj gælder al støj fra landbrugsdrift på ejendommens bygningsparcel, og ikke støj fra for eksempel markdriften.</w:t>
      </w:r>
      <w:r w:rsidRPr="00A0281A">
        <w:rPr>
          <w:rFonts w:eastAsiaTheme="minorHAnsi" w:cs="Arial"/>
          <w:sz w:val="22"/>
          <w:szCs w:val="28"/>
          <w:lang w:eastAsia="en-US"/>
        </w:rPr>
        <w:fldChar w:fldCharType="end"/>
      </w:r>
      <w:r w:rsidRPr="00A0281A">
        <w:rPr>
          <w:rFonts w:eastAsiaTheme="minorHAnsi" w:cs="Arial"/>
          <w:sz w:val="22"/>
          <w:szCs w:val="28"/>
          <w:lang w:eastAsia="en-US"/>
        </w:rPr>
        <w:br/>
      </w:r>
    </w:p>
    <w:p w14:paraId="25C2440D" w14:textId="004A8010" w:rsidR="00DA3915" w:rsidRPr="00A0281A" w:rsidRDefault="00DA3915" w:rsidP="00DA3915">
      <w:pPr>
        <w:pStyle w:val="Listeafsnit"/>
        <w:numPr>
          <w:ilvl w:val="0"/>
          <w:numId w:val="43"/>
        </w:numPr>
        <w:rPr>
          <w:rFonts w:eastAsiaTheme="minorHAnsi" w:cs="Arial"/>
          <w:sz w:val="22"/>
          <w:szCs w:val="28"/>
          <w:lang w:eastAsia="en-US"/>
        </w:rPr>
      </w:pPr>
      <w:r w:rsidRPr="00A0281A">
        <w:rPr>
          <w:rFonts w:eastAsiaTheme="minorHAnsi" w:cs="Arial"/>
          <w:sz w:val="22"/>
          <w:szCs w:val="28"/>
          <w:lang w:eastAsia="en-US"/>
        </w:rPr>
        <w:fldChar w:fldCharType="begin"/>
      </w:r>
      <w:r w:rsidRPr="00A0281A">
        <w:rPr>
          <w:rFonts w:eastAsiaTheme="minorHAnsi" w:cs="Arial"/>
          <w:sz w:val="22"/>
          <w:szCs w:val="28"/>
          <w:lang w:eastAsia="en-US"/>
        </w:rPr>
        <w:instrText xml:space="preserve"> REF _Ref39466603 \h  \* MERGEFORMAT </w:instrText>
      </w:r>
      <w:r w:rsidRPr="00A0281A">
        <w:rPr>
          <w:rFonts w:eastAsiaTheme="minorHAnsi" w:cs="Arial"/>
          <w:sz w:val="22"/>
          <w:szCs w:val="28"/>
          <w:lang w:eastAsia="en-US"/>
        </w:rPr>
      </w:r>
      <w:r w:rsidRPr="00A0281A">
        <w:rPr>
          <w:rFonts w:eastAsiaTheme="minorHAnsi" w:cs="Arial"/>
          <w:sz w:val="22"/>
          <w:szCs w:val="28"/>
          <w:lang w:eastAsia="en-US"/>
        </w:rPr>
        <w:fldChar w:fldCharType="separate"/>
      </w:r>
      <w:r w:rsidRPr="00A0281A">
        <w:rPr>
          <w:rFonts w:eastAsiaTheme="minorHAnsi" w:cs="Arial"/>
          <w:sz w:val="22"/>
          <w:szCs w:val="28"/>
          <w:lang w:eastAsia="en-US"/>
        </w:rPr>
        <w:t>Tomgangskørsel må kun ske, når det af tekniske årsager er påkrævet.</w:t>
      </w:r>
      <w:r w:rsidRPr="00A0281A">
        <w:rPr>
          <w:rFonts w:eastAsiaTheme="minorHAnsi" w:cs="Arial"/>
          <w:sz w:val="22"/>
          <w:szCs w:val="28"/>
          <w:lang w:eastAsia="en-US"/>
        </w:rPr>
        <w:fldChar w:fldCharType="end"/>
      </w:r>
      <w:r w:rsidRPr="00A0281A">
        <w:rPr>
          <w:rFonts w:eastAsiaTheme="minorHAnsi" w:cs="Arial"/>
          <w:sz w:val="22"/>
          <w:szCs w:val="28"/>
          <w:lang w:eastAsia="en-US"/>
        </w:rPr>
        <w:br/>
      </w:r>
    </w:p>
    <w:p w14:paraId="3F5DE47F" w14:textId="451FA414" w:rsidR="00DA3915" w:rsidRPr="00A0281A" w:rsidRDefault="00DA3915" w:rsidP="00DA3915">
      <w:pPr>
        <w:pStyle w:val="Listeafsnit"/>
        <w:numPr>
          <w:ilvl w:val="0"/>
          <w:numId w:val="43"/>
        </w:numPr>
        <w:rPr>
          <w:rFonts w:eastAsiaTheme="minorHAnsi" w:cs="Arial"/>
          <w:sz w:val="22"/>
          <w:szCs w:val="28"/>
          <w:lang w:eastAsia="en-US"/>
        </w:rPr>
      </w:pPr>
      <w:r w:rsidRPr="00A0281A">
        <w:rPr>
          <w:rFonts w:eastAsiaTheme="minorHAnsi" w:cs="Arial"/>
          <w:sz w:val="22"/>
          <w:szCs w:val="28"/>
          <w:lang w:eastAsia="en-US"/>
        </w:rPr>
        <w:fldChar w:fldCharType="begin"/>
      </w:r>
      <w:r w:rsidRPr="00A0281A">
        <w:rPr>
          <w:rFonts w:eastAsiaTheme="minorHAnsi" w:cs="Arial"/>
          <w:sz w:val="22"/>
          <w:szCs w:val="28"/>
          <w:lang w:eastAsia="en-US"/>
        </w:rPr>
        <w:instrText xml:space="preserve"> REF _Ref39147463 \h  \* MERGEFORMAT </w:instrText>
      </w:r>
      <w:r w:rsidRPr="00A0281A">
        <w:rPr>
          <w:rFonts w:eastAsiaTheme="minorHAnsi" w:cs="Arial"/>
          <w:sz w:val="22"/>
          <w:szCs w:val="28"/>
          <w:lang w:eastAsia="en-US"/>
        </w:rPr>
      </w:r>
      <w:r w:rsidRPr="00A0281A">
        <w:rPr>
          <w:rFonts w:eastAsiaTheme="minorHAnsi" w:cs="Arial"/>
          <w:sz w:val="22"/>
          <w:szCs w:val="28"/>
          <w:lang w:eastAsia="en-US"/>
        </w:rPr>
        <w:fldChar w:fldCharType="separate"/>
      </w:r>
      <w:r w:rsidRPr="00A0281A">
        <w:rPr>
          <w:rFonts w:eastAsiaTheme="minorHAnsi" w:cs="Arial"/>
          <w:sz w:val="22"/>
          <w:szCs w:val="28"/>
          <w:lang w:eastAsia="en-US"/>
        </w:rPr>
        <w:t>Der må ikke etableres anden belysning end den, der er driftsmæssigt nødvendig.</w:t>
      </w:r>
      <w:r w:rsidRPr="00A0281A">
        <w:rPr>
          <w:rFonts w:eastAsiaTheme="minorHAnsi" w:cs="Arial"/>
          <w:sz w:val="22"/>
          <w:szCs w:val="28"/>
          <w:lang w:eastAsia="en-US"/>
        </w:rPr>
        <w:fldChar w:fldCharType="end"/>
      </w:r>
      <w:r w:rsidRPr="00A0281A">
        <w:rPr>
          <w:rFonts w:eastAsiaTheme="minorHAnsi" w:cs="Arial"/>
          <w:sz w:val="22"/>
          <w:szCs w:val="28"/>
          <w:lang w:eastAsia="en-US"/>
        </w:rPr>
        <w:br/>
      </w:r>
    </w:p>
    <w:p w14:paraId="7C4E7F17" w14:textId="69E66AEE" w:rsidR="00DA3915" w:rsidRPr="00A0281A" w:rsidRDefault="00DA3915" w:rsidP="00DA3915">
      <w:pPr>
        <w:pStyle w:val="Listeafsnit"/>
        <w:numPr>
          <w:ilvl w:val="0"/>
          <w:numId w:val="43"/>
        </w:numPr>
        <w:rPr>
          <w:rFonts w:eastAsiaTheme="minorHAnsi" w:cs="Arial"/>
          <w:sz w:val="22"/>
          <w:szCs w:val="28"/>
          <w:lang w:eastAsia="en-US"/>
        </w:rPr>
      </w:pPr>
      <w:r w:rsidRPr="00A0281A">
        <w:rPr>
          <w:rFonts w:eastAsiaTheme="minorHAnsi" w:cs="Arial"/>
          <w:sz w:val="22"/>
          <w:szCs w:val="28"/>
          <w:lang w:eastAsia="en-US"/>
        </w:rPr>
        <w:fldChar w:fldCharType="begin"/>
      </w:r>
      <w:r w:rsidRPr="00A0281A">
        <w:rPr>
          <w:rFonts w:eastAsiaTheme="minorHAnsi" w:cs="Arial"/>
          <w:sz w:val="22"/>
          <w:szCs w:val="28"/>
          <w:lang w:eastAsia="en-US"/>
        </w:rPr>
        <w:instrText xml:space="preserve"> REF _Ref39466632 \h  \* MERGEFORMAT </w:instrText>
      </w:r>
      <w:r w:rsidRPr="00A0281A">
        <w:rPr>
          <w:rFonts w:eastAsiaTheme="minorHAnsi" w:cs="Arial"/>
          <w:sz w:val="22"/>
          <w:szCs w:val="28"/>
          <w:lang w:eastAsia="en-US"/>
        </w:rPr>
      </w:r>
      <w:r w:rsidRPr="00A0281A">
        <w:rPr>
          <w:rFonts w:eastAsiaTheme="minorHAnsi" w:cs="Arial"/>
          <w:sz w:val="22"/>
          <w:szCs w:val="28"/>
          <w:lang w:eastAsia="en-US"/>
        </w:rPr>
        <w:fldChar w:fldCharType="separate"/>
      </w:r>
      <w:r w:rsidRPr="00A0281A">
        <w:rPr>
          <w:rFonts w:eastAsiaTheme="minorHAnsi" w:cs="Arial"/>
          <w:sz w:val="22"/>
          <w:szCs w:val="28"/>
          <w:lang w:eastAsia="en-US"/>
        </w:rPr>
        <w:t xml:space="preserve">Der skal foretages en effektiv flue- og skadedyrsbekæmpelse, som minimum er i overensstemmelse med de til enhver til gældende retningslinjer fra Agro, Institut for </w:t>
      </w:r>
      <w:proofErr w:type="spellStart"/>
      <w:r w:rsidRPr="00A0281A">
        <w:rPr>
          <w:rFonts w:eastAsiaTheme="minorHAnsi" w:cs="Arial"/>
          <w:sz w:val="22"/>
          <w:szCs w:val="28"/>
          <w:lang w:eastAsia="en-US"/>
        </w:rPr>
        <w:t>Agroøkologi</w:t>
      </w:r>
      <w:proofErr w:type="spellEnd"/>
      <w:r w:rsidRPr="00A0281A">
        <w:rPr>
          <w:rFonts w:eastAsiaTheme="minorHAnsi" w:cs="Arial"/>
          <w:sz w:val="22"/>
          <w:szCs w:val="28"/>
          <w:lang w:eastAsia="en-US"/>
        </w:rPr>
        <w:t xml:space="preserve"> Århus Universitet.</w:t>
      </w:r>
      <w:r w:rsidRPr="00A0281A">
        <w:rPr>
          <w:rFonts w:eastAsiaTheme="minorHAnsi" w:cs="Arial"/>
          <w:sz w:val="22"/>
          <w:szCs w:val="28"/>
          <w:lang w:eastAsia="en-US"/>
        </w:rPr>
        <w:fldChar w:fldCharType="end"/>
      </w:r>
      <w:r w:rsidRPr="00A0281A">
        <w:rPr>
          <w:rFonts w:eastAsiaTheme="minorHAnsi" w:cs="Arial"/>
          <w:sz w:val="22"/>
          <w:szCs w:val="28"/>
          <w:lang w:eastAsia="en-US"/>
        </w:rPr>
        <w:br/>
      </w:r>
    </w:p>
    <w:p w14:paraId="1ED02FE4" w14:textId="47A1289E" w:rsidR="00DA3915" w:rsidRPr="00A0281A" w:rsidRDefault="00DA3915" w:rsidP="00DA3915">
      <w:pPr>
        <w:pStyle w:val="Listeafsnit"/>
        <w:numPr>
          <w:ilvl w:val="0"/>
          <w:numId w:val="43"/>
        </w:numPr>
        <w:rPr>
          <w:rFonts w:eastAsiaTheme="minorHAnsi" w:cs="Arial"/>
          <w:sz w:val="22"/>
          <w:szCs w:val="28"/>
          <w:lang w:eastAsia="en-US"/>
        </w:rPr>
      </w:pPr>
      <w:r w:rsidRPr="00A0281A">
        <w:rPr>
          <w:rFonts w:eastAsiaTheme="minorHAnsi" w:cs="Arial"/>
          <w:sz w:val="22"/>
          <w:szCs w:val="28"/>
          <w:lang w:eastAsia="en-US"/>
        </w:rPr>
        <w:fldChar w:fldCharType="begin"/>
      </w:r>
      <w:r w:rsidRPr="00A0281A">
        <w:rPr>
          <w:rFonts w:eastAsiaTheme="minorHAnsi" w:cs="Arial"/>
          <w:sz w:val="22"/>
          <w:szCs w:val="28"/>
          <w:lang w:eastAsia="en-US"/>
        </w:rPr>
        <w:instrText xml:space="preserve"> REF _Ref39466650 \h  \* MERGEFORMAT </w:instrText>
      </w:r>
      <w:r w:rsidRPr="00A0281A">
        <w:rPr>
          <w:rFonts w:eastAsiaTheme="minorHAnsi" w:cs="Arial"/>
          <w:sz w:val="22"/>
          <w:szCs w:val="28"/>
          <w:lang w:eastAsia="en-US"/>
        </w:rPr>
      </w:r>
      <w:r w:rsidRPr="00A0281A">
        <w:rPr>
          <w:rFonts w:eastAsiaTheme="minorHAnsi" w:cs="Arial"/>
          <w:sz w:val="22"/>
          <w:szCs w:val="28"/>
          <w:lang w:eastAsia="en-US"/>
        </w:rPr>
        <w:fldChar w:fldCharType="separate"/>
      </w:r>
      <w:r w:rsidRPr="00A0281A">
        <w:rPr>
          <w:rFonts w:eastAsiaTheme="minorHAnsi" w:cs="Arial"/>
          <w:sz w:val="22"/>
          <w:szCs w:val="28"/>
          <w:lang w:eastAsia="en-US"/>
        </w:rPr>
        <w:t>Husdyrbruget skal drives på en måde, så risikoen for rotter og tilhold af disse minimeres.</w:t>
      </w:r>
      <w:r w:rsidRPr="00A0281A">
        <w:rPr>
          <w:rFonts w:eastAsiaTheme="minorHAnsi" w:cs="Arial"/>
          <w:sz w:val="22"/>
          <w:szCs w:val="28"/>
          <w:lang w:eastAsia="en-US"/>
        </w:rPr>
        <w:fldChar w:fldCharType="end"/>
      </w:r>
      <w:r w:rsidRPr="00A0281A">
        <w:rPr>
          <w:rFonts w:eastAsiaTheme="minorHAnsi" w:cs="Arial"/>
          <w:sz w:val="22"/>
          <w:szCs w:val="28"/>
          <w:lang w:eastAsia="en-US"/>
        </w:rPr>
        <w:br/>
      </w:r>
    </w:p>
    <w:p w14:paraId="2F973EF7" w14:textId="0CA00E6B" w:rsidR="00DA3915" w:rsidRPr="00A0281A" w:rsidRDefault="00DA3915" w:rsidP="00DA3915">
      <w:pPr>
        <w:pStyle w:val="Listeafsnit"/>
        <w:numPr>
          <w:ilvl w:val="0"/>
          <w:numId w:val="43"/>
        </w:numPr>
        <w:rPr>
          <w:rFonts w:eastAsiaTheme="minorHAnsi" w:cs="Arial"/>
          <w:sz w:val="22"/>
          <w:szCs w:val="28"/>
          <w:lang w:eastAsia="en-US"/>
        </w:rPr>
      </w:pPr>
      <w:r w:rsidRPr="00A0281A">
        <w:rPr>
          <w:rFonts w:eastAsiaTheme="minorHAnsi" w:cs="Arial"/>
          <w:sz w:val="22"/>
          <w:szCs w:val="28"/>
          <w:lang w:eastAsia="en-US"/>
        </w:rPr>
        <w:fldChar w:fldCharType="begin"/>
      </w:r>
      <w:r w:rsidRPr="00A0281A">
        <w:rPr>
          <w:rFonts w:eastAsiaTheme="minorHAnsi" w:cs="Arial"/>
          <w:sz w:val="22"/>
          <w:szCs w:val="28"/>
          <w:lang w:eastAsia="en-US"/>
        </w:rPr>
        <w:instrText xml:space="preserve"> REF _Ref54350001 \h  \* MERGEFORMAT </w:instrText>
      </w:r>
      <w:r w:rsidRPr="00A0281A">
        <w:rPr>
          <w:rFonts w:eastAsiaTheme="minorHAnsi" w:cs="Arial"/>
          <w:sz w:val="22"/>
          <w:szCs w:val="28"/>
          <w:lang w:eastAsia="en-US"/>
        </w:rPr>
      </w:r>
      <w:r w:rsidRPr="00A0281A">
        <w:rPr>
          <w:rFonts w:eastAsiaTheme="minorHAnsi" w:cs="Arial"/>
          <w:sz w:val="22"/>
          <w:szCs w:val="28"/>
          <w:lang w:eastAsia="en-US"/>
        </w:rPr>
        <w:fldChar w:fldCharType="separate"/>
      </w:r>
      <w:r w:rsidRPr="00A0281A">
        <w:rPr>
          <w:rFonts w:eastAsiaTheme="minorHAnsi" w:cs="Arial"/>
          <w:sz w:val="22"/>
          <w:szCs w:val="28"/>
          <w:lang w:eastAsia="en-US"/>
        </w:rPr>
        <w:t>Tankning af diesel skal til enhver tid ske på en plads med fast og tæt bund med afløb til enten en olieudskiller samt evt. magasinbrønd eller således, at spild kan opsamles, og at der ikke er mulighed for afløb til jord, kloak, overflade- eller grundvand.</w:t>
      </w:r>
      <w:r w:rsidRPr="00A0281A">
        <w:rPr>
          <w:rFonts w:eastAsiaTheme="minorHAnsi" w:cs="Arial"/>
          <w:sz w:val="22"/>
          <w:szCs w:val="28"/>
          <w:lang w:eastAsia="en-US"/>
        </w:rPr>
        <w:fldChar w:fldCharType="end"/>
      </w:r>
      <w:r w:rsidRPr="00A0281A">
        <w:rPr>
          <w:rFonts w:eastAsiaTheme="minorHAnsi" w:cs="Arial"/>
          <w:sz w:val="22"/>
          <w:szCs w:val="28"/>
          <w:lang w:eastAsia="en-US"/>
        </w:rPr>
        <w:br/>
      </w:r>
    </w:p>
    <w:p w14:paraId="574FC0D8" w14:textId="7355CA40" w:rsidR="00DA3915" w:rsidRPr="00A0281A" w:rsidRDefault="00DA3915" w:rsidP="00DA3915">
      <w:pPr>
        <w:pStyle w:val="Listeafsnit"/>
        <w:numPr>
          <w:ilvl w:val="0"/>
          <w:numId w:val="43"/>
        </w:numPr>
        <w:rPr>
          <w:rFonts w:eastAsiaTheme="minorHAnsi" w:cs="Arial"/>
          <w:sz w:val="22"/>
          <w:szCs w:val="28"/>
          <w:lang w:eastAsia="en-US"/>
        </w:rPr>
      </w:pPr>
      <w:r w:rsidRPr="00A0281A">
        <w:rPr>
          <w:rFonts w:eastAsiaTheme="minorHAnsi" w:cs="Arial"/>
          <w:sz w:val="22"/>
          <w:szCs w:val="28"/>
          <w:lang w:eastAsia="en-US"/>
        </w:rPr>
        <w:fldChar w:fldCharType="begin"/>
      </w:r>
      <w:r w:rsidRPr="00A0281A">
        <w:rPr>
          <w:rFonts w:eastAsiaTheme="minorHAnsi" w:cs="Arial"/>
          <w:sz w:val="22"/>
          <w:szCs w:val="28"/>
          <w:lang w:eastAsia="en-US"/>
        </w:rPr>
        <w:instrText xml:space="preserve"> REF _Ref39466764 \h  \* MERGEFORMAT </w:instrText>
      </w:r>
      <w:r w:rsidRPr="00A0281A">
        <w:rPr>
          <w:rFonts w:eastAsiaTheme="minorHAnsi" w:cs="Arial"/>
          <w:sz w:val="22"/>
          <w:szCs w:val="28"/>
          <w:lang w:eastAsia="en-US"/>
        </w:rPr>
      </w:r>
      <w:r w:rsidRPr="00A0281A">
        <w:rPr>
          <w:rFonts w:eastAsiaTheme="minorHAnsi" w:cs="Arial"/>
          <w:sz w:val="22"/>
          <w:szCs w:val="28"/>
          <w:lang w:eastAsia="en-US"/>
        </w:rPr>
        <w:fldChar w:fldCharType="separate"/>
      </w:r>
      <w:r w:rsidRPr="00A0281A">
        <w:rPr>
          <w:rFonts w:eastAsiaTheme="minorHAnsi" w:cs="Arial"/>
          <w:sz w:val="22"/>
          <w:szCs w:val="28"/>
          <w:lang w:eastAsia="en-US"/>
        </w:rPr>
        <w:t>Dokumentation for korrekt bortskaffelse af olieaffald skal opbevares i min 5 år og forevises på tilsynsmyndighedens forlangende.</w:t>
      </w:r>
      <w:r w:rsidRPr="00A0281A">
        <w:rPr>
          <w:rFonts w:eastAsiaTheme="minorHAnsi" w:cs="Arial"/>
          <w:sz w:val="22"/>
          <w:szCs w:val="28"/>
          <w:lang w:eastAsia="en-US"/>
        </w:rPr>
        <w:fldChar w:fldCharType="end"/>
      </w:r>
      <w:r w:rsidRPr="00A0281A">
        <w:rPr>
          <w:rFonts w:eastAsiaTheme="minorHAnsi" w:cs="Arial"/>
          <w:sz w:val="22"/>
          <w:szCs w:val="28"/>
          <w:lang w:eastAsia="en-US"/>
        </w:rPr>
        <w:br/>
      </w:r>
    </w:p>
    <w:p w14:paraId="38C2821B" w14:textId="3D3CFFF9" w:rsidR="00DA3915" w:rsidRPr="00A0281A" w:rsidRDefault="00DA3915" w:rsidP="00DA3915">
      <w:pPr>
        <w:pStyle w:val="Listeafsnit"/>
        <w:numPr>
          <w:ilvl w:val="0"/>
          <w:numId w:val="43"/>
        </w:numPr>
        <w:rPr>
          <w:rFonts w:eastAsiaTheme="minorHAnsi" w:cs="Arial"/>
          <w:sz w:val="22"/>
          <w:szCs w:val="28"/>
          <w:lang w:eastAsia="en-US"/>
        </w:rPr>
      </w:pPr>
      <w:r w:rsidRPr="00A0281A">
        <w:rPr>
          <w:rFonts w:eastAsiaTheme="minorHAnsi" w:cs="Arial"/>
          <w:sz w:val="22"/>
          <w:szCs w:val="28"/>
          <w:lang w:eastAsia="en-US"/>
        </w:rPr>
        <w:fldChar w:fldCharType="begin"/>
      </w:r>
      <w:r w:rsidRPr="00A0281A">
        <w:rPr>
          <w:rFonts w:eastAsiaTheme="minorHAnsi" w:cs="Arial"/>
          <w:sz w:val="22"/>
          <w:szCs w:val="28"/>
          <w:lang w:eastAsia="en-US"/>
        </w:rPr>
        <w:instrText xml:space="preserve"> REF _Ref39466725 \h  \* MERGEFORMAT </w:instrText>
      </w:r>
      <w:r w:rsidRPr="00A0281A">
        <w:rPr>
          <w:rFonts w:eastAsiaTheme="minorHAnsi" w:cs="Arial"/>
          <w:sz w:val="22"/>
          <w:szCs w:val="28"/>
          <w:lang w:eastAsia="en-US"/>
        </w:rPr>
      </w:r>
      <w:r w:rsidRPr="00A0281A">
        <w:rPr>
          <w:rFonts w:eastAsiaTheme="minorHAnsi" w:cs="Arial"/>
          <w:sz w:val="22"/>
          <w:szCs w:val="28"/>
          <w:lang w:eastAsia="en-US"/>
        </w:rPr>
        <w:fldChar w:fldCharType="separate"/>
      </w:r>
      <w:r w:rsidRPr="00A0281A">
        <w:rPr>
          <w:rFonts w:eastAsiaTheme="minorHAnsi" w:cs="Arial"/>
          <w:sz w:val="22"/>
          <w:szCs w:val="28"/>
          <w:lang w:eastAsia="en-US"/>
        </w:rPr>
        <w:t>Elforbruget skal registreres en gang årligt på samme tidspunkt. Registreringerne skal opbevares i min 5 år og kunne forevises ved tilsyn.</w:t>
      </w:r>
      <w:r w:rsidRPr="00A0281A">
        <w:rPr>
          <w:rFonts w:eastAsiaTheme="minorHAnsi" w:cs="Arial"/>
          <w:sz w:val="22"/>
          <w:szCs w:val="28"/>
          <w:lang w:eastAsia="en-US"/>
        </w:rPr>
        <w:fldChar w:fldCharType="end"/>
      </w:r>
      <w:r w:rsidRPr="00A0281A">
        <w:rPr>
          <w:rFonts w:eastAsiaTheme="minorHAnsi" w:cs="Arial"/>
          <w:sz w:val="22"/>
          <w:szCs w:val="28"/>
          <w:lang w:eastAsia="en-US"/>
        </w:rPr>
        <w:br/>
      </w:r>
    </w:p>
    <w:p w14:paraId="4E64A79C" w14:textId="6834BDB5" w:rsidR="00DA3915" w:rsidRPr="00A0281A" w:rsidRDefault="00DA3915" w:rsidP="00DA3915">
      <w:pPr>
        <w:pStyle w:val="Listeafsnit"/>
        <w:numPr>
          <w:ilvl w:val="0"/>
          <w:numId w:val="43"/>
        </w:numPr>
        <w:rPr>
          <w:rFonts w:eastAsiaTheme="minorHAnsi" w:cs="Arial"/>
          <w:sz w:val="22"/>
          <w:szCs w:val="28"/>
          <w:lang w:eastAsia="en-US"/>
        </w:rPr>
      </w:pPr>
      <w:r w:rsidRPr="00A0281A">
        <w:rPr>
          <w:rFonts w:eastAsiaTheme="minorHAnsi" w:cs="Arial"/>
          <w:sz w:val="22"/>
          <w:szCs w:val="28"/>
          <w:lang w:eastAsia="en-US"/>
        </w:rPr>
        <w:fldChar w:fldCharType="begin"/>
      </w:r>
      <w:r w:rsidRPr="00A0281A">
        <w:rPr>
          <w:rFonts w:eastAsiaTheme="minorHAnsi" w:cs="Arial"/>
          <w:sz w:val="22"/>
          <w:szCs w:val="28"/>
          <w:lang w:eastAsia="en-US"/>
        </w:rPr>
        <w:instrText xml:space="preserve"> REF _Ref39466734 \h  \* MERGEFORMAT </w:instrText>
      </w:r>
      <w:r w:rsidRPr="00A0281A">
        <w:rPr>
          <w:rFonts w:eastAsiaTheme="minorHAnsi" w:cs="Arial"/>
          <w:sz w:val="22"/>
          <w:szCs w:val="28"/>
          <w:lang w:eastAsia="en-US"/>
        </w:rPr>
      </w:r>
      <w:r w:rsidRPr="00A0281A">
        <w:rPr>
          <w:rFonts w:eastAsiaTheme="minorHAnsi" w:cs="Arial"/>
          <w:sz w:val="22"/>
          <w:szCs w:val="28"/>
          <w:lang w:eastAsia="en-US"/>
        </w:rPr>
        <w:fldChar w:fldCharType="separate"/>
      </w:r>
      <w:r w:rsidRPr="00A0281A">
        <w:rPr>
          <w:rFonts w:eastAsiaTheme="minorHAnsi" w:cs="Arial"/>
          <w:sz w:val="22"/>
          <w:szCs w:val="28"/>
          <w:lang w:eastAsia="en-US"/>
        </w:rPr>
        <w:t>Vandforbruget skal registreres en gang årligt på samme tidspunkt. Registreringerne skal opbevares i min 5 år og kunne forevises ved tilsyn.</w:t>
      </w:r>
      <w:r w:rsidRPr="00A0281A">
        <w:rPr>
          <w:rFonts w:eastAsiaTheme="minorHAnsi" w:cs="Arial"/>
          <w:sz w:val="22"/>
          <w:szCs w:val="28"/>
          <w:lang w:eastAsia="en-US"/>
        </w:rPr>
        <w:fldChar w:fldCharType="end"/>
      </w:r>
      <w:r w:rsidRPr="00A0281A">
        <w:rPr>
          <w:rFonts w:eastAsiaTheme="minorHAnsi" w:cs="Arial"/>
          <w:sz w:val="22"/>
          <w:szCs w:val="28"/>
          <w:lang w:eastAsia="en-US"/>
        </w:rPr>
        <w:br/>
      </w:r>
    </w:p>
    <w:p w14:paraId="4A85F36B" w14:textId="4A5EC92E" w:rsidR="00DA3915" w:rsidRPr="00A0281A" w:rsidRDefault="00DA3915" w:rsidP="00DA3915">
      <w:pPr>
        <w:pStyle w:val="Listeafsnit"/>
        <w:numPr>
          <w:ilvl w:val="0"/>
          <w:numId w:val="43"/>
        </w:numPr>
        <w:rPr>
          <w:rFonts w:eastAsiaTheme="minorHAnsi" w:cs="Arial"/>
          <w:sz w:val="22"/>
          <w:szCs w:val="28"/>
          <w:lang w:eastAsia="en-US"/>
        </w:rPr>
      </w:pPr>
      <w:r w:rsidRPr="00A0281A">
        <w:rPr>
          <w:rFonts w:eastAsiaTheme="minorHAnsi" w:cs="Arial"/>
          <w:sz w:val="22"/>
          <w:szCs w:val="28"/>
          <w:lang w:eastAsia="en-US"/>
        </w:rPr>
        <w:fldChar w:fldCharType="begin"/>
      </w:r>
      <w:r w:rsidRPr="00A0281A">
        <w:rPr>
          <w:rFonts w:eastAsiaTheme="minorHAnsi" w:cs="Arial"/>
          <w:sz w:val="22"/>
          <w:szCs w:val="28"/>
          <w:lang w:eastAsia="en-US"/>
        </w:rPr>
        <w:instrText xml:space="preserve"> REF _Ref39466734 \h  \* MERGEFORMAT </w:instrText>
      </w:r>
      <w:r w:rsidRPr="00A0281A">
        <w:rPr>
          <w:rFonts w:eastAsiaTheme="minorHAnsi" w:cs="Arial"/>
          <w:sz w:val="22"/>
          <w:szCs w:val="28"/>
          <w:lang w:eastAsia="en-US"/>
        </w:rPr>
      </w:r>
      <w:r w:rsidRPr="00A0281A">
        <w:rPr>
          <w:rFonts w:eastAsiaTheme="minorHAnsi" w:cs="Arial"/>
          <w:sz w:val="22"/>
          <w:szCs w:val="28"/>
          <w:lang w:eastAsia="en-US"/>
        </w:rPr>
        <w:fldChar w:fldCharType="separate"/>
      </w:r>
      <w:r w:rsidRPr="00A0281A">
        <w:rPr>
          <w:rFonts w:eastAsiaTheme="minorHAnsi" w:cs="Arial"/>
          <w:sz w:val="22"/>
          <w:szCs w:val="28"/>
          <w:lang w:eastAsia="en-US"/>
        </w:rPr>
        <w:t>Vandforbruget skal registreres en gang årligt på samme tidspunkt. Registreringerne skal opbevares i min 5 år og kunne forevises ved tilsyn.</w:t>
      </w:r>
      <w:r w:rsidRPr="00A0281A">
        <w:rPr>
          <w:rFonts w:eastAsiaTheme="minorHAnsi" w:cs="Arial"/>
          <w:sz w:val="22"/>
          <w:szCs w:val="28"/>
          <w:lang w:eastAsia="en-US"/>
        </w:rPr>
        <w:fldChar w:fldCharType="end"/>
      </w:r>
      <w:r w:rsidRPr="00A0281A">
        <w:rPr>
          <w:rFonts w:eastAsiaTheme="minorHAnsi" w:cs="Arial"/>
          <w:sz w:val="22"/>
          <w:szCs w:val="28"/>
          <w:lang w:eastAsia="en-US"/>
        </w:rPr>
        <w:br/>
      </w:r>
    </w:p>
    <w:p w14:paraId="7FEE35CE" w14:textId="3158D04A" w:rsidR="00DA3915" w:rsidRPr="00A0281A" w:rsidRDefault="00DA3915" w:rsidP="00DA3915">
      <w:pPr>
        <w:pStyle w:val="Listeafsnit"/>
        <w:numPr>
          <w:ilvl w:val="0"/>
          <w:numId w:val="43"/>
        </w:numPr>
        <w:rPr>
          <w:rFonts w:eastAsiaTheme="minorHAnsi" w:cs="Arial"/>
          <w:sz w:val="22"/>
          <w:szCs w:val="28"/>
          <w:lang w:eastAsia="en-US"/>
        </w:rPr>
      </w:pPr>
      <w:r w:rsidRPr="00A0281A">
        <w:rPr>
          <w:rFonts w:eastAsiaTheme="minorHAnsi" w:cs="Arial"/>
          <w:sz w:val="22"/>
          <w:szCs w:val="28"/>
          <w:lang w:eastAsia="en-US"/>
        </w:rPr>
        <w:fldChar w:fldCharType="begin"/>
      </w:r>
      <w:r w:rsidRPr="00A0281A">
        <w:rPr>
          <w:rFonts w:eastAsiaTheme="minorHAnsi" w:cs="Arial"/>
          <w:sz w:val="22"/>
          <w:szCs w:val="28"/>
          <w:lang w:eastAsia="en-US"/>
        </w:rPr>
        <w:instrText xml:space="preserve"> REF _Ref39466745 \h  \* MERGEFORMAT </w:instrText>
      </w:r>
      <w:r w:rsidRPr="00A0281A">
        <w:rPr>
          <w:rFonts w:eastAsiaTheme="minorHAnsi" w:cs="Arial"/>
          <w:sz w:val="22"/>
          <w:szCs w:val="28"/>
          <w:lang w:eastAsia="en-US"/>
        </w:rPr>
      </w:r>
      <w:r w:rsidRPr="00A0281A">
        <w:rPr>
          <w:rFonts w:eastAsiaTheme="minorHAnsi" w:cs="Arial"/>
          <w:sz w:val="22"/>
          <w:szCs w:val="28"/>
          <w:lang w:eastAsia="en-US"/>
        </w:rPr>
        <w:fldChar w:fldCharType="separate"/>
      </w:r>
      <w:r w:rsidRPr="00A0281A">
        <w:rPr>
          <w:rFonts w:eastAsiaTheme="minorHAnsi" w:cs="Arial"/>
          <w:sz w:val="22"/>
          <w:szCs w:val="28"/>
          <w:lang w:eastAsia="en-US"/>
        </w:rPr>
        <w:t>Olie og dieselforbruget skal registreres en gang årligt på samme tidspunkt, Registreringerne skal opbevares i min 5 år og kunne forevises ved tilsyn.</w:t>
      </w:r>
      <w:r w:rsidRPr="00A0281A">
        <w:rPr>
          <w:rFonts w:eastAsiaTheme="minorHAnsi" w:cs="Arial"/>
          <w:sz w:val="22"/>
          <w:szCs w:val="28"/>
          <w:lang w:eastAsia="en-US"/>
        </w:rPr>
        <w:fldChar w:fldCharType="end"/>
      </w:r>
      <w:r w:rsidRPr="00A0281A">
        <w:rPr>
          <w:rFonts w:eastAsiaTheme="minorHAnsi" w:cs="Arial"/>
          <w:sz w:val="22"/>
          <w:szCs w:val="28"/>
          <w:lang w:eastAsia="en-US"/>
        </w:rPr>
        <w:br/>
      </w:r>
    </w:p>
    <w:p w14:paraId="53FBAE1F" w14:textId="373B73E9" w:rsidR="00DA3915" w:rsidRPr="00A0281A" w:rsidRDefault="00DA3915" w:rsidP="00DA3915">
      <w:pPr>
        <w:pStyle w:val="Listeafsnit"/>
        <w:numPr>
          <w:ilvl w:val="0"/>
          <w:numId w:val="43"/>
        </w:numPr>
        <w:rPr>
          <w:rFonts w:eastAsiaTheme="minorHAnsi" w:cs="Arial"/>
          <w:sz w:val="22"/>
          <w:szCs w:val="28"/>
          <w:lang w:eastAsia="en-US"/>
        </w:rPr>
      </w:pPr>
      <w:r w:rsidRPr="00A0281A">
        <w:rPr>
          <w:rFonts w:eastAsiaTheme="minorHAnsi" w:cs="Arial"/>
          <w:sz w:val="22"/>
          <w:szCs w:val="28"/>
          <w:lang w:eastAsia="en-US"/>
        </w:rPr>
        <w:fldChar w:fldCharType="begin"/>
      </w:r>
      <w:r w:rsidRPr="00A0281A">
        <w:rPr>
          <w:rFonts w:eastAsiaTheme="minorHAnsi" w:cs="Arial"/>
          <w:sz w:val="22"/>
          <w:szCs w:val="28"/>
          <w:lang w:eastAsia="en-US"/>
        </w:rPr>
        <w:instrText xml:space="preserve"> REF _Ref39466773 \h  \* MERGEFORMAT </w:instrText>
      </w:r>
      <w:r w:rsidRPr="00A0281A">
        <w:rPr>
          <w:rFonts w:eastAsiaTheme="minorHAnsi" w:cs="Arial"/>
          <w:sz w:val="22"/>
          <w:szCs w:val="28"/>
          <w:lang w:eastAsia="en-US"/>
        </w:rPr>
      </w:r>
      <w:r w:rsidRPr="00A0281A">
        <w:rPr>
          <w:rFonts w:eastAsiaTheme="minorHAnsi" w:cs="Arial"/>
          <w:sz w:val="22"/>
          <w:szCs w:val="28"/>
          <w:lang w:eastAsia="en-US"/>
        </w:rPr>
        <w:fldChar w:fldCharType="separate"/>
      </w:r>
      <w:r w:rsidRPr="00A0281A">
        <w:rPr>
          <w:rFonts w:eastAsiaTheme="minorHAnsi" w:cs="Arial"/>
          <w:sz w:val="22"/>
          <w:szCs w:val="28"/>
          <w:lang w:eastAsia="en-US"/>
        </w:rPr>
        <w:t xml:space="preserve">Ved driftsuheld, hvor der opstår risiko for forurening af miljøet, er der pligt til øjeblikkeligt at anmelde dette til: * Alarmcentralen, tlf.: 112 og efterfølgende straks underrette: </w:t>
      </w:r>
      <w:r w:rsidRPr="00A0281A">
        <w:rPr>
          <w:rFonts w:eastAsiaTheme="minorHAnsi" w:cs="Arial"/>
          <w:sz w:val="22"/>
          <w:szCs w:val="28"/>
          <w:lang w:eastAsia="en-US"/>
        </w:rPr>
        <w:lastRenderedPageBreak/>
        <w:t>*Tilsynsmyndigheden, Vordingborg Kommune, Byg, Land og Miljø tlf.: 55 36 36 36. Uden for almindelig arbejdstid kontakte Miljøvagten på tlf.: 114.</w:t>
      </w:r>
      <w:r w:rsidRPr="00A0281A">
        <w:rPr>
          <w:rFonts w:eastAsiaTheme="minorHAnsi" w:cs="Arial"/>
          <w:sz w:val="22"/>
          <w:szCs w:val="28"/>
          <w:lang w:eastAsia="en-US"/>
        </w:rPr>
        <w:fldChar w:fldCharType="end"/>
      </w:r>
      <w:r w:rsidRPr="00A0281A">
        <w:rPr>
          <w:rFonts w:eastAsiaTheme="minorHAnsi" w:cs="Arial"/>
          <w:sz w:val="22"/>
          <w:szCs w:val="28"/>
          <w:lang w:eastAsia="en-US"/>
        </w:rPr>
        <w:br/>
      </w:r>
    </w:p>
    <w:p w14:paraId="2959D668" w14:textId="7EDA80FD" w:rsidR="00DA3915" w:rsidRPr="00A0281A" w:rsidRDefault="00DA3915" w:rsidP="00DA3915">
      <w:pPr>
        <w:pStyle w:val="Listeafsnit"/>
        <w:numPr>
          <w:ilvl w:val="0"/>
          <w:numId w:val="43"/>
        </w:numPr>
        <w:rPr>
          <w:rFonts w:eastAsiaTheme="minorHAnsi" w:cs="Arial"/>
          <w:sz w:val="22"/>
          <w:szCs w:val="28"/>
          <w:lang w:eastAsia="en-US"/>
        </w:rPr>
      </w:pPr>
      <w:r w:rsidRPr="00A0281A">
        <w:rPr>
          <w:rFonts w:eastAsiaTheme="minorHAnsi" w:cs="Arial"/>
          <w:sz w:val="22"/>
          <w:szCs w:val="28"/>
          <w:lang w:eastAsia="en-US"/>
        </w:rPr>
        <w:fldChar w:fldCharType="begin"/>
      </w:r>
      <w:r w:rsidRPr="00A0281A">
        <w:rPr>
          <w:rFonts w:eastAsiaTheme="minorHAnsi" w:cs="Arial"/>
          <w:sz w:val="22"/>
          <w:szCs w:val="28"/>
          <w:lang w:eastAsia="en-US"/>
        </w:rPr>
        <w:instrText xml:space="preserve"> REF _Ref54350101 \h  \* MERGEFORMAT </w:instrText>
      </w:r>
      <w:r w:rsidRPr="00A0281A">
        <w:rPr>
          <w:rFonts w:eastAsiaTheme="minorHAnsi" w:cs="Arial"/>
          <w:sz w:val="22"/>
          <w:szCs w:val="28"/>
          <w:lang w:eastAsia="en-US"/>
        </w:rPr>
      </w:r>
      <w:r w:rsidRPr="00A0281A">
        <w:rPr>
          <w:rFonts w:eastAsiaTheme="minorHAnsi" w:cs="Arial"/>
          <w:sz w:val="22"/>
          <w:szCs w:val="28"/>
          <w:lang w:eastAsia="en-US"/>
        </w:rPr>
        <w:fldChar w:fldCharType="separate"/>
      </w:r>
      <w:r w:rsidRPr="00A0281A">
        <w:rPr>
          <w:rFonts w:eastAsiaTheme="minorHAnsi" w:cs="Arial"/>
          <w:sz w:val="22"/>
          <w:szCs w:val="28"/>
          <w:lang w:eastAsia="en-US"/>
        </w:rPr>
        <w:t>Beredskabsplanen skal til enhver tid være ajourført, forståelig og tilgængelig for alle, som arbejder på bedriften.</w:t>
      </w:r>
      <w:r w:rsidRPr="00A0281A">
        <w:rPr>
          <w:rFonts w:eastAsiaTheme="minorHAnsi" w:cs="Arial"/>
          <w:sz w:val="22"/>
          <w:szCs w:val="28"/>
          <w:lang w:eastAsia="en-US"/>
        </w:rPr>
        <w:fldChar w:fldCharType="end"/>
      </w:r>
      <w:r w:rsidRPr="00A0281A">
        <w:rPr>
          <w:rFonts w:eastAsiaTheme="minorHAnsi" w:cs="Arial"/>
          <w:sz w:val="22"/>
          <w:szCs w:val="28"/>
          <w:lang w:eastAsia="en-US"/>
        </w:rPr>
        <w:br/>
      </w:r>
    </w:p>
    <w:p w14:paraId="26346E2F" w14:textId="1F9377D4" w:rsidR="00DA3915" w:rsidRPr="00A0281A" w:rsidRDefault="00DA3915" w:rsidP="00DA3915">
      <w:pPr>
        <w:pStyle w:val="Listeafsnit"/>
        <w:numPr>
          <w:ilvl w:val="0"/>
          <w:numId w:val="43"/>
        </w:numPr>
        <w:rPr>
          <w:rFonts w:eastAsiaTheme="minorHAnsi" w:cs="Arial"/>
          <w:sz w:val="22"/>
          <w:szCs w:val="28"/>
          <w:lang w:eastAsia="en-US"/>
        </w:rPr>
      </w:pPr>
      <w:r w:rsidRPr="00A0281A">
        <w:rPr>
          <w:rFonts w:eastAsiaTheme="minorHAnsi" w:cs="Arial"/>
          <w:sz w:val="22"/>
          <w:szCs w:val="28"/>
          <w:lang w:eastAsia="en-US"/>
        </w:rPr>
        <w:fldChar w:fldCharType="begin"/>
      </w:r>
      <w:r w:rsidRPr="00A0281A">
        <w:rPr>
          <w:rFonts w:eastAsiaTheme="minorHAnsi" w:cs="Arial"/>
          <w:sz w:val="22"/>
          <w:szCs w:val="28"/>
          <w:lang w:eastAsia="en-US"/>
        </w:rPr>
        <w:instrText xml:space="preserve"> REF _Ref42161506 \h  \* MERGEFORMAT </w:instrText>
      </w:r>
      <w:r w:rsidRPr="00A0281A">
        <w:rPr>
          <w:rFonts w:eastAsiaTheme="minorHAnsi" w:cs="Arial"/>
          <w:sz w:val="22"/>
          <w:szCs w:val="28"/>
          <w:lang w:eastAsia="en-US"/>
        </w:rPr>
      </w:r>
      <w:r w:rsidRPr="00A0281A">
        <w:rPr>
          <w:rFonts w:eastAsiaTheme="minorHAnsi" w:cs="Arial"/>
          <w:sz w:val="22"/>
          <w:szCs w:val="28"/>
          <w:lang w:eastAsia="en-US"/>
        </w:rPr>
        <w:fldChar w:fldCharType="separate"/>
      </w:r>
      <w:r w:rsidRPr="00A0281A">
        <w:rPr>
          <w:rFonts w:eastAsiaTheme="minorHAnsi" w:cs="Arial"/>
          <w:sz w:val="22"/>
          <w:szCs w:val="28"/>
          <w:lang w:eastAsia="en-US"/>
        </w:rPr>
        <w:t>Planens indhold skal være kendt af gårdens ansatte mm. Og skal udleveres til indsatslederen/miljømyndigheden i forbindelse med uheld, forureninger, brand o.l.</w:t>
      </w:r>
      <w:r w:rsidRPr="00A0281A">
        <w:rPr>
          <w:rFonts w:eastAsiaTheme="minorHAnsi" w:cs="Arial"/>
          <w:sz w:val="22"/>
          <w:szCs w:val="28"/>
          <w:lang w:eastAsia="en-US"/>
        </w:rPr>
        <w:fldChar w:fldCharType="end"/>
      </w:r>
      <w:r w:rsidRPr="00A0281A">
        <w:rPr>
          <w:rFonts w:eastAsiaTheme="minorHAnsi" w:cs="Arial"/>
          <w:sz w:val="22"/>
          <w:szCs w:val="28"/>
          <w:lang w:eastAsia="en-US"/>
        </w:rPr>
        <w:br/>
      </w:r>
    </w:p>
    <w:p w14:paraId="7984651D" w14:textId="7768B4B0" w:rsidR="00DA3915" w:rsidRPr="00A0281A" w:rsidRDefault="00DA3915" w:rsidP="00DA3915">
      <w:pPr>
        <w:pStyle w:val="Listeafsnit"/>
        <w:numPr>
          <w:ilvl w:val="0"/>
          <w:numId w:val="43"/>
        </w:numPr>
        <w:rPr>
          <w:rFonts w:eastAsiaTheme="minorHAnsi" w:cs="Arial"/>
          <w:sz w:val="22"/>
          <w:szCs w:val="28"/>
          <w:lang w:eastAsia="en-US"/>
        </w:rPr>
      </w:pPr>
      <w:r w:rsidRPr="00A0281A">
        <w:rPr>
          <w:rFonts w:eastAsiaTheme="minorHAnsi" w:cs="Arial"/>
          <w:sz w:val="22"/>
          <w:szCs w:val="28"/>
          <w:lang w:eastAsia="en-US"/>
        </w:rPr>
        <w:fldChar w:fldCharType="begin"/>
      </w:r>
      <w:r w:rsidRPr="00A0281A">
        <w:rPr>
          <w:rFonts w:eastAsiaTheme="minorHAnsi" w:cs="Arial"/>
          <w:sz w:val="22"/>
          <w:szCs w:val="28"/>
          <w:lang w:eastAsia="en-US"/>
        </w:rPr>
        <w:instrText xml:space="preserve"> REF _Ref39490517 \h  \* MERGEFORMAT </w:instrText>
      </w:r>
      <w:r w:rsidRPr="00A0281A">
        <w:rPr>
          <w:rFonts w:eastAsiaTheme="minorHAnsi" w:cs="Arial"/>
          <w:sz w:val="22"/>
          <w:szCs w:val="28"/>
          <w:lang w:eastAsia="en-US"/>
        </w:rPr>
      </w:r>
      <w:r w:rsidRPr="00A0281A">
        <w:rPr>
          <w:rFonts w:eastAsiaTheme="minorHAnsi" w:cs="Arial"/>
          <w:sz w:val="22"/>
          <w:szCs w:val="28"/>
          <w:lang w:eastAsia="en-US"/>
        </w:rPr>
        <w:fldChar w:fldCharType="separate"/>
      </w:r>
      <w:r w:rsidRPr="00A0281A">
        <w:rPr>
          <w:rFonts w:eastAsiaTheme="minorHAnsi" w:cs="Arial"/>
          <w:sz w:val="22"/>
          <w:szCs w:val="28"/>
          <w:lang w:eastAsia="en-US"/>
        </w:rPr>
        <w:t>Husdyrbrugets ophør skal meddeles Vordingborg Kommune senest 3 måneder efter sidste produktionsdyr væk fra bedriften. Desuden skal følgende foretages:</w:t>
      </w:r>
      <w:r w:rsidRPr="00A0281A">
        <w:rPr>
          <w:rFonts w:eastAsiaTheme="minorHAnsi" w:cs="Arial"/>
          <w:sz w:val="22"/>
          <w:szCs w:val="28"/>
          <w:lang w:eastAsia="en-US"/>
        </w:rPr>
        <w:fldChar w:fldCharType="end"/>
      </w:r>
    </w:p>
    <w:p w14:paraId="6727FB20" w14:textId="77777777" w:rsidR="00DA3915" w:rsidRPr="00A0281A" w:rsidRDefault="00DA3915" w:rsidP="00DA3915">
      <w:pPr>
        <w:numPr>
          <w:ilvl w:val="1"/>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cs="Arial"/>
          <w:szCs w:val="28"/>
        </w:rPr>
      </w:pPr>
      <w:r w:rsidRPr="00A0281A">
        <w:rPr>
          <w:rFonts w:cs="Arial"/>
          <w:szCs w:val="28"/>
        </w:rPr>
        <w:t>Alle staldafsnit skal tømmes for husdyrgødning, der bortskaffes efter reglerne om udbringning af husdyrgødning.</w:t>
      </w:r>
    </w:p>
    <w:p w14:paraId="03D9E28E" w14:textId="77777777" w:rsidR="00DA3915" w:rsidRPr="00A0281A" w:rsidRDefault="00DA3915" w:rsidP="00DA3915">
      <w:pPr>
        <w:numPr>
          <w:ilvl w:val="1"/>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cs="Arial"/>
          <w:szCs w:val="28"/>
        </w:rPr>
      </w:pPr>
      <w:r w:rsidRPr="00A0281A">
        <w:rPr>
          <w:rFonts w:cs="Arial"/>
          <w:szCs w:val="28"/>
        </w:rPr>
        <w:t xml:space="preserve">Rester af foder skal fjernes på lovlig vis.  </w:t>
      </w:r>
    </w:p>
    <w:p w14:paraId="58D51296" w14:textId="77777777" w:rsidR="00DA3915" w:rsidRPr="00A0281A" w:rsidRDefault="00DA3915" w:rsidP="00DA3915">
      <w:pPr>
        <w:numPr>
          <w:ilvl w:val="1"/>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cs="Arial"/>
          <w:szCs w:val="28"/>
        </w:rPr>
      </w:pPr>
      <w:r w:rsidRPr="00A0281A">
        <w:rPr>
          <w:rFonts w:cs="Arial"/>
          <w:szCs w:val="28"/>
        </w:rPr>
        <w:t>Olietanke relateret til produktionen skal tømmes.</w:t>
      </w:r>
    </w:p>
    <w:p w14:paraId="36BE6789" w14:textId="77777777" w:rsidR="00204F7C" w:rsidRPr="00204F7C" w:rsidRDefault="00DA3915" w:rsidP="00DA3915">
      <w:pPr>
        <w:numPr>
          <w:ilvl w:val="1"/>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eastAsia="Times New Roman" w:cs="Arial"/>
          <w:iCs/>
          <w:lang w:eastAsia="da-DK"/>
        </w:rPr>
      </w:pPr>
      <w:r w:rsidRPr="00A0281A">
        <w:rPr>
          <w:rFonts w:cs="Arial"/>
          <w:szCs w:val="28"/>
        </w:rPr>
        <w:t>Rester af kemikalier, spildolie, andet olieaffald, medicinaffald mv. relateret til dyreholdet skal fjernes.</w:t>
      </w:r>
    </w:p>
    <w:p w14:paraId="07A245BF" w14:textId="6E52B2FA" w:rsidR="00DA3915" w:rsidRPr="00A0281A" w:rsidRDefault="00204F7C" w:rsidP="00204F7C">
      <w:pPr>
        <w:spacing w:after="200"/>
        <w:rPr>
          <w:rFonts w:eastAsia="Times New Roman" w:cs="Arial"/>
          <w:iCs/>
          <w:lang w:eastAsia="da-DK"/>
        </w:rPr>
      </w:pPr>
      <w:r>
        <w:rPr>
          <w:rFonts w:cs="Arial"/>
          <w:szCs w:val="28"/>
        </w:rPr>
        <w:br w:type="page"/>
      </w:r>
    </w:p>
    <w:p w14:paraId="22D4D251" w14:textId="010AABA6" w:rsidR="000D4C74" w:rsidRPr="00A0281A" w:rsidRDefault="00EC43AF" w:rsidP="000D4C74">
      <w:pPr>
        <w:pStyle w:val="Overskrift1"/>
        <w:rPr>
          <w:rFonts w:ascii="Arial" w:hAnsi="Arial" w:cs="Arial"/>
        </w:rPr>
      </w:pPr>
      <w:bookmarkStart w:id="16" w:name="_Toc74114957"/>
      <w:r w:rsidRPr="00A0281A">
        <w:rPr>
          <w:rFonts w:ascii="Arial" w:hAnsi="Arial" w:cs="Arial"/>
        </w:rPr>
        <w:lastRenderedPageBreak/>
        <w:t>G</w:t>
      </w:r>
      <w:r w:rsidR="000D4C74" w:rsidRPr="00A0281A">
        <w:rPr>
          <w:rFonts w:ascii="Arial" w:hAnsi="Arial" w:cs="Arial"/>
        </w:rPr>
        <w:t>enerelle forhold</w:t>
      </w:r>
      <w:bookmarkEnd w:id="16"/>
    </w:p>
    <w:p w14:paraId="599520FA" w14:textId="073BB4FC" w:rsidR="000D4C74" w:rsidRPr="00A0281A" w:rsidRDefault="000D4C74" w:rsidP="000D4C74">
      <w:pPr>
        <w:spacing w:after="120"/>
        <w:rPr>
          <w:rFonts w:cs="Arial"/>
        </w:rPr>
      </w:pPr>
      <w:r w:rsidRPr="00A0281A">
        <w:rPr>
          <w:rFonts w:cs="Arial"/>
        </w:rPr>
        <w:t xml:space="preserve">Vordingborg Kommune modtog den </w:t>
      </w:r>
      <w:r w:rsidR="00F603D8" w:rsidRPr="00A0281A">
        <w:rPr>
          <w:rFonts w:cs="Arial"/>
        </w:rPr>
        <w:t>4. februar 2021</w:t>
      </w:r>
      <w:r w:rsidRPr="00A0281A">
        <w:rPr>
          <w:rFonts w:cs="Arial"/>
        </w:rPr>
        <w:t xml:space="preserve"> en ansøgning om miljøtilladelse til husdyrbrug på </w:t>
      </w:r>
      <w:r w:rsidR="00F603D8" w:rsidRPr="00A0281A">
        <w:rPr>
          <w:rFonts w:cs="Arial"/>
        </w:rPr>
        <w:t>Marienborg Alle 3, 4780 Stege</w:t>
      </w:r>
      <w:r w:rsidRPr="00A0281A">
        <w:rPr>
          <w:rFonts w:cs="Arial"/>
        </w:rPr>
        <w:t xml:space="preserve"> </w:t>
      </w:r>
      <w:r w:rsidR="00F603D8" w:rsidRPr="00A0281A">
        <w:rPr>
          <w:rFonts w:cs="Arial"/>
        </w:rPr>
        <w:t xml:space="preserve">bestående af smågrise, polte og heste. </w:t>
      </w:r>
      <w:r w:rsidRPr="00A0281A">
        <w:rPr>
          <w:rFonts w:cs="Arial"/>
        </w:rPr>
        <w:t xml:space="preserve">Ansøgningen er </w:t>
      </w:r>
      <w:r w:rsidR="00F603D8" w:rsidRPr="00A0281A">
        <w:rPr>
          <w:rFonts w:cs="Arial"/>
        </w:rPr>
        <w:t>ind</w:t>
      </w:r>
      <w:r w:rsidRPr="00A0281A">
        <w:rPr>
          <w:rFonts w:cs="Arial"/>
        </w:rPr>
        <w:t>kommet i forbindelse med ønske om</w:t>
      </w:r>
      <w:r w:rsidR="00F603D8" w:rsidRPr="00A0281A">
        <w:rPr>
          <w:rFonts w:cs="Arial"/>
        </w:rPr>
        <w:t xml:space="preserve"> at overgå til regulering efter de nye regler i </w:t>
      </w:r>
      <w:proofErr w:type="spellStart"/>
      <w:r w:rsidR="00F603D8" w:rsidRPr="00A0281A">
        <w:rPr>
          <w:rFonts w:cs="Arial"/>
        </w:rPr>
        <w:t>husdyrbrugloven</w:t>
      </w:r>
      <w:proofErr w:type="spellEnd"/>
      <w:r w:rsidR="00F603D8" w:rsidRPr="00A0281A">
        <w:rPr>
          <w:rFonts w:cs="Arial"/>
        </w:rPr>
        <w:t>.</w:t>
      </w:r>
    </w:p>
    <w:p w14:paraId="491EEF76" w14:textId="77777777" w:rsidR="000D4C74" w:rsidRPr="00A0281A" w:rsidRDefault="000D4C74" w:rsidP="000D4C74">
      <w:pPr>
        <w:autoSpaceDE w:val="0"/>
        <w:autoSpaceDN w:val="0"/>
        <w:adjustRightInd w:val="0"/>
        <w:rPr>
          <w:rFonts w:cs="Arial"/>
        </w:rPr>
      </w:pPr>
      <w:r w:rsidRPr="00A0281A">
        <w:rPr>
          <w:rFonts w:cs="Arial"/>
        </w:rPr>
        <w:t>Der er løbende tilgået kommunen supplerende oplysninger fra ansøger og konsulent. Med denne miljøtilladelse godkender Vordingborg Kommune hele husdyrbruget efter stipladsmodellen. Herefter vil det være husdyrbrugets produktionsarealer, der føres tilsyn med og ikke antallet af dyr.</w:t>
      </w:r>
    </w:p>
    <w:p w14:paraId="42D55723" w14:textId="77777777" w:rsidR="000D4C74" w:rsidRPr="00A0281A" w:rsidRDefault="000D4C74" w:rsidP="000D4C74">
      <w:pPr>
        <w:autoSpaceDE w:val="0"/>
        <w:autoSpaceDN w:val="0"/>
        <w:adjustRightInd w:val="0"/>
        <w:rPr>
          <w:rFonts w:cs="Arial"/>
          <w:highlight w:val="yellow"/>
        </w:rPr>
      </w:pPr>
    </w:p>
    <w:p w14:paraId="0D7CA851" w14:textId="77777777" w:rsidR="000D4C74" w:rsidRPr="00A0281A" w:rsidRDefault="000D4C74" w:rsidP="000D4C74">
      <w:pPr>
        <w:autoSpaceDE w:val="0"/>
        <w:autoSpaceDN w:val="0"/>
        <w:adjustRightInd w:val="0"/>
        <w:rPr>
          <w:rFonts w:cs="Arial"/>
        </w:rPr>
      </w:pPr>
      <w:r w:rsidRPr="00A0281A">
        <w:rPr>
          <w:rFonts w:cs="Arial"/>
        </w:rPr>
        <w:t xml:space="preserve">Tillægget er omfattet af § 16b i </w:t>
      </w:r>
      <w:proofErr w:type="spellStart"/>
      <w:r w:rsidRPr="00A0281A">
        <w:rPr>
          <w:rFonts w:cs="Arial"/>
        </w:rPr>
        <w:t>husdyrbrugloven</w:t>
      </w:r>
      <w:proofErr w:type="spellEnd"/>
      <w:r w:rsidRPr="00A0281A">
        <w:rPr>
          <w:rFonts w:cs="Arial"/>
        </w:rPr>
        <w:t>, da der er en ammoniakemission på mindre end 3.500 kg ammoniak pr. år.</w:t>
      </w:r>
    </w:p>
    <w:p w14:paraId="0251F3A9" w14:textId="77777777" w:rsidR="000D4C74" w:rsidRPr="00A0281A" w:rsidRDefault="000D4C74" w:rsidP="000D4C74">
      <w:pPr>
        <w:autoSpaceDE w:val="0"/>
        <w:autoSpaceDN w:val="0"/>
        <w:adjustRightInd w:val="0"/>
        <w:rPr>
          <w:rFonts w:cs="Arial"/>
          <w:highlight w:val="yellow"/>
        </w:rPr>
      </w:pPr>
    </w:p>
    <w:p w14:paraId="1CFD51C5" w14:textId="7D9F4200" w:rsidR="000D4C74" w:rsidRPr="00A0281A" w:rsidRDefault="000D4C74" w:rsidP="000D4C74">
      <w:pPr>
        <w:autoSpaceDE w:val="0"/>
        <w:autoSpaceDN w:val="0"/>
        <w:adjustRightInd w:val="0"/>
        <w:rPr>
          <w:rFonts w:cs="Arial"/>
        </w:rPr>
      </w:pPr>
      <w:r w:rsidRPr="00A0281A">
        <w:rPr>
          <w:rFonts w:cs="Arial"/>
        </w:rPr>
        <w:t xml:space="preserve">Udgangspunktet for miljøtilladelsen er ansøgning fremsendt via </w:t>
      </w:r>
      <w:hyperlink r:id="rId10" w:history="1">
        <w:r w:rsidRPr="00A0281A">
          <w:rPr>
            <w:rStyle w:val="Hyperlink"/>
            <w:rFonts w:eastAsiaTheme="minorHAnsi" w:cs="Arial"/>
            <w:szCs w:val="22"/>
            <w:lang w:eastAsia="en-US"/>
          </w:rPr>
          <w:t>www.husdyrgodkendelse.dk</w:t>
        </w:r>
      </w:hyperlink>
      <w:r w:rsidRPr="00A0281A">
        <w:rPr>
          <w:rFonts w:cs="Arial"/>
        </w:rPr>
        <w:t>, hovedskema</w:t>
      </w:r>
      <w:r w:rsidR="00F603D8" w:rsidRPr="00A0281A">
        <w:rPr>
          <w:rFonts w:cs="Arial"/>
        </w:rPr>
        <w:t xml:space="preserve"> 222910</w:t>
      </w:r>
      <w:r w:rsidRPr="00A0281A">
        <w:rPr>
          <w:rFonts w:cs="Arial"/>
        </w:rPr>
        <w:t xml:space="preserve">, version </w:t>
      </w:r>
      <w:r w:rsidR="005340C0">
        <w:rPr>
          <w:rFonts w:cs="Arial"/>
        </w:rPr>
        <w:t>4</w:t>
      </w:r>
      <w:r w:rsidRPr="00A0281A">
        <w:rPr>
          <w:rFonts w:cs="Arial"/>
        </w:rPr>
        <w:t>.</w:t>
      </w:r>
    </w:p>
    <w:p w14:paraId="3D36AEF6" w14:textId="77777777" w:rsidR="000D4C74" w:rsidRPr="00A0281A" w:rsidRDefault="000D4C74" w:rsidP="000D4C74">
      <w:pPr>
        <w:autoSpaceDE w:val="0"/>
        <w:autoSpaceDN w:val="0"/>
        <w:adjustRightInd w:val="0"/>
        <w:rPr>
          <w:rFonts w:cs="Arial"/>
          <w:highlight w:val="yellow"/>
        </w:rPr>
      </w:pPr>
    </w:p>
    <w:p w14:paraId="09F8B9D2" w14:textId="77777777" w:rsidR="000D4C74" w:rsidRPr="00A0281A" w:rsidRDefault="000D4C74" w:rsidP="000D4C74">
      <w:pPr>
        <w:rPr>
          <w:rFonts w:cs="Arial"/>
        </w:rPr>
      </w:pPr>
      <w:r w:rsidRPr="00A0281A">
        <w:rPr>
          <w:rFonts w:cs="Arial"/>
        </w:rPr>
        <w:t>Husdyrbruget skal ud over miljøtilladelsen også overholde gældende love og bekendtgørelser indenfor landbrug. Det gælder også selvom lovgivningen er skærpet i forhold til tilladelsen og tillægget.</w:t>
      </w:r>
    </w:p>
    <w:p w14:paraId="25FD577A" w14:textId="77777777" w:rsidR="000D4C74" w:rsidRPr="00A0281A" w:rsidRDefault="000D4C74" w:rsidP="000D4C74">
      <w:pPr>
        <w:rPr>
          <w:rFonts w:cs="Arial"/>
          <w:highlight w:val="yellow"/>
        </w:rPr>
      </w:pPr>
    </w:p>
    <w:p w14:paraId="0311A0EA" w14:textId="77777777" w:rsidR="000D4C74" w:rsidRPr="00A0281A" w:rsidRDefault="000D4C74" w:rsidP="000D4C74">
      <w:pPr>
        <w:rPr>
          <w:rFonts w:cs="Arial"/>
          <w:b/>
        </w:rPr>
      </w:pPr>
      <w:r w:rsidRPr="00A0281A">
        <w:rPr>
          <w:rFonts w:cs="Arial"/>
          <w:b/>
        </w:rPr>
        <w:t>Vilkår</w:t>
      </w:r>
    </w:p>
    <w:p w14:paraId="5656F052" w14:textId="2CFD49EB" w:rsidR="000D4C74" w:rsidRPr="00A0281A" w:rsidRDefault="000D4C74" w:rsidP="000D4C74">
      <w:pPr>
        <w:pStyle w:val="Listeafsnit"/>
        <w:numPr>
          <w:ilvl w:val="0"/>
          <w:numId w:val="27"/>
        </w:numPr>
        <w:spacing w:line="276" w:lineRule="auto"/>
        <w:rPr>
          <w:rFonts w:eastAsiaTheme="minorHAnsi" w:cs="Arial"/>
          <w:sz w:val="22"/>
          <w:szCs w:val="22"/>
          <w:lang w:eastAsia="en-US"/>
        </w:rPr>
      </w:pPr>
      <w:bookmarkStart w:id="17" w:name="_Ref47611455"/>
      <w:bookmarkStart w:id="18" w:name="_Ref54346369"/>
      <w:r w:rsidRPr="00A0281A">
        <w:rPr>
          <w:rFonts w:eastAsiaTheme="minorHAnsi" w:cs="Arial"/>
          <w:sz w:val="22"/>
          <w:szCs w:val="22"/>
          <w:lang w:eastAsia="en-US"/>
        </w:rPr>
        <w:t>Husdyrbruget skal indrettes og drives</w:t>
      </w:r>
      <w:r w:rsidRPr="00A0281A">
        <w:rPr>
          <w:rFonts w:eastAsiaTheme="minorHAnsi" w:cs="Arial"/>
          <w:sz w:val="22"/>
          <w:szCs w:val="22"/>
        </w:rPr>
        <w:t xml:space="preserve"> og nye anlæg skal placeres i overensstemmelse med de oplysninger, der fremgår af den seneste version af ansøgningsskema 2</w:t>
      </w:r>
      <w:r w:rsidR="00F603D8" w:rsidRPr="00A0281A">
        <w:rPr>
          <w:rFonts w:eastAsiaTheme="minorHAnsi" w:cs="Arial"/>
          <w:sz w:val="22"/>
          <w:szCs w:val="22"/>
        </w:rPr>
        <w:t>22910</w:t>
      </w:r>
      <w:r w:rsidRPr="00A0281A">
        <w:rPr>
          <w:rFonts w:eastAsiaTheme="minorHAnsi" w:cs="Arial"/>
          <w:sz w:val="22"/>
          <w:szCs w:val="22"/>
        </w:rPr>
        <w:t xml:space="preserve"> version </w:t>
      </w:r>
      <w:r w:rsidR="005340C0">
        <w:rPr>
          <w:rFonts w:eastAsiaTheme="minorHAnsi" w:cs="Arial"/>
          <w:sz w:val="22"/>
          <w:szCs w:val="22"/>
        </w:rPr>
        <w:t>4</w:t>
      </w:r>
      <w:r w:rsidRPr="00A0281A">
        <w:rPr>
          <w:rFonts w:eastAsiaTheme="minorHAnsi" w:cs="Arial"/>
          <w:sz w:val="22"/>
          <w:szCs w:val="22"/>
        </w:rPr>
        <w:t>. Desuden med de ændringer, der fremgår af miljøtilladelsens vilkår</w:t>
      </w:r>
      <w:bookmarkEnd w:id="17"/>
      <w:r w:rsidRPr="00A0281A">
        <w:rPr>
          <w:rFonts w:eastAsiaTheme="minorHAnsi" w:cs="Arial"/>
          <w:sz w:val="22"/>
          <w:szCs w:val="22"/>
        </w:rPr>
        <w:t>.</w:t>
      </w:r>
      <w:bookmarkEnd w:id="18"/>
    </w:p>
    <w:p w14:paraId="604E6649" w14:textId="77777777" w:rsidR="000D4C74" w:rsidRPr="00A0281A" w:rsidRDefault="000D4C74" w:rsidP="000D4C74">
      <w:pPr>
        <w:pStyle w:val="Listeafsnit"/>
        <w:spacing w:line="276" w:lineRule="auto"/>
        <w:ind w:left="720"/>
        <w:rPr>
          <w:rFonts w:eastAsiaTheme="minorHAnsi" w:cs="Arial"/>
          <w:sz w:val="22"/>
          <w:szCs w:val="22"/>
          <w:highlight w:val="yellow"/>
          <w:lang w:eastAsia="en-US"/>
        </w:rPr>
      </w:pPr>
    </w:p>
    <w:p w14:paraId="3AB6EFF6" w14:textId="77777777" w:rsidR="000D4C74" w:rsidRPr="00A0281A" w:rsidRDefault="000D4C74" w:rsidP="000D4C74">
      <w:pPr>
        <w:pStyle w:val="Listeafsnit"/>
        <w:numPr>
          <w:ilvl w:val="0"/>
          <w:numId w:val="27"/>
        </w:numPr>
        <w:spacing w:line="276" w:lineRule="auto"/>
        <w:rPr>
          <w:rFonts w:eastAsiaTheme="minorHAnsi" w:cs="Arial"/>
          <w:sz w:val="22"/>
          <w:szCs w:val="22"/>
          <w:lang w:eastAsia="en-US"/>
        </w:rPr>
      </w:pPr>
      <w:bookmarkStart w:id="19" w:name="_Ref47611478"/>
      <w:bookmarkStart w:id="20" w:name="_Ref50554171"/>
      <w:r w:rsidRPr="00A0281A">
        <w:rPr>
          <w:rFonts w:eastAsiaTheme="minorHAnsi" w:cs="Arial"/>
          <w:sz w:val="22"/>
          <w:szCs w:val="22"/>
          <w:lang w:eastAsia="en-US"/>
        </w:rPr>
        <w:t>Miljøtilladelsen skal altid være at finde på ejendommen, enten udskrevet eller digitalt. Indholdet skal være driftsleder bekendt. Relevante vilkår i miljøtilladelsen skal være medarbejderne bekendt</w:t>
      </w:r>
      <w:bookmarkEnd w:id="19"/>
      <w:r w:rsidRPr="00A0281A">
        <w:rPr>
          <w:rFonts w:eastAsiaTheme="minorHAnsi" w:cs="Arial"/>
          <w:sz w:val="22"/>
          <w:szCs w:val="22"/>
          <w:lang w:eastAsia="en-US"/>
        </w:rPr>
        <w:t>.</w:t>
      </w:r>
      <w:bookmarkEnd w:id="20"/>
    </w:p>
    <w:p w14:paraId="17208A5C" w14:textId="77777777" w:rsidR="000D4C74" w:rsidRPr="00A0281A" w:rsidRDefault="000D4C74" w:rsidP="000D4C74">
      <w:pPr>
        <w:rPr>
          <w:rFonts w:cs="Arial"/>
          <w:szCs w:val="20"/>
          <w:highlight w:val="yellow"/>
        </w:rPr>
      </w:pPr>
    </w:p>
    <w:p w14:paraId="5668A4AB" w14:textId="77777777" w:rsidR="000D4C74" w:rsidRPr="00A0281A" w:rsidRDefault="000D4C74" w:rsidP="000D4C74">
      <w:pPr>
        <w:pStyle w:val="Overskrift1"/>
        <w:rPr>
          <w:rFonts w:ascii="Arial" w:hAnsi="Arial" w:cs="Arial"/>
        </w:rPr>
      </w:pPr>
      <w:bookmarkStart w:id="21" w:name="_Toc23759515"/>
      <w:bookmarkStart w:id="22" w:name="_Toc74114958"/>
      <w:r w:rsidRPr="00A0281A">
        <w:rPr>
          <w:rFonts w:ascii="Arial" w:hAnsi="Arial" w:cs="Arial"/>
        </w:rPr>
        <w:t>Indretning og drift af anlægget</w:t>
      </w:r>
      <w:bookmarkEnd w:id="21"/>
      <w:bookmarkEnd w:id="22"/>
    </w:p>
    <w:p w14:paraId="07820546" w14:textId="77777777" w:rsidR="000D4C74" w:rsidRPr="00A0281A" w:rsidRDefault="000D4C74" w:rsidP="000D4C74">
      <w:pPr>
        <w:rPr>
          <w:rFonts w:cs="Arial"/>
        </w:rPr>
      </w:pPr>
      <w:r w:rsidRPr="00A0281A">
        <w:rPr>
          <w:rFonts w:cs="Arial"/>
        </w:rPr>
        <w:t>I dette afsnit beskrives husdyrbrugets anlæg og de produktionsarealer, som tillades. Dertil beskrives husdyrbrugets drift af arealerne.</w:t>
      </w:r>
    </w:p>
    <w:p w14:paraId="2210F70B" w14:textId="77777777" w:rsidR="000D4C74" w:rsidRPr="00A0281A" w:rsidRDefault="000D4C74" w:rsidP="000D4C74">
      <w:pPr>
        <w:rPr>
          <w:rFonts w:cs="Arial"/>
          <w:highlight w:val="yellow"/>
        </w:rPr>
      </w:pPr>
    </w:p>
    <w:p w14:paraId="1DDF420D" w14:textId="45C4760E" w:rsidR="00F603D8" w:rsidRPr="00A0281A" w:rsidRDefault="00F603D8" w:rsidP="000D4C74">
      <w:pPr>
        <w:rPr>
          <w:rFonts w:cs="Arial"/>
        </w:rPr>
      </w:pPr>
      <w:r w:rsidRPr="00A0281A">
        <w:rPr>
          <w:rFonts w:cs="Arial"/>
        </w:rPr>
        <w:t>Marienborg Gods ønsker at husdyrbruget på Marienborg Alle 3, 4780 Stege skal reguleres efter stipladsmodellen, hvor det størrelsen af produktionsarealer og ikke antallet dyr samt disses vægt, der fastlægger emission af ammoniak og lugt.</w:t>
      </w:r>
      <w:r w:rsidR="004A48EF" w:rsidRPr="00A0281A">
        <w:rPr>
          <w:rFonts w:cs="Arial"/>
        </w:rPr>
        <w:t xml:space="preserve"> Husdyrbruget påtænker </w:t>
      </w:r>
      <w:r w:rsidR="00F51DA7" w:rsidRPr="00A0281A">
        <w:rPr>
          <w:rFonts w:cs="Arial"/>
        </w:rPr>
        <w:t>at forsætte med smågrise og polte i staldene, selvom tilladelsen giver mulighed for slagtesvin. Det er således fortsat omkring 26.500 smågrise om året samt 50 polte, der skal produceres</w:t>
      </w:r>
      <w:r w:rsidR="003E14E1" w:rsidRPr="00A0281A">
        <w:rPr>
          <w:rFonts w:cs="Arial"/>
        </w:rPr>
        <w:t>.</w:t>
      </w:r>
    </w:p>
    <w:p w14:paraId="247C7A44" w14:textId="77777777" w:rsidR="00F603D8" w:rsidRPr="00A0281A" w:rsidRDefault="00F603D8" w:rsidP="000D4C74">
      <w:pPr>
        <w:rPr>
          <w:rFonts w:cs="Arial"/>
          <w:highlight w:val="yellow"/>
        </w:rPr>
      </w:pPr>
    </w:p>
    <w:p w14:paraId="5DFE17BB" w14:textId="182BA7A6" w:rsidR="000D4C74" w:rsidRPr="00A0281A" w:rsidRDefault="000D4C74" w:rsidP="000D4C74">
      <w:pPr>
        <w:rPr>
          <w:rFonts w:cs="Arial"/>
        </w:rPr>
      </w:pPr>
      <w:r w:rsidRPr="00A0281A">
        <w:rPr>
          <w:rFonts w:cs="Arial"/>
        </w:rPr>
        <w:t xml:space="preserve">I </w:t>
      </w:r>
      <w:r w:rsidRPr="00A0281A">
        <w:rPr>
          <w:rFonts w:cs="Arial"/>
        </w:rPr>
        <w:fldChar w:fldCharType="begin"/>
      </w:r>
      <w:r w:rsidRPr="00A0281A">
        <w:rPr>
          <w:rFonts w:cs="Arial"/>
        </w:rPr>
        <w:instrText xml:space="preserve"> REF _Ref54079247 \h  \* MERGEFORMAT </w:instrText>
      </w:r>
      <w:r w:rsidRPr="00A0281A">
        <w:rPr>
          <w:rFonts w:cs="Arial"/>
        </w:rPr>
      </w:r>
      <w:r w:rsidRPr="00A0281A">
        <w:rPr>
          <w:rFonts w:cs="Arial"/>
        </w:rPr>
        <w:fldChar w:fldCharType="separate"/>
      </w:r>
      <w:r w:rsidRPr="00A0281A">
        <w:rPr>
          <w:rFonts w:cs="Arial"/>
        </w:rPr>
        <w:t xml:space="preserve">Tabel </w:t>
      </w:r>
      <w:r w:rsidRPr="00A0281A">
        <w:rPr>
          <w:rFonts w:cs="Arial"/>
          <w:noProof/>
        </w:rPr>
        <w:t>2</w:t>
      </w:r>
      <w:r w:rsidRPr="00A0281A">
        <w:rPr>
          <w:rFonts w:cs="Arial"/>
        </w:rPr>
        <w:fldChar w:fldCharType="end"/>
      </w:r>
      <w:r w:rsidRPr="00A0281A">
        <w:rPr>
          <w:rFonts w:cs="Arial"/>
        </w:rPr>
        <w:t xml:space="preserve"> ses oversigt over de produktionsarealer med tilhørende stald- og dyretype, som tillades. I bilag 1 ses situations</w:t>
      </w:r>
      <w:r w:rsidR="003E14E1" w:rsidRPr="00A0281A">
        <w:rPr>
          <w:rFonts w:cs="Arial"/>
        </w:rPr>
        <w:t>- og afløbs</w:t>
      </w:r>
      <w:r w:rsidRPr="00A0281A">
        <w:rPr>
          <w:rFonts w:cs="Arial"/>
        </w:rPr>
        <w:t>plan</w:t>
      </w:r>
      <w:r w:rsidR="003E14E1" w:rsidRPr="00A0281A">
        <w:rPr>
          <w:rFonts w:cs="Arial"/>
        </w:rPr>
        <w:t>. I</w:t>
      </w:r>
      <w:r w:rsidRPr="00A0281A">
        <w:rPr>
          <w:rFonts w:cs="Arial"/>
        </w:rPr>
        <w:t xml:space="preserve"> bilag 2</w:t>
      </w:r>
      <w:r w:rsidR="003E14E1" w:rsidRPr="00A0281A">
        <w:rPr>
          <w:rFonts w:cs="Arial"/>
        </w:rPr>
        <w:t>-4 ses oversigt over produktionsarealerne i det enkelte stalde. I bilag 5-6 ses husdyrbruget beredskabsplan og  -kort.</w:t>
      </w:r>
      <w:r w:rsidRPr="00A0281A">
        <w:rPr>
          <w:rFonts w:cs="Arial"/>
        </w:rPr>
        <w:t xml:space="preserve"> </w:t>
      </w:r>
    </w:p>
    <w:p w14:paraId="77E13899" w14:textId="77777777" w:rsidR="000D4C74" w:rsidRPr="00A0281A" w:rsidRDefault="000D4C74" w:rsidP="000D4C74">
      <w:pPr>
        <w:rPr>
          <w:rFonts w:cs="Arial"/>
          <w:highlight w:val="yellow"/>
        </w:rPr>
      </w:pPr>
    </w:p>
    <w:p w14:paraId="1645335B" w14:textId="77777777" w:rsidR="000D4C74" w:rsidRPr="00A0281A" w:rsidRDefault="000D4C74" w:rsidP="000D4C74">
      <w:pPr>
        <w:pStyle w:val="Billedtekst"/>
      </w:pPr>
      <w:bookmarkStart w:id="23" w:name="_Ref54079247"/>
      <w:r w:rsidRPr="00A0281A">
        <w:lastRenderedPageBreak/>
        <w:t xml:space="preserve">Tabel </w:t>
      </w:r>
      <w:r w:rsidR="00F10754">
        <w:fldChar w:fldCharType="begin"/>
      </w:r>
      <w:r w:rsidR="00F10754">
        <w:instrText xml:space="preserve"> SEQ Tabel \* ARABIC </w:instrText>
      </w:r>
      <w:r w:rsidR="00F10754">
        <w:fldChar w:fldCharType="separate"/>
      </w:r>
      <w:r w:rsidRPr="00A0281A">
        <w:rPr>
          <w:noProof/>
        </w:rPr>
        <w:t>2</w:t>
      </w:r>
      <w:r w:rsidR="00F10754">
        <w:rPr>
          <w:noProof/>
        </w:rPr>
        <w:fldChar w:fldCharType="end"/>
      </w:r>
      <w:bookmarkEnd w:id="23"/>
      <w:r w:rsidRPr="00A0281A">
        <w:t xml:space="preserve"> Oversigt over enkelte staldafsnit med produktionsareal, stald- og dyretype.</w:t>
      </w:r>
    </w:p>
    <w:tbl>
      <w:tblPr>
        <w:tblStyle w:val="Gittertabel4-farve3"/>
        <w:tblW w:w="5000" w:type="pct"/>
        <w:tblLook w:val="04A0" w:firstRow="1" w:lastRow="0" w:firstColumn="1" w:lastColumn="0" w:noHBand="0" w:noVBand="1"/>
      </w:tblPr>
      <w:tblGrid>
        <w:gridCol w:w="2256"/>
        <w:gridCol w:w="2244"/>
        <w:gridCol w:w="2559"/>
        <w:gridCol w:w="2569"/>
      </w:tblGrid>
      <w:tr w:rsidR="003E14E1" w:rsidRPr="00A0281A" w14:paraId="3ADA74DB" w14:textId="77777777" w:rsidTr="00003C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2" w:type="pct"/>
          </w:tcPr>
          <w:p w14:paraId="2CA55BE9" w14:textId="77777777" w:rsidR="003E14E1" w:rsidRPr="00A0281A" w:rsidRDefault="003E14E1" w:rsidP="00003C3F">
            <w:pPr>
              <w:tabs>
                <w:tab w:val="num" w:pos="360"/>
              </w:tabs>
              <w:jc w:val="center"/>
              <w:rPr>
                <w:rFonts w:cs="Arial"/>
                <w:b w:val="0"/>
                <w:sz w:val="24"/>
              </w:rPr>
            </w:pPr>
            <w:r w:rsidRPr="00A0281A">
              <w:rPr>
                <w:rFonts w:cs="Arial"/>
                <w:sz w:val="24"/>
              </w:rPr>
              <w:t>Staldafsnit</w:t>
            </w:r>
          </w:p>
        </w:tc>
        <w:tc>
          <w:tcPr>
            <w:tcW w:w="1165" w:type="pct"/>
          </w:tcPr>
          <w:p w14:paraId="5EC3BEBA" w14:textId="77777777" w:rsidR="003E14E1" w:rsidRPr="00A0281A" w:rsidRDefault="003E14E1" w:rsidP="00003C3F">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sz w:val="24"/>
              </w:rPr>
            </w:pPr>
            <w:r w:rsidRPr="00A0281A">
              <w:rPr>
                <w:rFonts w:cs="Arial"/>
                <w:sz w:val="24"/>
              </w:rPr>
              <w:t>Produktionsareal, m</w:t>
            </w:r>
            <w:r w:rsidRPr="00A0281A">
              <w:rPr>
                <w:rFonts w:cs="Arial"/>
                <w:sz w:val="24"/>
                <w:vertAlign w:val="superscript"/>
              </w:rPr>
              <w:t>2</w:t>
            </w:r>
          </w:p>
        </w:tc>
        <w:tc>
          <w:tcPr>
            <w:tcW w:w="1329" w:type="pct"/>
          </w:tcPr>
          <w:p w14:paraId="1678D18B" w14:textId="77777777" w:rsidR="003E14E1" w:rsidRPr="00A0281A" w:rsidRDefault="003E14E1" w:rsidP="00003C3F">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sz w:val="24"/>
              </w:rPr>
            </w:pPr>
            <w:r w:rsidRPr="00A0281A">
              <w:rPr>
                <w:rFonts w:cs="Arial"/>
                <w:sz w:val="24"/>
              </w:rPr>
              <w:t>Staldtype</w:t>
            </w:r>
          </w:p>
        </w:tc>
        <w:tc>
          <w:tcPr>
            <w:tcW w:w="1334" w:type="pct"/>
          </w:tcPr>
          <w:p w14:paraId="340B9185" w14:textId="77777777" w:rsidR="003E14E1" w:rsidRPr="00A0281A" w:rsidRDefault="003E14E1" w:rsidP="00003C3F">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sz w:val="24"/>
              </w:rPr>
            </w:pPr>
            <w:r w:rsidRPr="00A0281A">
              <w:rPr>
                <w:rFonts w:cs="Arial"/>
                <w:sz w:val="24"/>
              </w:rPr>
              <w:t>Dyretype</w:t>
            </w:r>
          </w:p>
        </w:tc>
      </w:tr>
      <w:tr w:rsidR="003E14E1" w:rsidRPr="00A0281A" w14:paraId="67CA2DCF" w14:textId="77777777" w:rsidTr="00003C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2" w:type="pct"/>
            <w:vAlign w:val="center"/>
          </w:tcPr>
          <w:p w14:paraId="69C1D1B8" w14:textId="77777777" w:rsidR="003E14E1" w:rsidRPr="00A0281A" w:rsidRDefault="003E14E1" w:rsidP="00003C3F">
            <w:pPr>
              <w:tabs>
                <w:tab w:val="num" w:pos="360"/>
              </w:tabs>
              <w:jc w:val="center"/>
              <w:rPr>
                <w:rFonts w:cs="Arial"/>
                <w:sz w:val="24"/>
              </w:rPr>
            </w:pPr>
            <w:r w:rsidRPr="00A0281A">
              <w:rPr>
                <w:rFonts w:cs="Arial"/>
                <w:sz w:val="24"/>
              </w:rPr>
              <w:t>Smågrise</w:t>
            </w:r>
          </w:p>
        </w:tc>
        <w:tc>
          <w:tcPr>
            <w:tcW w:w="1165" w:type="pct"/>
          </w:tcPr>
          <w:p w14:paraId="4B9769B8" w14:textId="77777777" w:rsidR="003E14E1" w:rsidRPr="00A0281A" w:rsidRDefault="003E14E1" w:rsidP="00003C3F">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A0281A">
              <w:rPr>
                <w:rFonts w:cs="Arial"/>
                <w:sz w:val="24"/>
              </w:rPr>
              <w:t>1.026</w:t>
            </w:r>
          </w:p>
        </w:tc>
        <w:tc>
          <w:tcPr>
            <w:tcW w:w="1329" w:type="pct"/>
          </w:tcPr>
          <w:p w14:paraId="0ABF8493" w14:textId="77777777" w:rsidR="003E14E1" w:rsidRPr="00A0281A" w:rsidRDefault="003E14E1" w:rsidP="00003C3F">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proofErr w:type="spellStart"/>
            <w:r w:rsidRPr="00A0281A">
              <w:rPr>
                <w:rFonts w:cs="Arial"/>
                <w:sz w:val="24"/>
              </w:rPr>
              <w:t>Toklimastald</w:t>
            </w:r>
            <w:proofErr w:type="spellEnd"/>
            <w:r w:rsidRPr="00A0281A">
              <w:rPr>
                <w:rFonts w:cs="Arial"/>
                <w:sz w:val="24"/>
              </w:rPr>
              <w:t>, delvis spaltegulv</w:t>
            </w:r>
          </w:p>
          <w:p w14:paraId="704DAEE0" w14:textId="77777777" w:rsidR="003E14E1" w:rsidRPr="00A0281A" w:rsidRDefault="003E14E1" w:rsidP="00003C3F">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A0281A">
              <w:rPr>
                <w:rFonts w:cs="Arial"/>
                <w:sz w:val="24"/>
              </w:rPr>
              <w:t>eller</w:t>
            </w:r>
          </w:p>
          <w:p w14:paraId="6F3ABF68" w14:textId="77777777" w:rsidR="003E14E1" w:rsidRPr="00A0281A" w:rsidRDefault="003E14E1" w:rsidP="00003C3F">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A0281A">
              <w:rPr>
                <w:rFonts w:cs="Arial"/>
                <w:sz w:val="24"/>
              </w:rPr>
              <w:t xml:space="preserve"> Delvist spaltegulv, 50-75 % fast gulv</w:t>
            </w:r>
          </w:p>
        </w:tc>
        <w:tc>
          <w:tcPr>
            <w:tcW w:w="1334" w:type="pct"/>
          </w:tcPr>
          <w:p w14:paraId="3BCDF8AF" w14:textId="77777777" w:rsidR="003E14E1" w:rsidRPr="00A0281A" w:rsidRDefault="003E14E1" w:rsidP="00003C3F">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A0281A">
              <w:rPr>
                <w:rFonts w:cs="Arial"/>
                <w:sz w:val="24"/>
              </w:rPr>
              <w:t>Flexgruppe: Slagtesvin og smågrise; 50-75 % fast gulv</w:t>
            </w:r>
          </w:p>
        </w:tc>
      </w:tr>
      <w:tr w:rsidR="003E14E1" w:rsidRPr="00A0281A" w14:paraId="643C5B37" w14:textId="77777777" w:rsidTr="00003C3F">
        <w:tc>
          <w:tcPr>
            <w:cnfStyle w:val="001000000000" w:firstRow="0" w:lastRow="0" w:firstColumn="1" w:lastColumn="0" w:oddVBand="0" w:evenVBand="0" w:oddHBand="0" w:evenHBand="0" w:firstRowFirstColumn="0" w:firstRowLastColumn="0" w:lastRowFirstColumn="0" w:lastRowLastColumn="0"/>
            <w:tcW w:w="1172" w:type="pct"/>
          </w:tcPr>
          <w:p w14:paraId="524C4F0A" w14:textId="77777777" w:rsidR="003E14E1" w:rsidRPr="00A0281A" w:rsidRDefault="003E14E1" w:rsidP="00003C3F">
            <w:pPr>
              <w:tabs>
                <w:tab w:val="num" w:pos="360"/>
              </w:tabs>
              <w:jc w:val="center"/>
              <w:rPr>
                <w:rFonts w:cs="Arial"/>
                <w:sz w:val="24"/>
              </w:rPr>
            </w:pPr>
            <w:r w:rsidRPr="00A0281A">
              <w:rPr>
                <w:rFonts w:cs="Arial"/>
                <w:sz w:val="24"/>
              </w:rPr>
              <w:t>Karantænestald</w:t>
            </w:r>
          </w:p>
        </w:tc>
        <w:tc>
          <w:tcPr>
            <w:tcW w:w="1165" w:type="pct"/>
          </w:tcPr>
          <w:p w14:paraId="5481219A" w14:textId="77777777" w:rsidR="003E14E1" w:rsidRPr="00A0281A" w:rsidRDefault="003E14E1" w:rsidP="00003C3F">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sz w:val="24"/>
              </w:rPr>
            </w:pPr>
            <w:r w:rsidRPr="00A0281A">
              <w:rPr>
                <w:rFonts w:cs="Arial"/>
                <w:sz w:val="24"/>
              </w:rPr>
              <w:t>180</w:t>
            </w:r>
          </w:p>
        </w:tc>
        <w:tc>
          <w:tcPr>
            <w:tcW w:w="1329" w:type="pct"/>
          </w:tcPr>
          <w:p w14:paraId="78F2EB28" w14:textId="77777777" w:rsidR="003E14E1" w:rsidRPr="00A0281A" w:rsidRDefault="003E14E1" w:rsidP="00003C3F">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sz w:val="24"/>
              </w:rPr>
            </w:pPr>
            <w:r w:rsidRPr="00A0281A">
              <w:rPr>
                <w:rFonts w:cs="Arial"/>
                <w:sz w:val="24"/>
              </w:rPr>
              <w:t>Dybstrøelse</w:t>
            </w:r>
          </w:p>
        </w:tc>
        <w:tc>
          <w:tcPr>
            <w:tcW w:w="1334" w:type="pct"/>
          </w:tcPr>
          <w:p w14:paraId="1A34520C" w14:textId="77777777" w:rsidR="003E14E1" w:rsidRPr="00A0281A" w:rsidRDefault="003E14E1" w:rsidP="00003C3F">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sz w:val="24"/>
              </w:rPr>
            </w:pPr>
            <w:r w:rsidRPr="00A0281A">
              <w:rPr>
                <w:rFonts w:cs="Arial"/>
                <w:sz w:val="24"/>
              </w:rPr>
              <w:t>Flexgruppe: Slagtesvin og smågrise; dybstrøelse</w:t>
            </w:r>
          </w:p>
        </w:tc>
      </w:tr>
      <w:tr w:rsidR="003E14E1" w:rsidRPr="00A0281A" w14:paraId="7FCC844E" w14:textId="77777777" w:rsidTr="00003C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2" w:type="pct"/>
          </w:tcPr>
          <w:p w14:paraId="7A844A68" w14:textId="77777777" w:rsidR="003E14E1" w:rsidRPr="00A0281A" w:rsidRDefault="003E14E1" w:rsidP="00003C3F">
            <w:pPr>
              <w:tabs>
                <w:tab w:val="num" w:pos="360"/>
              </w:tabs>
              <w:jc w:val="center"/>
              <w:rPr>
                <w:rFonts w:cs="Arial"/>
                <w:sz w:val="24"/>
              </w:rPr>
            </w:pPr>
            <w:r w:rsidRPr="00A0281A">
              <w:rPr>
                <w:rFonts w:cs="Arial"/>
                <w:sz w:val="24"/>
              </w:rPr>
              <w:t>Hestestald</w:t>
            </w:r>
          </w:p>
        </w:tc>
        <w:tc>
          <w:tcPr>
            <w:tcW w:w="1165" w:type="pct"/>
          </w:tcPr>
          <w:p w14:paraId="40277A88" w14:textId="77777777" w:rsidR="003E14E1" w:rsidRPr="00A0281A" w:rsidRDefault="003E14E1" w:rsidP="00003C3F">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A0281A">
              <w:rPr>
                <w:rFonts w:cs="Arial"/>
                <w:sz w:val="24"/>
              </w:rPr>
              <w:t>56</w:t>
            </w:r>
          </w:p>
        </w:tc>
        <w:tc>
          <w:tcPr>
            <w:tcW w:w="1329" w:type="pct"/>
          </w:tcPr>
          <w:p w14:paraId="45948BE6" w14:textId="77777777" w:rsidR="003E14E1" w:rsidRPr="00A0281A" w:rsidRDefault="003E14E1" w:rsidP="00003C3F">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A0281A">
              <w:rPr>
                <w:rFonts w:cs="Arial"/>
                <w:sz w:val="24"/>
              </w:rPr>
              <w:t>Dybstrøelse</w:t>
            </w:r>
          </w:p>
        </w:tc>
        <w:tc>
          <w:tcPr>
            <w:tcW w:w="1334" w:type="pct"/>
          </w:tcPr>
          <w:p w14:paraId="6EC7BDE2" w14:textId="77777777" w:rsidR="003E14E1" w:rsidRPr="00A0281A" w:rsidRDefault="003E14E1" w:rsidP="00003C3F">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A0281A">
              <w:rPr>
                <w:rFonts w:cs="Arial"/>
                <w:sz w:val="24"/>
              </w:rPr>
              <w:t>Heste</w:t>
            </w:r>
          </w:p>
        </w:tc>
      </w:tr>
      <w:tr w:rsidR="003E14E1" w:rsidRPr="00A0281A" w14:paraId="368791C6" w14:textId="77777777" w:rsidTr="00003C3F">
        <w:trPr>
          <w:gridAfter w:val="2"/>
          <w:wAfter w:w="2663" w:type="pct"/>
          <w:trHeight w:val="70"/>
        </w:trPr>
        <w:tc>
          <w:tcPr>
            <w:cnfStyle w:val="001000000000" w:firstRow="0" w:lastRow="0" w:firstColumn="1" w:lastColumn="0" w:oddVBand="0" w:evenVBand="0" w:oddHBand="0" w:evenHBand="0" w:firstRowFirstColumn="0" w:firstRowLastColumn="0" w:lastRowFirstColumn="0" w:lastRowLastColumn="0"/>
            <w:tcW w:w="1172" w:type="pct"/>
          </w:tcPr>
          <w:p w14:paraId="63FC9241" w14:textId="77777777" w:rsidR="003E14E1" w:rsidRPr="00A0281A" w:rsidRDefault="003E14E1" w:rsidP="00003C3F">
            <w:pPr>
              <w:tabs>
                <w:tab w:val="num" w:pos="360"/>
              </w:tabs>
              <w:jc w:val="center"/>
              <w:rPr>
                <w:rFonts w:cs="Arial"/>
                <w:b w:val="0"/>
                <w:sz w:val="24"/>
              </w:rPr>
            </w:pPr>
            <w:r w:rsidRPr="00A0281A">
              <w:rPr>
                <w:rFonts w:cs="Arial"/>
                <w:sz w:val="24"/>
              </w:rPr>
              <w:t>I alt</w:t>
            </w:r>
          </w:p>
        </w:tc>
        <w:tc>
          <w:tcPr>
            <w:tcW w:w="1165" w:type="pct"/>
          </w:tcPr>
          <w:p w14:paraId="6B83B36F" w14:textId="77777777" w:rsidR="003E14E1" w:rsidRPr="00A0281A" w:rsidRDefault="003E14E1" w:rsidP="00003C3F">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b/>
                <w:sz w:val="24"/>
              </w:rPr>
            </w:pPr>
            <w:r w:rsidRPr="00A0281A">
              <w:rPr>
                <w:rFonts w:cs="Arial"/>
                <w:b/>
                <w:sz w:val="24"/>
              </w:rPr>
              <w:t>1.262</w:t>
            </w:r>
          </w:p>
        </w:tc>
      </w:tr>
    </w:tbl>
    <w:p w14:paraId="32D07864" w14:textId="77777777" w:rsidR="000D4C74" w:rsidRPr="00A0281A" w:rsidRDefault="000D4C74" w:rsidP="000D4C74">
      <w:pPr>
        <w:rPr>
          <w:rFonts w:cs="Arial"/>
          <w:szCs w:val="20"/>
          <w:highlight w:val="yellow"/>
        </w:rPr>
      </w:pPr>
    </w:p>
    <w:p w14:paraId="02A76BEC" w14:textId="429CA508" w:rsidR="000D4C74" w:rsidRPr="00A0281A" w:rsidRDefault="003E14E1" w:rsidP="000D4C74">
      <w:pPr>
        <w:rPr>
          <w:rFonts w:cs="Arial"/>
          <w:szCs w:val="20"/>
        </w:rPr>
      </w:pPr>
      <w:r w:rsidRPr="00A0281A">
        <w:rPr>
          <w:rFonts w:cs="Arial"/>
          <w:szCs w:val="20"/>
        </w:rPr>
        <w:t xml:space="preserve">I stalden ’smågrise’ er der givet tilladelse til flexgruppen ’slagtesvin og smågrise; 50-75 % fast gulv’, hvilket giver mulighed for at smågrise på </w:t>
      </w:r>
      <w:proofErr w:type="spellStart"/>
      <w:r w:rsidRPr="00A0281A">
        <w:rPr>
          <w:rFonts w:cs="Arial"/>
          <w:szCs w:val="20"/>
        </w:rPr>
        <w:t>toklimastald</w:t>
      </w:r>
      <w:proofErr w:type="spellEnd"/>
      <w:r w:rsidRPr="00A0281A">
        <w:rPr>
          <w:rFonts w:cs="Arial"/>
          <w:szCs w:val="20"/>
        </w:rPr>
        <w:t xml:space="preserve">, delvis spaltegulv eller slagtesvin på delvist spaltegulv, 50-75 % fast gulv. Den aktuelle drift af stalden er </w:t>
      </w:r>
      <w:r w:rsidR="00C772CA" w:rsidRPr="00A0281A">
        <w:rPr>
          <w:rFonts w:cs="Arial"/>
          <w:szCs w:val="20"/>
        </w:rPr>
        <w:t>med smågrise i</w:t>
      </w:r>
      <w:r w:rsidRPr="00A0281A">
        <w:rPr>
          <w:rFonts w:cs="Arial"/>
          <w:szCs w:val="20"/>
        </w:rPr>
        <w:t xml:space="preserve"> </w:t>
      </w:r>
      <w:proofErr w:type="spellStart"/>
      <w:r w:rsidRPr="00A0281A">
        <w:rPr>
          <w:rFonts w:cs="Arial"/>
          <w:szCs w:val="20"/>
        </w:rPr>
        <w:t>toklimastald</w:t>
      </w:r>
      <w:proofErr w:type="spellEnd"/>
      <w:r w:rsidRPr="00A0281A">
        <w:rPr>
          <w:rFonts w:cs="Arial"/>
          <w:szCs w:val="20"/>
        </w:rPr>
        <w:t xml:space="preserve"> med delvist spaltegulv og det påtænkes at driften fortsætter på denne måde. </w:t>
      </w:r>
    </w:p>
    <w:p w14:paraId="0E740A09" w14:textId="14B1C4DA" w:rsidR="00837FA3" w:rsidRPr="00A0281A" w:rsidRDefault="00837FA3" w:rsidP="000D4C74">
      <w:pPr>
        <w:rPr>
          <w:rFonts w:cs="Arial"/>
          <w:szCs w:val="20"/>
        </w:rPr>
      </w:pPr>
    </w:p>
    <w:p w14:paraId="02D9A0E9" w14:textId="18D16022" w:rsidR="00837FA3" w:rsidRPr="00A0281A" w:rsidRDefault="00837FA3" w:rsidP="000D4C74">
      <w:pPr>
        <w:rPr>
          <w:rFonts w:cs="Arial"/>
          <w:szCs w:val="20"/>
        </w:rPr>
      </w:pPr>
      <w:r w:rsidRPr="00A0281A">
        <w:rPr>
          <w:rFonts w:cs="Arial"/>
          <w:szCs w:val="20"/>
        </w:rPr>
        <w:t xml:space="preserve">Det fremgår af tidligere tilladelser til husdyrbruget, at gulvtypen i stalden ’smågrise’ er ’drænet </w:t>
      </w:r>
      <w:proofErr w:type="spellStart"/>
      <w:r w:rsidRPr="00A0281A">
        <w:rPr>
          <w:rFonts w:cs="Arial"/>
          <w:szCs w:val="20"/>
        </w:rPr>
        <w:t>gulv+spalter</w:t>
      </w:r>
      <w:proofErr w:type="spellEnd"/>
      <w:r w:rsidRPr="00A0281A">
        <w:rPr>
          <w:rFonts w:cs="Arial"/>
          <w:szCs w:val="20"/>
        </w:rPr>
        <w:t xml:space="preserve"> (50/50)’, hvilket ikke er korrekt. Tidligere har fokus været på antallet af dyr i staldene og disses vægt, og først med den nye </w:t>
      </w:r>
      <w:proofErr w:type="spellStart"/>
      <w:r w:rsidRPr="00A0281A">
        <w:rPr>
          <w:rFonts w:cs="Arial"/>
          <w:szCs w:val="20"/>
        </w:rPr>
        <w:t>husdyrbruglov</w:t>
      </w:r>
      <w:proofErr w:type="spellEnd"/>
      <w:r w:rsidRPr="00A0281A">
        <w:rPr>
          <w:rFonts w:cs="Arial"/>
          <w:szCs w:val="20"/>
        </w:rPr>
        <w:t xml:space="preserve"> er kommet fokus på gulvtyperne. Dette kan muligvis være årsagen til, at fejlen ikke blev opdaget tidligere. I stalden er der delvist spaltegulv med 2/3 fast gulv. Grundet denne fejl, ligner det, at der sker en ændring af gulvet i forbindelse med denne tilladelse. Det gør der ikke.</w:t>
      </w:r>
    </w:p>
    <w:p w14:paraId="69EDE2F2" w14:textId="6C44EFB1" w:rsidR="003E14E1" w:rsidRPr="00A0281A" w:rsidRDefault="003E14E1" w:rsidP="000D4C74">
      <w:pPr>
        <w:rPr>
          <w:rFonts w:cs="Arial"/>
          <w:szCs w:val="20"/>
          <w:highlight w:val="yellow"/>
        </w:rPr>
      </w:pPr>
    </w:p>
    <w:p w14:paraId="35F75357" w14:textId="72E66C89" w:rsidR="003E14E1" w:rsidRPr="00A0281A" w:rsidRDefault="003E14E1" w:rsidP="000D4C74">
      <w:pPr>
        <w:rPr>
          <w:rFonts w:cs="Arial"/>
          <w:szCs w:val="20"/>
        </w:rPr>
      </w:pPr>
      <w:r w:rsidRPr="00A0281A">
        <w:rPr>
          <w:rFonts w:cs="Arial"/>
          <w:szCs w:val="20"/>
        </w:rPr>
        <w:t>I stalden ’karantænestald’ er der givet tilladelse til flexgruppen ’slagtesvin og smågrise; dybstrøelse’</w:t>
      </w:r>
      <w:r w:rsidR="00C772CA" w:rsidRPr="00A0281A">
        <w:rPr>
          <w:rFonts w:cs="Arial"/>
          <w:szCs w:val="20"/>
        </w:rPr>
        <w:t>, hvilket giver mulighed for at have både slagtesvin og smågrise på dybstrøelse i stalden. Den aktuelle drift er med polte på arealerne, og det påtænkes at fortsætte med denne drift.</w:t>
      </w:r>
    </w:p>
    <w:p w14:paraId="0CDEB464" w14:textId="56BB141A" w:rsidR="00837FA3" w:rsidRPr="00A0281A" w:rsidRDefault="00837FA3" w:rsidP="000D4C74">
      <w:pPr>
        <w:rPr>
          <w:rFonts w:cs="Arial"/>
          <w:szCs w:val="20"/>
        </w:rPr>
      </w:pPr>
    </w:p>
    <w:p w14:paraId="61FF16FD" w14:textId="50F5913D" w:rsidR="00837FA3" w:rsidRPr="00A0281A" w:rsidRDefault="00837FA3" w:rsidP="000D4C74">
      <w:pPr>
        <w:rPr>
          <w:rFonts w:cs="Arial"/>
          <w:szCs w:val="20"/>
        </w:rPr>
      </w:pPr>
      <w:r w:rsidRPr="00A0281A">
        <w:rPr>
          <w:rFonts w:cs="Arial"/>
          <w:szCs w:val="20"/>
        </w:rPr>
        <w:t>Stalden til smågrise er mekanisk ventileret, mens karantæne- og hestestald er naturligt ventileret.</w:t>
      </w:r>
    </w:p>
    <w:p w14:paraId="6BE3FD2C" w14:textId="77777777" w:rsidR="000D4C74" w:rsidRPr="00A0281A" w:rsidRDefault="000D4C74" w:rsidP="000D4C74">
      <w:pPr>
        <w:rPr>
          <w:rFonts w:cs="Arial"/>
          <w:szCs w:val="20"/>
          <w:highlight w:val="yellow"/>
        </w:rPr>
      </w:pPr>
    </w:p>
    <w:p w14:paraId="247462EC" w14:textId="77777777" w:rsidR="000D4C74" w:rsidRPr="00A0281A" w:rsidRDefault="000D4C74" w:rsidP="000D4C74">
      <w:pPr>
        <w:rPr>
          <w:rFonts w:cs="Arial"/>
          <w:b/>
          <w:szCs w:val="20"/>
        </w:rPr>
      </w:pPr>
      <w:r w:rsidRPr="00A0281A">
        <w:rPr>
          <w:rFonts w:cs="Arial"/>
          <w:b/>
          <w:szCs w:val="20"/>
        </w:rPr>
        <w:t>Vurdering</w:t>
      </w:r>
    </w:p>
    <w:p w14:paraId="2003AB5D" w14:textId="2E3FD236" w:rsidR="000D4C74" w:rsidRPr="00A0281A" w:rsidRDefault="000D4C74" w:rsidP="000D4C74">
      <w:pPr>
        <w:rPr>
          <w:rFonts w:cs="Arial"/>
          <w:szCs w:val="20"/>
          <w:highlight w:val="yellow"/>
        </w:rPr>
      </w:pPr>
      <w:r w:rsidRPr="00A0281A">
        <w:rPr>
          <w:rFonts w:cs="Arial"/>
          <w:szCs w:val="20"/>
        </w:rPr>
        <w:t>Kommunen er enig i ansøgers indtastning af produktionsarealer i husdyrgodkendelse.dk. Det samlede produktionsareal er på 1.</w:t>
      </w:r>
      <w:r w:rsidR="00C772CA" w:rsidRPr="00A0281A">
        <w:rPr>
          <w:rFonts w:cs="Arial"/>
          <w:szCs w:val="20"/>
        </w:rPr>
        <w:t>262</w:t>
      </w:r>
      <w:r w:rsidRPr="00A0281A">
        <w:rPr>
          <w:rFonts w:cs="Arial"/>
          <w:szCs w:val="20"/>
        </w:rPr>
        <w:t xml:space="preserve"> m</w:t>
      </w:r>
      <w:r w:rsidRPr="00A0281A">
        <w:rPr>
          <w:rFonts w:cs="Arial"/>
          <w:szCs w:val="20"/>
          <w:vertAlign w:val="superscript"/>
        </w:rPr>
        <w:t>2</w:t>
      </w:r>
      <w:r w:rsidRPr="00A0281A">
        <w:rPr>
          <w:rFonts w:cs="Arial"/>
          <w:szCs w:val="20"/>
        </w:rPr>
        <w:t>. Kommunen vurderer, at produktionsarealerne, stald</w:t>
      </w:r>
      <w:r w:rsidR="00C772CA" w:rsidRPr="00A0281A">
        <w:rPr>
          <w:rFonts w:cs="Arial"/>
          <w:szCs w:val="20"/>
        </w:rPr>
        <w:t>-</w:t>
      </w:r>
      <w:r w:rsidRPr="00A0281A">
        <w:rPr>
          <w:rFonts w:cs="Arial"/>
          <w:szCs w:val="20"/>
        </w:rPr>
        <w:t xml:space="preserve"> og dyretyper er grundlaget for ansøgningssystemets beregninger af ammoniakfordampning fra staldene samt lugt og husdyrgødnings indhold af kvælstof og fosfor. Det er derfor nødvendigt, at stille vilkår til ovennævnte forhold, da det er med til at sikre, at miljøpåvirkningerne fra husdyrbruget i form af ammoniak og lugt fastholdes på det niveau, der fremgår af ansøgningen, og ud fra hvilket den miljømæssige påvirkning er vurderet og godkendt. Dertil stilles d</w:t>
      </w:r>
      <w:r w:rsidR="00C772CA" w:rsidRPr="00A0281A">
        <w:rPr>
          <w:rFonts w:cs="Arial"/>
          <w:szCs w:val="20"/>
        </w:rPr>
        <w:t>esuden</w:t>
      </w:r>
      <w:r w:rsidRPr="00A0281A">
        <w:rPr>
          <w:rFonts w:cs="Arial"/>
          <w:szCs w:val="20"/>
        </w:rPr>
        <w:t xml:space="preserve"> vilkår om god staldhygiejne og renholdelse af arealer både i og udenfor staldene.</w:t>
      </w:r>
    </w:p>
    <w:p w14:paraId="47D1C808" w14:textId="77777777" w:rsidR="000D4C74" w:rsidRPr="00A0281A" w:rsidRDefault="000D4C74" w:rsidP="000D4C74">
      <w:pPr>
        <w:rPr>
          <w:rFonts w:cs="Arial"/>
          <w:szCs w:val="20"/>
          <w:highlight w:val="yellow"/>
        </w:rPr>
      </w:pPr>
    </w:p>
    <w:p w14:paraId="55F3AC0D" w14:textId="77777777" w:rsidR="000D4C74" w:rsidRPr="00A0281A" w:rsidRDefault="000D4C74" w:rsidP="000D4C74">
      <w:pPr>
        <w:rPr>
          <w:rFonts w:cs="Arial"/>
          <w:b/>
          <w:szCs w:val="20"/>
        </w:rPr>
      </w:pPr>
      <w:r w:rsidRPr="00A0281A">
        <w:rPr>
          <w:rFonts w:cs="Arial"/>
          <w:b/>
          <w:szCs w:val="20"/>
        </w:rPr>
        <w:t>Vilkår</w:t>
      </w:r>
    </w:p>
    <w:p w14:paraId="4C98111E" w14:textId="77777777" w:rsidR="00C772CA" w:rsidRPr="00A0281A" w:rsidRDefault="000D4C74" w:rsidP="00C772CA">
      <w:pPr>
        <w:pStyle w:val="Listeafsnit"/>
        <w:numPr>
          <w:ilvl w:val="0"/>
          <w:numId w:val="27"/>
        </w:numPr>
        <w:rPr>
          <w:rStyle w:val="ANJA2Tegn"/>
          <w:rFonts w:cs="Arial"/>
          <w:spacing w:val="0"/>
        </w:rPr>
      </w:pPr>
      <w:bookmarkStart w:id="24" w:name="_Ref47611490"/>
      <w:r w:rsidRPr="00A0281A">
        <w:rPr>
          <w:rStyle w:val="ANJA2Tegn"/>
          <w:rFonts w:eastAsiaTheme="minorHAnsi" w:cs="Arial"/>
          <w:color w:val="auto"/>
          <w:sz w:val="22"/>
          <w:szCs w:val="22"/>
        </w:rPr>
        <w:t>Produktionsarealet må samlet set udgøre 1.</w:t>
      </w:r>
      <w:r w:rsidR="00C772CA" w:rsidRPr="00A0281A">
        <w:rPr>
          <w:rStyle w:val="ANJA2Tegn"/>
          <w:rFonts w:eastAsiaTheme="minorHAnsi" w:cs="Arial"/>
          <w:color w:val="auto"/>
          <w:sz w:val="22"/>
          <w:szCs w:val="22"/>
        </w:rPr>
        <w:t>262</w:t>
      </w:r>
      <w:r w:rsidRPr="00A0281A">
        <w:rPr>
          <w:rStyle w:val="ANJA2Tegn"/>
          <w:rFonts w:eastAsiaTheme="minorHAnsi" w:cs="Arial"/>
          <w:color w:val="auto"/>
          <w:sz w:val="22"/>
          <w:szCs w:val="22"/>
        </w:rPr>
        <w:t xml:space="preserve"> m</w:t>
      </w:r>
      <w:r w:rsidRPr="00A0281A">
        <w:rPr>
          <w:rStyle w:val="ANJA2Tegn"/>
          <w:rFonts w:eastAsiaTheme="minorHAnsi" w:cs="Arial"/>
          <w:color w:val="auto"/>
          <w:sz w:val="22"/>
          <w:szCs w:val="22"/>
          <w:vertAlign w:val="superscript"/>
        </w:rPr>
        <w:t>2</w:t>
      </w:r>
      <w:r w:rsidRPr="00A0281A">
        <w:rPr>
          <w:rStyle w:val="ANJA2Tegn"/>
          <w:rFonts w:eastAsiaTheme="minorHAnsi" w:cs="Arial"/>
          <w:color w:val="auto"/>
          <w:sz w:val="22"/>
          <w:szCs w:val="22"/>
        </w:rPr>
        <w:t xml:space="preserve"> og skal være fordelt i staldafsnittende som angivet i </w:t>
      </w:r>
      <w:r w:rsidRPr="00A0281A">
        <w:rPr>
          <w:rStyle w:val="ANJA2Tegn"/>
          <w:rFonts w:eastAsiaTheme="minorHAnsi" w:cs="Arial"/>
          <w:color w:val="auto"/>
          <w:sz w:val="22"/>
          <w:szCs w:val="22"/>
        </w:rPr>
        <w:fldChar w:fldCharType="begin"/>
      </w:r>
      <w:r w:rsidRPr="00A0281A">
        <w:rPr>
          <w:rStyle w:val="ANJA2Tegn"/>
          <w:rFonts w:eastAsiaTheme="minorHAnsi" w:cs="Arial"/>
          <w:color w:val="auto"/>
          <w:sz w:val="22"/>
          <w:szCs w:val="22"/>
        </w:rPr>
        <w:instrText xml:space="preserve"> REF _Ref54077782 \h  \* MERGEFORMAT </w:instrText>
      </w:r>
      <w:r w:rsidRPr="00A0281A">
        <w:rPr>
          <w:rStyle w:val="ANJA2Tegn"/>
          <w:rFonts w:eastAsiaTheme="minorHAnsi" w:cs="Arial"/>
          <w:color w:val="auto"/>
          <w:sz w:val="22"/>
          <w:szCs w:val="22"/>
        </w:rPr>
      </w:r>
      <w:r w:rsidRPr="00A0281A">
        <w:rPr>
          <w:rStyle w:val="ANJA2Tegn"/>
          <w:rFonts w:eastAsiaTheme="minorHAnsi" w:cs="Arial"/>
          <w:color w:val="auto"/>
          <w:sz w:val="22"/>
          <w:szCs w:val="22"/>
        </w:rPr>
        <w:fldChar w:fldCharType="separate"/>
      </w:r>
      <w:r w:rsidRPr="00A0281A">
        <w:rPr>
          <w:rFonts w:cs="Arial"/>
        </w:rPr>
        <w:t xml:space="preserve">Tabel </w:t>
      </w:r>
      <w:r w:rsidRPr="00A0281A">
        <w:rPr>
          <w:rFonts w:cs="Arial"/>
          <w:noProof/>
        </w:rPr>
        <w:t>2</w:t>
      </w:r>
      <w:r w:rsidRPr="00A0281A">
        <w:rPr>
          <w:rStyle w:val="ANJA2Tegn"/>
          <w:rFonts w:eastAsiaTheme="minorHAnsi" w:cs="Arial"/>
          <w:color w:val="auto"/>
          <w:sz w:val="22"/>
          <w:szCs w:val="22"/>
        </w:rPr>
        <w:fldChar w:fldCharType="end"/>
      </w:r>
      <w:r w:rsidRPr="00A0281A">
        <w:rPr>
          <w:rStyle w:val="ANJA2Tegn"/>
          <w:rFonts w:eastAsiaTheme="minorHAnsi" w:cs="Arial"/>
          <w:color w:val="auto"/>
          <w:sz w:val="22"/>
          <w:szCs w:val="22"/>
        </w:rPr>
        <w:t xml:space="preserve"> med de dyregrupper og staldsystemer som angivet.</w:t>
      </w:r>
      <w:bookmarkStart w:id="25" w:name="_Ref47611500"/>
      <w:bookmarkStart w:id="26" w:name="_Ref54346395"/>
      <w:bookmarkEnd w:id="24"/>
      <w:r w:rsidR="00C772CA" w:rsidRPr="00A0281A">
        <w:rPr>
          <w:rStyle w:val="ANJA2Tegn"/>
          <w:rFonts w:eastAsiaTheme="minorHAnsi" w:cs="Arial"/>
          <w:color w:val="auto"/>
          <w:sz w:val="22"/>
          <w:szCs w:val="22"/>
        </w:rPr>
        <w:br/>
      </w:r>
    </w:p>
    <w:p w14:paraId="5C377E85" w14:textId="032C1115" w:rsidR="000D4C74" w:rsidRPr="00A0281A" w:rsidRDefault="000D4C74" w:rsidP="00C772CA">
      <w:pPr>
        <w:pStyle w:val="Listeafsnit"/>
        <w:numPr>
          <w:ilvl w:val="0"/>
          <w:numId w:val="27"/>
        </w:numPr>
        <w:rPr>
          <w:rFonts w:cs="Arial"/>
          <w:color w:val="000000"/>
        </w:rPr>
      </w:pPr>
      <w:bookmarkStart w:id="27" w:name="_Ref69996651"/>
      <w:r w:rsidRPr="00A0281A">
        <w:rPr>
          <w:rStyle w:val="ANJA2Tegn"/>
          <w:rFonts w:eastAsiaTheme="minorHAnsi" w:cs="Arial"/>
          <w:color w:val="auto"/>
          <w:sz w:val="22"/>
          <w:szCs w:val="22"/>
        </w:rPr>
        <w:lastRenderedPageBreak/>
        <w:t>Der skal opretholdes god staldhygiejne og renholdelse af arealer både i og udenfor staldene.</w:t>
      </w:r>
      <w:bookmarkEnd w:id="25"/>
      <w:bookmarkEnd w:id="26"/>
      <w:bookmarkEnd w:id="27"/>
      <w:r w:rsidRPr="00A0281A">
        <w:rPr>
          <w:rStyle w:val="ANJA2Tegn"/>
          <w:rFonts w:eastAsiaTheme="minorHAnsi" w:cs="Arial"/>
          <w:color w:val="auto"/>
          <w:sz w:val="22"/>
          <w:szCs w:val="22"/>
          <w:highlight w:val="yellow"/>
        </w:rPr>
        <w:br/>
      </w:r>
    </w:p>
    <w:p w14:paraId="57FDA3CF" w14:textId="526AB285" w:rsidR="000D4C74" w:rsidRPr="00A0281A" w:rsidRDefault="00EC43AF" w:rsidP="000D4C74">
      <w:pPr>
        <w:pStyle w:val="Overskrift1"/>
        <w:rPr>
          <w:rFonts w:ascii="Arial" w:hAnsi="Arial" w:cs="Arial"/>
        </w:rPr>
      </w:pPr>
      <w:bookmarkStart w:id="28" w:name="_Toc74114959"/>
      <w:r w:rsidRPr="00A0281A">
        <w:rPr>
          <w:rFonts w:ascii="Arial" w:hAnsi="Arial" w:cs="Arial"/>
        </w:rPr>
        <w:t>O</w:t>
      </w:r>
      <w:r w:rsidR="000D4C74" w:rsidRPr="00A0281A">
        <w:rPr>
          <w:rFonts w:ascii="Arial" w:hAnsi="Arial" w:cs="Arial"/>
        </w:rPr>
        <w:t>pbevaringsanlæg</w:t>
      </w:r>
      <w:bookmarkEnd w:id="28"/>
    </w:p>
    <w:p w14:paraId="38822F37" w14:textId="77777777" w:rsidR="000D4C74" w:rsidRPr="00A0281A" w:rsidRDefault="000D4C74" w:rsidP="000D4C74">
      <w:pPr>
        <w:rPr>
          <w:rFonts w:eastAsiaTheme="minorEastAsia" w:cs="Arial"/>
        </w:rPr>
      </w:pPr>
      <w:r w:rsidRPr="00A0281A">
        <w:rPr>
          <w:rFonts w:eastAsiaTheme="minorEastAsia" w:cs="Arial"/>
        </w:rPr>
        <w:t xml:space="preserve">I dette afsnit beskrives husdyrbrugets opbevaringsanlæg og opbevaringskapacitet. </w:t>
      </w:r>
    </w:p>
    <w:p w14:paraId="755A23D9" w14:textId="77777777" w:rsidR="000D4C74" w:rsidRPr="00A0281A" w:rsidRDefault="000D4C74" w:rsidP="000D4C74">
      <w:pPr>
        <w:rPr>
          <w:rFonts w:eastAsiaTheme="minorEastAsia" w:cs="Arial"/>
          <w:highlight w:val="yellow"/>
        </w:rPr>
      </w:pPr>
    </w:p>
    <w:p w14:paraId="3E3A9111" w14:textId="77777777" w:rsidR="00E7009E" w:rsidRPr="00A0281A" w:rsidRDefault="000D4C74" w:rsidP="000D4C74">
      <w:pPr>
        <w:rPr>
          <w:rFonts w:eastAsiaTheme="minorEastAsia" w:cs="Arial"/>
        </w:rPr>
      </w:pPr>
      <w:r w:rsidRPr="00A0281A">
        <w:rPr>
          <w:rFonts w:eastAsiaTheme="minorEastAsia" w:cs="Arial"/>
        </w:rPr>
        <w:t xml:space="preserve">Husdyrbrugets anlæg til opbevaring af gødning består af </w:t>
      </w:r>
      <w:r w:rsidR="00C772CA" w:rsidRPr="00A0281A">
        <w:rPr>
          <w:rFonts w:eastAsiaTheme="minorEastAsia" w:cs="Arial"/>
        </w:rPr>
        <w:t>1 gyllebeholder samt en container til opbevaring af fast gødning.</w:t>
      </w:r>
      <w:r w:rsidRPr="00A0281A">
        <w:rPr>
          <w:rFonts w:eastAsiaTheme="minorEastAsia" w:cs="Arial"/>
        </w:rPr>
        <w:t xml:space="preserve"> Gyllebeholder</w:t>
      </w:r>
      <w:r w:rsidR="00C772CA" w:rsidRPr="00A0281A">
        <w:rPr>
          <w:rFonts w:eastAsiaTheme="minorEastAsia" w:cs="Arial"/>
        </w:rPr>
        <w:t>en</w:t>
      </w:r>
      <w:r w:rsidRPr="00A0281A">
        <w:rPr>
          <w:rFonts w:eastAsiaTheme="minorEastAsia" w:cs="Arial"/>
        </w:rPr>
        <w:t xml:space="preserve"> har en kapacitet på</w:t>
      </w:r>
      <w:r w:rsidR="00C772CA" w:rsidRPr="00A0281A">
        <w:rPr>
          <w:rFonts w:eastAsiaTheme="minorEastAsia" w:cs="Arial"/>
        </w:rPr>
        <w:t xml:space="preserve"> 3.000</w:t>
      </w:r>
      <w:r w:rsidRPr="00A0281A">
        <w:rPr>
          <w:rFonts w:eastAsiaTheme="minorEastAsia" w:cs="Arial"/>
        </w:rPr>
        <w:t xml:space="preserve"> m</w:t>
      </w:r>
      <w:r w:rsidRPr="00A0281A">
        <w:rPr>
          <w:rFonts w:eastAsiaTheme="minorEastAsia" w:cs="Arial"/>
          <w:vertAlign w:val="superscript"/>
        </w:rPr>
        <w:t>3</w:t>
      </w:r>
      <w:r w:rsidR="000E3A1B" w:rsidRPr="00A0281A">
        <w:rPr>
          <w:rFonts w:eastAsiaTheme="minorEastAsia" w:cs="Arial"/>
        </w:rPr>
        <w:t>. dertil er der 100 m</w:t>
      </w:r>
      <w:r w:rsidR="000E3A1B" w:rsidRPr="00A0281A">
        <w:rPr>
          <w:rFonts w:eastAsiaTheme="minorEastAsia" w:cs="Arial"/>
          <w:vertAlign w:val="superscript"/>
        </w:rPr>
        <w:t>3</w:t>
      </w:r>
      <w:r w:rsidR="000E3A1B" w:rsidRPr="00A0281A">
        <w:rPr>
          <w:rFonts w:eastAsiaTheme="minorEastAsia" w:cs="Arial"/>
        </w:rPr>
        <w:t xml:space="preserve"> i gyllekanalerne</w:t>
      </w:r>
      <w:r w:rsidRPr="00A0281A">
        <w:rPr>
          <w:rFonts w:eastAsiaTheme="minorEastAsia" w:cs="Arial"/>
        </w:rPr>
        <w:t>.  Ved fuld udnyttelse af produktionsarealerne vil der være en gylleproduktion på cirka</w:t>
      </w:r>
      <w:r w:rsidR="00C772CA" w:rsidRPr="00A0281A">
        <w:rPr>
          <w:rFonts w:eastAsiaTheme="minorEastAsia" w:cs="Arial"/>
        </w:rPr>
        <w:t xml:space="preserve"> 3.632 m</w:t>
      </w:r>
      <w:r w:rsidR="00C772CA" w:rsidRPr="00A0281A">
        <w:rPr>
          <w:rFonts w:eastAsiaTheme="minorEastAsia" w:cs="Arial"/>
          <w:vertAlign w:val="superscript"/>
        </w:rPr>
        <w:t>3</w:t>
      </w:r>
      <w:r w:rsidRPr="00A0281A">
        <w:rPr>
          <w:rFonts w:eastAsiaTheme="minorEastAsia" w:cs="Arial"/>
        </w:rPr>
        <w:t xml:space="preserve">/år og cirka </w:t>
      </w:r>
      <w:r w:rsidR="00C772CA" w:rsidRPr="00A0281A">
        <w:rPr>
          <w:rFonts w:eastAsiaTheme="minorEastAsia" w:cs="Arial"/>
        </w:rPr>
        <w:t>23</w:t>
      </w:r>
      <w:r w:rsidRPr="00A0281A">
        <w:rPr>
          <w:rFonts w:eastAsiaTheme="minorEastAsia" w:cs="Arial"/>
        </w:rPr>
        <w:t xml:space="preserve"> m</w:t>
      </w:r>
      <w:r w:rsidRPr="00A0281A">
        <w:rPr>
          <w:rFonts w:eastAsiaTheme="minorEastAsia" w:cs="Arial"/>
          <w:vertAlign w:val="superscript"/>
        </w:rPr>
        <w:t>3</w:t>
      </w:r>
      <w:r w:rsidRPr="00A0281A">
        <w:rPr>
          <w:rFonts w:eastAsiaTheme="minorEastAsia" w:cs="Arial"/>
        </w:rPr>
        <w:t xml:space="preserve"> dybstrøelse om året</w:t>
      </w:r>
      <w:r w:rsidR="00C772CA" w:rsidRPr="00A0281A">
        <w:rPr>
          <w:rFonts w:eastAsiaTheme="minorEastAsia" w:cs="Arial"/>
        </w:rPr>
        <w:t xml:space="preserve"> fra hestene</w:t>
      </w:r>
      <w:r w:rsidRPr="00A0281A">
        <w:rPr>
          <w:rFonts w:eastAsiaTheme="minorEastAsia" w:cs="Arial"/>
        </w:rPr>
        <w:t xml:space="preserve">. For flydende husdyrgødning giver det en opbevaringskapacitet på </w:t>
      </w:r>
      <w:r w:rsidR="000E3A1B" w:rsidRPr="00A0281A">
        <w:rPr>
          <w:rFonts w:eastAsiaTheme="minorEastAsia" w:cs="Arial"/>
        </w:rPr>
        <w:t>10,2</w:t>
      </w:r>
      <w:r w:rsidRPr="00A0281A">
        <w:rPr>
          <w:rFonts w:eastAsiaTheme="minorEastAsia" w:cs="Arial"/>
        </w:rPr>
        <w:t xml:space="preserve"> måneder</w:t>
      </w:r>
      <w:r w:rsidR="000E3A1B" w:rsidRPr="00A0281A">
        <w:rPr>
          <w:rFonts w:eastAsiaTheme="minorEastAsia" w:cs="Arial"/>
        </w:rPr>
        <w:t xml:space="preserve">. Det samme er gældende for opbevaring af fast gødning fra hestene. </w:t>
      </w:r>
    </w:p>
    <w:p w14:paraId="7DCFF4C8" w14:textId="77777777" w:rsidR="00E7009E" w:rsidRPr="00A0281A" w:rsidRDefault="00E7009E" w:rsidP="000D4C74">
      <w:pPr>
        <w:rPr>
          <w:rFonts w:eastAsiaTheme="minorEastAsia" w:cs="Arial"/>
        </w:rPr>
      </w:pPr>
    </w:p>
    <w:p w14:paraId="1E1E37FE" w14:textId="5890870F" w:rsidR="000D4C74" w:rsidRPr="00A0281A" w:rsidRDefault="000E3A1B" w:rsidP="000D4C74">
      <w:pPr>
        <w:rPr>
          <w:rFonts w:eastAsiaTheme="minorEastAsia" w:cs="Arial"/>
          <w:highlight w:val="yellow"/>
        </w:rPr>
      </w:pPr>
      <w:r w:rsidRPr="00A0281A">
        <w:rPr>
          <w:rFonts w:eastAsiaTheme="minorEastAsia" w:cs="Arial"/>
        </w:rPr>
        <w:t>Dybstrøelse fra karantænestaldene er ikke medtaget i beregningerne, da det enten bliver placeret i markstak eller pløjet i jorden.</w:t>
      </w:r>
      <w:r w:rsidR="00E7009E" w:rsidRPr="00A0281A">
        <w:rPr>
          <w:rFonts w:eastAsiaTheme="minorEastAsia" w:cs="Arial"/>
        </w:rPr>
        <w:t xml:space="preserve"> Opbevaring i markstak sker efter reglerne i husdyrgødningsbekendtgørelsen om overdækning og logbog.</w:t>
      </w:r>
    </w:p>
    <w:p w14:paraId="0856BE01" w14:textId="77777777" w:rsidR="000D4C74" w:rsidRPr="00A0281A" w:rsidRDefault="000D4C74" w:rsidP="000D4C74">
      <w:pPr>
        <w:rPr>
          <w:rFonts w:eastAsiaTheme="minorEastAsia" w:cs="Arial"/>
          <w:highlight w:val="yellow"/>
        </w:rPr>
      </w:pPr>
    </w:p>
    <w:p w14:paraId="2F43EEB8" w14:textId="77777777" w:rsidR="000D4C74" w:rsidRPr="00A0281A" w:rsidRDefault="000D4C74" w:rsidP="000D4C74">
      <w:pPr>
        <w:pStyle w:val="Billedtekst"/>
      </w:pPr>
      <w:r w:rsidRPr="00A0281A">
        <w:t xml:space="preserve">Tabel </w:t>
      </w:r>
      <w:r w:rsidR="00F10754">
        <w:fldChar w:fldCharType="begin"/>
      </w:r>
      <w:r w:rsidR="00F10754">
        <w:instrText xml:space="preserve"> SEQ Tabel \* ARABIC </w:instrText>
      </w:r>
      <w:r w:rsidR="00F10754">
        <w:fldChar w:fldCharType="separate"/>
      </w:r>
      <w:r w:rsidRPr="00A0281A">
        <w:rPr>
          <w:noProof/>
        </w:rPr>
        <w:t>3</w:t>
      </w:r>
      <w:r w:rsidR="00F10754">
        <w:rPr>
          <w:noProof/>
        </w:rPr>
        <w:fldChar w:fldCharType="end"/>
      </w:r>
      <w:r w:rsidRPr="00A0281A">
        <w:t xml:space="preserve"> Oversigt over husdyrbrugets opbevaringsanlæg.</w:t>
      </w:r>
    </w:p>
    <w:tbl>
      <w:tblPr>
        <w:tblStyle w:val="Gittertabel4-farve3"/>
        <w:tblW w:w="5000" w:type="pct"/>
        <w:tblLook w:val="04A0" w:firstRow="1" w:lastRow="0" w:firstColumn="1" w:lastColumn="0" w:noHBand="0" w:noVBand="1"/>
      </w:tblPr>
      <w:tblGrid>
        <w:gridCol w:w="2444"/>
        <w:gridCol w:w="2395"/>
        <w:gridCol w:w="2395"/>
        <w:gridCol w:w="2394"/>
      </w:tblGrid>
      <w:tr w:rsidR="000D4C74" w:rsidRPr="00A0281A" w14:paraId="73D2802C" w14:textId="77777777" w:rsidTr="000E3A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9" w:type="pct"/>
          </w:tcPr>
          <w:p w14:paraId="5C29D353" w14:textId="77777777" w:rsidR="000D4C74" w:rsidRPr="00A0281A" w:rsidRDefault="000D4C74" w:rsidP="007C3BDE">
            <w:pPr>
              <w:rPr>
                <w:rFonts w:cs="Arial"/>
              </w:rPr>
            </w:pPr>
            <w:r w:rsidRPr="00A0281A">
              <w:rPr>
                <w:rFonts w:cs="Arial"/>
              </w:rPr>
              <w:t>Anlæg</w:t>
            </w:r>
          </w:p>
        </w:tc>
        <w:tc>
          <w:tcPr>
            <w:tcW w:w="1244" w:type="pct"/>
          </w:tcPr>
          <w:p w14:paraId="4B9CF6C3" w14:textId="77777777" w:rsidR="000D4C74" w:rsidRPr="00A0281A" w:rsidRDefault="000D4C74" w:rsidP="007C3BDE">
            <w:pPr>
              <w:cnfStyle w:val="100000000000" w:firstRow="1" w:lastRow="0" w:firstColumn="0" w:lastColumn="0" w:oddVBand="0" w:evenVBand="0" w:oddHBand="0" w:evenHBand="0" w:firstRowFirstColumn="0" w:firstRowLastColumn="0" w:lastRowFirstColumn="0" w:lastRowLastColumn="0"/>
              <w:rPr>
                <w:rFonts w:cs="Arial"/>
              </w:rPr>
            </w:pPr>
            <w:r w:rsidRPr="00A0281A">
              <w:rPr>
                <w:rFonts w:cs="Arial"/>
              </w:rPr>
              <w:t>Opførelses år</w:t>
            </w:r>
          </w:p>
        </w:tc>
        <w:tc>
          <w:tcPr>
            <w:tcW w:w="1244" w:type="pct"/>
          </w:tcPr>
          <w:p w14:paraId="5FB367FC" w14:textId="77777777" w:rsidR="000D4C74" w:rsidRPr="00A0281A" w:rsidRDefault="000D4C74" w:rsidP="007C3BDE">
            <w:pPr>
              <w:cnfStyle w:val="100000000000" w:firstRow="1" w:lastRow="0" w:firstColumn="0" w:lastColumn="0" w:oddVBand="0" w:evenVBand="0" w:oddHBand="0" w:evenHBand="0" w:firstRowFirstColumn="0" w:firstRowLastColumn="0" w:lastRowFirstColumn="0" w:lastRowLastColumn="0"/>
              <w:rPr>
                <w:rFonts w:cs="Arial"/>
                <w:vertAlign w:val="superscript"/>
              </w:rPr>
            </w:pPr>
            <w:r w:rsidRPr="00A0281A">
              <w:rPr>
                <w:rFonts w:cs="Arial"/>
              </w:rPr>
              <w:t>Kapacitet, m</w:t>
            </w:r>
            <w:r w:rsidRPr="00A0281A">
              <w:rPr>
                <w:rFonts w:cs="Arial"/>
                <w:vertAlign w:val="superscript"/>
              </w:rPr>
              <w:t>3</w:t>
            </w:r>
          </w:p>
        </w:tc>
        <w:tc>
          <w:tcPr>
            <w:tcW w:w="1244" w:type="pct"/>
          </w:tcPr>
          <w:p w14:paraId="00A923E4" w14:textId="77777777" w:rsidR="000D4C74" w:rsidRPr="00A0281A" w:rsidRDefault="000D4C74" w:rsidP="007C3BDE">
            <w:pPr>
              <w:cnfStyle w:val="100000000000" w:firstRow="1" w:lastRow="0" w:firstColumn="0" w:lastColumn="0" w:oddVBand="0" w:evenVBand="0" w:oddHBand="0" w:evenHBand="0" w:firstRowFirstColumn="0" w:firstRowLastColumn="0" w:lastRowFirstColumn="0" w:lastRowLastColumn="0"/>
              <w:rPr>
                <w:rFonts w:cs="Arial"/>
              </w:rPr>
            </w:pPr>
            <w:r w:rsidRPr="00A0281A">
              <w:rPr>
                <w:rFonts w:cs="Arial"/>
              </w:rPr>
              <w:t>Overfladeareal, m</w:t>
            </w:r>
            <w:r w:rsidRPr="00A0281A">
              <w:rPr>
                <w:rFonts w:cs="Arial"/>
                <w:vertAlign w:val="superscript"/>
              </w:rPr>
              <w:t>2</w:t>
            </w:r>
          </w:p>
        </w:tc>
      </w:tr>
      <w:tr w:rsidR="000D4C74" w:rsidRPr="00A0281A" w14:paraId="2F826BB8" w14:textId="77777777" w:rsidTr="000E3A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9" w:type="pct"/>
          </w:tcPr>
          <w:p w14:paraId="6D8C077A" w14:textId="04DFDE14" w:rsidR="000D4C74" w:rsidRPr="00A0281A" w:rsidRDefault="000D4C74" w:rsidP="007C3BDE">
            <w:pPr>
              <w:rPr>
                <w:rFonts w:cs="Arial"/>
              </w:rPr>
            </w:pPr>
            <w:r w:rsidRPr="00A0281A">
              <w:rPr>
                <w:rFonts w:cs="Arial"/>
              </w:rPr>
              <w:t>Gyllebeholder</w:t>
            </w:r>
          </w:p>
        </w:tc>
        <w:tc>
          <w:tcPr>
            <w:tcW w:w="1244" w:type="pct"/>
          </w:tcPr>
          <w:p w14:paraId="3007C37D" w14:textId="3EB72CA7" w:rsidR="000D4C74" w:rsidRPr="00A0281A" w:rsidRDefault="000E3A1B" w:rsidP="007C3BDE">
            <w:pPr>
              <w:cnfStyle w:val="000000100000" w:firstRow="0" w:lastRow="0" w:firstColumn="0" w:lastColumn="0" w:oddVBand="0" w:evenVBand="0" w:oddHBand="1" w:evenHBand="0" w:firstRowFirstColumn="0" w:firstRowLastColumn="0" w:lastRowFirstColumn="0" w:lastRowLastColumn="0"/>
              <w:rPr>
                <w:rFonts w:cs="Arial"/>
              </w:rPr>
            </w:pPr>
            <w:r w:rsidRPr="00A0281A">
              <w:rPr>
                <w:rFonts w:cs="Arial"/>
              </w:rPr>
              <w:t>2021</w:t>
            </w:r>
          </w:p>
        </w:tc>
        <w:tc>
          <w:tcPr>
            <w:tcW w:w="1244" w:type="pct"/>
          </w:tcPr>
          <w:p w14:paraId="34E3691A" w14:textId="3D229730" w:rsidR="000D4C74" w:rsidRPr="00A0281A" w:rsidRDefault="000E3A1B" w:rsidP="007C3BDE">
            <w:pPr>
              <w:cnfStyle w:val="000000100000" w:firstRow="0" w:lastRow="0" w:firstColumn="0" w:lastColumn="0" w:oddVBand="0" w:evenVBand="0" w:oddHBand="1" w:evenHBand="0" w:firstRowFirstColumn="0" w:firstRowLastColumn="0" w:lastRowFirstColumn="0" w:lastRowLastColumn="0"/>
              <w:rPr>
                <w:rFonts w:cs="Arial"/>
              </w:rPr>
            </w:pPr>
            <w:r w:rsidRPr="00A0281A">
              <w:rPr>
                <w:rFonts w:cs="Arial"/>
              </w:rPr>
              <w:t>3.000</w:t>
            </w:r>
          </w:p>
        </w:tc>
        <w:tc>
          <w:tcPr>
            <w:tcW w:w="1244" w:type="pct"/>
          </w:tcPr>
          <w:p w14:paraId="1343EA5B" w14:textId="0FF51516" w:rsidR="000D4C74" w:rsidRPr="00A0281A" w:rsidRDefault="000E3A1B" w:rsidP="007C3BDE">
            <w:pPr>
              <w:cnfStyle w:val="000000100000" w:firstRow="0" w:lastRow="0" w:firstColumn="0" w:lastColumn="0" w:oddVBand="0" w:evenVBand="0" w:oddHBand="1" w:evenHBand="0" w:firstRowFirstColumn="0" w:firstRowLastColumn="0" w:lastRowFirstColumn="0" w:lastRowLastColumn="0"/>
              <w:rPr>
                <w:rFonts w:cs="Arial"/>
              </w:rPr>
            </w:pPr>
            <w:r w:rsidRPr="00A0281A">
              <w:rPr>
                <w:rFonts w:cs="Arial"/>
              </w:rPr>
              <w:t>692</w:t>
            </w:r>
          </w:p>
        </w:tc>
      </w:tr>
      <w:tr w:rsidR="000E3A1B" w:rsidRPr="00A0281A" w14:paraId="09D57E4C" w14:textId="77777777" w:rsidTr="000E3A1B">
        <w:tc>
          <w:tcPr>
            <w:cnfStyle w:val="001000000000" w:firstRow="0" w:lastRow="0" w:firstColumn="1" w:lastColumn="0" w:oddVBand="0" w:evenVBand="0" w:oddHBand="0" w:evenHBand="0" w:firstRowFirstColumn="0" w:firstRowLastColumn="0" w:lastRowFirstColumn="0" w:lastRowLastColumn="0"/>
            <w:tcW w:w="1269" w:type="pct"/>
          </w:tcPr>
          <w:p w14:paraId="59E874FD" w14:textId="403845AD" w:rsidR="000E3A1B" w:rsidRPr="00A0281A" w:rsidRDefault="000E3A1B" w:rsidP="007C3BDE">
            <w:pPr>
              <w:rPr>
                <w:rFonts w:cs="Arial"/>
              </w:rPr>
            </w:pPr>
            <w:r w:rsidRPr="00A0281A">
              <w:rPr>
                <w:rFonts w:cs="Arial"/>
              </w:rPr>
              <w:t>Gyllekanaler</w:t>
            </w:r>
          </w:p>
        </w:tc>
        <w:tc>
          <w:tcPr>
            <w:tcW w:w="1244" w:type="pct"/>
          </w:tcPr>
          <w:p w14:paraId="45DCE640" w14:textId="78B1040B" w:rsidR="000E3A1B" w:rsidRPr="00A0281A" w:rsidRDefault="000E3A1B" w:rsidP="007C3BDE">
            <w:pPr>
              <w:cnfStyle w:val="000000000000" w:firstRow="0" w:lastRow="0" w:firstColumn="0" w:lastColumn="0" w:oddVBand="0" w:evenVBand="0" w:oddHBand="0" w:evenHBand="0" w:firstRowFirstColumn="0" w:firstRowLastColumn="0" w:lastRowFirstColumn="0" w:lastRowLastColumn="0"/>
              <w:rPr>
                <w:rFonts w:cs="Arial"/>
              </w:rPr>
            </w:pPr>
            <w:r w:rsidRPr="00A0281A">
              <w:rPr>
                <w:rFonts w:cs="Arial"/>
              </w:rPr>
              <w:t>-</w:t>
            </w:r>
          </w:p>
        </w:tc>
        <w:tc>
          <w:tcPr>
            <w:tcW w:w="1244" w:type="pct"/>
          </w:tcPr>
          <w:p w14:paraId="467A0502" w14:textId="6ED3B6DB" w:rsidR="000E3A1B" w:rsidRPr="00A0281A" w:rsidRDefault="000E3A1B" w:rsidP="007C3BDE">
            <w:pPr>
              <w:cnfStyle w:val="000000000000" w:firstRow="0" w:lastRow="0" w:firstColumn="0" w:lastColumn="0" w:oddVBand="0" w:evenVBand="0" w:oddHBand="0" w:evenHBand="0" w:firstRowFirstColumn="0" w:firstRowLastColumn="0" w:lastRowFirstColumn="0" w:lastRowLastColumn="0"/>
              <w:rPr>
                <w:rFonts w:cs="Arial"/>
              </w:rPr>
            </w:pPr>
            <w:r w:rsidRPr="00A0281A">
              <w:rPr>
                <w:rFonts w:cs="Arial"/>
              </w:rPr>
              <w:t>100</w:t>
            </w:r>
          </w:p>
        </w:tc>
        <w:tc>
          <w:tcPr>
            <w:tcW w:w="1244" w:type="pct"/>
          </w:tcPr>
          <w:p w14:paraId="521EFCCF" w14:textId="48369FF1" w:rsidR="000E3A1B" w:rsidRPr="00A0281A" w:rsidRDefault="000E3A1B" w:rsidP="007C3BDE">
            <w:pPr>
              <w:cnfStyle w:val="000000000000" w:firstRow="0" w:lastRow="0" w:firstColumn="0" w:lastColumn="0" w:oddVBand="0" w:evenVBand="0" w:oddHBand="0" w:evenHBand="0" w:firstRowFirstColumn="0" w:firstRowLastColumn="0" w:lastRowFirstColumn="0" w:lastRowLastColumn="0"/>
              <w:rPr>
                <w:rFonts w:cs="Arial"/>
              </w:rPr>
            </w:pPr>
            <w:r w:rsidRPr="00A0281A">
              <w:rPr>
                <w:rFonts w:cs="Arial"/>
              </w:rPr>
              <w:t>-</w:t>
            </w:r>
          </w:p>
        </w:tc>
      </w:tr>
      <w:tr w:rsidR="000D4C74" w:rsidRPr="00A0281A" w14:paraId="21B44F5C" w14:textId="77777777" w:rsidTr="000E3A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9" w:type="pct"/>
          </w:tcPr>
          <w:p w14:paraId="711BB2F1" w14:textId="7F29DFA1" w:rsidR="000D4C74" w:rsidRPr="00A0281A" w:rsidRDefault="000E3A1B" w:rsidP="007C3BDE">
            <w:pPr>
              <w:rPr>
                <w:rFonts w:cs="Arial"/>
              </w:rPr>
            </w:pPr>
            <w:r w:rsidRPr="00A0281A">
              <w:rPr>
                <w:rFonts w:cs="Arial"/>
              </w:rPr>
              <w:t>Container</w:t>
            </w:r>
          </w:p>
        </w:tc>
        <w:tc>
          <w:tcPr>
            <w:tcW w:w="1244" w:type="pct"/>
          </w:tcPr>
          <w:p w14:paraId="4EACBA1E" w14:textId="047529B0" w:rsidR="000D4C74" w:rsidRPr="00A0281A" w:rsidRDefault="000E3A1B" w:rsidP="007C3BDE">
            <w:pPr>
              <w:cnfStyle w:val="000000100000" w:firstRow="0" w:lastRow="0" w:firstColumn="0" w:lastColumn="0" w:oddVBand="0" w:evenVBand="0" w:oddHBand="1" w:evenHBand="0" w:firstRowFirstColumn="0" w:firstRowLastColumn="0" w:lastRowFirstColumn="0" w:lastRowLastColumn="0"/>
              <w:rPr>
                <w:rFonts w:cs="Arial"/>
              </w:rPr>
            </w:pPr>
            <w:r w:rsidRPr="00A0281A">
              <w:rPr>
                <w:rFonts w:cs="Arial"/>
              </w:rPr>
              <w:t>-</w:t>
            </w:r>
          </w:p>
        </w:tc>
        <w:tc>
          <w:tcPr>
            <w:tcW w:w="1244" w:type="pct"/>
          </w:tcPr>
          <w:p w14:paraId="536CE066" w14:textId="1D5BB02C" w:rsidR="000D4C74" w:rsidRPr="00A0281A" w:rsidRDefault="000E3A1B" w:rsidP="007C3BDE">
            <w:pPr>
              <w:cnfStyle w:val="000000100000" w:firstRow="0" w:lastRow="0" w:firstColumn="0" w:lastColumn="0" w:oddVBand="0" w:evenVBand="0" w:oddHBand="1" w:evenHBand="0" w:firstRowFirstColumn="0" w:firstRowLastColumn="0" w:lastRowFirstColumn="0" w:lastRowLastColumn="0"/>
              <w:rPr>
                <w:rFonts w:cs="Arial"/>
              </w:rPr>
            </w:pPr>
            <w:r w:rsidRPr="00A0281A">
              <w:rPr>
                <w:rFonts w:cs="Arial"/>
              </w:rPr>
              <w:t>20</w:t>
            </w:r>
          </w:p>
        </w:tc>
        <w:tc>
          <w:tcPr>
            <w:tcW w:w="1244" w:type="pct"/>
          </w:tcPr>
          <w:p w14:paraId="12E9782F" w14:textId="1E1AA3CC" w:rsidR="000D4C74" w:rsidRPr="00A0281A" w:rsidRDefault="000E3A1B" w:rsidP="007C3BDE">
            <w:pPr>
              <w:cnfStyle w:val="000000100000" w:firstRow="0" w:lastRow="0" w:firstColumn="0" w:lastColumn="0" w:oddVBand="0" w:evenVBand="0" w:oddHBand="1" w:evenHBand="0" w:firstRowFirstColumn="0" w:firstRowLastColumn="0" w:lastRowFirstColumn="0" w:lastRowLastColumn="0"/>
              <w:rPr>
                <w:rFonts w:cs="Arial"/>
              </w:rPr>
            </w:pPr>
            <w:r w:rsidRPr="00A0281A">
              <w:rPr>
                <w:rFonts w:cs="Arial"/>
              </w:rPr>
              <w:t>15</w:t>
            </w:r>
          </w:p>
        </w:tc>
      </w:tr>
    </w:tbl>
    <w:p w14:paraId="1D553D50" w14:textId="279F11CE" w:rsidR="000D4C74" w:rsidRPr="00A0281A" w:rsidRDefault="000D4C74" w:rsidP="000D4C74">
      <w:pPr>
        <w:rPr>
          <w:rFonts w:eastAsiaTheme="minorEastAsia" w:cs="Arial"/>
        </w:rPr>
      </w:pPr>
    </w:p>
    <w:p w14:paraId="0790EAD9" w14:textId="15B05329" w:rsidR="000E3A1B" w:rsidRPr="00A0281A" w:rsidRDefault="000E3A1B" w:rsidP="000D4C74">
      <w:pPr>
        <w:rPr>
          <w:rFonts w:eastAsiaTheme="minorEastAsia" w:cs="Arial"/>
        </w:rPr>
      </w:pPr>
      <w:r w:rsidRPr="00A0281A">
        <w:rPr>
          <w:rFonts w:eastAsiaTheme="minorEastAsia" w:cs="Arial"/>
        </w:rPr>
        <w:t>Gyllebeholderen opføres i 2021 som erstatning for den tidligere beholder på ejendommen.</w:t>
      </w:r>
    </w:p>
    <w:p w14:paraId="71B7D814" w14:textId="34E9754C" w:rsidR="00766386" w:rsidRPr="00A0281A" w:rsidRDefault="00766386" w:rsidP="000D4C74">
      <w:pPr>
        <w:rPr>
          <w:rFonts w:eastAsiaTheme="minorEastAsia" w:cs="Arial"/>
        </w:rPr>
      </w:pPr>
    </w:p>
    <w:p w14:paraId="3AEAB301" w14:textId="5913DF4B" w:rsidR="00766386" w:rsidRPr="00A0281A" w:rsidRDefault="00766386" w:rsidP="00766386">
      <w:pPr>
        <w:rPr>
          <w:rFonts w:eastAsiaTheme="minorEastAsia" w:cs="Arial"/>
        </w:rPr>
      </w:pPr>
      <w:r w:rsidRPr="00A0281A">
        <w:rPr>
          <w:rFonts w:eastAsiaTheme="minorEastAsia" w:cs="Arial"/>
        </w:rPr>
        <w:t xml:space="preserve">Gyllebeholderen bruges primært til flydende gylle fra ejendommens husdyrbrug, men der kan opstå situationer med </w:t>
      </w:r>
      <w:proofErr w:type="gramStart"/>
      <w:r w:rsidRPr="00A0281A">
        <w:rPr>
          <w:rFonts w:eastAsiaTheme="minorEastAsia" w:cs="Arial"/>
        </w:rPr>
        <w:t>eksempelvis</w:t>
      </w:r>
      <w:proofErr w:type="gramEnd"/>
      <w:r w:rsidRPr="00A0281A">
        <w:rPr>
          <w:rFonts w:eastAsiaTheme="minorEastAsia" w:cs="Arial"/>
        </w:rPr>
        <w:t xml:space="preserve"> sen frost i foråret, hvor det kan blive nødvendigt at bruge beholderen til flydende gødning fra godsets andre husdyrbrug.</w:t>
      </w:r>
    </w:p>
    <w:p w14:paraId="6A6A3582" w14:textId="0793A056" w:rsidR="00E7009E" w:rsidRPr="00A0281A" w:rsidRDefault="00E7009E" w:rsidP="00766386">
      <w:pPr>
        <w:rPr>
          <w:rFonts w:eastAsiaTheme="minorEastAsia" w:cs="Arial"/>
        </w:rPr>
      </w:pPr>
    </w:p>
    <w:p w14:paraId="457AAA21" w14:textId="71BA9020" w:rsidR="00E7009E" w:rsidRPr="00A0281A" w:rsidRDefault="00E7009E" w:rsidP="00766386">
      <w:pPr>
        <w:rPr>
          <w:rFonts w:eastAsiaTheme="minorEastAsia" w:cs="Arial"/>
        </w:rPr>
      </w:pPr>
      <w:r w:rsidRPr="00A0281A">
        <w:rPr>
          <w:rFonts w:eastAsiaTheme="minorEastAsia" w:cs="Arial"/>
        </w:rPr>
        <w:t xml:space="preserve">Foder til husdyrbruget opbevares </w:t>
      </w:r>
      <w:r w:rsidR="00A0281A" w:rsidRPr="00A0281A">
        <w:rPr>
          <w:rFonts w:eastAsiaTheme="minorEastAsia" w:cs="Arial"/>
        </w:rPr>
        <w:t>i siloer og på loftet over stalden</w:t>
      </w:r>
      <w:r w:rsidRPr="00A0281A">
        <w:rPr>
          <w:rFonts w:eastAsiaTheme="minorEastAsia" w:cs="Arial"/>
        </w:rPr>
        <w:t xml:space="preserve">. Det produceres på en af godsets andre husdyrbrug, Egeløkke. </w:t>
      </w:r>
    </w:p>
    <w:p w14:paraId="7B45AC2A" w14:textId="77777777" w:rsidR="00766386" w:rsidRPr="00A0281A" w:rsidRDefault="00766386" w:rsidP="000D4C74">
      <w:pPr>
        <w:rPr>
          <w:rFonts w:eastAsiaTheme="minorEastAsia" w:cs="Arial"/>
        </w:rPr>
      </w:pPr>
    </w:p>
    <w:p w14:paraId="17EA00E4" w14:textId="77777777" w:rsidR="000D4C74" w:rsidRPr="00A0281A" w:rsidRDefault="000D4C74" w:rsidP="000D4C74">
      <w:pPr>
        <w:rPr>
          <w:rFonts w:cs="Arial"/>
          <w:b/>
        </w:rPr>
      </w:pPr>
      <w:r w:rsidRPr="00A0281A">
        <w:rPr>
          <w:rFonts w:cs="Arial"/>
          <w:b/>
        </w:rPr>
        <w:t>Vurdering</w:t>
      </w:r>
    </w:p>
    <w:p w14:paraId="4E9709B8" w14:textId="70D65645" w:rsidR="005340C0" w:rsidRDefault="000D4C74" w:rsidP="005340C0">
      <w:pPr>
        <w:rPr>
          <w:rFonts w:cs="Arial"/>
        </w:rPr>
      </w:pPr>
      <w:r w:rsidRPr="00A0281A">
        <w:rPr>
          <w:rFonts w:cs="Arial"/>
        </w:rPr>
        <w:t>Vordingborg Kommune vurderer at husdyrbruget godt kan opfylde kravet til opbevaringskapacitet som beskrevet i husdyrgødningsbekendtgørelsens § 11. Ejer af husdyrbruget er forpligtet til at give kommunen besked, hvis der sker ændringer som har indflydelse på kapaciteten. Det er kommunens vurdering, at den generelle lovgivning om opbevaring og håndtering af gødning er tilstrækkelige til at sikre naboer mod unødige gener ved udbringning af husdyrgødning.</w:t>
      </w:r>
      <w:r w:rsidR="005340C0">
        <w:rPr>
          <w:rFonts w:cs="Arial"/>
        </w:rPr>
        <w:t xml:space="preserve"> </w:t>
      </w:r>
      <w:r w:rsidR="005340C0" w:rsidRPr="00534551">
        <w:rPr>
          <w:rFonts w:cs="Arial"/>
        </w:rPr>
        <w:t xml:space="preserve">Hvis </w:t>
      </w:r>
      <w:r w:rsidR="005340C0">
        <w:rPr>
          <w:rFonts w:cs="Arial"/>
        </w:rPr>
        <w:t>der opbevares andet husdyrgødning i gyllebeholderen, kan det kan give anledning til lugtgener for omkringboende, der stilles derfor vilkår om at kommunen orienteres, hvis det er tilfældet.</w:t>
      </w:r>
      <w:r w:rsidR="0067707C">
        <w:rPr>
          <w:rFonts w:cs="Arial"/>
        </w:rPr>
        <w:br/>
      </w:r>
    </w:p>
    <w:p w14:paraId="65553713" w14:textId="11EC4009" w:rsidR="0067707C" w:rsidRPr="00123E01" w:rsidRDefault="0067707C" w:rsidP="0067707C">
      <w:pPr>
        <w:rPr>
          <w:rFonts w:eastAsiaTheme="minorEastAsia" w:cs="Arial"/>
        </w:rPr>
      </w:pPr>
      <w:r>
        <w:rPr>
          <w:rFonts w:eastAsiaTheme="minorEastAsia" w:cs="Arial"/>
        </w:rPr>
        <w:t xml:space="preserve">Ansøger oplyser, at de forventer at sætte telt på gyllebeholderen inden for en overkommelig fremtid. Da fast overdækning i form af telt ikke er en miljøteknologi, der er anvendt for at kunne overholde BAT-krav, stilles der ikke vilkår omkring dette. Dog skal det bemærkes, at fast overdækning i form af telt kun må være åben i forbindelse med omrøring eller udspredning af gylle samt ved behov for inspektion. Teltdugen skal lukkes umiddelbart efter gylleaktiviteten er afsluttet, </w:t>
      </w:r>
      <w:r>
        <w:rPr>
          <w:rFonts w:eastAsiaTheme="minorEastAsia" w:cs="Arial"/>
        </w:rPr>
        <w:lastRenderedPageBreak/>
        <w:t>således der ikke sker mere ammoniakfordampning end nødvendigt fra beholderen. Hvis teltdugen går i stykker, skal den repareres og hvis ikke dette er muligt skal der etableres flydelag som overdækning på beholderen.</w:t>
      </w:r>
    </w:p>
    <w:p w14:paraId="135CC1CC" w14:textId="77777777" w:rsidR="005340C0" w:rsidRPr="00534551" w:rsidRDefault="005340C0" w:rsidP="005340C0">
      <w:pPr>
        <w:rPr>
          <w:rFonts w:cs="Arial"/>
        </w:rPr>
      </w:pPr>
    </w:p>
    <w:p w14:paraId="68835C70" w14:textId="77777777" w:rsidR="005340C0" w:rsidRPr="00534551" w:rsidRDefault="005340C0" w:rsidP="005340C0">
      <w:pPr>
        <w:rPr>
          <w:rFonts w:cs="Arial"/>
          <w:b/>
        </w:rPr>
      </w:pPr>
      <w:r w:rsidRPr="00534551">
        <w:rPr>
          <w:rFonts w:cs="Arial"/>
          <w:b/>
        </w:rPr>
        <w:t>Vilkår</w:t>
      </w:r>
    </w:p>
    <w:p w14:paraId="50ADDE61" w14:textId="5DAF304A" w:rsidR="000D4C74" w:rsidRPr="005340C0" w:rsidRDefault="005340C0" w:rsidP="005340C0">
      <w:pPr>
        <w:pStyle w:val="Listeafsnit"/>
        <w:numPr>
          <w:ilvl w:val="0"/>
          <w:numId w:val="27"/>
        </w:numPr>
        <w:spacing w:after="200"/>
        <w:rPr>
          <w:rFonts w:eastAsiaTheme="minorHAnsi" w:cs="Arial"/>
          <w:spacing w:val="-3"/>
          <w:sz w:val="22"/>
          <w:szCs w:val="22"/>
        </w:rPr>
      </w:pPr>
      <w:bookmarkStart w:id="29" w:name="_Ref72148107"/>
      <w:bookmarkStart w:id="30" w:name="_Ref72151362"/>
      <w:r w:rsidRPr="00534551">
        <w:rPr>
          <w:rStyle w:val="ANJA2Tegn"/>
          <w:rFonts w:eastAsiaTheme="minorHAnsi" w:cs="Arial"/>
          <w:color w:val="auto"/>
          <w:sz w:val="22"/>
          <w:szCs w:val="22"/>
        </w:rPr>
        <w:t>Kommunen skal orienteres, hvis husdyrbruget opbevarer andet end husdyrgødning i gyllebeholder</w:t>
      </w:r>
      <w:bookmarkEnd w:id="29"/>
      <w:r>
        <w:rPr>
          <w:rStyle w:val="ANJA2Tegn"/>
          <w:rFonts w:eastAsiaTheme="minorHAnsi" w:cs="Arial"/>
          <w:color w:val="auto"/>
          <w:sz w:val="22"/>
          <w:szCs w:val="22"/>
        </w:rPr>
        <w:t>en.</w:t>
      </w:r>
      <w:bookmarkEnd w:id="30"/>
      <w:r>
        <w:rPr>
          <w:rStyle w:val="ANJA2Tegn"/>
          <w:rFonts w:eastAsiaTheme="minorHAnsi" w:cs="Arial"/>
          <w:color w:val="auto"/>
          <w:sz w:val="22"/>
          <w:szCs w:val="22"/>
        </w:rPr>
        <w:br/>
      </w:r>
    </w:p>
    <w:p w14:paraId="39390BC7" w14:textId="1B9D9889" w:rsidR="000D4C74" w:rsidRPr="00A0281A" w:rsidRDefault="00EC43AF" w:rsidP="000D4C74">
      <w:pPr>
        <w:pStyle w:val="Overskrift1"/>
        <w:rPr>
          <w:rFonts w:ascii="Arial" w:hAnsi="Arial" w:cs="Arial"/>
        </w:rPr>
      </w:pPr>
      <w:bookmarkStart w:id="31" w:name="_Toc74114960"/>
      <w:r w:rsidRPr="00A0281A">
        <w:rPr>
          <w:rFonts w:ascii="Arial" w:hAnsi="Arial" w:cs="Arial"/>
        </w:rPr>
        <w:t>B</w:t>
      </w:r>
      <w:r w:rsidR="000D4C74" w:rsidRPr="00A0281A">
        <w:rPr>
          <w:rFonts w:ascii="Arial" w:hAnsi="Arial" w:cs="Arial"/>
        </w:rPr>
        <w:t>eliggenhed og Påvirkning af landskabet</w:t>
      </w:r>
      <w:bookmarkEnd w:id="31"/>
      <w:r w:rsidR="000D4C74" w:rsidRPr="00A0281A" w:rsidDel="006873E6">
        <w:rPr>
          <w:rFonts w:ascii="Arial" w:hAnsi="Arial" w:cs="Arial"/>
        </w:rPr>
        <w:t xml:space="preserve"> </w:t>
      </w:r>
    </w:p>
    <w:p w14:paraId="5C859148" w14:textId="77777777" w:rsidR="000D4C74" w:rsidRPr="00A0281A" w:rsidRDefault="000D4C74" w:rsidP="000D4C74">
      <w:pPr>
        <w:rPr>
          <w:rFonts w:cs="Arial"/>
        </w:rPr>
      </w:pPr>
      <w:r w:rsidRPr="00A0281A">
        <w:rPr>
          <w:rFonts w:cs="Arial"/>
        </w:rPr>
        <w:t>Dette kapitel beskriver husdyrbrugets beliggenhed i forhold til omkringboende, bygningsmassernes påvirkning af landskabet og afstandskrav.</w:t>
      </w:r>
    </w:p>
    <w:p w14:paraId="0B2355A5" w14:textId="77777777" w:rsidR="000D4C74" w:rsidRPr="00A0281A" w:rsidRDefault="000D4C74" w:rsidP="000D4C74">
      <w:pPr>
        <w:rPr>
          <w:rFonts w:cs="Arial"/>
          <w:highlight w:val="yellow"/>
        </w:rPr>
      </w:pPr>
    </w:p>
    <w:p w14:paraId="6599504A" w14:textId="12336770" w:rsidR="000D4C74" w:rsidRPr="00A0281A" w:rsidRDefault="000D4C74" w:rsidP="000D4C74">
      <w:pPr>
        <w:rPr>
          <w:rFonts w:cs="Arial"/>
        </w:rPr>
      </w:pPr>
      <w:r w:rsidRPr="00A0281A">
        <w:rPr>
          <w:rFonts w:cs="Arial"/>
        </w:rPr>
        <w:t>Husdyrbruget er placeret i landzonen</w:t>
      </w:r>
      <w:r w:rsidR="00E7009E" w:rsidRPr="00A0281A">
        <w:rPr>
          <w:rFonts w:cs="Arial"/>
        </w:rPr>
        <w:t xml:space="preserve"> vest for Damsholte på Vestmøn</w:t>
      </w:r>
      <w:r w:rsidRPr="00A0281A">
        <w:rPr>
          <w:rFonts w:cs="Arial"/>
        </w:rPr>
        <w:t xml:space="preserve">, se </w:t>
      </w:r>
      <w:r w:rsidRPr="00A0281A">
        <w:rPr>
          <w:rFonts w:cs="Arial"/>
        </w:rPr>
        <w:fldChar w:fldCharType="begin"/>
      </w:r>
      <w:r w:rsidRPr="00A0281A">
        <w:rPr>
          <w:rFonts w:cs="Arial"/>
        </w:rPr>
        <w:instrText xml:space="preserve"> REF _Ref43996671 \h  \* MERGEFORMAT </w:instrText>
      </w:r>
      <w:r w:rsidRPr="00A0281A">
        <w:rPr>
          <w:rFonts w:cs="Arial"/>
        </w:rPr>
      </w:r>
      <w:r w:rsidRPr="00A0281A">
        <w:rPr>
          <w:rFonts w:cs="Arial"/>
        </w:rPr>
        <w:fldChar w:fldCharType="separate"/>
      </w:r>
      <w:r w:rsidRPr="00A0281A">
        <w:rPr>
          <w:rFonts w:cs="Arial"/>
        </w:rPr>
        <w:t xml:space="preserve">Figur </w:t>
      </w:r>
      <w:r w:rsidRPr="00A0281A">
        <w:rPr>
          <w:rFonts w:cs="Arial"/>
          <w:noProof/>
        </w:rPr>
        <w:t>2</w:t>
      </w:r>
      <w:r w:rsidRPr="00A0281A">
        <w:rPr>
          <w:rFonts w:cs="Arial"/>
        </w:rPr>
        <w:fldChar w:fldCharType="end"/>
      </w:r>
      <w:r w:rsidRPr="00A0281A">
        <w:rPr>
          <w:rFonts w:cs="Arial"/>
        </w:rPr>
        <w:t>.</w:t>
      </w:r>
    </w:p>
    <w:p w14:paraId="45AA0D4F" w14:textId="77777777" w:rsidR="000D4C74" w:rsidRPr="00A0281A" w:rsidRDefault="000D4C74" w:rsidP="000D4C74">
      <w:pPr>
        <w:pStyle w:val="Billedtekst"/>
        <w:rPr>
          <w:highlight w:val="yellow"/>
        </w:rPr>
      </w:pPr>
    </w:p>
    <w:p w14:paraId="27CD7527" w14:textId="659E26DC" w:rsidR="000D4C74" w:rsidRPr="00A0281A" w:rsidRDefault="00E7009E" w:rsidP="000D4C74">
      <w:pPr>
        <w:keepNext/>
        <w:rPr>
          <w:rFonts w:cs="Arial"/>
          <w:highlight w:val="yellow"/>
        </w:rPr>
      </w:pPr>
      <w:r w:rsidRPr="00A0281A">
        <w:rPr>
          <w:rFonts w:cs="Arial"/>
          <w:noProof/>
        </w:rPr>
        <w:drawing>
          <wp:inline distT="0" distB="0" distL="0" distR="0" wp14:anchorId="7F45BEED" wp14:editId="34D23BF6">
            <wp:extent cx="6120130" cy="3143250"/>
            <wp:effectExtent l="0" t="0" r="0"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20130" cy="3143250"/>
                    </a:xfrm>
                    <a:prstGeom prst="rect">
                      <a:avLst/>
                    </a:prstGeom>
                  </pic:spPr>
                </pic:pic>
              </a:graphicData>
            </a:graphic>
          </wp:inline>
        </w:drawing>
      </w:r>
    </w:p>
    <w:p w14:paraId="101430C3" w14:textId="77777777" w:rsidR="000D4C74" w:rsidRPr="00A0281A" w:rsidRDefault="000D4C74" w:rsidP="000D4C74">
      <w:pPr>
        <w:pStyle w:val="Billedtekst"/>
      </w:pPr>
      <w:bookmarkStart w:id="32" w:name="_Ref43996671"/>
      <w:r w:rsidRPr="00A0281A">
        <w:t xml:space="preserve">Figur </w:t>
      </w:r>
      <w:r w:rsidR="00F10754">
        <w:fldChar w:fldCharType="begin"/>
      </w:r>
      <w:r w:rsidR="00F10754">
        <w:instrText xml:space="preserve"> SEQ Figur \* ARABIC </w:instrText>
      </w:r>
      <w:r w:rsidR="00F10754">
        <w:fldChar w:fldCharType="separate"/>
      </w:r>
      <w:r w:rsidRPr="00A0281A">
        <w:rPr>
          <w:noProof/>
        </w:rPr>
        <w:t>2</w:t>
      </w:r>
      <w:r w:rsidR="00F10754">
        <w:rPr>
          <w:noProof/>
        </w:rPr>
        <w:fldChar w:fldCharType="end"/>
      </w:r>
      <w:bookmarkEnd w:id="32"/>
      <w:r w:rsidRPr="00A0281A">
        <w:t xml:space="preserve"> Kort, der angiver husdyrbrugets placering i forhold til omkringboende. Den røde cirkel angiver husdyrbrugets placering.</w:t>
      </w:r>
    </w:p>
    <w:p w14:paraId="719F6947" w14:textId="77777777" w:rsidR="000D4C74" w:rsidRPr="00A0281A" w:rsidRDefault="000D4C74" w:rsidP="000D4C74">
      <w:pPr>
        <w:rPr>
          <w:rFonts w:cs="Arial"/>
          <w:highlight w:val="yellow"/>
          <w:lang w:eastAsia="da-DK"/>
        </w:rPr>
      </w:pPr>
    </w:p>
    <w:p w14:paraId="0B96AABA" w14:textId="4EE2FD01" w:rsidR="000D4C74" w:rsidRPr="00A0281A" w:rsidRDefault="000D4C74" w:rsidP="000D4C74">
      <w:pPr>
        <w:rPr>
          <w:rFonts w:cs="Arial"/>
          <w:lang w:eastAsia="da-DK"/>
        </w:rPr>
      </w:pPr>
      <w:r w:rsidRPr="00A0281A">
        <w:rPr>
          <w:rFonts w:cs="Arial"/>
          <w:lang w:eastAsia="da-DK"/>
        </w:rPr>
        <w:t xml:space="preserve">Husdyrbruget er placeret </w:t>
      </w:r>
      <w:r w:rsidR="00E7009E" w:rsidRPr="00A0281A">
        <w:rPr>
          <w:rFonts w:cs="Arial"/>
          <w:lang w:eastAsia="da-DK"/>
        </w:rPr>
        <w:t>vest for byzonen i Damsholte</w:t>
      </w:r>
      <w:r w:rsidR="00F65DD6" w:rsidRPr="00A0281A">
        <w:rPr>
          <w:rFonts w:cs="Arial"/>
          <w:lang w:eastAsia="da-DK"/>
        </w:rPr>
        <w:t xml:space="preserve"> og som en integreret del af Marienborg Gods bygningsmasse. Der er god afstand til nærmest nabo, samlet bebyggelse og byzone.</w:t>
      </w:r>
      <w:r w:rsidR="00E7009E" w:rsidRPr="00A0281A">
        <w:rPr>
          <w:rFonts w:cs="Arial"/>
          <w:lang w:eastAsia="da-DK"/>
        </w:rPr>
        <w:t xml:space="preserve"> </w:t>
      </w:r>
      <w:r w:rsidRPr="00A0281A">
        <w:rPr>
          <w:rFonts w:cs="Arial"/>
          <w:lang w:eastAsia="da-DK"/>
        </w:rPr>
        <w:t xml:space="preserve">I </w:t>
      </w:r>
      <w:r w:rsidRPr="00A0281A">
        <w:rPr>
          <w:rFonts w:cs="Arial"/>
          <w:lang w:eastAsia="da-DK"/>
        </w:rPr>
        <w:fldChar w:fldCharType="begin"/>
      </w:r>
      <w:r w:rsidRPr="00A0281A">
        <w:rPr>
          <w:rFonts w:cs="Arial"/>
          <w:lang w:eastAsia="da-DK"/>
        </w:rPr>
        <w:instrText xml:space="preserve"> REF _Ref45027173 \h  \* MERGEFORMAT </w:instrText>
      </w:r>
      <w:r w:rsidRPr="00A0281A">
        <w:rPr>
          <w:rFonts w:cs="Arial"/>
          <w:lang w:eastAsia="da-DK"/>
        </w:rPr>
      </w:r>
      <w:r w:rsidRPr="00A0281A">
        <w:rPr>
          <w:rFonts w:cs="Arial"/>
          <w:lang w:eastAsia="da-DK"/>
        </w:rPr>
        <w:fldChar w:fldCharType="separate"/>
      </w:r>
      <w:r w:rsidRPr="00A0281A">
        <w:rPr>
          <w:rFonts w:cs="Arial"/>
        </w:rPr>
        <w:t xml:space="preserve">Tabel </w:t>
      </w:r>
      <w:r w:rsidRPr="00A0281A">
        <w:rPr>
          <w:rFonts w:cs="Arial"/>
          <w:noProof/>
        </w:rPr>
        <w:t>4</w:t>
      </w:r>
      <w:r w:rsidRPr="00A0281A">
        <w:rPr>
          <w:rFonts w:cs="Arial"/>
          <w:lang w:eastAsia="da-DK"/>
        </w:rPr>
        <w:fldChar w:fldCharType="end"/>
      </w:r>
      <w:r w:rsidRPr="00A0281A">
        <w:rPr>
          <w:rFonts w:cs="Arial"/>
          <w:lang w:eastAsia="da-DK"/>
        </w:rPr>
        <w:t xml:space="preserve"> ses reelle afstande fra husdyranlæg til specifikke områder i forhold til afstandskrav beskrevet i </w:t>
      </w:r>
      <w:proofErr w:type="spellStart"/>
      <w:r w:rsidRPr="00A0281A">
        <w:rPr>
          <w:rFonts w:cs="Arial"/>
          <w:lang w:eastAsia="da-DK"/>
        </w:rPr>
        <w:t>husdyrbruglovens</w:t>
      </w:r>
      <w:proofErr w:type="spellEnd"/>
      <w:r w:rsidRPr="00A0281A">
        <w:rPr>
          <w:rFonts w:cs="Arial"/>
          <w:lang w:eastAsia="da-DK"/>
        </w:rPr>
        <w:t xml:space="preserve"> §§ 6 og 8.</w:t>
      </w:r>
    </w:p>
    <w:p w14:paraId="2E2064A2" w14:textId="77777777" w:rsidR="000D4C74" w:rsidRPr="00A0281A" w:rsidRDefault="000D4C74" w:rsidP="000D4C74">
      <w:pPr>
        <w:spacing w:after="200"/>
        <w:rPr>
          <w:rFonts w:cs="Arial"/>
          <w:highlight w:val="yellow"/>
          <w:lang w:eastAsia="da-DK"/>
        </w:rPr>
      </w:pPr>
      <w:r w:rsidRPr="00A0281A">
        <w:rPr>
          <w:rFonts w:cs="Arial"/>
          <w:highlight w:val="yellow"/>
          <w:lang w:eastAsia="da-DK"/>
        </w:rPr>
        <w:br w:type="page"/>
      </w:r>
    </w:p>
    <w:p w14:paraId="2BC16422" w14:textId="77777777" w:rsidR="000D4C74" w:rsidRPr="00A0281A" w:rsidRDefault="000D4C74" w:rsidP="000D4C74">
      <w:pPr>
        <w:pStyle w:val="Billedtekst"/>
      </w:pPr>
      <w:bookmarkStart w:id="33" w:name="_Ref45027173"/>
      <w:r w:rsidRPr="00A0281A">
        <w:lastRenderedPageBreak/>
        <w:t xml:space="preserve">Tabel </w:t>
      </w:r>
      <w:r w:rsidR="00F10754">
        <w:fldChar w:fldCharType="begin"/>
      </w:r>
      <w:r w:rsidR="00F10754">
        <w:instrText xml:space="preserve"> SEQ Tabel \* ARABIC </w:instrText>
      </w:r>
      <w:r w:rsidR="00F10754">
        <w:fldChar w:fldCharType="separate"/>
      </w:r>
      <w:r w:rsidRPr="00A0281A">
        <w:rPr>
          <w:noProof/>
        </w:rPr>
        <w:t>4</w:t>
      </w:r>
      <w:r w:rsidR="00F10754">
        <w:rPr>
          <w:noProof/>
        </w:rPr>
        <w:fldChar w:fldCharType="end"/>
      </w:r>
      <w:bookmarkEnd w:id="33"/>
      <w:r w:rsidRPr="00A0281A">
        <w:t xml:space="preserve"> Oversigt over afstande fra stald- og opbevaringsanlæg til specifikke områder i forhold til afstandskrav i </w:t>
      </w:r>
      <w:proofErr w:type="spellStart"/>
      <w:r w:rsidRPr="00A0281A">
        <w:t>husdyrbruglovens</w:t>
      </w:r>
      <w:proofErr w:type="spellEnd"/>
      <w:r w:rsidRPr="00A0281A">
        <w:t xml:space="preserve"> §§ 6 og 8. Afstande er målt fra det anlæg, der er tættest på det specifikke område.</w:t>
      </w:r>
    </w:p>
    <w:tbl>
      <w:tblPr>
        <w:tblStyle w:val="Gittertabel4-farve3"/>
        <w:tblW w:w="5000" w:type="pct"/>
        <w:tblLook w:val="04A0" w:firstRow="1" w:lastRow="0" w:firstColumn="1" w:lastColumn="0" w:noHBand="0" w:noVBand="1"/>
      </w:tblPr>
      <w:tblGrid>
        <w:gridCol w:w="4068"/>
        <w:gridCol w:w="2779"/>
        <w:gridCol w:w="2781"/>
      </w:tblGrid>
      <w:tr w:rsidR="000D4C74" w:rsidRPr="00A0281A" w14:paraId="7CFDDDA6" w14:textId="77777777" w:rsidTr="007C3B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3" w:type="pct"/>
          </w:tcPr>
          <w:p w14:paraId="352B388E" w14:textId="77777777" w:rsidR="000D4C74" w:rsidRPr="00A0281A" w:rsidRDefault="000D4C74" w:rsidP="007C3BDE">
            <w:pPr>
              <w:rPr>
                <w:rFonts w:eastAsia="Calibri" w:cs="Arial"/>
                <w:sz w:val="24"/>
              </w:rPr>
            </w:pPr>
            <w:bookmarkStart w:id="34" w:name="_Hlk54081041"/>
            <w:r w:rsidRPr="00A0281A">
              <w:rPr>
                <w:rFonts w:eastAsia="Calibri" w:cs="Arial"/>
                <w:sz w:val="24"/>
              </w:rPr>
              <w:t>Specifikt område</w:t>
            </w:r>
          </w:p>
        </w:tc>
        <w:tc>
          <w:tcPr>
            <w:tcW w:w="1443" w:type="pct"/>
          </w:tcPr>
          <w:p w14:paraId="56256F02" w14:textId="77777777" w:rsidR="000D4C74" w:rsidRPr="00A0281A" w:rsidRDefault="000D4C74" w:rsidP="007C3BDE">
            <w:pPr>
              <w:jc w:val="center"/>
              <w:cnfStyle w:val="100000000000" w:firstRow="1" w:lastRow="0" w:firstColumn="0" w:lastColumn="0" w:oddVBand="0" w:evenVBand="0" w:oddHBand="0" w:evenHBand="0" w:firstRowFirstColumn="0" w:firstRowLastColumn="0" w:lastRowFirstColumn="0" w:lastRowLastColumn="0"/>
              <w:rPr>
                <w:rFonts w:eastAsia="Calibri" w:cs="Arial"/>
                <w:sz w:val="24"/>
              </w:rPr>
            </w:pPr>
            <w:r w:rsidRPr="00A0281A">
              <w:rPr>
                <w:rFonts w:eastAsia="Calibri" w:cs="Arial"/>
                <w:sz w:val="24"/>
              </w:rPr>
              <w:t>Afstand fra anlægget (m)</w:t>
            </w:r>
          </w:p>
        </w:tc>
        <w:tc>
          <w:tcPr>
            <w:tcW w:w="1444" w:type="pct"/>
          </w:tcPr>
          <w:p w14:paraId="75208E3E" w14:textId="77777777" w:rsidR="000D4C74" w:rsidRPr="00A0281A" w:rsidRDefault="000D4C74" w:rsidP="007C3BDE">
            <w:pPr>
              <w:jc w:val="center"/>
              <w:cnfStyle w:val="100000000000" w:firstRow="1" w:lastRow="0" w:firstColumn="0" w:lastColumn="0" w:oddVBand="0" w:evenVBand="0" w:oddHBand="0" w:evenHBand="0" w:firstRowFirstColumn="0" w:firstRowLastColumn="0" w:lastRowFirstColumn="0" w:lastRowLastColumn="0"/>
              <w:rPr>
                <w:rFonts w:eastAsia="Calibri" w:cs="Arial"/>
                <w:sz w:val="24"/>
              </w:rPr>
            </w:pPr>
            <w:r w:rsidRPr="00A0281A">
              <w:rPr>
                <w:rFonts w:eastAsia="Calibri" w:cs="Arial"/>
                <w:sz w:val="24"/>
              </w:rPr>
              <w:t>Lovkrav, minimum (m)</w:t>
            </w:r>
          </w:p>
        </w:tc>
      </w:tr>
      <w:tr w:rsidR="000D4C74" w:rsidRPr="00A0281A" w14:paraId="1A6028B8" w14:textId="77777777" w:rsidTr="007C3B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3" w:type="pct"/>
          </w:tcPr>
          <w:p w14:paraId="322D36B2" w14:textId="77777777" w:rsidR="000D4C74" w:rsidRPr="00A0281A" w:rsidRDefault="000D4C74" w:rsidP="007C3BDE">
            <w:pPr>
              <w:rPr>
                <w:rFonts w:eastAsia="Calibri" w:cs="Arial"/>
                <w:sz w:val="24"/>
              </w:rPr>
            </w:pPr>
            <w:r w:rsidRPr="00A0281A">
              <w:rPr>
                <w:rFonts w:eastAsia="Calibri" w:cs="Arial"/>
                <w:sz w:val="24"/>
              </w:rPr>
              <w:t xml:space="preserve">Ikke almen vandindvinding - egen </w:t>
            </w:r>
          </w:p>
        </w:tc>
        <w:tc>
          <w:tcPr>
            <w:tcW w:w="1443" w:type="pct"/>
          </w:tcPr>
          <w:p w14:paraId="0B981B37" w14:textId="2F2AD7A1" w:rsidR="000D4C74" w:rsidRPr="00A0281A" w:rsidRDefault="00F65DD6" w:rsidP="007C3BDE">
            <w:pPr>
              <w:jc w:val="center"/>
              <w:cnfStyle w:val="000000100000" w:firstRow="0" w:lastRow="0" w:firstColumn="0" w:lastColumn="0" w:oddVBand="0" w:evenVBand="0" w:oddHBand="1" w:evenHBand="0" w:firstRowFirstColumn="0" w:firstRowLastColumn="0" w:lastRowFirstColumn="0" w:lastRowLastColumn="0"/>
              <w:rPr>
                <w:rFonts w:eastAsia="Calibri" w:cs="Arial"/>
                <w:sz w:val="24"/>
              </w:rPr>
            </w:pPr>
            <w:r w:rsidRPr="00A0281A">
              <w:rPr>
                <w:rFonts w:eastAsia="Calibri" w:cs="Arial"/>
                <w:sz w:val="24"/>
              </w:rPr>
              <w:t>65</w:t>
            </w:r>
          </w:p>
        </w:tc>
        <w:tc>
          <w:tcPr>
            <w:tcW w:w="1444" w:type="pct"/>
          </w:tcPr>
          <w:p w14:paraId="6558CA92" w14:textId="77777777" w:rsidR="000D4C74" w:rsidRPr="00A0281A" w:rsidRDefault="000D4C74" w:rsidP="007C3BDE">
            <w:pPr>
              <w:jc w:val="center"/>
              <w:cnfStyle w:val="000000100000" w:firstRow="0" w:lastRow="0" w:firstColumn="0" w:lastColumn="0" w:oddVBand="0" w:evenVBand="0" w:oddHBand="1" w:evenHBand="0" w:firstRowFirstColumn="0" w:firstRowLastColumn="0" w:lastRowFirstColumn="0" w:lastRowLastColumn="0"/>
              <w:rPr>
                <w:rFonts w:eastAsia="Calibri" w:cs="Arial"/>
                <w:sz w:val="24"/>
              </w:rPr>
            </w:pPr>
            <w:r w:rsidRPr="00A0281A">
              <w:rPr>
                <w:rFonts w:eastAsia="Calibri" w:cs="Arial"/>
                <w:sz w:val="24"/>
              </w:rPr>
              <w:t>25</w:t>
            </w:r>
          </w:p>
        </w:tc>
      </w:tr>
      <w:tr w:rsidR="000D4C74" w:rsidRPr="00A0281A" w14:paraId="10523591" w14:textId="77777777" w:rsidTr="007C3BDE">
        <w:tc>
          <w:tcPr>
            <w:cnfStyle w:val="001000000000" w:firstRow="0" w:lastRow="0" w:firstColumn="1" w:lastColumn="0" w:oddVBand="0" w:evenVBand="0" w:oddHBand="0" w:evenHBand="0" w:firstRowFirstColumn="0" w:firstRowLastColumn="0" w:lastRowFirstColumn="0" w:lastRowLastColumn="0"/>
            <w:tcW w:w="2113" w:type="pct"/>
          </w:tcPr>
          <w:p w14:paraId="7606E0F9" w14:textId="77777777" w:rsidR="000D4C74" w:rsidRPr="00A0281A" w:rsidRDefault="000D4C74" w:rsidP="007C3BDE">
            <w:pPr>
              <w:rPr>
                <w:rFonts w:eastAsia="Calibri" w:cs="Arial"/>
                <w:sz w:val="24"/>
              </w:rPr>
            </w:pPr>
            <w:r w:rsidRPr="00A0281A">
              <w:rPr>
                <w:rFonts w:eastAsia="Calibri" w:cs="Arial"/>
                <w:sz w:val="24"/>
              </w:rPr>
              <w:t xml:space="preserve">Almen vandforsyningsboring </w:t>
            </w:r>
          </w:p>
        </w:tc>
        <w:tc>
          <w:tcPr>
            <w:tcW w:w="1443" w:type="pct"/>
          </w:tcPr>
          <w:p w14:paraId="00F1B143" w14:textId="631B3310" w:rsidR="000D4C74" w:rsidRPr="00A0281A" w:rsidRDefault="00F65DD6" w:rsidP="007C3BDE">
            <w:pPr>
              <w:jc w:val="center"/>
              <w:cnfStyle w:val="000000000000" w:firstRow="0" w:lastRow="0" w:firstColumn="0" w:lastColumn="0" w:oddVBand="0" w:evenVBand="0" w:oddHBand="0" w:evenHBand="0" w:firstRowFirstColumn="0" w:firstRowLastColumn="0" w:lastRowFirstColumn="0" w:lastRowLastColumn="0"/>
              <w:rPr>
                <w:rFonts w:eastAsia="Calibri" w:cs="Arial"/>
                <w:sz w:val="24"/>
              </w:rPr>
            </w:pPr>
            <w:r w:rsidRPr="00A0281A">
              <w:rPr>
                <w:rFonts w:eastAsia="Calibri" w:cs="Arial"/>
                <w:sz w:val="24"/>
              </w:rPr>
              <w:t>650</w:t>
            </w:r>
          </w:p>
        </w:tc>
        <w:tc>
          <w:tcPr>
            <w:tcW w:w="1444" w:type="pct"/>
          </w:tcPr>
          <w:p w14:paraId="532A141B" w14:textId="77777777" w:rsidR="000D4C74" w:rsidRPr="00A0281A" w:rsidRDefault="000D4C74" w:rsidP="007C3BDE">
            <w:pPr>
              <w:jc w:val="center"/>
              <w:cnfStyle w:val="000000000000" w:firstRow="0" w:lastRow="0" w:firstColumn="0" w:lastColumn="0" w:oddVBand="0" w:evenVBand="0" w:oddHBand="0" w:evenHBand="0" w:firstRowFirstColumn="0" w:firstRowLastColumn="0" w:lastRowFirstColumn="0" w:lastRowLastColumn="0"/>
              <w:rPr>
                <w:rFonts w:eastAsia="Calibri" w:cs="Arial"/>
                <w:sz w:val="24"/>
              </w:rPr>
            </w:pPr>
            <w:r w:rsidRPr="00A0281A">
              <w:rPr>
                <w:rFonts w:eastAsia="Calibri" w:cs="Arial"/>
                <w:sz w:val="24"/>
              </w:rPr>
              <w:t>50</w:t>
            </w:r>
          </w:p>
        </w:tc>
      </w:tr>
      <w:tr w:rsidR="000D4C74" w:rsidRPr="00A0281A" w14:paraId="306BCBEB" w14:textId="77777777" w:rsidTr="007C3B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3" w:type="pct"/>
          </w:tcPr>
          <w:p w14:paraId="3CDDADE1" w14:textId="77777777" w:rsidR="000D4C74" w:rsidRPr="00A0281A" w:rsidRDefault="000D4C74" w:rsidP="007C3BDE">
            <w:pPr>
              <w:rPr>
                <w:rFonts w:eastAsia="Calibri" w:cs="Arial"/>
                <w:sz w:val="24"/>
              </w:rPr>
            </w:pPr>
            <w:r w:rsidRPr="00A0281A">
              <w:rPr>
                <w:rFonts w:eastAsia="Calibri" w:cs="Arial"/>
                <w:sz w:val="24"/>
              </w:rPr>
              <w:t>Beboelse på egen ejendom</w:t>
            </w:r>
          </w:p>
        </w:tc>
        <w:tc>
          <w:tcPr>
            <w:tcW w:w="1443" w:type="pct"/>
          </w:tcPr>
          <w:p w14:paraId="1F645F0A" w14:textId="274AAC7A" w:rsidR="000D4C74" w:rsidRPr="00A0281A" w:rsidRDefault="00F65DD6" w:rsidP="007C3BDE">
            <w:pPr>
              <w:jc w:val="center"/>
              <w:cnfStyle w:val="000000100000" w:firstRow="0" w:lastRow="0" w:firstColumn="0" w:lastColumn="0" w:oddVBand="0" w:evenVBand="0" w:oddHBand="1" w:evenHBand="0" w:firstRowFirstColumn="0" w:firstRowLastColumn="0" w:lastRowFirstColumn="0" w:lastRowLastColumn="0"/>
              <w:rPr>
                <w:rFonts w:eastAsia="Calibri" w:cs="Arial"/>
                <w:sz w:val="24"/>
              </w:rPr>
            </w:pPr>
            <w:r w:rsidRPr="00A0281A">
              <w:rPr>
                <w:rFonts w:eastAsia="Calibri" w:cs="Arial"/>
                <w:sz w:val="24"/>
              </w:rPr>
              <w:t>45</w:t>
            </w:r>
          </w:p>
        </w:tc>
        <w:tc>
          <w:tcPr>
            <w:tcW w:w="1444" w:type="pct"/>
          </w:tcPr>
          <w:p w14:paraId="689ED55A" w14:textId="77777777" w:rsidR="000D4C74" w:rsidRPr="00A0281A" w:rsidRDefault="000D4C74" w:rsidP="007C3BDE">
            <w:pPr>
              <w:jc w:val="center"/>
              <w:cnfStyle w:val="000000100000" w:firstRow="0" w:lastRow="0" w:firstColumn="0" w:lastColumn="0" w:oddVBand="0" w:evenVBand="0" w:oddHBand="1" w:evenHBand="0" w:firstRowFirstColumn="0" w:firstRowLastColumn="0" w:lastRowFirstColumn="0" w:lastRowLastColumn="0"/>
              <w:rPr>
                <w:rFonts w:eastAsia="Calibri" w:cs="Arial"/>
                <w:sz w:val="24"/>
              </w:rPr>
            </w:pPr>
            <w:r w:rsidRPr="00A0281A">
              <w:rPr>
                <w:rFonts w:eastAsia="Calibri" w:cs="Arial"/>
                <w:sz w:val="24"/>
              </w:rPr>
              <w:t>15</w:t>
            </w:r>
          </w:p>
        </w:tc>
      </w:tr>
      <w:tr w:rsidR="000D4C74" w:rsidRPr="00A0281A" w14:paraId="17A218EA" w14:textId="77777777" w:rsidTr="007C3BDE">
        <w:tc>
          <w:tcPr>
            <w:cnfStyle w:val="001000000000" w:firstRow="0" w:lastRow="0" w:firstColumn="1" w:lastColumn="0" w:oddVBand="0" w:evenVBand="0" w:oddHBand="0" w:evenHBand="0" w:firstRowFirstColumn="0" w:firstRowLastColumn="0" w:lastRowFirstColumn="0" w:lastRowLastColumn="0"/>
            <w:tcW w:w="2113" w:type="pct"/>
          </w:tcPr>
          <w:p w14:paraId="327AB144" w14:textId="77777777" w:rsidR="000D4C74" w:rsidRPr="00A0281A" w:rsidRDefault="000D4C74" w:rsidP="007C3BDE">
            <w:pPr>
              <w:rPr>
                <w:rFonts w:eastAsia="Calibri" w:cs="Arial"/>
                <w:sz w:val="24"/>
              </w:rPr>
            </w:pPr>
            <w:r w:rsidRPr="00A0281A">
              <w:rPr>
                <w:rFonts w:eastAsia="Calibri" w:cs="Arial"/>
                <w:sz w:val="24"/>
              </w:rPr>
              <w:t>Vandløb rørlagt, dræn og vandhul/søer &gt; 100 m</w:t>
            </w:r>
            <w:r w:rsidRPr="00A0281A">
              <w:rPr>
                <w:rFonts w:eastAsia="Calibri" w:cs="Arial"/>
                <w:sz w:val="24"/>
                <w:vertAlign w:val="superscript"/>
              </w:rPr>
              <w:t>2</w:t>
            </w:r>
          </w:p>
        </w:tc>
        <w:tc>
          <w:tcPr>
            <w:tcW w:w="1443" w:type="pct"/>
          </w:tcPr>
          <w:p w14:paraId="27EF4EB4" w14:textId="60313D6A" w:rsidR="000D4C74" w:rsidRPr="00A0281A" w:rsidRDefault="00F65DD6" w:rsidP="007C3BDE">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A0281A">
              <w:rPr>
                <w:rFonts w:eastAsia="Calibri" w:cs="Arial"/>
              </w:rPr>
              <w:t>96</w:t>
            </w:r>
          </w:p>
        </w:tc>
        <w:tc>
          <w:tcPr>
            <w:tcW w:w="1444" w:type="pct"/>
          </w:tcPr>
          <w:p w14:paraId="22AB106E" w14:textId="77777777" w:rsidR="000D4C74" w:rsidRPr="00A0281A" w:rsidRDefault="000D4C74" w:rsidP="007C3BDE">
            <w:pPr>
              <w:jc w:val="center"/>
              <w:cnfStyle w:val="000000000000" w:firstRow="0" w:lastRow="0" w:firstColumn="0" w:lastColumn="0" w:oddVBand="0" w:evenVBand="0" w:oddHBand="0" w:evenHBand="0" w:firstRowFirstColumn="0" w:firstRowLastColumn="0" w:lastRowFirstColumn="0" w:lastRowLastColumn="0"/>
              <w:rPr>
                <w:rFonts w:eastAsia="Calibri" w:cs="Arial"/>
                <w:sz w:val="24"/>
              </w:rPr>
            </w:pPr>
            <w:r w:rsidRPr="00A0281A">
              <w:rPr>
                <w:rFonts w:eastAsia="Calibri" w:cs="Arial"/>
                <w:sz w:val="24"/>
              </w:rPr>
              <w:t>15</w:t>
            </w:r>
          </w:p>
        </w:tc>
      </w:tr>
      <w:tr w:rsidR="000D4C74" w:rsidRPr="00A0281A" w14:paraId="0CF9F299" w14:textId="77777777" w:rsidTr="007C3B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3" w:type="pct"/>
          </w:tcPr>
          <w:p w14:paraId="40A29164" w14:textId="77777777" w:rsidR="000D4C74" w:rsidRPr="00A0281A" w:rsidRDefault="000D4C74" w:rsidP="007C3BDE">
            <w:pPr>
              <w:rPr>
                <w:rFonts w:eastAsia="Calibri" w:cs="Arial"/>
                <w:sz w:val="24"/>
              </w:rPr>
            </w:pPr>
            <w:r w:rsidRPr="00A0281A">
              <w:rPr>
                <w:rFonts w:eastAsia="Calibri" w:cs="Arial"/>
                <w:sz w:val="24"/>
              </w:rPr>
              <w:t>Offentlig vej – privat fællesvej</w:t>
            </w:r>
          </w:p>
        </w:tc>
        <w:tc>
          <w:tcPr>
            <w:tcW w:w="1443" w:type="pct"/>
          </w:tcPr>
          <w:p w14:paraId="37B06EA3" w14:textId="07F93D73" w:rsidR="000D4C74" w:rsidRPr="00A0281A" w:rsidRDefault="00F65DD6" w:rsidP="007C3BDE">
            <w:pPr>
              <w:jc w:val="center"/>
              <w:cnfStyle w:val="000000100000" w:firstRow="0" w:lastRow="0" w:firstColumn="0" w:lastColumn="0" w:oddVBand="0" w:evenVBand="0" w:oddHBand="1" w:evenHBand="0" w:firstRowFirstColumn="0" w:firstRowLastColumn="0" w:lastRowFirstColumn="0" w:lastRowLastColumn="0"/>
              <w:rPr>
                <w:rFonts w:eastAsia="Calibri" w:cs="Arial"/>
                <w:sz w:val="24"/>
              </w:rPr>
            </w:pPr>
            <w:r w:rsidRPr="00A0281A">
              <w:rPr>
                <w:rFonts w:eastAsia="Calibri" w:cs="Arial"/>
                <w:sz w:val="24"/>
              </w:rPr>
              <w:t>140</w:t>
            </w:r>
          </w:p>
        </w:tc>
        <w:tc>
          <w:tcPr>
            <w:tcW w:w="1444" w:type="pct"/>
          </w:tcPr>
          <w:p w14:paraId="06913DBB" w14:textId="77777777" w:rsidR="000D4C74" w:rsidRPr="00A0281A" w:rsidRDefault="000D4C74" w:rsidP="007C3BDE">
            <w:pPr>
              <w:jc w:val="center"/>
              <w:cnfStyle w:val="000000100000" w:firstRow="0" w:lastRow="0" w:firstColumn="0" w:lastColumn="0" w:oddVBand="0" w:evenVBand="0" w:oddHBand="1" w:evenHBand="0" w:firstRowFirstColumn="0" w:firstRowLastColumn="0" w:lastRowFirstColumn="0" w:lastRowLastColumn="0"/>
              <w:rPr>
                <w:rFonts w:eastAsia="Calibri" w:cs="Arial"/>
                <w:sz w:val="24"/>
              </w:rPr>
            </w:pPr>
            <w:r w:rsidRPr="00A0281A">
              <w:rPr>
                <w:rFonts w:eastAsia="Calibri" w:cs="Arial"/>
                <w:sz w:val="24"/>
              </w:rPr>
              <w:t>15</w:t>
            </w:r>
          </w:p>
        </w:tc>
      </w:tr>
      <w:tr w:rsidR="000D4C74" w:rsidRPr="00A0281A" w14:paraId="33C6FCFF" w14:textId="77777777" w:rsidTr="007C3BDE">
        <w:tc>
          <w:tcPr>
            <w:cnfStyle w:val="001000000000" w:firstRow="0" w:lastRow="0" w:firstColumn="1" w:lastColumn="0" w:oddVBand="0" w:evenVBand="0" w:oddHBand="0" w:evenHBand="0" w:firstRowFirstColumn="0" w:firstRowLastColumn="0" w:lastRowFirstColumn="0" w:lastRowLastColumn="0"/>
            <w:tcW w:w="2113" w:type="pct"/>
          </w:tcPr>
          <w:p w14:paraId="6BDC8BE1" w14:textId="77777777" w:rsidR="000D4C74" w:rsidRPr="00A0281A" w:rsidRDefault="000D4C74" w:rsidP="007C3BDE">
            <w:pPr>
              <w:rPr>
                <w:rFonts w:eastAsia="Calibri" w:cs="Arial"/>
                <w:sz w:val="24"/>
              </w:rPr>
            </w:pPr>
            <w:r w:rsidRPr="00A0281A">
              <w:rPr>
                <w:rFonts w:eastAsia="Calibri" w:cs="Arial"/>
                <w:sz w:val="24"/>
              </w:rPr>
              <w:t xml:space="preserve">Naboskel  </w:t>
            </w:r>
          </w:p>
        </w:tc>
        <w:tc>
          <w:tcPr>
            <w:tcW w:w="1443" w:type="pct"/>
          </w:tcPr>
          <w:p w14:paraId="06EF2EB4" w14:textId="5E113B60" w:rsidR="000D4C74" w:rsidRPr="00A0281A" w:rsidRDefault="00F65DD6" w:rsidP="007C3BDE">
            <w:pPr>
              <w:jc w:val="center"/>
              <w:cnfStyle w:val="000000000000" w:firstRow="0" w:lastRow="0" w:firstColumn="0" w:lastColumn="0" w:oddVBand="0" w:evenVBand="0" w:oddHBand="0" w:evenHBand="0" w:firstRowFirstColumn="0" w:firstRowLastColumn="0" w:lastRowFirstColumn="0" w:lastRowLastColumn="0"/>
              <w:rPr>
                <w:rFonts w:eastAsia="Calibri" w:cs="Arial"/>
                <w:sz w:val="24"/>
              </w:rPr>
            </w:pPr>
            <w:r w:rsidRPr="00A0281A">
              <w:rPr>
                <w:rFonts w:eastAsia="Calibri" w:cs="Arial"/>
                <w:sz w:val="24"/>
              </w:rPr>
              <w:t>375</w:t>
            </w:r>
          </w:p>
        </w:tc>
        <w:tc>
          <w:tcPr>
            <w:tcW w:w="1444" w:type="pct"/>
          </w:tcPr>
          <w:p w14:paraId="20DF5B87" w14:textId="77777777" w:rsidR="000D4C74" w:rsidRPr="00A0281A" w:rsidRDefault="000D4C74" w:rsidP="007C3BDE">
            <w:pPr>
              <w:jc w:val="center"/>
              <w:cnfStyle w:val="000000000000" w:firstRow="0" w:lastRow="0" w:firstColumn="0" w:lastColumn="0" w:oddVBand="0" w:evenVBand="0" w:oddHBand="0" w:evenHBand="0" w:firstRowFirstColumn="0" w:firstRowLastColumn="0" w:lastRowFirstColumn="0" w:lastRowLastColumn="0"/>
              <w:rPr>
                <w:rFonts w:eastAsia="Calibri" w:cs="Arial"/>
                <w:sz w:val="24"/>
              </w:rPr>
            </w:pPr>
            <w:r w:rsidRPr="00A0281A">
              <w:rPr>
                <w:rFonts w:eastAsia="Calibri" w:cs="Arial"/>
                <w:sz w:val="24"/>
              </w:rPr>
              <w:t>30</w:t>
            </w:r>
          </w:p>
        </w:tc>
      </w:tr>
      <w:tr w:rsidR="000D4C74" w:rsidRPr="00A0281A" w14:paraId="3289A770" w14:textId="77777777" w:rsidTr="007C3B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3" w:type="pct"/>
          </w:tcPr>
          <w:p w14:paraId="73E489E4" w14:textId="77777777" w:rsidR="000D4C74" w:rsidRPr="00A0281A" w:rsidRDefault="000D4C74" w:rsidP="007C3BDE">
            <w:pPr>
              <w:rPr>
                <w:rFonts w:eastAsia="Calibri" w:cs="Arial"/>
                <w:sz w:val="24"/>
              </w:rPr>
            </w:pPr>
            <w:r w:rsidRPr="00A0281A">
              <w:rPr>
                <w:rFonts w:eastAsia="Calibri" w:cs="Arial"/>
                <w:sz w:val="24"/>
              </w:rPr>
              <w:t xml:space="preserve">Nabobeboelse </w:t>
            </w:r>
          </w:p>
        </w:tc>
        <w:tc>
          <w:tcPr>
            <w:tcW w:w="1443" w:type="pct"/>
          </w:tcPr>
          <w:p w14:paraId="218AE611" w14:textId="6556154B" w:rsidR="000D4C74" w:rsidRPr="00A0281A" w:rsidRDefault="00F65DD6" w:rsidP="007C3BDE">
            <w:pPr>
              <w:jc w:val="center"/>
              <w:cnfStyle w:val="000000100000" w:firstRow="0" w:lastRow="0" w:firstColumn="0" w:lastColumn="0" w:oddVBand="0" w:evenVBand="0" w:oddHBand="1" w:evenHBand="0" w:firstRowFirstColumn="0" w:firstRowLastColumn="0" w:lastRowFirstColumn="0" w:lastRowLastColumn="0"/>
              <w:rPr>
                <w:rFonts w:eastAsia="Calibri" w:cs="Arial"/>
                <w:sz w:val="24"/>
              </w:rPr>
            </w:pPr>
            <w:r w:rsidRPr="00A0281A">
              <w:rPr>
                <w:rFonts w:eastAsia="Calibri" w:cs="Arial"/>
                <w:sz w:val="24"/>
              </w:rPr>
              <w:t>543</w:t>
            </w:r>
          </w:p>
        </w:tc>
        <w:tc>
          <w:tcPr>
            <w:tcW w:w="1444" w:type="pct"/>
          </w:tcPr>
          <w:p w14:paraId="68A8E5ED" w14:textId="77777777" w:rsidR="000D4C74" w:rsidRPr="00A0281A" w:rsidRDefault="000D4C74" w:rsidP="007C3BDE">
            <w:pPr>
              <w:jc w:val="center"/>
              <w:cnfStyle w:val="000000100000" w:firstRow="0" w:lastRow="0" w:firstColumn="0" w:lastColumn="0" w:oddVBand="0" w:evenVBand="0" w:oddHBand="1" w:evenHBand="0" w:firstRowFirstColumn="0" w:firstRowLastColumn="0" w:lastRowFirstColumn="0" w:lastRowLastColumn="0"/>
              <w:rPr>
                <w:rFonts w:eastAsia="Calibri" w:cs="Arial"/>
                <w:sz w:val="24"/>
              </w:rPr>
            </w:pPr>
            <w:r w:rsidRPr="00A0281A">
              <w:rPr>
                <w:rFonts w:eastAsia="Calibri" w:cs="Arial"/>
                <w:sz w:val="24"/>
              </w:rPr>
              <w:t>50</w:t>
            </w:r>
          </w:p>
        </w:tc>
      </w:tr>
      <w:tr w:rsidR="000D4C74" w:rsidRPr="00A0281A" w14:paraId="0897AA4D" w14:textId="77777777" w:rsidTr="007C3BDE">
        <w:tc>
          <w:tcPr>
            <w:cnfStyle w:val="001000000000" w:firstRow="0" w:lastRow="0" w:firstColumn="1" w:lastColumn="0" w:oddVBand="0" w:evenVBand="0" w:oddHBand="0" w:evenHBand="0" w:firstRowFirstColumn="0" w:firstRowLastColumn="0" w:lastRowFirstColumn="0" w:lastRowLastColumn="0"/>
            <w:tcW w:w="2113" w:type="pct"/>
          </w:tcPr>
          <w:p w14:paraId="65E95491" w14:textId="77777777" w:rsidR="000D4C74" w:rsidRPr="00A0281A" w:rsidRDefault="000D4C74" w:rsidP="007C3BDE">
            <w:pPr>
              <w:rPr>
                <w:rFonts w:eastAsia="Calibri" w:cs="Arial"/>
                <w:sz w:val="24"/>
              </w:rPr>
            </w:pPr>
            <w:r w:rsidRPr="00A0281A">
              <w:rPr>
                <w:rFonts w:eastAsia="Calibri" w:cs="Arial"/>
                <w:sz w:val="24"/>
              </w:rPr>
              <w:t>Samlet bebyggelse</w:t>
            </w:r>
          </w:p>
        </w:tc>
        <w:tc>
          <w:tcPr>
            <w:tcW w:w="1443" w:type="pct"/>
          </w:tcPr>
          <w:p w14:paraId="435E398F" w14:textId="2008C1FD" w:rsidR="000D4C74" w:rsidRPr="00A0281A" w:rsidRDefault="00F65DD6" w:rsidP="007C3BDE">
            <w:pPr>
              <w:jc w:val="center"/>
              <w:cnfStyle w:val="000000000000" w:firstRow="0" w:lastRow="0" w:firstColumn="0" w:lastColumn="0" w:oddVBand="0" w:evenVBand="0" w:oddHBand="0" w:evenHBand="0" w:firstRowFirstColumn="0" w:firstRowLastColumn="0" w:lastRowFirstColumn="0" w:lastRowLastColumn="0"/>
              <w:rPr>
                <w:rFonts w:eastAsia="Calibri" w:cs="Arial"/>
                <w:sz w:val="24"/>
              </w:rPr>
            </w:pPr>
            <w:r w:rsidRPr="00A0281A">
              <w:rPr>
                <w:rFonts w:eastAsia="Calibri" w:cs="Arial"/>
                <w:sz w:val="24"/>
              </w:rPr>
              <w:t>297,8</w:t>
            </w:r>
          </w:p>
        </w:tc>
        <w:tc>
          <w:tcPr>
            <w:tcW w:w="1444" w:type="pct"/>
          </w:tcPr>
          <w:p w14:paraId="10D2F898" w14:textId="77777777" w:rsidR="000D4C74" w:rsidRPr="00A0281A" w:rsidRDefault="000D4C74" w:rsidP="007C3BDE">
            <w:pPr>
              <w:jc w:val="center"/>
              <w:cnfStyle w:val="000000000000" w:firstRow="0" w:lastRow="0" w:firstColumn="0" w:lastColumn="0" w:oddVBand="0" w:evenVBand="0" w:oddHBand="0" w:evenHBand="0" w:firstRowFirstColumn="0" w:firstRowLastColumn="0" w:lastRowFirstColumn="0" w:lastRowLastColumn="0"/>
              <w:rPr>
                <w:rFonts w:eastAsia="Calibri" w:cs="Arial"/>
                <w:sz w:val="24"/>
              </w:rPr>
            </w:pPr>
            <w:r w:rsidRPr="00A0281A">
              <w:rPr>
                <w:rFonts w:eastAsia="Calibri" w:cs="Arial"/>
                <w:sz w:val="24"/>
              </w:rPr>
              <w:t>50</w:t>
            </w:r>
          </w:p>
        </w:tc>
      </w:tr>
      <w:tr w:rsidR="000D4C74" w:rsidRPr="00A0281A" w14:paraId="2741B141" w14:textId="77777777" w:rsidTr="007C3B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3" w:type="pct"/>
          </w:tcPr>
          <w:p w14:paraId="3D6CFF99" w14:textId="77777777" w:rsidR="000D4C74" w:rsidRPr="00A0281A" w:rsidRDefault="000D4C74" w:rsidP="007C3BDE">
            <w:pPr>
              <w:rPr>
                <w:rFonts w:eastAsia="Calibri" w:cs="Arial"/>
                <w:sz w:val="24"/>
              </w:rPr>
            </w:pPr>
            <w:r w:rsidRPr="00A0281A">
              <w:rPr>
                <w:rFonts w:eastAsia="Calibri" w:cs="Arial"/>
                <w:sz w:val="24"/>
              </w:rPr>
              <w:t>Nuværende eller fremtidig planlagt byzone eller sommerhusområde</w:t>
            </w:r>
          </w:p>
        </w:tc>
        <w:tc>
          <w:tcPr>
            <w:tcW w:w="1443" w:type="pct"/>
          </w:tcPr>
          <w:p w14:paraId="19967031" w14:textId="294F3CCA" w:rsidR="000D4C74" w:rsidRPr="00A0281A" w:rsidRDefault="00F65DD6" w:rsidP="007C3BDE">
            <w:pPr>
              <w:jc w:val="center"/>
              <w:cnfStyle w:val="000000100000" w:firstRow="0" w:lastRow="0" w:firstColumn="0" w:lastColumn="0" w:oddVBand="0" w:evenVBand="0" w:oddHBand="1" w:evenHBand="0" w:firstRowFirstColumn="0" w:firstRowLastColumn="0" w:lastRowFirstColumn="0" w:lastRowLastColumn="0"/>
              <w:rPr>
                <w:rFonts w:eastAsia="Calibri" w:cs="Arial"/>
                <w:sz w:val="24"/>
              </w:rPr>
            </w:pPr>
            <w:r w:rsidRPr="00A0281A">
              <w:rPr>
                <w:rFonts w:eastAsia="Calibri" w:cs="Arial"/>
                <w:sz w:val="24"/>
              </w:rPr>
              <w:t>375</w:t>
            </w:r>
          </w:p>
        </w:tc>
        <w:tc>
          <w:tcPr>
            <w:tcW w:w="1444" w:type="pct"/>
          </w:tcPr>
          <w:p w14:paraId="3B5AD8F3" w14:textId="77777777" w:rsidR="000D4C74" w:rsidRPr="00A0281A" w:rsidRDefault="000D4C74" w:rsidP="007C3BDE">
            <w:pPr>
              <w:jc w:val="center"/>
              <w:cnfStyle w:val="000000100000" w:firstRow="0" w:lastRow="0" w:firstColumn="0" w:lastColumn="0" w:oddVBand="0" w:evenVBand="0" w:oddHBand="1" w:evenHBand="0" w:firstRowFirstColumn="0" w:firstRowLastColumn="0" w:lastRowFirstColumn="0" w:lastRowLastColumn="0"/>
              <w:rPr>
                <w:rFonts w:eastAsia="Calibri" w:cs="Arial"/>
                <w:sz w:val="24"/>
              </w:rPr>
            </w:pPr>
            <w:r w:rsidRPr="00A0281A">
              <w:rPr>
                <w:rFonts w:eastAsia="Calibri" w:cs="Arial"/>
                <w:sz w:val="24"/>
              </w:rPr>
              <w:t>150</w:t>
            </w:r>
          </w:p>
        </w:tc>
      </w:tr>
      <w:tr w:rsidR="000D4C74" w:rsidRPr="00A0281A" w14:paraId="4154F8B0" w14:textId="77777777" w:rsidTr="007C3BDE">
        <w:tc>
          <w:tcPr>
            <w:cnfStyle w:val="001000000000" w:firstRow="0" w:lastRow="0" w:firstColumn="1" w:lastColumn="0" w:oddVBand="0" w:evenVBand="0" w:oddHBand="0" w:evenHBand="0" w:firstRowFirstColumn="0" w:firstRowLastColumn="0" w:lastRowFirstColumn="0" w:lastRowLastColumn="0"/>
            <w:tcW w:w="2113" w:type="pct"/>
          </w:tcPr>
          <w:p w14:paraId="1E39CF53" w14:textId="77777777" w:rsidR="000D4C74" w:rsidRPr="00A0281A" w:rsidRDefault="000D4C74" w:rsidP="007C3BDE">
            <w:pPr>
              <w:rPr>
                <w:rFonts w:eastAsia="Calibri" w:cs="Arial"/>
                <w:sz w:val="24"/>
              </w:rPr>
            </w:pPr>
            <w:r w:rsidRPr="00A0281A">
              <w:rPr>
                <w:rFonts w:eastAsia="Calibri" w:cs="Arial"/>
                <w:sz w:val="24"/>
              </w:rPr>
              <w:t>Levnedsmiddelvirksomhed</w:t>
            </w:r>
          </w:p>
        </w:tc>
        <w:tc>
          <w:tcPr>
            <w:tcW w:w="1443" w:type="pct"/>
          </w:tcPr>
          <w:p w14:paraId="2AD36C49" w14:textId="1CCB18C7" w:rsidR="000D4C74" w:rsidRPr="00A0281A" w:rsidRDefault="00F65DD6" w:rsidP="007C3BDE">
            <w:pPr>
              <w:jc w:val="center"/>
              <w:cnfStyle w:val="000000000000" w:firstRow="0" w:lastRow="0" w:firstColumn="0" w:lastColumn="0" w:oddVBand="0" w:evenVBand="0" w:oddHBand="0" w:evenHBand="0" w:firstRowFirstColumn="0" w:firstRowLastColumn="0" w:lastRowFirstColumn="0" w:lastRowLastColumn="0"/>
              <w:rPr>
                <w:rFonts w:eastAsia="Calibri" w:cs="Arial"/>
                <w:sz w:val="24"/>
              </w:rPr>
            </w:pPr>
            <w:r w:rsidRPr="00A0281A">
              <w:rPr>
                <w:rFonts w:eastAsia="Calibri" w:cs="Arial"/>
                <w:sz w:val="24"/>
              </w:rPr>
              <w:t>&gt;300</w:t>
            </w:r>
          </w:p>
        </w:tc>
        <w:tc>
          <w:tcPr>
            <w:tcW w:w="1444" w:type="pct"/>
          </w:tcPr>
          <w:p w14:paraId="0BEDEACA" w14:textId="77777777" w:rsidR="000D4C74" w:rsidRPr="00A0281A" w:rsidRDefault="000D4C74" w:rsidP="007C3BDE">
            <w:pPr>
              <w:jc w:val="center"/>
              <w:cnfStyle w:val="000000000000" w:firstRow="0" w:lastRow="0" w:firstColumn="0" w:lastColumn="0" w:oddVBand="0" w:evenVBand="0" w:oddHBand="0" w:evenHBand="0" w:firstRowFirstColumn="0" w:firstRowLastColumn="0" w:lastRowFirstColumn="0" w:lastRowLastColumn="0"/>
              <w:rPr>
                <w:rFonts w:eastAsia="Calibri" w:cs="Arial"/>
                <w:sz w:val="24"/>
              </w:rPr>
            </w:pPr>
            <w:r w:rsidRPr="00A0281A">
              <w:rPr>
                <w:rFonts w:eastAsia="Calibri" w:cs="Arial"/>
                <w:sz w:val="24"/>
              </w:rPr>
              <w:t>25</w:t>
            </w:r>
          </w:p>
        </w:tc>
      </w:tr>
      <w:bookmarkEnd w:id="34"/>
    </w:tbl>
    <w:p w14:paraId="73D53F57" w14:textId="77777777" w:rsidR="000D4C74" w:rsidRPr="00A0281A" w:rsidRDefault="000D4C74" w:rsidP="000D4C74">
      <w:pPr>
        <w:rPr>
          <w:rFonts w:cs="Arial"/>
          <w:highlight w:val="yellow"/>
        </w:rPr>
      </w:pPr>
    </w:p>
    <w:p w14:paraId="345B58F7" w14:textId="77777777" w:rsidR="00855B5B" w:rsidRPr="00A0281A" w:rsidRDefault="00855B5B" w:rsidP="00855B5B">
      <w:pPr>
        <w:rPr>
          <w:rFonts w:cs="Arial"/>
          <w:b/>
        </w:rPr>
      </w:pPr>
      <w:r w:rsidRPr="00A0281A">
        <w:rPr>
          <w:rFonts w:cs="Arial"/>
          <w:b/>
        </w:rPr>
        <w:t>Landskabelig vurdering</w:t>
      </w:r>
    </w:p>
    <w:p w14:paraId="27CE8E86" w14:textId="075A7586" w:rsidR="00855B5B" w:rsidRPr="00A0281A" w:rsidRDefault="00855B5B" w:rsidP="00855B5B">
      <w:pPr>
        <w:rPr>
          <w:rFonts w:cs="Arial"/>
        </w:rPr>
      </w:pPr>
      <w:r w:rsidRPr="00A0281A">
        <w:rPr>
          <w:rFonts w:cs="Arial"/>
        </w:rPr>
        <w:t>Der er ansøgt om at få godkendt dyreholdet efter nyeste lovgivning, men i eksisterende bygninger, og landskabsvurderingen bygger dermed på de eksisterende forhold.</w:t>
      </w:r>
    </w:p>
    <w:p w14:paraId="3A3E7323" w14:textId="77777777" w:rsidR="00855B5B" w:rsidRPr="00A0281A" w:rsidRDefault="00855B5B" w:rsidP="00855B5B">
      <w:pPr>
        <w:rPr>
          <w:rFonts w:cs="Arial"/>
        </w:rPr>
      </w:pPr>
    </w:p>
    <w:p w14:paraId="08D3D1FF" w14:textId="77777777" w:rsidR="00855B5B" w:rsidRPr="00A0281A" w:rsidRDefault="00855B5B" w:rsidP="00855B5B">
      <w:pPr>
        <w:rPr>
          <w:rFonts w:cs="Arial"/>
        </w:rPr>
      </w:pPr>
      <w:r w:rsidRPr="00A0281A">
        <w:rPr>
          <w:rFonts w:cs="Arial"/>
        </w:rPr>
        <w:t xml:space="preserve">Ejendommen ligger i sin helhed inden for de i kommuneplanen udpegede bevaringsværdige landskaber. </w:t>
      </w:r>
    </w:p>
    <w:p w14:paraId="412BD3AA" w14:textId="77777777" w:rsidR="00855B5B" w:rsidRPr="00A0281A" w:rsidRDefault="00855B5B" w:rsidP="00855B5B">
      <w:pPr>
        <w:rPr>
          <w:rFonts w:cs="Arial"/>
        </w:rPr>
      </w:pPr>
    </w:p>
    <w:p w14:paraId="49640B28" w14:textId="77777777" w:rsidR="00855B5B" w:rsidRPr="00A0281A" w:rsidRDefault="00855B5B" w:rsidP="00855B5B">
      <w:pPr>
        <w:rPr>
          <w:rFonts w:cs="Arial"/>
        </w:rPr>
      </w:pPr>
      <w:r w:rsidRPr="00A0281A">
        <w:rPr>
          <w:rFonts w:cs="Arial"/>
        </w:rPr>
        <w:t>Inden for de bevaringsværdige landskaber må der generelt ikke etableres anlæg eller foretages indgreb, der kan forringe områdernes landskabelige værdier, og de landskabelige værdier skal sikres gennem planlægning og administration af den arealregulerende lovgivning. Fritliggende og driftsmæssigt nødvendige anlæg i relation til jordbrugserhvervet skal tilpasses beskyttelseshensynet.</w:t>
      </w:r>
    </w:p>
    <w:p w14:paraId="1E0CD4AD" w14:textId="77777777" w:rsidR="00855B5B" w:rsidRPr="00A0281A" w:rsidRDefault="00855B5B" w:rsidP="00855B5B">
      <w:pPr>
        <w:rPr>
          <w:rFonts w:cs="Arial"/>
        </w:rPr>
      </w:pPr>
    </w:p>
    <w:p w14:paraId="6D47ADD6" w14:textId="62F980A9" w:rsidR="00855B5B" w:rsidRPr="00A0281A" w:rsidRDefault="00855B5B" w:rsidP="00855B5B">
      <w:pPr>
        <w:rPr>
          <w:rFonts w:cs="Arial"/>
        </w:rPr>
      </w:pPr>
      <w:r w:rsidRPr="00A0281A">
        <w:rPr>
          <w:rFonts w:cs="Arial"/>
        </w:rPr>
        <w:t>Konkret ligger ejendommen i et landskabsområde, der omfatter området mellem Kostervig i nord over Marienborg Gods til Fanefjord Skov i syd. Området er et bølget til småbakket klassisk herregårdslandskab med mange småplantninger, levende hegn og skove, der centralt giver et landskab i middel til lille skala. Bebyggelsen i området er samlet omkring Store Lind, Marienborg Gods og Liseby, hertil kommer de to gårde Kostervig Avlsgård og Egeløkke samt en smule spredt bebyggelse nord for Røddinge Sø. Området fremstår generelt uden tekniske anlæg, men med mange naturmæssige- og kulturhistoriske værdier. De mange beplantninger understreger området som herregårdslandskab, hvor landskabet har en flersidig anvendelse med plads til både dyrkningsmæssig-, herligheds- og rekreative værdier.</w:t>
      </w:r>
    </w:p>
    <w:p w14:paraId="71E4E566" w14:textId="77777777" w:rsidR="00855B5B" w:rsidRPr="00A0281A" w:rsidRDefault="00855B5B" w:rsidP="00855B5B">
      <w:pPr>
        <w:rPr>
          <w:rFonts w:cs="Arial"/>
        </w:rPr>
      </w:pPr>
    </w:p>
    <w:p w14:paraId="7541613A" w14:textId="18C9B494" w:rsidR="00855B5B" w:rsidRPr="00A0281A" w:rsidRDefault="00855B5B" w:rsidP="00855B5B">
      <w:pPr>
        <w:rPr>
          <w:rFonts w:cs="Arial"/>
        </w:rPr>
      </w:pPr>
      <w:r w:rsidRPr="00A0281A">
        <w:rPr>
          <w:rFonts w:cs="Arial"/>
        </w:rPr>
        <w:t xml:space="preserve">Området er sårbart over byggeri og anlæg uden for den eksisterende bebyggelsesstruktur, samt byggeri der skiller sig ud for det traditionelle byggeri, der i overvejende grad består af </w:t>
      </w:r>
      <w:proofErr w:type="spellStart"/>
      <w:r w:rsidRPr="00A0281A">
        <w:rPr>
          <w:rFonts w:cs="Arial"/>
        </w:rPr>
        <w:t>længehuse</w:t>
      </w:r>
      <w:proofErr w:type="spellEnd"/>
      <w:r w:rsidRPr="00A0281A">
        <w:rPr>
          <w:rFonts w:cs="Arial"/>
        </w:rPr>
        <w:t xml:space="preserve"> med saddeltag og høj rejsning. Området er desuden særligt sårbart over for højt byggeri og tekniske anlæg, lige som større fladedækkende anlæg og skovrejsning i området vil sløre landskabets karakter og forringe kvaliteterne i landskabet.</w:t>
      </w:r>
    </w:p>
    <w:p w14:paraId="683BF2EB" w14:textId="77777777" w:rsidR="00855B5B" w:rsidRPr="00A0281A" w:rsidRDefault="00855B5B" w:rsidP="00855B5B">
      <w:pPr>
        <w:rPr>
          <w:rFonts w:cs="Arial"/>
        </w:rPr>
      </w:pPr>
    </w:p>
    <w:p w14:paraId="5EE2FD28" w14:textId="77777777" w:rsidR="00855B5B" w:rsidRPr="00A0281A" w:rsidRDefault="00855B5B" w:rsidP="00855B5B">
      <w:pPr>
        <w:rPr>
          <w:rFonts w:cs="Arial"/>
        </w:rPr>
      </w:pPr>
      <w:r w:rsidRPr="00A0281A">
        <w:rPr>
          <w:rFonts w:cs="Arial"/>
        </w:rPr>
        <w:t xml:space="preserve">Etablering af nye større driftsbygninger, bør kun etableres i tilknytning til Marienborg Gods, Egeløkke og Kostervig Avlsgård, og indpasses i den eksisterende bebyggelsesstruktur. Større udvidelser bør afgrænses af levende hegn så byggeriet ikke bliver dominerende i landskabet men indordner sig under de dominerende landskabstræk. Byggeriet bør udformes som </w:t>
      </w:r>
      <w:proofErr w:type="spellStart"/>
      <w:r w:rsidRPr="00A0281A">
        <w:rPr>
          <w:rFonts w:cs="Arial"/>
        </w:rPr>
        <w:t>længehuse</w:t>
      </w:r>
      <w:proofErr w:type="spellEnd"/>
      <w:r w:rsidRPr="00A0281A">
        <w:rPr>
          <w:rFonts w:cs="Arial"/>
        </w:rPr>
        <w:t xml:space="preserve"> med saddeltag.</w:t>
      </w:r>
    </w:p>
    <w:p w14:paraId="4516D4ED" w14:textId="77777777" w:rsidR="00855B5B" w:rsidRPr="00A0281A" w:rsidRDefault="00855B5B" w:rsidP="00855B5B">
      <w:pPr>
        <w:rPr>
          <w:rFonts w:cs="Arial"/>
        </w:rPr>
      </w:pPr>
    </w:p>
    <w:p w14:paraId="17F3696F" w14:textId="77777777" w:rsidR="00855B5B" w:rsidRPr="00A0281A" w:rsidRDefault="00855B5B" w:rsidP="00855B5B">
      <w:pPr>
        <w:rPr>
          <w:rFonts w:cs="Arial"/>
        </w:rPr>
      </w:pPr>
      <w:r w:rsidRPr="00A0281A">
        <w:rPr>
          <w:rFonts w:cs="Arial"/>
        </w:rPr>
        <w:t>Husdyranlægget er en del af Marienborg Gods, der i sig selv udgør et roligt og oplevelsesrigt, miljø med dets bygninger fra 1800-tallet og frem. Husdyrbruget opfattes som en del af det samlede gods og understøtter den oprindelige bebyggelsesstruktur i området, og bygningerne med deres størrelse og stil indgår som en naturlig del af herregårdsmiljøet, uden at virke dominerende. Alléen på Marienborgvej er med til at understøtte oplevelsen af herregårdsmiljøet og er med til at sikre, at de nordligste bygninger op mod vejen ikke opfattes for dominerende, særligt når man kommer fra nordvest til godset.</w:t>
      </w:r>
    </w:p>
    <w:p w14:paraId="702078ED" w14:textId="77777777" w:rsidR="00855B5B" w:rsidRPr="00A0281A" w:rsidRDefault="00855B5B" w:rsidP="00855B5B">
      <w:pPr>
        <w:rPr>
          <w:rFonts w:cs="Arial"/>
        </w:rPr>
      </w:pPr>
    </w:p>
    <w:p w14:paraId="2F58DFBE" w14:textId="77777777" w:rsidR="000D4C74" w:rsidRPr="00A0281A" w:rsidRDefault="000D4C74" w:rsidP="000D4C74">
      <w:pPr>
        <w:rPr>
          <w:rFonts w:cs="Arial"/>
          <w:b/>
        </w:rPr>
      </w:pPr>
      <w:r w:rsidRPr="00A0281A">
        <w:rPr>
          <w:rFonts w:cs="Arial"/>
          <w:b/>
        </w:rPr>
        <w:t xml:space="preserve">Vurdering </w:t>
      </w:r>
    </w:p>
    <w:p w14:paraId="70C052D7" w14:textId="207B1CE1" w:rsidR="00855B5B" w:rsidRPr="00A0281A" w:rsidRDefault="000D4C74" w:rsidP="000D4C74">
      <w:pPr>
        <w:rPr>
          <w:rFonts w:cs="Arial"/>
        </w:rPr>
      </w:pPr>
      <w:r w:rsidRPr="00A0281A">
        <w:rPr>
          <w:rFonts w:cs="Arial"/>
        </w:rPr>
        <w:t>Alle afstandskrav</w:t>
      </w:r>
      <w:r w:rsidR="00B4697C" w:rsidRPr="00A0281A">
        <w:rPr>
          <w:rFonts w:cs="Arial"/>
        </w:rPr>
        <w:t xml:space="preserve"> fra stald- og opbevaringsanlæg</w:t>
      </w:r>
      <w:r w:rsidRPr="00A0281A">
        <w:rPr>
          <w:rFonts w:cs="Arial"/>
        </w:rPr>
        <w:t xml:space="preserve"> til specifikke områder overholdes og det er derfor kommunens vurdering, at der ikke bør stilles yderligere vilkår herom.</w:t>
      </w:r>
      <w:r w:rsidR="00B4697C" w:rsidRPr="00A0281A">
        <w:rPr>
          <w:rFonts w:cs="Arial"/>
        </w:rPr>
        <w:t xml:space="preserve"> </w:t>
      </w:r>
      <w:r w:rsidR="00855B5B" w:rsidRPr="00A0281A">
        <w:rPr>
          <w:rFonts w:cs="Arial"/>
        </w:rPr>
        <w:t>Det er kommunens vurdering, at der ikke sker påvirkning af landskabet, da tilladelsen udelukkende omhandler eksisterende bebyggelse.</w:t>
      </w:r>
    </w:p>
    <w:p w14:paraId="734C2BF7" w14:textId="77777777" w:rsidR="000D4C74" w:rsidRPr="00A0281A" w:rsidRDefault="000D4C74" w:rsidP="000D4C74">
      <w:pPr>
        <w:rPr>
          <w:rFonts w:cs="Arial"/>
        </w:rPr>
      </w:pPr>
    </w:p>
    <w:p w14:paraId="4C3F9153" w14:textId="34B7E30B" w:rsidR="000D4C74" w:rsidRPr="00A0281A" w:rsidRDefault="000D4C74" w:rsidP="000D4C74">
      <w:pPr>
        <w:pStyle w:val="Overskrift1"/>
        <w:rPr>
          <w:rFonts w:ascii="Arial" w:hAnsi="Arial" w:cs="Arial"/>
        </w:rPr>
      </w:pPr>
      <w:bookmarkStart w:id="35" w:name="_Toc74114961"/>
      <w:r w:rsidRPr="00A0281A">
        <w:rPr>
          <w:rFonts w:ascii="Arial" w:hAnsi="Arial" w:cs="Arial"/>
        </w:rPr>
        <w:t>Ammoniakemission og BAT</w:t>
      </w:r>
      <w:bookmarkEnd w:id="35"/>
    </w:p>
    <w:p w14:paraId="3DB6FAE3" w14:textId="77777777" w:rsidR="000D4C74" w:rsidRPr="00A0281A" w:rsidRDefault="000D4C74" w:rsidP="000D4C74">
      <w:pPr>
        <w:rPr>
          <w:rFonts w:cs="Arial"/>
        </w:rPr>
      </w:pPr>
      <w:r w:rsidRPr="00A0281A">
        <w:rPr>
          <w:rFonts w:cs="Arial"/>
        </w:rPr>
        <w:t>Husdyrbrugets tab af ammoniak til omgivelserne beregnes som summen af emission fra stalde og opbevaringsanlæg. Beregningen af emission er baseret på oplysninger om produktionsarealer, stald- og dyretype samt opbevaring af husdyrgødning. I miljøtilladelser til husdyrbrug med en samlet ammoniakemission på mere end 750 kg NH</w:t>
      </w:r>
      <w:r w:rsidRPr="00A0281A">
        <w:rPr>
          <w:rFonts w:ascii="Cambria Math" w:hAnsi="Cambria Math" w:cs="Cambria Math"/>
        </w:rPr>
        <w:t>₃</w:t>
      </w:r>
      <w:r w:rsidRPr="00A0281A">
        <w:rPr>
          <w:rFonts w:cs="Arial"/>
        </w:rPr>
        <w:t>-N pr. år skal der fastsættes vilkår til opfyldelse af krav til den maksimale emission ved anvendelse af BAT.</w:t>
      </w:r>
    </w:p>
    <w:p w14:paraId="2FC3B939" w14:textId="77777777" w:rsidR="000D4C74" w:rsidRPr="00A0281A" w:rsidRDefault="000D4C74" w:rsidP="000D4C74">
      <w:pPr>
        <w:rPr>
          <w:rFonts w:cs="Arial"/>
        </w:rPr>
      </w:pPr>
    </w:p>
    <w:p w14:paraId="4E198943" w14:textId="75E26E23" w:rsidR="001B79A1" w:rsidRPr="00A0281A" w:rsidRDefault="000D4C74" w:rsidP="000D4C74">
      <w:pPr>
        <w:rPr>
          <w:rFonts w:cs="Arial"/>
        </w:rPr>
      </w:pPr>
      <w:r w:rsidRPr="00A0281A">
        <w:rPr>
          <w:rFonts w:cs="Arial"/>
        </w:rPr>
        <w:t xml:space="preserve">Husdyrbruget vil ved fuld udnyttelse af produktionsarealer udlede </w:t>
      </w:r>
      <w:r w:rsidR="001B79A1" w:rsidRPr="00A0281A">
        <w:rPr>
          <w:rFonts w:cs="Arial"/>
          <w:b/>
          <w:bCs/>
        </w:rPr>
        <w:t>2.164</w:t>
      </w:r>
      <w:r w:rsidRPr="00A0281A">
        <w:rPr>
          <w:rFonts w:cs="Arial"/>
          <w:b/>
        </w:rPr>
        <w:t xml:space="preserve"> kg NH</w:t>
      </w:r>
      <w:r w:rsidRPr="00A0281A">
        <w:rPr>
          <w:rFonts w:cs="Arial"/>
          <w:b/>
          <w:vertAlign w:val="subscript"/>
        </w:rPr>
        <w:t>3</w:t>
      </w:r>
      <w:r w:rsidRPr="00A0281A">
        <w:rPr>
          <w:rFonts w:cs="Arial"/>
          <w:b/>
        </w:rPr>
        <w:t>-N/år</w:t>
      </w:r>
      <w:r w:rsidRPr="00A0281A">
        <w:rPr>
          <w:rFonts w:cs="Arial"/>
        </w:rPr>
        <w:t xml:space="preserve">, hvilket er en stigning på </w:t>
      </w:r>
      <w:r w:rsidR="001B79A1" w:rsidRPr="00A0281A">
        <w:rPr>
          <w:rFonts w:cs="Arial"/>
        </w:rPr>
        <w:t>1.040,5</w:t>
      </w:r>
      <w:r w:rsidRPr="00A0281A">
        <w:rPr>
          <w:rFonts w:cs="Arial"/>
        </w:rPr>
        <w:t xml:space="preserve"> kg NH</w:t>
      </w:r>
      <w:r w:rsidRPr="00A0281A">
        <w:rPr>
          <w:rFonts w:cs="Arial"/>
          <w:vertAlign w:val="subscript"/>
        </w:rPr>
        <w:t>3</w:t>
      </w:r>
      <w:r w:rsidRPr="00A0281A">
        <w:rPr>
          <w:rFonts w:cs="Arial"/>
        </w:rPr>
        <w:t>-N/år</w:t>
      </w:r>
      <w:r w:rsidRPr="00A0281A">
        <w:rPr>
          <w:rFonts w:cs="Arial"/>
          <w:b/>
        </w:rPr>
        <w:t xml:space="preserve"> </w:t>
      </w:r>
      <w:r w:rsidRPr="00A0281A">
        <w:rPr>
          <w:rFonts w:cs="Arial"/>
        </w:rPr>
        <w:t>i forhold til den tidligere drift.</w:t>
      </w:r>
      <w:r w:rsidR="001B79A1" w:rsidRPr="00A0281A">
        <w:rPr>
          <w:rFonts w:cs="Arial"/>
        </w:rPr>
        <w:t xml:space="preserve"> Øgningen i ammoniakemission skyldes, at stalden ’smågrise’ er søgt som flexgruppe ’slagtesvin og smågrise; delvist spaltegulv, 50-75 % fast gulv’ for at få større fleksibilitet i driften. Beregningerne er lavet ud fra </w:t>
      </w:r>
      <w:proofErr w:type="spellStart"/>
      <w:r w:rsidR="001B79A1" w:rsidRPr="00A0281A">
        <w:rPr>
          <w:rFonts w:cs="Arial"/>
        </w:rPr>
        <w:t>worst</w:t>
      </w:r>
      <w:proofErr w:type="spellEnd"/>
      <w:r w:rsidR="001B79A1" w:rsidRPr="00A0281A">
        <w:rPr>
          <w:rFonts w:cs="Arial"/>
        </w:rPr>
        <w:t xml:space="preserve"> case scenarie, hvor det er slagtesvin på delvist spaltegulv, der giver den højeste ammoniakemission. Det påtænkes dog at der fortsat skal gå smågrise på arealerne, så derfor er ammoniakemissionen kun teoretisk og i praksis vil den være væsentlig lavere og ikke ændret i forhold til aktuelle drift. Dertil kommer der også lidt øget ammoniakemission fra den nye gyllebeholder, da denne har en større overflade end den tidligere beholder.</w:t>
      </w:r>
    </w:p>
    <w:p w14:paraId="3C8D8E73" w14:textId="77777777" w:rsidR="001B79A1" w:rsidRPr="00A0281A" w:rsidRDefault="001B79A1" w:rsidP="000D4C74">
      <w:pPr>
        <w:rPr>
          <w:rFonts w:cs="Arial"/>
        </w:rPr>
      </w:pPr>
    </w:p>
    <w:p w14:paraId="02A5829F" w14:textId="5DFCD441" w:rsidR="000D4C74" w:rsidRPr="00A0281A" w:rsidRDefault="000D4C74" w:rsidP="000D4C74">
      <w:pPr>
        <w:rPr>
          <w:rFonts w:cs="Arial"/>
        </w:rPr>
      </w:pPr>
      <w:r w:rsidRPr="00A0281A">
        <w:rPr>
          <w:rFonts w:cs="Arial"/>
        </w:rPr>
        <w:t>Samlet BAT-krav er på 2.</w:t>
      </w:r>
      <w:r w:rsidR="001B79A1" w:rsidRPr="00A0281A">
        <w:rPr>
          <w:rFonts w:cs="Arial"/>
        </w:rPr>
        <w:t>164</w:t>
      </w:r>
      <w:r w:rsidRPr="00A0281A">
        <w:rPr>
          <w:rFonts w:cs="Arial"/>
        </w:rPr>
        <w:t xml:space="preserve"> kg NH</w:t>
      </w:r>
      <w:r w:rsidRPr="00A0281A">
        <w:rPr>
          <w:rFonts w:cs="Arial"/>
          <w:vertAlign w:val="subscript"/>
        </w:rPr>
        <w:t>3</w:t>
      </w:r>
      <w:r w:rsidRPr="00A0281A">
        <w:rPr>
          <w:rFonts w:cs="Arial"/>
        </w:rPr>
        <w:t xml:space="preserve">-N/år og den faktiske emission er dermed lig det vejledende ammoniakkrav med BAT, se </w:t>
      </w:r>
      <w:r w:rsidRPr="00A0281A">
        <w:rPr>
          <w:rFonts w:cs="Arial"/>
        </w:rPr>
        <w:fldChar w:fldCharType="begin"/>
      </w:r>
      <w:r w:rsidRPr="00A0281A">
        <w:rPr>
          <w:rFonts w:cs="Arial"/>
        </w:rPr>
        <w:instrText xml:space="preserve"> REF _Ref23413685 \h  \* MERGEFORMAT </w:instrText>
      </w:r>
      <w:r w:rsidRPr="00A0281A">
        <w:rPr>
          <w:rFonts w:cs="Arial"/>
        </w:rPr>
      </w:r>
      <w:r w:rsidRPr="00A0281A">
        <w:rPr>
          <w:rFonts w:cs="Arial"/>
        </w:rPr>
        <w:fldChar w:fldCharType="separate"/>
      </w:r>
      <w:r w:rsidRPr="00A0281A">
        <w:rPr>
          <w:rFonts w:cs="Arial"/>
        </w:rPr>
        <w:t xml:space="preserve">Figur </w:t>
      </w:r>
      <w:r w:rsidRPr="00A0281A">
        <w:rPr>
          <w:rFonts w:cs="Arial"/>
          <w:noProof/>
        </w:rPr>
        <w:t>2</w:t>
      </w:r>
      <w:r w:rsidRPr="00A0281A">
        <w:rPr>
          <w:rFonts w:cs="Arial"/>
        </w:rPr>
        <w:fldChar w:fldCharType="end"/>
      </w:r>
      <w:r w:rsidRPr="00A0281A">
        <w:rPr>
          <w:rFonts w:cs="Arial"/>
        </w:rPr>
        <w:t xml:space="preserve">. </w:t>
      </w:r>
    </w:p>
    <w:p w14:paraId="2290C91B" w14:textId="77777777" w:rsidR="000D4C74" w:rsidRPr="00A0281A" w:rsidRDefault="000D4C74" w:rsidP="000D4C74">
      <w:pPr>
        <w:rPr>
          <w:rFonts w:cs="Arial"/>
          <w:highlight w:val="yellow"/>
        </w:rPr>
      </w:pPr>
    </w:p>
    <w:p w14:paraId="277FE542" w14:textId="796ADD05" w:rsidR="000D4C74" w:rsidRPr="00A0281A" w:rsidRDefault="001B79A1" w:rsidP="000D4C74">
      <w:pPr>
        <w:keepNext/>
        <w:rPr>
          <w:rFonts w:cs="Arial"/>
          <w:highlight w:val="yellow"/>
        </w:rPr>
      </w:pPr>
      <w:r w:rsidRPr="00A0281A">
        <w:rPr>
          <w:rFonts w:cs="Arial"/>
          <w:noProof/>
        </w:rPr>
        <w:lastRenderedPageBreak/>
        <w:drawing>
          <wp:inline distT="0" distB="0" distL="0" distR="0" wp14:anchorId="13ADF59E" wp14:editId="005316DA">
            <wp:extent cx="6120130" cy="2093595"/>
            <wp:effectExtent l="0" t="0" r="0" b="1905"/>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20130" cy="2093595"/>
                    </a:xfrm>
                    <a:prstGeom prst="rect">
                      <a:avLst/>
                    </a:prstGeom>
                  </pic:spPr>
                </pic:pic>
              </a:graphicData>
            </a:graphic>
          </wp:inline>
        </w:drawing>
      </w:r>
    </w:p>
    <w:p w14:paraId="708AD44A" w14:textId="77777777" w:rsidR="000D4C74" w:rsidRPr="00A0281A" w:rsidRDefault="000D4C74" w:rsidP="000D4C74">
      <w:pPr>
        <w:pStyle w:val="Billedtekst"/>
      </w:pPr>
      <w:bookmarkStart w:id="36" w:name="_Ref23413685"/>
      <w:r w:rsidRPr="00A0281A">
        <w:t xml:space="preserve">Figur </w:t>
      </w:r>
      <w:r w:rsidR="00F10754">
        <w:fldChar w:fldCharType="begin"/>
      </w:r>
      <w:r w:rsidR="00F10754">
        <w:instrText xml:space="preserve"> SEQ Figur \* ARABIC </w:instrText>
      </w:r>
      <w:r w:rsidR="00F10754">
        <w:fldChar w:fldCharType="separate"/>
      </w:r>
      <w:r w:rsidRPr="00A0281A">
        <w:rPr>
          <w:noProof/>
        </w:rPr>
        <w:t>3</w:t>
      </w:r>
      <w:r w:rsidR="00F10754">
        <w:rPr>
          <w:noProof/>
        </w:rPr>
        <w:fldChar w:fldCharType="end"/>
      </w:r>
      <w:bookmarkEnd w:id="36"/>
      <w:r w:rsidRPr="00A0281A">
        <w:t xml:space="preserve"> Samlede beregning for husdyrbrugets årlige ammoniakemission samt overholdelse af BAT krav jf. Husdyrgodkendelse.dk.</w:t>
      </w:r>
    </w:p>
    <w:p w14:paraId="18FF0762" w14:textId="77777777" w:rsidR="000D4C74" w:rsidRPr="00A0281A" w:rsidRDefault="000D4C74" w:rsidP="000D4C74">
      <w:pPr>
        <w:rPr>
          <w:rFonts w:cs="Arial"/>
          <w:highlight w:val="yellow"/>
          <w:lang w:eastAsia="da-DK"/>
        </w:rPr>
      </w:pPr>
    </w:p>
    <w:p w14:paraId="0ACAEEAE" w14:textId="77777777" w:rsidR="000D4C74" w:rsidRPr="00A0281A" w:rsidRDefault="000D4C74" w:rsidP="000D4C74">
      <w:pPr>
        <w:rPr>
          <w:rFonts w:cs="Arial"/>
          <w:b/>
        </w:rPr>
      </w:pPr>
      <w:r w:rsidRPr="00A0281A">
        <w:rPr>
          <w:rFonts w:cs="Arial"/>
          <w:b/>
        </w:rPr>
        <w:t>Vurdering</w:t>
      </w:r>
    </w:p>
    <w:p w14:paraId="263345E8" w14:textId="77777777" w:rsidR="000D4C74" w:rsidRPr="00A0281A" w:rsidRDefault="000D4C74" w:rsidP="000D4C74">
      <w:pPr>
        <w:rPr>
          <w:rFonts w:cs="Arial"/>
        </w:rPr>
      </w:pPr>
      <w:r w:rsidRPr="00A0281A">
        <w:rPr>
          <w:rFonts w:cs="Arial"/>
        </w:rPr>
        <w:t>Vordingborg kommune er enig i ansøgers indtastning af stalde og lagre, som er grundlaget for beregninger vedrørende ammoniakemission. Da faktisk emission er lige med samlet BAT-krav, stilles der ikke vilkår om BAT.</w:t>
      </w:r>
    </w:p>
    <w:p w14:paraId="180D8DB4" w14:textId="77777777" w:rsidR="000D4C74" w:rsidRPr="00A0281A" w:rsidRDefault="000D4C74" w:rsidP="000D4C74">
      <w:pPr>
        <w:rPr>
          <w:rFonts w:cs="Arial"/>
          <w:highlight w:val="yellow"/>
        </w:rPr>
      </w:pPr>
    </w:p>
    <w:p w14:paraId="5B02039D" w14:textId="77777777" w:rsidR="000D4C74" w:rsidRPr="00A0281A" w:rsidRDefault="000D4C74" w:rsidP="000D4C74">
      <w:pPr>
        <w:rPr>
          <w:rFonts w:cs="Arial"/>
          <w:highlight w:val="yellow"/>
        </w:rPr>
      </w:pPr>
    </w:p>
    <w:p w14:paraId="775173FA" w14:textId="765BA438" w:rsidR="000D4C74" w:rsidRPr="00A0281A" w:rsidRDefault="00EF68B9" w:rsidP="000D4C74">
      <w:pPr>
        <w:pStyle w:val="Overskrift1"/>
        <w:rPr>
          <w:rFonts w:ascii="Arial" w:hAnsi="Arial" w:cs="Arial"/>
        </w:rPr>
      </w:pPr>
      <w:r w:rsidRPr="00A0281A">
        <w:rPr>
          <w:rFonts w:ascii="Arial" w:hAnsi="Arial" w:cs="Arial"/>
        </w:rPr>
        <w:t xml:space="preserve"> </w:t>
      </w:r>
      <w:bookmarkStart w:id="37" w:name="_Toc74114962"/>
      <w:r w:rsidR="000D4C74" w:rsidRPr="00A0281A">
        <w:rPr>
          <w:rFonts w:ascii="Arial" w:hAnsi="Arial" w:cs="Arial"/>
        </w:rPr>
        <w:t>Påvirkning af sårbar natur og sårbare arter</w:t>
      </w:r>
      <w:bookmarkEnd w:id="37"/>
    </w:p>
    <w:p w14:paraId="44DFCA46" w14:textId="2CAFB398" w:rsidR="00267F17" w:rsidRPr="00190CC7" w:rsidRDefault="00267F17" w:rsidP="00267F17">
      <w:pPr>
        <w:rPr>
          <w:rFonts w:cs="Arial"/>
        </w:rPr>
      </w:pPr>
      <w:r w:rsidRPr="00190CC7">
        <w:rPr>
          <w:rFonts w:cs="Arial"/>
        </w:rPr>
        <w:t xml:space="preserve">Husdyrbrugets placering i forhold til beskyttet natur er vist i </w:t>
      </w:r>
      <w:r w:rsidRPr="00190CC7">
        <w:rPr>
          <w:rFonts w:cs="Arial"/>
        </w:rPr>
        <w:fldChar w:fldCharType="begin"/>
      </w:r>
      <w:r w:rsidRPr="00190CC7">
        <w:rPr>
          <w:rFonts w:cs="Arial"/>
        </w:rPr>
        <w:instrText xml:space="preserve"> REF _Ref45093998 \h  \* MERGEFORMAT </w:instrText>
      </w:r>
      <w:r w:rsidRPr="00190CC7">
        <w:rPr>
          <w:rFonts w:cs="Arial"/>
        </w:rPr>
      </w:r>
      <w:r w:rsidRPr="00190CC7">
        <w:rPr>
          <w:rFonts w:cs="Arial"/>
        </w:rPr>
        <w:fldChar w:fldCharType="separate"/>
      </w:r>
      <w:r w:rsidRPr="00267F17">
        <w:rPr>
          <w:rFonts w:cs="Arial"/>
        </w:rPr>
        <w:t xml:space="preserve">Figur </w:t>
      </w:r>
      <w:r w:rsidRPr="00267F17">
        <w:rPr>
          <w:rFonts w:cs="Arial"/>
          <w:noProof/>
        </w:rPr>
        <w:t>4</w:t>
      </w:r>
      <w:r w:rsidRPr="00190CC7">
        <w:rPr>
          <w:rFonts w:cs="Arial"/>
        </w:rPr>
        <w:fldChar w:fldCharType="end"/>
      </w:r>
      <w:r w:rsidRPr="00190CC7">
        <w:rPr>
          <w:rFonts w:cs="Arial"/>
        </w:rPr>
        <w:t xml:space="preserve">. Husdyrbruget er ikke placeret </w:t>
      </w:r>
      <w:r>
        <w:rPr>
          <w:rFonts w:cs="Arial"/>
        </w:rPr>
        <w:t xml:space="preserve">inden for 10 meter af </w:t>
      </w:r>
      <w:r w:rsidRPr="00190CC7">
        <w:rPr>
          <w:rFonts w:cs="Arial"/>
        </w:rPr>
        <w:t>områder med beskyttet natur</w:t>
      </w:r>
      <w:r>
        <w:rPr>
          <w:rFonts w:cs="Arial"/>
        </w:rPr>
        <w:t xml:space="preserve"> i form af Natura2000, kategori-1 og-2 natur.</w:t>
      </w:r>
    </w:p>
    <w:p w14:paraId="141E8996" w14:textId="77777777" w:rsidR="000D4C74" w:rsidRPr="00A0281A" w:rsidRDefault="000D4C74" w:rsidP="000D4C74">
      <w:pPr>
        <w:rPr>
          <w:rFonts w:cs="Arial"/>
          <w:highlight w:val="yellow"/>
        </w:rPr>
      </w:pPr>
    </w:p>
    <w:p w14:paraId="7291082B" w14:textId="00DEE1AA" w:rsidR="000D4C74" w:rsidRPr="00A0281A" w:rsidRDefault="00697740" w:rsidP="000D4C74">
      <w:pPr>
        <w:keepNext/>
        <w:rPr>
          <w:rFonts w:cs="Arial"/>
          <w:highlight w:val="yellow"/>
        </w:rPr>
      </w:pPr>
      <w:r w:rsidRPr="00A0281A">
        <w:rPr>
          <w:rFonts w:cs="Arial"/>
          <w:noProof/>
        </w:rPr>
        <w:lastRenderedPageBreak/>
        <w:drawing>
          <wp:inline distT="0" distB="0" distL="0" distR="0" wp14:anchorId="0183D63B" wp14:editId="0EA04B71">
            <wp:extent cx="6120130" cy="4374515"/>
            <wp:effectExtent l="0" t="0" r="0" b="6985"/>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20130" cy="4374515"/>
                    </a:xfrm>
                    <a:prstGeom prst="rect">
                      <a:avLst/>
                    </a:prstGeom>
                  </pic:spPr>
                </pic:pic>
              </a:graphicData>
            </a:graphic>
          </wp:inline>
        </w:drawing>
      </w:r>
    </w:p>
    <w:p w14:paraId="40F3612B" w14:textId="3B18AF8E" w:rsidR="000D4C74" w:rsidRPr="00A0281A" w:rsidRDefault="000D4C74" w:rsidP="000D4C74">
      <w:pPr>
        <w:pStyle w:val="Billedtekst"/>
        <w:rPr>
          <w:noProof/>
        </w:rPr>
      </w:pPr>
      <w:bookmarkStart w:id="38" w:name="_Ref45093998"/>
      <w:r w:rsidRPr="00A0281A">
        <w:t xml:space="preserve">Figur </w:t>
      </w:r>
      <w:r w:rsidR="00F10754">
        <w:fldChar w:fldCharType="begin"/>
      </w:r>
      <w:r w:rsidR="00F10754">
        <w:instrText xml:space="preserve"> SEQ Figur \* ARABIC </w:instrText>
      </w:r>
      <w:r w:rsidR="00F10754">
        <w:fldChar w:fldCharType="separate"/>
      </w:r>
      <w:r w:rsidRPr="00A0281A">
        <w:rPr>
          <w:noProof/>
        </w:rPr>
        <w:t>4</w:t>
      </w:r>
      <w:r w:rsidR="00F10754">
        <w:rPr>
          <w:noProof/>
        </w:rPr>
        <w:fldChar w:fldCharType="end"/>
      </w:r>
      <w:bookmarkEnd w:id="38"/>
      <w:r w:rsidRPr="00A0281A">
        <w:t xml:space="preserve"> Kort over Sydsjælland og Vestmøn med indtegnede naturområder. Den røde cirkel angiver husdyrbruget, </w:t>
      </w:r>
      <w:r w:rsidR="00697740" w:rsidRPr="00A0281A">
        <w:t>Marienborgvej 3, 4780 Stege</w:t>
      </w:r>
      <w:r w:rsidRPr="00A0281A">
        <w:t>. De gule områder angiver Natura2000 områder, mens de mørkegule og lilla markeri</w:t>
      </w:r>
      <w:r w:rsidRPr="00A0281A">
        <w:rPr>
          <w:noProof/>
        </w:rPr>
        <w:t>nger viser hhv. overdrev og heder inden for kategori 1 og 2 natur.</w:t>
      </w:r>
      <w:r w:rsidR="00267F17">
        <w:rPr>
          <w:noProof/>
        </w:rPr>
        <w:t xml:space="preserve"> Udklip af kortmateriale fra Miljøstyrelsens miljø-GIS, </w:t>
      </w:r>
      <w:r w:rsidR="00267F17" w:rsidRPr="00DB3E11">
        <w:rPr>
          <w:noProof/>
          <w:color w:val="0070C0"/>
        </w:rPr>
        <w:t>https://miljoegis.mim.dk/cbkort?profile=husdyr2017</w:t>
      </w:r>
    </w:p>
    <w:p w14:paraId="53E378B9" w14:textId="77777777" w:rsidR="000D4C74" w:rsidRPr="00A0281A" w:rsidRDefault="000D4C74" w:rsidP="000D4C74">
      <w:pPr>
        <w:rPr>
          <w:rFonts w:cs="Arial"/>
          <w:highlight w:val="yellow"/>
          <w:lang w:eastAsia="da-DK"/>
        </w:rPr>
      </w:pPr>
    </w:p>
    <w:p w14:paraId="7A1BCB88" w14:textId="6233CDA4" w:rsidR="00267F17" w:rsidRPr="00A92050" w:rsidRDefault="00267F17" w:rsidP="00267F17">
      <w:pPr>
        <w:rPr>
          <w:rFonts w:cs="Arial"/>
          <w:lang w:eastAsia="da-DK"/>
        </w:rPr>
      </w:pPr>
      <w:r w:rsidRPr="00190CC7">
        <w:rPr>
          <w:rFonts w:cs="Arial"/>
          <w:lang w:eastAsia="da-DK"/>
        </w:rPr>
        <w:t>I det digitale ansøgningsskema, er der beregnet</w:t>
      </w:r>
      <w:r>
        <w:rPr>
          <w:rFonts w:cs="Arial"/>
          <w:lang w:eastAsia="da-DK"/>
        </w:rPr>
        <w:t xml:space="preserve"> </w:t>
      </w:r>
      <w:r w:rsidRPr="00190CC7">
        <w:rPr>
          <w:rFonts w:cs="Arial"/>
          <w:lang w:eastAsia="da-DK"/>
        </w:rPr>
        <w:t>deposition</w:t>
      </w:r>
      <w:r>
        <w:rPr>
          <w:rFonts w:cs="Arial"/>
          <w:lang w:eastAsia="da-DK"/>
        </w:rPr>
        <w:t xml:space="preserve"> af ammoniak</w:t>
      </w:r>
      <w:r w:rsidRPr="00190CC7">
        <w:rPr>
          <w:rFonts w:cs="Arial"/>
          <w:lang w:eastAsia="da-DK"/>
        </w:rPr>
        <w:t xml:space="preserve"> til udpegede naturpunkter omkring husdyrbruget</w:t>
      </w:r>
      <w:r>
        <w:rPr>
          <w:rFonts w:cs="Arial"/>
          <w:lang w:eastAsia="da-DK"/>
        </w:rPr>
        <w:t xml:space="preserve"> på baggrund af indtastet data om stald- og dyretype samt gødningslagre</w:t>
      </w:r>
      <w:r w:rsidRPr="00190CC7">
        <w:rPr>
          <w:rFonts w:cs="Arial"/>
          <w:lang w:eastAsia="da-DK"/>
        </w:rPr>
        <w:t xml:space="preserve">. </w:t>
      </w:r>
      <w:r>
        <w:rPr>
          <w:rFonts w:cs="Arial"/>
          <w:lang w:eastAsia="da-DK"/>
        </w:rPr>
        <w:t xml:space="preserve">Merdeposition viser stigning af ammoniakdeposition i forhold til </w:t>
      </w:r>
      <w:proofErr w:type="spellStart"/>
      <w:r>
        <w:rPr>
          <w:rFonts w:cs="Arial"/>
          <w:lang w:eastAsia="da-DK"/>
        </w:rPr>
        <w:t>nudrift</w:t>
      </w:r>
      <w:proofErr w:type="spellEnd"/>
      <w:r>
        <w:rPr>
          <w:rFonts w:cs="Arial"/>
          <w:lang w:eastAsia="da-DK"/>
        </w:rPr>
        <w:t xml:space="preserve"> og 8-års drift, mens den totale deposition af ammoniak fra husdyrbruget til naturpunkerne fremgår af totaldeposition. </w:t>
      </w:r>
      <w:r w:rsidRPr="00190CC7">
        <w:rPr>
          <w:rFonts w:cs="Arial"/>
          <w:lang w:eastAsia="da-DK"/>
        </w:rPr>
        <w:t xml:space="preserve">Naturpunkterne og deposition </w:t>
      </w:r>
      <w:r>
        <w:rPr>
          <w:rFonts w:cs="Arial"/>
          <w:lang w:eastAsia="da-DK"/>
        </w:rPr>
        <w:t xml:space="preserve">af ammoniak </w:t>
      </w:r>
      <w:r w:rsidRPr="00190CC7">
        <w:rPr>
          <w:rFonts w:cs="Arial"/>
          <w:lang w:eastAsia="da-DK"/>
        </w:rPr>
        <w:t xml:space="preserve">hertil fremgår af </w:t>
      </w:r>
      <w:r w:rsidRPr="00190CC7">
        <w:rPr>
          <w:rFonts w:cs="Arial"/>
          <w:lang w:eastAsia="da-DK"/>
        </w:rPr>
        <w:fldChar w:fldCharType="begin"/>
      </w:r>
      <w:r w:rsidRPr="00190CC7">
        <w:rPr>
          <w:rFonts w:cs="Arial"/>
          <w:lang w:eastAsia="da-DK"/>
        </w:rPr>
        <w:instrText xml:space="preserve"> REF _Ref45096273 \h  \* MERGEFORMAT </w:instrText>
      </w:r>
      <w:r w:rsidRPr="00190CC7">
        <w:rPr>
          <w:rFonts w:cs="Arial"/>
          <w:lang w:eastAsia="da-DK"/>
        </w:rPr>
      </w:r>
      <w:r w:rsidRPr="00190CC7">
        <w:rPr>
          <w:rFonts w:cs="Arial"/>
          <w:lang w:eastAsia="da-DK"/>
        </w:rPr>
        <w:fldChar w:fldCharType="end"/>
      </w:r>
      <w:r w:rsidRPr="00190CC7">
        <w:rPr>
          <w:rFonts w:cs="Arial"/>
          <w:lang w:eastAsia="da-DK"/>
        </w:rPr>
        <w:fldChar w:fldCharType="begin"/>
      </w:r>
      <w:r w:rsidRPr="00190CC7">
        <w:rPr>
          <w:rFonts w:cs="Arial"/>
          <w:lang w:eastAsia="da-DK"/>
        </w:rPr>
        <w:instrText xml:space="preserve"> REF _Ref45096279 \h  \* MERGEFORMAT </w:instrText>
      </w:r>
      <w:r w:rsidRPr="00190CC7">
        <w:rPr>
          <w:rFonts w:cs="Arial"/>
          <w:lang w:eastAsia="da-DK"/>
        </w:rPr>
      </w:r>
      <w:r w:rsidRPr="00190CC7">
        <w:rPr>
          <w:rFonts w:cs="Arial"/>
          <w:lang w:eastAsia="da-DK"/>
        </w:rPr>
        <w:fldChar w:fldCharType="separate"/>
      </w:r>
      <w:r w:rsidRPr="00190CC7">
        <w:rPr>
          <w:rFonts w:cs="Arial"/>
        </w:rPr>
        <w:t xml:space="preserve">Tabel </w:t>
      </w:r>
      <w:r w:rsidRPr="00190CC7">
        <w:rPr>
          <w:rFonts w:cs="Arial"/>
          <w:noProof/>
        </w:rPr>
        <w:t>6</w:t>
      </w:r>
      <w:r w:rsidRPr="00190CC7">
        <w:rPr>
          <w:rFonts w:cs="Arial"/>
          <w:lang w:eastAsia="da-DK"/>
        </w:rPr>
        <w:fldChar w:fldCharType="end"/>
      </w:r>
      <w:r w:rsidRPr="00190CC7">
        <w:rPr>
          <w:rFonts w:cs="Arial"/>
          <w:lang w:eastAsia="da-DK"/>
        </w:rPr>
        <w:t>.</w:t>
      </w:r>
      <w:r>
        <w:rPr>
          <w:rFonts w:cs="Arial"/>
          <w:lang w:eastAsia="da-DK"/>
        </w:rPr>
        <w:t xml:space="preserve"> De udpegede naturpunkters placering kan ses i bilag 7-</w:t>
      </w:r>
      <w:r w:rsidR="00576A11">
        <w:rPr>
          <w:rFonts w:cs="Arial"/>
          <w:lang w:eastAsia="da-DK"/>
        </w:rPr>
        <w:t>9</w:t>
      </w:r>
      <w:r>
        <w:rPr>
          <w:rFonts w:cs="Arial"/>
          <w:lang w:eastAsia="da-DK"/>
        </w:rPr>
        <w:t xml:space="preserve">. </w:t>
      </w:r>
    </w:p>
    <w:p w14:paraId="5780F27B" w14:textId="77777777" w:rsidR="000D4C74" w:rsidRPr="00A0281A" w:rsidRDefault="000D4C74" w:rsidP="000D4C74">
      <w:pPr>
        <w:rPr>
          <w:rFonts w:cs="Arial"/>
          <w:highlight w:val="yellow"/>
        </w:rPr>
      </w:pPr>
    </w:p>
    <w:p w14:paraId="7EEC53AF" w14:textId="77777777" w:rsidR="00267F17" w:rsidRPr="00190CC7" w:rsidRDefault="000D4C74" w:rsidP="00267F17">
      <w:pPr>
        <w:pStyle w:val="Billedtekst"/>
      </w:pPr>
      <w:bookmarkStart w:id="39" w:name="_Ref45096279"/>
      <w:bookmarkStart w:id="40" w:name="_Ref45096273"/>
      <w:r w:rsidRPr="00A0281A">
        <w:lastRenderedPageBreak/>
        <w:t xml:space="preserve">Tabel </w:t>
      </w:r>
      <w:r w:rsidR="00F10754">
        <w:fldChar w:fldCharType="begin"/>
      </w:r>
      <w:r w:rsidR="00F10754">
        <w:instrText xml:space="preserve"> SEQ Tabel \* ARABIC </w:instrText>
      </w:r>
      <w:r w:rsidR="00F10754">
        <w:fldChar w:fldCharType="separate"/>
      </w:r>
      <w:r w:rsidRPr="00A0281A">
        <w:rPr>
          <w:noProof/>
        </w:rPr>
        <w:t>5</w:t>
      </w:r>
      <w:r w:rsidR="00F10754">
        <w:rPr>
          <w:noProof/>
        </w:rPr>
        <w:fldChar w:fldCharType="end"/>
      </w:r>
      <w:bookmarkEnd w:id="39"/>
      <w:r w:rsidRPr="00A0281A">
        <w:t xml:space="preserve"> </w:t>
      </w:r>
      <w:bookmarkEnd w:id="40"/>
      <w:r w:rsidR="00267F17" w:rsidRPr="00190CC7">
        <w:t>Oversigt over</w:t>
      </w:r>
      <w:r w:rsidR="00267F17">
        <w:t xml:space="preserve"> udpeget</w:t>
      </w:r>
      <w:r w:rsidR="00267F17" w:rsidRPr="00190CC7">
        <w:t xml:space="preserve"> naturpunkter, der lægger i nærheden af husdyrbruget samt ammoniak deposition til</w:t>
      </w:r>
      <w:r w:rsidR="00267F17">
        <w:t xml:space="preserve"> disse</w:t>
      </w:r>
      <w:r w:rsidR="00267F17" w:rsidRPr="00190CC7">
        <w:t xml:space="preserve"> områder fra husdyrbruget. Ammoniak deposition er angivet</w:t>
      </w:r>
      <w:r w:rsidR="00267F17">
        <w:t xml:space="preserve"> som merdeposition</w:t>
      </w:r>
      <w:r w:rsidR="00267F17" w:rsidRPr="00190CC7">
        <w:t xml:space="preserve"> i 8</w:t>
      </w:r>
      <w:r w:rsidR="00267F17">
        <w:t>-</w:t>
      </w:r>
      <w:r w:rsidR="00267F17" w:rsidRPr="00190CC7">
        <w:t>års drift</w:t>
      </w:r>
      <w:r w:rsidR="00267F17">
        <w:t xml:space="preserve"> og </w:t>
      </w:r>
      <w:proofErr w:type="spellStart"/>
      <w:r w:rsidR="00267F17" w:rsidRPr="00190CC7">
        <w:t>nudrift</w:t>
      </w:r>
      <w:proofErr w:type="spellEnd"/>
      <w:r w:rsidR="00267F17">
        <w:t xml:space="preserve"> i forhold til ansøgt drift</w:t>
      </w:r>
      <w:r w:rsidR="00267F17" w:rsidRPr="00190CC7">
        <w:t xml:space="preserve"> </w:t>
      </w:r>
      <w:r w:rsidR="00267F17">
        <w:t>samt</w:t>
      </w:r>
      <w:r w:rsidR="00267F17" w:rsidRPr="00190CC7">
        <w:t xml:space="preserve"> total</w:t>
      </w:r>
      <w:r w:rsidR="00267F17">
        <w:t>deposition</w:t>
      </w:r>
      <w:r w:rsidR="00267F17" w:rsidRPr="00190CC7">
        <w:t>.</w:t>
      </w:r>
    </w:p>
    <w:tbl>
      <w:tblPr>
        <w:tblStyle w:val="Gittertabel4-farve3"/>
        <w:tblW w:w="5000" w:type="pct"/>
        <w:tblLook w:val="04A0" w:firstRow="1" w:lastRow="0" w:firstColumn="1" w:lastColumn="0" w:noHBand="0" w:noVBand="1"/>
      </w:tblPr>
      <w:tblGrid>
        <w:gridCol w:w="1521"/>
        <w:gridCol w:w="1109"/>
        <w:gridCol w:w="2946"/>
        <w:gridCol w:w="1196"/>
        <w:gridCol w:w="940"/>
        <w:gridCol w:w="1916"/>
      </w:tblGrid>
      <w:tr w:rsidR="00267F17" w:rsidRPr="00190CC7" w14:paraId="11518F8D" w14:textId="77777777" w:rsidTr="00267F17">
        <w:trPr>
          <w:cnfStyle w:val="100000000000" w:firstRow="1" w:lastRow="0" w:firstColumn="0" w:lastColumn="0" w:oddVBand="0" w:evenVBand="0" w:oddHBand="0" w:evenHBand="0" w:firstRowFirstColumn="0" w:firstRowLastColumn="0" w:lastRowFirstColumn="0" w:lastRowLastColumn="0"/>
          <w:trHeight w:val="128"/>
        </w:trPr>
        <w:tc>
          <w:tcPr>
            <w:cnfStyle w:val="001000000000" w:firstRow="0" w:lastRow="0" w:firstColumn="1" w:lastColumn="0" w:oddVBand="0" w:evenVBand="0" w:oddHBand="0" w:evenHBand="0" w:firstRowFirstColumn="0" w:firstRowLastColumn="0" w:lastRowFirstColumn="0" w:lastRowLastColumn="0"/>
            <w:tcW w:w="790" w:type="pct"/>
            <w:vMerge w:val="restart"/>
            <w:tcBorders>
              <w:right w:val="single" w:sz="4" w:space="0" w:color="auto"/>
            </w:tcBorders>
          </w:tcPr>
          <w:p w14:paraId="3EA07CA2" w14:textId="77777777" w:rsidR="00267F17" w:rsidRPr="00190CC7" w:rsidRDefault="00267F17" w:rsidP="00F95D75">
            <w:pPr>
              <w:keepNext/>
              <w:spacing w:line="276" w:lineRule="auto"/>
              <w:rPr>
                <w:rFonts w:eastAsia="Calibri" w:cs="Arial"/>
                <w:color w:val="auto"/>
              </w:rPr>
            </w:pPr>
            <w:r w:rsidRPr="00190CC7">
              <w:rPr>
                <w:rFonts w:eastAsia="Calibri" w:cs="Arial"/>
                <w:color w:val="auto"/>
              </w:rPr>
              <w:t>Område</w:t>
            </w:r>
          </w:p>
        </w:tc>
        <w:tc>
          <w:tcPr>
            <w:tcW w:w="576" w:type="pct"/>
            <w:vMerge w:val="restart"/>
            <w:tcBorders>
              <w:left w:val="single" w:sz="4" w:space="0" w:color="auto"/>
              <w:bottom w:val="single" w:sz="4" w:space="0" w:color="C0C0C0" w:themeColor="accent3" w:themeTint="99"/>
              <w:right w:val="single" w:sz="4" w:space="0" w:color="auto"/>
            </w:tcBorders>
          </w:tcPr>
          <w:p w14:paraId="2DDA1BE8" w14:textId="77777777" w:rsidR="00267F17" w:rsidRPr="00190CC7" w:rsidRDefault="00267F17" w:rsidP="00F95D75">
            <w:pPr>
              <w:keepNext/>
              <w:spacing w:line="276" w:lineRule="auto"/>
              <w:cnfStyle w:val="100000000000" w:firstRow="1" w:lastRow="0" w:firstColumn="0" w:lastColumn="0" w:oddVBand="0" w:evenVBand="0" w:oddHBand="0" w:evenHBand="0" w:firstRowFirstColumn="0" w:firstRowLastColumn="0" w:lastRowFirstColumn="0" w:lastRowLastColumn="0"/>
              <w:rPr>
                <w:rFonts w:eastAsia="Calibri" w:cs="Arial"/>
                <w:color w:val="auto"/>
              </w:rPr>
            </w:pPr>
            <w:r w:rsidRPr="00190CC7">
              <w:rPr>
                <w:rFonts w:eastAsia="Calibri" w:cs="Arial"/>
                <w:color w:val="auto"/>
              </w:rPr>
              <w:t>Kategori</w:t>
            </w:r>
          </w:p>
        </w:tc>
        <w:tc>
          <w:tcPr>
            <w:tcW w:w="1530" w:type="pct"/>
            <w:vMerge w:val="restart"/>
            <w:tcBorders>
              <w:left w:val="single" w:sz="4" w:space="0" w:color="auto"/>
              <w:bottom w:val="single" w:sz="4" w:space="0" w:color="C0C0C0" w:themeColor="accent3" w:themeTint="99"/>
              <w:right w:val="single" w:sz="4" w:space="0" w:color="auto"/>
            </w:tcBorders>
          </w:tcPr>
          <w:p w14:paraId="236D70F2" w14:textId="77777777" w:rsidR="00267F17" w:rsidRPr="00190CC7" w:rsidRDefault="00267F17" w:rsidP="00F95D75">
            <w:pPr>
              <w:keepNext/>
              <w:spacing w:line="276" w:lineRule="auto"/>
              <w:cnfStyle w:val="100000000000" w:firstRow="1" w:lastRow="0" w:firstColumn="0" w:lastColumn="0" w:oddVBand="0" w:evenVBand="0" w:oddHBand="0" w:evenHBand="0" w:firstRowFirstColumn="0" w:firstRowLastColumn="0" w:lastRowFirstColumn="0" w:lastRowLastColumn="0"/>
              <w:rPr>
                <w:rFonts w:eastAsia="Calibri" w:cs="Arial"/>
                <w:color w:val="auto"/>
              </w:rPr>
            </w:pPr>
            <w:proofErr w:type="spellStart"/>
            <w:r w:rsidRPr="00190CC7">
              <w:rPr>
                <w:rFonts w:eastAsia="Calibri" w:cs="Arial"/>
                <w:color w:val="auto"/>
              </w:rPr>
              <w:t>Ruhed</w:t>
            </w:r>
            <w:proofErr w:type="spellEnd"/>
          </w:p>
        </w:tc>
        <w:tc>
          <w:tcPr>
            <w:tcW w:w="1109" w:type="pct"/>
            <w:gridSpan w:val="2"/>
            <w:tcBorders>
              <w:left w:val="single" w:sz="4" w:space="0" w:color="auto"/>
              <w:right w:val="single" w:sz="4" w:space="0" w:color="auto"/>
            </w:tcBorders>
          </w:tcPr>
          <w:p w14:paraId="3892A957" w14:textId="77777777" w:rsidR="00267F17" w:rsidRPr="000D73F6" w:rsidRDefault="00267F17" w:rsidP="00F95D75">
            <w:pPr>
              <w:keepNext/>
              <w:spacing w:line="276" w:lineRule="auto"/>
              <w:cnfStyle w:val="100000000000" w:firstRow="1" w:lastRow="0" w:firstColumn="0" w:lastColumn="0" w:oddVBand="0" w:evenVBand="0" w:oddHBand="0" w:evenHBand="0" w:firstRowFirstColumn="0" w:firstRowLastColumn="0" w:lastRowFirstColumn="0" w:lastRowLastColumn="0"/>
              <w:rPr>
                <w:rFonts w:eastAsia="Calibri" w:cs="Arial"/>
                <w:color w:val="auto"/>
              </w:rPr>
            </w:pPr>
            <w:r>
              <w:rPr>
                <w:rFonts w:eastAsia="Calibri" w:cs="Arial"/>
                <w:color w:val="auto"/>
              </w:rPr>
              <w:t xml:space="preserve">Merdeposition, </w:t>
            </w:r>
            <w:r w:rsidRPr="00190CC7">
              <w:rPr>
                <w:rFonts w:eastAsia="Calibri" w:cs="Arial"/>
                <w:color w:val="auto"/>
              </w:rPr>
              <w:t>kg N/ha/år</w:t>
            </w:r>
          </w:p>
        </w:tc>
        <w:tc>
          <w:tcPr>
            <w:tcW w:w="995" w:type="pct"/>
            <w:vMerge w:val="restart"/>
            <w:tcBorders>
              <w:left w:val="single" w:sz="4" w:space="0" w:color="auto"/>
              <w:bottom w:val="single" w:sz="4" w:space="0" w:color="C0C0C0" w:themeColor="accent3" w:themeTint="99"/>
            </w:tcBorders>
          </w:tcPr>
          <w:p w14:paraId="6D7735A3" w14:textId="77777777" w:rsidR="00267F17" w:rsidRPr="00190CC7" w:rsidRDefault="00267F17" w:rsidP="00F95D75">
            <w:pPr>
              <w:keepNext/>
              <w:spacing w:line="276" w:lineRule="auto"/>
              <w:jc w:val="center"/>
              <w:cnfStyle w:val="100000000000" w:firstRow="1" w:lastRow="0" w:firstColumn="0" w:lastColumn="0" w:oddVBand="0" w:evenVBand="0" w:oddHBand="0" w:evenHBand="0" w:firstRowFirstColumn="0" w:firstRowLastColumn="0" w:lastRowFirstColumn="0" w:lastRowLastColumn="0"/>
              <w:rPr>
                <w:rFonts w:eastAsia="Calibri" w:cs="Arial"/>
                <w:color w:val="auto"/>
              </w:rPr>
            </w:pPr>
            <w:r w:rsidRPr="000D73F6">
              <w:rPr>
                <w:rFonts w:eastAsia="Calibri" w:cs="Arial"/>
                <w:color w:val="auto"/>
              </w:rPr>
              <w:t>Totaldeposition, kg N/ha/år</w:t>
            </w:r>
          </w:p>
        </w:tc>
      </w:tr>
      <w:tr w:rsidR="00267F17" w:rsidRPr="00190CC7" w14:paraId="00058474" w14:textId="77777777" w:rsidTr="00267F17">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790" w:type="pct"/>
            <w:vMerge/>
            <w:tcBorders>
              <w:right w:val="single" w:sz="4" w:space="0" w:color="auto"/>
            </w:tcBorders>
          </w:tcPr>
          <w:p w14:paraId="00FCC5E7" w14:textId="77777777" w:rsidR="00267F17" w:rsidRPr="00190CC7" w:rsidRDefault="00267F17" w:rsidP="00F95D75">
            <w:pPr>
              <w:keepNext/>
              <w:spacing w:line="276" w:lineRule="auto"/>
              <w:rPr>
                <w:rFonts w:eastAsia="Calibri" w:cs="Arial"/>
              </w:rPr>
            </w:pPr>
          </w:p>
        </w:tc>
        <w:tc>
          <w:tcPr>
            <w:tcW w:w="576" w:type="pct"/>
            <w:vMerge/>
            <w:tcBorders>
              <w:top w:val="single" w:sz="4" w:space="0" w:color="969696" w:themeColor="accent3"/>
              <w:left w:val="single" w:sz="4" w:space="0" w:color="auto"/>
              <w:right w:val="single" w:sz="4" w:space="0" w:color="auto"/>
            </w:tcBorders>
          </w:tcPr>
          <w:p w14:paraId="7C40F2CD" w14:textId="77777777" w:rsidR="00267F17" w:rsidRPr="00190CC7" w:rsidRDefault="00267F17" w:rsidP="00F95D75">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b/>
                <w:bCs/>
              </w:rPr>
            </w:pPr>
          </w:p>
        </w:tc>
        <w:tc>
          <w:tcPr>
            <w:tcW w:w="1530" w:type="pct"/>
            <w:vMerge/>
            <w:tcBorders>
              <w:top w:val="single" w:sz="4" w:space="0" w:color="969696" w:themeColor="accent3"/>
              <w:left w:val="single" w:sz="4" w:space="0" w:color="auto"/>
            </w:tcBorders>
          </w:tcPr>
          <w:p w14:paraId="62AF920A" w14:textId="77777777" w:rsidR="00267F17" w:rsidRPr="00190CC7" w:rsidRDefault="00267F17" w:rsidP="00F95D75">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b/>
                <w:bCs/>
              </w:rPr>
            </w:pPr>
          </w:p>
        </w:tc>
        <w:tc>
          <w:tcPr>
            <w:tcW w:w="621" w:type="pct"/>
          </w:tcPr>
          <w:p w14:paraId="048280D9" w14:textId="77777777" w:rsidR="00267F17" w:rsidRPr="00190CC7" w:rsidRDefault="00267F17" w:rsidP="00F95D75">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b/>
                <w:bCs/>
              </w:rPr>
            </w:pPr>
            <w:r w:rsidRPr="00190CC7">
              <w:rPr>
                <w:rFonts w:eastAsia="Calibri" w:cs="Arial"/>
                <w:b/>
                <w:bCs/>
              </w:rPr>
              <w:t>8 års drift</w:t>
            </w:r>
          </w:p>
        </w:tc>
        <w:tc>
          <w:tcPr>
            <w:tcW w:w="488" w:type="pct"/>
            <w:tcBorders>
              <w:right w:val="single" w:sz="4" w:space="0" w:color="auto"/>
            </w:tcBorders>
          </w:tcPr>
          <w:p w14:paraId="1D95B7F0" w14:textId="77777777" w:rsidR="00267F17" w:rsidRPr="00190CC7" w:rsidRDefault="00267F17" w:rsidP="00F95D75">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b/>
                <w:bCs/>
              </w:rPr>
            </w:pPr>
            <w:proofErr w:type="spellStart"/>
            <w:r w:rsidRPr="00190CC7">
              <w:rPr>
                <w:rFonts w:eastAsia="Calibri" w:cs="Arial"/>
                <w:b/>
                <w:bCs/>
              </w:rPr>
              <w:t>Nudrift</w:t>
            </w:r>
            <w:proofErr w:type="spellEnd"/>
          </w:p>
        </w:tc>
        <w:tc>
          <w:tcPr>
            <w:tcW w:w="995" w:type="pct"/>
            <w:vMerge/>
            <w:tcBorders>
              <w:left w:val="single" w:sz="4" w:space="0" w:color="auto"/>
            </w:tcBorders>
          </w:tcPr>
          <w:p w14:paraId="13BE2105" w14:textId="77777777" w:rsidR="00267F17" w:rsidRPr="00190CC7" w:rsidRDefault="00267F17" w:rsidP="00F95D75">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b/>
                <w:bCs/>
              </w:rPr>
            </w:pPr>
          </w:p>
        </w:tc>
      </w:tr>
      <w:tr w:rsidR="00267F17" w:rsidRPr="00190CC7" w14:paraId="642B07C8" w14:textId="77777777" w:rsidTr="00267F17">
        <w:tc>
          <w:tcPr>
            <w:cnfStyle w:val="001000000000" w:firstRow="0" w:lastRow="0" w:firstColumn="1" w:lastColumn="0" w:oddVBand="0" w:evenVBand="0" w:oddHBand="0" w:evenHBand="0" w:firstRowFirstColumn="0" w:firstRowLastColumn="0" w:lastRowFirstColumn="0" w:lastRowLastColumn="0"/>
            <w:tcW w:w="790" w:type="pct"/>
          </w:tcPr>
          <w:p w14:paraId="6EB6FC20" w14:textId="5C2D5A95" w:rsidR="00267F17" w:rsidRPr="00190CC7" w:rsidRDefault="00267F17" w:rsidP="00F95D75">
            <w:pPr>
              <w:keepNext/>
              <w:spacing w:line="276" w:lineRule="auto"/>
              <w:rPr>
                <w:rFonts w:eastAsia="Calibri" w:cs="Arial"/>
                <w:b w:val="0"/>
                <w:bCs w:val="0"/>
              </w:rPr>
            </w:pPr>
            <w:r>
              <w:rPr>
                <w:rFonts w:eastAsia="Calibri" w:cs="Arial"/>
                <w:b w:val="0"/>
                <w:bCs w:val="0"/>
              </w:rPr>
              <w:t>Stege nor</w:t>
            </w:r>
          </w:p>
        </w:tc>
        <w:tc>
          <w:tcPr>
            <w:tcW w:w="576" w:type="pct"/>
          </w:tcPr>
          <w:p w14:paraId="7CF35B59" w14:textId="1C363C30" w:rsidR="00267F17" w:rsidRPr="00190CC7" w:rsidRDefault="00267F17" w:rsidP="00F95D75">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Pr>
                <w:rFonts w:eastAsia="Calibri" w:cs="Arial"/>
              </w:rPr>
              <w:t>1</w:t>
            </w:r>
          </w:p>
        </w:tc>
        <w:tc>
          <w:tcPr>
            <w:tcW w:w="1530" w:type="pct"/>
          </w:tcPr>
          <w:p w14:paraId="1F04598C" w14:textId="561203BD" w:rsidR="00267F17" w:rsidRPr="00190CC7" w:rsidRDefault="00267F17" w:rsidP="00F95D75">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Pr>
                <w:rFonts w:eastAsia="Calibri" w:cs="Arial"/>
              </w:rPr>
              <w:t>Blandet natur med lav bevoksning</w:t>
            </w:r>
          </w:p>
        </w:tc>
        <w:tc>
          <w:tcPr>
            <w:tcW w:w="621" w:type="pct"/>
          </w:tcPr>
          <w:p w14:paraId="04EC1F36" w14:textId="7CA41A8F" w:rsidR="00267F17" w:rsidRPr="00190CC7" w:rsidRDefault="00267F17" w:rsidP="00F95D75">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Pr>
                <w:rFonts w:eastAsia="Calibri" w:cs="Arial"/>
              </w:rPr>
              <w:t>0,0</w:t>
            </w:r>
          </w:p>
        </w:tc>
        <w:tc>
          <w:tcPr>
            <w:tcW w:w="488" w:type="pct"/>
          </w:tcPr>
          <w:p w14:paraId="71761BCD" w14:textId="7FA950BF" w:rsidR="00267F17" w:rsidRPr="00190CC7" w:rsidRDefault="00267F17" w:rsidP="00F95D75">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Pr>
                <w:rFonts w:eastAsia="Calibri" w:cs="Arial"/>
              </w:rPr>
              <w:t>0,0</w:t>
            </w:r>
          </w:p>
        </w:tc>
        <w:tc>
          <w:tcPr>
            <w:tcW w:w="995" w:type="pct"/>
          </w:tcPr>
          <w:p w14:paraId="5B1588B9" w14:textId="3CD69054" w:rsidR="00267F17" w:rsidRPr="00190CC7" w:rsidRDefault="00267F17" w:rsidP="00F95D75">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Pr>
                <w:rFonts w:eastAsia="Calibri" w:cs="Arial"/>
              </w:rPr>
              <w:t>0,0</w:t>
            </w:r>
          </w:p>
        </w:tc>
      </w:tr>
      <w:tr w:rsidR="00267F17" w:rsidRPr="00190CC7" w14:paraId="5EA82478" w14:textId="77777777" w:rsidTr="00267F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0" w:type="pct"/>
          </w:tcPr>
          <w:p w14:paraId="2705EF4A" w14:textId="209AA906" w:rsidR="00267F17" w:rsidRPr="00190CC7" w:rsidRDefault="00267F17" w:rsidP="00267F17">
            <w:pPr>
              <w:keepNext/>
              <w:spacing w:line="276" w:lineRule="auto"/>
              <w:rPr>
                <w:rFonts w:eastAsia="Calibri" w:cs="Arial"/>
                <w:b w:val="0"/>
                <w:bCs w:val="0"/>
              </w:rPr>
            </w:pPr>
            <w:r>
              <w:rPr>
                <w:rFonts w:eastAsia="Calibri" w:cs="Arial"/>
                <w:b w:val="0"/>
                <w:bCs w:val="0"/>
              </w:rPr>
              <w:t>Overdrev</w:t>
            </w:r>
          </w:p>
        </w:tc>
        <w:tc>
          <w:tcPr>
            <w:tcW w:w="576" w:type="pct"/>
          </w:tcPr>
          <w:p w14:paraId="29B9A1EE" w14:textId="2FF1AA7F" w:rsidR="00267F17" w:rsidRPr="00190CC7" w:rsidRDefault="00267F17" w:rsidP="00267F17">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rPr>
            </w:pPr>
            <w:r>
              <w:rPr>
                <w:rFonts w:eastAsia="Calibri" w:cs="Arial"/>
              </w:rPr>
              <w:t>2</w:t>
            </w:r>
          </w:p>
        </w:tc>
        <w:tc>
          <w:tcPr>
            <w:tcW w:w="1530" w:type="pct"/>
          </w:tcPr>
          <w:p w14:paraId="5185FC34" w14:textId="7FFC830E" w:rsidR="00267F17" w:rsidRPr="00190CC7" w:rsidRDefault="00267F17" w:rsidP="00267F17">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rPr>
            </w:pPr>
            <w:r>
              <w:rPr>
                <w:rFonts w:eastAsia="Calibri" w:cs="Arial"/>
              </w:rPr>
              <w:t>Blandet natur med lav bevoksning</w:t>
            </w:r>
          </w:p>
        </w:tc>
        <w:tc>
          <w:tcPr>
            <w:tcW w:w="621" w:type="pct"/>
          </w:tcPr>
          <w:p w14:paraId="1C294171" w14:textId="3E3F0CB4" w:rsidR="00267F17" w:rsidRPr="00190CC7" w:rsidRDefault="00267F17" w:rsidP="00267F17">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rPr>
            </w:pPr>
            <w:r>
              <w:rPr>
                <w:rFonts w:eastAsia="Calibri" w:cs="Arial"/>
              </w:rPr>
              <w:t>0,0</w:t>
            </w:r>
          </w:p>
        </w:tc>
        <w:tc>
          <w:tcPr>
            <w:tcW w:w="488" w:type="pct"/>
          </w:tcPr>
          <w:p w14:paraId="75C04AC3" w14:textId="13D71828" w:rsidR="00267F17" w:rsidRPr="00190CC7" w:rsidRDefault="00267F17" w:rsidP="00267F17">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rPr>
            </w:pPr>
            <w:r>
              <w:rPr>
                <w:rFonts w:eastAsia="Calibri" w:cs="Arial"/>
              </w:rPr>
              <w:t>0,0</w:t>
            </w:r>
          </w:p>
        </w:tc>
        <w:tc>
          <w:tcPr>
            <w:tcW w:w="995" w:type="pct"/>
          </w:tcPr>
          <w:p w14:paraId="6D011C50" w14:textId="4EDF63ED" w:rsidR="00267F17" w:rsidRPr="00190CC7" w:rsidRDefault="00267F17" w:rsidP="00267F17">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rPr>
            </w:pPr>
            <w:r>
              <w:rPr>
                <w:rFonts w:eastAsia="Calibri" w:cs="Arial"/>
              </w:rPr>
              <w:t>0,0</w:t>
            </w:r>
          </w:p>
        </w:tc>
      </w:tr>
      <w:tr w:rsidR="00267F17" w:rsidRPr="00190CC7" w14:paraId="4CE2BFCC" w14:textId="77777777" w:rsidTr="00267F17">
        <w:tc>
          <w:tcPr>
            <w:cnfStyle w:val="001000000000" w:firstRow="0" w:lastRow="0" w:firstColumn="1" w:lastColumn="0" w:oddVBand="0" w:evenVBand="0" w:oddHBand="0" w:evenHBand="0" w:firstRowFirstColumn="0" w:firstRowLastColumn="0" w:lastRowFirstColumn="0" w:lastRowLastColumn="0"/>
            <w:tcW w:w="790" w:type="pct"/>
          </w:tcPr>
          <w:p w14:paraId="738BEFB9" w14:textId="6852FF67" w:rsidR="00267F17" w:rsidRPr="00190CC7" w:rsidRDefault="00267F17" w:rsidP="00267F17">
            <w:pPr>
              <w:keepNext/>
              <w:spacing w:line="276" w:lineRule="auto"/>
              <w:rPr>
                <w:rFonts w:eastAsia="Calibri" w:cs="Arial"/>
                <w:b w:val="0"/>
                <w:bCs w:val="0"/>
              </w:rPr>
            </w:pPr>
            <w:r w:rsidRPr="00A0281A">
              <w:rPr>
                <w:rFonts w:eastAsia="Calibri" w:cs="Arial"/>
                <w:b w:val="0"/>
                <w:bCs w:val="0"/>
              </w:rPr>
              <w:t>§3 sø nr. 1</w:t>
            </w:r>
          </w:p>
        </w:tc>
        <w:tc>
          <w:tcPr>
            <w:tcW w:w="576" w:type="pct"/>
          </w:tcPr>
          <w:p w14:paraId="5A788E22" w14:textId="652685ED" w:rsidR="00267F17" w:rsidRPr="00190CC7" w:rsidRDefault="00267F17" w:rsidP="00267F17">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Pr>
                <w:rFonts w:eastAsia="Calibri" w:cs="Arial"/>
              </w:rPr>
              <w:t>3</w:t>
            </w:r>
          </w:p>
        </w:tc>
        <w:tc>
          <w:tcPr>
            <w:tcW w:w="1530" w:type="pct"/>
          </w:tcPr>
          <w:p w14:paraId="5DF186FD" w14:textId="153CA3DA" w:rsidR="00267F17" w:rsidRPr="00190CC7" w:rsidRDefault="00267F17" w:rsidP="00267F17">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A0281A">
              <w:rPr>
                <w:rFonts w:eastAsia="Calibri" w:cs="Arial"/>
              </w:rPr>
              <w:t>Vand</w:t>
            </w:r>
          </w:p>
        </w:tc>
        <w:tc>
          <w:tcPr>
            <w:tcW w:w="621" w:type="pct"/>
          </w:tcPr>
          <w:p w14:paraId="15D4938B" w14:textId="3DC663F0" w:rsidR="00267F17" w:rsidRPr="00190CC7" w:rsidRDefault="00267F17" w:rsidP="00267F17">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A0281A">
              <w:rPr>
                <w:rFonts w:eastAsia="Calibri" w:cs="Arial"/>
              </w:rPr>
              <w:t>0,2</w:t>
            </w:r>
          </w:p>
        </w:tc>
        <w:tc>
          <w:tcPr>
            <w:tcW w:w="488" w:type="pct"/>
          </w:tcPr>
          <w:p w14:paraId="172D0A19" w14:textId="7EF4CADF" w:rsidR="00267F17" w:rsidRPr="00190CC7" w:rsidRDefault="00267F17" w:rsidP="00267F17">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A0281A">
              <w:rPr>
                <w:rFonts w:eastAsia="Calibri" w:cs="Arial"/>
              </w:rPr>
              <w:t>0,2</w:t>
            </w:r>
          </w:p>
        </w:tc>
        <w:tc>
          <w:tcPr>
            <w:tcW w:w="995" w:type="pct"/>
          </w:tcPr>
          <w:p w14:paraId="35E92950" w14:textId="5B9DA0C7" w:rsidR="00267F17" w:rsidRPr="00190CC7" w:rsidRDefault="00267F17" w:rsidP="00267F17">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Pr>
                <w:rFonts w:eastAsia="Calibri" w:cs="Arial"/>
              </w:rPr>
              <w:t>0,5</w:t>
            </w:r>
          </w:p>
        </w:tc>
      </w:tr>
      <w:tr w:rsidR="00267F17" w:rsidRPr="00190CC7" w14:paraId="5235005B" w14:textId="77777777" w:rsidTr="00267F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0" w:type="pct"/>
          </w:tcPr>
          <w:p w14:paraId="31E4D7DE" w14:textId="531D0369" w:rsidR="00267F17" w:rsidRPr="00190CC7" w:rsidRDefault="00267F17" w:rsidP="00267F17">
            <w:pPr>
              <w:keepNext/>
              <w:spacing w:line="276" w:lineRule="auto"/>
              <w:rPr>
                <w:rFonts w:eastAsia="Calibri" w:cs="Arial"/>
                <w:b w:val="0"/>
                <w:bCs w:val="0"/>
              </w:rPr>
            </w:pPr>
            <w:r w:rsidRPr="00A0281A">
              <w:rPr>
                <w:rFonts w:eastAsia="Calibri" w:cs="Arial"/>
                <w:b w:val="0"/>
                <w:bCs w:val="0"/>
              </w:rPr>
              <w:t>§3 sø nr. 2</w:t>
            </w:r>
          </w:p>
        </w:tc>
        <w:tc>
          <w:tcPr>
            <w:tcW w:w="576" w:type="pct"/>
          </w:tcPr>
          <w:p w14:paraId="333A228F" w14:textId="11ECD35B" w:rsidR="00267F17" w:rsidRPr="00190CC7" w:rsidRDefault="00267F17" w:rsidP="00267F17">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rPr>
            </w:pPr>
            <w:r>
              <w:rPr>
                <w:rFonts w:eastAsia="Calibri" w:cs="Arial"/>
              </w:rPr>
              <w:t>3</w:t>
            </w:r>
          </w:p>
        </w:tc>
        <w:tc>
          <w:tcPr>
            <w:tcW w:w="1530" w:type="pct"/>
          </w:tcPr>
          <w:p w14:paraId="584CA9A8" w14:textId="5266AE19" w:rsidR="00267F17" w:rsidRPr="00190CC7" w:rsidRDefault="00267F17" w:rsidP="00267F17">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rPr>
            </w:pPr>
            <w:r w:rsidRPr="00A0281A">
              <w:rPr>
                <w:rFonts w:eastAsia="Calibri" w:cs="Arial"/>
              </w:rPr>
              <w:t>Vand</w:t>
            </w:r>
          </w:p>
        </w:tc>
        <w:tc>
          <w:tcPr>
            <w:tcW w:w="621" w:type="pct"/>
          </w:tcPr>
          <w:p w14:paraId="1015667B" w14:textId="1017C14E" w:rsidR="00267F17" w:rsidRPr="00190CC7" w:rsidRDefault="00267F17" w:rsidP="00267F17">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rPr>
            </w:pPr>
            <w:r w:rsidRPr="00A0281A">
              <w:rPr>
                <w:rFonts w:eastAsia="Calibri" w:cs="Arial"/>
              </w:rPr>
              <w:t>0,2</w:t>
            </w:r>
          </w:p>
        </w:tc>
        <w:tc>
          <w:tcPr>
            <w:tcW w:w="488" w:type="pct"/>
          </w:tcPr>
          <w:p w14:paraId="200924FF" w14:textId="7A5F7D36" w:rsidR="00267F17" w:rsidRPr="00190CC7" w:rsidRDefault="00267F17" w:rsidP="00267F17">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rPr>
            </w:pPr>
            <w:r w:rsidRPr="00A0281A">
              <w:rPr>
                <w:rFonts w:eastAsia="Calibri" w:cs="Arial"/>
              </w:rPr>
              <w:t>0,2</w:t>
            </w:r>
          </w:p>
        </w:tc>
        <w:tc>
          <w:tcPr>
            <w:tcW w:w="995" w:type="pct"/>
          </w:tcPr>
          <w:p w14:paraId="19DD19D7" w14:textId="336935BA" w:rsidR="00267F17" w:rsidRPr="00190CC7" w:rsidRDefault="00267F17" w:rsidP="00267F17">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rPr>
            </w:pPr>
            <w:r>
              <w:rPr>
                <w:rFonts w:eastAsia="Calibri" w:cs="Arial"/>
              </w:rPr>
              <w:t>0,4</w:t>
            </w:r>
          </w:p>
        </w:tc>
      </w:tr>
      <w:tr w:rsidR="00267F17" w:rsidRPr="00190CC7" w14:paraId="39C82DDC" w14:textId="77777777" w:rsidTr="00267F17">
        <w:tc>
          <w:tcPr>
            <w:cnfStyle w:val="001000000000" w:firstRow="0" w:lastRow="0" w:firstColumn="1" w:lastColumn="0" w:oddVBand="0" w:evenVBand="0" w:oddHBand="0" w:evenHBand="0" w:firstRowFirstColumn="0" w:firstRowLastColumn="0" w:lastRowFirstColumn="0" w:lastRowLastColumn="0"/>
            <w:tcW w:w="790" w:type="pct"/>
          </w:tcPr>
          <w:p w14:paraId="565B8630" w14:textId="1B18A9B0" w:rsidR="00267F17" w:rsidRPr="00190CC7" w:rsidRDefault="00267F17" w:rsidP="00267F17">
            <w:pPr>
              <w:keepNext/>
              <w:spacing w:line="276" w:lineRule="auto"/>
              <w:rPr>
                <w:rFonts w:eastAsia="Calibri" w:cs="Arial"/>
                <w:b w:val="0"/>
                <w:bCs w:val="0"/>
              </w:rPr>
            </w:pPr>
            <w:r w:rsidRPr="00A0281A">
              <w:rPr>
                <w:rFonts w:eastAsia="Calibri" w:cs="Arial"/>
                <w:b w:val="0"/>
                <w:bCs w:val="0"/>
              </w:rPr>
              <w:t>Sø nr. 1</w:t>
            </w:r>
          </w:p>
        </w:tc>
        <w:tc>
          <w:tcPr>
            <w:tcW w:w="576" w:type="pct"/>
          </w:tcPr>
          <w:p w14:paraId="1037C532" w14:textId="45750002" w:rsidR="00267F17" w:rsidRPr="00190CC7" w:rsidRDefault="00267F17" w:rsidP="00267F17">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Pr>
                <w:rFonts w:eastAsia="Calibri" w:cs="Arial"/>
              </w:rPr>
              <w:t>3</w:t>
            </w:r>
          </w:p>
        </w:tc>
        <w:tc>
          <w:tcPr>
            <w:tcW w:w="1530" w:type="pct"/>
          </w:tcPr>
          <w:p w14:paraId="4694B5E7" w14:textId="4831CEFF" w:rsidR="00267F17" w:rsidRPr="00190CC7" w:rsidRDefault="00267F17" w:rsidP="00267F17">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A0281A">
              <w:rPr>
                <w:rFonts w:eastAsia="Calibri" w:cs="Arial"/>
              </w:rPr>
              <w:t>Vand</w:t>
            </w:r>
          </w:p>
        </w:tc>
        <w:tc>
          <w:tcPr>
            <w:tcW w:w="621" w:type="pct"/>
          </w:tcPr>
          <w:p w14:paraId="5213353C" w14:textId="3C538371" w:rsidR="00267F17" w:rsidRPr="00190CC7" w:rsidRDefault="00267F17" w:rsidP="00267F17">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A0281A">
              <w:rPr>
                <w:rFonts w:eastAsia="Calibri" w:cs="Arial"/>
              </w:rPr>
              <w:t>0,1</w:t>
            </w:r>
          </w:p>
        </w:tc>
        <w:tc>
          <w:tcPr>
            <w:tcW w:w="488" w:type="pct"/>
          </w:tcPr>
          <w:p w14:paraId="45EE223A" w14:textId="6AE66595" w:rsidR="00267F17" w:rsidRPr="00190CC7" w:rsidRDefault="00267F17" w:rsidP="00267F17">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A0281A">
              <w:rPr>
                <w:rFonts w:eastAsia="Calibri" w:cs="Arial"/>
              </w:rPr>
              <w:t>0,1</w:t>
            </w:r>
          </w:p>
        </w:tc>
        <w:tc>
          <w:tcPr>
            <w:tcW w:w="995" w:type="pct"/>
          </w:tcPr>
          <w:p w14:paraId="5BA3E655" w14:textId="5882FC78" w:rsidR="00267F17" w:rsidRPr="00190CC7" w:rsidRDefault="00267F17" w:rsidP="00267F17">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Pr>
                <w:rFonts w:eastAsia="Calibri" w:cs="Arial"/>
              </w:rPr>
              <w:t>0,3</w:t>
            </w:r>
          </w:p>
        </w:tc>
      </w:tr>
      <w:tr w:rsidR="00267F17" w:rsidRPr="00190CC7" w14:paraId="32995D8E" w14:textId="77777777" w:rsidTr="00267F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0" w:type="pct"/>
          </w:tcPr>
          <w:p w14:paraId="4F9428BD" w14:textId="1C3296E9" w:rsidR="00267F17" w:rsidRPr="00190CC7" w:rsidRDefault="00267F17" w:rsidP="00267F17">
            <w:pPr>
              <w:keepNext/>
              <w:spacing w:line="276" w:lineRule="auto"/>
              <w:rPr>
                <w:rFonts w:eastAsia="Calibri" w:cs="Arial"/>
                <w:b w:val="0"/>
                <w:bCs w:val="0"/>
              </w:rPr>
            </w:pPr>
            <w:r w:rsidRPr="00A0281A">
              <w:rPr>
                <w:rFonts w:eastAsia="Calibri" w:cs="Arial"/>
                <w:b w:val="0"/>
                <w:bCs w:val="0"/>
              </w:rPr>
              <w:t>Skov nr. 1</w:t>
            </w:r>
          </w:p>
        </w:tc>
        <w:tc>
          <w:tcPr>
            <w:tcW w:w="576" w:type="pct"/>
          </w:tcPr>
          <w:p w14:paraId="01EBB002" w14:textId="348E1E2D" w:rsidR="00267F17" w:rsidRPr="00190CC7" w:rsidRDefault="00267F17" w:rsidP="00267F17">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rPr>
            </w:pPr>
            <w:r>
              <w:rPr>
                <w:rFonts w:eastAsia="Calibri" w:cs="Arial"/>
              </w:rPr>
              <w:t>3</w:t>
            </w:r>
          </w:p>
        </w:tc>
        <w:tc>
          <w:tcPr>
            <w:tcW w:w="1530" w:type="pct"/>
          </w:tcPr>
          <w:p w14:paraId="49CBEBEE" w14:textId="39DEE547" w:rsidR="00267F17" w:rsidRPr="00190CC7" w:rsidRDefault="00267F17" w:rsidP="00267F17">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rPr>
            </w:pPr>
            <w:r w:rsidRPr="00A0281A">
              <w:rPr>
                <w:rFonts w:eastAsia="Calibri" w:cs="Arial"/>
              </w:rPr>
              <w:t>Skov</w:t>
            </w:r>
          </w:p>
        </w:tc>
        <w:tc>
          <w:tcPr>
            <w:tcW w:w="621" w:type="pct"/>
          </w:tcPr>
          <w:p w14:paraId="2F26F3F0" w14:textId="23D3F5AC" w:rsidR="00267F17" w:rsidRPr="00190CC7" w:rsidRDefault="00267F17" w:rsidP="00267F17">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rPr>
            </w:pPr>
            <w:r w:rsidRPr="00A0281A">
              <w:rPr>
                <w:rFonts w:eastAsia="Calibri" w:cs="Arial"/>
              </w:rPr>
              <w:t>0,1</w:t>
            </w:r>
          </w:p>
        </w:tc>
        <w:tc>
          <w:tcPr>
            <w:tcW w:w="488" w:type="pct"/>
          </w:tcPr>
          <w:p w14:paraId="04690CF1" w14:textId="15849ABC" w:rsidR="00267F17" w:rsidRPr="00190CC7" w:rsidRDefault="00267F17" w:rsidP="00267F17">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rPr>
            </w:pPr>
            <w:r w:rsidRPr="00A0281A">
              <w:rPr>
                <w:rFonts w:eastAsia="Calibri" w:cs="Arial"/>
              </w:rPr>
              <w:t>0,1</w:t>
            </w:r>
          </w:p>
        </w:tc>
        <w:tc>
          <w:tcPr>
            <w:tcW w:w="995" w:type="pct"/>
          </w:tcPr>
          <w:p w14:paraId="4D22295B" w14:textId="6AE75E35" w:rsidR="00267F17" w:rsidRPr="00190CC7" w:rsidRDefault="00267F17" w:rsidP="00267F17">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rPr>
            </w:pPr>
            <w:r>
              <w:rPr>
                <w:rFonts w:eastAsia="Calibri" w:cs="Arial"/>
              </w:rPr>
              <w:t>0,2</w:t>
            </w:r>
          </w:p>
        </w:tc>
      </w:tr>
      <w:tr w:rsidR="00267F17" w:rsidRPr="00190CC7" w14:paraId="1D2E01BC" w14:textId="77777777" w:rsidTr="00267F17">
        <w:tc>
          <w:tcPr>
            <w:cnfStyle w:val="001000000000" w:firstRow="0" w:lastRow="0" w:firstColumn="1" w:lastColumn="0" w:oddVBand="0" w:evenVBand="0" w:oddHBand="0" w:evenHBand="0" w:firstRowFirstColumn="0" w:firstRowLastColumn="0" w:lastRowFirstColumn="0" w:lastRowLastColumn="0"/>
            <w:tcW w:w="790" w:type="pct"/>
          </w:tcPr>
          <w:p w14:paraId="40A6CDBA" w14:textId="5BD4378B" w:rsidR="00267F17" w:rsidRPr="00190CC7" w:rsidRDefault="00267F17" w:rsidP="00267F17">
            <w:pPr>
              <w:keepNext/>
              <w:rPr>
                <w:rFonts w:eastAsia="Calibri" w:cs="Arial"/>
                <w:b w:val="0"/>
                <w:bCs w:val="0"/>
              </w:rPr>
            </w:pPr>
            <w:r w:rsidRPr="00A0281A">
              <w:rPr>
                <w:rFonts w:eastAsia="Calibri" w:cs="Arial"/>
                <w:b w:val="0"/>
                <w:bCs w:val="0"/>
              </w:rPr>
              <w:t>Skov nr. 2</w:t>
            </w:r>
          </w:p>
        </w:tc>
        <w:tc>
          <w:tcPr>
            <w:tcW w:w="576" w:type="pct"/>
          </w:tcPr>
          <w:p w14:paraId="5A2F3ACD" w14:textId="4B2868D5" w:rsidR="00267F17" w:rsidRPr="00190CC7" w:rsidRDefault="00267F17" w:rsidP="00267F17">
            <w:pPr>
              <w:keepNext/>
              <w:cnfStyle w:val="000000000000" w:firstRow="0" w:lastRow="0" w:firstColumn="0" w:lastColumn="0" w:oddVBand="0" w:evenVBand="0" w:oddHBand="0" w:evenHBand="0" w:firstRowFirstColumn="0" w:firstRowLastColumn="0" w:lastRowFirstColumn="0" w:lastRowLastColumn="0"/>
              <w:rPr>
                <w:rFonts w:eastAsia="Calibri" w:cs="Arial"/>
              </w:rPr>
            </w:pPr>
            <w:r>
              <w:rPr>
                <w:rFonts w:eastAsia="Calibri" w:cs="Arial"/>
              </w:rPr>
              <w:t>3</w:t>
            </w:r>
          </w:p>
        </w:tc>
        <w:tc>
          <w:tcPr>
            <w:tcW w:w="1530" w:type="pct"/>
          </w:tcPr>
          <w:p w14:paraId="60EFA955" w14:textId="370EAA10" w:rsidR="00267F17" w:rsidRPr="00190CC7" w:rsidRDefault="00267F17" w:rsidP="00267F17">
            <w:pPr>
              <w:keepNext/>
              <w:cnfStyle w:val="000000000000" w:firstRow="0" w:lastRow="0" w:firstColumn="0" w:lastColumn="0" w:oddVBand="0" w:evenVBand="0" w:oddHBand="0" w:evenHBand="0" w:firstRowFirstColumn="0" w:firstRowLastColumn="0" w:lastRowFirstColumn="0" w:lastRowLastColumn="0"/>
              <w:rPr>
                <w:rFonts w:eastAsia="Calibri" w:cs="Arial"/>
              </w:rPr>
            </w:pPr>
            <w:r w:rsidRPr="00A0281A">
              <w:rPr>
                <w:rFonts w:eastAsia="Calibri" w:cs="Arial"/>
              </w:rPr>
              <w:t>Skov</w:t>
            </w:r>
          </w:p>
        </w:tc>
        <w:tc>
          <w:tcPr>
            <w:tcW w:w="621" w:type="pct"/>
          </w:tcPr>
          <w:p w14:paraId="653FFA11" w14:textId="6CE853C5" w:rsidR="00267F17" w:rsidRPr="00190CC7" w:rsidRDefault="00267F17" w:rsidP="00267F17">
            <w:pPr>
              <w:keepNext/>
              <w:cnfStyle w:val="000000000000" w:firstRow="0" w:lastRow="0" w:firstColumn="0" w:lastColumn="0" w:oddVBand="0" w:evenVBand="0" w:oddHBand="0" w:evenHBand="0" w:firstRowFirstColumn="0" w:firstRowLastColumn="0" w:lastRowFirstColumn="0" w:lastRowLastColumn="0"/>
              <w:rPr>
                <w:rFonts w:eastAsia="Calibri" w:cs="Arial"/>
              </w:rPr>
            </w:pPr>
            <w:r w:rsidRPr="00A0281A">
              <w:rPr>
                <w:rFonts w:eastAsia="Calibri" w:cs="Arial"/>
              </w:rPr>
              <w:t>0,</w:t>
            </w:r>
            <w:r>
              <w:rPr>
                <w:rFonts w:eastAsia="Calibri" w:cs="Arial"/>
              </w:rPr>
              <w:t>2</w:t>
            </w:r>
          </w:p>
        </w:tc>
        <w:tc>
          <w:tcPr>
            <w:tcW w:w="488" w:type="pct"/>
          </w:tcPr>
          <w:p w14:paraId="6269565C" w14:textId="0B77958E" w:rsidR="00267F17" w:rsidRPr="00190CC7" w:rsidRDefault="00267F17" w:rsidP="00267F17">
            <w:pPr>
              <w:keepNext/>
              <w:cnfStyle w:val="000000000000" w:firstRow="0" w:lastRow="0" w:firstColumn="0" w:lastColumn="0" w:oddVBand="0" w:evenVBand="0" w:oddHBand="0" w:evenHBand="0" w:firstRowFirstColumn="0" w:firstRowLastColumn="0" w:lastRowFirstColumn="0" w:lastRowLastColumn="0"/>
              <w:rPr>
                <w:rFonts w:eastAsia="Calibri" w:cs="Arial"/>
              </w:rPr>
            </w:pPr>
            <w:r>
              <w:rPr>
                <w:rFonts w:eastAsia="Calibri" w:cs="Arial"/>
              </w:rPr>
              <w:t>0,2</w:t>
            </w:r>
          </w:p>
        </w:tc>
        <w:tc>
          <w:tcPr>
            <w:tcW w:w="995" w:type="pct"/>
          </w:tcPr>
          <w:p w14:paraId="7E22EEBF" w14:textId="419F9774" w:rsidR="00267F17" w:rsidRPr="00190CC7" w:rsidRDefault="00267F17" w:rsidP="00267F17">
            <w:pPr>
              <w:keepNext/>
              <w:cnfStyle w:val="000000000000" w:firstRow="0" w:lastRow="0" w:firstColumn="0" w:lastColumn="0" w:oddVBand="0" w:evenVBand="0" w:oddHBand="0" w:evenHBand="0" w:firstRowFirstColumn="0" w:firstRowLastColumn="0" w:lastRowFirstColumn="0" w:lastRowLastColumn="0"/>
              <w:rPr>
                <w:rFonts w:eastAsia="Calibri" w:cs="Arial"/>
              </w:rPr>
            </w:pPr>
            <w:r>
              <w:rPr>
                <w:rFonts w:eastAsia="Calibri" w:cs="Arial"/>
              </w:rPr>
              <w:t>0,5</w:t>
            </w:r>
          </w:p>
        </w:tc>
      </w:tr>
      <w:tr w:rsidR="00267F17" w:rsidRPr="00190CC7" w14:paraId="34D10B7B" w14:textId="77777777" w:rsidTr="00267F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0" w:type="pct"/>
          </w:tcPr>
          <w:p w14:paraId="090555F4" w14:textId="7763B399" w:rsidR="00267F17" w:rsidRPr="00190CC7" w:rsidRDefault="00267F17" w:rsidP="00267F17">
            <w:pPr>
              <w:keepNext/>
              <w:rPr>
                <w:rFonts w:eastAsia="Calibri" w:cs="Arial"/>
                <w:b w:val="0"/>
                <w:bCs w:val="0"/>
              </w:rPr>
            </w:pPr>
            <w:r w:rsidRPr="00A0281A">
              <w:rPr>
                <w:rFonts w:eastAsia="Calibri" w:cs="Arial"/>
                <w:b w:val="0"/>
                <w:bCs w:val="0"/>
              </w:rPr>
              <w:t>Overdrev</w:t>
            </w:r>
          </w:p>
        </w:tc>
        <w:tc>
          <w:tcPr>
            <w:tcW w:w="576" w:type="pct"/>
          </w:tcPr>
          <w:p w14:paraId="2CBF1E26" w14:textId="684A8DF7" w:rsidR="00267F17" w:rsidRPr="00190CC7" w:rsidRDefault="00267F17" w:rsidP="00267F17">
            <w:pPr>
              <w:keepNext/>
              <w:cnfStyle w:val="000000100000" w:firstRow="0" w:lastRow="0" w:firstColumn="0" w:lastColumn="0" w:oddVBand="0" w:evenVBand="0" w:oddHBand="1" w:evenHBand="0" w:firstRowFirstColumn="0" w:firstRowLastColumn="0" w:lastRowFirstColumn="0" w:lastRowLastColumn="0"/>
              <w:rPr>
                <w:rFonts w:eastAsia="Calibri" w:cs="Arial"/>
              </w:rPr>
            </w:pPr>
            <w:r>
              <w:rPr>
                <w:rFonts w:eastAsia="Calibri" w:cs="Arial"/>
              </w:rPr>
              <w:t>3</w:t>
            </w:r>
          </w:p>
        </w:tc>
        <w:tc>
          <w:tcPr>
            <w:tcW w:w="1530" w:type="pct"/>
          </w:tcPr>
          <w:p w14:paraId="3AF46D99" w14:textId="489EF669" w:rsidR="00267F17" w:rsidRPr="00190CC7" w:rsidRDefault="00267F17" w:rsidP="00267F17">
            <w:pPr>
              <w:keepNext/>
              <w:cnfStyle w:val="000000100000" w:firstRow="0" w:lastRow="0" w:firstColumn="0" w:lastColumn="0" w:oddVBand="0" w:evenVBand="0" w:oddHBand="1" w:evenHBand="0" w:firstRowFirstColumn="0" w:firstRowLastColumn="0" w:lastRowFirstColumn="0" w:lastRowLastColumn="0"/>
              <w:rPr>
                <w:rFonts w:eastAsia="Calibri" w:cs="Arial"/>
              </w:rPr>
            </w:pPr>
            <w:r w:rsidRPr="00A0281A">
              <w:rPr>
                <w:rFonts w:eastAsia="Calibri" w:cs="Arial"/>
              </w:rPr>
              <w:t>Blandet natur med lav bevoksning</w:t>
            </w:r>
          </w:p>
        </w:tc>
        <w:tc>
          <w:tcPr>
            <w:tcW w:w="621" w:type="pct"/>
          </w:tcPr>
          <w:p w14:paraId="4E1D5F99" w14:textId="18FAA861" w:rsidR="00267F17" w:rsidRPr="00190CC7" w:rsidRDefault="00267F17" w:rsidP="00267F17">
            <w:pPr>
              <w:keepNext/>
              <w:cnfStyle w:val="000000100000" w:firstRow="0" w:lastRow="0" w:firstColumn="0" w:lastColumn="0" w:oddVBand="0" w:evenVBand="0" w:oddHBand="1" w:evenHBand="0" w:firstRowFirstColumn="0" w:firstRowLastColumn="0" w:lastRowFirstColumn="0" w:lastRowLastColumn="0"/>
              <w:rPr>
                <w:rFonts w:eastAsia="Calibri" w:cs="Arial"/>
              </w:rPr>
            </w:pPr>
            <w:r w:rsidRPr="00A0281A">
              <w:rPr>
                <w:rFonts w:eastAsia="Calibri" w:cs="Arial"/>
              </w:rPr>
              <w:t>0,0</w:t>
            </w:r>
          </w:p>
        </w:tc>
        <w:tc>
          <w:tcPr>
            <w:tcW w:w="488" w:type="pct"/>
          </w:tcPr>
          <w:p w14:paraId="57E94254" w14:textId="631A5FFC" w:rsidR="00267F17" w:rsidRPr="00190CC7" w:rsidRDefault="00267F17" w:rsidP="00267F17">
            <w:pPr>
              <w:keepNext/>
              <w:cnfStyle w:val="000000100000" w:firstRow="0" w:lastRow="0" w:firstColumn="0" w:lastColumn="0" w:oddVBand="0" w:evenVBand="0" w:oddHBand="1" w:evenHBand="0" w:firstRowFirstColumn="0" w:firstRowLastColumn="0" w:lastRowFirstColumn="0" w:lastRowLastColumn="0"/>
              <w:rPr>
                <w:rFonts w:eastAsia="Calibri" w:cs="Arial"/>
              </w:rPr>
            </w:pPr>
            <w:r w:rsidRPr="00A0281A">
              <w:rPr>
                <w:rFonts w:eastAsia="Calibri" w:cs="Arial"/>
              </w:rPr>
              <w:t>0,0</w:t>
            </w:r>
          </w:p>
        </w:tc>
        <w:tc>
          <w:tcPr>
            <w:tcW w:w="995" w:type="pct"/>
          </w:tcPr>
          <w:p w14:paraId="2AA270E0" w14:textId="578497C4" w:rsidR="00267F17" w:rsidRPr="00190CC7" w:rsidRDefault="00267F17" w:rsidP="00267F17">
            <w:pPr>
              <w:keepNext/>
              <w:cnfStyle w:val="000000100000" w:firstRow="0" w:lastRow="0" w:firstColumn="0" w:lastColumn="0" w:oddVBand="0" w:evenVBand="0" w:oddHBand="1" w:evenHBand="0" w:firstRowFirstColumn="0" w:firstRowLastColumn="0" w:lastRowFirstColumn="0" w:lastRowLastColumn="0"/>
              <w:rPr>
                <w:rFonts w:eastAsia="Calibri" w:cs="Arial"/>
              </w:rPr>
            </w:pPr>
            <w:r>
              <w:rPr>
                <w:rFonts w:eastAsia="Calibri" w:cs="Arial"/>
              </w:rPr>
              <w:t>0,1</w:t>
            </w:r>
          </w:p>
        </w:tc>
      </w:tr>
      <w:tr w:rsidR="00267F17" w:rsidRPr="00190CC7" w14:paraId="0E218812" w14:textId="77777777" w:rsidTr="00267F17">
        <w:tc>
          <w:tcPr>
            <w:cnfStyle w:val="001000000000" w:firstRow="0" w:lastRow="0" w:firstColumn="1" w:lastColumn="0" w:oddVBand="0" w:evenVBand="0" w:oddHBand="0" w:evenHBand="0" w:firstRowFirstColumn="0" w:firstRowLastColumn="0" w:lastRowFirstColumn="0" w:lastRowLastColumn="0"/>
            <w:tcW w:w="790" w:type="pct"/>
          </w:tcPr>
          <w:p w14:paraId="52B239CF" w14:textId="46EDE832" w:rsidR="00267F17" w:rsidRPr="00190CC7" w:rsidRDefault="00267F17" w:rsidP="00267F17">
            <w:pPr>
              <w:keepNext/>
              <w:rPr>
                <w:rFonts w:eastAsia="Calibri" w:cs="Arial"/>
                <w:b w:val="0"/>
                <w:bCs w:val="0"/>
              </w:rPr>
            </w:pPr>
            <w:r w:rsidRPr="00A0281A">
              <w:rPr>
                <w:rFonts w:eastAsia="Calibri" w:cs="Arial"/>
                <w:b w:val="0"/>
                <w:bCs w:val="0"/>
              </w:rPr>
              <w:t>Sø nr. 2</w:t>
            </w:r>
          </w:p>
        </w:tc>
        <w:tc>
          <w:tcPr>
            <w:tcW w:w="576" w:type="pct"/>
          </w:tcPr>
          <w:p w14:paraId="1A60A905" w14:textId="0F352DBA" w:rsidR="00267F17" w:rsidRPr="00190CC7" w:rsidRDefault="00267F17" w:rsidP="00267F17">
            <w:pPr>
              <w:keepNext/>
              <w:cnfStyle w:val="000000000000" w:firstRow="0" w:lastRow="0" w:firstColumn="0" w:lastColumn="0" w:oddVBand="0" w:evenVBand="0" w:oddHBand="0" w:evenHBand="0" w:firstRowFirstColumn="0" w:firstRowLastColumn="0" w:lastRowFirstColumn="0" w:lastRowLastColumn="0"/>
              <w:rPr>
                <w:rFonts w:eastAsia="Calibri" w:cs="Arial"/>
              </w:rPr>
            </w:pPr>
            <w:r>
              <w:rPr>
                <w:rFonts w:eastAsia="Calibri" w:cs="Arial"/>
              </w:rPr>
              <w:t>3</w:t>
            </w:r>
          </w:p>
        </w:tc>
        <w:tc>
          <w:tcPr>
            <w:tcW w:w="1530" w:type="pct"/>
          </w:tcPr>
          <w:p w14:paraId="0940F119" w14:textId="156008BE" w:rsidR="00267F17" w:rsidRPr="00190CC7" w:rsidRDefault="00267F17" w:rsidP="00267F17">
            <w:pPr>
              <w:keepNext/>
              <w:cnfStyle w:val="000000000000" w:firstRow="0" w:lastRow="0" w:firstColumn="0" w:lastColumn="0" w:oddVBand="0" w:evenVBand="0" w:oddHBand="0" w:evenHBand="0" w:firstRowFirstColumn="0" w:firstRowLastColumn="0" w:lastRowFirstColumn="0" w:lastRowLastColumn="0"/>
              <w:rPr>
                <w:rFonts w:eastAsia="Calibri" w:cs="Arial"/>
              </w:rPr>
            </w:pPr>
            <w:r w:rsidRPr="00A0281A">
              <w:rPr>
                <w:rFonts w:eastAsia="Calibri" w:cs="Arial"/>
              </w:rPr>
              <w:t>Vand</w:t>
            </w:r>
          </w:p>
        </w:tc>
        <w:tc>
          <w:tcPr>
            <w:tcW w:w="621" w:type="pct"/>
          </w:tcPr>
          <w:p w14:paraId="1B6DFC1D" w14:textId="05E14315" w:rsidR="00267F17" w:rsidRPr="00190CC7" w:rsidRDefault="00267F17" w:rsidP="00267F17">
            <w:pPr>
              <w:keepNext/>
              <w:cnfStyle w:val="000000000000" w:firstRow="0" w:lastRow="0" w:firstColumn="0" w:lastColumn="0" w:oddVBand="0" w:evenVBand="0" w:oddHBand="0" w:evenHBand="0" w:firstRowFirstColumn="0" w:firstRowLastColumn="0" w:lastRowFirstColumn="0" w:lastRowLastColumn="0"/>
              <w:rPr>
                <w:rFonts w:eastAsia="Calibri" w:cs="Arial"/>
              </w:rPr>
            </w:pPr>
            <w:r w:rsidRPr="00A0281A">
              <w:rPr>
                <w:rFonts w:eastAsia="Calibri" w:cs="Arial"/>
              </w:rPr>
              <w:t>0,8</w:t>
            </w:r>
          </w:p>
        </w:tc>
        <w:tc>
          <w:tcPr>
            <w:tcW w:w="488" w:type="pct"/>
          </w:tcPr>
          <w:p w14:paraId="656DA891" w14:textId="2DD72BC3" w:rsidR="00267F17" w:rsidRPr="00190CC7" w:rsidRDefault="00267F17" w:rsidP="00267F17">
            <w:pPr>
              <w:keepNext/>
              <w:cnfStyle w:val="000000000000" w:firstRow="0" w:lastRow="0" w:firstColumn="0" w:lastColumn="0" w:oddVBand="0" w:evenVBand="0" w:oddHBand="0" w:evenHBand="0" w:firstRowFirstColumn="0" w:firstRowLastColumn="0" w:lastRowFirstColumn="0" w:lastRowLastColumn="0"/>
              <w:rPr>
                <w:rFonts w:eastAsia="Calibri" w:cs="Arial"/>
              </w:rPr>
            </w:pPr>
            <w:r w:rsidRPr="00A0281A">
              <w:rPr>
                <w:rFonts w:eastAsia="Calibri" w:cs="Arial"/>
              </w:rPr>
              <w:t>0,8</w:t>
            </w:r>
          </w:p>
        </w:tc>
        <w:tc>
          <w:tcPr>
            <w:tcW w:w="995" w:type="pct"/>
          </w:tcPr>
          <w:p w14:paraId="3AE8C02E" w14:textId="153B616F" w:rsidR="00267F17" w:rsidRPr="00190CC7" w:rsidRDefault="00267F17" w:rsidP="00267F17">
            <w:pPr>
              <w:keepNext/>
              <w:cnfStyle w:val="000000000000" w:firstRow="0" w:lastRow="0" w:firstColumn="0" w:lastColumn="0" w:oddVBand="0" w:evenVBand="0" w:oddHBand="0" w:evenHBand="0" w:firstRowFirstColumn="0" w:firstRowLastColumn="0" w:lastRowFirstColumn="0" w:lastRowLastColumn="0"/>
              <w:rPr>
                <w:rFonts w:eastAsia="Calibri" w:cs="Arial"/>
              </w:rPr>
            </w:pPr>
            <w:r>
              <w:rPr>
                <w:rFonts w:eastAsia="Calibri" w:cs="Arial"/>
              </w:rPr>
              <w:t>2,2</w:t>
            </w:r>
          </w:p>
        </w:tc>
      </w:tr>
    </w:tbl>
    <w:p w14:paraId="55BA3B0B" w14:textId="464B55CD" w:rsidR="000D4C74" w:rsidRPr="00A0281A" w:rsidRDefault="000D4C74" w:rsidP="000D4C74">
      <w:pPr>
        <w:rPr>
          <w:rFonts w:cs="Arial"/>
          <w:highlight w:val="yellow"/>
        </w:rPr>
      </w:pPr>
    </w:p>
    <w:p w14:paraId="3C25C090" w14:textId="7864EAAF" w:rsidR="00267F17" w:rsidRPr="00106685" w:rsidRDefault="00267F17" w:rsidP="00267F17">
      <w:pPr>
        <w:rPr>
          <w:rFonts w:cs="Arial"/>
          <w:lang w:eastAsia="da-DK"/>
        </w:rPr>
      </w:pPr>
      <w:r w:rsidRPr="00106685">
        <w:rPr>
          <w:rFonts w:cs="Arial"/>
          <w:lang w:eastAsia="da-DK"/>
        </w:rPr>
        <w:t>For kategori-1 og -2 natur ses der på</w:t>
      </w:r>
      <w:r w:rsidR="00106685" w:rsidRPr="00106685">
        <w:rPr>
          <w:rFonts w:cs="Arial"/>
          <w:lang w:eastAsia="da-DK"/>
        </w:rPr>
        <w:t xml:space="preserve"> ammoniakemission som</w:t>
      </w:r>
      <w:r w:rsidRPr="00106685">
        <w:rPr>
          <w:rFonts w:cs="Arial"/>
          <w:lang w:eastAsia="da-DK"/>
        </w:rPr>
        <w:t xml:space="preserve"> totaldeposit</w:t>
      </w:r>
      <w:r w:rsidR="00576A11">
        <w:rPr>
          <w:rFonts w:cs="Arial"/>
          <w:lang w:eastAsia="da-DK"/>
        </w:rPr>
        <w:t>i</w:t>
      </w:r>
      <w:r w:rsidRPr="00106685">
        <w:rPr>
          <w:rFonts w:cs="Arial"/>
          <w:lang w:eastAsia="da-DK"/>
        </w:rPr>
        <w:t xml:space="preserve">on. Den maksimale totaldeposition til kategori-1 natur afhænger af husdyrbrug omkring naturpunktet. For kategori-1 naturpunkter udpeget i det digitale ansøgningsskema er der ingen kumulation med andre husdyrbrug, og derfor må </w:t>
      </w:r>
      <w:r w:rsidR="00106685" w:rsidRPr="00106685">
        <w:rPr>
          <w:rFonts w:cs="Arial"/>
          <w:lang w:eastAsia="da-DK"/>
        </w:rPr>
        <w:t>punktet få</w:t>
      </w:r>
      <w:r w:rsidRPr="00106685">
        <w:rPr>
          <w:rFonts w:cs="Arial"/>
          <w:lang w:eastAsia="da-DK"/>
        </w:rPr>
        <w:t xml:space="preserve"> 0,7 kg N/ha/år. Der er ingen totaldeposition til </w:t>
      </w:r>
      <w:r w:rsidR="00106685" w:rsidRPr="00106685">
        <w:rPr>
          <w:rFonts w:cs="Arial"/>
          <w:lang w:eastAsia="da-DK"/>
        </w:rPr>
        <w:t xml:space="preserve">naturpunktet fra </w:t>
      </w:r>
      <w:r w:rsidRPr="00106685">
        <w:rPr>
          <w:rFonts w:cs="Arial"/>
          <w:lang w:eastAsia="da-DK"/>
        </w:rPr>
        <w:t>husdyrbruget. For kategori-2 natur gælder et krav om maksimal totaldeposition på 1 kg N/ha/år. Det udpeget kategori-2 naturpunkt modtager 0,</w:t>
      </w:r>
      <w:r w:rsidR="00106685" w:rsidRPr="00106685">
        <w:rPr>
          <w:rFonts w:cs="Arial"/>
          <w:lang w:eastAsia="da-DK"/>
        </w:rPr>
        <w:t>0</w:t>
      </w:r>
      <w:r w:rsidRPr="00106685">
        <w:rPr>
          <w:rFonts w:cs="Arial"/>
          <w:lang w:eastAsia="da-DK"/>
        </w:rPr>
        <w:t xml:space="preserve"> kg N/ha/år i totaldeposition.</w:t>
      </w:r>
    </w:p>
    <w:p w14:paraId="0F591594" w14:textId="77777777" w:rsidR="00267F17" w:rsidRPr="00106685" w:rsidRDefault="00267F17" w:rsidP="00267F17">
      <w:pPr>
        <w:rPr>
          <w:rFonts w:cs="Arial"/>
          <w:lang w:eastAsia="da-DK"/>
        </w:rPr>
      </w:pPr>
    </w:p>
    <w:p w14:paraId="5ABA679C" w14:textId="187560D5" w:rsidR="00267F17" w:rsidRDefault="00267F17" w:rsidP="000D4C74">
      <w:pPr>
        <w:rPr>
          <w:rFonts w:cs="Arial"/>
          <w:lang w:eastAsia="da-DK"/>
        </w:rPr>
      </w:pPr>
      <w:r w:rsidRPr="00106685">
        <w:rPr>
          <w:rFonts w:cs="Arial"/>
          <w:lang w:eastAsia="da-DK"/>
        </w:rPr>
        <w:t>For kategori-3 natur ses der på merdeposition af ammoniak. Kommunen kan ikke stille krav om maksimal merdeposition under 1 kg N/ha/år.</w:t>
      </w:r>
      <w:r w:rsidR="00106685" w:rsidRPr="00106685">
        <w:rPr>
          <w:rFonts w:cs="Arial"/>
          <w:lang w:eastAsia="da-DK"/>
        </w:rPr>
        <w:t xml:space="preserve"> Ingen af kategori-3 naturpunkterne modtager mere end 1 kg N/ha/år.</w:t>
      </w:r>
    </w:p>
    <w:p w14:paraId="0BB8115A" w14:textId="664B3511" w:rsidR="001E15A7" w:rsidRPr="00A0281A" w:rsidRDefault="001E15A7" w:rsidP="000D4C74">
      <w:pPr>
        <w:rPr>
          <w:rFonts w:cs="Arial"/>
        </w:rPr>
      </w:pPr>
    </w:p>
    <w:p w14:paraId="20D14FBE" w14:textId="1C7D3A10" w:rsidR="001E15A7" w:rsidRPr="00A0281A" w:rsidRDefault="00F06D12" w:rsidP="000D4C74">
      <w:pPr>
        <w:rPr>
          <w:rFonts w:cs="Arial"/>
        </w:rPr>
      </w:pPr>
      <w:r w:rsidRPr="00A0281A">
        <w:rPr>
          <w:rFonts w:cs="Arial"/>
        </w:rPr>
        <w:t xml:space="preserve">På bilag IV i EU´s Habitatdirektiv er der listet en række dyr og planter (bilag IV arter), som medlemsstaterne har en særlig forpligtigelse til at beskytte. Vordingborg Kommune ligger inden for det naturlige udbredelsesområde for Springfrø, Stor Vandsalamander og Markfirben. </w:t>
      </w:r>
      <w:r w:rsidR="001E15A7" w:rsidRPr="00A0281A">
        <w:rPr>
          <w:rFonts w:cs="Arial"/>
        </w:rPr>
        <w:t xml:space="preserve">På Danmarks Miljøportal er der registreret fund af Grønbroget </w:t>
      </w:r>
      <w:proofErr w:type="spellStart"/>
      <w:r w:rsidR="001E15A7" w:rsidRPr="00A0281A">
        <w:rPr>
          <w:rFonts w:cs="Arial"/>
        </w:rPr>
        <w:t>tudset</w:t>
      </w:r>
      <w:proofErr w:type="spellEnd"/>
      <w:r w:rsidR="001E15A7" w:rsidRPr="00A0281A">
        <w:rPr>
          <w:rFonts w:cs="Arial"/>
        </w:rPr>
        <w:t xml:space="preserve"> indenfor 300 meter af husdyrbruget</w:t>
      </w:r>
      <w:r w:rsidRPr="00A0281A">
        <w:rPr>
          <w:rFonts w:cs="Arial"/>
        </w:rPr>
        <w:t xml:space="preserve"> i 2016.</w:t>
      </w:r>
      <w:r w:rsidR="00106685">
        <w:rPr>
          <w:rFonts w:cs="Arial"/>
        </w:rPr>
        <w:t xml:space="preserve"> E</w:t>
      </w:r>
      <w:r w:rsidR="00106685" w:rsidRPr="00A0281A">
        <w:rPr>
          <w:rFonts w:cs="Arial"/>
        </w:rPr>
        <w:t>nkelte arter omfattet af bilag IV kan have levested, fødesøg</w:t>
      </w:r>
      <w:r w:rsidR="00106685" w:rsidRPr="00A0281A">
        <w:rPr>
          <w:rFonts w:cs="Arial"/>
        </w:rPr>
        <w:softHyphen/>
        <w:t>nings</w:t>
      </w:r>
      <w:r w:rsidR="00106685" w:rsidRPr="00A0281A">
        <w:rPr>
          <w:rFonts w:cs="Arial"/>
        </w:rPr>
        <w:softHyphen/>
        <w:t>område eller sporadisk opholdssted på arealer omkring ejendommen.</w:t>
      </w:r>
    </w:p>
    <w:p w14:paraId="1ED57506" w14:textId="77777777" w:rsidR="001E15A7" w:rsidRPr="00A0281A" w:rsidRDefault="001E15A7" w:rsidP="000D4C74">
      <w:pPr>
        <w:rPr>
          <w:rFonts w:cs="Arial"/>
          <w:highlight w:val="yellow"/>
        </w:rPr>
      </w:pPr>
    </w:p>
    <w:p w14:paraId="367E6DF7" w14:textId="77777777" w:rsidR="000D4C74" w:rsidRPr="00A0281A" w:rsidRDefault="000D4C74" w:rsidP="000D4C74">
      <w:pPr>
        <w:rPr>
          <w:rFonts w:cs="Arial"/>
        </w:rPr>
      </w:pPr>
      <w:r w:rsidRPr="00A0281A">
        <w:rPr>
          <w:rFonts w:cs="Arial"/>
        </w:rPr>
        <w:t xml:space="preserve">Arter beskyttet ifølge EF-habitatdirektivet bilag IV må ikke fanges, slås ihjel eller forstyrres med vilje. Ligeledes må deres levesteder ikke beskadiges eller ødelægges. </w:t>
      </w:r>
    </w:p>
    <w:p w14:paraId="672F5BC4" w14:textId="77777777" w:rsidR="000D4C74" w:rsidRPr="00A0281A" w:rsidRDefault="000D4C74" w:rsidP="000D4C74">
      <w:pPr>
        <w:rPr>
          <w:rFonts w:cs="Arial"/>
          <w:highlight w:val="yellow"/>
        </w:rPr>
      </w:pPr>
    </w:p>
    <w:p w14:paraId="1EE04A98" w14:textId="77777777" w:rsidR="000D4C74" w:rsidRPr="00A0281A" w:rsidRDefault="000D4C74" w:rsidP="000D4C74">
      <w:pPr>
        <w:rPr>
          <w:rFonts w:cs="Arial"/>
          <w:b/>
        </w:rPr>
      </w:pPr>
      <w:r w:rsidRPr="00A0281A">
        <w:rPr>
          <w:rFonts w:cs="Arial"/>
          <w:b/>
        </w:rPr>
        <w:t>Vurdering</w:t>
      </w:r>
    </w:p>
    <w:p w14:paraId="4FF3A626" w14:textId="5654014F" w:rsidR="00106685" w:rsidRDefault="00106685" w:rsidP="00106685">
      <w:pPr>
        <w:rPr>
          <w:rFonts w:cs="Arial"/>
        </w:rPr>
      </w:pPr>
      <w:r w:rsidRPr="00190CC7">
        <w:rPr>
          <w:rFonts w:cs="Arial"/>
        </w:rPr>
        <w:t>Vordingborg Kommune er enig i udpegningen</w:t>
      </w:r>
      <w:r>
        <w:rPr>
          <w:rFonts w:cs="Arial"/>
        </w:rPr>
        <w:t xml:space="preserve"> af naturpunkter</w:t>
      </w:r>
      <w:r w:rsidRPr="00190CC7">
        <w:rPr>
          <w:rFonts w:cs="Arial"/>
        </w:rPr>
        <w:t xml:space="preserve"> samt beskrivelsen omkring ammoniakemission og deposition til naturpunkter i ansøgning</w:t>
      </w:r>
      <w:r>
        <w:rPr>
          <w:rFonts w:cs="Arial"/>
        </w:rPr>
        <w:t>en. De udpegede naturpunkter inden for kategori-1 og -2 natur modtager 0 kg N/ha/pr i totaldeposition af ammoniak fra husdyrbruget, og husdyrbruget kumulerer ikke med andre husdyrbrug i forhold til deposition af ammoniak til kategori-</w:t>
      </w:r>
      <w:r>
        <w:rPr>
          <w:rFonts w:cs="Arial"/>
        </w:rPr>
        <w:lastRenderedPageBreak/>
        <w:t>1 natur. Kommunen vurderer på den baggrund, at husdyrbruget overholder krav om totaldeposition til kategori-1 og -2 natur. Der stilles ikke vilkår om dette.</w:t>
      </w:r>
    </w:p>
    <w:p w14:paraId="6FC30B70" w14:textId="289ABC6D" w:rsidR="00106685" w:rsidRDefault="00106685" w:rsidP="00106685">
      <w:pPr>
        <w:rPr>
          <w:rFonts w:cs="Arial"/>
        </w:rPr>
      </w:pPr>
    </w:p>
    <w:p w14:paraId="02A8273A" w14:textId="188D7C6D" w:rsidR="000D4C74" w:rsidRDefault="000D4C74" w:rsidP="00EC43AF">
      <w:pPr>
        <w:rPr>
          <w:rFonts w:cs="Arial"/>
        </w:rPr>
      </w:pPr>
      <w:r w:rsidRPr="00A0281A">
        <w:rPr>
          <w:rFonts w:cs="Arial"/>
        </w:rPr>
        <w:t>Det er kommunens vurdering at husdyrbruget ikke direkte vil påvirke yngle- og levesteder for de bilag IV arter, der kan forekomme omkring de udpeget naturpunkter og husdyrbruget</w:t>
      </w:r>
      <w:r w:rsidR="00EC43AF" w:rsidRPr="00A0281A">
        <w:rPr>
          <w:rFonts w:cs="Arial"/>
        </w:rPr>
        <w:t>, da merdepositionen</w:t>
      </w:r>
      <w:r w:rsidR="00B257B6">
        <w:rPr>
          <w:rFonts w:cs="Arial"/>
        </w:rPr>
        <w:t xml:space="preserve"> til kategori-3</w:t>
      </w:r>
      <w:r w:rsidR="00EC43AF" w:rsidRPr="00A0281A">
        <w:rPr>
          <w:rFonts w:cs="Arial"/>
        </w:rPr>
        <w:t xml:space="preserve"> er under 1 kg N/ha/år og der ikke sker etablering, udvidelse eller ændring på husdyrbruget.</w:t>
      </w:r>
      <w:r w:rsidRPr="00A0281A">
        <w:rPr>
          <w:rFonts w:cs="Arial"/>
        </w:rPr>
        <w:t xml:space="preserve"> På baggrund af den vurdering, stilles der ikke krav om reduktion af ammoniakpåvirkning.</w:t>
      </w:r>
      <w:bookmarkEnd w:id="9"/>
      <w:bookmarkEnd w:id="10"/>
      <w:bookmarkEnd w:id="11"/>
      <w:bookmarkEnd w:id="12"/>
    </w:p>
    <w:p w14:paraId="06EB2AE2" w14:textId="77777777" w:rsidR="00B257B6" w:rsidRPr="00A0281A" w:rsidRDefault="00B257B6" w:rsidP="00EC43AF">
      <w:pPr>
        <w:rPr>
          <w:rFonts w:cs="Arial"/>
        </w:rPr>
      </w:pPr>
    </w:p>
    <w:p w14:paraId="07F59E16" w14:textId="1A16C3A1" w:rsidR="000D4C74" w:rsidRPr="00A0281A" w:rsidRDefault="00EF68B9" w:rsidP="000D4C74">
      <w:pPr>
        <w:pStyle w:val="Overskrift1"/>
        <w:rPr>
          <w:rFonts w:ascii="Arial" w:hAnsi="Arial" w:cs="Arial"/>
        </w:rPr>
      </w:pPr>
      <w:r w:rsidRPr="00A0281A">
        <w:rPr>
          <w:rFonts w:ascii="Arial" w:hAnsi="Arial" w:cs="Arial"/>
        </w:rPr>
        <w:t xml:space="preserve"> </w:t>
      </w:r>
      <w:bookmarkStart w:id="41" w:name="_Toc74114963"/>
      <w:r w:rsidR="000D4C74" w:rsidRPr="00A0281A">
        <w:rPr>
          <w:rFonts w:ascii="Arial" w:hAnsi="Arial" w:cs="Arial"/>
        </w:rPr>
        <w:t>Vurdering af gener i lokalområdet</w:t>
      </w:r>
      <w:bookmarkEnd w:id="41"/>
    </w:p>
    <w:p w14:paraId="74BE6671" w14:textId="77777777" w:rsidR="000D4C74" w:rsidRPr="00A0281A" w:rsidRDefault="000D4C74" w:rsidP="000D4C74">
      <w:pPr>
        <w:rPr>
          <w:rFonts w:cs="Arial"/>
        </w:rPr>
      </w:pPr>
      <w:r w:rsidRPr="00A0281A">
        <w:rPr>
          <w:rFonts w:cs="Arial"/>
        </w:rPr>
        <w:t>Husdyrbrugets anlæg og drift kan give anledning til gener i lokalområdet. Gener i form af lugt, lys, støj, støv, transport og skadedyr er beskrevet i dette kapitel.</w:t>
      </w:r>
    </w:p>
    <w:p w14:paraId="476CF394" w14:textId="77777777" w:rsidR="000D4C74" w:rsidRPr="00A0281A" w:rsidRDefault="000D4C74" w:rsidP="000D4C74">
      <w:pPr>
        <w:rPr>
          <w:rFonts w:cs="Arial"/>
          <w:highlight w:val="yellow"/>
        </w:rPr>
      </w:pPr>
    </w:p>
    <w:p w14:paraId="39C94D1B" w14:textId="77777777" w:rsidR="000D4C74" w:rsidRPr="00A0281A" w:rsidRDefault="000D4C74" w:rsidP="000D4C74">
      <w:pPr>
        <w:pStyle w:val="Overskrift2"/>
        <w:rPr>
          <w:rStyle w:val="ANJA2Tegn"/>
          <w:rFonts w:eastAsiaTheme="majorEastAsia" w:cs="Arial"/>
          <w:color w:val="auto"/>
          <w:spacing w:val="0"/>
          <w:sz w:val="22"/>
          <w:szCs w:val="26"/>
          <w:lang w:eastAsia="en-US"/>
        </w:rPr>
      </w:pPr>
      <w:bookmarkStart w:id="42" w:name="_Toc179867549"/>
      <w:bookmarkStart w:id="43" w:name="_Toc196030153"/>
      <w:bookmarkStart w:id="44" w:name="_Toc219875739"/>
      <w:bookmarkStart w:id="45" w:name="_Ref47601909"/>
      <w:bookmarkStart w:id="46" w:name="_Toc179867550"/>
      <w:bookmarkStart w:id="47" w:name="_Toc196030154"/>
      <w:bookmarkStart w:id="48" w:name="_Toc219875740"/>
      <w:bookmarkStart w:id="49" w:name="_Toc74114964"/>
      <w:r w:rsidRPr="00A0281A">
        <w:rPr>
          <w:rStyle w:val="ANJA2Tegn"/>
          <w:rFonts w:eastAsiaTheme="majorEastAsia" w:cs="Arial"/>
          <w:color w:val="auto"/>
          <w:spacing w:val="0"/>
          <w:sz w:val="22"/>
          <w:szCs w:val="26"/>
          <w:lang w:eastAsia="en-US"/>
        </w:rPr>
        <w:t>Lugt</w:t>
      </w:r>
      <w:bookmarkEnd w:id="42"/>
      <w:bookmarkEnd w:id="43"/>
      <w:bookmarkEnd w:id="44"/>
      <w:bookmarkEnd w:id="45"/>
      <w:bookmarkEnd w:id="49"/>
    </w:p>
    <w:p w14:paraId="7A9FE490" w14:textId="43488F3D" w:rsidR="000D4C74" w:rsidRPr="00A0281A" w:rsidRDefault="006D04B2" w:rsidP="000D4C74">
      <w:pPr>
        <w:rPr>
          <w:rFonts w:cs="Arial"/>
        </w:rPr>
      </w:pPr>
      <w:r w:rsidRPr="00A0281A">
        <w:rPr>
          <w:rFonts w:cs="Arial"/>
        </w:rPr>
        <w:t xml:space="preserve">Lugt fra husdyrbruget kan komme fra staldventilation samt håndtering af gødning. I det digitale ansøgningsskema bliver lugten fra staldene beregnet. Lugt for opbevaringsanlæg betragtes ikke. </w:t>
      </w:r>
      <w:r w:rsidR="000D4C74" w:rsidRPr="00A0281A">
        <w:rPr>
          <w:rFonts w:cs="Arial"/>
        </w:rPr>
        <w:t xml:space="preserve">Alle lugtgenekriterier er overholdt for husdyrbruget og der er ingen kumulation med øvrige husdyrbrug. </w:t>
      </w:r>
      <w:r w:rsidR="000D4C74" w:rsidRPr="00A0281A">
        <w:rPr>
          <w:rFonts w:cs="Arial"/>
          <w:szCs w:val="20"/>
        </w:rPr>
        <w:t xml:space="preserve">I </w:t>
      </w:r>
      <w:r w:rsidR="000D4C74" w:rsidRPr="00A0281A">
        <w:rPr>
          <w:rFonts w:cs="Arial"/>
          <w:szCs w:val="20"/>
        </w:rPr>
        <w:fldChar w:fldCharType="begin"/>
      </w:r>
      <w:r w:rsidR="000D4C74" w:rsidRPr="00A0281A">
        <w:rPr>
          <w:rFonts w:cs="Arial"/>
          <w:szCs w:val="20"/>
        </w:rPr>
        <w:instrText xml:space="preserve"> REF _Ref45111790 \h  \* MERGEFORMAT </w:instrText>
      </w:r>
      <w:r w:rsidR="000D4C74" w:rsidRPr="00A0281A">
        <w:rPr>
          <w:rFonts w:cs="Arial"/>
          <w:szCs w:val="20"/>
        </w:rPr>
      </w:r>
      <w:r w:rsidR="000D4C74" w:rsidRPr="00A0281A">
        <w:rPr>
          <w:rFonts w:cs="Arial"/>
          <w:szCs w:val="20"/>
        </w:rPr>
        <w:fldChar w:fldCharType="separate"/>
      </w:r>
      <w:r w:rsidR="000D4C74" w:rsidRPr="00A0281A">
        <w:rPr>
          <w:rFonts w:cs="Arial"/>
        </w:rPr>
        <w:t xml:space="preserve">Figur </w:t>
      </w:r>
      <w:r w:rsidR="000D4C74" w:rsidRPr="00A0281A">
        <w:rPr>
          <w:rFonts w:cs="Arial"/>
          <w:noProof/>
        </w:rPr>
        <w:t>5</w:t>
      </w:r>
      <w:r w:rsidR="000D4C74" w:rsidRPr="00A0281A">
        <w:rPr>
          <w:rFonts w:cs="Arial"/>
          <w:szCs w:val="20"/>
        </w:rPr>
        <w:fldChar w:fldCharType="end"/>
      </w:r>
      <w:r w:rsidR="000D4C74" w:rsidRPr="00A0281A">
        <w:rPr>
          <w:rFonts w:cs="Arial"/>
          <w:szCs w:val="20"/>
        </w:rPr>
        <w:t xml:space="preserve"> ses det samlede resultat af lugtberegningerne </w:t>
      </w:r>
      <w:r w:rsidR="000D4C74" w:rsidRPr="00A0281A">
        <w:rPr>
          <w:rFonts w:cs="Arial"/>
        </w:rPr>
        <w:t>fra ansøgningsskemaet i husdyrgodkendelse.dk.</w:t>
      </w:r>
    </w:p>
    <w:p w14:paraId="63106DC2" w14:textId="77777777" w:rsidR="000D4C74" w:rsidRPr="00A0281A" w:rsidRDefault="000D4C74" w:rsidP="000D4C74">
      <w:pPr>
        <w:rPr>
          <w:rFonts w:cs="Arial"/>
          <w:highlight w:val="yellow"/>
        </w:rPr>
      </w:pPr>
    </w:p>
    <w:p w14:paraId="084F98A7" w14:textId="3EDB0A32" w:rsidR="000D4C74" w:rsidRPr="00A0281A" w:rsidRDefault="006D04B2" w:rsidP="000D4C74">
      <w:pPr>
        <w:keepNext/>
        <w:rPr>
          <w:rFonts w:cs="Arial"/>
          <w:highlight w:val="yellow"/>
        </w:rPr>
      </w:pPr>
      <w:r w:rsidRPr="00A0281A">
        <w:rPr>
          <w:rFonts w:cs="Arial"/>
          <w:noProof/>
        </w:rPr>
        <w:drawing>
          <wp:inline distT="0" distB="0" distL="0" distR="0" wp14:anchorId="7422F7D4" wp14:editId="367AE1E7">
            <wp:extent cx="6120130" cy="2961640"/>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20130" cy="2961640"/>
                    </a:xfrm>
                    <a:prstGeom prst="rect">
                      <a:avLst/>
                    </a:prstGeom>
                  </pic:spPr>
                </pic:pic>
              </a:graphicData>
            </a:graphic>
          </wp:inline>
        </w:drawing>
      </w:r>
    </w:p>
    <w:p w14:paraId="709FE4BB" w14:textId="77777777" w:rsidR="000D4C74" w:rsidRPr="00A0281A" w:rsidRDefault="000D4C74" w:rsidP="000D4C74">
      <w:pPr>
        <w:pStyle w:val="Billedtekst"/>
        <w:rPr>
          <w:highlight w:val="yellow"/>
        </w:rPr>
      </w:pPr>
      <w:bookmarkStart w:id="50" w:name="_Ref45111790"/>
      <w:r w:rsidRPr="00A0281A">
        <w:t xml:space="preserve">Figur </w:t>
      </w:r>
      <w:r w:rsidR="00F10754">
        <w:fldChar w:fldCharType="begin"/>
      </w:r>
      <w:r w:rsidR="00F10754">
        <w:instrText xml:space="preserve"> SEQ Figur \* ARABIC </w:instrText>
      </w:r>
      <w:r w:rsidR="00F10754">
        <w:fldChar w:fldCharType="separate"/>
      </w:r>
      <w:r w:rsidRPr="00A0281A">
        <w:rPr>
          <w:noProof/>
        </w:rPr>
        <w:t>5</w:t>
      </w:r>
      <w:r w:rsidR="00F10754">
        <w:rPr>
          <w:noProof/>
        </w:rPr>
        <w:fldChar w:fldCharType="end"/>
      </w:r>
      <w:bookmarkEnd w:id="50"/>
      <w:r w:rsidRPr="00A0281A">
        <w:t xml:space="preserve"> Samlet resultat af lugtberegninger fra ansøgningsskemaet i husdyrgodkendelse.dk.</w:t>
      </w:r>
    </w:p>
    <w:p w14:paraId="4116BE43" w14:textId="77777777" w:rsidR="000D4C74" w:rsidRPr="00A0281A" w:rsidRDefault="000D4C74" w:rsidP="000D4C74">
      <w:pPr>
        <w:rPr>
          <w:rFonts w:cs="Arial"/>
          <w:szCs w:val="20"/>
        </w:rPr>
      </w:pPr>
    </w:p>
    <w:p w14:paraId="208DF293" w14:textId="77777777" w:rsidR="000D4C74" w:rsidRPr="00A0281A" w:rsidRDefault="000D4C74" w:rsidP="000D4C74">
      <w:pPr>
        <w:rPr>
          <w:rFonts w:cs="Arial"/>
          <w:b/>
        </w:rPr>
      </w:pPr>
      <w:r w:rsidRPr="00A0281A">
        <w:rPr>
          <w:rFonts w:cs="Arial"/>
          <w:b/>
        </w:rPr>
        <w:t>Vurdering</w:t>
      </w:r>
    </w:p>
    <w:p w14:paraId="009FA9E7" w14:textId="77777777" w:rsidR="000D4C74" w:rsidRPr="00A0281A" w:rsidRDefault="000D4C74" w:rsidP="000D4C74">
      <w:pPr>
        <w:rPr>
          <w:rFonts w:cs="Arial"/>
        </w:rPr>
      </w:pPr>
      <w:r w:rsidRPr="00A0281A">
        <w:rPr>
          <w:rFonts w:cs="Arial"/>
        </w:rPr>
        <w:t xml:space="preserve">Det er Vordingborg Kommunes vurdering, at lugtgenerne fra husdyrbruget ikke vil være til væsentlig gene for omkringboende, da lugtgenekriterier overholdes. Lugtgener i forbindelse med markarbejde og håndtering af gylle i særligt forår og efter kan forekomme, men må være at forvente. I afsnit 6 om indretning og drift er der stillet vilkår om renholdelse af arealer både i og </w:t>
      </w:r>
      <w:r w:rsidRPr="00A0281A">
        <w:rPr>
          <w:rFonts w:cs="Arial"/>
        </w:rPr>
        <w:lastRenderedPageBreak/>
        <w:t>udenfor stalden, hvilket også er med til at reducere risikoen for lugt. Der stilles ikke yderligere vilkår til lugt.</w:t>
      </w:r>
    </w:p>
    <w:p w14:paraId="0845B4C0" w14:textId="77777777" w:rsidR="000D4C74" w:rsidRPr="00A0281A" w:rsidRDefault="000D4C74" w:rsidP="000D4C74">
      <w:pPr>
        <w:rPr>
          <w:rStyle w:val="ANJA2Tegn"/>
          <w:rFonts w:eastAsiaTheme="minorHAnsi" w:cs="Arial"/>
          <w:color w:val="auto"/>
          <w:spacing w:val="0"/>
          <w:sz w:val="22"/>
          <w:szCs w:val="22"/>
          <w:highlight w:val="yellow"/>
          <w:lang w:eastAsia="en-US"/>
        </w:rPr>
      </w:pPr>
    </w:p>
    <w:p w14:paraId="7533D535" w14:textId="77777777" w:rsidR="000D4C74" w:rsidRPr="00A0281A" w:rsidRDefault="000D4C74" w:rsidP="000D4C74">
      <w:pPr>
        <w:pStyle w:val="Overskrift2"/>
        <w:rPr>
          <w:rStyle w:val="ANJA2Tegn"/>
          <w:rFonts w:eastAsiaTheme="majorEastAsia" w:cs="Arial"/>
          <w:color w:val="auto"/>
          <w:spacing w:val="0"/>
          <w:sz w:val="22"/>
          <w:szCs w:val="26"/>
          <w:lang w:eastAsia="en-US"/>
        </w:rPr>
      </w:pPr>
      <w:r w:rsidRPr="00A0281A">
        <w:rPr>
          <w:rStyle w:val="ANJA2Tegn"/>
          <w:rFonts w:eastAsiaTheme="majorEastAsia" w:cs="Arial"/>
          <w:color w:val="auto"/>
          <w:spacing w:val="0"/>
          <w:sz w:val="22"/>
          <w:szCs w:val="26"/>
          <w:lang w:eastAsia="en-US"/>
        </w:rPr>
        <w:t xml:space="preserve"> </w:t>
      </w:r>
      <w:bookmarkStart w:id="51" w:name="_Toc74114965"/>
      <w:r w:rsidRPr="00A0281A">
        <w:rPr>
          <w:rStyle w:val="ANJA2Tegn"/>
          <w:rFonts w:eastAsiaTheme="majorEastAsia" w:cs="Arial"/>
          <w:color w:val="auto"/>
          <w:spacing w:val="0"/>
          <w:sz w:val="22"/>
          <w:szCs w:val="26"/>
          <w:lang w:eastAsia="en-US"/>
        </w:rPr>
        <w:t>Støj</w:t>
      </w:r>
      <w:bookmarkEnd w:id="51"/>
    </w:p>
    <w:p w14:paraId="60874514" w14:textId="594A20D3" w:rsidR="000D4C74" w:rsidRPr="00A0281A" w:rsidRDefault="000D4C74" w:rsidP="000D4C74">
      <w:pPr>
        <w:rPr>
          <w:rFonts w:cs="Arial"/>
        </w:rPr>
      </w:pPr>
      <w:r w:rsidRPr="00A0281A">
        <w:rPr>
          <w:rFonts w:cs="Arial"/>
        </w:rPr>
        <w:t xml:space="preserve">Støj fra husdyrbruget og generelt driftstøj kan give anledning til gener for omkringboende. I </w:t>
      </w:r>
      <w:r w:rsidRPr="00A0281A">
        <w:rPr>
          <w:rFonts w:cs="Arial"/>
        </w:rPr>
        <w:fldChar w:fldCharType="begin"/>
      </w:r>
      <w:r w:rsidRPr="00A0281A">
        <w:rPr>
          <w:rFonts w:cs="Arial"/>
        </w:rPr>
        <w:instrText xml:space="preserve"> REF _Ref55463120 \h  \* MERGEFORMAT </w:instrText>
      </w:r>
      <w:r w:rsidRPr="00A0281A">
        <w:rPr>
          <w:rFonts w:cs="Arial"/>
        </w:rPr>
      </w:r>
      <w:r w:rsidRPr="00A0281A">
        <w:rPr>
          <w:rFonts w:cs="Arial"/>
        </w:rPr>
        <w:fldChar w:fldCharType="separate"/>
      </w:r>
      <w:r w:rsidRPr="00A0281A">
        <w:rPr>
          <w:rFonts w:cs="Arial"/>
        </w:rPr>
        <w:t xml:space="preserve">Tabel </w:t>
      </w:r>
      <w:r w:rsidRPr="00A0281A">
        <w:rPr>
          <w:rFonts w:cs="Arial"/>
          <w:noProof/>
        </w:rPr>
        <w:t>6</w:t>
      </w:r>
      <w:r w:rsidRPr="00A0281A">
        <w:rPr>
          <w:rFonts w:cs="Arial"/>
        </w:rPr>
        <w:fldChar w:fldCharType="end"/>
      </w:r>
      <w:r w:rsidRPr="00A0281A">
        <w:rPr>
          <w:rFonts w:cs="Arial"/>
        </w:rPr>
        <w:t xml:space="preserve"> ses husdyrbrugets kilder til støj.</w:t>
      </w:r>
    </w:p>
    <w:p w14:paraId="40720B60" w14:textId="77777777" w:rsidR="000D4C74" w:rsidRPr="00A0281A" w:rsidRDefault="000D4C74" w:rsidP="000D4C74">
      <w:pPr>
        <w:rPr>
          <w:rFonts w:cs="Arial"/>
          <w:highlight w:val="yellow"/>
        </w:rPr>
      </w:pPr>
    </w:p>
    <w:p w14:paraId="722B260F" w14:textId="2AE882FE" w:rsidR="000D4C74" w:rsidRPr="00A0281A" w:rsidRDefault="000D4C74" w:rsidP="000D4C74">
      <w:pPr>
        <w:pStyle w:val="Billedtekst"/>
      </w:pPr>
      <w:bookmarkStart w:id="52" w:name="_Ref55463120"/>
      <w:r w:rsidRPr="00A0281A">
        <w:t xml:space="preserve">Tabel </w:t>
      </w:r>
      <w:r w:rsidR="00F10754">
        <w:fldChar w:fldCharType="begin"/>
      </w:r>
      <w:r w:rsidR="00F10754">
        <w:instrText xml:space="preserve"> SEQ Tabel \* ARAB</w:instrText>
      </w:r>
      <w:r w:rsidR="00F10754">
        <w:instrText xml:space="preserve">IC </w:instrText>
      </w:r>
      <w:r w:rsidR="00F10754">
        <w:fldChar w:fldCharType="separate"/>
      </w:r>
      <w:r w:rsidRPr="00A0281A">
        <w:rPr>
          <w:noProof/>
        </w:rPr>
        <w:t>6</w:t>
      </w:r>
      <w:r w:rsidR="00F10754">
        <w:rPr>
          <w:noProof/>
        </w:rPr>
        <w:fldChar w:fldCharType="end"/>
      </w:r>
      <w:bookmarkEnd w:id="52"/>
      <w:r w:rsidRPr="00A0281A">
        <w:t xml:space="preserve"> Oversigt over husdyrbrugets støjkilder, deres placering, driftstid og</w:t>
      </w:r>
      <w:r w:rsidR="007437E6" w:rsidRPr="00A0281A">
        <w:t xml:space="preserve"> styrke.</w:t>
      </w:r>
    </w:p>
    <w:tbl>
      <w:tblPr>
        <w:tblStyle w:val="Gittertabel4-farve3"/>
        <w:tblW w:w="0" w:type="auto"/>
        <w:tblLook w:val="04A0" w:firstRow="1" w:lastRow="0" w:firstColumn="1" w:lastColumn="0" w:noHBand="0" w:noVBand="1"/>
      </w:tblPr>
      <w:tblGrid>
        <w:gridCol w:w="1925"/>
        <w:gridCol w:w="2467"/>
        <w:gridCol w:w="2013"/>
        <w:gridCol w:w="1926"/>
      </w:tblGrid>
      <w:tr w:rsidR="000D4C74" w:rsidRPr="00A0281A" w14:paraId="12BFD38F" w14:textId="77777777" w:rsidTr="007C3B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5" w:type="dxa"/>
          </w:tcPr>
          <w:p w14:paraId="7C5FF286" w14:textId="0EA21252" w:rsidR="000D4C74" w:rsidRPr="00A0281A" w:rsidRDefault="0085771F" w:rsidP="007C3BDE">
            <w:pPr>
              <w:rPr>
                <w:rFonts w:cs="Arial"/>
              </w:rPr>
            </w:pPr>
            <w:r w:rsidRPr="00A0281A">
              <w:rPr>
                <w:rFonts w:cs="Arial"/>
              </w:rPr>
              <w:t>Støjkilde</w:t>
            </w:r>
          </w:p>
        </w:tc>
        <w:tc>
          <w:tcPr>
            <w:tcW w:w="2467" w:type="dxa"/>
          </w:tcPr>
          <w:p w14:paraId="07E8003C" w14:textId="77777777" w:rsidR="000D4C74" w:rsidRPr="00A0281A" w:rsidRDefault="000D4C74" w:rsidP="007C3BDE">
            <w:pPr>
              <w:cnfStyle w:val="100000000000" w:firstRow="1" w:lastRow="0" w:firstColumn="0" w:lastColumn="0" w:oddVBand="0" w:evenVBand="0" w:oddHBand="0" w:evenHBand="0" w:firstRowFirstColumn="0" w:firstRowLastColumn="0" w:lastRowFirstColumn="0" w:lastRowLastColumn="0"/>
              <w:rPr>
                <w:rFonts w:cs="Arial"/>
              </w:rPr>
            </w:pPr>
            <w:r w:rsidRPr="00A0281A">
              <w:rPr>
                <w:rFonts w:cs="Arial"/>
              </w:rPr>
              <w:t>Placering</w:t>
            </w:r>
          </w:p>
        </w:tc>
        <w:tc>
          <w:tcPr>
            <w:tcW w:w="1926" w:type="dxa"/>
          </w:tcPr>
          <w:p w14:paraId="6A5DB385" w14:textId="77777777" w:rsidR="000D4C74" w:rsidRPr="00A0281A" w:rsidRDefault="000D4C74" w:rsidP="007C3BDE">
            <w:pPr>
              <w:cnfStyle w:val="100000000000" w:firstRow="1" w:lastRow="0" w:firstColumn="0" w:lastColumn="0" w:oddVBand="0" w:evenVBand="0" w:oddHBand="0" w:evenHBand="0" w:firstRowFirstColumn="0" w:firstRowLastColumn="0" w:lastRowFirstColumn="0" w:lastRowLastColumn="0"/>
              <w:rPr>
                <w:rFonts w:cs="Arial"/>
              </w:rPr>
            </w:pPr>
            <w:r w:rsidRPr="00A0281A">
              <w:rPr>
                <w:rFonts w:cs="Arial"/>
              </w:rPr>
              <w:t xml:space="preserve">Driftstid </w:t>
            </w:r>
          </w:p>
        </w:tc>
        <w:tc>
          <w:tcPr>
            <w:tcW w:w="1926" w:type="dxa"/>
          </w:tcPr>
          <w:p w14:paraId="27BCD839" w14:textId="52EAE3ED" w:rsidR="000D4C74" w:rsidRPr="00A0281A" w:rsidRDefault="0085771F" w:rsidP="007C3BDE">
            <w:pPr>
              <w:cnfStyle w:val="100000000000" w:firstRow="1" w:lastRow="0" w:firstColumn="0" w:lastColumn="0" w:oddVBand="0" w:evenVBand="0" w:oddHBand="0" w:evenHBand="0" w:firstRowFirstColumn="0" w:firstRowLastColumn="0" w:lastRowFirstColumn="0" w:lastRowLastColumn="0"/>
              <w:rPr>
                <w:rFonts w:cs="Arial"/>
              </w:rPr>
            </w:pPr>
            <w:r w:rsidRPr="00A0281A">
              <w:rPr>
                <w:rFonts w:cs="Arial"/>
              </w:rPr>
              <w:t>Styrke</w:t>
            </w:r>
          </w:p>
        </w:tc>
      </w:tr>
      <w:tr w:rsidR="000D4C74" w:rsidRPr="00A0281A" w14:paraId="222A95D8" w14:textId="77777777" w:rsidTr="007C3B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5" w:type="dxa"/>
          </w:tcPr>
          <w:p w14:paraId="6423C80C" w14:textId="2AABF7B6" w:rsidR="000D4C74" w:rsidRPr="00A0281A" w:rsidRDefault="0085771F" w:rsidP="007C3BDE">
            <w:pPr>
              <w:rPr>
                <w:rFonts w:cs="Arial"/>
              </w:rPr>
            </w:pPr>
            <w:r w:rsidRPr="00A0281A">
              <w:rPr>
                <w:rFonts w:cs="Arial"/>
              </w:rPr>
              <w:t>Ventilation</w:t>
            </w:r>
          </w:p>
        </w:tc>
        <w:tc>
          <w:tcPr>
            <w:tcW w:w="2467" w:type="dxa"/>
          </w:tcPr>
          <w:p w14:paraId="4BBE6FEA" w14:textId="61132883" w:rsidR="000D4C74" w:rsidRPr="00A0281A" w:rsidRDefault="0085771F" w:rsidP="007C3BDE">
            <w:pPr>
              <w:cnfStyle w:val="000000100000" w:firstRow="0" w:lastRow="0" w:firstColumn="0" w:lastColumn="0" w:oddVBand="0" w:evenVBand="0" w:oddHBand="1" w:evenHBand="0" w:firstRowFirstColumn="0" w:firstRowLastColumn="0" w:lastRowFirstColumn="0" w:lastRowLastColumn="0"/>
              <w:rPr>
                <w:rFonts w:cs="Arial"/>
              </w:rPr>
            </w:pPr>
            <w:r w:rsidRPr="00A0281A">
              <w:rPr>
                <w:rFonts w:cs="Arial"/>
              </w:rPr>
              <w:t>Motorer placeret nede i stalden ved bunden af ventilationsafkastet</w:t>
            </w:r>
          </w:p>
        </w:tc>
        <w:tc>
          <w:tcPr>
            <w:tcW w:w="1926" w:type="dxa"/>
          </w:tcPr>
          <w:p w14:paraId="762784DB" w14:textId="77777777" w:rsidR="000D4C74" w:rsidRPr="00A0281A" w:rsidRDefault="0085771F" w:rsidP="007C3BDE">
            <w:pPr>
              <w:cnfStyle w:val="000000100000" w:firstRow="0" w:lastRow="0" w:firstColumn="0" w:lastColumn="0" w:oddVBand="0" w:evenVBand="0" w:oddHBand="1" w:evenHBand="0" w:firstRowFirstColumn="0" w:firstRowLastColumn="0" w:lastRowFirstColumn="0" w:lastRowLastColumn="0"/>
              <w:rPr>
                <w:rFonts w:cs="Arial"/>
              </w:rPr>
            </w:pPr>
            <w:r w:rsidRPr="00A0281A">
              <w:rPr>
                <w:rFonts w:cs="Arial"/>
              </w:rPr>
              <w:t>Hele døgnet</w:t>
            </w:r>
          </w:p>
          <w:p w14:paraId="63D85200" w14:textId="51C5E3A0" w:rsidR="0085771F" w:rsidRPr="00A0281A" w:rsidRDefault="0085771F" w:rsidP="007C3BDE">
            <w:pPr>
              <w:cnfStyle w:val="000000100000" w:firstRow="0" w:lastRow="0" w:firstColumn="0" w:lastColumn="0" w:oddVBand="0" w:evenVBand="0" w:oddHBand="1" w:evenHBand="0" w:firstRowFirstColumn="0" w:firstRowLastColumn="0" w:lastRowFirstColumn="0" w:lastRowLastColumn="0"/>
              <w:rPr>
                <w:rFonts w:cs="Arial"/>
              </w:rPr>
            </w:pPr>
            <w:r w:rsidRPr="00A0281A">
              <w:rPr>
                <w:rFonts w:cs="Arial"/>
              </w:rPr>
              <w:t>Størst behov for ventilering i sommerhalvåret.</w:t>
            </w:r>
          </w:p>
        </w:tc>
        <w:tc>
          <w:tcPr>
            <w:tcW w:w="1926" w:type="dxa"/>
          </w:tcPr>
          <w:p w14:paraId="7CCEBCB6" w14:textId="78A88F0E" w:rsidR="000D4C74" w:rsidRPr="00A0281A" w:rsidRDefault="0085771F" w:rsidP="007C3BDE">
            <w:pPr>
              <w:cnfStyle w:val="000000100000" w:firstRow="0" w:lastRow="0" w:firstColumn="0" w:lastColumn="0" w:oddVBand="0" w:evenVBand="0" w:oddHBand="1" w:evenHBand="0" w:firstRowFirstColumn="0" w:firstRowLastColumn="0" w:lastRowFirstColumn="0" w:lastRowLastColumn="0"/>
              <w:rPr>
                <w:rFonts w:cs="Arial"/>
              </w:rPr>
            </w:pPr>
            <w:r w:rsidRPr="00A0281A">
              <w:rPr>
                <w:rFonts w:cs="Arial"/>
              </w:rPr>
              <w:t>Svag støj</w:t>
            </w:r>
          </w:p>
        </w:tc>
      </w:tr>
      <w:tr w:rsidR="007437E6" w:rsidRPr="00A0281A" w14:paraId="1F13BF54" w14:textId="77777777" w:rsidTr="007C3BDE">
        <w:tc>
          <w:tcPr>
            <w:cnfStyle w:val="001000000000" w:firstRow="0" w:lastRow="0" w:firstColumn="1" w:lastColumn="0" w:oddVBand="0" w:evenVBand="0" w:oddHBand="0" w:evenHBand="0" w:firstRowFirstColumn="0" w:firstRowLastColumn="0" w:lastRowFirstColumn="0" w:lastRowLastColumn="0"/>
            <w:tcW w:w="1925" w:type="dxa"/>
          </w:tcPr>
          <w:p w14:paraId="56C33F88" w14:textId="051888AA" w:rsidR="007437E6" w:rsidRPr="00A0281A" w:rsidRDefault="007437E6" w:rsidP="007437E6">
            <w:pPr>
              <w:rPr>
                <w:rFonts w:cs="Arial"/>
              </w:rPr>
            </w:pPr>
            <w:r w:rsidRPr="00A0281A">
              <w:rPr>
                <w:rFonts w:cs="Arial"/>
              </w:rPr>
              <w:t>Omrøring og pumpning af gylle</w:t>
            </w:r>
          </w:p>
        </w:tc>
        <w:tc>
          <w:tcPr>
            <w:tcW w:w="2467" w:type="dxa"/>
          </w:tcPr>
          <w:p w14:paraId="2C77B484" w14:textId="193F9024" w:rsidR="007437E6" w:rsidRPr="00A0281A" w:rsidRDefault="007437E6" w:rsidP="007437E6">
            <w:pPr>
              <w:cnfStyle w:val="000000000000" w:firstRow="0" w:lastRow="0" w:firstColumn="0" w:lastColumn="0" w:oddVBand="0" w:evenVBand="0" w:oddHBand="0" w:evenHBand="0" w:firstRowFirstColumn="0" w:firstRowLastColumn="0" w:lastRowFirstColumn="0" w:lastRowLastColumn="0"/>
              <w:rPr>
                <w:rFonts w:cs="Arial"/>
              </w:rPr>
            </w:pPr>
            <w:r w:rsidRPr="00A0281A">
              <w:rPr>
                <w:rFonts w:cs="Arial"/>
              </w:rPr>
              <w:t>Ved gyllebeholdere</w:t>
            </w:r>
          </w:p>
        </w:tc>
        <w:tc>
          <w:tcPr>
            <w:tcW w:w="1926" w:type="dxa"/>
          </w:tcPr>
          <w:p w14:paraId="0754EC65" w14:textId="36897944" w:rsidR="007437E6" w:rsidRPr="00A0281A" w:rsidRDefault="007437E6" w:rsidP="007437E6">
            <w:pPr>
              <w:cnfStyle w:val="000000000000" w:firstRow="0" w:lastRow="0" w:firstColumn="0" w:lastColumn="0" w:oddVBand="0" w:evenVBand="0" w:oddHBand="0" w:evenHBand="0" w:firstRowFirstColumn="0" w:firstRowLastColumn="0" w:lastRowFirstColumn="0" w:lastRowLastColumn="0"/>
              <w:rPr>
                <w:rFonts w:cs="Arial"/>
              </w:rPr>
            </w:pPr>
            <w:r w:rsidRPr="00A0281A">
              <w:rPr>
                <w:rFonts w:cs="Arial"/>
              </w:rPr>
              <w:t xml:space="preserve">I forbindelse med udbringning af husdyrgødning primært i efterårsmåneder og få dage i foråret. </w:t>
            </w:r>
          </w:p>
        </w:tc>
        <w:tc>
          <w:tcPr>
            <w:tcW w:w="1926" w:type="dxa"/>
          </w:tcPr>
          <w:p w14:paraId="5FFD9A42" w14:textId="52FDE46B" w:rsidR="007437E6" w:rsidRPr="00A0281A" w:rsidRDefault="007437E6" w:rsidP="007437E6">
            <w:pPr>
              <w:cnfStyle w:val="000000000000" w:firstRow="0" w:lastRow="0" w:firstColumn="0" w:lastColumn="0" w:oddVBand="0" w:evenVBand="0" w:oddHBand="0" w:evenHBand="0" w:firstRowFirstColumn="0" w:firstRowLastColumn="0" w:lastRowFirstColumn="0" w:lastRowLastColumn="0"/>
              <w:rPr>
                <w:rFonts w:cs="Arial"/>
              </w:rPr>
            </w:pPr>
            <w:r w:rsidRPr="00A0281A">
              <w:rPr>
                <w:rFonts w:cs="Arial"/>
              </w:rPr>
              <w:t>Svag støj</w:t>
            </w:r>
          </w:p>
        </w:tc>
      </w:tr>
      <w:tr w:rsidR="007437E6" w:rsidRPr="00A0281A" w14:paraId="33714F21" w14:textId="77777777" w:rsidTr="007C3B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5" w:type="dxa"/>
          </w:tcPr>
          <w:p w14:paraId="539FBBD4" w14:textId="7130B7FB" w:rsidR="007437E6" w:rsidRPr="00A0281A" w:rsidRDefault="007437E6" w:rsidP="007437E6">
            <w:pPr>
              <w:rPr>
                <w:rFonts w:cs="Arial"/>
              </w:rPr>
            </w:pPr>
            <w:r w:rsidRPr="00A0281A">
              <w:rPr>
                <w:rFonts w:cs="Arial"/>
              </w:rPr>
              <w:t>Udbringning af gylle</w:t>
            </w:r>
          </w:p>
        </w:tc>
        <w:tc>
          <w:tcPr>
            <w:tcW w:w="2467" w:type="dxa"/>
          </w:tcPr>
          <w:p w14:paraId="31F58457" w14:textId="750F1396" w:rsidR="007437E6" w:rsidRPr="00A0281A" w:rsidRDefault="007437E6" w:rsidP="007437E6">
            <w:pPr>
              <w:cnfStyle w:val="000000100000" w:firstRow="0" w:lastRow="0" w:firstColumn="0" w:lastColumn="0" w:oddVBand="0" w:evenVBand="0" w:oddHBand="1" w:evenHBand="0" w:firstRowFirstColumn="0" w:firstRowLastColumn="0" w:lastRowFirstColumn="0" w:lastRowLastColumn="0"/>
              <w:rPr>
                <w:rFonts w:cs="Arial"/>
                <w:b/>
                <w:bCs/>
              </w:rPr>
            </w:pPr>
            <w:r w:rsidRPr="00A0281A">
              <w:rPr>
                <w:rFonts w:cs="Arial"/>
                <w:b/>
                <w:bCs/>
              </w:rPr>
              <w:t>I mark</w:t>
            </w:r>
          </w:p>
        </w:tc>
        <w:tc>
          <w:tcPr>
            <w:tcW w:w="1926" w:type="dxa"/>
          </w:tcPr>
          <w:p w14:paraId="32E2CCA8" w14:textId="5E6F67FD" w:rsidR="007437E6" w:rsidRPr="00A0281A" w:rsidRDefault="007437E6" w:rsidP="007437E6">
            <w:pPr>
              <w:cnfStyle w:val="000000100000" w:firstRow="0" w:lastRow="0" w:firstColumn="0" w:lastColumn="0" w:oddVBand="0" w:evenVBand="0" w:oddHBand="1" w:evenHBand="0" w:firstRowFirstColumn="0" w:firstRowLastColumn="0" w:lastRowFirstColumn="0" w:lastRowLastColumn="0"/>
              <w:rPr>
                <w:rFonts w:cs="Arial"/>
                <w:b/>
                <w:bCs/>
              </w:rPr>
            </w:pPr>
            <w:r w:rsidRPr="00A0281A">
              <w:rPr>
                <w:rFonts w:cs="Arial"/>
                <w:b/>
                <w:bCs/>
              </w:rPr>
              <w:t>Markudbringning sker primært i dagtimer men udbringning i aftentimerne kan forekomme.</w:t>
            </w:r>
          </w:p>
        </w:tc>
        <w:tc>
          <w:tcPr>
            <w:tcW w:w="1926" w:type="dxa"/>
          </w:tcPr>
          <w:p w14:paraId="41D214B6" w14:textId="72F5308B" w:rsidR="007437E6" w:rsidRPr="00A0281A" w:rsidRDefault="007437E6" w:rsidP="007437E6">
            <w:pPr>
              <w:cnfStyle w:val="000000100000" w:firstRow="0" w:lastRow="0" w:firstColumn="0" w:lastColumn="0" w:oddVBand="0" w:evenVBand="0" w:oddHBand="1" w:evenHBand="0" w:firstRowFirstColumn="0" w:firstRowLastColumn="0" w:lastRowFirstColumn="0" w:lastRowLastColumn="0"/>
              <w:rPr>
                <w:rFonts w:cs="Arial"/>
                <w:b/>
                <w:bCs/>
              </w:rPr>
            </w:pPr>
            <w:r w:rsidRPr="00A0281A">
              <w:rPr>
                <w:rFonts w:cs="Arial"/>
                <w:b/>
                <w:bCs/>
              </w:rPr>
              <w:t>Støj</w:t>
            </w:r>
          </w:p>
        </w:tc>
      </w:tr>
      <w:tr w:rsidR="007437E6" w:rsidRPr="00A0281A" w14:paraId="2F3664EC" w14:textId="77777777" w:rsidTr="007C3BDE">
        <w:tc>
          <w:tcPr>
            <w:cnfStyle w:val="001000000000" w:firstRow="0" w:lastRow="0" w:firstColumn="1" w:lastColumn="0" w:oddVBand="0" w:evenVBand="0" w:oddHBand="0" w:evenHBand="0" w:firstRowFirstColumn="0" w:firstRowLastColumn="0" w:lastRowFirstColumn="0" w:lastRowLastColumn="0"/>
            <w:tcW w:w="1925" w:type="dxa"/>
          </w:tcPr>
          <w:p w14:paraId="2F5C22FE" w14:textId="54CA8820" w:rsidR="007437E6" w:rsidRPr="00A0281A" w:rsidRDefault="007437E6" w:rsidP="007437E6">
            <w:pPr>
              <w:rPr>
                <w:rFonts w:cs="Arial"/>
              </w:rPr>
            </w:pPr>
            <w:r w:rsidRPr="00A0281A">
              <w:rPr>
                <w:rFonts w:cs="Arial"/>
              </w:rPr>
              <w:t>Levering af foder</w:t>
            </w:r>
          </w:p>
        </w:tc>
        <w:tc>
          <w:tcPr>
            <w:tcW w:w="2467" w:type="dxa"/>
          </w:tcPr>
          <w:p w14:paraId="7CB72B4F" w14:textId="17E8A078" w:rsidR="007437E6" w:rsidRPr="00A0281A" w:rsidRDefault="007437E6" w:rsidP="007437E6">
            <w:pPr>
              <w:cnfStyle w:val="000000000000" w:firstRow="0" w:lastRow="0" w:firstColumn="0" w:lastColumn="0" w:oddVBand="0" w:evenVBand="0" w:oddHBand="0" w:evenHBand="0" w:firstRowFirstColumn="0" w:firstRowLastColumn="0" w:lastRowFirstColumn="0" w:lastRowLastColumn="0"/>
              <w:rPr>
                <w:rFonts w:cs="Arial"/>
              </w:rPr>
            </w:pPr>
            <w:r w:rsidRPr="00A0281A">
              <w:rPr>
                <w:rFonts w:cs="Arial"/>
              </w:rPr>
              <w:t xml:space="preserve">I siloer </w:t>
            </w:r>
            <w:r w:rsidR="00A0281A" w:rsidRPr="00A0281A">
              <w:rPr>
                <w:rFonts w:cs="Arial"/>
              </w:rPr>
              <w:t>og på loftet over stalden.</w:t>
            </w:r>
          </w:p>
        </w:tc>
        <w:tc>
          <w:tcPr>
            <w:tcW w:w="1926" w:type="dxa"/>
          </w:tcPr>
          <w:p w14:paraId="1A056904" w14:textId="22EDA353" w:rsidR="007437E6" w:rsidRPr="00A0281A" w:rsidRDefault="007437E6" w:rsidP="007437E6">
            <w:pPr>
              <w:cnfStyle w:val="000000000000" w:firstRow="0" w:lastRow="0" w:firstColumn="0" w:lastColumn="0" w:oddVBand="0" w:evenVBand="0" w:oddHBand="0" w:evenHBand="0" w:firstRowFirstColumn="0" w:firstRowLastColumn="0" w:lastRowFirstColumn="0" w:lastRowLastColumn="0"/>
              <w:rPr>
                <w:rFonts w:cs="Arial"/>
              </w:rPr>
            </w:pPr>
            <w:r w:rsidRPr="00A0281A">
              <w:rPr>
                <w:rFonts w:cs="Arial"/>
              </w:rPr>
              <w:t>Dagtimer</w:t>
            </w:r>
          </w:p>
        </w:tc>
        <w:tc>
          <w:tcPr>
            <w:tcW w:w="1926" w:type="dxa"/>
          </w:tcPr>
          <w:p w14:paraId="119F6439" w14:textId="77777777" w:rsidR="007437E6" w:rsidRPr="00A0281A" w:rsidRDefault="007437E6" w:rsidP="007437E6">
            <w:pPr>
              <w:spacing w:after="113" w:line="264" w:lineRule="auto"/>
              <w:cnfStyle w:val="000000000000" w:firstRow="0" w:lastRow="0" w:firstColumn="0" w:lastColumn="0" w:oddVBand="0" w:evenVBand="0" w:oddHBand="0" w:evenHBand="0" w:firstRowFirstColumn="0" w:firstRowLastColumn="0" w:lastRowFirstColumn="0" w:lastRowLastColumn="0"/>
              <w:rPr>
                <w:rFonts w:cs="Arial"/>
              </w:rPr>
            </w:pPr>
            <w:r w:rsidRPr="00A0281A">
              <w:rPr>
                <w:rFonts w:cs="Arial"/>
              </w:rPr>
              <w:t>Kortvarig støj</w:t>
            </w:r>
          </w:p>
          <w:p w14:paraId="5C9A86E8" w14:textId="2AD4939C" w:rsidR="007437E6" w:rsidRPr="00A0281A" w:rsidRDefault="007437E6" w:rsidP="007437E6">
            <w:pPr>
              <w:cnfStyle w:val="000000000000" w:firstRow="0" w:lastRow="0" w:firstColumn="0" w:lastColumn="0" w:oddVBand="0" w:evenVBand="0" w:oddHBand="0" w:evenHBand="0" w:firstRowFirstColumn="0" w:firstRowLastColumn="0" w:lastRowFirstColumn="0" w:lastRowLastColumn="0"/>
              <w:rPr>
                <w:rFonts w:cs="Arial"/>
              </w:rPr>
            </w:pPr>
            <w:r w:rsidRPr="00A0281A">
              <w:rPr>
                <w:rFonts w:cs="Arial"/>
              </w:rPr>
              <w:t>Svag støj</w:t>
            </w:r>
          </w:p>
        </w:tc>
      </w:tr>
      <w:tr w:rsidR="007437E6" w:rsidRPr="00A0281A" w14:paraId="5A4ACAA8" w14:textId="77777777" w:rsidTr="007C3B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5" w:type="dxa"/>
          </w:tcPr>
          <w:p w14:paraId="4A0AC5BD" w14:textId="024D783C" w:rsidR="007437E6" w:rsidRPr="00A0281A" w:rsidRDefault="007437E6" w:rsidP="007437E6">
            <w:pPr>
              <w:rPr>
                <w:rFonts w:cs="Arial"/>
              </w:rPr>
            </w:pPr>
            <w:proofErr w:type="spellStart"/>
            <w:r w:rsidRPr="00A0281A">
              <w:rPr>
                <w:rFonts w:cs="Arial"/>
              </w:rPr>
              <w:t>Udfodring</w:t>
            </w:r>
            <w:proofErr w:type="spellEnd"/>
          </w:p>
        </w:tc>
        <w:tc>
          <w:tcPr>
            <w:tcW w:w="2467" w:type="dxa"/>
          </w:tcPr>
          <w:p w14:paraId="1A50C1C6" w14:textId="710A4A2B" w:rsidR="007437E6" w:rsidRPr="00A0281A" w:rsidRDefault="007437E6" w:rsidP="007437E6">
            <w:pPr>
              <w:cnfStyle w:val="000000100000" w:firstRow="0" w:lastRow="0" w:firstColumn="0" w:lastColumn="0" w:oddVBand="0" w:evenVBand="0" w:oddHBand="1" w:evenHBand="0" w:firstRowFirstColumn="0" w:firstRowLastColumn="0" w:lastRowFirstColumn="0" w:lastRowLastColumn="0"/>
              <w:rPr>
                <w:rFonts w:cs="Arial"/>
                <w:b/>
                <w:bCs/>
              </w:rPr>
            </w:pPr>
            <w:r w:rsidRPr="00A0281A">
              <w:rPr>
                <w:rFonts w:cs="Arial"/>
                <w:b/>
                <w:bCs/>
              </w:rPr>
              <w:t>I stald</w:t>
            </w:r>
          </w:p>
        </w:tc>
        <w:tc>
          <w:tcPr>
            <w:tcW w:w="1926" w:type="dxa"/>
          </w:tcPr>
          <w:p w14:paraId="272681CD" w14:textId="32CC528E" w:rsidR="007437E6" w:rsidRPr="00A0281A" w:rsidRDefault="007437E6" w:rsidP="007437E6">
            <w:pPr>
              <w:cnfStyle w:val="000000100000" w:firstRow="0" w:lastRow="0" w:firstColumn="0" w:lastColumn="0" w:oddVBand="0" w:evenVBand="0" w:oddHBand="1" w:evenHBand="0" w:firstRowFirstColumn="0" w:firstRowLastColumn="0" w:lastRowFirstColumn="0" w:lastRowLastColumn="0"/>
              <w:rPr>
                <w:rFonts w:cs="Arial"/>
                <w:b/>
                <w:bCs/>
              </w:rPr>
            </w:pPr>
            <w:r w:rsidRPr="00A0281A">
              <w:rPr>
                <w:rFonts w:cs="Arial"/>
                <w:b/>
                <w:bCs/>
              </w:rPr>
              <w:t xml:space="preserve">Løbende over døgnet </w:t>
            </w:r>
          </w:p>
        </w:tc>
        <w:tc>
          <w:tcPr>
            <w:tcW w:w="1926" w:type="dxa"/>
          </w:tcPr>
          <w:p w14:paraId="0B4E6A25" w14:textId="6387D099" w:rsidR="007437E6" w:rsidRPr="00A0281A" w:rsidRDefault="007437E6" w:rsidP="007437E6">
            <w:pPr>
              <w:spacing w:after="113" w:line="264" w:lineRule="auto"/>
              <w:cnfStyle w:val="000000100000" w:firstRow="0" w:lastRow="0" w:firstColumn="0" w:lastColumn="0" w:oddVBand="0" w:evenVBand="0" w:oddHBand="1" w:evenHBand="0" w:firstRowFirstColumn="0" w:firstRowLastColumn="0" w:lastRowFirstColumn="0" w:lastRowLastColumn="0"/>
              <w:rPr>
                <w:rFonts w:cs="Arial"/>
                <w:b/>
                <w:bCs/>
              </w:rPr>
            </w:pPr>
            <w:r w:rsidRPr="00A0281A">
              <w:rPr>
                <w:rFonts w:cs="Arial"/>
                <w:b/>
                <w:bCs/>
              </w:rPr>
              <w:t>Svag støj</w:t>
            </w:r>
          </w:p>
        </w:tc>
      </w:tr>
      <w:tr w:rsidR="007437E6" w:rsidRPr="00A0281A" w14:paraId="39ECFD1B" w14:textId="77777777" w:rsidTr="007C3BDE">
        <w:tc>
          <w:tcPr>
            <w:cnfStyle w:val="001000000000" w:firstRow="0" w:lastRow="0" w:firstColumn="1" w:lastColumn="0" w:oddVBand="0" w:evenVBand="0" w:oddHBand="0" w:evenHBand="0" w:firstRowFirstColumn="0" w:firstRowLastColumn="0" w:lastRowFirstColumn="0" w:lastRowLastColumn="0"/>
            <w:tcW w:w="1925" w:type="dxa"/>
          </w:tcPr>
          <w:p w14:paraId="336FCE4E" w14:textId="53B6CC8C" w:rsidR="007437E6" w:rsidRPr="00A0281A" w:rsidRDefault="007437E6" w:rsidP="007437E6">
            <w:pPr>
              <w:rPr>
                <w:rFonts w:cs="Arial"/>
              </w:rPr>
            </w:pPr>
            <w:r w:rsidRPr="00A0281A">
              <w:rPr>
                <w:rFonts w:cs="Arial"/>
              </w:rPr>
              <w:t>Kompressor til højtryksrenser</w:t>
            </w:r>
          </w:p>
        </w:tc>
        <w:tc>
          <w:tcPr>
            <w:tcW w:w="2467" w:type="dxa"/>
          </w:tcPr>
          <w:p w14:paraId="634A45CC" w14:textId="26D20B99" w:rsidR="007437E6" w:rsidRPr="00A0281A" w:rsidRDefault="007437E6" w:rsidP="007437E6">
            <w:pPr>
              <w:cnfStyle w:val="000000000000" w:firstRow="0" w:lastRow="0" w:firstColumn="0" w:lastColumn="0" w:oddVBand="0" w:evenVBand="0" w:oddHBand="0" w:evenHBand="0" w:firstRowFirstColumn="0" w:firstRowLastColumn="0" w:lastRowFirstColumn="0" w:lastRowLastColumn="0"/>
              <w:rPr>
                <w:rFonts w:cs="Arial"/>
              </w:rPr>
            </w:pPr>
            <w:r w:rsidRPr="00A0281A">
              <w:rPr>
                <w:rFonts w:cs="Arial"/>
              </w:rPr>
              <w:t>I stald</w:t>
            </w:r>
          </w:p>
        </w:tc>
        <w:tc>
          <w:tcPr>
            <w:tcW w:w="1926" w:type="dxa"/>
          </w:tcPr>
          <w:p w14:paraId="33649D8B" w14:textId="6313C645" w:rsidR="007437E6" w:rsidRPr="00A0281A" w:rsidRDefault="007437E6" w:rsidP="007437E6">
            <w:pPr>
              <w:cnfStyle w:val="000000000000" w:firstRow="0" w:lastRow="0" w:firstColumn="0" w:lastColumn="0" w:oddVBand="0" w:evenVBand="0" w:oddHBand="0" w:evenHBand="0" w:firstRowFirstColumn="0" w:firstRowLastColumn="0" w:lastRowFirstColumn="0" w:lastRowLastColumn="0"/>
              <w:rPr>
                <w:rFonts w:cs="Arial"/>
              </w:rPr>
            </w:pPr>
            <w:r w:rsidRPr="00A0281A">
              <w:rPr>
                <w:rFonts w:cs="Arial"/>
              </w:rPr>
              <w:t>Indenfor almindelig arbejdstid</w:t>
            </w:r>
          </w:p>
        </w:tc>
        <w:tc>
          <w:tcPr>
            <w:tcW w:w="1926" w:type="dxa"/>
          </w:tcPr>
          <w:p w14:paraId="35FCAFB2" w14:textId="08AA2F2B" w:rsidR="007437E6" w:rsidRPr="00A0281A" w:rsidRDefault="007437E6" w:rsidP="007437E6">
            <w:pPr>
              <w:spacing w:after="113" w:line="264" w:lineRule="auto"/>
              <w:cnfStyle w:val="000000000000" w:firstRow="0" w:lastRow="0" w:firstColumn="0" w:lastColumn="0" w:oddVBand="0" w:evenVBand="0" w:oddHBand="0" w:evenHBand="0" w:firstRowFirstColumn="0" w:firstRowLastColumn="0" w:lastRowFirstColumn="0" w:lastRowLastColumn="0"/>
              <w:rPr>
                <w:rFonts w:cs="Arial"/>
              </w:rPr>
            </w:pPr>
            <w:r w:rsidRPr="00A0281A">
              <w:rPr>
                <w:rFonts w:cs="Arial"/>
              </w:rPr>
              <w:t>Svag støj</w:t>
            </w:r>
          </w:p>
        </w:tc>
      </w:tr>
      <w:tr w:rsidR="007437E6" w:rsidRPr="00A0281A" w14:paraId="7AD18A95" w14:textId="77777777" w:rsidTr="007C3B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5" w:type="dxa"/>
          </w:tcPr>
          <w:p w14:paraId="19EBA87C" w14:textId="53BE6E8A" w:rsidR="007437E6" w:rsidRPr="00A0281A" w:rsidRDefault="007437E6" w:rsidP="007437E6">
            <w:pPr>
              <w:rPr>
                <w:rFonts w:cs="Arial"/>
              </w:rPr>
            </w:pPr>
            <w:r w:rsidRPr="00A0281A">
              <w:rPr>
                <w:rFonts w:cs="Arial"/>
              </w:rPr>
              <w:t>Ind- og udlevering af dyr</w:t>
            </w:r>
          </w:p>
        </w:tc>
        <w:tc>
          <w:tcPr>
            <w:tcW w:w="2467" w:type="dxa"/>
          </w:tcPr>
          <w:p w14:paraId="00AB6E6C" w14:textId="4BA37A13" w:rsidR="007437E6" w:rsidRPr="00A0281A" w:rsidRDefault="007437E6" w:rsidP="007437E6">
            <w:pPr>
              <w:cnfStyle w:val="000000100000" w:firstRow="0" w:lastRow="0" w:firstColumn="0" w:lastColumn="0" w:oddVBand="0" w:evenVBand="0" w:oddHBand="1" w:evenHBand="0" w:firstRowFirstColumn="0" w:firstRowLastColumn="0" w:lastRowFirstColumn="0" w:lastRowLastColumn="0"/>
              <w:rPr>
                <w:rFonts w:cs="Arial"/>
                <w:b/>
                <w:bCs/>
              </w:rPr>
            </w:pPr>
            <w:r w:rsidRPr="00A0281A">
              <w:rPr>
                <w:rFonts w:cs="Arial"/>
                <w:b/>
                <w:bCs/>
              </w:rPr>
              <w:t>Udleveringrampe</w:t>
            </w:r>
          </w:p>
        </w:tc>
        <w:tc>
          <w:tcPr>
            <w:tcW w:w="1926" w:type="dxa"/>
          </w:tcPr>
          <w:p w14:paraId="4BB7E2C0" w14:textId="598F11DA" w:rsidR="007437E6" w:rsidRPr="00A0281A" w:rsidRDefault="007437E6" w:rsidP="007437E6">
            <w:pPr>
              <w:cnfStyle w:val="000000100000" w:firstRow="0" w:lastRow="0" w:firstColumn="0" w:lastColumn="0" w:oddVBand="0" w:evenVBand="0" w:oddHBand="1" w:evenHBand="0" w:firstRowFirstColumn="0" w:firstRowLastColumn="0" w:lastRowFirstColumn="0" w:lastRowLastColumn="0"/>
              <w:rPr>
                <w:rFonts w:cs="Arial"/>
                <w:b/>
                <w:bCs/>
              </w:rPr>
            </w:pPr>
            <w:r w:rsidRPr="00A0281A">
              <w:rPr>
                <w:rFonts w:cs="Arial"/>
                <w:b/>
                <w:bCs/>
              </w:rPr>
              <w:t>Hele døgnet</w:t>
            </w:r>
          </w:p>
        </w:tc>
        <w:tc>
          <w:tcPr>
            <w:tcW w:w="1926" w:type="dxa"/>
          </w:tcPr>
          <w:p w14:paraId="6882BE75" w14:textId="60ACC810" w:rsidR="007437E6" w:rsidRPr="00A0281A" w:rsidRDefault="007437E6" w:rsidP="007437E6">
            <w:pPr>
              <w:spacing w:after="113" w:line="264" w:lineRule="auto"/>
              <w:cnfStyle w:val="000000100000" w:firstRow="0" w:lastRow="0" w:firstColumn="0" w:lastColumn="0" w:oddVBand="0" w:evenVBand="0" w:oddHBand="1" w:evenHBand="0" w:firstRowFirstColumn="0" w:firstRowLastColumn="0" w:lastRowFirstColumn="0" w:lastRowLastColumn="0"/>
              <w:rPr>
                <w:rFonts w:cs="Arial"/>
                <w:b/>
                <w:bCs/>
              </w:rPr>
            </w:pPr>
            <w:r w:rsidRPr="00A0281A">
              <w:rPr>
                <w:rFonts w:cs="Arial"/>
                <w:b/>
                <w:bCs/>
              </w:rPr>
              <w:t>Svag støj</w:t>
            </w:r>
          </w:p>
        </w:tc>
      </w:tr>
    </w:tbl>
    <w:p w14:paraId="1CF563A1" w14:textId="77777777" w:rsidR="000D4C74" w:rsidRPr="00A0281A" w:rsidRDefault="000D4C74" w:rsidP="000D4C74">
      <w:pPr>
        <w:rPr>
          <w:rFonts w:cs="Arial"/>
          <w:highlight w:val="yellow"/>
        </w:rPr>
      </w:pPr>
    </w:p>
    <w:p w14:paraId="0CFBEBA3" w14:textId="77777777" w:rsidR="000D4C74" w:rsidRPr="00A0281A" w:rsidRDefault="000D4C74" w:rsidP="000D4C74">
      <w:pPr>
        <w:rPr>
          <w:rFonts w:cs="Arial"/>
          <w:b/>
        </w:rPr>
      </w:pPr>
      <w:r w:rsidRPr="00A0281A">
        <w:rPr>
          <w:rFonts w:cs="Arial"/>
          <w:b/>
        </w:rPr>
        <w:t>Vurdering</w:t>
      </w:r>
    </w:p>
    <w:p w14:paraId="378B7F04" w14:textId="57351833" w:rsidR="000D4C74" w:rsidRPr="00A0281A" w:rsidRDefault="000D4C74" w:rsidP="000D4C74">
      <w:pPr>
        <w:rPr>
          <w:rFonts w:cs="Arial"/>
        </w:rPr>
      </w:pPr>
      <w:r w:rsidRPr="00A0281A">
        <w:rPr>
          <w:rFonts w:cs="Arial"/>
        </w:rPr>
        <w:t>Vordingborg kommune vurderer, at støjen fra husdyrbruget og landbrugets drift er inden for de rammer, man kan forvente, af en virksomhed i den størrelse.</w:t>
      </w:r>
      <w:r w:rsidR="00640A99" w:rsidRPr="00A0281A">
        <w:rPr>
          <w:rFonts w:cs="Arial"/>
        </w:rPr>
        <w:t xml:space="preserve"> Desuden er der god afstand til omkringboende, og derfor vurderes det ikke, at disse bliver generet af støj fra husdyrbruget.</w:t>
      </w:r>
      <w:r w:rsidRPr="00A0281A">
        <w:rPr>
          <w:rFonts w:cs="Arial"/>
        </w:rPr>
        <w:t xml:space="preserve"> Dog stilles der alligevel vilkår om virksomhedens støjbelastning til omgivelserne.</w:t>
      </w:r>
    </w:p>
    <w:p w14:paraId="7D949C22" w14:textId="77777777" w:rsidR="000D4C74" w:rsidRPr="00A0281A" w:rsidRDefault="000D4C74" w:rsidP="000D4C74">
      <w:pPr>
        <w:rPr>
          <w:rFonts w:cs="Arial"/>
          <w:highlight w:val="yellow"/>
        </w:rPr>
      </w:pPr>
    </w:p>
    <w:p w14:paraId="4936C2D5" w14:textId="77777777" w:rsidR="000D4C74" w:rsidRPr="00A0281A" w:rsidRDefault="000D4C74" w:rsidP="000D4C74">
      <w:pPr>
        <w:rPr>
          <w:rFonts w:cs="Arial"/>
          <w:b/>
        </w:rPr>
      </w:pPr>
      <w:r w:rsidRPr="00A0281A">
        <w:rPr>
          <w:rFonts w:cs="Arial"/>
          <w:b/>
        </w:rPr>
        <w:t>Vilkår</w:t>
      </w:r>
    </w:p>
    <w:p w14:paraId="54DD303B" w14:textId="77777777" w:rsidR="000D4C74" w:rsidRPr="00A0281A" w:rsidRDefault="000D4C74" w:rsidP="005340C0">
      <w:pPr>
        <w:pStyle w:val="Listeafsnit"/>
        <w:numPr>
          <w:ilvl w:val="0"/>
          <w:numId w:val="27"/>
        </w:numPr>
        <w:contextualSpacing/>
        <w:rPr>
          <w:rFonts w:cs="Arial"/>
          <w:sz w:val="22"/>
          <w:szCs w:val="28"/>
        </w:rPr>
      </w:pPr>
      <w:bookmarkStart w:id="53" w:name="_Ref39147608"/>
      <w:bookmarkStart w:id="54" w:name="_Ref54346446"/>
      <w:r w:rsidRPr="00A0281A">
        <w:rPr>
          <w:rFonts w:cs="Arial"/>
          <w:sz w:val="22"/>
          <w:szCs w:val="28"/>
        </w:rPr>
        <w:t>Virksomhedens bidrag til det ækvivalente, korrigerede støjniveau målt i dB(A) må i ethvert punkt på opholdsarealer ved boliger i det åbne land ikke overstige følgende værdier</w:t>
      </w:r>
      <w:bookmarkEnd w:id="53"/>
      <w:r w:rsidRPr="00A0281A">
        <w:rPr>
          <w:rFonts w:cs="Arial"/>
          <w:sz w:val="22"/>
          <w:szCs w:val="28"/>
        </w:rPr>
        <w:t>:</w:t>
      </w:r>
      <w:bookmarkEnd w:id="54"/>
    </w:p>
    <w:p w14:paraId="449032E1" w14:textId="77777777" w:rsidR="000D4C74" w:rsidRPr="00A0281A" w:rsidRDefault="000D4C74" w:rsidP="000D4C74">
      <w:pPr>
        <w:pStyle w:val="Listeafsnit"/>
        <w:rPr>
          <w:rFonts w:cs="Arial"/>
          <w:sz w:val="22"/>
          <w:szCs w:val="22"/>
        </w:rPr>
      </w:pPr>
    </w:p>
    <w:tbl>
      <w:tblPr>
        <w:tblStyle w:val="Gittertabel4-farve3"/>
        <w:tblW w:w="5000" w:type="pct"/>
        <w:tblLook w:val="00A0" w:firstRow="1" w:lastRow="0" w:firstColumn="1" w:lastColumn="0" w:noHBand="0" w:noVBand="0"/>
      </w:tblPr>
      <w:tblGrid>
        <w:gridCol w:w="3146"/>
        <w:gridCol w:w="3559"/>
        <w:gridCol w:w="2923"/>
      </w:tblGrid>
      <w:tr w:rsidR="000D4C74" w:rsidRPr="00A0281A" w14:paraId="08C856A4" w14:textId="77777777" w:rsidTr="007C3BDE">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634" w:type="pct"/>
          </w:tcPr>
          <w:p w14:paraId="6AFCCDB5" w14:textId="77777777" w:rsidR="000D4C74" w:rsidRPr="00A0281A" w:rsidRDefault="000D4C74" w:rsidP="007C3BDE">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7F6C8F23" w14:textId="77777777" w:rsidR="000D4C74" w:rsidRPr="00A0281A" w:rsidRDefault="000D4C74" w:rsidP="007C3BDE">
            <w:pPr>
              <w:pStyle w:val="Listeafsnit"/>
              <w:rPr>
                <w:rFonts w:cs="Arial"/>
                <w:sz w:val="22"/>
                <w:szCs w:val="22"/>
              </w:rPr>
            </w:pPr>
            <w:r w:rsidRPr="00A0281A">
              <w:rPr>
                <w:rFonts w:cs="Arial"/>
                <w:sz w:val="22"/>
                <w:szCs w:val="22"/>
              </w:rPr>
              <w:t>Tidsrum</w:t>
            </w:r>
          </w:p>
        </w:tc>
        <w:tc>
          <w:tcPr>
            <w:tcW w:w="1518" w:type="pct"/>
            <w:hideMark/>
          </w:tcPr>
          <w:p w14:paraId="02BC319F" w14:textId="77777777" w:rsidR="000D4C74" w:rsidRPr="00A0281A" w:rsidRDefault="000D4C74" w:rsidP="007C3BDE">
            <w:pPr>
              <w:pStyle w:val="Listeafsnit"/>
              <w:cnfStyle w:val="100000000000" w:firstRow="1" w:lastRow="0" w:firstColumn="0" w:lastColumn="0" w:oddVBand="0" w:evenVBand="0" w:oddHBand="0" w:evenHBand="0" w:firstRowFirstColumn="0" w:firstRowLastColumn="0" w:lastRowFirstColumn="0" w:lastRowLastColumn="0"/>
              <w:rPr>
                <w:rFonts w:cs="Arial"/>
                <w:sz w:val="22"/>
                <w:szCs w:val="22"/>
              </w:rPr>
            </w:pPr>
            <w:r w:rsidRPr="00A0281A">
              <w:rPr>
                <w:rFonts w:cs="Arial"/>
                <w:sz w:val="22"/>
                <w:szCs w:val="22"/>
              </w:rPr>
              <w:t>max. lydniveau</w:t>
            </w:r>
          </w:p>
        </w:tc>
      </w:tr>
      <w:tr w:rsidR="000D4C74" w:rsidRPr="00A0281A" w14:paraId="48A8BA83" w14:textId="77777777" w:rsidTr="007C3BDE">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634" w:type="pct"/>
            <w:vMerge w:val="restart"/>
            <w:hideMark/>
          </w:tcPr>
          <w:p w14:paraId="08B075B3" w14:textId="77777777" w:rsidR="000D4C74" w:rsidRPr="00A0281A" w:rsidRDefault="000D4C74" w:rsidP="007C3BDE">
            <w:pPr>
              <w:pStyle w:val="Listeafsnit"/>
              <w:jc w:val="center"/>
              <w:rPr>
                <w:rFonts w:cs="Arial"/>
                <w:sz w:val="22"/>
                <w:szCs w:val="22"/>
              </w:rPr>
            </w:pPr>
            <w:r w:rsidRPr="00A0281A">
              <w:rPr>
                <w:rFonts w:cs="Arial"/>
                <w:sz w:val="22"/>
                <w:szCs w:val="22"/>
              </w:rPr>
              <w:lastRenderedPageBreak/>
              <w:t>Mandag – fredag</w:t>
            </w:r>
          </w:p>
        </w:tc>
        <w:tc>
          <w:tcPr>
            <w:cnfStyle w:val="000010000000" w:firstRow="0" w:lastRow="0" w:firstColumn="0" w:lastColumn="0" w:oddVBand="1" w:evenVBand="0" w:oddHBand="0" w:evenHBand="0" w:firstRowFirstColumn="0" w:firstRowLastColumn="0" w:lastRowFirstColumn="0" w:lastRowLastColumn="0"/>
            <w:tcW w:w="1848" w:type="pct"/>
            <w:hideMark/>
          </w:tcPr>
          <w:p w14:paraId="74A00D43" w14:textId="77777777" w:rsidR="000D4C74" w:rsidRPr="00A0281A" w:rsidRDefault="000D4C74" w:rsidP="007C3BDE">
            <w:pPr>
              <w:pStyle w:val="Listeafsnit"/>
              <w:rPr>
                <w:rFonts w:cs="Arial"/>
                <w:sz w:val="22"/>
                <w:szCs w:val="22"/>
              </w:rPr>
            </w:pPr>
            <w:r w:rsidRPr="00A0281A">
              <w:rPr>
                <w:rFonts w:cs="Arial"/>
                <w:sz w:val="22"/>
                <w:szCs w:val="22"/>
              </w:rPr>
              <w:t>kl. 07.00 – 18.00</w:t>
            </w:r>
          </w:p>
        </w:tc>
        <w:tc>
          <w:tcPr>
            <w:tcW w:w="1518" w:type="pct"/>
            <w:hideMark/>
          </w:tcPr>
          <w:p w14:paraId="3B29AB98" w14:textId="77777777" w:rsidR="000D4C74" w:rsidRPr="00A0281A" w:rsidRDefault="000D4C74" w:rsidP="007C3BDE">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A0281A">
              <w:rPr>
                <w:rFonts w:cs="Arial"/>
                <w:sz w:val="22"/>
                <w:szCs w:val="22"/>
              </w:rPr>
              <w:t>55 dB(A)</w:t>
            </w:r>
          </w:p>
        </w:tc>
      </w:tr>
      <w:tr w:rsidR="000D4C74" w:rsidRPr="00A0281A" w14:paraId="5E40E2A3" w14:textId="77777777" w:rsidTr="007C3BDE">
        <w:trPr>
          <w:trHeight w:val="402"/>
        </w:trPr>
        <w:tc>
          <w:tcPr>
            <w:cnfStyle w:val="001000000000" w:firstRow="0" w:lastRow="0" w:firstColumn="1" w:lastColumn="0" w:oddVBand="0" w:evenVBand="0" w:oddHBand="0" w:evenHBand="0" w:firstRowFirstColumn="0" w:firstRowLastColumn="0" w:lastRowFirstColumn="0" w:lastRowLastColumn="0"/>
            <w:tcW w:w="1634" w:type="pct"/>
            <w:vMerge/>
          </w:tcPr>
          <w:p w14:paraId="0C081AB2" w14:textId="77777777" w:rsidR="000D4C74" w:rsidRPr="00A0281A" w:rsidRDefault="000D4C74" w:rsidP="007C3BDE">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2DF4CFBE" w14:textId="77777777" w:rsidR="000D4C74" w:rsidRPr="00A0281A" w:rsidRDefault="000D4C74" w:rsidP="007C3BDE">
            <w:pPr>
              <w:pStyle w:val="Listeafsnit"/>
              <w:rPr>
                <w:rFonts w:cs="Arial"/>
                <w:sz w:val="22"/>
                <w:szCs w:val="22"/>
              </w:rPr>
            </w:pPr>
            <w:r w:rsidRPr="00A0281A">
              <w:rPr>
                <w:rFonts w:cs="Arial"/>
                <w:sz w:val="22"/>
                <w:szCs w:val="22"/>
              </w:rPr>
              <w:t>kl. 18.00 – 22.00</w:t>
            </w:r>
          </w:p>
        </w:tc>
        <w:tc>
          <w:tcPr>
            <w:tcW w:w="1518" w:type="pct"/>
            <w:hideMark/>
          </w:tcPr>
          <w:p w14:paraId="23D284E4" w14:textId="77777777" w:rsidR="000D4C74" w:rsidRPr="00A0281A" w:rsidRDefault="000D4C74" w:rsidP="007C3BDE">
            <w:pPr>
              <w:pStyle w:val="Listeafsnit"/>
              <w:cnfStyle w:val="000000000000" w:firstRow="0" w:lastRow="0" w:firstColumn="0" w:lastColumn="0" w:oddVBand="0" w:evenVBand="0" w:oddHBand="0" w:evenHBand="0" w:firstRowFirstColumn="0" w:firstRowLastColumn="0" w:lastRowFirstColumn="0" w:lastRowLastColumn="0"/>
              <w:rPr>
                <w:rFonts w:cs="Arial"/>
                <w:sz w:val="22"/>
                <w:szCs w:val="22"/>
              </w:rPr>
            </w:pPr>
            <w:r w:rsidRPr="00A0281A">
              <w:rPr>
                <w:rFonts w:cs="Arial"/>
                <w:sz w:val="22"/>
                <w:szCs w:val="22"/>
              </w:rPr>
              <w:t>45 dB(A)</w:t>
            </w:r>
          </w:p>
        </w:tc>
      </w:tr>
      <w:tr w:rsidR="000D4C74" w:rsidRPr="00A0281A" w14:paraId="0D97A8B1" w14:textId="77777777" w:rsidTr="007C3BDE">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634" w:type="pct"/>
            <w:vMerge/>
          </w:tcPr>
          <w:p w14:paraId="7A436FD0" w14:textId="77777777" w:rsidR="000D4C74" w:rsidRPr="00A0281A" w:rsidRDefault="000D4C74" w:rsidP="007C3BDE">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08256E49" w14:textId="77777777" w:rsidR="000D4C74" w:rsidRPr="00A0281A" w:rsidRDefault="000D4C74" w:rsidP="007C3BDE">
            <w:pPr>
              <w:pStyle w:val="Listeafsnit"/>
              <w:rPr>
                <w:rFonts w:cs="Arial"/>
                <w:sz w:val="22"/>
                <w:szCs w:val="22"/>
              </w:rPr>
            </w:pPr>
            <w:r w:rsidRPr="00A0281A">
              <w:rPr>
                <w:rFonts w:cs="Arial"/>
                <w:sz w:val="22"/>
                <w:szCs w:val="22"/>
              </w:rPr>
              <w:t>kl. 22.00 – 07.00</w:t>
            </w:r>
          </w:p>
        </w:tc>
        <w:tc>
          <w:tcPr>
            <w:tcW w:w="1518" w:type="pct"/>
            <w:hideMark/>
          </w:tcPr>
          <w:p w14:paraId="1F049367" w14:textId="77777777" w:rsidR="000D4C74" w:rsidRPr="00A0281A" w:rsidRDefault="000D4C74" w:rsidP="007C3BDE">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A0281A">
              <w:rPr>
                <w:rFonts w:cs="Arial"/>
                <w:sz w:val="22"/>
                <w:szCs w:val="22"/>
              </w:rPr>
              <w:t>40 dB(A)</w:t>
            </w:r>
          </w:p>
        </w:tc>
      </w:tr>
      <w:tr w:rsidR="000D4C74" w:rsidRPr="00A0281A" w14:paraId="7CE0CA4F" w14:textId="77777777" w:rsidTr="007C3BDE">
        <w:trPr>
          <w:trHeight w:val="402"/>
        </w:trPr>
        <w:tc>
          <w:tcPr>
            <w:cnfStyle w:val="001000000000" w:firstRow="0" w:lastRow="0" w:firstColumn="1" w:lastColumn="0" w:oddVBand="0" w:evenVBand="0" w:oddHBand="0" w:evenHBand="0" w:firstRowFirstColumn="0" w:firstRowLastColumn="0" w:lastRowFirstColumn="0" w:lastRowLastColumn="0"/>
            <w:tcW w:w="1634" w:type="pct"/>
            <w:vMerge w:val="restart"/>
            <w:hideMark/>
          </w:tcPr>
          <w:p w14:paraId="0E2F52B7" w14:textId="77777777" w:rsidR="000D4C74" w:rsidRPr="00A0281A" w:rsidRDefault="000D4C74" w:rsidP="007C3BDE">
            <w:pPr>
              <w:pStyle w:val="Listeafsnit"/>
              <w:jc w:val="center"/>
              <w:rPr>
                <w:rFonts w:cs="Arial"/>
                <w:sz w:val="22"/>
                <w:szCs w:val="22"/>
              </w:rPr>
            </w:pPr>
            <w:r w:rsidRPr="00A0281A">
              <w:rPr>
                <w:rFonts w:cs="Arial"/>
                <w:sz w:val="22"/>
                <w:szCs w:val="22"/>
              </w:rPr>
              <w:t>Lørdag</w:t>
            </w:r>
          </w:p>
        </w:tc>
        <w:tc>
          <w:tcPr>
            <w:cnfStyle w:val="000010000000" w:firstRow="0" w:lastRow="0" w:firstColumn="0" w:lastColumn="0" w:oddVBand="1" w:evenVBand="0" w:oddHBand="0" w:evenHBand="0" w:firstRowFirstColumn="0" w:firstRowLastColumn="0" w:lastRowFirstColumn="0" w:lastRowLastColumn="0"/>
            <w:tcW w:w="1848" w:type="pct"/>
            <w:hideMark/>
          </w:tcPr>
          <w:p w14:paraId="4884E3BD" w14:textId="77777777" w:rsidR="000D4C74" w:rsidRPr="00A0281A" w:rsidRDefault="000D4C74" w:rsidP="007C3BDE">
            <w:pPr>
              <w:pStyle w:val="Listeafsnit"/>
              <w:rPr>
                <w:rFonts w:cs="Arial"/>
                <w:sz w:val="22"/>
                <w:szCs w:val="22"/>
              </w:rPr>
            </w:pPr>
            <w:r w:rsidRPr="00A0281A">
              <w:rPr>
                <w:rFonts w:cs="Arial"/>
                <w:sz w:val="22"/>
                <w:szCs w:val="22"/>
              </w:rPr>
              <w:t>kl. 07.00 – 14.00</w:t>
            </w:r>
          </w:p>
        </w:tc>
        <w:tc>
          <w:tcPr>
            <w:tcW w:w="1518" w:type="pct"/>
            <w:hideMark/>
          </w:tcPr>
          <w:p w14:paraId="2D219869" w14:textId="77777777" w:rsidR="000D4C74" w:rsidRPr="00A0281A" w:rsidRDefault="000D4C74" w:rsidP="007C3BDE">
            <w:pPr>
              <w:pStyle w:val="Listeafsnit"/>
              <w:cnfStyle w:val="000000000000" w:firstRow="0" w:lastRow="0" w:firstColumn="0" w:lastColumn="0" w:oddVBand="0" w:evenVBand="0" w:oddHBand="0" w:evenHBand="0" w:firstRowFirstColumn="0" w:firstRowLastColumn="0" w:lastRowFirstColumn="0" w:lastRowLastColumn="0"/>
              <w:rPr>
                <w:rFonts w:cs="Arial"/>
                <w:sz w:val="22"/>
                <w:szCs w:val="22"/>
              </w:rPr>
            </w:pPr>
            <w:r w:rsidRPr="00A0281A">
              <w:rPr>
                <w:rFonts w:cs="Arial"/>
                <w:sz w:val="22"/>
                <w:szCs w:val="22"/>
              </w:rPr>
              <w:t>55 dB(A)</w:t>
            </w:r>
          </w:p>
        </w:tc>
      </w:tr>
      <w:tr w:rsidR="000D4C74" w:rsidRPr="00A0281A" w14:paraId="0DBA0E3F" w14:textId="77777777" w:rsidTr="007C3BDE">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634" w:type="pct"/>
            <w:vMerge/>
          </w:tcPr>
          <w:p w14:paraId="56BE348E" w14:textId="77777777" w:rsidR="000D4C74" w:rsidRPr="00A0281A" w:rsidRDefault="000D4C74" w:rsidP="007C3BDE">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59F30F2A" w14:textId="77777777" w:rsidR="000D4C74" w:rsidRPr="00A0281A" w:rsidRDefault="000D4C74" w:rsidP="007C3BDE">
            <w:pPr>
              <w:pStyle w:val="Listeafsnit"/>
              <w:rPr>
                <w:rFonts w:cs="Arial"/>
                <w:sz w:val="22"/>
                <w:szCs w:val="22"/>
              </w:rPr>
            </w:pPr>
            <w:r w:rsidRPr="00A0281A">
              <w:rPr>
                <w:rFonts w:cs="Arial"/>
                <w:sz w:val="22"/>
                <w:szCs w:val="22"/>
              </w:rPr>
              <w:t>kl. 14.00 – 22.00</w:t>
            </w:r>
          </w:p>
        </w:tc>
        <w:tc>
          <w:tcPr>
            <w:tcW w:w="1518" w:type="pct"/>
            <w:hideMark/>
          </w:tcPr>
          <w:p w14:paraId="5C99A775" w14:textId="77777777" w:rsidR="000D4C74" w:rsidRPr="00A0281A" w:rsidRDefault="000D4C74" w:rsidP="007C3BDE">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A0281A">
              <w:rPr>
                <w:rFonts w:cs="Arial"/>
                <w:sz w:val="22"/>
                <w:szCs w:val="22"/>
              </w:rPr>
              <w:t>45 dB(A)</w:t>
            </w:r>
          </w:p>
        </w:tc>
      </w:tr>
      <w:tr w:rsidR="000D4C74" w:rsidRPr="00A0281A" w14:paraId="1721B3F9" w14:textId="77777777" w:rsidTr="007C3BDE">
        <w:trPr>
          <w:trHeight w:val="402"/>
        </w:trPr>
        <w:tc>
          <w:tcPr>
            <w:cnfStyle w:val="001000000000" w:firstRow="0" w:lastRow="0" w:firstColumn="1" w:lastColumn="0" w:oddVBand="0" w:evenVBand="0" w:oddHBand="0" w:evenHBand="0" w:firstRowFirstColumn="0" w:firstRowLastColumn="0" w:lastRowFirstColumn="0" w:lastRowLastColumn="0"/>
            <w:tcW w:w="1634" w:type="pct"/>
            <w:vMerge/>
          </w:tcPr>
          <w:p w14:paraId="35C13917" w14:textId="77777777" w:rsidR="000D4C74" w:rsidRPr="00A0281A" w:rsidRDefault="000D4C74" w:rsidP="007C3BDE">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50B7F5A8" w14:textId="77777777" w:rsidR="000D4C74" w:rsidRPr="00A0281A" w:rsidRDefault="000D4C74" w:rsidP="007C3BDE">
            <w:pPr>
              <w:pStyle w:val="Listeafsnit"/>
              <w:rPr>
                <w:rFonts w:cs="Arial"/>
                <w:sz w:val="22"/>
                <w:szCs w:val="22"/>
              </w:rPr>
            </w:pPr>
            <w:r w:rsidRPr="00A0281A">
              <w:rPr>
                <w:rFonts w:cs="Arial"/>
                <w:sz w:val="22"/>
                <w:szCs w:val="22"/>
              </w:rPr>
              <w:t>kl. 22.00 – 07.00</w:t>
            </w:r>
          </w:p>
        </w:tc>
        <w:tc>
          <w:tcPr>
            <w:tcW w:w="1518" w:type="pct"/>
            <w:hideMark/>
          </w:tcPr>
          <w:p w14:paraId="3C5800C1" w14:textId="77777777" w:rsidR="000D4C74" w:rsidRPr="00A0281A" w:rsidRDefault="000D4C74" w:rsidP="007C3BDE">
            <w:pPr>
              <w:pStyle w:val="Listeafsnit"/>
              <w:cnfStyle w:val="000000000000" w:firstRow="0" w:lastRow="0" w:firstColumn="0" w:lastColumn="0" w:oddVBand="0" w:evenVBand="0" w:oddHBand="0" w:evenHBand="0" w:firstRowFirstColumn="0" w:firstRowLastColumn="0" w:lastRowFirstColumn="0" w:lastRowLastColumn="0"/>
              <w:rPr>
                <w:rFonts w:cs="Arial"/>
                <w:sz w:val="22"/>
                <w:szCs w:val="22"/>
              </w:rPr>
            </w:pPr>
            <w:r w:rsidRPr="00A0281A">
              <w:rPr>
                <w:rFonts w:cs="Arial"/>
                <w:sz w:val="22"/>
                <w:szCs w:val="22"/>
              </w:rPr>
              <w:t>40 dB(A)</w:t>
            </w:r>
          </w:p>
        </w:tc>
      </w:tr>
      <w:tr w:rsidR="000D4C74" w:rsidRPr="00A0281A" w14:paraId="7B424556" w14:textId="77777777" w:rsidTr="007C3BDE">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634" w:type="pct"/>
            <w:vMerge w:val="restart"/>
            <w:hideMark/>
          </w:tcPr>
          <w:p w14:paraId="0302125B" w14:textId="77777777" w:rsidR="000D4C74" w:rsidRPr="00A0281A" w:rsidRDefault="000D4C74" w:rsidP="007C3BDE">
            <w:pPr>
              <w:pStyle w:val="Listeafsnit"/>
              <w:jc w:val="center"/>
              <w:rPr>
                <w:rFonts w:cs="Arial"/>
                <w:sz w:val="22"/>
                <w:szCs w:val="22"/>
              </w:rPr>
            </w:pPr>
            <w:r w:rsidRPr="00A0281A">
              <w:rPr>
                <w:rFonts w:cs="Arial"/>
                <w:sz w:val="22"/>
                <w:szCs w:val="22"/>
              </w:rPr>
              <w:t>Søn- og helligdage</w:t>
            </w:r>
          </w:p>
        </w:tc>
        <w:tc>
          <w:tcPr>
            <w:cnfStyle w:val="000010000000" w:firstRow="0" w:lastRow="0" w:firstColumn="0" w:lastColumn="0" w:oddVBand="1" w:evenVBand="0" w:oddHBand="0" w:evenHBand="0" w:firstRowFirstColumn="0" w:firstRowLastColumn="0" w:lastRowFirstColumn="0" w:lastRowLastColumn="0"/>
            <w:tcW w:w="1848" w:type="pct"/>
            <w:hideMark/>
          </w:tcPr>
          <w:p w14:paraId="0186D7B2" w14:textId="77777777" w:rsidR="000D4C74" w:rsidRPr="00A0281A" w:rsidRDefault="000D4C74" w:rsidP="007C3BDE">
            <w:pPr>
              <w:pStyle w:val="Listeafsnit"/>
              <w:rPr>
                <w:rFonts w:cs="Arial"/>
                <w:sz w:val="22"/>
                <w:szCs w:val="22"/>
              </w:rPr>
            </w:pPr>
            <w:r w:rsidRPr="00A0281A">
              <w:rPr>
                <w:rFonts w:cs="Arial"/>
                <w:sz w:val="22"/>
                <w:szCs w:val="22"/>
              </w:rPr>
              <w:t>kl. 07.00 – 22.00</w:t>
            </w:r>
          </w:p>
        </w:tc>
        <w:tc>
          <w:tcPr>
            <w:tcW w:w="1518" w:type="pct"/>
            <w:hideMark/>
          </w:tcPr>
          <w:p w14:paraId="2D0D88B5" w14:textId="77777777" w:rsidR="000D4C74" w:rsidRPr="00A0281A" w:rsidRDefault="000D4C74" w:rsidP="007C3BDE">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A0281A">
              <w:rPr>
                <w:rFonts w:cs="Arial"/>
                <w:sz w:val="22"/>
                <w:szCs w:val="22"/>
              </w:rPr>
              <w:t>45 dB(A)</w:t>
            </w:r>
          </w:p>
        </w:tc>
      </w:tr>
      <w:tr w:rsidR="000D4C74" w:rsidRPr="00A0281A" w14:paraId="06C5BB28" w14:textId="77777777" w:rsidTr="007C3BDE">
        <w:trPr>
          <w:trHeight w:val="418"/>
        </w:trPr>
        <w:tc>
          <w:tcPr>
            <w:cnfStyle w:val="001000000000" w:firstRow="0" w:lastRow="0" w:firstColumn="1" w:lastColumn="0" w:oddVBand="0" w:evenVBand="0" w:oddHBand="0" w:evenHBand="0" w:firstRowFirstColumn="0" w:firstRowLastColumn="0" w:lastRowFirstColumn="0" w:lastRowLastColumn="0"/>
            <w:tcW w:w="1634" w:type="pct"/>
            <w:vMerge/>
          </w:tcPr>
          <w:p w14:paraId="386AED24" w14:textId="77777777" w:rsidR="000D4C74" w:rsidRPr="00A0281A" w:rsidRDefault="000D4C74" w:rsidP="007C3BDE">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791847BB" w14:textId="77777777" w:rsidR="000D4C74" w:rsidRPr="00A0281A" w:rsidRDefault="000D4C74" w:rsidP="007C3BDE">
            <w:pPr>
              <w:pStyle w:val="Listeafsnit"/>
              <w:rPr>
                <w:rFonts w:cs="Arial"/>
                <w:sz w:val="22"/>
                <w:szCs w:val="22"/>
              </w:rPr>
            </w:pPr>
            <w:r w:rsidRPr="00A0281A">
              <w:rPr>
                <w:rFonts w:cs="Arial"/>
                <w:sz w:val="22"/>
                <w:szCs w:val="22"/>
              </w:rPr>
              <w:t>kl. 22.00 – 07.00</w:t>
            </w:r>
          </w:p>
        </w:tc>
        <w:tc>
          <w:tcPr>
            <w:tcW w:w="1518" w:type="pct"/>
            <w:hideMark/>
          </w:tcPr>
          <w:p w14:paraId="3384BFFA" w14:textId="77777777" w:rsidR="000D4C74" w:rsidRPr="00A0281A" w:rsidRDefault="000D4C74" w:rsidP="007C3BDE">
            <w:pPr>
              <w:ind w:left="709"/>
              <w:cnfStyle w:val="000000000000" w:firstRow="0" w:lastRow="0" w:firstColumn="0" w:lastColumn="0" w:oddVBand="0" w:evenVBand="0" w:oddHBand="0" w:evenHBand="0" w:firstRowFirstColumn="0" w:firstRowLastColumn="0" w:lastRowFirstColumn="0" w:lastRowLastColumn="0"/>
              <w:rPr>
                <w:rFonts w:cs="Arial"/>
              </w:rPr>
            </w:pPr>
            <w:r w:rsidRPr="00A0281A">
              <w:rPr>
                <w:rFonts w:cs="Arial"/>
              </w:rPr>
              <w:t xml:space="preserve">          40 dB(A)</w:t>
            </w:r>
          </w:p>
        </w:tc>
      </w:tr>
    </w:tbl>
    <w:p w14:paraId="6AA99F22" w14:textId="77777777" w:rsidR="000D4C74" w:rsidRPr="00A0281A" w:rsidRDefault="000D4C74" w:rsidP="000D4C74">
      <w:pPr>
        <w:pStyle w:val="Listeafsnit"/>
        <w:rPr>
          <w:rFonts w:cs="Arial"/>
          <w:sz w:val="22"/>
          <w:szCs w:val="22"/>
        </w:rPr>
      </w:pPr>
    </w:p>
    <w:p w14:paraId="084ABEA3" w14:textId="77777777" w:rsidR="000D4C74" w:rsidRPr="00A0281A" w:rsidRDefault="000D4C74" w:rsidP="000D4C74">
      <w:pPr>
        <w:pStyle w:val="Listeafsnit"/>
        <w:rPr>
          <w:rFonts w:cs="Arial"/>
          <w:sz w:val="22"/>
          <w:szCs w:val="22"/>
        </w:rPr>
      </w:pPr>
      <w:r w:rsidRPr="00A0281A">
        <w:rPr>
          <w:rFonts w:cs="Arial"/>
          <w:sz w:val="22"/>
          <w:szCs w:val="22"/>
        </w:rPr>
        <w:t>Maksimalværdien af støjniveauet om natten (kl. 22.00 – 07.00) må ikke overstige 55 dB (A) i ethvert punkt på opholdsarealer ved boliger i det åbne land.</w:t>
      </w:r>
    </w:p>
    <w:p w14:paraId="36801A2E" w14:textId="77777777" w:rsidR="000D4C74" w:rsidRPr="00A0281A" w:rsidRDefault="000D4C74" w:rsidP="000D4C74">
      <w:pPr>
        <w:pStyle w:val="Listeafsnit"/>
        <w:rPr>
          <w:rFonts w:cs="Arial"/>
          <w:sz w:val="22"/>
          <w:szCs w:val="22"/>
        </w:rPr>
      </w:pPr>
    </w:p>
    <w:p w14:paraId="6B791B91" w14:textId="00817060" w:rsidR="000D4C74" w:rsidRPr="00A0281A" w:rsidRDefault="000D4C74" w:rsidP="005340C0">
      <w:pPr>
        <w:pStyle w:val="Listeafsnit"/>
        <w:numPr>
          <w:ilvl w:val="0"/>
          <w:numId w:val="27"/>
        </w:numPr>
        <w:contextualSpacing/>
        <w:rPr>
          <w:rFonts w:cs="Arial"/>
          <w:sz w:val="22"/>
          <w:szCs w:val="22"/>
        </w:rPr>
      </w:pPr>
      <w:bookmarkStart w:id="55" w:name="_Ref39466554"/>
      <w:r w:rsidRPr="00A0281A">
        <w:rPr>
          <w:rFonts w:cs="Arial"/>
          <w:sz w:val="22"/>
          <w:szCs w:val="22"/>
        </w:rPr>
        <w:t xml:space="preserve">Virksomheden skal for egen regning dokumentere, at støjvilkårene i vilkår </w:t>
      </w:r>
      <w:r w:rsidR="00204F7C">
        <w:rPr>
          <w:rFonts w:cs="Arial"/>
          <w:sz w:val="22"/>
          <w:szCs w:val="22"/>
        </w:rPr>
        <w:t xml:space="preserve">6 </w:t>
      </w:r>
      <w:r w:rsidRPr="00A0281A">
        <w:rPr>
          <w:rFonts w:cs="Arial"/>
          <w:sz w:val="22"/>
          <w:szCs w:val="22"/>
        </w:rPr>
        <w:t>overholdes, hvis Vordingborg Kommune finder det påkrævet. Dokumentation for overholdelse af støjkravene kan være i form af målinger i ejendommens omgivelser (under fuld drift) eller kildestyrkemålinger ved de enkelte støjkilder, kombineret med beregninger efter den fælles nordiske beregningsmodel for industristøj. En sådan dokumentation kan højst kræves én gang årligt</w:t>
      </w:r>
      <w:bookmarkEnd w:id="55"/>
    </w:p>
    <w:p w14:paraId="2023871C" w14:textId="77777777" w:rsidR="000D4C74" w:rsidRPr="00A0281A" w:rsidRDefault="000D4C74" w:rsidP="000D4C74">
      <w:pPr>
        <w:pStyle w:val="Listeafsnit"/>
        <w:rPr>
          <w:rFonts w:cs="Arial"/>
          <w:sz w:val="22"/>
          <w:szCs w:val="20"/>
        </w:rPr>
      </w:pPr>
    </w:p>
    <w:p w14:paraId="0E02F359" w14:textId="77777777" w:rsidR="000D4C74" w:rsidRPr="00A0281A" w:rsidRDefault="000D4C74" w:rsidP="005340C0">
      <w:pPr>
        <w:pStyle w:val="Listeafsnit"/>
        <w:numPr>
          <w:ilvl w:val="0"/>
          <w:numId w:val="27"/>
        </w:numPr>
        <w:contextualSpacing/>
        <w:rPr>
          <w:rFonts w:cs="Arial"/>
          <w:sz w:val="22"/>
          <w:szCs w:val="20"/>
        </w:rPr>
      </w:pPr>
      <w:bookmarkStart w:id="56" w:name="_Ref39466578"/>
      <w:r w:rsidRPr="00A0281A">
        <w:rPr>
          <w:rFonts w:cs="Arial"/>
          <w:sz w:val="22"/>
          <w:szCs w:val="20"/>
        </w:rPr>
        <w:t>Dokumentation skal ske ved måling/beregning af den støj, aktiviteterne påfører omgivelserne. Målingerne/beregningerne skal udføres som beskrevet i Miljøstyrelsens vejledning nr. 5/1984, nr. 6/1984 og nr. 5/1993.</w:t>
      </w:r>
      <w:bookmarkEnd w:id="56"/>
      <w:r w:rsidRPr="00A0281A">
        <w:rPr>
          <w:rFonts w:cs="Arial"/>
          <w:sz w:val="22"/>
          <w:szCs w:val="20"/>
        </w:rPr>
        <w:t xml:space="preserve"> </w:t>
      </w:r>
    </w:p>
    <w:p w14:paraId="223E5D53" w14:textId="77777777" w:rsidR="000D4C74" w:rsidRPr="00A0281A" w:rsidRDefault="000D4C74" w:rsidP="000D4C74">
      <w:pPr>
        <w:pStyle w:val="Listeafsnit"/>
        <w:rPr>
          <w:rFonts w:cs="Arial"/>
          <w:sz w:val="22"/>
          <w:szCs w:val="20"/>
        </w:rPr>
      </w:pPr>
    </w:p>
    <w:p w14:paraId="4D8EF146" w14:textId="77777777" w:rsidR="000D4C74" w:rsidRPr="00A0281A" w:rsidRDefault="000D4C74" w:rsidP="005340C0">
      <w:pPr>
        <w:pStyle w:val="Listeafsnit"/>
        <w:numPr>
          <w:ilvl w:val="0"/>
          <w:numId w:val="27"/>
        </w:numPr>
        <w:contextualSpacing/>
        <w:rPr>
          <w:rFonts w:cs="Arial"/>
          <w:sz w:val="22"/>
          <w:szCs w:val="20"/>
        </w:rPr>
      </w:pPr>
      <w:bookmarkStart w:id="57" w:name="_Ref39466586"/>
      <w:r w:rsidRPr="00A0281A">
        <w:rPr>
          <w:rFonts w:cs="Arial"/>
          <w:sz w:val="22"/>
          <w:szCs w:val="20"/>
        </w:rPr>
        <w:t>Målingerne/beregningerne skal foretages af et målefirma/institut, som er uvildigt, og som er godkendt af Miljøstyrelsen til at udføre dette arbejde.</w:t>
      </w:r>
      <w:bookmarkEnd w:id="57"/>
    </w:p>
    <w:p w14:paraId="7FCAE623" w14:textId="77777777" w:rsidR="000D4C74" w:rsidRPr="00A0281A" w:rsidRDefault="000D4C74" w:rsidP="000D4C74">
      <w:pPr>
        <w:pStyle w:val="Listeafsnit"/>
        <w:rPr>
          <w:rFonts w:cs="Arial"/>
          <w:sz w:val="22"/>
          <w:szCs w:val="20"/>
        </w:rPr>
      </w:pPr>
    </w:p>
    <w:p w14:paraId="25EBD982" w14:textId="77777777" w:rsidR="000D4C74" w:rsidRPr="00A0281A" w:rsidRDefault="000D4C74" w:rsidP="005340C0">
      <w:pPr>
        <w:pStyle w:val="Listeafsnit"/>
        <w:numPr>
          <w:ilvl w:val="0"/>
          <w:numId w:val="27"/>
        </w:numPr>
        <w:contextualSpacing/>
        <w:rPr>
          <w:rFonts w:cs="Arial"/>
          <w:sz w:val="22"/>
          <w:szCs w:val="20"/>
        </w:rPr>
      </w:pPr>
      <w:bookmarkStart w:id="58" w:name="_Ref42162900"/>
      <w:r w:rsidRPr="00A0281A">
        <w:rPr>
          <w:rFonts w:cs="Arial"/>
          <w:sz w:val="22"/>
          <w:szCs w:val="20"/>
        </w:rPr>
        <w:t>Støjvilkår omfatter al støj fra virksomheden – det vil sige også støj fra andet end faste, tekniske installationer. Vilkår om støj gælder al støj fra landbrugsdrift på ejendommens bygningsparcel, og ikke støj fra for eksempel markdriften.</w:t>
      </w:r>
      <w:bookmarkEnd w:id="58"/>
    </w:p>
    <w:p w14:paraId="64040F64" w14:textId="77777777" w:rsidR="000D4C74" w:rsidRPr="00A0281A" w:rsidRDefault="000D4C74" w:rsidP="000D4C74">
      <w:pPr>
        <w:rPr>
          <w:rFonts w:cs="Arial"/>
          <w:szCs w:val="20"/>
        </w:rPr>
      </w:pPr>
    </w:p>
    <w:p w14:paraId="0ACF4DE4" w14:textId="77777777" w:rsidR="000D4C74" w:rsidRPr="00A0281A" w:rsidRDefault="000D4C74" w:rsidP="005340C0">
      <w:pPr>
        <w:pStyle w:val="Listeafsnit"/>
        <w:numPr>
          <w:ilvl w:val="0"/>
          <w:numId w:val="27"/>
        </w:numPr>
        <w:contextualSpacing/>
        <w:rPr>
          <w:rFonts w:cs="Arial"/>
          <w:sz w:val="22"/>
          <w:szCs w:val="20"/>
        </w:rPr>
      </w:pPr>
      <w:bookmarkStart w:id="59" w:name="_Ref39466603"/>
      <w:r w:rsidRPr="00A0281A">
        <w:rPr>
          <w:rFonts w:cs="Arial"/>
          <w:sz w:val="22"/>
          <w:szCs w:val="20"/>
        </w:rPr>
        <w:t>Tomgangskørsel må kun ske, når det af tekniske årsager er påkrævet.</w:t>
      </w:r>
      <w:bookmarkEnd w:id="59"/>
    </w:p>
    <w:p w14:paraId="4DEBE025" w14:textId="77777777" w:rsidR="000D4C74" w:rsidRPr="00A0281A" w:rsidRDefault="000D4C74" w:rsidP="000D4C74">
      <w:pPr>
        <w:rPr>
          <w:rFonts w:cs="Arial"/>
          <w:b/>
          <w:highlight w:val="yellow"/>
        </w:rPr>
      </w:pPr>
    </w:p>
    <w:p w14:paraId="6D02CDBF" w14:textId="77777777" w:rsidR="000D4C74" w:rsidRPr="00A0281A" w:rsidRDefault="000D4C74" w:rsidP="000D4C74">
      <w:pPr>
        <w:rPr>
          <w:rFonts w:cs="Arial"/>
          <w:highlight w:val="yellow"/>
        </w:rPr>
      </w:pPr>
    </w:p>
    <w:p w14:paraId="1F9BFE37" w14:textId="77777777" w:rsidR="000D4C74" w:rsidRPr="00A0281A" w:rsidRDefault="000D4C74" w:rsidP="000D4C74">
      <w:pPr>
        <w:pStyle w:val="Overskrift2"/>
        <w:rPr>
          <w:rStyle w:val="ANJA2Tegn"/>
          <w:rFonts w:eastAsiaTheme="majorEastAsia" w:cs="Arial"/>
          <w:color w:val="auto"/>
          <w:spacing w:val="0"/>
          <w:sz w:val="22"/>
          <w:szCs w:val="26"/>
          <w:lang w:eastAsia="en-US"/>
        </w:rPr>
      </w:pPr>
      <w:r w:rsidRPr="00A0281A">
        <w:rPr>
          <w:rStyle w:val="ANJA2Tegn"/>
          <w:rFonts w:eastAsiaTheme="majorEastAsia" w:cs="Arial"/>
          <w:color w:val="auto"/>
          <w:spacing w:val="0"/>
          <w:sz w:val="22"/>
          <w:szCs w:val="26"/>
          <w:lang w:eastAsia="en-US"/>
        </w:rPr>
        <w:t xml:space="preserve"> </w:t>
      </w:r>
      <w:bookmarkStart w:id="60" w:name="_Toc74114966"/>
      <w:r w:rsidRPr="00A0281A">
        <w:rPr>
          <w:rStyle w:val="ANJA2Tegn"/>
          <w:rFonts w:eastAsiaTheme="majorEastAsia" w:cs="Arial"/>
          <w:color w:val="auto"/>
          <w:spacing w:val="0"/>
          <w:sz w:val="22"/>
          <w:szCs w:val="26"/>
          <w:lang w:eastAsia="en-US"/>
        </w:rPr>
        <w:t>Støv</w:t>
      </w:r>
      <w:bookmarkEnd w:id="60"/>
    </w:p>
    <w:p w14:paraId="3E745820" w14:textId="77777777" w:rsidR="000D4C74" w:rsidRPr="00A0281A" w:rsidRDefault="000D4C74" w:rsidP="000D4C74">
      <w:pPr>
        <w:rPr>
          <w:rFonts w:cs="Arial"/>
        </w:rPr>
      </w:pPr>
      <w:r w:rsidRPr="00A0281A">
        <w:rPr>
          <w:rFonts w:cs="Arial"/>
        </w:rPr>
        <w:t xml:space="preserve">Husdyrbruget kan give anledning til støv i forbindelse med transporter til og fra ejendommen samt håndtering af foder og strøelse. </w:t>
      </w:r>
    </w:p>
    <w:p w14:paraId="10659CCB" w14:textId="77777777" w:rsidR="000D4C74" w:rsidRPr="00A0281A" w:rsidRDefault="000D4C74" w:rsidP="000D4C74">
      <w:pPr>
        <w:rPr>
          <w:rFonts w:cs="Arial"/>
          <w:highlight w:val="yellow"/>
        </w:rPr>
      </w:pPr>
    </w:p>
    <w:p w14:paraId="253CD111" w14:textId="77777777" w:rsidR="000D4C74" w:rsidRPr="00A0281A" w:rsidRDefault="000D4C74" w:rsidP="000D4C74">
      <w:pPr>
        <w:rPr>
          <w:rFonts w:cs="Arial"/>
          <w:b/>
        </w:rPr>
      </w:pPr>
      <w:r w:rsidRPr="00A0281A">
        <w:rPr>
          <w:rFonts w:cs="Arial"/>
          <w:b/>
        </w:rPr>
        <w:t>Vurdering</w:t>
      </w:r>
    </w:p>
    <w:p w14:paraId="5D5BC603" w14:textId="75C233D7" w:rsidR="000D4C74" w:rsidRPr="00A0281A" w:rsidRDefault="000D4C74" w:rsidP="000D4C74">
      <w:pPr>
        <w:rPr>
          <w:rFonts w:cs="Arial"/>
          <w:highlight w:val="yellow"/>
        </w:rPr>
      </w:pPr>
      <w:r w:rsidRPr="00A0281A">
        <w:rPr>
          <w:rFonts w:cs="Arial"/>
        </w:rPr>
        <w:t>Vordingborg Kommune vurderer, at støv i forbindelse med drift og transport</w:t>
      </w:r>
      <w:r w:rsidR="00640A99" w:rsidRPr="00A0281A">
        <w:rPr>
          <w:rFonts w:cs="Arial"/>
        </w:rPr>
        <w:t xml:space="preserve"> ikke vil være til væsentlig gene for omkringboende, da disse bor mere end 500 meter fra husdyrbruget. Der stilles ikke vilkår om støv.</w:t>
      </w:r>
      <w:r w:rsidRPr="00A0281A">
        <w:rPr>
          <w:rFonts w:cs="Arial"/>
          <w:highlight w:val="yellow"/>
        </w:rPr>
        <w:br/>
      </w:r>
    </w:p>
    <w:p w14:paraId="24C8577B" w14:textId="77777777" w:rsidR="000D4C74" w:rsidRPr="00A0281A" w:rsidRDefault="000D4C74" w:rsidP="000D4C74">
      <w:pPr>
        <w:pStyle w:val="Overskrift2"/>
        <w:rPr>
          <w:rStyle w:val="ANJA2Tegn"/>
          <w:rFonts w:eastAsiaTheme="majorEastAsia" w:cs="Arial"/>
          <w:color w:val="auto"/>
          <w:spacing w:val="0"/>
          <w:sz w:val="22"/>
          <w:szCs w:val="26"/>
          <w:lang w:eastAsia="en-US"/>
        </w:rPr>
      </w:pPr>
      <w:r w:rsidRPr="00A0281A">
        <w:rPr>
          <w:rStyle w:val="ANJA2Tegn"/>
          <w:rFonts w:eastAsiaTheme="majorEastAsia" w:cs="Arial"/>
          <w:color w:val="auto"/>
          <w:spacing w:val="0"/>
          <w:sz w:val="22"/>
          <w:szCs w:val="26"/>
          <w:lang w:eastAsia="en-US"/>
        </w:rPr>
        <w:t xml:space="preserve"> </w:t>
      </w:r>
      <w:bookmarkStart w:id="61" w:name="_Toc74114967"/>
      <w:r w:rsidRPr="00A0281A">
        <w:rPr>
          <w:rStyle w:val="ANJA2Tegn"/>
          <w:rFonts w:eastAsiaTheme="majorEastAsia" w:cs="Arial"/>
          <w:color w:val="auto"/>
          <w:spacing w:val="0"/>
          <w:sz w:val="22"/>
          <w:szCs w:val="26"/>
          <w:lang w:eastAsia="en-US"/>
        </w:rPr>
        <w:t>Lys</w:t>
      </w:r>
      <w:bookmarkEnd w:id="61"/>
      <w:r w:rsidRPr="00A0281A">
        <w:rPr>
          <w:rStyle w:val="ANJA2Tegn"/>
          <w:rFonts w:eastAsiaTheme="majorEastAsia" w:cs="Arial"/>
          <w:color w:val="auto"/>
          <w:spacing w:val="0"/>
          <w:sz w:val="22"/>
          <w:szCs w:val="26"/>
          <w:lang w:eastAsia="en-US"/>
        </w:rPr>
        <w:t xml:space="preserve"> </w:t>
      </w:r>
    </w:p>
    <w:p w14:paraId="34D0BCDC" w14:textId="29480FDB" w:rsidR="000D4C74" w:rsidRPr="00A0281A" w:rsidRDefault="000D4C74" w:rsidP="000D4C74">
      <w:pPr>
        <w:rPr>
          <w:rFonts w:cs="Arial"/>
        </w:rPr>
      </w:pPr>
      <w:r w:rsidRPr="00A0281A">
        <w:rPr>
          <w:rFonts w:cs="Arial"/>
        </w:rPr>
        <w:t>I forbindelse med driften af husdyrbruget vil der være lys på ejendommen</w:t>
      </w:r>
      <w:r w:rsidR="00640A99" w:rsidRPr="00A0281A">
        <w:rPr>
          <w:rFonts w:cs="Arial"/>
        </w:rPr>
        <w:t>. Dette kan give anledning til gener for o</w:t>
      </w:r>
      <w:r w:rsidRPr="00A0281A">
        <w:rPr>
          <w:rFonts w:cs="Arial"/>
        </w:rPr>
        <w:t xml:space="preserve">mkringboende. </w:t>
      </w:r>
    </w:p>
    <w:p w14:paraId="46EA2015" w14:textId="77777777" w:rsidR="000D4C74" w:rsidRPr="00A0281A" w:rsidRDefault="000D4C74" w:rsidP="000D4C74">
      <w:pPr>
        <w:rPr>
          <w:rFonts w:cs="Arial"/>
        </w:rPr>
      </w:pPr>
    </w:p>
    <w:p w14:paraId="1EDDAF81" w14:textId="16B49034" w:rsidR="000D4C74" w:rsidRPr="00A0281A" w:rsidRDefault="000D4C74" w:rsidP="000D4C74">
      <w:pPr>
        <w:rPr>
          <w:rFonts w:cs="Arial"/>
        </w:rPr>
      </w:pPr>
      <w:r w:rsidRPr="00A0281A">
        <w:rPr>
          <w:rFonts w:cs="Arial"/>
        </w:rPr>
        <w:t xml:space="preserve">Det efterstræbes, at husdyrbruget ikke har unødigt brug af lys. </w:t>
      </w:r>
      <w:r w:rsidR="00640A99" w:rsidRPr="00A0281A">
        <w:rPr>
          <w:rFonts w:cs="Arial"/>
        </w:rPr>
        <w:t>Der er udendørsbelysning ved staldens udleveringsteder. Lys i staldene er inden for arbejdstiden (cirka 6-18). Der er ikke lys i staldene om natten.</w:t>
      </w:r>
    </w:p>
    <w:p w14:paraId="39A2B497" w14:textId="77777777" w:rsidR="000D4C74" w:rsidRPr="00A0281A" w:rsidRDefault="000D4C74" w:rsidP="000D4C74">
      <w:pPr>
        <w:rPr>
          <w:rFonts w:cs="Arial"/>
          <w:highlight w:val="yellow"/>
        </w:rPr>
      </w:pPr>
    </w:p>
    <w:p w14:paraId="31F6DEB2" w14:textId="77777777" w:rsidR="000D4C74" w:rsidRPr="00A0281A" w:rsidRDefault="000D4C74" w:rsidP="000D4C74">
      <w:pPr>
        <w:rPr>
          <w:rFonts w:cs="Arial"/>
          <w:b/>
        </w:rPr>
      </w:pPr>
      <w:r w:rsidRPr="00A0281A">
        <w:rPr>
          <w:rFonts w:cs="Arial"/>
          <w:b/>
        </w:rPr>
        <w:t>Vurdering</w:t>
      </w:r>
    </w:p>
    <w:p w14:paraId="66CA2455" w14:textId="77777777" w:rsidR="000D4C74" w:rsidRPr="00A0281A" w:rsidRDefault="000D4C74" w:rsidP="000D4C74">
      <w:pPr>
        <w:rPr>
          <w:rFonts w:cs="Arial"/>
        </w:rPr>
      </w:pPr>
      <w:r w:rsidRPr="00A0281A">
        <w:rPr>
          <w:rFonts w:cs="Arial"/>
        </w:rPr>
        <w:t>Vordingborg Kommune vurderer, at belysningen på husdyrbruget er driftsmæssig nødvendig. For at sikre, at husdyrbruget ikke medfører væsentlige lysgener for omkringboende, stilles der vilkår om belysning.</w:t>
      </w:r>
      <w:r w:rsidRPr="00A0281A">
        <w:rPr>
          <w:rFonts w:cs="Arial"/>
        </w:rPr>
        <w:tab/>
      </w:r>
    </w:p>
    <w:p w14:paraId="73E0D0A1" w14:textId="77777777" w:rsidR="000D4C74" w:rsidRPr="00A0281A" w:rsidRDefault="000D4C74" w:rsidP="000D4C74">
      <w:pPr>
        <w:rPr>
          <w:rFonts w:cs="Arial"/>
        </w:rPr>
      </w:pPr>
    </w:p>
    <w:p w14:paraId="12B0A514" w14:textId="77777777" w:rsidR="000D4C74" w:rsidRPr="00A0281A" w:rsidRDefault="000D4C74" w:rsidP="000D4C74">
      <w:pPr>
        <w:rPr>
          <w:rFonts w:cs="Arial"/>
          <w:b/>
        </w:rPr>
      </w:pPr>
      <w:r w:rsidRPr="00A0281A">
        <w:rPr>
          <w:rFonts w:cs="Arial"/>
          <w:b/>
        </w:rPr>
        <w:t>Vilkår</w:t>
      </w:r>
    </w:p>
    <w:p w14:paraId="1DB9BC05" w14:textId="77777777" w:rsidR="000D4C74" w:rsidRPr="00A0281A" w:rsidRDefault="000D4C74" w:rsidP="005340C0">
      <w:pPr>
        <w:pStyle w:val="Listeafsnit"/>
        <w:numPr>
          <w:ilvl w:val="0"/>
          <w:numId w:val="27"/>
        </w:numPr>
        <w:contextualSpacing/>
        <w:rPr>
          <w:rFonts w:cs="Arial"/>
          <w:sz w:val="22"/>
        </w:rPr>
      </w:pPr>
      <w:bookmarkStart w:id="62" w:name="_Ref39147463"/>
      <w:r w:rsidRPr="00A0281A">
        <w:rPr>
          <w:rFonts w:cs="Arial"/>
          <w:sz w:val="22"/>
        </w:rPr>
        <w:t>Der må ikke etableres anden belysning end den, der er driftsmæssigt nødvendig.</w:t>
      </w:r>
      <w:bookmarkEnd w:id="62"/>
    </w:p>
    <w:p w14:paraId="796ED7CA" w14:textId="77777777" w:rsidR="000D4C74" w:rsidRPr="00A0281A" w:rsidRDefault="000D4C74" w:rsidP="000D4C74">
      <w:pPr>
        <w:rPr>
          <w:rFonts w:cs="Arial"/>
          <w:highlight w:val="yellow"/>
        </w:rPr>
      </w:pPr>
    </w:p>
    <w:p w14:paraId="2C5967A1" w14:textId="77777777" w:rsidR="000D4C74" w:rsidRPr="00A0281A" w:rsidRDefault="000D4C74" w:rsidP="000D4C74">
      <w:pPr>
        <w:pStyle w:val="Overskrift2"/>
        <w:rPr>
          <w:rStyle w:val="Svaghenvisning"/>
          <w:rFonts w:cs="Arial"/>
          <w:iCs w:val="0"/>
          <w:color w:val="auto"/>
        </w:rPr>
      </w:pPr>
      <w:r w:rsidRPr="00A0281A">
        <w:rPr>
          <w:rStyle w:val="ANJA2Tegn"/>
          <w:rFonts w:eastAsiaTheme="majorEastAsia" w:cs="Arial"/>
          <w:color w:val="auto"/>
          <w:spacing w:val="0"/>
          <w:sz w:val="22"/>
          <w:szCs w:val="26"/>
          <w:lang w:eastAsia="en-US"/>
        </w:rPr>
        <w:t xml:space="preserve"> </w:t>
      </w:r>
      <w:bookmarkStart w:id="63" w:name="_Toc74114968"/>
      <w:r w:rsidRPr="00A0281A">
        <w:rPr>
          <w:rStyle w:val="ANJA2Tegn"/>
          <w:rFonts w:eastAsiaTheme="majorEastAsia" w:cs="Arial"/>
          <w:color w:val="auto"/>
          <w:spacing w:val="0"/>
          <w:sz w:val="22"/>
          <w:szCs w:val="26"/>
          <w:lang w:eastAsia="en-US"/>
        </w:rPr>
        <w:t>Skadedyr</w:t>
      </w:r>
      <w:bookmarkEnd w:id="63"/>
    </w:p>
    <w:p w14:paraId="7CE96014" w14:textId="77777777" w:rsidR="000D4C74" w:rsidRPr="00A0281A" w:rsidRDefault="000D4C74" w:rsidP="000D4C74">
      <w:pPr>
        <w:rPr>
          <w:rFonts w:cs="Arial"/>
        </w:rPr>
      </w:pPr>
      <w:r w:rsidRPr="00A0281A">
        <w:rPr>
          <w:rFonts w:cs="Arial"/>
        </w:rPr>
        <w:t>Skadedyr i form af rotter og fluer kan være til gene for de omkringboende naboer samt beboere på husdyrbrugets ejendom.</w:t>
      </w:r>
    </w:p>
    <w:p w14:paraId="2017E23E" w14:textId="77777777" w:rsidR="000D4C74" w:rsidRPr="00A0281A" w:rsidRDefault="000D4C74" w:rsidP="000D4C74">
      <w:pPr>
        <w:rPr>
          <w:rFonts w:cs="Arial"/>
          <w:highlight w:val="yellow"/>
        </w:rPr>
      </w:pPr>
    </w:p>
    <w:p w14:paraId="2B43E80C" w14:textId="011C5795" w:rsidR="000D4C74" w:rsidRPr="00A0281A" w:rsidRDefault="00265D03" w:rsidP="000D4C74">
      <w:pPr>
        <w:rPr>
          <w:rFonts w:cs="Arial"/>
        </w:rPr>
      </w:pPr>
      <w:r w:rsidRPr="00A0281A">
        <w:rPr>
          <w:rFonts w:cs="Arial"/>
        </w:rPr>
        <w:t>Gener fra fluer håndteres hovedsagelig gennem forebyggelse, hvor regelmæssig rengøring af stalde og opbevaringsanlæg til foder er med til at begrænse forekomsten.</w:t>
      </w:r>
    </w:p>
    <w:p w14:paraId="37589C89" w14:textId="77777777" w:rsidR="00265D03" w:rsidRPr="00A0281A" w:rsidRDefault="00265D03" w:rsidP="000D4C74">
      <w:pPr>
        <w:rPr>
          <w:rFonts w:cs="Arial"/>
        </w:rPr>
      </w:pPr>
    </w:p>
    <w:p w14:paraId="6729F072" w14:textId="496EAB15" w:rsidR="000D4C74" w:rsidRPr="00A0281A" w:rsidRDefault="000D4C74" w:rsidP="000D4C74">
      <w:pPr>
        <w:rPr>
          <w:rFonts w:cs="Arial"/>
        </w:rPr>
      </w:pPr>
      <w:r w:rsidRPr="00A0281A">
        <w:rPr>
          <w:rFonts w:cs="Arial"/>
        </w:rPr>
        <w:t>Husdyrbruget har en aftale med</w:t>
      </w:r>
      <w:r w:rsidR="00265D03" w:rsidRPr="00A0281A">
        <w:rPr>
          <w:rFonts w:cs="Arial"/>
        </w:rPr>
        <w:t xml:space="preserve"> skadedyrsbekæmpelsesfirma</w:t>
      </w:r>
      <w:r w:rsidRPr="00A0281A">
        <w:rPr>
          <w:rFonts w:cs="Arial"/>
        </w:rPr>
        <w:t xml:space="preserve"> i forhold til bekæmpelse af rotter. Dertil er der fokus på renholdelse både i og uden for stalden.</w:t>
      </w:r>
    </w:p>
    <w:p w14:paraId="4EFA2852" w14:textId="77777777" w:rsidR="000D4C74" w:rsidRPr="00A0281A" w:rsidRDefault="000D4C74" w:rsidP="000D4C74">
      <w:pPr>
        <w:rPr>
          <w:rFonts w:cs="Arial"/>
          <w:highlight w:val="yellow"/>
        </w:rPr>
      </w:pPr>
    </w:p>
    <w:p w14:paraId="6DE9A2A2" w14:textId="77777777" w:rsidR="000D4C74" w:rsidRPr="00A0281A" w:rsidRDefault="000D4C74" w:rsidP="000D4C74">
      <w:pPr>
        <w:rPr>
          <w:rFonts w:cs="Arial"/>
          <w:b/>
        </w:rPr>
      </w:pPr>
      <w:r w:rsidRPr="00A0281A">
        <w:rPr>
          <w:rFonts w:cs="Arial"/>
          <w:b/>
        </w:rPr>
        <w:t>Vurdering</w:t>
      </w:r>
    </w:p>
    <w:p w14:paraId="3A9A5283" w14:textId="438AE34D" w:rsidR="00265D03" w:rsidRPr="00A0281A" w:rsidRDefault="000D4C74" w:rsidP="000D4C74">
      <w:pPr>
        <w:rPr>
          <w:rFonts w:cs="Arial"/>
        </w:rPr>
      </w:pPr>
      <w:r w:rsidRPr="00A0281A">
        <w:rPr>
          <w:rFonts w:cs="Arial"/>
        </w:rPr>
        <w:t>Vordingborg Kommune vurderer, at de</w:t>
      </w:r>
      <w:r w:rsidR="00265D03" w:rsidRPr="00A0281A">
        <w:rPr>
          <w:rFonts w:cs="Arial"/>
        </w:rPr>
        <w:t>r altid vil være risiko for skadedyr på husdyrbrug, hvor der er foder og håndtering af gødning. Det handler derfor om at minimere risikoen ved forebyggende foranstaltninger. Der stilles vilkår om minimums bekæmpelse af skadedyr.</w:t>
      </w:r>
    </w:p>
    <w:p w14:paraId="271F888E" w14:textId="77777777" w:rsidR="000D4C74" w:rsidRPr="00A0281A" w:rsidRDefault="000D4C74" w:rsidP="000D4C74">
      <w:pPr>
        <w:rPr>
          <w:rFonts w:cs="Arial"/>
        </w:rPr>
      </w:pPr>
    </w:p>
    <w:p w14:paraId="7FC68527" w14:textId="77777777" w:rsidR="000D4C74" w:rsidRPr="00A0281A" w:rsidRDefault="000D4C74" w:rsidP="000D4C74">
      <w:pPr>
        <w:rPr>
          <w:rFonts w:cs="Arial"/>
          <w:b/>
        </w:rPr>
      </w:pPr>
      <w:r w:rsidRPr="00A0281A">
        <w:rPr>
          <w:rFonts w:cs="Arial"/>
          <w:b/>
        </w:rPr>
        <w:t>Vilkår</w:t>
      </w:r>
    </w:p>
    <w:p w14:paraId="7DEF13A3" w14:textId="77777777" w:rsidR="000D4C74" w:rsidRPr="00A0281A" w:rsidRDefault="000D4C74" w:rsidP="005340C0">
      <w:pPr>
        <w:pStyle w:val="Listeafsnit"/>
        <w:numPr>
          <w:ilvl w:val="0"/>
          <w:numId w:val="27"/>
        </w:numPr>
        <w:contextualSpacing/>
        <w:rPr>
          <w:rFonts w:cs="Arial"/>
          <w:sz w:val="22"/>
          <w:szCs w:val="22"/>
        </w:rPr>
      </w:pPr>
      <w:bookmarkStart w:id="64" w:name="_Ref39466632"/>
      <w:r w:rsidRPr="00A0281A">
        <w:rPr>
          <w:rFonts w:cs="Arial"/>
          <w:sz w:val="22"/>
          <w:szCs w:val="22"/>
        </w:rPr>
        <w:t xml:space="preserve">Der skal foretages en effektiv flue- og skadedyrsbekæmpelse, som minimum er i overensstemmelse med de til enhver til gældende retningslinjer fra Agro, Institut for </w:t>
      </w:r>
      <w:proofErr w:type="spellStart"/>
      <w:r w:rsidRPr="00A0281A">
        <w:rPr>
          <w:rFonts w:cs="Arial"/>
          <w:sz w:val="22"/>
          <w:szCs w:val="22"/>
        </w:rPr>
        <w:t>Agroøkologi</w:t>
      </w:r>
      <w:proofErr w:type="spellEnd"/>
      <w:r w:rsidRPr="00A0281A">
        <w:rPr>
          <w:rFonts w:cs="Arial"/>
          <w:sz w:val="22"/>
          <w:szCs w:val="22"/>
        </w:rPr>
        <w:t xml:space="preserve"> Århus Universitet.</w:t>
      </w:r>
      <w:bookmarkEnd w:id="64"/>
      <w:r w:rsidRPr="00A0281A">
        <w:rPr>
          <w:rFonts w:cs="Arial"/>
          <w:sz w:val="22"/>
          <w:szCs w:val="22"/>
        </w:rPr>
        <w:br/>
        <w:t xml:space="preserve"> </w:t>
      </w:r>
    </w:p>
    <w:p w14:paraId="57D158C3" w14:textId="77777777" w:rsidR="000D4C74" w:rsidRPr="00A0281A" w:rsidRDefault="000D4C74" w:rsidP="005340C0">
      <w:pPr>
        <w:numPr>
          <w:ilvl w:val="0"/>
          <w:numId w:val="27"/>
        </w:numPr>
        <w:spacing w:line="240" w:lineRule="auto"/>
        <w:contextualSpacing/>
        <w:rPr>
          <w:rFonts w:eastAsia="Times New Roman" w:cs="Arial"/>
          <w:lang w:eastAsia="da-DK"/>
        </w:rPr>
      </w:pPr>
      <w:bookmarkStart w:id="65" w:name="_Ref39466650"/>
      <w:r w:rsidRPr="00A0281A">
        <w:rPr>
          <w:rFonts w:eastAsia="Times New Roman" w:cs="Arial"/>
          <w:lang w:eastAsia="da-DK"/>
        </w:rPr>
        <w:t>Husdyrbruget skal drives på en måde, så risikoen for rotter og tilhold af disse minimeres.</w:t>
      </w:r>
      <w:bookmarkEnd w:id="65"/>
    </w:p>
    <w:p w14:paraId="1547171F" w14:textId="77777777" w:rsidR="000D4C74" w:rsidRPr="00A0281A" w:rsidRDefault="000D4C74" w:rsidP="000D4C74">
      <w:pPr>
        <w:rPr>
          <w:rFonts w:cs="Arial"/>
          <w:highlight w:val="yellow"/>
        </w:rPr>
      </w:pPr>
    </w:p>
    <w:p w14:paraId="634EB16A" w14:textId="77777777" w:rsidR="000D4C74" w:rsidRPr="00A0281A" w:rsidRDefault="000D4C74" w:rsidP="000D4C74">
      <w:pPr>
        <w:pStyle w:val="Overskrift2"/>
        <w:rPr>
          <w:rStyle w:val="ANJA2Tegn"/>
          <w:rFonts w:eastAsiaTheme="majorEastAsia" w:cs="Arial"/>
          <w:color w:val="auto"/>
          <w:spacing w:val="0"/>
          <w:sz w:val="22"/>
          <w:szCs w:val="26"/>
          <w:lang w:eastAsia="en-US"/>
        </w:rPr>
      </w:pPr>
      <w:bookmarkStart w:id="66" w:name="_Toc74114969"/>
      <w:r w:rsidRPr="00A0281A">
        <w:rPr>
          <w:rStyle w:val="ANJA2Tegn"/>
          <w:rFonts w:eastAsiaTheme="majorEastAsia" w:cs="Arial"/>
          <w:color w:val="auto"/>
          <w:spacing w:val="0"/>
          <w:sz w:val="22"/>
          <w:szCs w:val="26"/>
          <w:lang w:eastAsia="en-US"/>
        </w:rPr>
        <w:t>Transport</w:t>
      </w:r>
      <w:bookmarkEnd w:id="46"/>
      <w:bookmarkEnd w:id="47"/>
      <w:bookmarkEnd w:id="48"/>
      <w:bookmarkEnd w:id="66"/>
    </w:p>
    <w:p w14:paraId="4F033BEC" w14:textId="27FFA01C" w:rsidR="000F3221" w:rsidRPr="00A0281A" w:rsidRDefault="000F3221" w:rsidP="000D4C74">
      <w:pPr>
        <w:rPr>
          <w:rFonts w:cs="Arial"/>
          <w:highlight w:val="yellow"/>
        </w:rPr>
      </w:pPr>
      <w:r w:rsidRPr="00A0281A">
        <w:rPr>
          <w:rFonts w:cs="Arial"/>
        </w:rPr>
        <w:t>Marienborg gods har mange adgangsveje, hvorfra de årlige transporter til husdyrbruget kan komme. Dog er det særlig</w:t>
      </w:r>
      <w:r w:rsidR="00BB2410" w:rsidRPr="00A0281A">
        <w:rPr>
          <w:rFonts w:cs="Arial"/>
        </w:rPr>
        <w:t>t</w:t>
      </w:r>
      <w:r w:rsidRPr="00A0281A">
        <w:rPr>
          <w:rFonts w:cs="Arial"/>
        </w:rPr>
        <w:t xml:space="preserve"> adgangsvejene fra Marienborgvej, der benyttes af husdyrbruget, da både stalde og opbevaringsanlæg ligger tæt herpå. Transporttyper og årlige antal er angivet i </w:t>
      </w:r>
      <w:r w:rsidRPr="00A0281A">
        <w:rPr>
          <w:rFonts w:cs="Arial"/>
        </w:rPr>
        <w:fldChar w:fldCharType="begin"/>
      </w:r>
      <w:r w:rsidRPr="00A0281A">
        <w:rPr>
          <w:rFonts w:cs="Arial"/>
        </w:rPr>
        <w:instrText xml:space="preserve"> REF _Ref55465700 \h  \* MERGEFORMAT </w:instrText>
      </w:r>
      <w:r w:rsidRPr="00A0281A">
        <w:rPr>
          <w:rFonts w:cs="Arial"/>
        </w:rPr>
      </w:r>
      <w:r w:rsidRPr="00A0281A">
        <w:rPr>
          <w:rFonts w:cs="Arial"/>
        </w:rPr>
        <w:fldChar w:fldCharType="separate"/>
      </w:r>
      <w:r w:rsidRPr="00A0281A">
        <w:rPr>
          <w:rFonts w:cs="Arial"/>
        </w:rPr>
        <w:t xml:space="preserve">Tabel </w:t>
      </w:r>
      <w:r w:rsidRPr="00A0281A">
        <w:rPr>
          <w:rFonts w:cs="Arial"/>
          <w:noProof/>
        </w:rPr>
        <w:t>7</w:t>
      </w:r>
      <w:r w:rsidRPr="00A0281A">
        <w:rPr>
          <w:rFonts w:cs="Arial"/>
        </w:rPr>
        <w:fldChar w:fldCharType="end"/>
      </w:r>
      <w:r w:rsidRPr="00A0281A">
        <w:rPr>
          <w:rFonts w:cs="Arial"/>
        </w:rPr>
        <w:t>.</w:t>
      </w:r>
    </w:p>
    <w:p w14:paraId="4999A19E" w14:textId="25D9F601" w:rsidR="000F3221" w:rsidRPr="00A0281A" w:rsidRDefault="000F3221" w:rsidP="000D4C74">
      <w:pPr>
        <w:rPr>
          <w:rFonts w:cs="Arial"/>
        </w:rPr>
      </w:pPr>
    </w:p>
    <w:p w14:paraId="5DABB001" w14:textId="77777777" w:rsidR="000D4C74" w:rsidRPr="00A0281A" w:rsidRDefault="000D4C74" w:rsidP="000D4C74">
      <w:pPr>
        <w:pStyle w:val="Billedtekst"/>
      </w:pPr>
      <w:bookmarkStart w:id="67" w:name="_Ref55465700"/>
      <w:bookmarkStart w:id="68" w:name="_Toc214329373"/>
      <w:bookmarkStart w:id="69" w:name="_Toc207179449"/>
      <w:r w:rsidRPr="00A0281A">
        <w:t xml:space="preserve">Tabel </w:t>
      </w:r>
      <w:r w:rsidR="00F10754">
        <w:fldChar w:fldCharType="begin"/>
      </w:r>
      <w:r w:rsidR="00F10754">
        <w:instrText xml:space="preserve"> SEQ Tabel \* ARABIC </w:instrText>
      </w:r>
      <w:r w:rsidR="00F10754">
        <w:fldChar w:fldCharType="separate"/>
      </w:r>
      <w:r w:rsidRPr="00A0281A">
        <w:rPr>
          <w:noProof/>
        </w:rPr>
        <w:t>7</w:t>
      </w:r>
      <w:r w:rsidR="00F10754">
        <w:rPr>
          <w:noProof/>
        </w:rPr>
        <w:fldChar w:fldCharType="end"/>
      </w:r>
      <w:bookmarkEnd w:id="67"/>
      <w:r w:rsidRPr="00A0281A">
        <w:t xml:space="preserve"> Oversigt over transporter til og fra husdyrbruget, det årlige antal og forventelige tidsrum.</w:t>
      </w:r>
    </w:p>
    <w:tbl>
      <w:tblPr>
        <w:tblStyle w:val="Gittertabel4-farve3"/>
        <w:tblW w:w="0" w:type="auto"/>
        <w:tblLook w:val="04A0" w:firstRow="1" w:lastRow="0" w:firstColumn="1" w:lastColumn="0" w:noHBand="0" w:noVBand="1"/>
      </w:tblPr>
      <w:tblGrid>
        <w:gridCol w:w="2407"/>
        <w:gridCol w:w="2407"/>
        <w:gridCol w:w="2407"/>
      </w:tblGrid>
      <w:tr w:rsidR="000D4C74" w:rsidRPr="00A0281A" w14:paraId="55764E71" w14:textId="77777777" w:rsidTr="007C3B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1E8C0290" w14:textId="77777777" w:rsidR="000D4C74" w:rsidRPr="00A0281A" w:rsidRDefault="000D4C74" w:rsidP="007C3BDE">
            <w:pPr>
              <w:rPr>
                <w:rFonts w:cs="Arial"/>
                <w:lang w:eastAsia="da-DK"/>
              </w:rPr>
            </w:pPr>
            <w:bookmarkStart w:id="70" w:name="_Hlk71701494"/>
            <w:r w:rsidRPr="00A0281A">
              <w:rPr>
                <w:rFonts w:cs="Arial"/>
                <w:lang w:eastAsia="da-DK"/>
              </w:rPr>
              <w:t>Type transport</w:t>
            </w:r>
          </w:p>
        </w:tc>
        <w:tc>
          <w:tcPr>
            <w:tcW w:w="2407" w:type="dxa"/>
          </w:tcPr>
          <w:p w14:paraId="7C4B0CE0" w14:textId="77777777" w:rsidR="000D4C74" w:rsidRPr="00A0281A" w:rsidRDefault="000D4C74" w:rsidP="007C3BDE">
            <w:pPr>
              <w:cnfStyle w:val="100000000000" w:firstRow="1" w:lastRow="0" w:firstColumn="0" w:lastColumn="0" w:oddVBand="0" w:evenVBand="0" w:oddHBand="0" w:evenHBand="0" w:firstRowFirstColumn="0" w:firstRowLastColumn="0" w:lastRowFirstColumn="0" w:lastRowLastColumn="0"/>
              <w:rPr>
                <w:rFonts w:cs="Arial"/>
                <w:b w:val="0"/>
                <w:bCs w:val="0"/>
                <w:lang w:eastAsia="da-DK"/>
              </w:rPr>
            </w:pPr>
            <w:r w:rsidRPr="00A0281A">
              <w:rPr>
                <w:rFonts w:cs="Arial"/>
                <w:b w:val="0"/>
                <w:bCs w:val="0"/>
                <w:lang w:eastAsia="da-DK"/>
              </w:rPr>
              <w:t>Antal gange om året</w:t>
            </w:r>
          </w:p>
        </w:tc>
        <w:tc>
          <w:tcPr>
            <w:tcW w:w="2407" w:type="dxa"/>
          </w:tcPr>
          <w:p w14:paraId="6639E0EA" w14:textId="77777777" w:rsidR="000D4C74" w:rsidRPr="00A0281A" w:rsidRDefault="000D4C74" w:rsidP="007C3BDE">
            <w:pPr>
              <w:cnfStyle w:val="100000000000" w:firstRow="1" w:lastRow="0" w:firstColumn="0" w:lastColumn="0" w:oddVBand="0" w:evenVBand="0" w:oddHBand="0" w:evenHBand="0" w:firstRowFirstColumn="0" w:firstRowLastColumn="0" w:lastRowFirstColumn="0" w:lastRowLastColumn="0"/>
              <w:rPr>
                <w:rFonts w:cs="Arial"/>
                <w:b w:val="0"/>
                <w:bCs w:val="0"/>
                <w:lang w:eastAsia="da-DK"/>
              </w:rPr>
            </w:pPr>
            <w:r w:rsidRPr="00A0281A">
              <w:rPr>
                <w:rFonts w:cs="Arial"/>
                <w:b w:val="0"/>
                <w:bCs w:val="0"/>
                <w:lang w:eastAsia="da-DK"/>
              </w:rPr>
              <w:t>Tidsrum</w:t>
            </w:r>
          </w:p>
        </w:tc>
      </w:tr>
      <w:tr w:rsidR="00265D03" w:rsidRPr="00A0281A" w14:paraId="5BCD1A92" w14:textId="77777777" w:rsidTr="007C3B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36AC324C" w14:textId="7B7CB5E7" w:rsidR="00265D03" w:rsidRPr="00A0281A" w:rsidRDefault="00265D03" w:rsidP="00265D03">
            <w:pPr>
              <w:rPr>
                <w:rFonts w:cs="Arial"/>
                <w:lang w:eastAsia="da-DK"/>
              </w:rPr>
            </w:pPr>
            <w:r w:rsidRPr="00A0281A">
              <w:rPr>
                <w:rFonts w:eastAsia="Times New Roman" w:cs="Arial"/>
                <w:lang w:eastAsia="da-DK"/>
              </w:rPr>
              <w:t>Levering af smågrise</w:t>
            </w:r>
            <w:r w:rsidR="00B239C9">
              <w:rPr>
                <w:rFonts w:eastAsia="Times New Roman" w:cs="Arial"/>
                <w:lang w:eastAsia="da-DK"/>
              </w:rPr>
              <w:t>/afhentning af dyr til færdigfedning</w:t>
            </w:r>
          </w:p>
        </w:tc>
        <w:tc>
          <w:tcPr>
            <w:tcW w:w="2407" w:type="dxa"/>
          </w:tcPr>
          <w:p w14:paraId="07126102" w14:textId="2156F58F" w:rsidR="00265D03" w:rsidRPr="00A0281A" w:rsidRDefault="00B239C9" w:rsidP="00265D03">
            <w:pPr>
              <w:cnfStyle w:val="000000100000" w:firstRow="0" w:lastRow="0" w:firstColumn="0" w:lastColumn="0" w:oddVBand="0" w:evenVBand="0" w:oddHBand="1" w:evenHBand="0" w:firstRowFirstColumn="0" w:firstRowLastColumn="0" w:lastRowFirstColumn="0" w:lastRowLastColumn="0"/>
              <w:rPr>
                <w:rFonts w:cs="Arial"/>
                <w:lang w:eastAsia="da-DK"/>
              </w:rPr>
            </w:pPr>
            <w:r>
              <w:rPr>
                <w:rFonts w:cs="Arial"/>
                <w:lang w:eastAsia="da-DK"/>
              </w:rPr>
              <w:t>52</w:t>
            </w:r>
          </w:p>
        </w:tc>
        <w:tc>
          <w:tcPr>
            <w:tcW w:w="2407" w:type="dxa"/>
          </w:tcPr>
          <w:p w14:paraId="67204392" w14:textId="22662658" w:rsidR="00265D03" w:rsidRPr="00A0281A" w:rsidRDefault="00265D03" w:rsidP="00265D03">
            <w:pPr>
              <w:cnfStyle w:val="000000100000" w:firstRow="0" w:lastRow="0" w:firstColumn="0" w:lastColumn="0" w:oddVBand="0" w:evenVBand="0" w:oddHBand="1" w:evenHBand="0" w:firstRowFirstColumn="0" w:firstRowLastColumn="0" w:lastRowFirstColumn="0" w:lastRowLastColumn="0"/>
              <w:rPr>
                <w:rFonts w:cs="Arial"/>
                <w:lang w:eastAsia="da-DK"/>
              </w:rPr>
            </w:pPr>
            <w:r w:rsidRPr="00A0281A">
              <w:rPr>
                <w:rFonts w:eastAsia="Times New Roman" w:cs="Arial"/>
                <w:lang w:eastAsia="da-DK"/>
              </w:rPr>
              <w:t>6.00-18.00</w:t>
            </w:r>
          </w:p>
        </w:tc>
      </w:tr>
      <w:tr w:rsidR="00265D03" w:rsidRPr="00A0281A" w14:paraId="3169FB7A" w14:textId="77777777" w:rsidTr="007C3BDE">
        <w:tc>
          <w:tcPr>
            <w:cnfStyle w:val="001000000000" w:firstRow="0" w:lastRow="0" w:firstColumn="1" w:lastColumn="0" w:oddVBand="0" w:evenVBand="0" w:oddHBand="0" w:evenHBand="0" w:firstRowFirstColumn="0" w:firstRowLastColumn="0" w:lastRowFirstColumn="0" w:lastRowLastColumn="0"/>
            <w:tcW w:w="2407" w:type="dxa"/>
          </w:tcPr>
          <w:p w14:paraId="099B0F75" w14:textId="015D18F1" w:rsidR="00265D03" w:rsidRPr="00A0281A" w:rsidRDefault="00265D03" w:rsidP="00265D03">
            <w:pPr>
              <w:rPr>
                <w:rFonts w:cs="Arial"/>
                <w:lang w:eastAsia="da-DK"/>
              </w:rPr>
            </w:pPr>
            <w:r w:rsidRPr="00A0281A">
              <w:rPr>
                <w:rFonts w:eastAsia="Times New Roman" w:cs="Arial"/>
                <w:lang w:eastAsia="da-DK"/>
              </w:rPr>
              <w:lastRenderedPageBreak/>
              <w:t>Afhentning af døde dyr til destruktion</w:t>
            </w:r>
          </w:p>
        </w:tc>
        <w:tc>
          <w:tcPr>
            <w:tcW w:w="2407" w:type="dxa"/>
          </w:tcPr>
          <w:p w14:paraId="1CACA923" w14:textId="7106F30C" w:rsidR="00265D03" w:rsidRPr="00A0281A" w:rsidRDefault="00265D03" w:rsidP="00265D03">
            <w:pPr>
              <w:cnfStyle w:val="000000000000" w:firstRow="0" w:lastRow="0" w:firstColumn="0" w:lastColumn="0" w:oddVBand="0" w:evenVBand="0" w:oddHBand="0" w:evenHBand="0" w:firstRowFirstColumn="0" w:firstRowLastColumn="0" w:lastRowFirstColumn="0" w:lastRowLastColumn="0"/>
              <w:rPr>
                <w:rFonts w:cs="Arial"/>
                <w:lang w:eastAsia="da-DK"/>
              </w:rPr>
            </w:pPr>
            <w:r w:rsidRPr="00A0281A">
              <w:rPr>
                <w:rFonts w:eastAsia="Times New Roman" w:cs="Arial"/>
                <w:lang w:eastAsia="da-DK"/>
              </w:rPr>
              <w:t>52</w:t>
            </w:r>
          </w:p>
        </w:tc>
        <w:tc>
          <w:tcPr>
            <w:tcW w:w="2407" w:type="dxa"/>
          </w:tcPr>
          <w:p w14:paraId="26E16EF2" w14:textId="58F14AF0" w:rsidR="00265D03" w:rsidRPr="00A0281A" w:rsidRDefault="00265D03" w:rsidP="00265D03">
            <w:pPr>
              <w:cnfStyle w:val="000000000000" w:firstRow="0" w:lastRow="0" w:firstColumn="0" w:lastColumn="0" w:oddVBand="0" w:evenVBand="0" w:oddHBand="0" w:evenHBand="0" w:firstRowFirstColumn="0" w:firstRowLastColumn="0" w:lastRowFirstColumn="0" w:lastRowLastColumn="0"/>
              <w:rPr>
                <w:rFonts w:cs="Arial"/>
                <w:lang w:eastAsia="da-DK"/>
              </w:rPr>
            </w:pPr>
            <w:r w:rsidRPr="00A0281A">
              <w:rPr>
                <w:rFonts w:eastAsia="Times New Roman" w:cs="Arial"/>
                <w:lang w:eastAsia="da-DK"/>
              </w:rPr>
              <w:t>6.00 – 16.00</w:t>
            </w:r>
          </w:p>
        </w:tc>
      </w:tr>
      <w:tr w:rsidR="00265D03" w:rsidRPr="00A0281A" w14:paraId="32F082B6" w14:textId="77777777" w:rsidTr="007C3B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49E14EB0" w14:textId="4DDD161D" w:rsidR="00265D03" w:rsidRPr="00A0281A" w:rsidRDefault="00265D03" w:rsidP="00265D03">
            <w:pPr>
              <w:rPr>
                <w:rFonts w:cs="Arial"/>
                <w:lang w:eastAsia="da-DK"/>
              </w:rPr>
            </w:pPr>
            <w:r w:rsidRPr="00A0281A">
              <w:rPr>
                <w:rFonts w:eastAsia="Times New Roman" w:cs="Arial"/>
                <w:lang w:eastAsia="da-DK"/>
              </w:rPr>
              <w:t>Levering af foder</w:t>
            </w:r>
          </w:p>
        </w:tc>
        <w:tc>
          <w:tcPr>
            <w:tcW w:w="2407" w:type="dxa"/>
          </w:tcPr>
          <w:p w14:paraId="639487D5" w14:textId="41D1991C" w:rsidR="00265D03" w:rsidRPr="00A0281A" w:rsidRDefault="00265D03" w:rsidP="00265D03">
            <w:pPr>
              <w:cnfStyle w:val="000000100000" w:firstRow="0" w:lastRow="0" w:firstColumn="0" w:lastColumn="0" w:oddVBand="0" w:evenVBand="0" w:oddHBand="1" w:evenHBand="0" w:firstRowFirstColumn="0" w:firstRowLastColumn="0" w:lastRowFirstColumn="0" w:lastRowLastColumn="0"/>
              <w:rPr>
                <w:rFonts w:cs="Arial"/>
                <w:lang w:eastAsia="da-DK"/>
              </w:rPr>
            </w:pPr>
            <w:r w:rsidRPr="00A0281A">
              <w:rPr>
                <w:rFonts w:eastAsia="Times New Roman" w:cs="Arial"/>
                <w:lang w:eastAsia="da-DK"/>
              </w:rPr>
              <w:t>52</w:t>
            </w:r>
          </w:p>
        </w:tc>
        <w:tc>
          <w:tcPr>
            <w:tcW w:w="2407" w:type="dxa"/>
          </w:tcPr>
          <w:p w14:paraId="542BE4AC" w14:textId="69AB67CD" w:rsidR="00265D03" w:rsidRPr="00A0281A" w:rsidRDefault="00265D03" w:rsidP="00265D03">
            <w:pPr>
              <w:cnfStyle w:val="000000100000" w:firstRow="0" w:lastRow="0" w:firstColumn="0" w:lastColumn="0" w:oddVBand="0" w:evenVBand="0" w:oddHBand="1" w:evenHBand="0" w:firstRowFirstColumn="0" w:firstRowLastColumn="0" w:lastRowFirstColumn="0" w:lastRowLastColumn="0"/>
              <w:rPr>
                <w:rFonts w:cs="Arial"/>
                <w:lang w:eastAsia="da-DK"/>
              </w:rPr>
            </w:pPr>
            <w:r w:rsidRPr="00A0281A">
              <w:rPr>
                <w:rFonts w:eastAsia="Times New Roman" w:cs="Arial"/>
                <w:lang w:eastAsia="da-DK"/>
              </w:rPr>
              <w:t>6.00 – 18.00</w:t>
            </w:r>
          </w:p>
        </w:tc>
      </w:tr>
      <w:tr w:rsidR="00265D03" w:rsidRPr="00A0281A" w14:paraId="69F2324E" w14:textId="77777777" w:rsidTr="007C3BDE">
        <w:tc>
          <w:tcPr>
            <w:cnfStyle w:val="001000000000" w:firstRow="0" w:lastRow="0" w:firstColumn="1" w:lastColumn="0" w:oddVBand="0" w:evenVBand="0" w:oddHBand="0" w:evenHBand="0" w:firstRowFirstColumn="0" w:firstRowLastColumn="0" w:lastRowFirstColumn="0" w:lastRowLastColumn="0"/>
            <w:tcW w:w="2407" w:type="dxa"/>
          </w:tcPr>
          <w:p w14:paraId="4FD34CFE" w14:textId="0AF15D3D" w:rsidR="00265D03" w:rsidRPr="00A0281A" w:rsidRDefault="00265D03" w:rsidP="00265D03">
            <w:pPr>
              <w:rPr>
                <w:rFonts w:cs="Arial"/>
                <w:lang w:eastAsia="da-DK"/>
              </w:rPr>
            </w:pPr>
            <w:r w:rsidRPr="00A0281A">
              <w:rPr>
                <w:rFonts w:eastAsia="Times New Roman" w:cs="Arial"/>
                <w:lang w:eastAsia="da-DK"/>
              </w:rPr>
              <w:t>Udkørsel af gylle (traktor og gyllevogn, kapacitet 20 tons)</w:t>
            </w:r>
          </w:p>
        </w:tc>
        <w:tc>
          <w:tcPr>
            <w:tcW w:w="2407" w:type="dxa"/>
          </w:tcPr>
          <w:p w14:paraId="783D940C" w14:textId="5D79AFC1" w:rsidR="00265D03" w:rsidRPr="00A0281A" w:rsidRDefault="00265D03" w:rsidP="00265D03">
            <w:pPr>
              <w:cnfStyle w:val="000000000000" w:firstRow="0" w:lastRow="0" w:firstColumn="0" w:lastColumn="0" w:oddVBand="0" w:evenVBand="0" w:oddHBand="0" w:evenHBand="0" w:firstRowFirstColumn="0" w:firstRowLastColumn="0" w:lastRowFirstColumn="0" w:lastRowLastColumn="0"/>
              <w:rPr>
                <w:rFonts w:cs="Arial"/>
                <w:lang w:eastAsia="da-DK"/>
              </w:rPr>
            </w:pPr>
            <w:r w:rsidRPr="00A0281A">
              <w:rPr>
                <w:rFonts w:eastAsia="Times New Roman" w:cs="Arial"/>
                <w:lang w:eastAsia="da-DK"/>
              </w:rPr>
              <w:t>180</w:t>
            </w:r>
          </w:p>
        </w:tc>
        <w:tc>
          <w:tcPr>
            <w:tcW w:w="2407" w:type="dxa"/>
          </w:tcPr>
          <w:p w14:paraId="4E00EEAE" w14:textId="77777777" w:rsidR="00265D03" w:rsidRPr="00A0281A" w:rsidRDefault="00265D03" w:rsidP="00265D03">
            <w:pPr>
              <w:cnfStyle w:val="000000000000" w:firstRow="0" w:lastRow="0" w:firstColumn="0" w:lastColumn="0" w:oddVBand="0" w:evenVBand="0" w:oddHBand="0" w:evenHBand="0" w:firstRowFirstColumn="0" w:firstRowLastColumn="0" w:lastRowFirstColumn="0" w:lastRowLastColumn="0"/>
              <w:rPr>
                <w:rFonts w:eastAsia="Times New Roman" w:cs="Arial"/>
                <w:lang w:eastAsia="da-DK"/>
              </w:rPr>
            </w:pPr>
            <w:r w:rsidRPr="00A0281A">
              <w:rPr>
                <w:rFonts w:eastAsia="Times New Roman" w:cs="Arial"/>
                <w:lang w:eastAsia="da-DK"/>
              </w:rPr>
              <w:t xml:space="preserve">Sæson primært efterår </w:t>
            </w:r>
          </w:p>
          <w:p w14:paraId="6D658026" w14:textId="14D17509" w:rsidR="00265D03" w:rsidRPr="00A0281A" w:rsidRDefault="00265D03" w:rsidP="00265D03">
            <w:pPr>
              <w:cnfStyle w:val="000000000000" w:firstRow="0" w:lastRow="0" w:firstColumn="0" w:lastColumn="0" w:oddVBand="0" w:evenVBand="0" w:oddHBand="0" w:evenHBand="0" w:firstRowFirstColumn="0" w:firstRowLastColumn="0" w:lastRowFirstColumn="0" w:lastRowLastColumn="0"/>
              <w:rPr>
                <w:rFonts w:cs="Arial"/>
                <w:lang w:eastAsia="da-DK"/>
              </w:rPr>
            </w:pPr>
            <w:r w:rsidRPr="00A0281A">
              <w:rPr>
                <w:rFonts w:eastAsia="Times New Roman" w:cs="Arial"/>
                <w:lang w:eastAsia="da-DK"/>
              </w:rPr>
              <w:t>11.00-23.00</w:t>
            </w:r>
          </w:p>
        </w:tc>
      </w:tr>
      <w:tr w:rsidR="00265D03" w:rsidRPr="00A0281A" w14:paraId="203D9E03" w14:textId="77777777" w:rsidTr="007C3B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0B80C7F6" w14:textId="7AC35E81" w:rsidR="00265D03" w:rsidRPr="00A0281A" w:rsidRDefault="00265D03" w:rsidP="00265D03">
            <w:pPr>
              <w:rPr>
                <w:rFonts w:cs="Arial"/>
                <w:lang w:eastAsia="da-DK"/>
              </w:rPr>
            </w:pPr>
            <w:r w:rsidRPr="00A0281A">
              <w:rPr>
                <w:rFonts w:eastAsia="Times New Roman" w:cs="Arial"/>
                <w:lang w:eastAsia="da-DK"/>
              </w:rPr>
              <w:t>Andet</w:t>
            </w:r>
          </w:p>
        </w:tc>
        <w:tc>
          <w:tcPr>
            <w:tcW w:w="2407" w:type="dxa"/>
          </w:tcPr>
          <w:p w14:paraId="6683D1E0" w14:textId="0398F3F7" w:rsidR="00265D03" w:rsidRPr="00A0281A" w:rsidRDefault="00265D03" w:rsidP="00265D03">
            <w:pPr>
              <w:cnfStyle w:val="000000100000" w:firstRow="0" w:lastRow="0" w:firstColumn="0" w:lastColumn="0" w:oddVBand="0" w:evenVBand="0" w:oddHBand="1" w:evenHBand="0" w:firstRowFirstColumn="0" w:firstRowLastColumn="0" w:lastRowFirstColumn="0" w:lastRowLastColumn="0"/>
              <w:rPr>
                <w:rFonts w:cs="Arial"/>
                <w:lang w:eastAsia="da-DK"/>
              </w:rPr>
            </w:pPr>
            <w:r w:rsidRPr="00A0281A">
              <w:rPr>
                <w:rFonts w:eastAsia="Times New Roman" w:cs="Arial"/>
                <w:lang w:eastAsia="da-DK"/>
              </w:rPr>
              <w:t>52</w:t>
            </w:r>
          </w:p>
        </w:tc>
        <w:tc>
          <w:tcPr>
            <w:tcW w:w="2407" w:type="dxa"/>
          </w:tcPr>
          <w:p w14:paraId="6A177057" w14:textId="22EEDCEF" w:rsidR="00265D03" w:rsidRPr="00A0281A" w:rsidRDefault="00265D03" w:rsidP="00265D03">
            <w:pPr>
              <w:cnfStyle w:val="000000100000" w:firstRow="0" w:lastRow="0" w:firstColumn="0" w:lastColumn="0" w:oddVBand="0" w:evenVBand="0" w:oddHBand="1" w:evenHBand="0" w:firstRowFirstColumn="0" w:firstRowLastColumn="0" w:lastRowFirstColumn="0" w:lastRowLastColumn="0"/>
              <w:rPr>
                <w:rFonts w:cs="Arial"/>
                <w:lang w:eastAsia="da-DK"/>
              </w:rPr>
            </w:pPr>
          </w:p>
        </w:tc>
      </w:tr>
      <w:tr w:rsidR="00575E74" w:rsidRPr="00A0281A" w14:paraId="36C8EB8A" w14:textId="77777777" w:rsidTr="007C3BDE">
        <w:trPr>
          <w:gridAfter w:val="1"/>
          <w:wAfter w:w="2407" w:type="dxa"/>
        </w:trPr>
        <w:tc>
          <w:tcPr>
            <w:cnfStyle w:val="001000000000" w:firstRow="0" w:lastRow="0" w:firstColumn="1" w:lastColumn="0" w:oddVBand="0" w:evenVBand="0" w:oddHBand="0" w:evenHBand="0" w:firstRowFirstColumn="0" w:firstRowLastColumn="0" w:lastRowFirstColumn="0" w:lastRowLastColumn="0"/>
            <w:tcW w:w="2407" w:type="dxa"/>
          </w:tcPr>
          <w:p w14:paraId="76E39BD9" w14:textId="6833AFC7" w:rsidR="00575E74" w:rsidRPr="00A0281A" w:rsidRDefault="00575E74" w:rsidP="00265D03">
            <w:pPr>
              <w:rPr>
                <w:rFonts w:cs="Arial"/>
                <w:lang w:eastAsia="da-DK"/>
              </w:rPr>
            </w:pPr>
            <w:r w:rsidRPr="00A0281A">
              <w:rPr>
                <w:rFonts w:eastAsia="Times New Roman" w:cs="Arial"/>
                <w:lang w:eastAsia="da-DK"/>
              </w:rPr>
              <w:t>I alt</w:t>
            </w:r>
          </w:p>
        </w:tc>
        <w:tc>
          <w:tcPr>
            <w:tcW w:w="2407" w:type="dxa"/>
          </w:tcPr>
          <w:p w14:paraId="14DECDF8" w14:textId="3F5D78F3" w:rsidR="00575E74" w:rsidRPr="00B239C9" w:rsidRDefault="00B239C9" w:rsidP="00265D03">
            <w:pPr>
              <w:cnfStyle w:val="000000000000" w:firstRow="0" w:lastRow="0" w:firstColumn="0" w:lastColumn="0" w:oddVBand="0" w:evenVBand="0" w:oddHBand="0" w:evenHBand="0" w:firstRowFirstColumn="0" w:firstRowLastColumn="0" w:lastRowFirstColumn="0" w:lastRowLastColumn="0"/>
              <w:rPr>
                <w:rFonts w:cs="Arial"/>
                <w:b/>
                <w:bCs/>
                <w:lang w:eastAsia="da-DK"/>
              </w:rPr>
            </w:pPr>
            <w:r w:rsidRPr="00B239C9">
              <w:rPr>
                <w:rFonts w:cs="Arial"/>
                <w:b/>
                <w:bCs/>
                <w:lang w:eastAsia="da-DK"/>
              </w:rPr>
              <w:t>388</w:t>
            </w:r>
          </w:p>
        </w:tc>
      </w:tr>
      <w:bookmarkEnd w:id="68"/>
      <w:bookmarkEnd w:id="69"/>
      <w:bookmarkEnd w:id="70"/>
    </w:tbl>
    <w:p w14:paraId="1B6AB30B" w14:textId="0EFEE3CA" w:rsidR="000D4C74" w:rsidRPr="00A0281A" w:rsidRDefault="000D4C74" w:rsidP="000D4C74">
      <w:pPr>
        <w:rPr>
          <w:rFonts w:cs="Arial"/>
          <w:highlight w:val="yellow"/>
        </w:rPr>
      </w:pPr>
    </w:p>
    <w:p w14:paraId="44BEA94F" w14:textId="77777777" w:rsidR="00946D77" w:rsidRPr="00A0281A" w:rsidRDefault="00BB2410" w:rsidP="000D4C74">
      <w:pPr>
        <w:rPr>
          <w:rFonts w:cs="Arial"/>
        </w:rPr>
      </w:pPr>
      <w:r w:rsidRPr="00A0281A">
        <w:rPr>
          <w:rFonts w:cs="Arial"/>
        </w:rPr>
        <w:t>Godset har mange interne transporter mellem deres husdyrbrug med dyr, foder og gødning.</w:t>
      </w:r>
    </w:p>
    <w:p w14:paraId="7240AED3" w14:textId="77777777" w:rsidR="00946D77" w:rsidRPr="00A0281A" w:rsidRDefault="00946D77" w:rsidP="000D4C74">
      <w:pPr>
        <w:rPr>
          <w:rFonts w:cs="Arial"/>
        </w:rPr>
      </w:pPr>
    </w:p>
    <w:p w14:paraId="19885BF1" w14:textId="77777777" w:rsidR="00B239C9" w:rsidRDefault="00B239C9" w:rsidP="000D4C74">
      <w:pPr>
        <w:rPr>
          <w:rFonts w:cs="Arial"/>
        </w:rPr>
      </w:pPr>
      <w:r>
        <w:rPr>
          <w:rFonts w:cs="Arial"/>
        </w:rPr>
        <w:t>I forbindelse med at husdyrbruget modtager smågrise fra husdyrbruget ’Frøhave’, tager lastbilen dyr til færdigfedning med videre til husdyrbruget ’Egeløkke’. Denne transport foregår 1 gang om ugen.</w:t>
      </w:r>
      <w:r w:rsidR="00946D77" w:rsidRPr="00A0281A">
        <w:rPr>
          <w:rFonts w:cs="Arial"/>
        </w:rPr>
        <w:t xml:space="preserve"> Transporter</w:t>
      </w:r>
      <w:r>
        <w:rPr>
          <w:rFonts w:cs="Arial"/>
        </w:rPr>
        <w:t xml:space="preserve"> til husdyrbruget fra ’Frøhave’ kommer via Damsholte og herefter enten gennem Sdr. Frenderup via Storkeskoven eller </w:t>
      </w:r>
      <w:proofErr w:type="spellStart"/>
      <w:r>
        <w:rPr>
          <w:rFonts w:cs="Arial"/>
        </w:rPr>
        <w:t>Kimersvej</w:t>
      </w:r>
      <w:proofErr w:type="spellEnd"/>
      <w:r>
        <w:rPr>
          <w:rFonts w:cs="Arial"/>
        </w:rPr>
        <w:t xml:space="preserve">, eller gennem Ny </w:t>
      </w:r>
      <w:proofErr w:type="spellStart"/>
      <w:r>
        <w:rPr>
          <w:rFonts w:cs="Arial"/>
        </w:rPr>
        <w:t>Æblenæs</w:t>
      </w:r>
      <w:proofErr w:type="spellEnd"/>
      <w:r>
        <w:rPr>
          <w:rFonts w:cs="Arial"/>
        </w:rPr>
        <w:t xml:space="preserve"> via Grønsundvej. Transporter</w:t>
      </w:r>
      <w:r w:rsidR="00946D77" w:rsidRPr="00A0281A">
        <w:rPr>
          <w:rFonts w:cs="Arial"/>
        </w:rPr>
        <w:t xml:space="preserve"> fra husdyrbruget til ’Egeløkke’ foregår som oftest via Damsholte og ad vejen gennem Storkeskoven.</w:t>
      </w:r>
      <w:r>
        <w:rPr>
          <w:rFonts w:cs="Arial"/>
        </w:rPr>
        <w:t xml:space="preserve"> Mens transport fra husdyrbruget til ’Egeløkke’ foregår via Damsholte. </w:t>
      </w:r>
    </w:p>
    <w:p w14:paraId="5AF0D177" w14:textId="77777777" w:rsidR="00B239C9" w:rsidRDefault="00B239C9" w:rsidP="000D4C74">
      <w:pPr>
        <w:rPr>
          <w:rFonts w:cs="Arial"/>
        </w:rPr>
      </w:pPr>
    </w:p>
    <w:p w14:paraId="2113A159" w14:textId="1F3BF9F4" w:rsidR="00E5620F" w:rsidRPr="00A0281A" w:rsidRDefault="00F50C99" w:rsidP="000D4C74">
      <w:pPr>
        <w:rPr>
          <w:rFonts w:cs="Arial"/>
        </w:rPr>
      </w:pPr>
      <w:r w:rsidRPr="00A0281A">
        <w:rPr>
          <w:rFonts w:cs="Arial"/>
        </w:rPr>
        <w:t>Fra</w:t>
      </w:r>
      <w:r w:rsidR="00946D77" w:rsidRPr="00A0281A">
        <w:rPr>
          <w:rFonts w:cs="Arial"/>
        </w:rPr>
        <w:t xml:space="preserve"> husdyrbruget ’Frøhave’</w:t>
      </w:r>
      <w:r w:rsidRPr="00A0281A">
        <w:rPr>
          <w:rFonts w:cs="Arial"/>
        </w:rPr>
        <w:t xml:space="preserve"> bliver der også l</w:t>
      </w:r>
      <w:r w:rsidR="00946D77" w:rsidRPr="00A0281A">
        <w:rPr>
          <w:rFonts w:cs="Arial"/>
        </w:rPr>
        <w:t xml:space="preserve">everet gylle til beholderen på husdyrbruget på Marienborg </w:t>
      </w:r>
      <w:r w:rsidR="008A7AAB" w:rsidRPr="00A0281A">
        <w:rPr>
          <w:rFonts w:cs="Arial"/>
        </w:rPr>
        <w:t>a</w:t>
      </w:r>
      <w:r w:rsidR="00946D77" w:rsidRPr="00A0281A">
        <w:rPr>
          <w:rFonts w:cs="Arial"/>
        </w:rPr>
        <w:t>l</w:t>
      </w:r>
      <w:r w:rsidR="008A7AAB" w:rsidRPr="00A0281A">
        <w:rPr>
          <w:rFonts w:cs="Arial"/>
        </w:rPr>
        <w:t>t</w:t>
      </w:r>
      <w:r w:rsidRPr="00A0281A">
        <w:rPr>
          <w:rFonts w:cs="Arial"/>
        </w:rPr>
        <w:t xml:space="preserve"> efter behov</w:t>
      </w:r>
      <w:r w:rsidR="00BB2410" w:rsidRPr="00A0281A">
        <w:rPr>
          <w:rFonts w:cs="Arial"/>
        </w:rPr>
        <w:t xml:space="preserve">. </w:t>
      </w:r>
    </w:p>
    <w:p w14:paraId="0AE5B9F6" w14:textId="77777777" w:rsidR="00BB2410" w:rsidRPr="00A0281A" w:rsidRDefault="00BB2410" w:rsidP="000D4C74">
      <w:pPr>
        <w:rPr>
          <w:rFonts w:cs="Arial"/>
          <w:b/>
        </w:rPr>
      </w:pPr>
    </w:p>
    <w:p w14:paraId="676364E4" w14:textId="594D709A" w:rsidR="000D4C74" w:rsidRPr="00A0281A" w:rsidRDefault="000D4C74" w:rsidP="000D4C74">
      <w:pPr>
        <w:rPr>
          <w:rFonts w:cs="Arial"/>
          <w:b/>
          <w:highlight w:val="yellow"/>
        </w:rPr>
      </w:pPr>
      <w:r w:rsidRPr="00A0281A">
        <w:rPr>
          <w:rFonts w:cs="Arial"/>
          <w:b/>
        </w:rPr>
        <w:t>Vurdering</w:t>
      </w:r>
    </w:p>
    <w:p w14:paraId="70CE21ED" w14:textId="028DCA82" w:rsidR="000D4C74" w:rsidRPr="00A0281A" w:rsidRDefault="00B5041B" w:rsidP="00B5041B">
      <w:pPr>
        <w:rPr>
          <w:rFonts w:cs="Arial"/>
          <w:lang w:eastAsia="da-DK"/>
        </w:rPr>
      </w:pPr>
      <w:r w:rsidRPr="00A0281A">
        <w:rPr>
          <w:rFonts w:cs="Arial"/>
          <w:lang w:eastAsia="da-DK"/>
        </w:rPr>
        <w:t>Det er kommunens vurdering, at</w:t>
      </w:r>
      <w:r w:rsidR="00E5620F" w:rsidRPr="00A0281A">
        <w:rPr>
          <w:rFonts w:cs="Arial"/>
          <w:lang w:eastAsia="da-DK"/>
        </w:rPr>
        <w:t xml:space="preserve"> transporter til og fra husdyrbruget </w:t>
      </w:r>
      <w:r w:rsidR="008A7AAB" w:rsidRPr="00A0281A">
        <w:rPr>
          <w:rFonts w:cs="Arial"/>
          <w:lang w:eastAsia="da-DK"/>
        </w:rPr>
        <w:t>ikke giver anledning til gener i form af støv, støj og rystelser. Især da afstanden fra husdyrbruget til omkringboende er relativ stor. Det vurderes at</w:t>
      </w:r>
      <w:r w:rsidRPr="00A0281A">
        <w:rPr>
          <w:rFonts w:cs="Arial"/>
          <w:lang w:eastAsia="da-DK"/>
        </w:rPr>
        <w:t xml:space="preserve"> landzone er at betragte som landbrugets erhvervsområde. Her må beboere af boliger, derfor acceptere visse ulemper, som kan være forbundet med at være nabo til et landbrug, som f.eks. øget trafik til og fra landbrugsejendommen i højsæsonen. Der stilles ikke vilkår til transporter til og fra husdyrbruget.</w:t>
      </w:r>
      <w:r w:rsidRPr="00A0281A">
        <w:rPr>
          <w:rFonts w:cs="Arial"/>
          <w:highlight w:val="yellow"/>
          <w:lang w:eastAsia="da-DK"/>
        </w:rPr>
        <w:br/>
      </w:r>
    </w:p>
    <w:p w14:paraId="2EF86341" w14:textId="64152419" w:rsidR="000D4C74" w:rsidRPr="00A0281A" w:rsidRDefault="00EF68B9" w:rsidP="000D4C74">
      <w:pPr>
        <w:pStyle w:val="Overskrift1"/>
        <w:rPr>
          <w:rFonts w:ascii="Arial" w:hAnsi="Arial" w:cs="Arial"/>
        </w:rPr>
      </w:pPr>
      <w:r w:rsidRPr="00A0281A">
        <w:rPr>
          <w:rFonts w:ascii="Arial" w:hAnsi="Arial" w:cs="Arial"/>
        </w:rPr>
        <w:t xml:space="preserve"> </w:t>
      </w:r>
      <w:bookmarkStart w:id="71" w:name="_Toc74114970"/>
      <w:r w:rsidR="000D4C74" w:rsidRPr="00A0281A">
        <w:rPr>
          <w:rFonts w:ascii="Arial" w:hAnsi="Arial" w:cs="Arial"/>
        </w:rPr>
        <w:t>Affald, reststoffer og ressourcer</w:t>
      </w:r>
      <w:bookmarkEnd w:id="71"/>
    </w:p>
    <w:p w14:paraId="0A048CA8" w14:textId="77777777" w:rsidR="000D4C74" w:rsidRPr="00A0281A" w:rsidRDefault="000D4C74" w:rsidP="000D4C74">
      <w:pPr>
        <w:rPr>
          <w:rFonts w:cs="Arial"/>
        </w:rPr>
      </w:pPr>
      <w:r w:rsidRPr="00A0281A">
        <w:rPr>
          <w:rFonts w:cs="Arial"/>
        </w:rPr>
        <w:t>I dette kapitel beskrives husdyrbrugets håndtering af affald og reststoffer samt forbrug af ressourcer.</w:t>
      </w:r>
    </w:p>
    <w:p w14:paraId="6B94CCEA" w14:textId="77777777" w:rsidR="000D4C74" w:rsidRPr="00A0281A" w:rsidRDefault="000D4C74" w:rsidP="000D4C74">
      <w:pPr>
        <w:rPr>
          <w:rFonts w:cs="Arial"/>
          <w:highlight w:val="yellow"/>
        </w:rPr>
      </w:pPr>
    </w:p>
    <w:p w14:paraId="017CACF4" w14:textId="1CFE782B" w:rsidR="00585073" w:rsidRPr="00A0281A" w:rsidRDefault="000D4C74" w:rsidP="000D4C74">
      <w:pPr>
        <w:rPr>
          <w:rFonts w:cs="Arial"/>
        </w:rPr>
      </w:pPr>
      <w:r w:rsidRPr="00A0281A">
        <w:rPr>
          <w:rFonts w:cs="Arial"/>
        </w:rPr>
        <w:t>Husdyrbruget</w:t>
      </w:r>
      <w:r w:rsidR="00585073" w:rsidRPr="00A0281A">
        <w:rPr>
          <w:rFonts w:cs="Arial"/>
        </w:rPr>
        <w:t xml:space="preserve"> har en aftale med Preben Andersen, der har opsat en container til brændbart affald, som tømmes. Øvrigt ikke brændbart affald sorteres og samles, så det kan afleveres på kommunen genbrugsstation.</w:t>
      </w:r>
    </w:p>
    <w:p w14:paraId="5311118C" w14:textId="77777777" w:rsidR="00585073" w:rsidRPr="00A0281A" w:rsidRDefault="00585073" w:rsidP="000D4C74">
      <w:pPr>
        <w:rPr>
          <w:rFonts w:cs="Arial"/>
          <w:highlight w:val="yellow"/>
        </w:rPr>
      </w:pPr>
    </w:p>
    <w:p w14:paraId="73456ED8" w14:textId="4DBDD34A" w:rsidR="000D4C74" w:rsidRPr="00A0281A" w:rsidRDefault="00585073" w:rsidP="000D4C74">
      <w:pPr>
        <w:rPr>
          <w:rFonts w:cs="Arial"/>
        </w:rPr>
      </w:pPr>
      <w:r w:rsidRPr="00A0281A">
        <w:rPr>
          <w:rFonts w:cs="Arial"/>
        </w:rPr>
        <w:t>Døde dyr placeres på plads med fast bund og overdækkes. Pladsen er placeret ved den nordlige udkørsel fra husdyrbruget, se kort i bilag 1. DAKA afhenter døde dyr inden for normalvis 24 timer.</w:t>
      </w:r>
    </w:p>
    <w:p w14:paraId="780439DD" w14:textId="77777777" w:rsidR="00585073" w:rsidRPr="00A0281A" w:rsidRDefault="00585073" w:rsidP="000D4C74">
      <w:pPr>
        <w:rPr>
          <w:rFonts w:cs="Arial"/>
        </w:rPr>
      </w:pPr>
    </w:p>
    <w:p w14:paraId="53032458" w14:textId="12127A59" w:rsidR="004B07F0" w:rsidRPr="00A0281A" w:rsidRDefault="004B07F0" w:rsidP="000D4C74">
      <w:pPr>
        <w:rPr>
          <w:rFonts w:cs="Arial"/>
        </w:rPr>
      </w:pPr>
      <w:r w:rsidRPr="00A0281A">
        <w:rPr>
          <w:rFonts w:cs="Arial"/>
        </w:rPr>
        <w:t>Der opbevares ikke spildolie på ejendommen, da denne medtages af virksomhed, der servicerer maskinparken.</w:t>
      </w:r>
    </w:p>
    <w:p w14:paraId="69EC69E4" w14:textId="2DA74D8F" w:rsidR="004B07F0" w:rsidRPr="00A0281A" w:rsidRDefault="004B07F0" w:rsidP="000D4C74">
      <w:pPr>
        <w:rPr>
          <w:rFonts w:cs="Arial"/>
        </w:rPr>
      </w:pPr>
    </w:p>
    <w:p w14:paraId="13D930D6" w14:textId="795D7830" w:rsidR="004B07F0" w:rsidRPr="00A0281A" w:rsidRDefault="004B07F0" w:rsidP="000D4C74">
      <w:pPr>
        <w:rPr>
          <w:rFonts w:cs="Arial"/>
        </w:rPr>
      </w:pPr>
      <w:r w:rsidRPr="00A0281A">
        <w:rPr>
          <w:rFonts w:cs="Arial"/>
        </w:rPr>
        <w:lastRenderedPageBreak/>
        <w:t>Husdyrbruget opbevarer kemikalier til plantebeskyttelse i markdriften samt til rengøring af staldanlæg. Kemikalier opbevares i kemirum uden afløb. Kemirummet er angivet på kort i bilag 1. Eventuelle rester af kemi afleveres på kommunens genbrugsstation.</w:t>
      </w:r>
    </w:p>
    <w:p w14:paraId="11D8BD6E" w14:textId="42E7DF55" w:rsidR="004B07F0" w:rsidRPr="00A0281A" w:rsidRDefault="004B07F0" w:rsidP="000D4C74">
      <w:pPr>
        <w:rPr>
          <w:rFonts w:cs="Arial"/>
        </w:rPr>
      </w:pPr>
    </w:p>
    <w:p w14:paraId="2F7E7816" w14:textId="0461A386" w:rsidR="004B07F0" w:rsidRPr="00A0281A" w:rsidRDefault="004B07F0" w:rsidP="004B07F0">
      <w:pPr>
        <w:rPr>
          <w:rFonts w:cs="Arial"/>
        </w:rPr>
      </w:pPr>
      <w:r w:rsidRPr="00A0281A">
        <w:rPr>
          <w:rFonts w:cs="Arial"/>
        </w:rPr>
        <w:t xml:space="preserve">Staldene er opvarmet med </w:t>
      </w:r>
      <w:proofErr w:type="spellStart"/>
      <w:r w:rsidRPr="00A0281A">
        <w:rPr>
          <w:rFonts w:cs="Arial"/>
        </w:rPr>
        <w:t>pillefyr</w:t>
      </w:r>
      <w:proofErr w:type="spellEnd"/>
      <w:r w:rsidRPr="00A0281A">
        <w:rPr>
          <w:rFonts w:cs="Arial"/>
        </w:rPr>
        <w:t>. Der anvendes fyringsolie til udtørring af stalden efter vask om vinteren. Olien opbevares i overjordiske olietanke. Der en tank på 4.000 L i maskinhuset og en ved kemirummet. Begge tanke er placeret på befæstede arealer, så evt. spild kan erkendes og opsamles.</w:t>
      </w:r>
    </w:p>
    <w:p w14:paraId="30CAF844" w14:textId="75A31617" w:rsidR="004B07F0" w:rsidRPr="00A0281A" w:rsidRDefault="004B07F0" w:rsidP="004B07F0">
      <w:pPr>
        <w:rPr>
          <w:rFonts w:cs="Arial"/>
        </w:rPr>
      </w:pPr>
    </w:p>
    <w:p w14:paraId="0C9379AA" w14:textId="6B67CB4F" w:rsidR="004B07F0" w:rsidRPr="00A0281A" w:rsidRDefault="004B07F0" w:rsidP="004B07F0">
      <w:pPr>
        <w:rPr>
          <w:rFonts w:cs="Arial"/>
        </w:rPr>
      </w:pPr>
      <w:r w:rsidRPr="00A0281A">
        <w:rPr>
          <w:rFonts w:cs="Arial"/>
        </w:rPr>
        <w:t>Husdyrbruget anvender el til ventilation, foderkæde/træk samt belysning. Dertil anvendes der</w:t>
      </w:r>
      <w:r w:rsidR="002562BD" w:rsidRPr="00A0281A">
        <w:rPr>
          <w:rFonts w:cs="Arial"/>
        </w:rPr>
        <w:t xml:space="preserve"> el til pumpning af gylle.</w:t>
      </w:r>
    </w:p>
    <w:p w14:paraId="07EF95C1" w14:textId="0D50D0ED" w:rsidR="002562BD" w:rsidRPr="00A0281A" w:rsidRDefault="002562BD" w:rsidP="004B07F0">
      <w:pPr>
        <w:rPr>
          <w:rFonts w:cs="Arial"/>
        </w:rPr>
      </w:pPr>
    </w:p>
    <w:p w14:paraId="706BD655" w14:textId="212A3AAF" w:rsidR="002562BD" w:rsidRPr="00A0281A" w:rsidRDefault="002562BD" w:rsidP="004B07F0">
      <w:pPr>
        <w:rPr>
          <w:rFonts w:cs="Arial"/>
        </w:rPr>
      </w:pPr>
      <w:r w:rsidRPr="00A0281A">
        <w:rPr>
          <w:rFonts w:cs="Arial"/>
        </w:rPr>
        <w:t xml:space="preserve">Husdyrbruget forsynes med vand fra eget vandværk. Der er to boringer på godset, se situationsplan i bilag 1. Husdyrbruget bruger vand til dyrenes drikkevand samt til overbrusning af dyrene og rengøring af staldene og ventilationsanlæg. Dertil bruges der vand til marksprøjten. Husdyrbruget søger at begrænse vandforbruget ved at </w:t>
      </w:r>
      <w:proofErr w:type="spellStart"/>
      <w:r w:rsidRPr="00A0281A">
        <w:rPr>
          <w:rFonts w:cs="Arial"/>
        </w:rPr>
        <w:t>iblødsætte</w:t>
      </w:r>
      <w:proofErr w:type="spellEnd"/>
      <w:r w:rsidRPr="00A0281A">
        <w:rPr>
          <w:rFonts w:cs="Arial"/>
        </w:rPr>
        <w:t xml:space="preserve"> stalde forud for vask, lave dagligt eftersyn af rørføringer til vand samt integrere drikkeventiler over og i fodertrug.</w:t>
      </w:r>
    </w:p>
    <w:p w14:paraId="5E84ABE4" w14:textId="2B0AC346" w:rsidR="004B07F0" w:rsidRPr="00A0281A" w:rsidRDefault="004B07F0" w:rsidP="000D4C74">
      <w:pPr>
        <w:rPr>
          <w:rFonts w:cs="Arial"/>
        </w:rPr>
      </w:pPr>
    </w:p>
    <w:p w14:paraId="56F2286C" w14:textId="4D85CF8A" w:rsidR="004B07F0" w:rsidRPr="00A0281A" w:rsidRDefault="004B07F0" w:rsidP="000D4C74">
      <w:pPr>
        <w:rPr>
          <w:rFonts w:cs="Arial"/>
        </w:rPr>
      </w:pPr>
      <w:r w:rsidRPr="00A0281A">
        <w:rPr>
          <w:rFonts w:cs="Arial"/>
        </w:rPr>
        <w:t xml:space="preserve">Husdyrbrugets </w:t>
      </w:r>
      <w:r w:rsidR="002562BD" w:rsidRPr="00A0281A">
        <w:rPr>
          <w:rFonts w:cs="Arial"/>
        </w:rPr>
        <w:t xml:space="preserve">samlede </w:t>
      </w:r>
      <w:r w:rsidRPr="00A0281A">
        <w:rPr>
          <w:rFonts w:cs="Arial"/>
        </w:rPr>
        <w:t xml:space="preserve">forbrug af ressourcer ses i </w:t>
      </w:r>
      <w:r w:rsidRPr="00A0281A">
        <w:rPr>
          <w:rFonts w:cs="Arial"/>
        </w:rPr>
        <w:fldChar w:fldCharType="begin"/>
      </w:r>
      <w:r w:rsidRPr="00A0281A">
        <w:rPr>
          <w:rFonts w:cs="Arial"/>
        </w:rPr>
        <w:instrText xml:space="preserve"> REF _Ref54274925 \h  \* MERGEFORMAT </w:instrText>
      </w:r>
      <w:r w:rsidRPr="00A0281A">
        <w:rPr>
          <w:rFonts w:cs="Arial"/>
        </w:rPr>
      </w:r>
      <w:r w:rsidRPr="00A0281A">
        <w:rPr>
          <w:rFonts w:cs="Arial"/>
        </w:rPr>
        <w:fldChar w:fldCharType="separate"/>
      </w:r>
      <w:r w:rsidRPr="00A0281A">
        <w:rPr>
          <w:rFonts w:cs="Arial"/>
        </w:rPr>
        <w:t xml:space="preserve">Tabel </w:t>
      </w:r>
      <w:r w:rsidRPr="00A0281A">
        <w:rPr>
          <w:rFonts w:cs="Arial"/>
          <w:noProof/>
        </w:rPr>
        <w:t>8</w:t>
      </w:r>
      <w:r w:rsidRPr="00A0281A">
        <w:rPr>
          <w:rFonts w:cs="Arial"/>
        </w:rPr>
        <w:fldChar w:fldCharType="end"/>
      </w:r>
      <w:r w:rsidRPr="00A0281A">
        <w:rPr>
          <w:rFonts w:cs="Arial"/>
        </w:rPr>
        <w:t>.</w:t>
      </w:r>
    </w:p>
    <w:p w14:paraId="0D2F5226" w14:textId="77777777" w:rsidR="000D4C74" w:rsidRPr="00A0281A" w:rsidRDefault="000D4C74" w:rsidP="000D4C74">
      <w:pPr>
        <w:rPr>
          <w:rFonts w:cs="Arial"/>
          <w:highlight w:val="yellow"/>
        </w:rPr>
      </w:pPr>
    </w:p>
    <w:p w14:paraId="6B6F2743" w14:textId="6C593D6E" w:rsidR="000D4C74" w:rsidRPr="00A0281A" w:rsidRDefault="000D4C74" w:rsidP="000D4C74">
      <w:pPr>
        <w:pStyle w:val="Billedtekst"/>
      </w:pPr>
      <w:bookmarkStart w:id="72" w:name="_Ref54274925"/>
      <w:r w:rsidRPr="00A0281A">
        <w:t xml:space="preserve">Tabel </w:t>
      </w:r>
      <w:r w:rsidR="00F10754">
        <w:fldChar w:fldCharType="begin"/>
      </w:r>
      <w:r w:rsidR="00F10754">
        <w:instrText xml:space="preserve"> SEQ Tabel \* </w:instrText>
      </w:r>
      <w:r w:rsidR="00F10754">
        <w:instrText xml:space="preserve">ARABIC </w:instrText>
      </w:r>
      <w:r w:rsidR="00F10754">
        <w:fldChar w:fldCharType="separate"/>
      </w:r>
      <w:r w:rsidR="00C51BBD" w:rsidRPr="00A0281A">
        <w:rPr>
          <w:noProof/>
        </w:rPr>
        <w:t>8</w:t>
      </w:r>
      <w:r w:rsidR="00F10754">
        <w:rPr>
          <w:noProof/>
        </w:rPr>
        <w:fldChar w:fldCharType="end"/>
      </w:r>
      <w:bookmarkEnd w:id="72"/>
      <w:r w:rsidRPr="00A0281A">
        <w:t xml:space="preserve"> Oversigt over husdyrbrugets ressourcer forbrug</w:t>
      </w:r>
    </w:p>
    <w:tbl>
      <w:tblPr>
        <w:tblStyle w:val="Gittertabel4-farve3"/>
        <w:tblW w:w="5000" w:type="pct"/>
        <w:tblLook w:val="04A0" w:firstRow="1" w:lastRow="0" w:firstColumn="1" w:lastColumn="0" w:noHBand="0" w:noVBand="1"/>
      </w:tblPr>
      <w:tblGrid>
        <w:gridCol w:w="4814"/>
        <w:gridCol w:w="4814"/>
      </w:tblGrid>
      <w:tr w:rsidR="000D4C74" w:rsidRPr="00A0281A" w14:paraId="43BEC22E" w14:textId="77777777" w:rsidTr="007C3B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22421CAB" w14:textId="77777777" w:rsidR="000D4C74" w:rsidRPr="00A0281A" w:rsidRDefault="000D4C74" w:rsidP="007C3BDE">
            <w:pPr>
              <w:rPr>
                <w:rFonts w:cs="Arial"/>
                <w:b w:val="0"/>
              </w:rPr>
            </w:pPr>
            <w:r w:rsidRPr="00A0281A">
              <w:rPr>
                <w:rFonts w:cs="Arial"/>
                <w:b w:val="0"/>
              </w:rPr>
              <w:t>Ressource</w:t>
            </w:r>
          </w:p>
        </w:tc>
        <w:tc>
          <w:tcPr>
            <w:tcW w:w="2500" w:type="pct"/>
          </w:tcPr>
          <w:p w14:paraId="5D52922D" w14:textId="77777777" w:rsidR="000D4C74" w:rsidRPr="00A0281A" w:rsidRDefault="000D4C74" w:rsidP="007C3BDE">
            <w:pPr>
              <w:cnfStyle w:val="100000000000" w:firstRow="1" w:lastRow="0" w:firstColumn="0" w:lastColumn="0" w:oddVBand="0" w:evenVBand="0" w:oddHBand="0" w:evenHBand="0" w:firstRowFirstColumn="0" w:firstRowLastColumn="0" w:lastRowFirstColumn="0" w:lastRowLastColumn="0"/>
              <w:rPr>
                <w:rFonts w:cs="Arial"/>
                <w:b w:val="0"/>
              </w:rPr>
            </w:pPr>
            <w:r w:rsidRPr="00A0281A">
              <w:rPr>
                <w:rFonts w:cs="Arial"/>
                <w:b w:val="0"/>
              </w:rPr>
              <w:t>Forbrug</w:t>
            </w:r>
          </w:p>
        </w:tc>
      </w:tr>
      <w:tr w:rsidR="00C51BBD" w:rsidRPr="00A0281A" w14:paraId="0ED90009" w14:textId="77777777" w:rsidTr="007C3B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05B57786" w14:textId="16004D69" w:rsidR="00C51BBD" w:rsidRPr="00A0281A" w:rsidRDefault="00C51BBD" w:rsidP="007C3BDE">
            <w:pPr>
              <w:rPr>
                <w:rFonts w:cs="Arial"/>
              </w:rPr>
            </w:pPr>
            <w:r w:rsidRPr="00A0281A">
              <w:rPr>
                <w:rFonts w:cs="Arial"/>
              </w:rPr>
              <w:t>Olieforbrug</w:t>
            </w:r>
          </w:p>
        </w:tc>
        <w:tc>
          <w:tcPr>
            <w:tcW w:w="2500" w:type="pct"/>
          </w:tcPr>
          <w:p w14:paraId="1DB6F4C6" w14:textId="3516F643" w:rsidR="00C51BBD" w:rsidRPr="00A0281A" w:rsidRDefault="00C51BBD" w:rsidP="007C3BDE">
            <w:pPr>
              <w:cnfStyle w:val="000000100000" w:firstRow="0" w:lastRow="0" w:firstColumn="0" w:lastColumn="0" w:oddVBand="0" w:evenVBand="0" w:oddHBand="1" w:evenHBand="0" w:firstRowFirstColumn="0" w:firstRowLastColumn="0" w:lastRowFirstColumn="0" w:lastRowLastColumn="0"/>
              <w:rPr>
                <w:rFonts w:cs="Arial"/>
              </w:rPr>
            </w:pPr>
            <w:r w:rsidRPr="00A0281A">
              <w:rPr>
                <w:rFonts w:cs="Arial"/>
              </w:rPr>
              <w:t>1.000 L</w:t>
            </w:r>
          </w:p>
        </w:tc>
      </w:tr>
      <w:tr w:rsidR="000D4C74" w:rsidRPr="00A0281A" w14:paraId="0575AD1F" w14:textId="77777777" w:rsidTr="007C3BDE">
        <w:tc>
          <w:tcPr>
            <w:cnfStyle w:val="001000000000" w:firstRow="0" w:lastRow="0" w:firstColumn="1" w:lastColumn="0" w:oddVBand="0" w:evenVBand="0" w:oddHBand="0" w:evenHBand="0" w:firstRowFirstColumn="0" w:firstRowLastColumn="0" w:lastRowFirstColumn="0" w:lastRowLastColumn="0"/>
            <w:tcW w:w="2500" w:type="pct"/>
          </w:tcPr>
          <w:p w14:paraId="082C45E4" w14:textId="77777777" w:rsidR="000D4C74" w:rsidRPr="00A0281A" w:rsidRDefault="000D4C74" w:rsidP="007C3BDE">
            <w:pPr>
              <w:rPr>
                <w:rFonts w:cs="Arial"/>
              </w:rPr>
            </w:pPr>
            <w:r w:rsidRPr="00A0281A">
              <w:rPr>
                <w:rFonts w:cs="Arial"/>
              </w:rPr>
              <w:t>Vandforbrug</w:t>
            </w:r>
          </w:p>
        </w:tc>
        <w:tc>
          <w:tcPr>
            <w:tcW w:w="2500" w:type="pct"/>
          </w:tcPr>
          <w:p w14:paraId="2581F3E0" w14:textId="4C1C6BB9" w:rsidR="000D4C74" w:rsidRPr="00A0281A" w:rsidRDefault="004B07F0" w:rsidP="007C3BDE">
            <w:pPr>
              <w:cnfStyle w:val="000000000000" w:firstRow="0" w:lastRow="0" w:firstColumn="0" w:lastColumn="0" w:oddVBand="0" w:evenVBand="0" w:oddHBand="0" w:evenHBand="0" w:firstRowFirstColumn="0" w:firstRowLastColumn="0" w:lastRowFirstColumn="0" w:lastRowLastColumn="0"/>
              <w:rPr>
                <w:rFonts w:cs="Arial"/>
              </w:rPr>
            </w:pPr>
            <w:r w:rsidRPr="00A0281A">
              <w:rPr>
                <w:rFonts w:cs="Arial"/>
              </w:rPr>
              <w:t>3.768</w:t>
            </w:r>
            <w:r w:rsidR="000D4C74" w:rsidRPr="00A0281A">
              <w:rPr>
                <w:rFonts w:cs="Arial"/>
              </w:rPr>
              <w:t xml:space="preserve"> m</w:t>
            </w:r>
            <w:r w:rsidR="000D4C74" w:rsidRPr="00A0281A">
              <w:rPr>
                <w:rFonts w:cs="Arial"/>
                <w:vertAlign w:val="superscript"/>
              </w:rPr>
              <w:t>3</w:t>
            </w:r>
          </w:p>
        </w:tc>
      </w:tr>
      <w:tr w:rsidR="000D4C74" w:rsidRPr="00A0281A" w14:paraId="7BC460E2" w14:textId="77777777" w:rsidTr="007C3B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0E7F4273" w14:textId="77777777" w:rsidR="000D4C74" w:rsidRPr="00A0281A" w:rsidRDefault="000D4C74" w:rsidP="007C3BDE">
            <w:pPr>
              <w:rPr>
                <w:rFonts w:cs="Arial"/>
              </w:rPr>
            </w:pPr>
            <w:r w:rsidRPr="00A0281A">
              <w:rPr>
                <w:rFonts w:cs="Arial"/>
              </w:rPr>
              <w:t>Elforbrug</w:t>
            </w:r>
          </w:p>
        </w:tc>
        <w:tc>
          <w:tcPr>
            <w:tcW w:w="2500" w:type="pct"/>
          </w:tcPr>
          <w:p w14:paraId="4324F47E" w14:textId="5EDB2C2D" w:rsidR="000D4C74" w:rsidRPr="00A0281A" w:rsidRDefault="004B07F0" w:rsidP="007C3BDE">
            <w:pPr>
              <w:cnfStyle w:val="000000100000" w:firstRow="0" w:lastRow="0" w:firstColumn="0" w:lastColumn="0" w:oddVBand="0" w:evenVBand="0" w:oddHBand="1" w:evenHBand="0" w:firstRowFirstColumn="0" w:firstRowLastColumn="0" w:lastRowFirstColumn="0" w:lastRowLastColumn="0"/>
              <w:rPr>
                <w:rFonts w:cs="Arial"/>
              </w:rPr>
            </w:pPr>
            <w:r w:rsidRPr="00A0281A">
              <w:rPr>
                <w:rFonts w:cs="Arial"/>
              </w:rPr>
              <w:t>2</w:t>
            </w:r>
            <w:r w:rsidR="000D4C74" w:rsidRPr="00A0281A">
              <w:rPr>
                <w:rFonts w:cs="Arial"/>
              </w:rPr>
              <w:t>0.000 kWh</w:t>
            </w:r>
          </w:p>
        </w:tc>
      </w:tr>
    </w:tbl>
    <w:p w14:paraId="37C5B982" w14:textId="2177BBE0" w:rsidR="000D4C74" w:rsidRPr="00A0281A" w:rsidRDefault="000D4C74" w:rsidP="000D4C74">
      <w:pPr>
        <w:rPr>
          <w:rFonts w:cs="Arial"/>
          <w:highlight w:val="yellow"/>
        </w:rPr>
      </w:pPr>
    </w:p>
    <w:p w14:paraId="096F3295" w14:textId="32D4FAD7" w:rsidR="002562BD" w:rsidRPr="00A0281A" w:rsidRDefault="002562BD" w:rsidP="000D4C74">
      <w:pPr>
        <w:rPr>
          <w:rFonts w:cs="Arial"/>
        </w:rPr>
      </w:pPr>
      <w:r w:rsidRPr="00A0281A">
        <w:rPr>
          <w:rFonts w:cs="Arial"/>
        </w:rPr>
        <w:t xml:space="preserve">Tagvand fra staldanlæg ledes via dræn til åen mod syd. Spildevand fra vask af stalde opsamles i gyllebeholderen og er medregnet i husdyrbrugets </w:t>
      </w:r>
      <w:r w:rsidR="008C54A2" w:rsidRPr="00A0281A">
        <w:rPr>
          <w:rFonts w:cs="Arial"/>
        </w:rPr>
        <w:t>opbevaringskapacitet.</w:t>
      </w:r>
    </w:p>
    <w:p w14:paraId="15DF59DF" w14:textId="77777777" w:rsidR="008C54A2" w:rsidRPr="00A0281A" w:rsidRDefault="008C54A2" w:rsidP="000D4C74">
      <w:pPr>
        <w:rPr>
          <w:rFonts w:cs="Arial"/>
          <w:highlight w:val="yellow"/>
        </w:rPr>
      </w:pPr>
    </w:p>
    <w:p w14:paraId="376A905C" w14:textId="77777777" w:rsidR="000D4C74" w:rsidRPr="00A0281A" w:rsidRDefault="000D4C74" w:rsidP="000D4C74">
      <w:pPr>
        <w:rPr>
          <w:rFonts w:cs="Arial"/>
          <w:b/>
        </w:rPr>
      </w:pPr>
      <w:r w:rsidRPr="00A0281A">
        <w:rPr>
          <w:rFonts w:cs="Arial"/>
          <w:b/>
        </w:rPr>
        <w:t>Vurdering</w:t>
      </w:r>
    </w:p>
    <w:p w14:paraId="0E30F4FD" w14:textId="77777777" w:rsidR="000D4C74" w:rsidRPr="00A0281A" w:rsidRDefault="000D4C74" w:rsidP="000D4C74">
      <w:pPr>
        <w:spacing w:line="240" w:lineRule="auto"/>
        <w:contextualSpacing/>
        <w:rPr>
          <w:rFonts w:cs="Arial"/>
          <w:bCs/>
        </w:rPr>
      </w:pPr>
      <w:r w:rsidRPr="00A0281A">
        <w:rPr>
          <w:rFonts w:cs="Arial"/>
          <w:bCs/>
        </w:rPr>
        <w:t xml:space="preserve">Vordingborg Kommune vurderer, at husdyrbrugets håndtering af affald følger kommunens regulativer for affaldshåndtering. Der stilles dog vilkår omkring opbevaring af spildolie samt tankning af diesel. </w:t>
      </w:r>
    </w:p>
    <w:p w14:paraId="0733400A" w14:textId="77777777" w:rsidR="000D4C74" w:rsidRPr="00A0281A" w:rsidRDefault="000D4C74" w:rsidP="000D4C74">
      <w:pPr>
        <w:spacing w:line="240" w:lineRule="auto"/>
        <w:contextualSpacing/>
        <w:rPr>
          <w:rFonts w:cs="Arial"/>
          <w:bCs/>
        </w:rPr>
      </w:pPr>
    </w:p>
    <w:p w14:paraId="542C86F7" w14:textId="45DE4FE4" w:rsidR="000D4C74" w:rsidRPr="00A0281A" w:rsidRDefault="000D4C74" w:rsidP="000D4C74">
      <w:pPr>
        <w:spacing w:line="240" w:lineRule="auto"/>
        <w:contextualSpacing/>
        <w:rPr>
          <w:rFonts w:cs="Arial"/>
          <w:bCs/>
        </w:rPr>
      </w:pPr>
      <w:r w:rsidRPr="00A0281A">
        <w:rPr>
          <w:rFonts w:cs="Arial"/>
          <w:bCs/>
        </w:rPr>
        <w:t>Det er kommunens vurdering at forbrug at ressourcer bør overvåges, så det er muligt at opfange spild eller uhensigtsmæssigt forbrug.</w:t>
      </w:r>
      <w:r w:rsidR="008C54A2" w:rsidRPr="00A0281A">
        <w:rPr>
          <w:rFonts w:cs="Arial"/>
          <w:bCs/>
        </w:rPr>
        <w:t xml:space="preserve"> Dette anser kommunen for værende en del  af bedst tilgængelige teknik (BAT).</w:t>
      </w:r>
      <w:r w:rsidRPr="00A0281A">
        <w:rPr>
          <w:rFonts w:cs="Arial"/>
          <w:bCs/>
        </w:rPr>
        <w:t xml:space="preserve"> Derfor stilles der vilkår om registrering af forbrug af vand, el og diesel og olie.</w:t>
      </w:r>
    </w:p>
    <w:p w14:paraId="4B428892" w14:textId="77777777" w:rsidR="000D4C74" w:rsidRPr="00A0281A" w:rsidRDefault="000D4C74" w:rsidP="000D4C74">
      <w:pPr>
        <w:spacing w:line="240" w:lineRule="auto"/>
        <w:contextualSpacing/>
        <w:rPr>
          <w:rFonts w:cs="Arial"/>
          <w:b/>
          <w:highlight w:val="yellow"/>
        </w:rPr>
      </w:pPr>
    </w:p>
    <w:p w14:paraId="527E36E2" w14:textId="77777777" w:rsidR="000D4C74" w:rsidRPr="00A0281A" w:rsidRDefault="000D4C74" w:rsidP="000D4C74">
      <w:pPr>
        <w:spacing w:line="240" w:lineRule="auto"/>
        <w:contextualSpacing/>
        <w:rPr>
          <w:rFonts w:cs="Arial"/>
          <w:b/>
          <w:highlight w:val="yellow"/>
        </w:rPr>
      </w:pPr>
    </w:p>
    <w:p w14:paraId="4F0C60E1" w14:textId="77777777" w:rsidR="000D4C74" w:rsidRPr="00A0281A" w:rsidRDefault="000D4C74" w:rsidP="000D4C74">
      <w:pPr>
        <w:spacing w:line="240" w:lineRule="auto"/>
        <w:contextualSpacing/>
        <w:rPr>
          <w:rFonts w:cs="Arial"/>
        </w:rPr>
      </w:pPr>
      <w:r w:rsidRPr="00A0281A">
        <w:rPr>
          <w:rFonts w:cs="Arial"/>
          <w:b/>
        </w:rPr>
        <w:t xml:space="preserve">Vilkår </w:t>
      </w:r>
      <w:bookmarkStart w:id="73" w:name="_Ref39466674"/>
    </w:p>
    <w:p w14:paraId="28ED7D58" w14:textId="77777777" w:rsidR="000D4C74" w:rsidRPr="00A0281A" w:rsidRDefault="000D4C74" w:rsidP="005340C0">
      <w:pPr>
        <w:numPr>
          <w:ilvl w:val="0"/>
          <w:numId w:val="27"/>
        </w:numPr>
        <w:spacing w:line="240" w:lineRule="auto"/>
        <w:contextualSpacing/>
        <w:rPr>
          <w:rFonts w:cs="Arial"/>
        </w:rPr>
      </w:pPr>
      <w:bookmarkStart w:id="74" w:name="_Ref54350001"/>
      <w:r w:rsidRPr="00A0281A">
        <w:rPr>
          <w:rFonts w:cs="Arial"/>
        </w:rPr>
        <w:t>Tankning af diesel skal til enhver tid ske på en plads med fast og tæt bund med afløb til enten en olieudskiller samt evt. magasinbrønd eller således, at spild kan opsamles, og at der ikke er mulighed for afløb til jord, kloak, overflade- eller grundvand.</w:t>
      </w:r>
      <w:bookmarkEnd w:id="73"/>
      <w:bookmarkEnd w:id="74"/>
      <w:r w:rsidRPr="00A0281A">
        <w:rPr>
          <w:rFonts w:cs="Arial"/>
        </w:rPr>
        <w:t xml:space="preserve"> </w:t>
      </w:r>
      <w:r w:rsidRPr="00A0281A">
        <w:rPr>
          <w:rFonts w:cs="Arial"/>
        </w:rPr>
        <w:br/>
      </w:r>
    </w:p>
    <w:p w14:paraId="39EE5822" w14:textId="77777777" w:rsidR="000D4C74" w:rsidRPr="00A0281A" w:rsidRDefault="000D4C74" w:rsidP="005340C0">
      <w:pPr>
        <w:numPr>
          <w:ilvl w:val="0"/>
          <w:numId w:val="27"/>
        </w:numPr>
        <w:spacing w:line="240" w:lineRule="auto"/>
        <w:contextualSpacing/>
        <w:rPr>
          <w:rFonts w:cs="Arial"/>
        </w:rPr>
      </w:pPr>
      <w:bookmarkStart w:id="75" w:name="_Ref39466715"/>
      <w:r w:rsidRPr="00A0281A">
        <w:rPr>
          <w:rFonts w:cs="Arial"/>
        </w:rPr>
        <w:t xml:space="preserve">Bedriftens olie- og kemiaffald skal opbevares under tag i </w:t>
      </w:r>
      <w:proofErr w:type="spellStart"/>
      <w:r w:rsidRPr="00A0281A">
        <w:rPr>
          <w:rFonts w:cs="Arial"/>
        </w:rPr>
        <w:t>dobbeltvægget</w:t>
      </w:r>
      <w:proofErr w:type="spellEnd"/>
      <w:r w:rsidRPr="00A0281A">
        <w:rPr>
          <w:rFonts w:cs="Arial"/>
        </w:rPr>
        <w:t xml:space="preserve"> emballage på støbt gulv uden afløb i nærheden eller i lukkede beholdere på støbt gulv med </w:t>
      </w:r>
      <w:proofErr w:type="spellStart"/>
      <w:r w:rsidRPr="00A0281A">
        <w:rPr>
          <w:rFonts w:cs="Arial"/>
        </w:rPr>
        <w:t>opkant</w:t>
      </w:r>
      <w:proofErr w:type="spellEnd"/>
      <w:r w:rsidRPr="00A0281A">
        <w:rPr>
          <w:rFonts w:cs="Arial"/>
        </w:rPr>
        <w:t>, som minimum kan tilbageholde indholdet af den største beholder.</w:t>
      </w:r>
      <w:bookmarkEnd w:id="75"/>
      <w:r w:rsidRPr="00A0281A">
        <w:rPr>
          <w:rFonts w:cs="Arial"/>
        </w:rPr>
        <w:br/>
      </w:r>
    </w:p>
    <w:p w14:paraId="07B7EEEA" w14:textId="77777777" w:rsidR="000D4C74" w:rsidRPr="00A0281A" w:rsidRDefault="000D4C74" w:rsidP="005340C0">
      <w:pPr>
        <w:numPr>
          <w:ilvl w:val="0"/>
          <w:numId w:val="27"/>
        </w:numPr>
        <w:spacing w:line="240" w:lineRule="auto"/>
        <w:contextualSpacing/>
        <w:rPr>
          <w:rFonts w:cs="Arial"/>
        </w:rPr>
      </w:pPr>
      <w:bookmarkStart w:id="76" w:name="_Ref39466764"/>
      <w:r w:rsidRPr="00A0281A">
        <w:rPr>
          <w:rFonts w:cs="Arial"/>
        </w:rPr>
        <w:lastRenderedPageBreak/>
        <w:t>Dokumentation for korrekt bortskaffelse af olieaffald skal opbevares i min 5 år og forevises på tilsynsmyndighedens forlangende.</w:t>
      </w:r>
      <w:bookmarkEnd w:id="76"/>
      <w:r w:rsidRPr="00A0281A">
        <w:rPr>
          <w:rFonts w:cs="Arial"/>
        </w:rPr>
        <w:br/>
      </w:r>
    </w:p>
    <w:p w14:paraId="36554353" w14:textId="77777777" w:rsidR="000D4C74" w:rsidRPr="00A0281A" w:rsidRDefault="000D4C74" w:rsidP="005340C0">
      <w:pPr>
        <w:numPr>
          <w:ilvl w:val="0"/>
          <w:numId w:val="27"/>
        </w:numPr>
        <w:spacing w:line="240" w:lineRule="auto"/>
        <w:contextualSpacing/>
        <w:rPr>
          <w:rFonts w:cs="Arial"/>
        </w:rPr>
      </w:pPr>
      <w:bookmarkStart w:id="77" w:name="_Ref39466725"/>
      <w:r w:rsidRPr="00A0281A">
        <w:rPr>
          <w:rFonts w:cs="Arial"/>
        </w:rPr>
        <w:t>Elforbruget skal registreres en gang årligt på samme tidspunkt. Registreringerne skal opbevares i min 5 år og kunne forevises ved tilsyn.</w:t>
      </w:r>
      <w:bookmarkEnd w:id="77"/>
    </w:p>
    <w:p w14:paraId="0004A976" w14:textId="77777777" w:rsidR="000D4C74" w:rsidRPr="00A0281A" w:rsidRDefault="000D4C74" w:rsidP="000D4C74">
      <w:pPr>
        <w:spacing w:line="240" w:lineRule="auto"/>
        <w:ind w:left="360"/>
        <w:contextualSpacing/>
        <w:rPr>
          <w:rFonts w:cs="Arial"/>
        </w:rPr>
      </w:pPr>
    </w:p>
    <w:p w14:paraId="4DE5D355" w14:textId="77777777" w:rsidR="000D4C74" w:rsidRPr="00A0281A" w:rsidRDefault="000D4C74" w:rsidP="005340C0">
      <w:pPr>
        <w:numPr>
          <w:ilvl w:val="0"/>
          <w:numId w:val="27"/>
        </w:numPr>
        <w:spacing w:line="240" w:lineRule="auto"/>
        <w:contextualSpacing/>
        <w:rPr>
          <w:rFonts w:cs="Arial"/>
        </w:rPr>
      </w:pPr>
      <w:bookmarkStart w:id="78" w:name="_Ref39466734"/>
      <w:r w:rsidRPr="00A0281A">
        <w:rPr>
          <w:rFonts w:cs="Arial"/>
        </w:rPr>
        <w:t>Vandforbruget skal registreres en gang årligt på samme tidspunkt. Registreringerne skal opbevares i min 5 år og kunne forevises ved tilsyn.</w:t>
      </w:r>
      <w:bookmarkEnd w:id="78"/>
    </w:p>
    <w:p w14:paraId="04E937F4" w14:textId="77777777" w:rsidR="000D4C74" w:rsidRPr="00A0281A" w:rsidRDefault="000D4C74" w:rsidP="000D4C74">
      <w:pPr>
        <w:spacing w:line="240" w:lineRule="auto"/>
        <w:ind w:left="720"/>
        <w:contextualSpacing/>
        <w:rPr>
          <w:rFonts w:cs="Arial"/>
        </w:rPr>
      </w:pPr>
    </w:p>
    <w:p w14:paraId="02144557" w14:textId="77777777" w:rsidR="000D4C74" w:rsidRPr="00A0281A" w:rsidRDefault="000D4C74" w:rsidP="005340C0">
      <w:pPr>
        <w:numPr>
          <w:ilvl w:val="0"/>
          <w:numId w:val="27"/>
        </w:numPr>
        <w:spacing w:line="240" w:lineRule="auto"/>
        <w:contextualSpacing/>
        <w:rPr>
          <w:rFonts w:cs="Arial"/>
        </w:rPr>
      </w:pPr>
      <w:bookmarkStart w:id="79" w:name="_Ref39466745"/>
      <w:r w:rsidRPr="00A0281A">
        <w:rPr>
          <w:rFonts w:cs="Arial"/>
        </w:rPr>
        <w:t>Olie og dieselforbruget skal registreres en gang årligt på samme tidspunkt, Registreringerne skal opbevares i min 5 år og kunne forevises ved tilsyn.</w:t>
      </w:r>
      <w:bookmarkEnd w:id="79"/>
    </w:p>
    <w:p w14:paraId="5EB4C8D6" w14:textId="77777777" w:rsidR="000D4C74" w:rsidRPr="00A0281A" w:rsidRDefault="000D4C74" w:rsidP="000D4C74">
      <w:pPr>
        <w:rPr>
          <w:rFonts w:cs="Arial"/>
          <w:b/>
          <w:highlight w:val="yellow"/>
        </w:rPr>
      </w:pPr>
    </w:p>
    <w:p w14:paraId="5889965B" w14:textId="77777777" w:rsidR="000D4C74" w:rsidRPr="00A0281A" w:rsidRDefault="000D4C74" w:rsidP="000D4C74">
      <w:pPr>
        <w:autoSpaceDE w:val="0"/>
        <w:autoSpaceDN w:val="0"/>
        <w:adjustRightInd w:val="0"/>
        <w:rPr>
          <w:rStyle w:val="ANJA2Tegn"/>
          <w:rFonts w:eastAsiaTheme="minorHAnsi" w:cs="Arial"/>
          <w:color w:val="auto"/>
          <w:spacing w:val="0"/>
          <w:sz w:val="22"/>
          <w:szCs w:val="22"/>
          <w:highlight w:val="yellow"/>
          <w:lang w:eastAsia="en-US"/>
        </w:rPr>
      </w:pPr>
    </w:p>
    <w:p w14:paraId="3159FF05" w14:textId="4C4AEE77" w:rsidR="000D4C74" w:rsidRPr="00A0281A" w:rsidRDefault="00EF68B9" w:rsidP="000D4C74">
      <w:pPr>
        <w:pStyle w:val="Overskrift1"/>
        <w:rPr>
          <w:rFonts w:ascii="Arial" w:hAnsi="Arial" w:cs="Arial"/>
        </w:rPr>
      </w:pPr>
      <w:r w:rsidRPr="00A0281A">
        <w:rPr>
          <w:rFonts w:ascii="Arial" w:hAnsi="Arial" w:cs="Arial"/>
        </w:rPr>
        <w:t xml:space="preserve"> </w:t>
      </w:r>
      <w:bookmarkStart w:id="80" w:name="_Toc74114971"/>
      <w:r w:rsidR="000D4C74" w:rsidRPr="00A0281A">
        <w:rPr>
          <w:rFonts w:ascii="Arial" w:hAnsi="Arial" w:cs="Arial"/>
        </w:rPr>
        <w:t>Driftsforstyrrelser og uheld</w:t>
      </w:r>
      <w:bookmarkEnd w:id="80"/>
      <w:r w:rsidR="000D4C74" w:rsidRPr="00A0281A">
        <w:rPr>
          <w:rFonts w:ascii="Arial" w:hAnsi="Arial" w:cs="Arial"/>
        </w:rPr>
        <w:t xml:space="preserve">         </w:t>
      </w:r>
    </w:p>
    <w:p w14:paraId="6499341D" w14:textId="7B979D95" w:rsidR="000D4C74" w:rsidRPr="00A0281A" w:rsidRDefault="000D4C74" w:rsidP="000D4C74">
      <w:pPr>
        <w:rPr>
          <w:rFonts w:cs="Arial"/>
        </w:rPr>
      </w:pPr>
      <w:r w:rsidRPr="00A0281A">
        <w:rPr>
          <w:rFonts w:cs="Arial"/>
        </w:rPr>
        <w:t xml:space="preserve">I forbindelse med drift af husdyrbruget er der risiko for uheld og miljøforurening. For at være i stand til at håndtere uheld eller forurening bedst muligt, er der for ejendommen udarbejdet en beredskabsplan. Denne kan ses i bilag </w:t>
      </w:r>
      <w:r w:rsidR="008C54A2" w:rsidRPr="00A0281A">
        <w:rPr>
          <w:rFonts w:cs="Arial"/>
        </w:rPr>
        <w:t>5 og 6</w:t>
      </w:r>
      <w:r w:rsidRPr="00A0281A">
        <w:rPr>
          <w:rFonts w:cs="Arial"/>
        </w:rPr>
        <w:t>.</w:t>
      </w:r>
    </w:p>
    <w:p w14:paraId="58EC7BE1" w14:textId="77777777" w:rsidR="000D4C74" w:rsidRPr="00A0281A" w:rsidRDefault="000D4C74" w:rsidP="008C54A2">
      <w:pPr>
        <w:rPr>
          <w:rFonts w:cs="Arial"/>
          <w:highlight w:val="yellow"/>
        </w:rPr>
      </w:pPr>
    </w:p>
    <w:p w14:paraId="035943F4" w14:textId="77777777" w:rsidR="000D4C74" w:rsidRPr="00A0281A" w:rsidRDefault="000D4C74" w:rsidP="000D4C74">
      <w:pPr>
        <w:rPr>
          <w:rFonts w:cs="Arial"/>
          <w:b/>
        </w:rPr>
      </w:pPr>
      <w:r w:rsidRPr="00A0281A">
        <w:rPr>
          <w:rFonts w:cs="Arial"/>
          <w:b/>
        </w:rPr>
        <w:t xml:space="preserve">Vurdering </w:t>
      </w:r>
    </w:p>
    <w:p w14:paraId="1290999F" w14:textId="77777777" w:rsidR="000D4C74" w:rsidRPr="00A0281A" w:rsidRDefault="000D4C74" w:rsidP="000D4C74">
      <w:pPr>
        <w:rPr>
          <w:rFonts w:cs="Arial"/>
        </w:rPr>
      </w:pPr>
      <w:r w:rsidRPr="00A0281A">
        <w:rPr>
          <w:rFonts w:cs="Arial"/>
        </w:rPr>
        <w:t>Det er Vordingborg kommunes vurdering, at husdyrbruget skal have en beredskabsplan, der skal være ajourført, således den indeholder de vigtigste telefonnumre samt instrukser i tilfælde af brand, uheld eller driftsforstyrrelser. Der stilles derfor vilkår om dette. Dertil stilles der vilkår om, at myndighederne orienteres ved uheld.</w:t>
      </w:r>
    </w:p>
    <w:p w14:paraId="50622228" w14:textId="77777777" w:rsidR="000D4C74" w:rsidRPr="00A0281A" w:rsidRDefault="000D4C74" w:rsidP="000D4C74">
      <w:pPr>
        <w:rPr>
          <w:rFonts w:cs="Arial"/>
        </w:rPr>
      </w:pPr>
    </w:p>
    <w:p w14:paraId="5FC5379D" w14:textId="77777777" w:rsidR="000D4C74" w:rsidRPr="00A0281A" w:rsidRDefault="000D4C74" w:rsidP="000D4C74">
      <w:pPr>
        <w:rPr>
          <w:rFonts w:cs="Arial"/>
          <w:b/>
        </w:rPr>
      </w:pPr>
      <w:r w:rsidRPr="00A0281A">
        <w:rPr>
          <w:rFonts w:cs="Arial"/>
          <w:b/>
        </w:rPr>
        <w:t xml:space="preserve">Vilkår </w:t>
      </w:r>
    </w:p>
    <w:p w14:paraId="2BF36F22" w14:textId="77777777" w:rsidR="000D4C74" w:rsidRPr="00A0281A" w:rsidRDefault="000D4C74" w:rsidP="005340C0">
      <w:pPr>
        <w:pStyle w:val="Listeafsnit"/>
        <w:numPr>
          <w:ilvl w:val="0"/>
          <w:numId w:val="27"/>
        </w:numPr>
        <w:contextualSpacing/>
        <w:rPr>
          <w:rFonts w:eastAsiaTheme="minorHAnsi" w:cs="Arial"/>
          <w:sz w:val="22"/>
          <w:szCs w:val="22"/>
          <w:lang w:eastAsia="en-US"/>
        </w:rPr>
      </w:pPr>
      <w:bookmarkStart w:id="81" w:name="_Ref39466773"/>
      <w:bookmarkStart w:id="82" w:name="_Ref41391784"/>
      <w:r w:rsidRPr="00A0281A">
        <w:rPr>
          <w:rFonts w:eastAsiaTheme="minorHAnsi" w:cs="Arial"/>
          <w:sz w:val="22"/>
          <w:szCs w:val="22"/>
          <w:lang w:eastAsia="en-US"/>
        </w:rPr>
        <w:t>Ved driftsuheld, hvor der opstår risiko for forurening af miljøet, er der pligt til øjeblikkeligt at anmelde dette til: * Alarmcentralen, tlf.: 112 og efterfølgende straks underrette: *Tilsynsmyndigheden, Vordingborg Kommune, Byg, Land og Miljø tlf.: 55 36 36 36. Uden for almindelig arbejdstid kontakte Miljøvagten på tlf.: 114.</w:t>
      </w:r>
      <w:bookmarkEnd w:id="81"/>
      <w:r w:rsidRPr="00A0281A">
        <w:rPr>
          <w:rFonts w:eastAsiaTheme="minorHAnsi" w:cs="Arial"/>
          <w:sz w:val="22"/>
          <w:szCs w:val="22"/>
          <w:lang w:eastAsia="en-US"/>
        </w:rPr>
        <w:br/>
      </w:r>
    </w:p>
    <w:p w14:paraId="34FB30D0" w14:textId="77777777" w:rsidR="000D4C74" w:rsidRPr="00A0281A" w:rsidRDefault="000D4C74" w:rsidP="005340C0">
      <w:pPr>
        <w:pStyle w:val="Listeafsnit"/>
        <w:numPr>
          <w:ilvl w:val="0"/>
          <w:numId w:val="27"/>
        </w:numPr>
        <w:contextualSpacing/>
        <w:rPr>
          <w:rFonts w:eastAsiaTheme="minorHAnsi" w:cs="Arial"/>
          <w:sz w:val="22"/>
          <w:szCs w:val="22"/>
          <w:lang w:eastAsia="en-US"/>
        </w:rPr>
      </w:pPr>
      <w:bookmarkStart w:id="83" w:name="_Ref54350101"/>
      <w:r w:rsidRPr="00A0281A">
        <w:rPr>
          <w:rFonts w:eastAsiaTheme="minorHAnsi" w:cs="Arial"/>
          <w:sz w:val="22"/>
          <w:szCs w:val="22"/>
          <w:lang w:eastAsia="en-US"/>
        </w:rPr>
        <w:t>Beredskabsplanen skal til enhver tid være ajourført, forståelig og tilgængelig for alle, som arbejder på bedriften.</w:t>
      </w:r>
      <w:bookmarkEnd w:id="82"/>
      <w:bookmarkEnd w:id="83"/>
      <w:r w:rsidRPr="00A0281A">
        <w:rPr>
          <w:rFonts w:eastAsiaTheme="minorHAnsi" w:cs="Arial"/>
          <w:sz w:val="22"/>
          <w:szCs w:val="22"/>
          <w:lang w:eastAsia="en-US"/>
        </w:rPr>
        <w:br/>
      </w:r>
    </w:p>
    <w:p w14:paraId="238C5DA7" w14:textId="77777777" w:rsidR="000D4C74" w:rsidRPr="00A0281A" w:rsidRDefault="000D4C74" w:rsidP="005340C0">
      <w:pPr>
        <w:pStyle w:val="Listeafsnit"/>
        <w:numPr>
          <w:ilvl w:val="0"/>
          <w:numId w:val="27"/>
        </w:numPr>
        <w:contextualSpacing/>
        <w:rPr>
          <w:rFonts w:cs="Arial"/>
        </w:rPr>
      </w:pPr>
      <w:bookmarkStart w:id="84" w:name="_Ref42161506"/>
      <w:r w:rsidRPr="00A0281A">
        <w:rPr>
          <w:rFonts w:eastAsiaTheme="minorHAnsi" w:cs="Arial"/>
          <w:sz w:val="22"/>
          <w:szCs w:val="22"/>
          <w:lang w:eastAsia="en-US"/>
        </w:rPr>
        <w:t>Planens indhold skal være kendt af gårdens ansatte mm. Og skal udleveres til indsatslederen/miljømyndigheden i forbindelse med uheld, forureninger, brand o.l.</w:t>
      </w:r>
      <w:bookmarkStart w:id="85" w:name="_Toc179867559"/>
      <w:bookmarkStart w:id="86" w:name="_Toc196030163"/>
      <w:bookmarkStart w:id="87" w:name="_Toc219875749"/>
      <w:bookmarkEnd w:id="84"/>
    </w:p>
    <w:p w14:paraId="5AF18B16" w14:textId="77777777" w:rsidR="000D4C74" w:rsidRPr="00A0281A" w:rsidRDefault="000D4C74" w:rsidP="000D4C74">
      <w:pPr>
        <w:rPr>
          <w:rFonts w:cs="Arial"/>
          <w:highlight w:val="yellow"/>
        </w:rPr>
      </w:pPr>
    </w:p>
    <w:p w14:paraId="7F71A667" w14:textId="4E8BCBC5" w:rsidR="000D4C74" w:rsidRPr="00A0281A" w:rsidRDefault="00EF68B9" w:rsidP="000D4C74">
      <w:pPr>
        <w:pStyle w:val="Overskrift1"/>
        <w:rPr>
          <w:rFonts w:ascii="Arial" w:hAnsi="Arial" w:cs="Arial"/>
        </w:rPr>
      </w:pPr>
      <w:bookmarkStart w:id="88" w:name="_Toc179867560"/>
      <w:bookmarkStart w:id="89" w:name="_Toc196030164"/>
      <w:bookmarkStart w:id="90" w:name="_Toc219875750"/>
      <w:bookmarkEnd w:id="85"/>
      <w:bookmarkEnd w:id="86"/>
      <w:bookmarkEnd w:id="87"/>
      <w:r w:rsidRPr="00A0281A">
        <w:rPr>
          <w:rFonts w:ascii="Arial" w:hAnsi="Arial" w:cs="Arial"/>
        </w:rPr>
        <w:t xml:space="preserve"> </w:t>
      </w:r>
      <w:bookmarkStart w:id="91" w:name="_Toc74114972"/>
      <w:r w:rsidR="000D4C74" w:rsidRPr="00A0281A">
        <w:rPr>
          <w:rFonts w:ascii="Arial" w:hAnsi="Arial" w:cs="Arial"/>
        </w:rPr>
        <w:t>Egenkontrol</w:t>
      </w:r>
      <w:bookmarkEnd w:id="88"/>
      <w:bookmarkEnd w:id="89"/>
      <w:bookmarkEnd w:id="90"/>
      <w:bookmarkEnd w:id="91"/>
      <w:r w:rsidR="000D4C74" w:rsidRPr="00A0281A">
        <w:rPr>
          <w:rFonts w:ascii="Arial" w:hAnsi="Arial" w:cs="Arial"/>
        </w:rPr>
        <w:t xml:space="preserve"> </w:t>
      </w:r>
    </w:p>
    <w:p w14:paraId="4609AE56" w14:textId="2967B478" w:rsidR="000D4C74" w:rsidRPr="00A0281A" w:rsidRDefault="000D4C74" w:rsidP="000D4C74">
      <w:pPr>
        <w:autoSpaceDE w:val="0"/>
        <w:autoSpaceDN w:val="0"/>
        <w:adjustRightInd w:val="0"/>
        <w:spacing w:line="240" w:lineRule="auto"/>
        <w:rPr>
          <w:rFonts w:cs="Arial"/>
        </w:rPr>
      </w:pPr>
      <w:r w:rsidRPr="00A0281A">
        <w:rPr>
          <w:rFonts w:cs="Arial"/>
        </w:rPr>
        <w:t xml:space="preserve">Husdyrbruget skal til enhver tid over for Vordingborg Kommune kunne fremlægge dokumentation og optegnelser, der dokumenterer, at ansøgningens forudsætninger og </w:t>
      </w:r>
      <w:r w:rsidR="00BB7EC6" w:rsidRPr="00A0281A">
        <w:rPr>
          <w:rFonts w:cs="Arial"/>
        </w:rPr>
        <w:t>tilladelsens</w:t>
      </w:r>
      <w:r w:rsidRPr="00A0281A">
        <w:rPr>
          <w:rFonts w:cs="Arial"/>
        </w:rPr>
        <w:t xml:space="preserve"> vilkår</w:t>
      </w:r>
    </w:p>
    <w:p w14:paraId="7C71E8E3" w14:textId="77777777" w:rsidR="000D4C74" w:rsidRPr="00A0281A" w:rsidRDefault="000D4C74" w:rsidP="000D4C74">
      <w:pPr>
        <w:rPr>
          <w:rFonts w:cs="Arial"/>
        </w:rPr>
      </w:pPr>
      <w:r w:rsidRPr="00A0281A">
        <w:rPr>
          <w:rFonts w:cs="Arial"/>
        </w:rPr>
        <w:t>overholdes. Desuden skal husdyrbruget ved tilsyn kunne dokumentere lovpligtig egenkontrol indenfor f.eks. logbog for flydelag og markstakke, skriftlige aftaler for opbevaring af husdyr</w:t>
      </w:r>
      <w:r w:rsidRPr="00A0281A">
        <w:rPr>
          <w:rFonts w:cs="Arial"/>
        </w:rPr>
        <w:softHyphen/>
        <w:t>gødning på anden ejendom etc.</w:t>
      </w:r>
    </w:p>
    <w:p w14:paraId="39004FE4" w14:textId="77777777" w:rsidR="000D4C74" w:rsidRPr="00A0281A" w:rsidRDefault="000D4C74" w:rsidP="000D4C74">
      <w:pPr>
        <w:rPr>
          <w:rFonts w:cs="Arial"/>
          <w:b/>
          <w:highlight w:val="yellow"/>
        </w:rPr>
      </w:pPr>
    </w:p>
    <w:p w14:paraId="5C05A861" w14:textId="77777777" w:rsidR="000D4C74" w:rsidRPr="00A0281A" w:rsidRDefault="000D4C74" w:rsidP="000D4C74">
      <w:pPr>
        <w:rPr>
          <w:rFonts w:cs="Arial"/>
          <w:b/>
        </w:rPr>
      </w:pPr>
      <w:r w:rsidRPr="00A0281A">
        <w:rPr>
          <w:rFonts w:cs="Arial"/>
          <w:b/>
        </w:rPr>
        <w:t>Vurdering</w:t>
      </w:r>
    </w:p>
    <w:p w14:paraId="6019872C" w14:textId="77777777" w:rsidR="000D4C74" w:rsidRPr="00A0281A" w:rsidRDefault="000D4C74" w:rsidP="000D4C74">
      <w:pPr>
        <w:autoSpaceDE w:val="0"/>
        <w:autoSpaceDN w:val="0"/>
        <w:adjustRightInd w:val="0"/>
        <w:spacing w:line="240" w:lineRule="auto"/>
        <w:rPr>
          <w:rFonts w:cs="Arial"/>
        </w:rPr>
      </w:pPr>
      <w:r w:rsidRPr="00A0281A">
        <w:rPr>
          <w:rFonts w:cs="Arial"/>
        </w:rPr>
        <w:t>Vordingborg kommune vurderer, at lovgivningen er tilstrækkelige dækkende i forhold til krav om egenkontrol på husdyrbruget. Der stilles derfor ikke yderligere vilkår om dette.</w:t>
      </w:r>
    </w:p>
    <w:p w14:paraId="4E639F71" w14:textId="77777777" w:rsidR="000D4C74" w:rsidRPr="00A0281A" w:rsidRDefault="000D4C74" w:rsidP="000D4C74">
      <w:pPr>
        <w:autoSpaceDE w:val="0"/>
        <w:autoSpaceDN w:val="0"/>
        <w:adjustRightInd w:val="0"/>
        <w:rPr>
          <w:rFonts w:cs="Arial"/>
          <w:highlight w:val="yellow"/>
        </w:rPr>
      </w:pPr>
    </w:p>
    <w:p w14:paraId="5EE88093" w14:textId="71AB2A89" w:rsidR="000D4C74" w:rsidRPr="00A0281A" w:rsidRDefault="00EF68B9" w:rsidP="000D4C74">
      <w:pPr>
        <w:pStyle w:val="Overskrift1"/>
        <w:rPr>
          <w:rFonts w:ascii="Arial" w:hAnsi="Arial" w:cs="Arial"/>
        </w:rPr>
      </w:pPr>
      <w:r w:rsidRPr="00A0281A">
        <w:rPr>
          <w:rFonts w:ascii="Arial" w:hAnsi="Arial" w:cs="Arial"/>
        </w:rPr>
        <w:t xml:space="preserve"> </w:t>
      </w:r>
      <w:bookmarkStart w:id="92" w:name="_Toc74114973"/>
      <w:r w:rsidR="000D4C74" w:rsidRPr="00A0281A">
        <w:rPr>
          <w:rFonts w:ascii="Arial" w:hAnsi="Arial" w:cs="Arial"/>
        </w:rPr>
        <w:t>Husdyrbrugets ophør</w:t>
      </w:r>
      <w:bookmarkEnd w:id="92"/>
    </w:p>
    <w:p w14:paraId="18996F08" w14:textId="77777777" w:rsidR="000D4C74" w:rsidRPr="00A0281A" w:rsidRDefault="000D4C74" w:rsidP="000D4C74">
      <w:pPr>
        <w:rPr>
          <w:rFonts w:cs="Arial"/>
        </w:rPr>
      </w:pPr>
      <w:r w:rsidRPr="00A0281A">
        <w:rPr>
          <w:rFonts w:cs="Arial"/>
        </w:rPr>
        <w:t>I forbindelse med et eventuelt ophør af husdyrproduktionen skal stalde og gyllekanaler tømmes samt rengøres. Et eventuelt ophør med dyrehold skal meddeles Vordingborg Kommune. Derfor er der stillet vilkår omkring dette.</w:t>
      </w:r>
    </w:p>
    <w:p w14:paraId="51454166" w14:textId="77777777" w:rsidR="000D4C74" w:rsidRPr="00A0281A" w:rsidRDefault="000D4C74" w:rsidP="000D4C74">
      <w:pPr>
        <w:rPr>
          <w:rFonts w:cs="Arial"/>
          <w:b/>
        </w:rPr>
      </w:pPr>
    </w:p>
    <w:p w14:paraId="68EAC86F" w14:textId="77777777" w:rsidR="000D4C74" w:rsidRPr="00A0281A" w:rsidRDefault="000D4C74" w:rsidP="000D4C74">
      <w:pPr>
        <w:rPr>
          <w:rFonts w:cs="Arial"/>
          <w:b/>
        </w:rPr>
      </w:pPr>
      <w:r w:rsidRPr="00A0281A">
        <w:rPr>
          <w:rFonts w:cs="Arial"/>
          <w:b/>
        </w:rPr>
        <w:t>Vilkår</w:t>
      </w:r>
    </w:p>
    <w:p w14:paraId="12183720" w14:textId="77777777" w:rsidR="000D4C74" w:rsidRPr="00A0281A" w:rsidRDefault="000D4C74" w:rsidP="005340C0">
      <w:pPr>
        <w:pStyle w:val="Listeafsnit"/>
        <w:numPr>
          <w:ilvl w:val="0"/>
          <w:numId w:val="27"/>
        </w:numPr>
        <w:contextualSpacing/>
        <w:rPr>
          <w:rFonts w:cs="Arial"/>
        </w:rPr>
      </w:pPr>
      <w:bookmarkStart w:id="93" w:name="_Ref39490517"/>
      <w:r w:rsidRPr="00A0281A">
        <w:rPr>
          <w:rFonts w:cs="Arial"/>
        </w:rPr>
        <w:t>Husdyrbrugets ophør skal meddeles Vordingborg Kommune senest 3 måneder efter sidste produktionsdyr væk fra bedriften. Desuden skal følgende foretages:</w:t>
      </w:r>
      <w:bookmarkEnd w:id="93"/>
    </w:p>
    <w:p w14:paraId="46077036" w14:textId="77777777" w:rsidR="000D4C74" w:rsidRPr="00A0281A" w:rsidRDefault="000D4C74" w:rsidP="000D4C74">
      <w:pPr>
        <w:numPr>
          <w:ilvl w:val="1"/>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eastAsia="Times New Roman" w:cs="Arial"/>
          <w:iCs/>
          <w:lang w:eastAsia="da-DK"/>
        </w:rPr>
      </w:pPr>
      <w:r w:rsidRPr="00A0281A">
        <w:rPr>
          <w:rFonts w:eastAsia="Times New Roman" w:cs="Arial"/>
          <w:iCs/>
          <w:lang w:eastAsia="da-DK"/>
        </w:rPr>
        <w:t>Alle staldafsnit skal tømmes for husdyrgødning, der bortskaffes efter reglerne om udbringning af husdyrgødning.</w:t>
      </w:r>
    </w:p>
    <w:p w14:paraId="26689A31" w14:textId="77777777" w:rsidR="000D4C74" w:rsidRPr="00A0281A" w:rsidRDefault="000D4C74" w:rsidP="000D4C74">
      <w:pPr>
        <w:numPr>
          <w:ilvl w:val="1"/>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eastAsia="Times New Roman" w:cs="Arial"/>
          <w:iCs/>
          <w:lang w:eastAsia="da-DK"/>
        </w:rPr>
      </w:pPr>
      <w:r w:rsidRPr="00A0281A">
        <w:rPr>
          <w:rFonts w:eastAsia="Times New Roman" w:cs="Arial"/>
          <w:iCs/>
          <w:lang w:eastAsia="da-DK"/>
        </w:rPr>
        <w:t xml:space="preserve">Rester af foder skal fjernes på lovlig vis.  </w:t>
      </w:r>
    </w:p>
    <w:p w14:paraId="15F003B9" w14:textId="77777777" w:rsidR="000D4C74" w:rsidRPr="00A0281A" w:rsidRDefault="000D4C74" w:rsidP="000D4C74">
      <w:pPr>
        <w:numPr>
          <w:ilvl w:val="1"/>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eastAsia="Times New Roman" w:cs="Arial"/>
          <w:iCs/>
          <w:lang w:eastAsia="da-DK"/>
        </w:rPr>
      </w:pPr>
      <w:r w:rsidRPr="00A0281A">
        <w:rPr>
          <w:rFonts w:eastAsia="Times New Roman" w:cs="Arial"/>
          <w:iCs/>
          <w:lang w:eastAsia="da-DK"/>
        </w:rPr>
        <w:t>Olietanke relateret til produktionen skal tømmes.</w:t>
      </w:r>
    </w:p>
    <w:p w14:paraId="33CB9358" w14:textId="77777777" w:rsidR="000D4C74" w:rsidRPr="00A0281A" w:rsidRDefault="000D4C74" w:rsidP="000D4C74">
      <w:pPr>
        <w:numPr>
          <w:ilvl w:val="1"/>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eastAsia="Times New Roman" w:cs="Arial"/>
          <w:iCs/>
          <w:lang w:eastAsia="da-DK"/>
        </w:rPr>
      </w:pPr>
      <w:r w:rsidRPr="00A0281A">
        <w:rPr>
          <w:rFonts w:eastAsia="Times New Roman" w:cs="Arial"/>
          <w:iCs/>
          <w:lang w:eastAsia="da-DK"/>
        </w:rPr>
        <w:t>Rester af kemikalier, spildolie, andet olieaffald, medicinaffald mv. relateret til dyreholdet skal fjernes.</w:t>
      </w:r>
    </w:p>
    <w:p w14:paraId="23E06738" w14:textId="77777777" w:rsidR="000D4C74" w:rsidRPr="00A0281A" w:rsidRDefault="000D4C74" w:rsidP="000D4C74">
      <w:pPr>
        <w:rPr>
          <w:rStyle w:val="ANJA1Tegn"/>
          <w:rFonts w:eastAsiaTheme="minorHAnsi" w:cs="Arial"/>
          <w:b w:val="0"/>
          <w:color w:val="auto"/>
          <w:szCs w:val="22"/>
          <w:highlight w:val="yellow"/>
        </w:rPr>
      </w:pPr>
    </w:p>
    <w:p w14:paraId="72E4976C" w14:textId="38A92706" w:rsidR="000D4C74" w:rsidRPr="00A0281A" w:rsidRDefault="00EF68B9" w:rsidP="000D4C74">
      <w:pPr>
        <w:pStyle w:val="Overskrift1"/>
        <w:rPr>
          <w:rFonts w:ascii="Arial" w:hAnsi="Arial" w:cs="Arial"/>
        </w:rPr>
      </w:pPr>
      <w:bookmarkStart w:id="94" w:name="_Toc23759530"/>
      <w:r w:rsidRPr="00A0281A">
        <w:rPr>
          <w:rFonts w:ascii="Arial" w:hAnsi="Arial" w:cs="Arial"/>
        </w:rPr>
        <w:t xml:space="preserve"> </w:t>
      </w:r>
      <w:bookmarkStart w:id="95" w:name="_Toc74114974"/>
      <w:r w:rsidR="000D4C74" w:rsidRPr="00A0281A">
        <w:rPr>
          <w:rFonts w:ascii="Arial" w:hAnsi="Arial" w:cs="Arial"/>
        </w:rPr>
        <w:t>Samlet vurdering og konklusion</w:t>
      </w:r>
      <w:bookmarkEnd w:id="94"/>
      <w:bookmarkEnd w:id="95"/>
    </w:p>
    <w:p w14:paraId="46920065" w14:textId="77777777" w:rsidR="000D4C74" w:rsidRPr="00A0281A" w:rsidRDefault="000D4C74" w:rsidP="000D4C74">
      <w:pPr>
        <w:rPr>
          <w:rFonts w:cs="Arial"/>
        </w:rPr>
      </w:pPr>
      <w:r w:rsidRPr="00A0281A">
        <w:rPr>
          <w:rFonts w:cs="Arial"/>
        </w:rPr>
        <w:t>Det er Vordingborg Kommunes samlede vurdering, at husdyrbruget samlet set overholder de krav som lovgivningen stiller, og at der med tilladelsens stillede vilkår, ikke vil forekomme væsentlige indvirkninger på miljøet. Der kan derfor meddeles tilladelse til det ansøgte projekt.</w:t>
      </w:r>
    </w:p>
    <w:p w14:paraId="6A260DC3" w14:textId="77777777" w:rsidR="000D4C74" w:rsidRPr="00A0281A" w:rsidRDefault="000D4C74" w:rsidP="000D4C74">
      <w:pPr>
        <w:rPr>
          <w:rFonts w:cs="Arial"/>
          <w:highlight w:val="yellow"/>
        </w:rPr>
      </w:pPr>
    </w:p>
    <w:p w14:paraId="50EAE155" w14:textId="54944CEC" w:rsidR="000D4C74" w:rsidRPr="00A0281A" w:rsidRDefault="00EF68B9" w:rsidP="000D4C74">
      <w:pPr>
        <w:pStyle w:val="Overskrift1"/>
        <w:rPr>
          <w:rFonts w:ascii="Arial" w:hAnsi="Arial" w:cs="Arial"/>
        </w:rPr>
      </w:pPr>
      <w:r w:rsidRPr="00A0281A">
        <w:rPr>
          <w:rFonts w:ascii="Arial" w:hAnsi="Arial" w:cs="Arial"/>
        </w:rPr>
        <w:t xml:space="preserve"> </w:t>
      </w:r>
      <w:bookmarkStart w:id="96" w:name="_Toc74114975"/>
      <w:r w:rsidR="00EC43AF" w:rsidRPr="00A0281A">
        <w:rPr>
          <w:rFonts w:ascii="Arial" w:hAnsi="Arial" w:cs="Arial"/>
        </w:rPr>
        <w:t>H</w:t>
      </w:r>
      <w:r w:rsidR="000D4C74" w:rsidRPr="00A0281A">
        <w:rPr>
          <w:rFonts w:ascii="Arial" w:hAnsi="Arial" w:cs="Arial"/>
        </w:rPr>
        <w:t>øring</w:t>
      </w:r>
      <w:bookmarkEnd w:id="96"/>
    </w:p>
    <w:p w14:paraId="1B73B09A" w14:textId="3145C808" w:rsidR="000D4C74" w:rsidRDefault="00EC43AF" w:rsidP="000D4C74">
      <w:pPr>
        <w:autoSpaceDE w:val="0"/>
        <w:autoSpaceDN w:val="0"/>
        <w:adjustRightInd w:val="0"/>
        <w:rPr>
          <w:rFonts w:cs="Arial"/>
        </w:rPr>
      </w:pPr>
      <w:r w:rsidRPr="00A0281A">
        <w:rPr>
          <w:rFonts w:cs="Arial"/>
        </w:rPr>
        <w:t>Udkast</w:t>
      </w:r>
      <w:r w:rsidR="000D4C74" w:rsidRPr="00A0281A">
        <w:rPr>
          <w:rFonts w:cs="Arial"/>
        </w:rPr>
        <w:t xml:space="preserve"> til miljøtilladelse er sendt i </w:t>
      </w:r>
      <w:r w:rsidR="0067707C">
        <w:rPr>
          <w:rFonts w:cs="Arial"/>
        </w:rPr>
        <w:t>14</w:t>
      </w:r>
      <w:r w:rsidR="000D4C74" w:rsidRPr="00A0281A">
        <w:rPr>
          <w:rFonts w:cs="Arial"/>
        </w:rPr>
        <w:t xml:space="preserve"> dages høring fra den</w:t>
      </w:r>
      <w:r w:rsidR="0067707C">
        <w:rPr>
          <w:rFonts w:cs="Arial"/>
        </w:rPr>
        <w:t xml:space="preserve"> 18. maj 2021 </w:t>
      </w:r>
      <w:r w:rsidRPr="00A0281A">
        <w:rPr>
          <w:rFonts w:cs="Arial"/>
        </w:rPr>
        <w:t>til og med den</w:t>
      </w:r>
      <w:r w:rsidR="0067707C">
        <w:rPr>
          <w:rFonts w:cs="Arial"/>
        </w:rPr>
        <w:t xml:space="preserve"> 1. juni 2021</w:t>
      </w:r>
      <w:r w:rsidR="000D4C74" w:rsidRPr="00A0281A">
        <w:rPr>
          <w:rFonts w:cs="Arial"/>
        </w:rPr>
        <w:t xml:space="preserve">, hvor naboer og omkringboende har haft muligt for at komme med bemærkninger til udkastet. Naboer og omkringboende er i denne forstand ejere af matrikler, der støder op til ejendommen, samt lejere og beboere indenfor lugtkonsekvenszonen, der er på </w:t>
      </w:r>
      <w:r w:rsidRPr="00A0281A">
        <w:rPr>
          <w:rFonts w:cs="Arial"/>
        </w:rPr>
        <w:t>550</w:t>
      </w:r>
      <w:r w:rsidR="000D4C74" w:rsidRPr="00A0281A">
        <w:rPr>
          <w:rFonts w:cs="Arial"/>
        </w:rPr>
        <w:t xml:space="preserve"> meter. Ligeledes har ansøger og konsulent haft udkastet i høring.</w:t>
      </w:r>
    </w:p>
    <w:p w14:paraId="5D17B7F7" w14:textId="71F96F7F" w:rsidR="002A61AD" w:rsidRDefault="002A61AD" w:rsidP="000D4C74">
      <w:pPr>
        <w:autoSpaceDE w:val="0"/>
        <w:autoSpaceDN w:val="0"/>
        <w:adjustRightInd w:val="0"/>
        <w:rPr>
          <w:rFonts w:cs="Arial"/>
        </w:rPr>
      </w:pPr>
    </w:p>
    <w:p w14:paraId="7648E454" w14:textId="77777777" w:rsidR="002A61AD" w:rsidRDefault="002A61AD" w:rsidP="002A61AD">
      <w:pPr>
        <w:autoSpaceDE w:val="0"/>
        <w:autoSpaceDN w:val="0"/>
        <w:adjustRightInd w:val="0"/>
        <w:rPr>
          <w:rFonts w:cs="Arial"/>
        </w:rPr>
      </w:pPr>
      <w:r w:rsidRPr="00A0281A">
        <w:rPr>
          <w:rFonts w:cs="Arial"/>
        </w:rPr>
        <w:t xml:space="preserve">Der er indkom i </w:t>
      </w:r>
      <w:r>
        <w:rPr>
          <w:rFonts w:cs="Arial"/>
        </w:rPr>
        <w:t>nabohøringsfasen bemærkninger fra:</w:t>
      </w:r>
    </w:p>
    <w:p w14:paraId="278F75D4" w14:textId="77777777" w:rsidR="002A61AD" w:rsidRDefault="002A61AD" w:rsidP="002A61AD">
      <w:pPr>
        <w:autoSpaceDE w:val="0"/>
        <w:autoSpaceDN w:val="0"/>
        <w:adjustRightInd w:val="0"/>
        <w:rPr>
          <w:rFonts w:cs="Arial"/>
        </w:rPr>
      </w:pPr>
      <w:r>
        <w:rPr>
          <w:rFonts w:cs="Arial"/>
        </w:rPr>
        <w:t>Jette Troldhaugen, Marienborg Alle 3c, 4780 Stege</w:t>
      </w:r>
    </w:p>
    <w:p w14:paraId="59575A38" w14:textId="77777777" w:rsidR="002A61AD" w:rsidRDefault="002A61AD" w:rsidP="002A61AD">
      <w:pPr>
        <w:autoSpaceDE w:val="0"/>
        <w:autoSpaceDN w:val="0"/>
        <w:adjustRightInd w:val="0"/>
        <w:rPr>
          <w:rFonts w:cs="Arial"/>
        </w:rPr>
      </w:pPr>
    </w:p>
    <w:p w14:paraId="363E4582" w14:textId="0DFD5F53" w:rsidR="002A61AD" w:rsidRDefault="002A61AD" w:rsidP="002A61AD">
      <w:pPr>
        <w:autoSpaceDE w:val="0"/>
        <w:autoSpaceDN w:val="0"/>
        <w:adjustRightInd w:val="0"/>
        <w:rPr>
          <w:rFonts w:cs="Arial"/>
          <w:b/>
          <w:bCs/>
        </w:rPr>
      </w:pPr>
      <w:r w:rsidRPr="002A61AD">
        <w:rPr>
          <w:rFonts w:cs="Arial"/>
          <w:b/>
          <w:bCs/>
        </w:rPr>
        <w:t>Indkomne bemærkninger</w:t>
      </w:r>
    </w:p>
    <w:p w14:paraId="4C3EB77D" w14:textId="3328E2BA" w:rsidR="002A61AD" w:rsidRDefault="002A61AD" w:rsidP="002A61AD">
      <w:pPr>
        <w:autoSpaceDE w:val="0"/>
        <w:autoSpaceDN w:val="0"/>
        <w:adjustRightInd w:val="0"/>
        <w:rPr>
          <w:rFonts w:cs="Arial"/>
        </w:rPr>
      </w:pPr>
      <w:r w:rsidRPr="00CA3389">
        <w:rPr>
          <w:rFonts w:cs="Arial"/>
        </w:rPr>
        <w:t xml:space="preserve">Det bemærkes at lugtgene fra husdyrbruget opleves som grim lugt, og at lugten vil forværres, hvis der kommer slagtesvin i staldene. Det bemærkes at den nye gylletank på husdyrbruget har en ekstra høj belastning. Det bemærkes at </w:t>
      </w:r>
      <w:r w:rsidR="00CA3389">
        <w:rPr>
          <w:rFonts w:cs="Arial"/>
        </w:rPr>
        <w:t>bør føres tilsyn en dag, hvor vindretningen og -styrken giver lugtgener så voldsomme, at vinduerne ikke kan åbnes. Det bemærkes, at der frygtes for at støjen fra slagtesvin, bliver generende. Afslutningsvis bemærkes det at Marienborg Gods fungerer som en offentlig park turister og lokalbefolkning</w:t>
      </w:r>
      <w:r w:rsidR="00AE770C">
        <w:rPr>
          <w:rFonts w:cs="Arial"/>
        </w:rPr>
        <w:t>, og at disse også vil blive generet af både lugt og støj fra husdyrbruget.</w:t>
      </w:r>
    </w:p>
    <w:p w14:paraId="428EB5AA" w14:textId="77DC0828" w:rsidR="00AE770C" w:rsidRDefault="00AE770C" w:rsidP="002A61AD">
      <w:pPr>
        <w:autoSpaceDE w:val="0"/>
        <w:autoSpaceDN w:val="0"/>
        <w:adjustRightInd w:val="0"/>
        <w:rPr>
          <w:rFonts w:cs="Arial"/>
        </w:rPr>
      </w:pPr>
    </w:p>
    <w:p w14:paraId="2817740D" w14:textId="483E2878" w:rsidR="002A61AD" w:rsidRPr="00F14E2A" w:rsidRDefault="00AE770C" w:rsidP="002A61AD">
      <w:pPr>
        <w:autoSpaceDE w:val="0"/>
        <w:autoSpaceDN w:val="0"/>
        <w:adjustRightInd w:val="0"/>
        <w:rPr>
          <w:rFonts w:cs="Arial"/>
          <w:i/>
          <w:iCs/>
        </w:rPr>
      </w:pPr>
      <w:r w:rsidRPr="00F14E2A">
        <w:rPr>
          <w:rFonts w:cs="Arial"/>
          <w:i/>
          <w:iCs/>
        </w:rPr>
        <w:t xml:space="preserve">Kommunens svar: </w:t>
      </w:r>
      <w:r w:rsidR="00F0090C" w:rsidRPr="00F14E2A">
        <w:rPr>
          <w:rFonts w:cs="Arial"/>
          <w:i/>
          <w:iCs/>
        </w:rPr>
        <w:t xml:space="preserve">Husdyrbruget overholder de fastsatte beskyttelsesniveauer for lugt til byzone, sommerhusområde, samlet bebyggelse og nærmeste nabo uden landbrugspligt. Dette gør sig </w:t>
      </w:r>
      <w:r w:rsidR="00F0090C" w:rsidRPr="00F14E2A">
        <w:rPr>
          <w:rFonts w:cs="Arial"/>
          <w:i/>
          <w:iCs/>
        </w:rPr>
        <w:lastRenderedPageBreak/>
        <w:t>også gældende i tilfælde af, at husdyrbruget vælger at have slagtesvin i staldene i stedet for smågris</w:t>
      </w:r>
      <w:r w:rsidR="00A95757" w:rsidRPr="00F14E2A">
        <w:rPr>
          <w:rFonts w:cs="Arial"/>
          <w:i/>
          <w:iCs/>
        </w:rPr>
        <w:t xml:space="preserve">e. </w:t>
      </w:r>
      <w:r w:rsidR="00F0090C" w:rsidRPr="00F14E2A">
        <w:rPr>
          <w:rFonts w:cs="Arial"/>
          <w:i/>
          <w:iCs/>
        </w:rPr>
        <w:t xml:space="preserve">Beboelse på husdyrbruget er ikke beskyttet mod lugt, </w:t>
      </w:r>
      <w:r w:rsidR="00A95757" w:rsidRPr="00F14E2A">
        <w:rPr>
          <w:rFonts w:cs="Arial"/>
          <w:i/>
          <w:iCs/>
        </w:rPr>
        <w:t>og b</w:t>
      </w:r>
      <w:r w:rsidR="00BF66EF" w:rsidRPr="00F14E2A">
        <w:rPr>
          <w:rFonts w:cs="Arial"/>
          <w:i/>
          <w:iCs/>
        </w:rPr>
        <w:t>o</w:t>
      </w:r>
      <w:r w:rsidR="00A95757" w:rsidRPr="00F14E2A">
        <w:rPr>
          <w:rFonts w:cs="Arial"/>
          <w:i/>
          <w:iCs/>
        </w:rPr>
        <w:t>sættelse på ejendom med husdyrbrug må derfor forventes at være forbundet med lugtgener. Det forventes ikke foreløbig, at driften i stalden ændres fra smågrise til slagtesvin, men det er en mulighed med denne tilladelse.</w:t>
      </w:r>
      <w:r w:rsidR="00BF66EF" w:rsidRPr="00F14E2A">
        <w:rPr>
          <w:rFonts w:cs="Arial"/>
          <w:i/>
          <w:iCs/>
        </w:rPr>
        <w:t xml:space="preserve"> Det er udelukkende lugtgener fra husdyrbrugets staldafsnit, der er lavet beregninger af. Lugtgener fra opbevaringsanlæg til husdyrgødning, herunder gylletank, er ikke medtaget i beregningerne. Der kan forventes lugtgener fra gylletanken i forbindelse med omrøring ved udbringning af gylle samt når der tilføres gylle fra andre husdyrbrug. Udbringning af gylle og lugtgener herfra gør sig primært gældende i forår og efterår i forbindelse med markarbejde. Hvis der opleves lugtgener fra gyllebeholderen, der ligger ud over, hvad der må forventes, kan kommunen kontaktes, så der kan foretages en konkret vurdering af lugtgenen.</w:t>
      </w:r>
    </w:p>
    <w:p w14:paraId="08931382" w14:textId="77777777" w:rsidR="00F14E2A" w:rsidRPr="00F14E2A" w:rsidRDefault="00F14E2A" w:rsidP="002A61AD">
      <w:pPr>
        <w:autoSpaceDE w:val="0"/>
        <w:autoSpaceDN w:val="0"/>
        <w:adjustRightInd w:val="0"/>
        <w:rPr>
          <w:rFonts w:cs="Arial"/>
          <w:i/>
          <w:iCs/>
        </w:rPr>
      </w:pPr>
    </w:p>
    <w:p w14:paraId="3E423359" w14:textId="77AED0F4" w:rsidR="00BF66EF" w:rsidRPr="00F14E2A" w:rsidRDefault="00BF66EF" w:rsidP="002A61AD">
      <w:pPr>
        <w:autoSpaceDE w:val="0"/>
        <w:autoSpaceDN w:val="0"/>
        <w:adjustRightInd w:val="0"/>
        <w:rPr>
          <w:rFonts w:cs="Arial"/>
          <w:i/>
          <w:iCs/>
        </w:rPr>
      </w:pPr>
      <w:r w:rsidRPr="00F14E2A">
        <w:rPr>
          <w:rFonts w:cs="Arial"/>
          <w:i/>
          <w:iCs/>
        </w:rPr>
        <w:t>Støj fra husdyrbruget er reguleret ud fra vejledende støjgrænser fra Miljøstyrelsen. Hvis der opleves støj fra husdyrbruget, som er ud over, hvad der må forventes, kan kommunen kontaktes, så der kan foretages en konkret vurdering af støjgenen.</w:t>
      </w:r>
    </w:p>
    <w:p w14:paraId="3CCE0DCD" w14:textId="77777777" w:rsidR="00F14E2A" w:rsidRPr="00F14E2A" w:rsidRDefault="00F14E2A" w:rsidP="002A61AD">
      <w:pPr>
        <w:autoSpaceDE w:val="0"/>
        <w:autoSpaceDN w:val="0"/>
        <w:adjustRightInd w:val="0"/>
        <w:rPr>
          <w:rFonts w:cs="Arial"/>
          <w:i/>
          <w:iCs/>
        </w:rPr>
      </w:pPr>
    </w:p>
    <w:p w14:paraId="65140E37" w14:textId="0D60273D" w:rsidR="00F14E2A" w:rsidRPr="00F14E2A" w:rsidRDefault="00F14E2A" w:rsidP="002A61AD">
      <w:pPr>
        <w:autoSpaceDE w:val="0"/>
        <w:autoSpaceDN w:val="0"/>
        <w:adjustRightInd w:val="0"/>
        <w:rPr>
          <w:rFonts w:cs="Arial"/>
          <w:i/>
          <w:iCs/>
        </w:rPr>
      </w:pPr>
      <w:r w:rsidRPr="00F14E2A">
        <w:rPr>
          <w:rFonts w:cs="Arial"/>
          <w:i/>
          <w:iCs/>
        </w:rPr>
        <w:t>Tilladelse til husdyrbruget er sket efter vurdering af blandt andet kulturmiljø og beskyttet natur. Parken ved Marienborg Gods har blandt andet nogle beskyttede søer/vandhuller. Disse er primært beskyttet mod ammoniakemission, hvilket er vurderet i forbindelse med denne ansøgning. Der er ikke noget særligt beskyttelsesniveau for parker i landzonen i forhold til lugt og støj.</w:t>
      </w:r>
    </w:p>
    <w:p w14:paraId="09374324" w14:textId="77777777" w:rsidR="002A61AD" w:rsidRPr="00A0281A" w:rsidRDefault="002A61AD" w:rsidP="000D4C74">
      <w:pPr>
        <w:autoSpaceDE w:val="0"/>
        <w:autoSpaceDN w:val="0"/>
        <w:adjustRightInd w:val="0"/>
        <w:rPr>
          <w:rFonts w:cs="Arial"/>
        </w:rPr>
      </w:pPr>
    </w:p>
    <w:p w14:paraId="404ABB64" w14:textId="77777777" w:rsidR="000D4C74" w:rsidRPr="00A0281A" w:rsidRDefault="000D4C74" w:rsidP="000D4C74">
      <w:pPr>
        <w:autoSpaceDE w:val="0"/>
        <w:autoSpaceDN w:val="0"/>
        <w:adjustRightInd w:val="0"/>
        <w:rPr>
          <w:rFonts w:cs="Arial"/>
          <w:highlight w:val="yellow"/>
        </w:rPr>
      </w:pPr>
    </w:p>
    <w:p w14:paraId="0E03D50E" w14:textId="26B77AD5" w:rsidR="000D4C74" w:rsidRPr="00A0281A" w:rsidRDefault="00EF68B9" w:rsidP="000D4C74">
      <w:pPr>
        <w:pStyle w:val="Overskrift1"/>
        <w:rPr>
          <w:rFonts w:ascii="Arial" w:hAnsi="Arial" w:cs="Arial"/>
        </w:rPr>
      </w:pPr>
      <w:bookmarkStart w:id="97" w:name="_Toc23759532"/>
      <w:r w:rsidRPr="00A0281A">
        <w:rPr>
          <w:rFonts w:ascii="Arial" w:hAnsi="Arial" w:cs="Arial"/>
        </w:rPr>
        <w:t xml:space="preserve"> </w:t>
      </w:r>
      <w:bookmarkStart w:id="98" w:name="_Toc74114976"/>
      <w:r w:rsidR="000D4C74" w:rsidRPr="00A0281A">
        <w:rPr>
          <w:rFonts w:ascii="Arial" w:hAnsi="Arial" w:cs="Arial"/>
        </w:rPr>
        <w:t>Gyldighed, retsbeskyttelse, revurdering meddelesespligt og øvrige forhold</w:t>
      </w:r>
      <w:bookmarkEnd w:id="97"/>
      <w:bookmarkEnd w:id="98"/>
    </w:p>
    <w:p w14:paraId="441138E0" w14:textId="07634BEC" w:rsidR="000D4C74" w:rsidRPr="00A0281A" w:rsidRDefault="000D4C74" w:rsidP="000D4C74">
      <w:pPr>
        <w:autoSpaceDE w:val="0"/>
        <w:autoSpaceDN w:val="0"/>
        <w:adjustRightInd w:val="0"/>
        <w:rPr>
          <w:rFonts w:cs="Arial"/>
        </w:rPr>
      </w:pPr>
      <w:r w:rsidRPr="00A0281A">
        <w:rPr>
          <w:rFonts w:cs="Arial"/>
        </w:rPr>
        <w:t xml:space="preserve">Afgørelsen omfatter alene forholdet til </w:t>
      </w:r>
      <w:proofErr w:type="spellStart"/>
      <w:r w:rsidRPr="00A0281A">
        <w:rPr>
          <w:rFonts w:cs="Arial"/>
        </w:rPr>
        <w:t>husdyrbrugloven</w:t>
      </w:r>
      <w:proofErr w:type="spellEnd"/>
      <w:r w:rsidRPr="00A0281A">
        <w:rPr>
          <w:rFonts w:cs="Arial"/>
        </w:rPr>
        <w:t>. Miljø</w:t>
      </w:r>
      <w:r w:rsidR="00A51A96" w:rsidRPr="00A0281A">
        <w:rPr>
          <w:rFonts w:cs="Arial"/>
        </w:rPr>
        <w:t>tilladelsen</w:t>
      </w:r>
      <w:r w:rsidRPr="00A0281A">
        <w:rPr>
          <w:rFonts w:cs="Arial"/>
        </w:rPr>
        <w:t xml:space="preserve"> fritager ikke for krav om eventuel tilladelse, godkendelse, dispensation eller lignede efter anden lovgivning herunder Spildevandsbekendtgørelsen, Naturbeskyttelsesloven eller Byggeloven og for andre bestemmelser. </w:t>
      </w:r>
    </w:p>
    <w:p w14:paraId="63BFCB74" w14:textId="77777777" w:rsidR="000D4C74" w:rsidRPr="00A0281A" w:rsidRDefault="000D4C74" w:rsidP="000D4C74">
      <w:pPr>
        <w:autoSpaceDE w:val="0"/>
        <w:autoSpaceDN w:val="0"/>
        <w:adjustRightInd w:val="0"/>
        <w:rPr>
          <w:rFonts w:cs="Arial"/>
          <w:highlight w:val="yellow"/>
        </w:rPr>
      </w:pPr>
    </w:p>
    <w:p w14:paraId="4FED186D" w14:textId="77777777" w:rsidR="000D4C74" w:rsidRPr="00A0281A" w:rsidRDefault="000D4C74" w:rsidP="000D4C74">
      <w:pPr>
        <w:rPr>
          <w:rFonts w:cs="Arial"/>
        </w:rPr>
      </w:pPr>
      <w:r w:rsidRPr="00A0281A">
        <w:rPr>
          <w:rFonts w:cs="Arial"/>
        </w:rPr>
        <w:t xml:space="preserve">Hvis der foretages ændringer på landbrugsbedriften, som er omfattet af godkendelse- eller anmeldepligt, skal Vordingborg Kommune orienteres. </w:t>
      </w:r>
    </w:p>
    <w:p w14:paraId="55CEEE08" w14:textId="77777777" w:rsidR="000D4C74" w:rsidRPr="00A0281A" w:rsidRDefault="000D4C74" w:rsidP="000D4C74">
      <w:pPr>
        <w:rPr>
          <w:rFonts w:cs="Arial"/>
          <w:highlight w:val="yellow"/>
        </w:rPr>
      </w:pPr>
    </w:p>
    <w:p w14:paraId="7E8E79FA" w14:textId="09CB71CF" w:rsidR="000D4C74" w:rsidRPr="00A0281A" w:rsidRDefault="000D4C74" w:rsidP="000D4C74">
      <w:pPr>
        <w:rPr>
          <w:rFonts w:cs="Arial"/>
        </w:rPr>
      </w:pPr>
      <w:r w:rsidRPr="00A0281A">
        <w:rPr>
          <w:rFonts w:cs="Arial"/>
        </w:rPr>
        <w:t xml:space="preserve">Denne miljøtilladelse er omfattet af 8 års retsbeskyttelse. </w:t>
      </w:r>
      <w:r w:rsidRPr="00A712C8">
        <w:rPr>
          <w:rFonts w:cs="Arial"/>
        </w:rPr>
        <w:t>Retsbeskyttelsen udløber i 20</w:t>
      </w:r>
      <w:r w:rsidR="00A712C8" w:rsidRPr="00A712C8">
        <w:rPr>
          <w:rFonts w:cs="Arial"/>
        </w:rPr>
        <w:t>29</w:t>
      </w:r>
      <w:r w:rsidRPr="00A712C8">
        <w:rPr>
          <w:rFonts w:cs="Arial"/>
        </w:rPr>
        <w:t xml:space="preserve">. </w:t>
      </w:r>
      <w:r w:rsidRPr="00A0281A">
        <w:rPr>
          <w:rFonts w:cs="Arial"/>
        </w:rPr>
        <w:t>Kommunen kan dog i særlige tilfælde meddele forbud eller påbud før der er forløbet 8 år, jf. § 40, stk. 2 i husdyrloven.</w:t>
      </w:r>
    </w:p>
    <w:p w14:paraId="3AEA5A31" w14:textId="77777777" w:rsidR="000D4C74" w:rsidRPr="00A0281A" w:rsidRDefault="000D4C74" w:rsidP="000D4C74">
      <w:pPr>
        <w:rPr>
          <w:rFonts w:cs="Arial"/>
          <w:highlight w:val="yellow"/>
        </w:rPr>
      </w:pPr>
    </w:p>
    <w:p w14:paraId="4B92D2B5" w14:textId="7F381ADC" w:rsidR="000D4C74" w:rsidRPr="00A0281A" w:rsidRDefault="000D4C74" w:rsidP="000D4C74">
      <w:pPr>
        <w:spacing w:after="120"/>
        <w:rPr>
          <w:rFonts w:cs="Arial"/>
          <w:highlight w:val="yellow"/>
        </w:rPr>
      </w:pPr>
      <w:r w:rsidRPr="00A0281A">
        <w:rPr>
          <w:rFonts w:cs="Arial"/>
        </w:rPr>
        <w:t>Ti</w:t>
      </w:r>
      <w:r w:rsidR="00A51A96" w:rsidRPr="00A0281A">
        <w:rPr>
          <w:rFonts w:cs="Arial"/>
        </w:rPr>
        <w:t>lladelsen</w:t>
      </w:r>
      <w:r w:rsidRPr="00A0281A">
        <w:rPr>
          <w:rFonts w:cs="Arial"/>
        </w:rPr>
        <w:t xml:space="preserve"> bortfalder, hvis det ikke er udnyttet senest 6 år fra det er meddelt, hvis en del af til</w:t>
      </w:r>
      <w:r w:rsidR="00A51A96" w:rsidRPr="00A0281A">
        <w:rPr>
          <w:rFonts w:cs="Arial"/>
        </w:rPr>
        <w:t xml:space="preserve">ladelsen </w:t>
      </w:r>
      <w:r w:rsidRPr="00A0281A">
        <w:rPr>
          <w:rFonts w:cs="Arial"/>
        </w:rPr>
        <w:t>ikke har været udnyttet, bortfalder till</w:t>
      </w:r>
      <w:r w:rsidR="00A51A96" w:rsidRPr="00A0281A">
        <w:rPr>
          <w:rFonts w:cs="Arial"/>
        </w:rPr>
        <w:t>adelsen</w:t>
      </w:r>
      <w:r w:rsidRPr="00A0281A">
        <w:rPr>
          <w:rFonts w:cs="Arial"/>
        </w:rPr>
        <w:t xml:space="preserve"> for denne del.</w:t>
      </w:r>
    </w:p>
    <w:p w14:paraId="5AAA397A" w14:textId="04BB46D7" w:rsidR="000D4C74" w:rsidRPr="00A0281A" w:rsidRDefault="000D4C74" w:rsidP="000D4C74">
      <w:pPr>
        <w:spacing w:after="120"/>
        <w:rPr>
          <w:rFonts w:cs="Arial"/>
        </w:rPr>
      </w:pPr>
      <w:r w:rsidRPr="00A0281A">
        <w:rPr>
          <w:rFonts w:cs="Arial"/>
        </w:rPr>
        <w:t>Dele af till</w:t>
      </w:r>
      <w:r w:rsidR="00A51A96" w:rsidRPr="00A0281A">
        <w:rPr>
          <w:rFonts w:cs="Arial"/>
        </w:rPr>
        <w:t>adelsen</w:t>
      </w:r>
      <w:r w:rsidRPr="00A0281A">
        <w:rPr>
          <w:rFonts w:cs="Arial"/>
        </w:rPr>
        <w:t xml:space="preserve"> kan efterfølgende bortfalde ved kontinuitetsbrud. Det kan ske ved at husdyrbrugets</w:t>
      </w:r>
      <w:r w:rsidR="00A51A96" w:rsidRPr="00A0281A">
        <w:rPr>
          <w:rFonts w:cs="Arial"/>
        </w:rPr>
        <w:t xml:space="preserve"> tilladelse</w:t>
      </w:r>
      <w:r w:rsidRPr="00A0281A">
        <w:rPr>
          <w:rFonts w:cs="Arial"/>
        </w:rPr>
        <w:t xml:space="preserve"> efterfølgende i 3 på hinanden følgende år ikke har været helt eller delvist udnyttet, idet den del af till</w:t>
      </w:r>
      <w:r w:rsidR="00A51A96" w:rsidRPr="00A0281A">
        <w:rPr>
          <w:rFonts w:cs="Arial"/>
        </w:rPr>
        <w:t>adelsen</w:t>
      </w:r>
      <w:r w:rsidRPr="00A0281A">
        <w:rPr>
          <w:rFonts w:cs="Arial"/>
        </w:rPr>
        <w:t xml:space="preserve">, der ikke har været helt eller delvist udnyttet i de seneste 3 år, </w:t>
      </w:r>
      <w:r w:rsidRPr="00A0281A">
        <w:rPr>
          <w:rFonts w:cs="Arial"/>
        </w:rPr>
        <w:lastRenderedPageBreak/>
        <w:t>bortfalder. Kontinuitetsbrud foreligger efter de nugældende regler, når produktionen er mindre end 25 % af det tilladte, jf. husdyrgodkendelsesbekendtgørelsen § 49, stk. 2. De 25 % beregnes ud fra de maksimale antal dyr, kg. dyr, eller dyreenheder mv.</w:t>
      </w:r>
    </w:p>
    <w:p w14:paraId="4F6BE159" w14:textId="77777777" w:rsidR="000D4C74" w:rsidRPr="00A0281A" w:rsidRDefault="000D4C74" w:rsidP="000D4C74">
      <w:pPr>
        <w:rPr>
          <w:rFonts w:cs="Arial"/>
        </w:rPr>
      </w:pPr>
      <w:r w:rsidRPr="00A0281A">
        <w:rPr>
          <w:rFonts w:cs="Arial"/>
        </w:rPr>
        <w:t>Følgende sagsakter er indgået i sagen:</w:t>
      </w:r>
    </w:p>
    <w:p w14:paraId="78B0FFFA" w14:textId="5CD9D9E7" w:rsidR="000D4C74" w:rsidRPr="00A0281A" w:rsidRDefault="000D4C74" w:rsidP="000D4C74">
      <w:pPr>
        <w:pStyle w:val="Listeafsnit"/>
        <w:numPr>
          <w:ilvl w:val="0"/>
          <w:numId w:val="8"/>
        </w:numPr>
        <w:spacing w:line="276" w:lineRule="auto"/>
        <w:contextualSpacing/>
        <w:rPr>
          <w:rFonts w:cs="Arial"/>
          <w:sz w:val="22"/>
          <w:szCs w:val="22"/>
        </w:rPr>
      </w:pPr>
      <w:r w:rsidRPr="00A0281A">
        <w:rPr>
          <w:rFonts w:cs="Arial"/>
          <w:sz w:val="22"/>
          <w:szCs w:val="22"/>
        </w:rPr>
        <w:t>Ansøgning om miljøgodkendelse skema</w:t>
      </w:r>
      <w:r w:rsidR="00A51A96" w:rsidRPr="00A0281A">
        <w:rPr>
          <w:rFonts w:cs="Arial"/>
          <w:sz w:val="22"/>
          <w:szCs w:val="22"/>
        </w:rPr>
        <w:t xml:space="preserve"> 222910</w:t>
      </w:r>
      <w:r w:rsidRPr="00A0281A">
        <w:rPr>
          <w:rFonts w:cs="Arial"/>
          <w:sz w:val="22"/>
          <w:szCs w:val="22"/>
        </w:rPr>
        <w:t xml:space="preserve"> version </w:t>
      </w:r>
      <w:r w:rsidR="0067707C">
        <w:rPr>
          <w:rFonts w:cs="Arial"/>
          <w:sz w:val="22"/>
          <w:szCs w:val="22"/>
        </w:rPr>
        <w:t>4</w:t>
      </w:r>
      <w:r w:rsidRPr="00A0281A">
        <w:rPr>
          <w:rFonts w:cs="Arial"/>
          <w:sz w:val="22"/>
          <w:szCs w:val="22"/>
        </w:rPr>
        <w:t>.</w:t>
      </w:r>
    </w:p>
    <w:p w14:paraId="39590232" w14:textId="77777777" w:rsidR="000D4C74" w:rsidRPr="00A0281A" w:rsidRDefault="000D4C74" w:rsidP="000D4C74">
      <w:pPr>
        <w:pStyle w:val="Listeafsnit"/>
        <w:numPr>
          <w:ilvl w:val="0"/>
          <w:numId w:val="8"/>
        </w:numPr>
        <w:spacing w:line="276" w:lineRule="auto"/>
        <w:contextualSpacing/>
        <w:rPr>
          <w:rFonts w:cs="Arial"/>
          <w:sz w:val="22"/>
          <w:szCs w:val="22"/>
        </w:rPr>
      </w:pPr>
      <w:r w:rsidRPr="00A0281A">
        <w:rPr>
          <w:rFonts w:cs="Arial"/>
          <w:sz w:val="22"/>
          <w:szCs w:val="22"/>
        </w:rPr>
        <w:t>Andet supplerende materiale.</w:t>
      </w:r>
    </w:p>
    <w:p w14:paraId="26B6130E" w14:textId="77777777" w:rsidR="000D4C74" w:rsidRPr="00A0281A" w:rsidRDefault="000D4C74" w:rsidP="000D4C74">
      <w:pPr>
        <w:pStyle w:val="Listeafsnit"/>
        <w:numPr>
          <w:ilvl w:val="0"/>
          <w:numId w:val="8"/>
        </w:numPr>
        <w:spacing w:line="276" w:lineRule="auto"/>
        <w:contextualSpacing/>
        <w:rPr>
          <w:rFonts w:cs="Arial"/>
          <w:sz w:val="22"/>
          <w:szCs w:val="22"/>
        </w:rPr>
      </w:pPr>
      <w:r w:rsidRPr="00A0281A">
        <w:rPr>
          <w:rFonts w:cs="Arial"/>
          <w:sz w:val="22"/>
          <w:szCs w:val="22"/>
        </w:rPr>
        <w:t>Bemærkninger indkommet i høringsfasen</w:t>
      </w:r>
    </w:p>
    <w:p w14:paraId="3205C03A" w14:textId="77777777" w:rsidR="000D4C74" w:rsidRPr="00A0281A" w:rsidRDefault="000D4C74" w:rsidP="000D4C74">
      <w:pPr>
        <w:pStyle w:val="Listeafsnit"/>
        <w:spacing w:line="276" w:lineRule="auto"/>
        <w:ind w:left="720"/>
        <w:contextualSpacing/>
        <w:rPr>
          <w:rFonts w:cs="Arial"/>
          <w:sz w:val="22"/>
          <w:szCs w:val="22"/>
          <w:highlight w:val="yellow"/>
        </w:rPr>
      </w:pPr>
    </w:p>
    <w:p w14:paraId="21AC3721" w14:textId="22EB51AD" w:rsidR="000D4C74" w:rsidRPr="00A0281A" w:rsidRDefault="00EF68B9" w:rsidP="000D4C74">
      <w:pPr>
        <w:pStyle w:val="Overskrift1"/>
        <w:rPr>
          <w:rFonts w:ascii="Arial" w:hAnsi="Arial" w:cs="Arial"/>
        </w:rPr>
      </w:pPr>
      <w:bookmarkStart w:id="99" w:name="_Toc23759533"/>
      <w:r w:rsidRPr="00A0281A">
        <w:rPr>
          <w:rFonts w:ascii="Arial" w:hAnsi="Arial" w:cs="Arial"/>
        </w:rPr>
        <w:t xml:space="preserve"> </w:t>
      </w:r>
      <w:bookmarkStart w:id="100" w:name="_Toc74114977"/>
      <w:r w:rsidR="000D4C74" w:rsidRPr="00A0281A">
        <w:rPr>
          <w:rFonts w:ascii="Arial" w:hAnsi="Arial" w:cs="Arial"/>
        </w:rPr>
        <w:t>Lovgrundlag</w:t>
      </w:r>
      <w:bookmarkEnd w:id="99"/>
      <w:bookmarkEnd w:id="100"/>
    </w:p>
    <w:p w14:paraId="66CBC075" w14:textId="77777777" w:rsidR="000D4C74" w:rsidRPr="00A0281A" w:rsidRDefault="000D4C74" w:rsidP="000D4C74">
      <w:pPr>
        <w:rPr>
          <w:rFonts w:cs="Arial"/>
        </w:rPr>
      </w:pPr>
      <w:r w:rsidRPr="00A0281A">
        <w:rPr>
          <w:rFonts w:cs="Arial"/>
        </w:rPr>
        <w:t>Ansøgningen er behandlet i henhold til følgende love bekendtgørelser:</w:t>
      </w:r>
    </w:p>
    <w:p w14:paraId="31A32FAE" w14:textId="77777777" w:rsidR="000D4C74" w:rsidRPr="00A0281A" w:rsidRDefault="000D4C74" w:rsidP="000D4C74">
      <w:pPr>
        <w:rPr>
          <w:rFonts w:cs="Arial"/>
          <w:highlight w:val="yellow"/>
        </w:rPr>
      </w:pPr>
    </w:p>
    <w:p w14:paraId="5C69049F" w14:textId="77777777" w:rsidR="000D4C74" w:rsidRPr="00A0281A" w:rsidRDefault="000D4C74" w:rsidP="000D4C74">
      <w:pPr>
        <w:pStyle w:val="Listeafsnit"/>
        <w:numPr>
          <w:ilvl w:val="0"/>
          <w:numId w:val="9"/>
        </w:numPr>
        <w:spacing w:line="276" w:lineRule="auto"/>
        <w:contextualSpacing/>
        <w:rPr>
          <w:rFonts w:eastAsiaTheme="minorHAnsi" w:cs="Arial"/>
          <w:sz w:val="22"/>
        </w:rPr>
      </w:pPr>
      <w:r w:rsidRPr="00A0281A">
        <w:rPr>
          <w:rFonts w:eastAsiaTheme="minorHAnsi" w:cs="Arial"/>
          <w:sz w:val="22"/>
        </w:rPr>
        <w:t>Lov om husdyrbrug og anvendelse af gødning m.v. nr. 1572 af 20. december 2006 med seneste ændringer i lovbekendtgørelse (LBK) nr. 520 af 1. maj 2019 (</w:t>
      </w:r>
      <w:proofErr w:type="spellStart"/>
      <w:r w:rsidRPr="00A0281A">
        <w:rPr>
          <w:rFonts w:eastAsiaTheme="minorHAnsi" w:cs="Arial"/>
          <w:sz w:val="22"/>
        </w:rPr>
        <w:t>Husdyrbrugloven</w:t>
      </w:r>
      <w:proofErr w:type="spellEnd"/>
      <w:r w:rsidRPr="00A0281A">
        <w:rPr>
          <w:rFonts w:eastAsiaTheme="minorHAnsi" w:cs="Arial"/>
          <w:sz w:val="22"/>
        </w:rPr>
        <w:t>)</w:t>
      </w:r>
    </w:p>
    <w:p w14:paraId="43E31C81" w14:textId="54106A61" w:rsidR="000D4C74" w:rsidRPr="00A0281A" w:rsidRDefault="000D4C74" w:rsidP="000D4C74">
      <w:pPr>
        <w:pStyle w:val="Listeafsnit"/>
        <w:numPr>
          <w:ilvl w:val="0"/>
          <w:numId w:val="9"/>
        </w:numPr>
        <w:spacing w:line="276" w:lineRule="auto"/>
        <w:contextualSpacing/>
        <w:rPr>
          <w:rFonts w:eastAsiaTheme="minorHAnsi" w:cs="Arial"/>
          <w:sz w:val="22"/>
        </w:rPr>
      </w:pPr>
      <w:r w:rsidRPr="00A0281A">
        <w:rPr>
          <w:rFonts w:eastAsiaTheme="minorHAnsi" w:cs="Arial"/>
          <w:sz w:val="22"/>
        </w:rPr>
        <w:t xml:space="preserve">Bekendtgørelse om godkendelse og tilladelse m.v. af husdyrbrug nr. </w:t>
      </w:r>
      <w:r w:rsidR="00A51A96" w:rsidRPr="00A0281A">
        <w:rPr>
          <w:rFonts w:eastAsiaTheme="minorHAnsi" w:cs="Arial"/>
          <w:sz w:val="22"/>
        </w:rPr>
        <w:t>2256</w:t>
      </w:r>
      <w:r w:rsidRPr="00A0281A">
        <w:rPr>
          <w:rFonts w:eastAsiaTheme="minorHAnsi" w:cs="Arial"/>
          <w:sz w:val="22"/>
        </w:rPr>
        <w:t xml:space="preserve"> af 29.</w:t>
      </w:r>
      <w:r w:rsidR="00A51A96" w:rsidRPr="00A0281A">
        <w:rPr>
          <w:rFonts w:eastAsiaTheme="minorHAnsi" w:cs="Arial"/>
          <w:sz w:val="22"/>
        </w:rPr>
        <w:t xml:space="preserve"> december</w:t>
      </w:r>
      <w:r w:rsidRPr="00A0281A">
        <w:rPr>
          <w:rFonts w:eastAsiaTheme="minorHAnsi" w:cs="Arial"/>
          <w:sz w:val="22"/>
        </w:rPr>
        <w:t xml:space="preserve"> 20</w:t>
      </w:r>
      <w:r w:rsidR="00A51A96" w:rsidRPr="00A0281A">
        <w:rPr>
          <w:rFonts w:eastAsiaTheme="minorHAnsi" w:cs="Arial"/>
          <w:sz w:val="22"/>
        </w:rPr>
        <w:t>20</w:t>
      </w:r>
      <w:r w:rsidRPr="00A0281A">
        <w:rPr>
          <w:rFonts w:eastAsiaTheme="minorHAnsi" w:cs="Arial"/>
          <w:sz w:val="22"/>
        </w:rPr>
        <w:t xml:space="preserve"> (Husdyrgodkendelsesbekendtgørelsen)</w:t>
      </w:r>
    </w:p>
    <w:p w14:paraId="7AC96B68" w14:textId="77777777" w:rsidR="000D4C74" w:rsidRPr="00A0281A" w:rsidRDefault="000D4C74" w:rsidP="000D4C74">
      <w:pPr>
        <w:pStyle w:val="Listeafsnit"/>
        <w:numPr>
          <w:ilvl w:val="0"/>
          <w:numId w:val="9"/>
        </w:numPr>
        <w:spacing w:line="276" w:lineRule="auto"/>
        <w:contextualSpacing/>
        <w:rPr>
          <w:rFonts w:eastAsiaTheme="minorHAnsi" w:cs="Arial"/>
          <w:bCs/>
          <w:caps/>
          <w:sz w:val="22"/>
        </w:rPr>
      </w:pPr>
      <w:r w:rsidRPr="00A0281A">
        <w:rPr>
          <w:rFonts w:eastAsiaTheme="minorHAnsi" w:cs="Arial"/>
          <w:sz w:val="22"/>
        </w:rPr>
        <w:t>Bekendtgørelse om miljøregulering af dyrehold og om opbevaring og anvendelse af gødning nr. 1176 af 23. juli 2020 (Husdyrgødningsbekendtgørelsen)</w:t>
      </w:r>
    </w:p>
    <w:p w14:paraId="1C2A803A" w14:textId="77777777" w:rsidR="000D4C74" w:rsidRPr="00A712C8" w:rsidRDefault="000D4C74" w:rsidP="000D4C74">
      <w:pPr>
        <w:pStyle w:val="Listeafsnit"/>
        <w:numPr>
          <w:ilvl w:val="0"/>
          <w:numId w:val="9"/>
        </w:numPr>
        <w:spacing w:line="276" w:lineRule="auto"/>
        <w:contextualSpacing/>
        <w:rPr>
          <w:rFonts w:cs="Arial"/>
          <w:sz w:val="22"/>
        </w:rPr>
      </w:pPr>
      <w:r w:rsidRPr="00A0281A">
        <w:rPr>
          <w:rFonts w:cs="Arial"/>
          <w:sz w:val="22"/>
        </w:rPr>
        <w:t xml:space="preserve">Bekendtgørelse om udpegning og administration af internationale naturbeskyttelsesområder samt beskyttelse af visse arter nr. 1595 af 6. december </w:t>
      </w:r>
      <w:r w:rsidRPr="00A712C8">
        <w:rPr>
          <w:rFonts w:cs="Arial"/>
          <w:sz w:val="22"/>
        </w:rPr>
        <w:t>2018 (Habitatbekendtgørelsen)</w:t>
      </w:r>
    </w:p>
    <w:p w14:paraId="2585E5E6" w14:textId="77777777" w:rsidR="000D4C74" w:rsidRPr="00A712C8" w:rsidRDefault="000D4C74" w:rsidP="000D4C74">
      <w:pPr>
        <w:pStyle w:val="Listeafsnit"/>
        <w:spacing w:line="276" w:lineRule="auto"/>
        <w:rPr>
          <w:rFonts w:cs="Arial"/>
        </w:rPr>
      </w:pPr>
    </w:p>
    <w:p w14:paraId="1CD15E35" w14:textId="09052DB7" w:rsidR="000D4C74" w:rsidRPr="00A712C8" w:rsidRDefault="00EF68B9" w:rsidP="000D4C74">
      <w:pPr>
        <w:pStyle w:val="Overskrift1"/>
        <w:rPr>
          <w:rFonts w:ascii="Arial" w:hAnsi="Arial" w:cs="Arial"/>
        </w:rPr>
      </w:pPr>
      <w:bookmarkStart w:id="101" w:name="_Toc23759534"/>
      <w:r w:rsidRPr="00A712C8">
        <w:rPr>
          <w:rFonts w:ascii="Arial" w:hAnsi="Arial" w:cs="Arial"/>
        </w:rPr>
        <w:t xml:space="preserve"> </w:t>
      </w:r>
      <w:bookmarkStart w:id="102" w:name="_Toc74114978"/>
      <w:r w:rsidR="000D4C74" w:rsidRPr="00A712C8">
        <w:rPr>
          <w:rFonts w:ascii="Arial" w:hAnsi="Arial" w:cs="Arial"/>
        </w:rPr>
        <w:t>Klagevejledning og offentliggørelse</w:t>
      </w:r>
      <w:bookmarkEnd w:id="101"/>
      <w:bookmarkEnd w:id="102"/>
    </w:p>
    <w:p w14:paraId="2717CCD4" w14:textId="7A47A414" w:rsidR="000D4C74" w:rsidRPr="00A712C8" w:rsidRDefault="000D4C74" w:rsidP="000D4C74">
      <w:pPr>
        <w:pStyle w:val="NormalWeb"/>
        <w:spacing w:line="276" w:lineRule="auto"/>
        <w:rPr>
          <w:rFonts w:eastAsiaTheme="minorHAnsi" w:cs="Arial"/>
          <w:color w:val="auto"/>
          <w:sz w:val="22"/>
          <w:lang w:eastAsia="en-US"/>
        </w:rPr>
      </w:pPr>
      <w:r w:rsidRPr="00A712C8">
        <w:rPr>
          <w:rFonts w:eastAsiaTheme="minorHAnsi" w:cs="Arial"/>
          <w:color w:val="auto"/>
          <w:sz w:val="22"/>
          <w:lang w:eastAsia="en-US"/>
        </w:rPr>
        <w:t>Hvis du ønsker</w:t>
      </w:r>
      <w:r w:rsidRPr="00A712C8">
        <w:rPr>
          <w:rFonts w:cs="Arial"/>
          <w:color w:val="auto"/>
        </w:rPr>
        <w:t xml:space="preserve"> </w:t>
      </w:r>
      <w:r w:rsidRPr="00A712C8">
        <w:rPr>
          <w:rFonts w:eastAsiaTheme="minorHAnsi" w:cs="Arial"/>
          <w:color w:val="auto"/>
          <w:sz w:val="22"/>
          <w:lang w:eastAsia="en-US"/>
        </w:rPr>
        <w:t xml:space="preserve">at klage over denne afgørelse, kan du klage til Miljø- og Fødevareklagenævnet. Klagen skal indgives inden 4 uger. </w:t>
      </w:r>
      <w:r w:rsidRPr="00A712C8">
        <w:rPr>
          <w:rFonts w:eastAsiaTheme="minorHAnsi" w:cs="Arial"/>
          <w:color w:val="auto"/>
          <w:sz w:val="22"/>
          <w:u w:val="single"/>
          <w:lang w:eastAsia="en-US"/>
        </w:rPr>
        <w:t>Altså inden d</w:t>
      </w:r>
      <w:r w:rsidR="0067707C" w:rsidRPr="00A712C8">
        <w:rPr>
          <w:rFonts w:eastAsiaTheme="minorHAnsi" w:cs="Arial"/>
          <w:color w:val="auto"/>
          <w:sz w:val="22"/>
          <w:u w:val="single"/>
          <w:lang w:eastAsia="en-US"/>
        </w:rPr>
        <w:t>en</w:t>
      </w:r>
      <w:r w:rsidR="00A712C8" w:rsidRPr="00A712C8">
        <w:rPr>
          <w:rFonts w:eastAsiaTheme="minorHAnsi" w:cs="Arial"/>
          <w:color w:val="auto"/>
          <w:sz w:val="22"/>
          <w:u w:val="single"/>
          <w:lang w:eastAsia="en-US"/>
        </w:rPr>
        <w:t xml:space="preserve"> 7. juli 2021 </w:t>
      </w:r>
      <w:r w:rsidRPr="00A712C8">
        <w:rPr>
          <w:rFonts w:eastAsiaTheme="minorHAnsi" w:cs="Arial"/>
          <w:color w:val="auto"/>
          <w:sz w:val="22"/>
          <w:u w:val="single"/>
          <w:lang w:eastAsia="en-US"/>
        </w:rPr>
        <w:t>kl. 23.59.</w:t>
      </w:r>
    </w:p>
    <w:p w14:paraId="5719B5FC" w14:textId="77777777" w:rsidR="000D4C74" w:rsidRPr="00A0281A" w:rsidRDefault="000D4C74" w:rsidP="000D4C74">
      <w:pPr>
        <w:pStyle w:val="NormalWeb"/>
        <w:spacing w:line="276" w:lineRule="auto"/>
        <w:rPr>
          <w:rFonts w:eastAsiaTheme="minorHAnsi" w:cs="Arial"/>
          <w:color w:val="auto"/>
          <w:sz w:val="22"/>
          <w:lang w:eastAsia="en-US"/>
        </w:rPr>
      </w:pPr>
      <w:r w:rsidRPr="00A0281A">
        <w:rPr>
          <w:rFonts w:eastAsiaTheme="minorHAnsi" w:cs="Arial"/>
          <w:color w:val="auto"/>
          <w:sz w:val="22"/>
          <w:lang w:eastAsia="en-US"/>
        </w:rPr>
        <w:t xml:space="preserve">Du klager via klageportalen, som du finder via </w:t>
      </w:r>
      <w:hyperlink r:id="rId15" w:tgtFrame="_blank" w:history="1">
        <w:r w:rsidRPr="00A0281A">
          <w:rPr>
            <w:rFonts w:eastAsiaTheme="minorHAnsi" w:cs="Arial"/>
            <w:color w:val="auto"/>
            <w:sz w:val="22"/>
            <w:lang w:eastAsia="en-US"/>
          </w:rPr>
          <w:t>borger.dk</w:t>
        </w:r>
      </w:hyperlink>
      <w:r w:rsidRPr="00A0281A">
        <w:rPr>
          <w:rFonts w:eastAsiaTheme="minorHAnsi" w:cs="Arial"/>
          <w:color w:val="auto"/>
          <w:sz w:val="22"/>
          <w:lang w:eastAsia="en-US"/>
        </w:rPr>
        <w:t xml:space="preserve"> eller </w:t>
      </w:r>
      <w:hyperlink r:id="rId16" w:tgtFrame="_blank" w:history="1">
        <w:r w:rsidRPr="00A0281A">
          <w:rPr>
            <w:rFonts w:eastAsiaTheme="minorHAnsi" w:cs="Arial"/>
            <w:color w:val="auto"/>
            <w:sz w:val="22"/>
            <w:lang w:eastAsia="en-US"/>
          </w:rPr>
          <w:t>virk.dk</w:t>
        </w:r>
      </w:hyperlink>
      <w:r w:rsidRPr="00A0281A">
        <w:rPr>
          <w:rFonts w:eastAsiaTheme="minorHAnsi" w:cs="Arial"/>
          <w:color w:val="auto"/>
          <w:sz w:val="22"/>
          <w:lang w:eastAsia="en-US"/>
        </w:rPr>
        <w:t xml:space="preserve">. Du logger på klageportalen med NemID. En klage er indgivet, når den er tilgængelig for Vordingborg Kommune via </w:t>
      </w:r>
      <w:r w:rsidRPr="00A0281A">
        <w:rPr>
          <w:rFonts w:eastAsiaTheme="minorHAnsi" w:cs="Arial"/>
          <w:color w:val="auto"/>
          <w:sz w:val="22"/>
          <w:szCs w:val="22"/>
          <w:lang w:eastAsia="en-US"/>
        </w:rPr>
        <w:t>klageportalen. Når</w:t>
      </w:r>
      <w:r w:rsidRPr="00A0281A">
        <w:rPr>
          <w:rFonts w:eastAsiaTheme="minorHAnsi" w:cs="Arial"/>
          <w:color w:val="auto"/>
          <w:sz w:val="22"/>
          <w:lang w:eastAsia="en-US"/>
        </w:rPr>
        <w:t xml:space="preserve"> du klager, skal du betale et gebyr på 900 kr. for borgere og 1.800 kr. for virksomheder, organisationer og offentlige myndigheder.</w:t>
      </w:r>
    </w:p>
    <w:p w14:paraId="10675DA4" w14:textId="77777777" w:rsidR="000D4C74" w:rsidRPr="00A0281A" w:rsidRDefault="000D4C74" w:rsidP="000D4C74">
      <w:pPr>
        <w:pStyle w:val="NormalWeb"/>
        <w:spacing w:line="276" w:lineRule="auto"/>
        <w:rPr>
          <w:rFonts w:eastAsiaTheme="minorHAnsi" w:cs="Arial"/>
          <w:color w:val="auto"/>
          <w:sz w:val="22"/>
          <w:lang w:eastAsia="en-US"/>
        </w:rPr>
      </w:pPr>
      <w:r w:rsidRPr="00A0281A">
        <w:rPr>
          <w:rFonts w:eastAsiaTheme="minorHAnsi" w:cs="Arial"/>
          <w:color w:val="auto"/>
          <w:sz w:val="22"/>
          <w:lang w:eastAsia="en-US"/>
        </w:rPr>
        <w:t>I klageportalen sendes din klage automatisk først til Vordingborg Kommune. Hvis Vordingborg Kommunen fastholder afgørelsen, sender kommunen klagen videre til behandling i nævnet via klageportalen. Du får besked om at klagen er videresendt.</w:t>
      </w:r>
    </w:p>
    <w:p w14:paraId="68800EEE" w14:textId="77777777" w:rsidR="000D4C74" w:rsidRPr="00A0281A" w:rsidRDefault="000D4C74" w:rsidP="000D4C74">
      <w:pPr>
        <w:rPr>
          <w:rFonts w:cs="Arial"/>
        </w:rPr>
      </w:pPr>
      <w:r w:rsidRPr="00A0281A">
        <w:rPr>
          <w:rFonts w:cs="Arial"/>
        </w:rPr>
        <w:t xml:space="preserve">Miljø- og Fødevareklagenævnet afviser din klage, hvis du sender den uden om klageportalen, medmindre du er blevet fritaget for brug af klageportalen. Hvis du ønsker at blive fritaget for at bruge klageportalen, skal du sende en begrundet anmodning til Vordingborg Kommune. Kommunen videresender din anmodning til nævnet, som herefter beslutter om, du kan fritages. </w:t>
      </w:r>
      <w:hyperlink r:id="rId17" w:history="1">
        <w:r w:rsidRPr="00A0281A">
          <w:rPr>
            <w:rFonts w:cs="Arial"/>
          </w:rPr>
          <w:t>Se betingelserne for at blive fritaget</w:t>
        </w:r>
      </w:hyperlink>
      <w:r w:rsidRPr="00A0281A">
        <w:rPr>
          <w:rFonts w:cs="Arial"/>
        </w:rPr>
        <w:t>.</w:t>
      </w:r>
      <w:bookmarkStart w:id="103" w:name="_Toc485214150"/>
    </w:p>
    <w:p w14:paraId="13C99CB3" w14:textId="77777777" w:rsidR="000D4C74" w:rsidRPr="00A0281A" w:rsidRDefault="000D4C74" w:rsidP="000D4C74">
      <w:pPr>
        <w:rPr>
          <w:rFonts w:cs="Arial"/>
          <w:highlight w:val="yellow"/>
        </w:rPr>
      </w:pPr>
    </w:p>
    <w:p w14:paraId="388D4982" w14:textId="2DCDCA7C" w:rsidR="000D4C74" w:rsidRPr="00A712C8" w:rsidRDefault="000D4C74" w:rsidP="000D4C74">
      <w:pPr>
        <w:pStyle w:val="NormalWeb"/>
        <w:spacing w:line="276" w:lineRule="auto"/>
        <w:rPr>
          <w:rFonts w:eastAsiaTheme="minorHAnsi" w:cs="Arial"/>
          <w:color w:val="auto"/>
          <w:sz w:val="22"/>
          <w:lang w:eastAsia="en-US"/>
        </w:rPr>
      </w:pPr>
      <w:r w:rsidRPr="00A712C8">
        <w:rPr>
          <w:rFonts w:eastAsiaTheme="minorHAnsi" w:cs="Arial"/>
          <w:b/>
          <w:color w:val="auto"/>
          <w:sz w:val="22"/>
          <w:lang w:eastAsia="en-US"/>
        </w:rPr>
        <w:lastRenderedPageBreak/>
        <w:t>Civilt søgsmål</w:t>
      </w:r>
      <w:bookmarkEnd w:id="103"/>
      <w:r w:rsidRPr="00A712C8">
        <w:rPr>
          <w:rFonts w:eastAsiaTheme="minorHAnsi" w:cs="Arial"/>
          <w:color w:val="auto"/>
          <w:sz w:val="22"/>
          <w:lang w:eastAsia="en-US"/>
        </w:rPr>
        <w:t xml:space="preserve"> </w:t>
      </w:r>
      <w:r w:rsidRPr="00A712C8">
        <w:rPr>
          <w:rFonts w:eastAsiaTheme="minorHAnsi" w:cs="Arial"/>
          <w:color w:val="auto"/>
          <w:sz w:val="22"/>
          <w:lang w:eastAsia="en-US"/>
        </w:rPr>
        <w:br/>
        <w:t>Hvis afgørelsen ønskes prøvet ved domstolene, skal søgsmål jf. husdyrlovens § 90 være anlagt senest 6 måneder efter, afgørelsen er meddelt. Altså inden d</w:t>
      </w:r>
      <w:r w:rsidR="0067707C" w:rsidRPr="00A712C8">
        <w:rPr>
          <w:rFonts w:eastAsiaTheme="minorHAnsi" w:cs="Arial"/>
          <w:color w:val="auto"/>
          <w:sz w:val="22"/>
          <w:lang w:eastAsia="en-US"/>
        </w:rPr>
        <w:t>en</w:t>
      </w:r>
      <w:r w:rsidR="00A712C8" w:rsidRPr="00A712C8">
        <w:rPr>
          <w:rFonts w:eastAsiaTheme="minorHAnsi" w:cs="Arial"/>
          <w:color w:val="auto"/>
          <w:sz w:val="22"/>
          <w:lang w:eastAsia="en-US"/>
        </w:rPr>
        <w:t xml:space="preserve"> 9. december 2021</w:t>
      </w:r>
      <w:r w:rsidRPr="00A712C8">
        <w:rPr>
          <w:rFonts w:eastAsiaTheme="minorHAnsi" w:cs="Arial"/>
          <w:color w:val="auto"/>
          <w:sz w:val="22"/>
          <w:u w:val="single"/>
          <w:lang w:eastAsia="en-US"/>
        </w:rPr>
        <w:t xml:space="preserve"> kl. 23.59.</w:t>
      </w:r>
    </w:p>
    <w:p w14:paraId="1F49C8D6" w14:textId="77777777" w:rsidR="000D4C74" w:rsidRPr="00A0281A" w:rsidRDefault="000D4C74" w:rsidP="000D4C74">
      <w:pPr>
        <w:pStyle w:val="NormalWeb"/>
        <w:spacing w:line="276" w:lineRule="auto"/>
        <w:rPr>
          <w:rFonts w:eastAsiaTheme="minorHAnsi" w:cs="Arial"/>
          <w:b/>
          <w:color w:val="auto"/>
          <w:sz w:val="22"/>
          <w:lang w:eastAsia="en-US"/>
        </w:rPr>
      </w:pPr>
      <w:r w:rsidRPr="00A0281A">
        <w:rPr>
          <w:rFonts w:eastAsiaTheme="minorHAnsi" w:cs="Arial"/>
          <w:b/>
          <w:color w:val="auto"/>
          <w:sz w:val="22"/>
          <w:lang w:eastAsia="en-US"/>
        </w:rPr>
        <w:t>Hvad skal der videre ske</w:t>
      </w:r>
      <w:r w:rsidRPr="00A0281A">
        <w:rPr>
          <w:rFonts w:eastAsiaTheme="minorHAnsi" w:cs="Arial"/>
          <w:b/>
          <w:color w:val="auto"/>
          <w:sz w:val="22"/>
          <w:lang w:eastAsia="en-US"/>
        </w:rPr>
        <w:br/>
      </w:r>
      <w:r w:rsidRPr="00A0281A">
        <w:rPr>
          <w:rFonts w:eastAsiaTheme="minorHAnsi" w:cs="Arial"/>
          <w:color w:val="auto"/>
          <w:sz w:val="22"/>
          <w:lang w:eastAsia="en-US"/>
        </w:rPr>
        <w:t>Hvis der indkommer klager inden for klagefristen, vil du blive orienteret om det. Hvis der ikke indkommer klager over afgørelsen, afsluttes sagen uden yderligere kommunikation.</w:t>
      </w:r>
    </w:p>
    <w:p w14:paraId="6CAA6D97" w14:textId="77777777" w:rsidR="000D4C74" w:rsidRPr="00A0281A" w:rsidRDefault="000D4C74" w:rsidP="000D4C74">
      <w:pPr>
        <w:rPr>
          <w:rFonts w:cs="Arial"/>
        </w:rPr>
      </w:pPr>
      <w:r w:rsidRPr="00A0281A">
        <w:rPr>
          <w:rFonts w:cs="Arial"/>
          <w:b/>
        </w:rPr>
        <w:t>Udnyttelse af godkendelsen på trods af klage</w:t>
      </w:r>
      <w:r w:rsidRPr="00A0281A">
        <w:rPr>
          <w:rFonts w:cs="Arial"/>
        </w:rPr>
        <w:br/>
        <w:t xml:space="preserve">Afgørelsen vil kunne udnyttes i den tid Miljø og Fødevareklagenævnet behandler en eventuel klage, medmindre nævnet bestemmer andet. Hvis afgørelsen udnyttes inden klagefristens udløb, eller mens en eventuel klage behandles af Miljø- og Fødevareklagenævnet, sker det på ansøgers egen regning og risiko. </w:t>
      </w:r>
    </w:p>
    <w:p w14:paraId="613B2E5E" w14:textId="77777777" w:rsidR="000D4C74" w:rsidRPr="00A0281A" w:rsidRDefault="000D4C74" w:rsidP="000D4C74">
      <w:pPr>
        <w:pStyle w:val="NormalWeb"/>
        <w:spacing w:line="276" w:lineRule="auto"/>
        <w:rPr>
          <w:rFonts w:cs="Arial"/>
          <w:color w:val="auto"/>
        </w:rPr>
      </w:pPr>
    </w:p>
    <w:p w14:paraId="366EB75F" w14:textId="0B02E483" w:rsidR="000D4C74" w:rsidRPr="00A0281A" w:rsidRDefault="00EF68B9" w:rsidP="000D4C74">
      <w:pPr>
        <w:pStyle w:val="Overskrift1"/>
        <w:rPr>
          <w:rFonts w:ascii="Arial" w:hAnsi="Arial" w:cs="Arial"/>
        </w:rPr>
      </w:pPr>
      <w:bookmarkStart w:id="104" w:name="_Toc23759535"/>
      <w:r w:rsidRPr="00A0281A">
        <w:rPr>
          <w:rFonts w:ascii="Arial" w:hAnsi="Arial" w:cs="Arial"/>
        </w:rPr>
        <w:t xml:space="preserve"> </w:t>
      </w:r>
      <w:bookmarkStart w:id="105" w:name="_Toc74114979"/>
      <w:r w:rsidR="000D4C74" w:rsidRPr="00A0281A">
        <w:rPr>
          <w:rFonts w:ascii="Arial" w:hAnsi="Arial" w:cs="Arial"/>
        </w:rPr>
        <w:t>Kopi af afgørelsen</w:t>
      </w:r>
      <w:bookmarkEnd w:id="104"/>
      <w:bookmarkEnd w:id="105"/>
    </w:p>
    <w:p w14:paraId="507D8E94" w14:textId="77777777" w:rsidR="000D4C74" w:rsidRPr="00A0281A" w:rsidRDefault="000D4C74" w:rsidP="000D4C74">
      <w:pPr>
        <w:rPr>
          <w:rFonts w:cs="Arial"/>
          <w:b/>
        </w:rPr>
      </w:pPr>
      <w:r w:rsidRPr="00A0281A">
        <w:rPr>
          <w:rFonts w:cs="Arial"/>
          <w:b/>
        </w:rPr>
        <w:t>Kopi af afgørelsen er sendt til følgende:</w:t>
      </w:r>
    </w:p>
    <w:p w14:paraId="5D107EB2" w14:textId="77777777" w:rsidR="00EC43AF" w:rsidRPr="00204F7C" w:rsidRDefault="00EC43AF" w:rsidP="00EC43AF">
      <w:pPr>
        <w:pStyle w:val="Listeafsnit"/>
        <w:numPr>
          <w:ilvl w:val="0"/>
          <w:numId w:val="11"/>
        </w:numPr>
        <w:spacing w:line="276" w:lineRule="auto"/>
        <w:rPr>
          <w:rFonts w:cs="Arial"/>
          <w:sz w:val="24"/>
        </w:rPr>
      </w:pPr>
      <w:r w:rsidRPr="00204F7C">
        <w:rPr>
          <w:rFonts w:cs="Arial"/>
          <w:sz w:val="22"/>
          <w:szCs w:val="28"/>
        </w:rPr>
        <w:t>Konsulent: Mikael Samsøe</w:t>
      </w:r>
    </w:p>
    <w:p w14:paraId="00B3D096" w14:textId="2F54A37B" w:rsidR="000D4C74" w:rsidRPr="00A0281A" w:rsidRDefault="00EC43AF" w:rsidP="00EC43AF">
      <w:pPr>
        <w:pStyle w:val="Listeafsnit"/>
        <w:numPr>
          <w:ilvl w:val="0"/>
          <w:numId w:val="11"/>
        </w:numPr>
        <w:spacing w:line="276" w:lineRule="auto"/>
        <w:rPr>
          <w:rFonts w:cs="Arial"/>
          <w:sz w:val="22"/>
          <w:szCs w:val="22"/>
        </w:rPr>
      </w:pPr>
      <w:r w:rsidRPr="00204F7C">
        <w:rPr>
          <w:rFonts w:cs="Arial"/>
          <w:sz w:val="22"/>
          <w:szCs w:val="28"/>
        </w:rPr>
        <w:t>Ansøger: Birgitte Natorp</w:t>
      </w:r>
      <w:r w:rsidR="000D4C74" w:rsidRPr="00A0281A">
        <w:rPr>
          <w:rFonts w:cs="Arial"/>
          <w:highlight w:val="yellow"/>
        </w:rPr>
        <w:br/>
      </w:r>
    </w:p>
    <w:p w14:paraId="0D55CADC" w14:textId="77777777" w:rsidR="000D4C74" w:rsidRPr="00A0281A" w:rsidRDefault="000D4C74" w:rsidP="000D4C74">
      <w:pPr>
        <w:rPr>
          <w:rFonts w:cs="Arial"/>
          <w:u w:val="single"/>
        </w:rPr>
      </w:pPr>
      <w:r w:rsidRPr="00A0281A">
        <w:rPr>
          <w:rFonts w:cs="Arial"/>
          <w:u w:val="single"/>
        </w:rPr>
        <w:t>Klageberettigede ved lov:</w:t>
      </w:r>
    </w:p>
    <w:p w14:paraId="2F540E86" w14:textId="77777777" w:rsidR="000D4C74" w:rsidRPr="00A0281A" w:rsidRDefault="000D4C74" w:rsidP="000D4C74">
      <w:pPr>
        <w:pStyle w:val="Listeafsnit"/>
        <w:numPr>
          <w:ilvl w:val="0"/>
          <w:numId w:val="10"/>
        </w:numPr>
        <w:spacing w:line="276" w:lineRule="auto"/>
        <w:rPr>
          <w:rFonts w:cs="Arial"/>
          <w:sz w:val="22"/>
          <w:szCs w:val="22"/>
        </w:rPr>
      </w:pPr>
      <w:r w:rsidRPr="00A0281A">
        <w:rPr>
          <w:rFonts w:cs="Arial"/>
          <w:sz w:val="22"/>
          <w:szCs w:val="22"/>
        </w:rPr>
        <w:t xml:space="preserve">Miljøstyrelsen, Tolderlundsvej 5, 5000 Odense C, </w:t>
      </w:r>
      <w:hyperlink r:id="rId18" w:history="1">
        <w:r w:rsidRPr="00A0281A">
          <w:rPr>
            <w:rStyle w:val="Hyperlink"/>
            <w:rFonts w:eastAsiaTheme="minorHAnsi" w:cs="Arial"/>
            <w:sz w:val="22"/>
            <w:szCs w:val="22"/>
            <w:lang w:eastAsia="en-US"/>
          </w:rPr>
          <w:t>mst@mst.dk</w:t>
        </w:r>
      </w:hyperlink>
    </w:p>
    <w:p w14:paraId="46BDFD4A" w14:textId="77777777" w:rsidR="000D4C74" w:rsidRPr="00A0281A" w:rsidRDefault="000D4C74" w:rsidP="000D4C74">
      <w:pPr>
        <w:pStyle w:val="Listeafsnit"/>
        <w:numPr>
          <w:ilvl w:val="0"/>
          <w:numId w:val="10"/>
        </w:numPr>
        <w:spacing w:line="276" w:lineRule="auto"/>
        <w:rPr>
          <w:rFonts w:cs="Arial"/>
          <w:sz w:val="22"/>
          <w:szCs w:val="22"/>
        </w:rPr>
      </w:pPr>
      <w:r w:rsidRPr="00A0281A">
        <w:rPr>
          <w:rFonts w:cs="Arial"/>
          <w:sz w:val="22"/>
          <w:szCs w:val="22"/>
        </w:rPr>
        <w:t xml:space="preserve">Styrelsen for Patientsikkerhed, Tilsyn og Rådgivning Øst, Islands Brygge 67, 2300 København S, </w:t>
      </w:r>
      <w:hyperlink r:id="rId19" w:history="1">
        <w:r w:rsidRPr="00A0281A">
          <w:rPr>
            <w:rStyle w:val="Hyperlink"/>
            <w:rFonts w:eastAsiaTheme="minorHAnsi" w:cs="Arial"/>
            <w:sz w:val="22"/>
            <w:szCs w:val="22"/>
            <w:lang w:eastAsia="en-US"/>
          </w:rPr>
          <w:t>trost@stps.dk</w:t>
        </w:r>
      </w:hyperlink>
    </w:p>
    <w:p w14:paraId="01AAD079" w14:textId="77777777" w:rsidR="000D4C74" w:rsidRPr="00A0281A" w:rsidRDefault="000D4C74" w:rsidP="000D4C74">
      <w:pPr>
        <w:pStyle w:val="Listeafsnit"/>
        <w:numPr>
          <w:ilvl w:val="0"/>
          <w:numId w:val="10"/>
        </w:numPr>
        <w:spacing w:line="276" w:lineRule="auto"/>
        <w:rPr>
          <w:rFonts w:cs="Arial"/>
          <w:sz w:val="22"/>
          <w:szCs w:val="22"/>
        </w:rPr>
      </w:pPr>
      <w:r w:rsidRPr="00A0281A">
        <w:rPr>
          <w:rFonts w:cs="Arial"/>
          <w:sz w:val="22"/>
          <w:szCs w:val="22"/>
        </w:rPr>
        <w:t xml:space="preserve">Danmarks Fiskeriforening, </w:t>
      </w:r>
      <w:proofErr w:type="spellStart"/>
      <w:r w:rsidRPr="00A0281A">
        <w:rPr>
          <w:rFonts w:cs="Arial"/>
          <w:sz w:val="22"/>
          <w:szCs w:val="22"/>
        </w:rPr>
        <w:t>Nordensvej</w:t>
      </w:r>
      <w:proofErr w:type="spellEnd"/>
      <w:r w:rsidRPr="00A0281A">
        <w:rPr>
          <w:rFonts w:cs="Arial"/>
          <w:sz w:val="22"/>
          <w:szCs w:val="22"/>
        </w:rPr>
        <w:t xml:space="preserve"> 3, 7000 Fredericia, </w:t>
      </w:r>
      <w:hyperlink r:id="rId20" w:history="1">
        <w:r w:rsidRPr="00A0281A">
          <w:rPr>
            <w:rStyle w:val="Hyperlink"/>
            <w:rFonts w:eastAsiaTheme="minorHAnsi" w:cs="Arial"/>
            <w:sz w:val="22"/>
            <w:szCs w:val="22"/>
            <w:lang w:eastAsia="en-US"/>
          </w:rPr>
          <w:t>mail@dkfisk.dk</w:t>
        </w:r>
      </w:hyperlink>
    </w:p>
    <w:p w14:paraId="110C5FD1" w14:textId="77777777" w:rsidR="000D4C74" w:rsidRPr="00A0281A" w:rsidRDefault="000D4C74" w:rsidP="000D4C74">
      <w:pPr>
        <w:pStyle w:val="Listeafsnit"/>
        <w:numPr>
          <w:ilvl w:val="0"/>
          <w:numId w:val="10"/>
        </w:numPr>
        <w:spacing w:line="276" w:lineRule="auto"/>
        <w:rPr>
          <w:rStyle w:val="Hyperlink"/>
          <w:rFonts w:eastAsiaTheme="minorHAnsi" w:cs="Arial"/>
          <w:sz w:val="22"/>
          <w:szCs w:val="22"/>
        </w:rPr>
      </w:pPr>
      <w:r w:rsidRPr="00A0281A">
        <w:rPr>
          <w:rFonts w:cs="Arial"/>
          <w:sz w:val="22"/>
          <w:szCs w:val="22"/>
        </w:rPr>
        <w:t xml:space="preserve">Ferskvandsfiskeriforeningen, </w:t>
      </w:r>
      <w:proofErr w:type="spellStart"/>
      <w:r w:rsidRPr="00A0281A">
        <w:rPr>
          <w:rFonts w:cs="Arial"/>
          <w:sz w:val="22"/>
          <w:szCs w:val="22"/>
        </w:rPr>
        <w:t>Vormstrupvej</w:t>
      </w:r>
      <w:proofErr w:type="spellEnd"/>
      <w:r w:rsidRPr="00A0281A">
        <w:rPr>
          <w:rFonts w:cs="Arial"/>
          <w:sz w:val="22"/>
          <w:szCs w:val="22"/>
        </w:rPr>
        <w:t xml:space="preserve"> 2, 7540 Haderup, </w:t>
      </w:r>
      <w:hyperlink r:id="rId21" w:history="1">
        <w:r w:rsidRPr="00A0281A">
          <w:rPr>
            <w:rStyle w:val="Hyperlink"/>
            <w:rFonts w:eastAsiaTheme="minorHAnsi" w:cs="Arial"/>
            <w:sz w:val="22"/>
            <w:szCs w:val="22"/>
          </w:rPr>
          <w:t>nb@ferskvandsfiskeriforeningen.dk</w:t>
        </w:r>
      </w:hyperlink>
    </w:p>
    <w:p w14:paraId="22C48EB3" w14:textId="77777777" w:rsidR="000D4C74" w:rsidRPr="00A0281A" w:rsidRDefault="000D4C74" w:rsidP="000D4C74">
      <w:pPr>
        <w:pStyle w:val="Listeafsnit"/>
        <w:numPr>
          <w:ilvl w:val="0"/>
          <w:numId w:val="10"/>
        </w:numPr>
        <w:spacing w:line="276" w:lineRule="auto"/>
        <w:rPr>
          <w:rStyle w:val="Hyperlink"/>
          <w:rFonts w:eastAsiaTheme="minorHAnsi" w:cs="Arial"/>
          <w:sz w:val="22"/>
          <w:szCs w:val="22"/>
        </w:rPr>
      </w:pPr>
      <w:r w:rsidRPr="00A0281A">
        <w:rPr>
          <w:rStyle w:val="Hyperlink"/>
          <w:rFonts w:eastAsiaTheme="minorHAnsi" w:cs="Arial"/>
          <w:sz w:val="22"/>
          <w:szCs w:val="22"/>
          <w:u w:val="none"/>
        </w:rPr>
        <w:t xml:space="preserve">Arbejderbevægelsens Erhvervsråd, Reventlowsgade 14, 1. sal, 1651 København V, </w:t>
      </w:r>
      <w:hyperlink r:id="rId22" w:history="1">
        <w:r w:rsidRPr="00A0281A">
          <w:rPr>
            <w:rStyle w:val="Hyperlink"/>
            <w:rFonts w:eastAsiaTheme="minorHAnsi" w:cs="Arial"/>
            <w:sz w:val="22"/>
            <w:szCs w:val="22"/>
          </w:rPr>
          <w:t>ae@ae.dk</w:t>
        </w:r>
      </w:hyperlink>
    </w:p>
    <w:p w14:paraId="69A3353A" w14:textId="77777777" w:rsidR="000D4C74" w:rsidRPr="00A0281A" w:rsidRDefault="000D4C74" w:rsidP="000D4C74">
      <w:pPr>
        <w:pStyle w:val="Listeafsnit"/>
        <w:numPr>
          <w:ilvl w:val="0"/>
          <w:numId w:val="10"/>
        </w:numPr>
        <w:spacing w:line="276" w:lineRule="auto"/>
        <w:rPr>
          <w:rFonts w:cs="Arial"/>
          <w:sz w:val="22"/>
          <w:szCs w:val="22"/>
        </w:rPr>
      </w:pPr>
      <w:r w:rsidRPr="00A0281A">
        <w:rPr>
          <w:rFonts w:cs="Arial"/>
          <w:sz w:val="22"/>
          <w:szCs w:val="22"/>
        </w:rPr>
        <w:t>Forbrugerrådet, Fiolstræde 17b, Postboks 2188, 1017 København K, CVR-nr.: 63870528</w:t>
      </w:r>
    </w:p>
    <w:p w14:paraId="353DE7DC" w14:textId="77777777" w:rsidR="000D4C74" w:rsidRPr="00A0281A" w:rsidRDefault="000D4C74" w:rsidP="000D4C74">
      <w:pPr>
        <w:pStyle w:val="Listeafsnit"/>
        <w:numPr>
          <w:ilvl w:val="0"/>
          <w:numId w:val="10"/>
        </w:numPr>
        <w:spacing w:line="276" w:lineRule="auto"/>
        <w:rPr>
          <w:rFonts w:cs="Arial"/>
          <w:sz w:val="22"/>
          <w:szCs w:val="22"/>
        </w:rPr>
      </w:pPr>
      <w:r w:rsidRPr="00A0281A">
        <w:rPr>
          <w:rFonts w:cs="Arial"/>
          <w:sz w:val="22"/>
          <w:szCs w:val="22"/>
        </w:rPr>
        <w:t xml:space="preserve">Det Økologiske Råd, Blegdamsvej 4B, 2200 København N, </w:t>
      </w:r>
      <w:hyperlink r:id="rId23" w:history="1">
        <w:r w:rsidRPr="00A0281A">
          <w:rPr>
            <w:rStyle w:val="Hyperlink"/>
            <w:rFonts w:eastAsiaTheme="minorHAnsi" w:cs="Arial"/>
            <w:sz w:val="22"/>
            <w:szCs w:val="22"/>
          </w:rPr>
          <w:t>husdyr@ecocouncil.dk</w:t>
        </w:r>
      </w:hyperlink>
    </w:p>
    <w:p w14:paraId="22F4AB14" w14:textId="77777777" w:rsidR="000D4C74" w:rsidRPr="00A0281A" w:rsidRDefault="000D4C74" w:rsidP="000D4C74">
      <w:pPr>
        <w:pStyle w:val="Listeafsnit"/>
        <w:numPr>
          <w:ilvl w:val="0"/>
          <w:numId w:val="10"/>
        </w:numPr>
        <w:spacing w:line="276" w:lineRule="auto"/>
        <w:rPr>
          <w:rFonts w:cs="Arial"/>
          <w:sz w:val="22"/>
          <w:szCs w:val="22"/>
        </w:rPr>
      </w:pPr>
      <w:r w:rsidRPr="00A0281A">
        <w:rPr>
          <w:rFonts w:cs="Arial"/>
          <w:sz w:val="22"/>
          <w:szCs w:val="22"/>
        </w:rPr>
        <w:t xml:space="preserve">Danmarks Naturfredningsforening, Masnedøgade 20, 2100 Kbh. K. </w:t>
      </w:r>
      <w:hyperlink r:id="rId24" w:history="1">
        <w:r w:rsidRPr="00A0281A">
          <w:rPr>
            <w:rStyle w:val="Hyperlink"/>
            <w:rFonts w:eastAsiaTheme="minorHAnsi" w:cs="Arial"/>
            <w:sz w:val="22"/>
            <w:szCs w:val="22"/>
          </w:rPr>
          <w:t>dnvordingborg-sager@dn.dk</w:t>
        </w:r>
      </w:hyperlink>
    </w:p>
    <w:p w14:paraId="1F53F509" w14:textId="77777777" w:rsidR="000D4C74" w:rsidRPr="00A0281A" w:rsidRDefault="000D4C74" w:rsidP="000D4C74">
      <w:pPr>
        <w:pStyle w:val="Listeafsnit"/>
        <w:numPr>
          <w:ilvl w:val="0"/>
          <w:numId w:val="10"/>
        </w:numPr>
        <w:spacing w:line="276" w:lineRule="auto"/>
        <w:rPr>
          <w:rFonts w:cs="Arial"/>
          <w:sz w:val="22"/>
          <w:szCs w:val="22"/>
        </w:rPr>
      </w:pPr>
      <w:r w:rsidRPr="00A0281A">
        <w:rPr>
          <w:rFonts w:cs="Arial"/>
          <w:sz w:val="22"/>
          <w:szCs w:val="22"/>
        </w:rPr>
        <w:t xml:space="preserve">Danmarks Sportsfiskerforbund, Skyttevej 4, 7182 Bredsten, </w:t>
      </w:r>
      <w:hyperlink r:id="rId25" w:history="1">
        <w:r w:rsidRPr="00A0281A">
          <w:rPr>
            <w:rStyle w:val="Hyperlink"/>
            <w:rFonts w:eastAsiaTheme="minorHAnsi" w:cs="Arial"/>
            <w:sz w:val="22"/>
            <w:szCs w:val="22"/>
          </w:rPr>
          <w:t>post@sportsfiskerforbundet.dk</w:t>
        </w:r>
      </w:hyperlink>
    </w:p>
    <w:p w14:paraId="72EC1AC8" w14:textId="77777777" w:rsidR="000D4C74" w:rsidRPr="00A0281A" w:rsidRDefault="000D4C74" w:rsidP="000D4C74">
      <w:pPr>
        <w:pStyle w:val="Listeafsnit"/>
        <w:numPr>
          <w:ilvl w:val="0"/>
          <w:numId w:val="10"/>
        </w:numPr>
        <w:spacing w:line="276" w:lineRule="auto"/>
        <w:rPr>
          <w:rFonts w:cs="Arial"/>
          <w:sz w:val="22"/>
          <w:szCs w:val="22"/>
        </w:rPr>
      </w:pPr>
      <w:r w:rsidRPr="00A0281A">
        <w:rPr>
          <w:rFonts w:cs="Arial"/>
          <w:sz w:val="22"/>
          <w:szCs w:val="22"/>
        </w:rPr>
        <w:t xml:space="preserve">Dansk Ornitologisk Forening, Vesterbrogade 140, 1620 København V, </w:t>
      </w:r>
      <w:hyperlink r:id="rId26" w:history="1">
        <w:r w:rsidRPr="00A0281A">
          <w:rPr>
            <w:rStyle w:val="Hyperlink"/>
            <w:rFonts w:eastAsiaTheme="minorHAnsi" w:cs="Arial"/>
            <w:sz w:val="22"/>
            <w:szCs w:val="22"/>
          </w:rPr>
          <w:t>natur@dof.dk</w:t>
        </w:r>
      </w:hyperlink>
    </w:p>
    <w:p w14:paraId="66CC538E" w14:textId="77777777" w:rsidR="000D4C74" w:rsidRPr="00A0281A" w:rsidRDefault="000D4C74" w:rsidP="000D4C74">
      <w:pPr>
        <w:pStyle w:val="Listeafsnit"/>
        <w:numPr>
          <w:ilvl w:val="0"/>
          <w:numId w:val="10"/>
        </w:numPr>
        <w:spacing w:line="276" w:lineRule="auto"/>
        <w:rPr>
          <w:rFonts w:cs="Arial"/>
          <w:sz w:val="22"/>
          <w:szCs w:val="22"/>
        </w:rPr>
      </w:pPr>
      <w:r w:rsidRPr="00A0281A">
        <w:rPr>
          <w:rFonts w:cs="Arial"/>
          <w:sz w:val="22"/>
          <w:szCs w:val="22"/>
        </w:rPr>
        <w:t xml:space="preserve">Friluftsrådet, v. John Knudsen, </w:t>
      </w:r>
      <w:hyperlink r:id="rId27" w:history="1">
        <w:r w:rsidRPr="00A0281A">
          <w:rPr>
            <w:rStyle w:val="Hyperlink"/>
            <w:rFonts w:eastAsiaTheme="minorHAnsi" w:cs="Arial"/>
            <w:sz w:val="22"/>
            <w:szCs w:val="22"/>
          </w:rPr>
          <w:t>storstroem@friluftsraadet.dk</w:t>
        </w:r>
      </w:hyperlink>
    </w:p>
    <w:p w14:paraId="47AE53D0" w14:textId="77777777" w:rsidR="000D4C74" w:rsidRPr="00A0281A" w:rsidRDefault="000D4C74" w:rsidP="000D4C74">
      <w:pPr>
        <w:pStyle w:val="Listeafsnit"/>
        <w:numPr>
          <w:ilvl w:val="0"/>
          <w:numId w:val="10"/>
        </w:numPr>
        <w:spacing w:line="276" w:lineRule="auto"/>
        <w:rPr>
          <w:rStyle w:val="Hyperlink"/>
          <w:rFonts w:eastAsiaTheme="minorHAnsi" w:cs="Arial"/>
          <w:sz w:val="22"/>
          <w:szCs w:val="22"/>
        </w:rPr>
      </w:pPr>
      <w:r w:rsidRPr="00A0281A">
        <w:rPr>
          <w:rFonts w:cs="Arial"/>
          <w:sz w:val="22"/>
          <w:szCs w:val="22"/>
        </w:rPr>
        <w:t xml:space="preserve">DOF Storstrøm v/Bo Kayser, </w:t>
      </w:r>
      <w:hyperlink r:id="rId28" w:history="1">
        <w:r w:rsidRPr="00A0281A">
          <w:rPr>
            <w:rStyle w:val="Hyperlink"/>
            <w:rFonts w:eastAsiaTheme="minorHAnsi" w:cs="Arial"/>
            <w:sz w:val="22"/>
            <w:szCs w:val="22"/>
            <w:lang w:eastAsia="en-US"/>
          </w:rPr>
          <w:t>kontakt@dofstor.dk</w:t>
        </w:r>
      </w:hyperlink>
    </w:p>
    <w:p w14:paraId="05D23B9E" w14:textId="77777777" w:rsidR="000D4C74" w:rsidRPr="00A0281A" w:rsidRDefault="000D4C74" w:rsidP="000D4C74">
      <w:pPr>
        <w:rPr>
          <w:rFonts w:cs="Arial"/>
          <w:highlight w:val="yellow"/>
        </w:rPr>
      </w:pPr>
    </w:p>
    <w:p w14:paraId="6D45C2D6" w14:textId="77777777" w:rsidR="000D4C74" w:rsidRPr="00A0281A" w:rsidRDefault="000D4C74" w:rsidP="000D4C74">
      <w:pPr>
        <w:rPr>
          <w:rFonts w:cs="Arial"/>
        </w:rPr>
      </w:pPr>
    </w:p>
    <w:p w14:paraId="10BC9502" w14:textId="567A4FAF" w:rsidR="00813C14" w:rsidRPr="00204F7C" w:rsidRDefault="00A712C8" w:rsidP="000D4C74">
      <w:pPr>
        <w:rPr>
          <w:rStyle w:val="Hyperlink"/>
          <w:rFonts w:eastAsiaTheme="minorHAnsi" w:cs="Arial"/>
          <w:szCs w:val="22"/>
          <w:lang w:eastAsia="en-US"/>
        </w:rPr>
        <w:sectPr w:rsidR="00813C14" w:rsidRPr="00204F7C" w:rsidSect="00C01D48">
          <w:headerReference w:type="default" r:id="rId29"/>
          <w:footerReference w:type="default" r:id="rId30"/>
          <w:pgSz w:w="11906" w:h="16838" w:code="9"/>
          <w:pgMar w:top="2268" w:right="1134" w:bottom="1134" w:left="1134" w:header="709" w:footer="737" w:gutter="0"/>
          <w:cols w:space="708"/>
          <w:docGrid w:linePitch="360"/>
        </w:sectPr>
      </w:pPr>
      <w:r w:rsidRPr="00A712C8">
        <w:rPr>
          <w:rStyle w:val="Hyperlink"/>
          <w:rFonts w:eastAsiaTheme="minorHAnsi" w:cs="Arial"/>
          <w:szCs w:val="22"/>
          <w:lang w:eastAsia="en-US"/>
        </w:rPr>
        <w:t>Ejere og beboere</w:t>
      </w:r>
      <w:r w:rsidR="000D4C74" w:rsidRPr="00A0281A">
        <w:rPr>
          <w:rStyle w:val="Hyperlink"/>
          <w:rFonts w:eastAsiaTheme="minorHAnsi" w:cs="Arial"/>
          <w:szCs w:val="22"/>
          <w:lang w:eastAsia="en-US"/>
        </w:rPr>
        <w:t xml:space="preserve"> indenfor lugtkonsekvensområdet (</w:t>
      </w:r>
      <w:r w:rsidR="00BB7EC6" w:rsidRPr="00A0281A">
        <w:rPr>
          <w:rStyle w:val="Hyperlink"/>
          <w:rFonts w:eastAsiaTheme="minorHAnsi" w:cs="Arial"/>
          <w:szCs w:val="22"/>
          <w:lang w:eastAsia="en-US"/>
        </w:rPr>
        <w:t>650</w:t>
      </w:r>
      <w:r w:rsidR="000D4C74" w:rsidRPr="00A0281A">
        <w:rPr>
          <w:rStyle w:val="Hyperlink"/>
          <w:rFonts w:eastAsiaTheme="minorHAnsi" w:cs="Arial"/>
          <w:szCs w:val="22"/>
          <w:lang w:eastAsia="en-US"/>
        </w:rPr>
        <w:t xml:space="preserve"> meter)</w:t>
      </w:r>
    </w:p>
    <w:p w14:paraId="1C6BAC52" w14:textId="77777777" w:rsidR="00E7772A" w:rsidRPr="00A0281A" w:rsidRDefault="00E7772A" w:rsidP="00A712C8">
      <w:pPr>
        <w:pStyle w:val="Listeafsnit"/>
        <w:ind w:left="720"/>
        <w:rPr>
          <w:rFonts w:cs="Arial"/>
          <w:color w:val="000000"/>
        </w:rPr>
        <w:sectPr w:rsidR="00E7772A" w:rsidRPr="00A0281A" w:rsidSect="00813C14">
          <w:type w:val="continuous"/>
          <w:pgSz w:w="11906" w:h="16838" w:code="9"/>
          <w:pgMar w:top="2268" w:right="1134" w:bottom="1134" w:left="1134" w:header="709" w:footer="737" w:gutter="0"/>
          <w:cols w:space="708"/>
          <w:docGrid w:linePitch="360"/>
        </w:sectPr>
      </w:pPr>
    </w:p>
    <w:tbl>
      <w:tblPr>
        <w:tblW w:w="2280" w:type="dxa"/>
        <w:tblCellMar>
          <w:left w:w="70" w:type="dxa"/>
          <w:right w:w="70" w:type="dxa"/>
        </w:tblCellMar>
        <w:tblLook w:val="04A0" w:firstRow="1" w:lastRow="0" w:firstColumn="1" w:lastColumn="0" w:noHBand="0" w:noVBand="1"/>
      </w:tblPr>
      <w:tblGrid>
        <w:gridCol w:w="2291"/>
      </w:tblGrid>
      <w:tr w:rsidR="00E7772A" w:rsidRPr="00A0281A" w14:paraId="0C07DD35" w14:textId="77777777" w:rsidTr="00E7772A">
        <w:trPr>
          <w:trHeight w:val="300"/>
        </w:trPr>
        <w:tc>
          <w:tcPr>
            <w:tcW w:w="2280" w:type="dxa"/>
            <w:tcBorders>
              <w:top w:val="nil"/>
              <w:left w:val="nil"/>
              <w:bottom w:val="nil"/>
              <w:right w:val="nil"/>
            </w:tcBorders>
            <w:shd w:val="clear" w:color="auto" w:fill="auto"/>
            <w:noWrap/>
            <w:vAlign w:val="bottom"/>
            <w:hideMark/>
          </w:tcPr>
          <w:p w14:paraId="3B10BBF8" w14:textId="309D44F8" w:rsidR="00E7772A" w:rsidRPr="00A0281A" w:rsidRDefault="00E7772A" w:rsidP="00E7772A">
            <w:pPr>
              <w:pStyle w:val="Listeafsnit"/>
              <w:numPr>
                <w:ilvl w:val="0"/>
                <w:numId w:val="42"/>
              </w:numPr>
              <w:rPr>
                <w:rFonts w:cs="Arial"/>
                <w:color w:val="000000"/>
                <w:sz w:val="22"/>
                <w:szCs w:val="22"/>
              </w:rPr>
            </w:pPr>
            <w:r w:rsidRPr="00A0281A">
              <w:rPr>
                <w:rFonts w:cs="Arial"/>
                <w:color w:val="000000"/>
                <w:sz w:val="22"/>
                <w:szCs w:val="22"/>
              </w:rPr>
              <w:t>Gammelsøvej 1</w:t>
            </w:r>
          </w:p>
        </w:tc>
      </w:tr>
      <w:tr w:rsidR="00E7772A" w:rsidRPr="00A0281A" w14:paraId="25F9C93C" w14:textId="77777777" w:rsidTr="00E7772A">
        <w:trPr>
          <w:trHeight w:val="300"/>
        </w:trPr>
        <w:tc>
          <w:tcPr>
            <w:tcW w:w="2280" w:type="dxa"/>
            <w:tcBorders>
              <w:top w:val="nil"/>
              <w:left w:val="nil"/>
              <w:bottom w:val="nil"/>
              <w:right w:val="nil"/>
            </w:tcBorders>
            <w:shd w:val="clear" w:color="auto" w:fill="auto"/>
            <w:noWrap/>
            <w:vAlign w:val="bottom"/>
            <w:hideMark/>
          </w:tcPr>
          <w:p w14:paraId="24BDF201" w14:textId="77777777" w:rsidR="00E7772A" w:rsidRPr="00A0281A" w:rsidRDefault="00E7772A" w:rsidP="00E7772A">
            <w:pPr>
              <w:pStyle w:val="Listeafsnit"/>
              <w:numPr>
                <w:ilvl w:val="0"/>
                <w:numId w:val="42"/>
              </w:numPr>
              <w:rPr>
                <w:rFonts w:cs="Arial"/>
                <w:color w:val="000000"/>
                <w:sz w:val="22"/>
                <w:szCs w:val="22"/>
              </w:rPr>
            </w:pPr>
            <w:r w:rsidRPr="00A0281A">
              <w:rPr>
                <w:rFonts w:cs="Arial"/>
                <w:color w:val="000000"/>
                <w:sz w:val="22"/>
                <w:szCs w:val="22"/>
              </w:rPr>
              <w:t>Gammelsøvej 2</w:t>
            </w:r>
          </w:p>
        </w:tc>
      </w:tr>
      <w:tr w:rsidR="00E7772A" w:rsidRPr="00A0281A" w14:paraId="60BBD3CF" w14:textId="77777777" w:rsidTr="00E7772A">
        <w:trPr>
          <w:trHeight w:val="300"/>
        </w:trPr>
        <w:tc>
          <w:tcPr>
            <w:tcW w:w="2280" w:type="dxa"/>
            <w:tcBorders>
              <w:top w:val="nil"/>
              <w:left w:val="nil"/>
              <w:bottom w:val="nil"/>
              <w:right w:val="nil"/>
            </w:tcBorders>
            <w:shd w:val="clear" w:color="auto" w:fill="auto"/>
            <w:noWrap/>
            <w:vAlign w:val="bottom"/>
            <w:hideMark/>
          </w:tcPr>
          <w:p w14:paraId="7AA9D776" w14:textId="77777777" w:rsidR="00E7772A" w:rsidRPr="00A0281A" w:rsidRDefault="00E7772A" w:rsidP="00E7772A">
            <w:pPr>
              <w:pStyle w:val="Listeafsnit"/>
              <w:numPr>
                <w:ilvl w:val="0"/>
                <w:numId w:val="42"/>
              </w:numPr>
              <w:rPr>
                <w:rFonts w:cs="Arial"/>
                <w:color w:val="000000"/>
                <w:sz w:val="22"/>
                <w:szCs w:val="22"/>
              </w:rPr>
            </w:pPr>
            <w:r w:rsidRPr="00A0281A">
              <w:rPr>
                <w:rFonts w:cs="Arial"/>
                <w:color w:val="000000"/>
                <w:sz w:val="22"/>
                <w:szCs w:val="22"/>
              </w:rPr>
              <w:t>Gammelsøvej 4</w:t>
            </w:r>
          </w:p>
        </w:tc>
      </w:tr>
      <w:tr w:rsidR="00E7772A" w:rsidRPr="00A0281A" w14:paraId="0AA824AB" w14:textId="77777777" w:rsidTr="00E7772A">
        <w:trPr>
          <w:trHeight w:val="300"/>
        </w:trPr>
        <w:tc>
          <w:tcPr>
            <w:tcW w:w="2280" w:type="dxa"/>
            <w:tcBorders>
              <w:top w:val="nil"/>
              <w:left w:val="nil"/>
              <w:bottom w:val="nil"/>
              <w:right w:val="nil"/>
            </w:tcBorders>
            <w:shd w:val="clear" w:color="auto" w:fill="auto"/>
            <w:noWrap/>
            <w:vAlign w:val="bottom"/>
            <w:hideMark/>
          </w:tcPr>
          <w:p w14:paraId="20B9957A" w14:textId="77777777" w:rsidR="00E7772A" w:rsidRPr="00A0281A" w:rsidRDefault="00E7772A" w:rsidP="00E7772A">
            <w:pPr>
              <w:pStyle w:val="Listeafsnit"/>
              <w:numPr>
                <w:ilvl w:val="0"/>
                <w:numId w:val="42"/>
              </w:numPr>
              <w:rPr>
                <w:rFonts w:cs="Arial"/>
                <w:color w:val="000000"/>
                <w:sz w:val="22"/>
                <w:szCs w:val="22"/>
              </w:rPr>
            </w:pPr>
            <w:r w:rsidRPr="00A0281A">
              <w:rPr>
                <w:rFonts w:cs="Arial"/>
                <w:color w:val="000000"/>
                <w:sz w:val="22"/>
                <w:szCs w:val="22"/>
              </w:rPr>
              <w:t>Grønsundvej 249</w:t>
            </w:r>
          </w:p>
        </w:tc>
      </w:tr>
      <w:tr w:rsidR="00E7772A" w:rsidRPr="00A0281A" w14:paraId="042B3392" w14:textId="77777777" w:rsidTr="00E7772A">
        <w:trPr>
          <w:trHeight w:val="300"/>
        </w:trPr>
        <w:tc>
          <w:tcPr>
            <w:tcW w:w="2280" w:type="dxa"/>
            <w:tcBorders>
              <w:top w:val="nil"/>
              <w:left w:val="nil"/>
              <w:bottom w:val="nil"/>
              <w:right w:val="nil"/>
            </w:tcBorders>
            <w:shd w:val="clear" w:color="auto" w:fill="auto"/>
            <w:noWrap/>
            <w:vAlign w:val="bottom"/>
            <w:hideMark/>
          </w:tcPr>
          <w:p w14:paraId="6F936233" w14:textId="77777777" w:rsidR="00E7772A" w:rsidRPr="00A0281A" w:rsidRDefault="00E7772A" w:rsidP="00E7772A">
            <w:pPr>
              <w:pStyle w:val="Listeafsnit"/>
              <w:numPr>
                <w:ilvl w:val="0"/>
                <w:numId w:val="42"/>
              </w:numPr>
              <w:rPr>
                <w:rFonts w:cs="Arial"/>
                <w:color w:val="000000"/>
                <w:sz w:val="22"/>
                <w:szCs w:val="22"/>
              </w:rPr>
            </w:pPr>
            <w:r w:rsidRPr="00A0281A">
              <w:rPr>
                <w:rFonts w:cs="Arial"/>
                <w:color w:val="000000"/>
                <w:sz w:val="22"/>
                <w:szCs w:val="22"/>
              </w:rPr>
              <w:t>Grønsundvej 251B, 1.</w:t>
            </w:r>
          </w:p>
        </w:tc>
      </w:tr>
      <w:tr w:rsidR="00E7772A" w:rsidRPr="00A0281A" w14:paraId="4EA7FABB" w14:textId="77777777" w:rsidTr="00E7772A">
        <w:trPr>
          <w:trHeight w:val="300"/>
        </w:trPr>
        <w:tc>
          <w:tcPr>
            <w:tcW w:w="2280" w:type="dxa"/>
            <w:tcBorders>
              <w:top w:val="nil"/>
              <w:left w:val="nil"/>
              <w:bottom w:val="nil"/>
              <w:right w:val="nil"/>
            </w:tcBorders>
            <w:shd w:val="clear" w:color="auto" w:fill="auto"/>
            <w:noWrap/>
            <w:vAlign w:val="bottom"/>
            <w:hideMark/>
          </w:tcPr>
          <w:p w14:paraId="08661107" w14:textId="77777777" w:rsidR="00E7772A" w:rsidRPr="00A0281A" w:rsidRDefault="00E7772A" w:rsidP="00E7772A">
            <w:pPr>
              <w:pStyle w:val="Listeafsnit"/>
              <w:numPr>
                <w:ilvl w:val="0"/>
                <w:numId w:val="42"/>
              </w:numPr>
              <w:rPr>
                <w:rFonts w:cs="Arial"/>
                <w:color w:val="000000"/>
                <w:sz w:val="22"/>
                <w:szCs w:val="22"/>
              </w:rPr>
            </w:pPr>
            <w:r w:rsidRPr="00A0281A">
              <w:rPr>
                <w:rFonts w:cs="Arial"/>
                <w:color w:val="000000"/>
                <w:sz w:val="22"/>
                <w:szCs w:val="22"/>
              </w:rPr>
              <w:t>Grønsundvej 251D</w:t>
            </w:r>
          </w:p>
        </w:tc>
      </w:tr>
      <w:tr w:rsidR="00E7772A" w:rsidRPr="00A0281A" w14:paraId="55BB08CA" w14:textId="77777777" w:rsidTr="00E7772A">
        <w:trPr>
          <w:trHeight w:val="300"/>
        </w:trPr>
        <w:tc>
          <w:tcPr>
            <w:tcW w:w="2280" w:type="dxa"/>
            <w:tcBorders>
              <w:top w:val="nil"/>
              <w:left w:val="nil"/>
              <w:bottom w:val="nil"/>
              <w:right w:val="nil"/>
            </w:tcBorders>
            <w:shd w:val="clear" w:color="auto" w:fill="auto"/>
            <w:noWrap/>
            <w:vAlign w:val="bottom"/>
            <w:hideMark/>
          </w:tcPr>
          <w:p w14:paraId="1D4AB2D3" w14:textId="77777777" w:rsidR="00E7772A" w:rsidRPr="00A0281A" w:rsidRDefault="00E7772A" w:rsidP="00E7772A">
            <w:pPr>
              <w:pStyle w:val="Listeafsnit"/>
              <w:numPr>
                <w:ilvl w:val="0"/>
                <w:numId w:val="42"/>
              </w:numPr>
              <w:rPr>
                <w:rFonts w:cs="Arial"/>
                <w:color w:val="000000"/>
                <w:sz w:val="22"/>
                <w:szCs w:val="22"/>
              </w:rPr>
            </w:pPr>
            <w:r w:rsidRPr="00A0281A">
              <w:rPr>
                <w:rFonts w:cs="Arial"/>
                <w:color w:val="000000"/>
                <w:sz w:val="22"/>
                <w:szCs w:val="22"/>
              </w:rPr>
              <w:lastRenderedPageBreak/>
              <w:t>Grønsundvej 253A</w:t>
            </w:r>
          </w:p>
        </w:tc>
      </w:tr>
      <w:tr w:rsidR="00E7772A" w:rsidRPr="00A0281A" w14:paraId="3FE3C74E" w14:textId="77777777" w:rsidTr="00E7772A">
        <w:trPr>
          <w:trHeight w:val="300"/>
        </w:trPr>
        <w:tc>
          <w:tcPr>
            <w:tcW w:w="2280" w:type="dxa"/>
            <w:tcBorders>
              <w:top w:val="nil"/>
              <w:left w:val="nil"/>
              <w:bottom w:val="nil"/>
              <w:right w:val="nil"/>
            </w:tcBorders>
            <w:shd w:val="clear" w:color="auto" w:fill="auto"/>
            <w:noWrap/>
            <w:vAlign w:val="bottom"/>
            <w:hideMark/>
          </w:tcPr>
          <w:p w14:paraId="034D19CF" w14:textId="77777777" w:rsidR="00E7772A" w:rsidRPr="00A0281A" w:rsidRDefault="00E7772A" w:rsidP="00E7772A">
            <w:pPr>
              <w:pStyle w:val="Listeafsnit"/>
              <w:numPr>
                <w:ilvl w:val="0"/>
                <w:numId w:val="42"/>
              </w:numPr>
              <w:rPr>
                <w:rFonts w:cs="Arial"/>
                <w:color w:val="000000"/>
                <w:sz w:val="22"/>
                <w:szCs w:val="22"/>
              </w:rPr>
            </w:pPr>
            <w:r w:rsidRPr="00A0281A">
              <w:rPr>
                <w:rFonts w:cs="Arial"/>
                <w:color w:val="000000"/>
                <w:sz w:val="22"/>
                <w:szCs w:val="22"/>
              </w:rPr>
              <w:t>Grønsundvej 253B</w:t>
            </w:r>
          </w:p>
        </w:tc>
      </w:tr>
      <w:tr w:rsidR="00E7772A" w:rsidRPr="00A0281A" w14:paraId="663BB100" w14:textId="77777777" w:rsidTr="00E7772A">
        <w:trPr>
          <w:trHeight w:val="300"/>
        </w:trPr>
        <w:tc>
          <w:tcPr>
            <w:tcW w:w="2280" w:type="dxa"/>
            <w:tcBorders>
              <w:top w:val="nil"/>
              <w:left w:val="nil"/>
              <w:bottom w:val="nil"/>
              <w:right w:val="nil"/>
            </w:tcBorders>
            <w:shd w:val="clear" w:color="auto" w:fill="auto"/>
            <w:noWrap/>
            <w:vAlign w:val="bottom"/>
            <w:hideMark/>
          </w:tcPr>
          <w:p w14:paraId="2061E284" w14:textId="77777777" w:rsidR="00E7772A" w:rsidRPr="00A0281A" w:rsidRDefault="00E7772A" w:rsidP="00E7772A">
            <w:pPr>
              <w:pStyle w:val="Listeafsnit"/>
              <w:numPr>
                <w:ilvl w:val="0"/>
                <w:numId w:val="42"/>
              </w:numPr>
              <w:rPr>
                <w:rFonts w:cs="Arial"/>
                <w:color w:val="000000"/>
                <w:sz w:val="22"/>
                <w:szCs w:val="22"/>
              </w:rPr>
            </w:pPr>
            <w:r w:rsidRPr="00A0281A">
              <w:rPr>
                <w:rFonts w:cs="Arial"/>
                <w:color w:val="000000"/>
                <w:sz w:val="22"/>
                <w:szCs w:val="22"/>
              </w:rPr>
              <w:t>Grønsundvej 253C</w:t>
            </w:r>
          </w:p>
        </w:tc>
      </w:tr>
      <w:tr w:rsidR="00E7772A" w:rsidRPr="00A0281A" w14:paraId="40394E01" w14:textId="77777777" w:rsidTr="00E7772A">
        <w:trPr>
          <w:trHeight w:val="300"/>
        </w:trPr>
        <w:tc>
          <w:tcPr>
            <w:tcW w:w="2280" w:type="dxa"/>
            <w:tcBorders>
              <w:top w:val="nil"/>
              <w:left w:val="nil"/>
              <w:bottom w:val="nil"/>
              <w:right w:val="nil"/>
            </w:tcBorders>
            <w:shd w:val="clear" w:color="auto" w:fill="auto"/>
            <w:noWrap/>
            <w:vAlign w:val="bottom"/>
            <w:hideMark/>
          </w:tcPr>
          <w:p w14:paraId="1B023F0B" w14:textId="77777777" w:rsidR="00E7772A" w:rsidRPr="00A0281A" w:rsidRDefault="00E7772A" w:rsidP="00E7772A">
            <w:pPr>
              <w:pStyle w:val="Listeafsnit"/>
              <w:numPr>
                <w:ilvl w:val="0"/>
                <w:numId w:val="42"/>
              </w:numPr>
              <w:rPr>
                <w:rFonts w:cs="Arial"/>
                <w:color w:val="000000"/>
                <w:sz w:val="22"/>
                <w:szCs w:val="22"/>
              </w:rPr>
            </w:pPr>
            <w:r w:rsidRPr="00A0281A">
              <w:rPr>
                <w:rFonts w:cs="Arial"/>
                <w:color w:val="000000"/>
                <w:sz w:val="22"/>
                <w:szCs w:val="22"/>
              </w:rPr>
              <w:t>Grønsundvej 253D</w:t>
            </w:r>
          </w:p>
        </w:tc>
      </w:tr>
      <w:tr w:rsidR="00E7772A" w:rsidRPr="00A0281A" w14:paraId="4C0E274B" w14:textId="77777777" w:rsidTr="00E7772A">
        <w:trPr>
          <w:trHeight w:val="300"/>
        </w:trPr>
        <w:tc>
          <w:tcPr>
            <w:tcW w:w="2280" w:type="dxa"/>
            <w:tcBorders>
              <w:top w:val="nil"/>
              <w:left w:val="nil"/>
              <w:bottom w:val="nil"/>
              <w:right w:val="nil"/>
            </w:tcBorders>
            <w:shd w:val="clear" w:color="auto" w:fill="auto"/>
            <w:noWrap/>
            <w:vAlign w:val="bottom"/>
            <w:hideMark/>
          </w:tcPr>
          <w:p w14:paraId="7172615D" w14:textId="77777777" w:rsidR="00E7772A" w:rsidRPr="00A0281A" w:rsidRDefault="00E7772A" w:rsidP="00E7772A">
            <w:pPr>
              <w:pStyle w:val="Listeafsnit"/>
              <w:numPr>
                <w:ilvl w:val="0"/>
                <w:numId w:val="42"/>
              </w:numPr>
              <w:rPr>
                <w:rFonts w:cs="Arial"/>
                <w:color w:val="000000"/>
                <w:sz w:val="22"/>
                <w:szCs w:val="22"/>
              </w:rPr>
            </w:pPr>
            <w:r w:rsidRPr="00A0281A">
              <w:rPr>
                <w:rFonts w:cs="Arial"/>
                <w:color w:val="000000"/>
                <w:sz w:val="22"/>
                <w:szCs w:val="22"/>
              </w:rPr>
              <w:t>Grønsundvej 253E</w:t>
            </w:r>
          </w:p>
        </w:tc>
      </w:tr>
      <w:tr w:rsidR="00E7772A" w:rsidRPr="00A0281A" w14:paraId="490B18B3" w14:textId="77777777" w:rsidTr="00E7772A">
        <w:trPr>
          <w:trHeight w:val="300"/>
        </w:trPr>
        <w:tc>
          <w:tcPr>
            <w:tcW w:w="2280" w:type="dxa"/>
            <w:tcBorders>
              <w:top w:val="nil"/>
              <w:left w:val="nil"/>
              <w:bottom w:val="nil"/>
              <w:right w:val="nil"/>
            </w:tcBorders>
            <w:shd w:val="clear" w:color="auto" w:fill="auto"/>
            <w:noWrap/>
            <w:vAlign w:val="bottom"/>
            <w:hideMark/>
          </w:tcPr>
          <w:p w14:paraId="5606417C" w14:textId="77777777" w:rsidR="00E7772A" w:rsidRPr="00A0281A" w:rsidRDefault="00E7772A" w:rsidP="00E7772A">
            <w:pPr>
              <w:pStyle w:val="Listeafsnit"/>
              <w:numPr>
                <w:ilvl w:val="0"/>
                <w:numId w:val="42"/>
              </w:numPr>
              <w:rPr>
                <w:rFonts w:cs="Arial"/>
                <w:color w:val="000000"/>
                <w:sz w:val="22"/>
                <w:szCs w:val="22"/>
              </w:rPr>
            </w:pPr>
            <w:r w:rsidRPr="00A0281A">
              <w:rPr>
                <w:rFonts w:cs="Arial"/>
                <w:color w:val="000000"/>
                <w:sz w:val="22"/>
                <w:szCs w:val="22"/>
              </w:rPr>
              <w:t>Grønsundvej 253F</w:t>
            </w:r>
          </w:p>
        </w:tc>
      </w:tr>
      <w:tr w:rsidR="00E7772A" w:rsidRPr="00A0281A" w14:paraId="4DAD3468" w14:textId="77777777" w:rsidTr="00E7772A">
        <w:trPr>
          <w:trHeight w:val="300"/>
        </w:trPr>
        <w:tc>
          <w:tcPr>
            <w:tcW w:w="2280" w:type="dxa"/>
            <w:tcBorders>
              <w:top w:val="nil"/>
              <w:left w:val="nil"/>
              <w:bottom w:val="nil"/>
              <w:right w:val="nil"/>
            </w:tcBorders>
            <w:shd w:val="clear" w:color="auto" w:fill="auto"/>
            <w:noWrap/>
            <w:vAlign w:val="bottom"/>
            <w:hideMark/>
          </w:tcPr>
          <w:p w14:paraId="49BF5F06" w14:textId="77777777" w:rsidR="00E7772A" w:rsidRPr="00A0281A" w:rsidRDefault="00E7772A" w:rsidP="00E7772A">
            <w:pPr>
              <w:pStyle w:val="Listeafsnit"/>
              <w:numPr>
                <w:ilvl w:val="0"/>
                <w:numId w:val="42"/>
              </w:numPr>
              <w:rPr>
                <w:rFonts w:cs="Arial"/>
                <w:color w:val="000000"/>
                <w:sz w:val="22"/>
                <w:szCs w:val="22"/>
              </w:rPr>
            </w:pPr>
            <w:r w:rsidRPr="00A0281A">
              <w:rPr>
                <w:rFonts w:cs="Arial"/>
                <w:color w:val="000000"/>
                <w:sz w:val="22"/>
                <w:szCs w:val="22"/>
              </w:rPr>
              <w:t>Grønsundvej 253G</w:t>
            </w:r>
          </w:p>
        </w:tc>
      </w:tr>
      <w:tr w:rsidR="00E7772A" w:rsidRPr="00A0281A" w14:paraId="5771341F" w14:textId="77777777" w:rsidTr="00E7772A">
        <w:trPr>
          <w:trHeight w:val="300"/>
        </w:trPr>
        <w:tc>
          <w:tcPr>
            <w:tcW w:w="2280" w:type="dxa"/>
            <w:tcBorders>
              <w:top w:val="nil"/>
              <w:left w:val="nil"/>
              <w:bottom w:val="nil"/>
              <w:right w:val="nil"/>
            </w:tcBorders>
            <w:shd w:val="clear" w:color="auto" w:fill="auto"/>
            <w:noWrap/>
            <w:vAlign w:val="bottom"/>
            <w:hideMark/>
          </w:tcPr>
          <w:p w14:paraId="08C061B6" w14:textId="77777777" w:rsidR="00E7772A" w:rsidRPr="00A0281A" w:rsidRDefault="00E7772A" w:rsidP="00E7772A">
            <w:pPr>
              <w:pStyle w:val="Listeafsnit"/>
              <w:numPr>
                <w:ilvl w:val="0"/>
                <w:numId w:val="42"/>
              </w:numPr>
              <w:rPr>
                <w:rFonts w:cs="Arial"/>
                <w:color w:val="000000"/>
                <w:sz w:val="22"/>
                <w:szCs w:val="22"/>
              </w:rPr>
            </w:pPr>
            <w:r w:rsidRPr="00A0281A">
              <w:rPr>
                <w:rFonts w:cs="Arial"/>
                <w:color w:val="000000"/>
                <w:sz w:val="22"/>
                <w:szCs w:val="22"/>
              </w:rPr>
              <w:t>Grønsundvej 253H</w:t>
            </w:r>
          </w:p>
        </w:tc>
      </w:tr>
      <w:tr w:rsidR="00E7772A" w:rsidRPr="00A0281A" w14:paraId="0F5AFBD4" w14:textId="77777777" w:rsidTr="00E7772A">
        <w:trPr>
          <w:trHeight w:val="300"/>
        </w:trPr>
        <w:tc>
          <w:tcPr>
            <w:tcW w:w="2280" w:type="dxa"/>
            <w:tcBorders>
              <w:top w:val="nil"/>
              <w:left w:val="nil"/>
              <w:bottom w:val="nil"/>
              <w:right w:val="nil"/>
            </w:tcBorders>
            <w:shd w:val="clear" w:color="auto" w:fill="auto"/>
            <w:noWrap/>
            <w:vAlign w:val="bottom"/>
            <w:hideMark/>
          </w:tcPr>
          <w:p w14:paraId="2CE95B29" w14:textId="77777777" w:rsidR="00E7772A" w:rsidRPr="00A0281A" w:rsidRDefault="00E7772A" w:rsidP="00E7772A">
            <w:pPr>
              <w:pStyle w:val="Listeafsnit"/>
              <w:numPr>
                <w:ilvl w:val="0"/>
                <w:numId w:val="42"/>
              </w:numPr>
              <w:rPr>
                <w:rFonts w:cs="Arial"/>
                <w:color w:val="000000"/>
                <w:sz w:val="22"/>
                <w:szCs w:val="22"/>
              </w:rPr>
            </w:pPr>
            <w:r w:rsidRPr="00A0281A">
              <w:rPr>
                <w:rFonts w:cs="Arial"/>
                <w:color w:val="000000"/>
                <w:sz w:val="22"/>
                <w:szCs w:val="22"/>
              </w:rPr>
              <w:t>Grønsundvej 253K</w:t>
            </w:r>
          </w:p>
        </w:tc>
      </w:tr>
      <w:tr w:rsidR="00E7772A" w:rsidRPr="00A0281A" w14:paraId="14FD459E" w14:textId="77777777" w:rsidTr="00E7772A">
        <w:trPr>
          <w:trHeight w:val="300"/>
        </w:trPr>
        <w:tc>
          <w:tcPr>
            <w:tcW w:w="2280" w:type="dxa"/>
            <w:tcBorders>
              <w:top w:val="nil"/>
              <w:left w:val="nil"/>
              <w:bottom w:val="nil"/>
              <w:right w:val="nil"/>
            </w:tcBorders>
            <w:shd w:val="clear" w:color="auto" w:fill="auto"/>
            <w:noWrap/>
            <w:vAlign w:val="bottom"/>
            <w:hideMark/>
          </w:tcPr>
          <w:p w14:paraId="307BB5E1" w14:textId="77777777" w:rsidR="00E7772A" w:rsidRPr="00A0281A" w:rsidRDefault="00E7772A" w:rsidP="00E7772A">
            <w:pPr>
              <w:pStyle w:val="Listeafsnit"/>
              <w:numPr>
                <w:ilvl w:val="0"/>
                <w:numId w:val="42"/>
              </w:numPr>
              <w:rPr>
                <w:rFonts w:cs="Arial"/>
                <w:color w:val="000000"/>
                <w:sz w:val="22"/>
                <w:szCs w:val="22"/>
              </w:rPr>
            </w:pPr>
            <w:r w:rsidRPr="00A0281A">
              <w:rPr>
                <w:rFonts w:cs="Arial"/>
                <w:color w:val="000000"/>
                <w:sz w:val="22"/>
                <w:szCs w:val="22"/>
              </w:rPr>
              <w:t>Grønsundvej 253M</w:t>
            </w:r>
          </w:p>
        </w:tc>
      </w:tr>
      <w:tr w:rsidR="00E7772A" w:rsidRPr="00A0281A" w14:paraId="518817FE" w14:textId="77777777" w:rsidTr="00E7772A">
        <w:trPr>
          <w:trHeight w:val="300"/>
        </w:trPr>
        <w:tc>
          <w:tcPr>
            <w:tcW w:w="2280" w:type="dxa"/>
            <w:tcBorders>
              <w:top w:val="nil"/>
              <w:left w:val="nil"/>
              <w:bottom w:val="nil"/>
              <w:right w:val="nil"/>
            </w:tcBorders>
            <w:shd w:val="clear" w:color="auto" w:fill="auto"/>
            <w:noWrap/>
            <w:vAlign w:val="bottom"/>
            <w:hideMark/>
          </w:tcPr>
          <w:p w14:paraId="53647FCF" w14:textId="77777777" w:rsidR="00E7772A" w:rsidRPr="00A0281A" w:rsidRDefault="00E7772A" w:rsidP="00E7772A">
            <w:pPr>
              <w:pStyle w:val="Listeafsnit"/>
              <w:numPr>
                <w:ilvl w:val="0"/>
                <w:numId w:val="42"/>
              </w:numPr>
              <w:rPr>
                <w:rFonts w:cs="Arial"/>
                <w:color w:val="000000"/>
                <w:sz w:val="22"/>
                <w:szCs w:val="22"/>
              </w:rPr>
            </w:pPr>
            <w:r w:rsidRPr="00A0281A">
              <w:rPr>
                <w:rFonts w:cs="Arial"/>
                <w:color w:val="000000"/>
                <w:sz w:val="22"/>
                <w:szCs w:val="22"/>
              </w:rPr>
              <w:t>Grønsundvej 253N</w:t>
            </w:r>
          </w:p>
        </w:tc>
      </w:tr>
      <w:tr w:rsidR="00E7772A" w:rsidRPr="00A0281A" w14:paraId="312CBAB1" w14:textId="77777777" w:rsidTr="00E7772A">
        <w:trPr>
          <w:trHeight w:val="300"/>
        </w:trPr>
        <w:tc>
          <w:tcPr>
            <w:tcW w:w="2280" w:type="dxa"/>
            <w:tcBorders>
              <w:top w:val="nil"/>
              <w:left w:val="nil"/>
              <w:bottom w:val="nil"/>
              <w:right w:val="nil"/>
            </w:tcBorders>
            <w:shd w:val="clear" w:color="auto" w:fill="auto"/>
            <w:noWrap/>
            <w:vAlign w:val="bottom"/>
            <w:hideMark/>
          </w:tcPr>
          <w:p w14:paraId="6D0D4569" w14:textId="77777777" w:rsidR="00E7772A" w:rsidRPr="00A0281A" w:rsidRDefault="00E7772A" w:rsidP="00E7772A">
            <w:pPr>
              <w:pStyle w:val="Listeafsnit"/>
              <w:numPr>
                <w:ilvl w:val="0"/>
                <w:numId w:val="42"/>
              </w:numPr>
              <w:rPr>
                <w:rFonts w:cs="Arial"/>
                <w:color w:val="000000"/>
                <w:sz w:val="22"/>
                <w:szCs w:val="22"/>
              </w:rPr>
            </w:pPr>
            <w:r w:rsidRPr="00A0281A">
              <w:rPr>
                <w:rFonts w:cs="Arial"/>
                <w:color w:val="000000"/>
                <w:sz w:val="22"/>
                <w:szCs w:val="22"/>
              </w:rPr>
              <w:t>Grønsundvej 253P</w:t>
            </w:r>
          </w:p>
        </w:tc>
      </w:tr>
      <w:tr w:rsidR="00E7772A" w:rsidRPr="00A0281A" w14:paraId="358C3DB8" w14:textId="77777777" w:rsidTr="00E7772A">
        <w:trPr>
          <w:trHeight w:val="300"/>
        </w:trPr>
        <w:tc>
          <w:tcPr>
            <w:tcW w:w="2280" w:type="dxa"/>
            <w:tcBorders>
              <w:top w:val="nil"/>
              <w:left w:val="nil"/>
              <w:bottom w:val="nil"/>
              <w:right w:val="nil"/>
            </w:tcBorders>
            <w:shd w:val="clear" w:color="auto" w:fill="auto"/>
            <w:noWrap/>
            <w:vAlign w:val="bottom"/>
            <w:hideMark/>
          </w:tcPr>
          <w:p w14:paraId="1C02E15C" w14:textId="77777777" w:rsidR="00E7772A" w:rsidRPr="00A0281A" w:rsidRDefault="00E7772A" w:rsidP="00E7772A">
            <w:pPr>
              <w:pStyle w:val="Listeafsnit"/>
              <w:numPr>
                <w:ilvl w:val="0"/>
                <w:numId w:val="42"/>
              </w:numPr>
              <w:rPr>
                <w:rFonts w:cs="Arial"/>
                <w:color w:val="000000"/>
                <w:sz w:val="22"/>
                <w:szCs w:val="22"/>
              </w:rPr>
            </w:pPr>
            <w:r w:rsidRPr="00A0281A">
              <w:rPr>
                <w:rFonts w:cs="Arial"/>
                <w:color w:val="000000"/>
                <w:sz w:val="22"/>
                <w:szCs w:val="22"/>
              </w:rPr>
              <w:t>Grønsundvej 253R</w:t>
            </w:r>
          </w:p>
        </w:tc>
      </w:tr>
      <w:tr w:rsidR="00E7772A" w:rsidRPr="00A0281A" w14:paraId="104DE8E3" w14:textId="77777777" w:rsidTr="00E7772A">
        <w:trPr>
          <w:trHeight w:val="300"/>
        </w:trPr>
        <w:tc>
          <w:tcPr>
            <w:tcW w:w="2280" w:type="dxa"/>
            <w:tcBorders>
              <w:top w:val="nil"/>
              <w:left w:val="nil"/>
              <w:bottom w:val="nil"/>
              <w:right w:val="nil"/>
            </w:tcBorders>
            <w:shd w:val="clear" w:color="auto" w:fill="auto"/>
            <w:noWrap/>
            <w:vAlign w:val="bottom"/>
            <w:hideMark/>
          </w:tcPr>
          <w:p w14:paraId="602897A1" w14:textId="77777777" w:rsidR="00E7772A" w:rsidRPr="00A0281A" w:rsidRDefault="00E7772A" w:rsidP="00E7772A">
            <w:pPr>
              <w:pStyle w:val="Listeafsnit"/>
              <w:numPr>
                <w:ilvl w:val="0"/>
                <w:numId w:val="42"/>
              </w:numPr>
              <w:rPr>
                <w:rFonts w:cs="Arial"/>
                <w:color w:val="000000"/>
                <w:sz w:val="22"/>
                <w:szCs w:val="22"/>
              </w:rPr>
            </w:pPr>
            <w:r w:rsidRPr="00A0281A">
              <w:rPr>
                <w:rFonts w:cs="Arial"/>
                <w:color w:val="000000"/>
                <w:sz w:val="22"/>
                <w:szCs w:val="22"/>
              </w:rPr>
              <w:t>Grønsundvej 255</w:t>
            </w:r>
          </w:p>
        </w:tc>
      </w:tr>
      <w:tr w:rsidR="00E7772A" w:rsidRPr="00A0281A" w14:paraId="54E6054A" w14:textId="77777777" w:rsidTr="00E7772A">
        <w:trPr>
          <w:trHeight w:val="300"/>
        </w:trPr>
        <w:tc>
          <w:tcPr>
            <w:tcW w:w="2280" w:type="dxa"/>
            <w:tcBorders>
              <w:top w:val="nil"/>
              <w:left w:val="nil"/>
              <w:bottom w:val="nil"/>
              <w:right w:val="nil"/>
            </w:tcBorders>
            <w:shd w:val="clear" w:color="auto" w:fill="auto"/>
            <w:noWrap/>
            <w:vAlign w:val="bottom"/>
            <w:hideMark/>
          </w:tcPr>
          <w:p w14:paraId="17EC0770" w14:textId="77777777" w:rsidR="00E7772A" w:rsidRPr="00A0281A" w:rsidRDefault="00E7772A" w:rsidP="00E7772A">
            <w:pPr>
              <w:pStyle w:val="Listeafsnit"/>
              <w:numPr>
                <w:ilvl w:val="0"/>
                <w:numId w:val="42"/>
              </w:numPr>
              <w:rPr>
                <w:rFonts w:cs="Arial"/>
                <w:color w:val="000000"/>
                <w:sz w:val="22"/>
                <w:szCs w:val="22"/>
              </w:rPr>
            </w:pPr>
            <w:r w:rsidRPr="00A0281A">
              <w:rPr>
                <w:rFonts w:cs="Arial"/>
                <w:color w:val="000000"/>
                <w:sz w:val="22"/>
                <w:szCs w:val="22"/>
              </w:rPr>
              <w:t>Grønsundvej 262A</w:t>
            </w:r>
          </w:p>
        </w:tc>
      </w:tr>
      <w:tr w:rsidR="00E7772A" w:rsidRPr="00A0281A" w14:paraId="372FD796" w14:textId="77777777" w:rsidTr="00E7772A">
        <w:trPr>
          <w:trHeight w:val="300"/>
        </w:trPr>
        <w:tc>
          <w:tcPr>
            <w:tcW w:w="2280" w:type="dxa"/>
            <w:tcBorders>
              <w:top w:val="nil"/>
              <w:left w:val="nil"/>
              <w:bottom w:val="nil"/>
              <w:right w:val="nil"/>
            </w:tcBorders>
            <w:shd w:val="clear" w:color="auto" w:fill="auto"/>
            <w:noWrap/>
            <w:vAlign w:val="bottom"/>
            <w:hideMark/>
          </w:tcPr>
          <w:p w14:paraId="1765CB2A" w14:textId="77777777" w:rsidR="00E7772A" w:rsidRPr="00A0281A" w:rsidRDefault="00E7772A" w:rsidP="00E7772A">
            <w:pPr>
              <w:pStyle w:val="Listeafsnit"/>
              <w:numPr>
                <w:ilvl w:val="0"/>
                <w:numId w:val="42"/>
              </w:numPr>
              <w:rPr>
                <w:rFonts w:cs="Arial"/>
                <w:color w:val="000000"/>
                <w:sz w:val="22"/>
                <w:szCs w:val="22"/>
              </w:rPr>
            </w:pPr>
            <w:r w:rsidRPr="00A0281A">
              <w:rPr>
                <w:rFonts w:cs="Arial"/>
                <w:color w:val="000000"/>
                <w:sz w:val="22"/>
                <w:szCs w:val="22"/>
              </w:rPr>
              <w:t>Grønsundvej 263</w:t>
            </w:r>
          </w:p>
        </w:tc>
      </w:tr>
      <w:tr w:rsidR="00E7772A" w:rsidRPr="00A0281A" w14:paraId="418D05C3" w14:textId="77777777" w:rsidTr="00E7772A">
        <w:trPr>
          <w:trHeight w:val="300"/>
        </w:trPr>
        <w:tc>
          <w:tcPr>
            <w:tcW w:w="2280" w:type="dxa"/>
            <w:tcBorders>
              <w:top w:val="nil"/>
              <w:left w:val="nil"/>
              <w:bottom w:val="nil"/>
              <w:right w:val="nil"/>
            </w:tcBorders>
            <w:shd w:val="clear" w:color="auto" w:fill="auto"/>
            <w:noWrap/>
            <w:vAlign w:val="bottom"/>
            <w:hideMark/>
          </w:tcPr>
          <w:p w14:paraId="416E5A5A" w14:textId="77777777" w:rsidR="00E7772A" w:rsidRPr="00A0281A" w:rsidRDefault="00E7772A" w:rsidP="00E7772A">
            <w:pPr>
              <w:pStyle w:val="Listeafsnit"/>
              <w:numPr>
                <w:ilvl w:val="0"/>
                <w:numId w:val="42"/>
              </w:numPr>
              <w:rPr>
                <w:rFonts w:cs="Arial"/>
                <w:color w:val="000000"/>
                <w:sz w:val="22"/>
                <w:szCs w:val="22"/>
              </w:rPr>
            </w:pPr>
            <w:r w:rsidRPr="00A0281A">
              <w:rPr>
                <w:rFonts w:cs="Arial"/>
                <w:color w:val="000000"/>
                <w:sz w:val="22"/>
                <w:szCs w:val="22"/>
              </w:rPr>
              <w:t>Grønsundvej 264</w:t>
            </w:r>
          </w:p>
        </w:tc>
      </w:tr>
      <w:tr w:rsidR="00E7772A" w:rsidRPr="00A0281A" w14:paraId="07E7177D" w14:textId="77777777" w:rsidTr="00E7772A">
        <w:trPr>
          <w:trHeight w:val="300"/>
        </w:trPr>
        <w:tc>
          <w:tcPr>
            <w:tcW w:w="2280" w:type="dxa"/>
            <w:tcBorders>
              <w:top w:val="nil"/>
              <w:left w:val="nil"/>
              <w:bottom w:val="nil"/>
              <w:right w:val="nil"/>
            </w:tcBorders>
            <w:shd w:val="clear" w:color="auto" w:fill="auto"/>
            <w:noWrap/>
            <w:vAlign w:val="bottom"/>
            <w:hideMark/>
          </w:tcPr>
          <w:p w14:paraId="5A22E63A" w14:textId="77777777" w:rsidR="00E7772A" w:rsidRPr="00A0281A" w:rsidRDefault="00E7772A" w:rsidP="00E7772A">
            <w:pPr>
              <w:pStyle w:val="Listeafsnit"/>
              <w:numPr>
                <w:ilvl w:val="0"/>
                <w:numId w:val="42"/>
              </w:numPr>
              <w:rPr>
                <w:rFonts w:cs="Arial"/>
                <w:color w:val="000000"/>
                <w:sz w:val="22"/>
                <w:szCs w:val="22"/>
              </w:rPr>
            </w:pPr>
            <w:r w:rsidRPr="00A0281A">
              <w:rPr>
                <w:rFonts w:cs="Arial"/>
                <w:color w:val="000000"/>
                <w:sz w:val="22"/>
                <w:szCs w:val="22"/>
              </w:rPr>
              <w:t>Grønsundvej 265</w:t>
            </w:r>
          </w:p>
        </w:tc>
      </w:tr>
      <w:tr w:rsidR="00E7772A" w:rsidRPr="00A0281A" w14:paraId="1B4844E5" w14:textId="77777777" w:rsidTr="00E7772A">
        <w:trPr>
          <w:trHeight w:val="300"/>
        </w:trPr>
        <w:tc>
          <w:tcPr>
            <w:tcW w:w="2280" w:type="dxa"/>
            <w:tcBorders>
              <w:top w:val="nil"/>
              <w:left w:val="nil"/>
              <w:bottom w:val="nil"/>
              <w:right w:val="nil"/>
            </w:tcBorders>
            <w:shd w:val="clear" w:color="auto" w:fill="auto"/>
            <w:noWrap/>
            <w:vAlign w:val="bottom"/>
            <w:hideMark/>
          </w:tcPr>
          <w:p w14:paraId="477CD6C6" w14:textId="77777777" w:rsidR="00E7772A" w:rsidRPr="00A0281A" w:rsidRDefault="00E7772A" w:rsidP="00E7772A">
            <w:pPr>
              <w:pStyle w:val="Listeafsnit"/>
              <w:numPr>
                <w:ilvl w:val="0"/>
                <w:numId w:val="42"/>
              </w:numPr>
              <w:rPr>
                <w:rFonts w:cs="Arial"/>
                <w:color w:val="000000"/>
                <w:sz w:val="22"/>
                <w:szCs w:val="22"/>
              </w:rPr>
            </w:pPr>
            <w:r w:rsidRPr="00A0281A">
              <w:rPr>
                <w:rFonts w:cs="Arial"/>
                <w:color w:val="000000"/>
                <w:sz w:val="22"/>
                <w:szCs w:val="22"/>
              </w:rPr>
              <w:t>Grønsundvej 266</w:t>
            </w:r>
          </w:p>
        </w:tc>
      </w:tr>
      <w:tr w:rsidR="00E7772A" w:rsidRPr="00A0281A" w14:paraId="7AB567E8" w14:textId="77777777" w:rsidTr="00E7772A">
        <w:trPr>
          <w:trHeight w:val="300"/>
        </w:trPr>
        <w:tc>
          <w:tcPr>
            <w:tcW w:w="2280" w:type="dxa"/>
            <w:tcBorders>
              <w:top w:val="nil"/>
              <w:left w:val="nil"/>
              <w:bottom w:val="nil"/>
              <w:right w:val="nil"/>
            </w:tcBorders>
            <w:shd w:val="clear" w:color="auto" w:fill="auto"/>
            <w:noWrap/>
            <w:vAlign w:val="bottom"/>
            <w:hideMark/>
          </w:tcPr>
          <w:p w14:paraId="3E87CC4C" w14:textId="77777777" w:rsidR="00E7772A" w:rsidRPr="00A0281A" w:rsidRDefault="00E7772A" w:rsidP="00E7772A">
            <w:pPr>
              <w:pStyle w:val="Listeafsnit"/>
              <w:numPr>
                <w:ilvl w:val="0"/>
                <w:numId w:val="42"/>
              </w:numPr>
              <w:rPr>
                <w:rFonts w:cs="Arial"/>
                <w:color w:val="000000"/>
                <w:sz w:val="22"/>
                <w:szCs w:val="22"/>
              </w:rPr>
            </w:pPr>
            <w:r w:rsidRPr="00A0281A">
              <w:rPr>
                <w:rFonts w:cs="Arial"/>
                <w:color w:val="000000"/>
                <w:sz w:val="22"/>
                <w:szCs w:val="22"/>
              </w:rPr>
              <w:t>Grønsundvej 267</w:t>
            </w:r>
          </w:p>
        </w:tc>
      </w:tr>
      <w:tr w:rsidR="00E7772A" w:rsidRPr="00A0281A" w14:paraId="30248424" w14:textId="77777777" w:rsidTr="00E7772A">
        <w:trPr>
          <w:trHeight w:val="300"/>
        </w:trPr>
        <w:tc>
          <w:tcPr>
            <w:tcW w:w="2280" w:type="dxa"/>
            <w:tcBorders>
              <w:top w:val="nil"/>
              <w:left w:val="nil"/>
              <w:bottom w:val="nil"/>
              <w:right w:val="nil"/>
            </w:tcBorders>
            <w:shd w:val="clear" w:color="auto" w:fill="auto"/>
            <w:noWrap/>
            <w:vAlign w:val="bottom"/>
            <w:hideMark/>
          </w:tcPr>
          <w:p w14:paraId="1C60297E" w14:textId="77777777" w:rsidR="00E7772A" w:rsidRPr="00A0281A" w:rsidRDefault="00E7772A" w:rsidP="00E7772A">
            <w:pPr>
              <w:pStyle w:val="Listeafsnit"/>
              <w:numPr>
                <w:ilvl w:val="0"/>
                <w:numId w:val="42"/>
              </w:numPr>
              <w:rPr>
                <w:rFonts w:cs="Arial"/>
                <w:color w:val="000000"/>
                <w:sz w:val="22"/>
                <w:szCs w:val="22"/>
              </w:rPr>
            </w:pPr>
            <w:r w:rsidRPr="00A0281A">
              <w:rPr>
                <w:rFonts w:cs="Arial"/>
                <w:color w:val="000000"/>
                <w:sz w:val="22"/>
                <w:szCs w:val="22"/>
              </w:rPr>
              <w:t>Grønsundvej 268</w:t>
            </w:r>
          </w:p>
        </w:tc>
      </w:tr>
      <w:tr w:rsidR="00E7772A" w:rsidRPr="00A0281A" w14:paraId="62C862B1" w14:textId="77777777" w:rsidTr="00E7772A">
        <w:trPr>
          <w:trHeight w:val="300"/>
        </w:trPr>
        <w:tc>
          <w:tcPr>
            <w:tcW w:w="2280" w:type="dxa"/>
            <w:tcBorders>
              <w:top w:val="nil"/>
              <w:left w:val="nil"/>
              <w:bottom w:val="nil"/>
              <w:right w:val="nil"/>
            </w:tcBorders>
            <w:shd w:val="clear" w:color="auto" w:fill="auto"/>
            <w:noWrap/>
            <w:vAlign w:val="bottom"/>
            <w:hideMark/>
          </w:tcPr>
          <w:p w14:paraId="03EE29DB" w14:textId="77777777" w:rsidR="00E7772A" w:rsidRPr="00A0281A" w:rsidRDefault="00E7772A" w:rsidP="00E7772A">
            <w:pPr>
              <w:pStyle w:val="Listeafsnit"/>
              <w:numPr>
                <w:ilvl w:val="0"/>
                <w:numId w:val="42"/>
              </w:numPr>
              <w:rPr>
                <w:rFonts w:cs="Arial"/>
                <w:color w:val="000000"/>
                <w:sz w:val="22"/>
                <w:szCs w:val="22"/>
              </w:rPr>
            </w:pPr>
            <w:r w:rsidRPr="00A0281A">
              <w:rPr>
                <w:rFonts w:cs="Arial"/>
                <w:color w:val="000000"/>
                <w:sz w:val="22"/>
                <w:szCs w:val="22"/>
              </w:rPr>
              <w:t>Grønsundvej 269</w:t>
            </w:r>
          </w:p>
        </w:tc>
      </w:tr>
      <w:tr w:rsidR="00E7772A" w:rsidRPr="00A0281A" w14:paraId="6E3AE9A7" w14:textId="77777777" w:rsidTr="00E7772A">
        <w:trPr>
          <w:trHeight w:val="300"/>
        </w:trPr>
        <w:tc>
          <w:tcPr>
            <w:tcW w:w="2280" w:type="dxa"/>
            <w:tcBorders>
              <w:top w:val="nil"/>
              <w:left w:val="nil"/>
              <w:bottom w:val="nil"/>
              <w:right w:val="nil"/>
            </w:tcBorders>
            <w:shd w:val="clear" w:color="auto" w:fill="auto"/>
            <w:noWrap/>
            <w:vAlign w:val="bottom"/>
            <w:hideMark/>
          </w:tcPr>
          <w:p w14:paraId="3C7EF99E" w14:textId="77777777" w:rsidR="00E7772A" w:rsidRPr="00A0281A" w:rsidRDefault="00E7772A" w:rsidP="00E7772A">
            <w:pPr>
              <w:pStyle w:val="Listeafsnit"/>
              <w:numPr>
                <w:ilvl w:val="0"/>
                <w:numId w:val="42"/>
              </w:numPr>
              <w:rPr>
                <w:rFonts w:cs="Arial"/>
                <w:color w:val="000000"/>
                <w:sz w:val="22"/>
                <w:szCs w:val="22"/>
              </w:rPr>
            </w:pPr>
            <w:r w:rsidRPr="00A0281A">
              <w:rPr>
                <w:rFonts w:cs="Arial"/>
                <w:color w:val="000000"/>
                <w:sz w:val="22"/>
                <w:szCs w:val="22"/>
              </w:rPr>
              <w:t>Grønsundvej 270</w:t>
            </w:r>
          </w:p>
        </w:tc>
      </w:tr>
      <w:tr w:rsidR="00E7772A" w:rsidRPr="00A0281A" w14:paraId="7CAA0D08" w14:textId="77777777" w:rsidTr="00E7772A">
        <w:trPr>
          <w:trHeight w:val="300"/>
        </w:trPr>
        <w:tc>
          <w:tcPr>
            <w:tcW w:w="2280" w:type="dxa"/>
            <w:tcBorders>
              <w:top w:val="nil"/>
              <w:left w:val="nil"/>
              <w:bottom w:val="nil"/>
              <w:right w:val="nil"/>
            </w:tcBorders>
            <w:shd w:val="clear" w:color="auto" w:fill="auto"/>
            <w:noWrap/>
            <w:vAlign w:val="bottom"/>
            <w:hideMark/>
          </w:tcPr>
          <w:p w14:paraId="6522A1E7" w14:textId="77777777" w:rsidR="00E7772A" w:rsidRPr="00A0281A" w:rsidRDefault="00E7772A" w:rsidP="00E7772A">
            <w:pPr>
              <w:pStyle w:val="Listeafsnit"/>
              <w:numPr>
                <w:ilvl w:val="0"/>
                <w:numId w:val="42"/>
              </w:numPr>
              <w:rPr>
                <w:rFonts w:cs="Arial"/>
                <w:color w:val="000000"/>
                <w:sz w:val="22"/>
                <w:szCs w:val="22"/>
              </w:rPr>
            </w:pPr>
            <w:r w:rsidRPr="00A0281A">
              <w:rPr>
                <w:rFonts w:cs="Arial"/>
                <w:color w:val="000000"/>
                <w:sz w:val="22"/>
                <w:szCs w:val="22"/>
              </w:rPr>
              <w:t>Grønsundvej 271</w:t>
            </w:r>
          </w:p>
        </w:tc>
      </w:tr>
      <w:tr w:rsidR="00E7772A" w:rsidRPr="00A0281A" w14:paraId="28D4F7EC" w14:textId="77777777" w:rsidTr="00E7772A">
        <w:trPr>
          <w:trHeight w:val="300"/>
        </w:trPr>
        <w:tc>
          <w:tcPr>
            <w:tcW w:w="2280" w:type="dxa"/>
            <w:tcBorders>
              <w:top w:val="nil"/>
              <w:left w:val="nil"/>
              <w:bottom w:val="nil"/>
              <w:right w:val="nil"/>
            </w:tcBorders>
            <w:shd w:val="clear" w:color="auto" w:fill="auto"/>
            <w:noWrap/>
            <w:vAlign w:val="bottom"/>
            <w:hideMark/>
          </w:tcPr>
          <w:p w14:paraId="22C2DE40" w14:textId="77777777" w:rsidR="00E7772A" w:rsidRPr="00A0281A" w:rsidRDefault="00E7772A" w:rsidP="00E7772A">
            <w:pPr>
              <w:pStyle w:val="Listeafsnit"/>
              <w:numPr>
                <w:ilvl w:val="0"/>
                <w:numId w:val="42"/>
              </w:numPr>
              <w:rPr>
                <w:rFonts w:cs="Arial"/>
                <w:color w:val="000000"/>
                <w:sz w:val="22"/>
                <w:szCs w:val="22"/>
              </w:rPr>
            </w:pPr>
            <w:r w:rsidRPr="00A0281A">
              <w:rPr>
                <w:rFonts w:cs="Arial"/>
                <w:color w:val="000000"/>
                <w:sz w:val="22"/>
                <w:szCs w:val="22"/>
              </w:rPr>
              <w:t>Grønsundvej 272</w:t>
            </w:r>
          </w:p>
        </w:tc>
      </w:tr>
      <w:tr w:rsidR="00E7772A" w:rsidRPr="00A0281A" w14:paraId="31EC966B" w14:textId="77777777" w:rsidTr="00E7772A">
        <w:trPr>
          <w:trHeight w:val="300"/>
        </w:trPr>
        <w:tc>
          <w:tcPr>
            <w:tcW w:w="2280" w:type="dxa"/>
            <w:tcBorders>
              <w:top w:val="nil"/>
              <w:left w:val="nil"/>
              <w:bottom w:val="nil"/>
              <w:right w:val="nil"/>
            </w:tcBorders>
            <w:shd w:val="clear" w:color="auto" w:fill="auto"/>
            <w:noWrap/>
            <w:vAlign w:val="bottom"/>
            <w:hideMark/>
          </w:tcPr>
          <w:p w14:paraId="0D37D4D5" w14:textId="77777777" w:rsidR="00E7772A" w:rsidRPr="00A0281A" w:rsidRDefault="00E7772A" w:rsidP="00E7772A">
            <w:pPr>
              <w:pStyle w:val="Listeafsnit"/>
              <w:numPr>
                <w:ilvl w:val="0"/>
                <w:numId w:val="42"/>
              </w:numPr>
              <w:rPr>
                <w:rFonts w:cs="Arial"/>
                <w:color w:val="000000"/>
                <w:sz w:val="22"/>
                <w:szCs w:val="22"/>
              </w:rPr>
            </w:pPr>
            <w:r w:rsidRPr="00A0281A">
              <w:rPr>
                <w:rFonts w:cs="Arial"/>
                <w:color w:val="000000"/>
                <w:sz w:val="22"/>
                <w:szCs w:val="22"/>
              </w:rPr>
              <w:t>Grønsundvej 274</w:t>
            </w:r>
          </w:p>
        </w:tc>
      </w:tr>
      <w:tr w:rsidR="00E7772A" w:rsidRPr="00A0281A" w14:paraId="03986FFA" w14:textId="77777777" w:rsidTr="00E7772A">
        <w:trPr>
          <w:trHeight w:val="300"/>
        </w:trPr>
        <w:tc>
          <w:tcPr>
            <w:tcW w:w="2280" w:type="dxa"/>
            <w:tcBorders>
              <w:top w:val="nil"/>
              <w:left w:val="nil"/>
              <w:bottom w:val="nil"/>
              <w:right w:val="nil"/>
            </w:tcBorders>
            <w:shd w:val="clear" w:color="auto" w:fill="auto"/>
            <w:noWrap/>
            <w:vAlign w:val="bottom"/>
            <w:hideMark/>
          </w:tcPr>
          <w:p w14:paraId="5C5352B2" w14:textId="77777777" w:rsidR="00E7772A" w:rsidRPr="00A0281A" w:rsidRDefault="00E7772A" w:rsidP="00E7772A">
            <w:pPr>
              <w:pStyle w:val="Listeafsnit"/>
              <w:numPr>
                <w:ilvl w:val="0"/>
                <w:numId w:val="42"/>
              </w:numPr>
              <w:rPr>
                <w:rFonts w:cs="Arial"/>
                <w:color w:val="000000"/>
                <w:sz w:val="22"/>
                <w:szCs w:val="22"/>
              </w:rPr>
            </w:pPr>
            <w:r w:rsidRPr="00A0281A">
              <w:rPr>
                <w:rFonts w:cs="Arial"/>
                <w:color w:val="000000"/>
                <w:sz w:val="22"/>
                <w:szCs w:val="22"/>
              </w:rPr>
              <w:t>Grønsundvej 278</w:t>
            </w:r>
          </w:p>
        </w:tc>
      </w:tr>
      <w:tr w:rsidR="00E7772A" w:rsidRPr="00A0281A" w14:paraId="1C9FB93D" w14:textId="77777777" w:rsidTr="00E7772A">
        <w:trPr>
          <w:trHeight w:val="300"/>
        </w:trPr>
        <w:tc>
          <w:tcPr>
            <w:tcW w:w="2280" w:type="dxa"/>
            <w:tcBorders>
              <w:top w:val="nil"/>
              <w:left w:val="nil"/>
              <w:bottom w:val="nil"/>
              <w:right w:val="nil"/>
            </w:tcBorders>
            <w:shd w:val="clear" w:color="auto" w:fill="auto"/>
            <w:noWrap/>
            <w:vAlign w:val="bottom"/>
            <w:hideMark/>
          </w:tcPr>
          <w:p w14:paraId="0A0C8039" w14:textId="77777777" w:rsidR="00E7772A" w:rsidRPr="00A0281A" w:rsidRDefault="00E7772A" w:rsidP="00E7772A">
            <w:pPr>
              <w:pStyle w:val="Listeafsnit"/>
              <w:numPr>
                <w:ilvl w:val="0"/>
                <w:numId w:val="42"/>
              </w:numPr>
              <w:rPr>
                <w:rFonts w:cs="Arial"/>
                <w:color w:val="000000"/>
                <w:sz w:val="22"/>
                <w:szCs w:val="22"/>
              </w:rPr>
            </w:pPr>
            <w:r w:rsidRPr="00A0281A">
              <w:rPr>
                <w:rFonts w:cs="Arial"/>
                <w:color w:val="000000"/>
                <w:sz w:val="22"/>
                <w:szCs w:val="22"/>
              </w:rPr>
              <w:t>Grønsundvej 280</w:t>
            </w:r>
          </w:p>
        </w:tc>
      </w:tr>
      <w:tr w:rsidR="00E7772A" w:rsidRPr="00A0281A" w14:paraId="209345FF" w14:textId="77777777" w:rsidTr="00E7772A">
        <w:trPr>
          <w:trHeight w:val="300"/>
        </w:trPr>
        <w:tc>
          <w:tcPr>
            <w:tcW w:w="2280" w:type="dxa"/>
            <w:tcBorders>
              <w:top w:val="nil"/>
              <w:left w:val="nil"/>
              <w:bottom w:val="nil"/>
              <w:right w:val="nil"/>
            </w:tcBorders>
            <w:shd w:val="clear" w:color="auto" w:fill="auto"/>
            <w:noWrap/>
            <w:vAlign w:val="bottom"/>
            <w:hideMark/>
          </w:tcPr>
          <w:p w14:paraId="36922B48" w14:textId="77777777" w:rsidR="00E7772A" w:rsidRPr="00A0281A" w:rsidRDefault="00E7772A" w:rsidP="00E7772A">
            <w:pPr>
              <w:pStyle w:val="Listeafsnit"/>
              <w:numPr>
                <w:ilvl w:val="0"/>
                <w:numId w:val="42"/>
              </w:numPr>
              <w:rPr>
                <w:rFonts w:cs="Arial"/>
                <w:color w:val="000000"/>
                <w:sz w:val="22"/>
                <w:szCs w:val="22"/>
              </w:rPr>
            </w:pPr>
            <w:r w:rsidRPr="00A0281A">
              <w:rPr>
                <w:rFonts w:cs="Arial"/>
                <w:color w:val="000000"/>
                <w:sz w:val="22"/>
                <w:szCs w:val="22"/>
              </w:rPr>
              <w:t>Grønsundvej 282</w:t>
            </w:r>
          </w:p>
        </w:tc>
      </w:tr>
      <w:tr w:rsidR="00E7772A" w:rsidRPr="00A0281A" w14:paraId="542BF5B7" w14:textId="77777777" w:rsidTr="00E7772A">
        <w:trPr>
          <w:trHeight w:val="300"/>
        </w:trPr>
        <w:tc>
          <w:tcPr>
            <w:tcW w:w="2280" w:type="dxa"/>
            <w:tcBorders>
              <w:top w:val="nil"/>
              <w:left w:val="nil"/>
              <w:bottom w:val="nil"/>
              <w:right w:val="nil"/>
            </w:tcBorders>
            <w:shd w:val="clear" w:color="auto" w:fill="auto"/>
            <w:noWrap/>
            <w:vAlign w:val="bottom"/>
            <w:hideMark/>
          </w:tcPr>
          <w:p w14:paraId="4CF0FD23" w14:textId="77777777" w:rsidR="00E7772A" w:rsidRPr="00A0281A" w:rsidRDefault="00E7772A" w:rsidP="00E7772A">
            <w:pPr>
              <w:pStyle w:val="Listeafsnit"/>
              <w:numPr>
                <w:ilvl w:val="0"/>
                <w:numId w:val="42"/>
              </w:numPr>
              <w:rPr>
                <w:rFonts w:cs="Arial"/>
                <w:color w:val="000000"/>
                <w:sz w:val="22"/>
                <w:szCs w:val="22"/>
              </w:rPr>
            </w:pPr>
            <w:r w:rsidRPr="00A0281A">
              <w:rPr>
                <w:rFonts w:cs="Arial"/>
                <w:color w:val="000000"/>
                <w:sz w:val="22"/>
                <w:szCs w:val="22"/>
              </w:rPr>
              <w:t>Grønsundvej 284</w:t>
            </w:r>
          </w:p>
        </w:tc>
      </w:tr>
      <w:tr w:rsidR="00E7772A" w:rsidRPr="00A0281A" w14:paraId="490440A4" w14:textId="77777777" w:rsidTr="00E7772A">
        <w:trPr>
          <w:trHeight w:val="300"/>
        </w:trPr>
        <w:tc>
          <w:tcPr>
            <w:tcW w:w="2280" w:type="dxa"/>
            <w:tcBorders>
              <w:top w:val="nil"/>
              <w:left w:val="nil"/>
              <w:bottom w:val="nil"/>
              <w:right w:val="nil"/>
            </w:tcBorders>
            <w:shd w:val="clear" w:color="auto" w:fill="auto"/>
            <w:noWrap/>
            <w:vAlign w:val="bottom"/>
            <w:hideMark/>
          </w:tcPr>
          <w:p w14:paraId="357E4AB1" w14:textId="77777777" w:rsidR="00E7772A" w:rsidRPr="00A0281A" w:rsidRDefault="00E7772A" w:rsidP="00E7772A">
            <w:pPr>
              <w:pStyle w:val="Listeafsnit"/>
              <w:numPr>
                <w:ilvl w:val="0"/>
                <w:numId w:val="42"/>
              </w:numPr>
              <w:rPr>
                <w:rFonts w:cs="Arial"/>
                <w:color w:val="000000"/>
                <w:sz w:val="22"/>
                <w:szCs w:val="22"/>
              </w:rPr>
            </w:pPr>
            <w:r w:rsidRPr="00A0281A">
              <w:rPr>
                <w:rFonts w:cs="Arial"/>
                <w:color w:val="000000"/>
                <w:sz w:val="22"/>
                <w:szCs w:val="22"/>
              </w:rPr>
              <w:t>Grønsundvej 286</w:t>
            </w:r>
          </w:p>
        </w:tc>
      </w:tr>
      <w:tr w:rsidR="00E7772A" w:rsidRPr="00A0281A" w14:paraId="3E5CC954" w14:textId="77777777" w:rsidTr="00E7772A">
        <w:trPr>
          <w:trHeight w:val="300"/>
        </w:trPr>
        <w:tc>
          <w:tcPr>
            <w:tcW w:w="2280" w:type="dxa"/>
            <w:tcBorders>
              <w:top w:val="nil"/>
              <w:left w:val="nil"/>
              <w:bottom w:val="nil"/>
              <w:right w:val="nil"/>
            </w:tcBorders>
            <w:shd w:val="clear" w:color="auto" w:fill="auto"/>
            <w:noWrap/>
            <w:vAlign w:val="bottom"/>
            <w:hideMark/>
          </w:tcPr>
          <w:p w14:paraId="4330B356" w14:textId="77777777" w:rsidR="00E7772A" w:rsidRPr="00A0281A" w:rsidRDefault="00E7772A" w:rsidP="00E7772A">
            <w:pPr>
              <w:pStyle w:val="Listeafsnit"/>
              <w:numPr>
                <w:ilvl w:val="0"/>
                <w:numId w:val="42"/>
              </w:numPr>
              <w:rPr>
                <w:rFonts w:cs="Arial"/>
                <w:color w:val="000000"/>
                <w:sz w:val="22"/>
                <w:szCs w:val="22"/>
              </w:rPr>
            </w:pPr>
            <w:r w:rsidRPr="00A0281A">
              <w:rPr>
                <w:rFonts w:cs="Arial"/>
                <w:color w:val="000000"/>
                <w:sz w:val="22"/>
                <w:szCs w:val="22"/>
              </w:rPr>
              <w:t>Grønsundvej 288</w:t>
            </w:r>
          </w:p>
        </w:tc>
      </w:tr>
      <w:tr w:rsidR="00E7772A" w:rsidRPr="00A0281A" w14:paraId="2559F6B6" w14:textId="77777777" w:rsidTr="00E7772A">
        <w:trPr>
          <w:trHeight w:val="300"/>
        </w:trPr>
        <w:tc>
          <w:tcPr>
            <w:tcW w:w="2280" w:type="dxa"/>
            <w:tcBorders>
              <w:top w:val="nil"/>
              <w:left w:val="nil"/>
              <w:bottom w:val="nil"/>
              <w:right w:val="nil"/>
            </w:tcBorders>
            <w:shd w:val="clear" w:color="auto" w:fill="auto"/>
            <w:noWrap/>
            <w:vAlign w:val="bottom"/>
            <w:hideMark/>
          </w:tcPr>
          <w:p w14:paraId="08A46240" w14:textId="77777777" w:rsidR="00E7772A" w:rsidRPr="00A0281A" w:rsidRDefault="00E7772A" w:rsidP="00E7772A">
            <w:pPr>
              <w:pStyle w:val="Listeafsnit"/>
              <w:numPr>
                <w:ilvl w:val="0"/>
                <w:numId w:val="42"/>
              </w:numPr>
              <w:rPr>
                <w:rFonts w:cs="Arial"/>
                <w:color w:val="000000"/>
                <w:sz w:val="22"/>
                <w:szCs w:val="22"/>
              </w:rPr>
            </w:pPr>
            <w:r w:rsidRPr="00A0281A">
              <w:rPr>
                <w:rFonts w:cs="Arial"/>
                <w:color w:val="000000"/>
                <w:sz w:val="22"/>
                <w:szCs w:val="22"/>
              </w:rPr>
              <w:t>Grønsundvej 292</w:t>
            </w:r>
          </w:p>
        </w:tc>
      </w:tr>
      <w:tr w:rsidR="00E7772A" w:rsidRPr="00A0281A" w14:paraId="320FBAAC" w14:textId="77777777" w:rsidTr="00E7772A">
        <w:trPr>
          <w:trHeight w:val="300"/>
        </w:trPr>
        <w:tc>
          <w:tcPr>
            <w:tcW w:w="2280" w:type="dxa"/>
            <w:tcBorders>
              <w:top w:val="nil"/>
              <w:left w:val="nil"/>
              <w:bottom w:val="nil"/>
              <w:right w:val="nil"/>
            </w:tcBorders>
            <w:shd w:val="clear" w:color="auto" w:fill="auto"/>
            <w:noWrap/>
            <w:vAlign w:val="bottom"/>
            <w:hideMark/>
          </w:tcPr>
          <w:p w14:paraId="075A6635" w14:textId="77777777" w:rsidR="00E7772A" w:rsidRPr="00A0281A" w:rsidRDefault="00E7772A" w:rsidP="00E7772A">
            <w:pPr>
              <w:pStyle w:val="Listeafsnit"/>
              <w:numPr>
                <w:ilvl w:val="0"/>
                <w:numId w:val="42"/>
              </w:numPr>
              <w:rPr>
                <w:rFonts w:cs="Arial"/>
                <w:color w:val="000000"/>
                <w:sz w:val="22"/>
                <w:szCs w:val="22"/>
              </w:rPr>
            </w:pPr>
            <w:proofErr w:type="spellStart"/>
            <w:r w:rsidRPr="00A0281A">
              <w:rPr>
                <w:rFonts w:cs="Arial"/>
                <w:color w:val="000000"/>
                <w:sz w:val="22"/>
                <w:szCs w:val="22"/>
              </w:rPr>
              <w:t>Hollænderivej</w:t>
            </w:r>
            <w:proofErr w:type="spellEnd"/>
            <w:r w:rsidRPr="00A0281A">
              <w:rPr>
                <w:rFonts w:cs="Arial"/>
                <w:color w:val="000000"/>
                <w:sz w:val="22"/>
                <w:szCs w:val="22"/>
              </w:rPr>
              <w:t xml:space="preserve"> 3A</w:t>
            </w:r>
          </w:p>
        </w:tc>
      </w:tr>
      <w:tr w:rsidR="00E7772A" w:rsidRPr="00A0281A" w14:paraId="64C8C91B" w14:textId="77777777" w:rsidTr="00E7772A">
        <w:trPr>
          <w:trHeight w:val="300"/>
        </w:trPr>
        <w:tc>
          <w:tcPr>
            <w:tcW w:w="2280" w:type="dxa"/>
            <w:tcBorders>
              <w:top w:val="nil"/>
              <w:left w:val="nil"/>
              <w:bottom w:val="nil"/>
              <w:right w:val="nil"/>
            </w:tcBorders>
            <w:shd w:val="clear" w:color="auto" w:fill="auto"/>
            <w:noWrap/>
            <w:vAlign w:val="bottom"/>
            <w:hideMark/>
          </w:tcPr>
          <w:p w14:paraId="207933E6" w14:textId="77777777" w:rsidR="00E7772A" w:rsidRPr="00A0281A" w:rsidRDefault="00E7772A" w:rsidP="00E7772A">
            <w:pPr>
              <w:pStyle w:val="Listeafsnit"/>
              <w:numPr>
                <w:ilvl w:val="0"/>
                <w:numId w:val="42"/>
              </w:numPr>
              <w:rPr>
                <w:rFonts w:cs="Arial"/>
                <w:color w:val="000000"/>
                <w:sz w:val="22"/>
                <w:szCs w:val="22"/>
              </w:rPr>
            </w:pPr>
            <w:proofErr w:type="spellStart"/>
            <w:r w:rsidRPr="00A0281A">
              <w:rPr>
                <w:rFonts w:cs="Arial"/>
                <w:color w:val="000000"/>
                <w:sz w:val="22"/>
                <w:szCs w:val="22"/>
              </w:rPr>
              <w:t>Hollænderivej</w:t>
            </w:r>
            <w:proofErr w:type="spellEnd"/>
            <w:r w:rsidRPr="00A0281A">
              <w:rPr>
                <w:rFonts w:cs="Arial"/>
                <w:color w:val="000000"/>
                <w:sz w:val="22"/>
                <w:szCs w:val="22"/>
              </w:rPr>
              <w:t xml:space="preserve"> 3B</w:t>
            </w:r>
          </w:p>
        </w:tc>
      </w:tr>
      <w:tr w:rsidR="00E7772A" w:rsidRPr="00A0281A" w14:paraId="4B87A37B" w14:textId="77777777" w:rsidTr="00E7772A">
        <w:trPr>
          <w:trHeight w:val="300"/>
        </w:trPr>
        <w:tc>
          <w:tcPr>
            <w:tcW w:w="2280" w:type="dxa"/>
            <w:tcBorders>
              <w:top w:val="nil"/>
              <w:left w:val="nil"/>
              <w:bottom w:val="nil"/>
              <w:right w:val="nil"/>
            </w:tcBorders>
            <w:shd w:val="clear" w:color="auto" w:fill="auto"/>
            <w:noWrap/>
            <w:vAlign w:val="bottom"/>
            <w:hideMark/>
          </w:tcPr>
          <w:p w14:paraId="05D806C0" w14:textId="77777777" w:rsidR="00E7772A" w:rsidRPr="00A0281A" w:rsidRDefault="00E7772A" w:rsidP="00E7772A">
            <w:pPr>
              <w:pStyle w:val="Listeafsnit"/>
              <w:numPr>
                <w:ilvl w:val="0"/>
                <w:numId w:val="42"/>
              </w:numPr>
              <w:rPr>
                <w:rFonts w:cs="Arial"/>
                <w:color w:val="000000"/>
                <w:sz w:val="22"/>
                <w:szCs w:val="22"/>
              </w:rPr>
            </w:pPr>
            <w:proofErr w:type="spellStart"/>
            <w:r w:rsidRPr="00A0281A">
              <w:rPr>
                <w:rFonts w:cs="Arial"/>
                <w:color w:val="000000"/>
                <w:sz w:val="22"/>
                <w:szCs w:val="22"/>
              </w:rPr>
              <w:t>Hollænderivej</w:t>
            </w:r>
            <w:proofErr w:type="spellEnd"/>
            <w:r w:rsidRPr="00A0281A">
              <w:rPr>
                <w:rFonts w:cs="Arial"/>
                <w:color w:val="000000"/>
                <w:sz w:val="22"/>
                <w:szCs w:val="22"/>
              </w:rPr>
              <w:t xml:space="preserve"> 5A</w:t>
            </w:r>
          </w:p>
        </w:tc>
      </w:tr>
      <w:tr w:rsidR="00E7772A" w:rsidRPr="00A0281A" w14:paraId="2651FCE2" w14:textId="77777777" w:rsidTr="00E7772A">
        <w:trPr>
          <w:trHeight w:val="300"/>
        </w:trPr>
        <w:tc>
          <w:tcPr>
            <w:tcW w:w="2280" w:type="dxa"/>
            <w:tcBorders>
              <w:top w:val="nil"/>
              <w:left w:val="nil"/>
              <w:bottom w:val="nil"/>
              <w:right w:val="nil"/>
            </w:tcBorders>
            <w:shd w:val="clear" w:color="auto" w:fill="auto"/>
            <w:noWrap/>
            <w:vAlign w:val="bottom"/>
            <w:hideMark/>
          </w:tcPr>
          <w:p w14:paraId="2D977436" w14:textId="77777777" w:rsidR="00E7772A" w:rsidRPr="00A0281A" w:rsidRDefault="00E7772A" w:rsidP="00E7772A">
            <w:pPr>
              <w:pStyle w:val="Listeafsnit"/>
              <w:numPr>
                <w:ilvl w:val="0"/>
                <w:numId w:val="42"/>
              </w:numPr>
              <w:rPr>
                <w:rFonts w:cs="Arial"/>
                <w:color w:val="000000"/>
                <w:sz w:val="22"/>
                <w:szCs w:val="22"/>
              </w:rPr>
            </w:pPr>
            <w:proofErr w:type="spellStart"/>
            <w:r w:rsidRPr="00A0281A">
              <w:rPr>
                <w:rFonts w:cs="Arial"/>
                <w:color w:val="000000"/>
                <w:sz w:val="22"/>
                <w:szCs w:val="22"/>
              </w:rPr>
              <w:t>Hollænderivej</w:t>
            </w:r>
            <w:proofErr w:type="spellEnd"/>
            <w:r w:rsidRPr="00A0281A">
              <w:rPr>
                <w:rFonts w:cs="Arial"/>
                <w:color w:val="000000"/>
                <w:sz w:val="22"/>
                <w:szCs w:val="22"/>
              </w:rPr>
              <w:t xml:space="preserve"> 5B</w:t>
            </w:r>
          </w:p>
        </w:tc>
      </w:tr>
      <w:tr w:rsidR="00E7772A" w:rsidRPr="00A0281A" w14:paraId="07321A9A" w14:textId="77777777" w:rsidTr="00E7772A">
        <w:trPr>
          <w:trHeight w:val="300"/>
        </w:trPr>
        <w:tc>
          <w:tcPr>
            <w:tcW w:w="2280" w:type="dxa"/>
            <w:tcBorders>
              <w:top w:val="nil"/>
              <w:left w:val="nil"/>
              <w:bottom w:val="nil"/>
              <w:right w:val="nil"/>
            </w:tcBorders>
            <w:shd w:val="clear" w:color="auto" w:fill="auto"/>
            <w:noWrap/>
            <w:vAlign w:val="bottom"/>
            <w:hideMark/>
          </w:tcPr>
          <w:p w14:paraId="325F2599" w14:textId="77777777" w:rsidR="00E7772A" w:rsidRPr="00A0281A" w:rsidRDefault="00E7772A" w:rsidP="00E7772A">
            <w:pPr>
              <w:pStyle w:val="Listeafsnit"/>
              <w:numPr>
                <w:ilvl w:val="0"/>
                <w:numId w:val="42"/>
              </w:numPr>
              <w:rPr>
                <w:rFonts w:cs="Arial"/>
                <w:color w:val="000000"/>
                <w:sz w:val="22"/>
                <w:szCs w:val="22"/>
              </w:rPr>
            </w:pPr>
            <w:proofErr w:type="spellStart"/>
            <w:r w:rsidRPr="00A0281A">
              <w:rPr>
                <w:rFonts w:cs="Arial"/>
                <w:color w:val="000000"/>
                <w:sz w:val="22"/>
                <w:szCs w:val="22"/>
              </w:rPr>
              <w:t>Kimervej</w:t>
            </w:r>
            <w:proofErr w:type="spellEnd"/>
            <w:r w:rsidRPr="00A0281A">
              <w:rPr>
                <w:rFonts w:cs="Arial"/>
                <w:color w:val="000000"/>
                <w:sz w:val="22"/>
                <w:szCs w:val="22"/>
              </w:rPr>
              <w:t xml:space="preserve"> 2</w:t>
            </w:r>
          </w:p>
        </w:tc>
      </w:tr>
      <w:tr w:rsidR="00E7772A" w:rsidRPr="00A0281A" w14:paraId="5305F530" w14:textId="77777777" w:rsidTr="00E7772A">
        <w:trPr>
          <w:trHeight w:val="300"/>
        </w:trPr>
        <w:tc>
          <w:tcPr>
            <w:tcW w:w="2280" w:type="dxa"/>
            <w:tcBorders>
              <w:top w:val="nil"/>
              <w:left w:val="nil"/>
              <w:bottom w:val="nil"/>
              <w:right w:val="nil"/>
            </w:tcBorders>
            <w:shd w:val="clear" w:color="auto" w:fill="auto"/>
            <w:noWrap/>
            <w:vAlign w:val="bottom"/>
            <w:hideMark/>
          </w:tcPr>
          <w:p w14:paraId="28334C61" w14:textId="77777777" w:rsidR="00E7772A" w:rsidRPr="00A0281A" w:rsidRDefault="00E7772A" w:rsidP="00E7772A">
            <w:pPr>
              <w:pStyle w:val="Listeafsnit"/>
              <w:numPr>
                <w:ilvl w:val="0"/>
                <w:numId w:val="42"/>
              </w:numPr>
              <w:rPr>
                <w:rFonts w:cs="Arial"/>
                <w:color w:val="000000"/>
                <w:sz w:val="22"/>
                <w:szCs w:val="22"/>
              </w:rPr>
            </w:pPr>
            <w:r w:rsidRPr="00A0281A">
              <w:rPr>
                <w:rFonts w:cs="Arial"/>
                <w:color w:val="000000"/>
                <w:sz w:val="22"/>
                <w:szCs w:val="22"/>
              </w:rPr>
              <w:t>Marienborg Alle 1</w:t>
            </w:r>
          </w:p>
        </w:tc>
      </w:tr>
      <w:tr w:rsidR="00E7772A" w:rsidRPr="00A0281A" w14:paraId="4A78FE02" w14:textId="77777777" w:rsidTr="00E7772A">
        <w:trPr>
          <w:trHeight w:val="300"/>
        </w:trPr>
        <w:tc>
          <w:tcPr>
            <w:tcW w:w="2280" w:type="dxa"/>
            <w:tcBorders>
              <w:top w:val="nil"/>
              <w:left w:val="nil"/>
              <w:bottom w:val="nil"/>
              <w:right w:val="nil"/>
            </w:tcBorders>
            <w:shd w:val="clear" w:color="auto" w:fill="auto"/>
            <w:noWrap/>
            <w:vAlign w:val="bottom"/>
            <w:hideMark/>
          </w:tcPr>
          <w:p w14:paraId="269C0503" w14:textId="77777777" w:rsidR="00E7772A" w:rsidRPr="00A0281A" w:rsidRDefault="00E7772A" w:rsidP="00E7772A">
            <w:pPr>
              <w:pStyle w:val="Listeafsnit"/>
              <w:numPr>
                <w:ilvl w:val="0"/>
                <w:numId w:val="42"/>
              </w:numPr>
              <w:rPr>
                <w:rFonts w:cs="Arial"/>
                <w:color w:val="000000"/>
                <w:sz w:val="22"/>
                <w:szCs w:val="22"/>
              </w:rPr>
            </w:pPr>
            <w:r w:rsidRPr="00A0281A">
              <w:rPr>
                <w:rFonts w:cs="Arial"/>
                <w:color w:val="000000"/>
                <w:sz w:val="22"/>
                <w:szCs w:val="22"/>
              </w:rPr>
              <w:t>Marienborg Alle 3A</w:t>
            </w:r>
          </w:p>
        </w:tc>
      </w:tr>
      <w:tr w:rsidR="00E7772A" w:rsidRPr="00A0281A" w14:paraId="336B8D52" w14:textId="77777777" w:rsidTr="00E7772A">
        <w:trPr>
          <w:trHeight w:val="300"/>
        </w:trPr>
        <w:tc>
          <w:tcPr>
            <w:tcW w:w="2280" w:type="dxa"/>
            <w:tcBorders>
              <w:top w:val="nil"/>
              <w:left w:val="nil"/>
              <w:bottom w:val="nil"/>
              <w:right w:val="nil"/>
            </w:tcBorders>
            <w:shd w:val="clear" w:color="auto" w:fill="auto"/>
            <w:noWrap/>
            <w:vAlign w:val="bottom"/>
            <w:hideMark/>
          </w:tcPr>
          <w:p w14:paraId="1EB57C3A" w14:textId="77777777" w:rsidR="00E7772A" w:rsidRPr="00A0281A" w:rsidRDefault="00E7772A" w:rsidP="00E7772A">
            <w:pPr>
              <w:pStyle w:val="Listeafsnit"/>
              <w:numPr>
                <w:ilvl w:val="0"/>
                <w:numId w:val="42"/>
              </w:numPr>
              <w:rPr>
                <w:rFonts w:cs="Arial"/>
                <w:color w:val="000000"/>
                <w:sz w:val="22"/>
                <w:szCs w:val="22"/>
              </w:rPr>
            </w:pPr>
            <w:r w:rsidRPr="00A0281A">
              <w:rPr>
                <w:rFonts w:cs="Arial"/>
                <w:color w:val="000000"/>
                <w:sz w:val="22"/>
                <w:szCs w:val="22"/>
              </w:rPr>
              <w:t>Marienborg Alle 3B</w:t>
            </w:r>
          </w:p>
        </w:tc>
      </w:tr>
      <w:tr w:rsidR="00E7772A" w:rsidRPr="00A0281A" w14:paraId="255A1CD0" w14:textId="77777777" w:rsidTr="00E7772A">
        <w:trPr>
          <w:trHeight w:val="300"/>
        </w:trPr>
        <w:tc>
          <w:tcPr>
            <w:tcW w:w="2280" w:type="dxa"/>
            <w:tcBorders>
              <w:top w:val="nil"/>
              <w:left w:val="nil"/>
              <w:bottom w:val="nil"/>
              <w:right w:val="nil"/>
            </w:tcBorders>
            <w:shd w:val="clear" w:color="auto" w:fill="auto"/>
            <w:noWrap/>
            <w:vAlign w:val="bottom"/>
            <w:hideMark/>
          </w:tcPr>
          <w:p w14:paraId="40194ADF" w14:textId="77777777" w:rsidR="00E7772A" w:rsidRPr="00A0281A" w:rsidRDefault="00E7772A" w:rsidP="00E7772A">
            <w:pPr>
              <w:pStyle w:val="Listeafsnit"/>
              <w:numPr>
                <w:ilvl w:val="0"/>
                <w:numId w:val="42"/>
              </w:numPr>
              <w:rPr>
                <w:rFonts w:cs="Arial"/>
                <w:color w:val="000000"/>
                <w:sz w:val="22"/>
                <w:szCs w:val="22"/>
              </w:rPr>
            </w:pPr>
            <w:r w:rsidRPr="00A0281A">
              <w:rPr>
                <w:rFonts w:cs="Arial"/>
                <w:color w:val="000000"/>
                <w:sz w:val="22"/>
                <w:szCs w:val="22"/>
              </w:rPr>
              <w:t>Marienborg Alle 3C</w:t>
            </w:r>
          </w:p>
        </w:tc>
      </w:tr>
      <w:tr w:rsidR="00E7772A" w:rsidRPr="00A0281A" w14:paraId="3E1692B1" w14:textId="77777777" w:rsidTr="00E7772A">
        <w:trPr>
          <w:trHeight w:val="300"/>
        </w:trPr>
        <w:tc>
          <w:tcPr>
            <w:tcW w:w="2280" w:type="dxa"/>
            <w:tcBorders>
              <w:top w:val="nil"/>
              <w:left w:val="nil"/>
              <w:bottom w:val="nil"/>
              <w:right w:val="nil"/>
            </w:tcBorders>
            <w:shd w:val="clear" w:color="auto" w:fill="auto"/>
            <w:noWrap/>
            <w:vAlign w:val="bottom"/>
            <w:hideMark/>
          </w:tcPr>
          <w:p w14:paraId="0D101C33" w14:textId="77777777" w:rsidR="00E7772A" w:rsidRPr="00A0281A" w:rsidRDefault="00E7772A" w:rsidP="00E7772A">
            <w:pPr>
              <w:pStyle w:val="Listeafsnit"/>
              <w:numPr>
                <w:ilvl w:val="0"/>
                <w:numId w:val="42"/>
              </w:numPr>
              <w:rPr>
                <w:rFonts w:cs="Arial"/>
                <w:color w:val="000000"/>
                <w:sz w:val="22"/>
                <w:szCs w:val="22"/>
              </w:rPr>
            </w:pPr>
            <w:r w:rsidRPr="00A0281A">
              <w:rPr>
                <w:rFonts w:cs="Arial"/>
                <w:color w:val="000000"/>
                <w:sz w:val="22"/>
                <w:szCs w:val="22"/>
              </w:rPr>
              <w:t>Marienborg Alle 3D</w:t>
            </w:r>
          </w:p>
        </w:tc>
      </w:tr>
      <w:tr w:rsidR="00E7772A" w:rsidRPr="00A0281A" w14:paraId="249F013B" w14:textId="77777777" w:rsidTr="00E7772A">
        <w:trPr>
          <w:trHeight w:val="300"/>
        </w:trPr>
        <w:tc>
          <w:tcPr>
            <w:tcW w:w="2280" w:type="dxa"/>
            <w:tcBorders>
              <w:top w:val="nil"/>
              <w:left w:val="nil"/>
              <w:bottom w:val="nil"/>
              <w:right w:val="nil"/>
            </w:tcBorders>
            <w:shd w:val="clear" w:color="auto" w:fill="auto"/>
            <w:noWrap/>
            <w:vAlign w:val="bottom"/>
            <w:hideMark/>
          </w:tcPr>
          <w:p w14:paraId="030652B1" w14:textId="77777777" w:rsidR="00E7772A" w:rsidRPr="00A0281A" w:rsidRDefault="00E7772A" w:rsidP="00E7772A">
            <w:pPr>
              <w:pStyle w:val="Listeafsnit"/>
              <w:numPr>
                <w:ilvl w:val="0"/>
                <w:numId w:val="42"/>
              </w:numPr>
              <w:rPr>
                <w:rFonts w:cs="Arial"/>
                <w:color w:val="000000"/>
                <w:sz w:val="22"/>
                <w:szCs w:val="22"/>
              </w:rPr>
            </w:pPr>
            <w:r w:rsidRPr="00A0281A">
              <w:rPr>
                <w:rFonts w:cs="Arial"/>
                <w:color w:val="000000"/>
                <w:sz w:val="22"/>
                <w:szCs w:val="22"/>
              </w:rPr>
              <w:t>Marienborg Alle 3E</w:t>
            </w:r>
          </w:p>
        </w:tc>
      </w:tr>
      <w:tr w:rsidR="00E7772A" w:rsidRPr="00A0281A" w14:paraId="0B9775D8" w14:textId="77777777" w:rsidTr="00E7772A">
        <w:trPr>
          <w:trHeight w:val="300"/>
        </w:trPr>
        <w:tc>
          <w:tcPr>
            <w:tcW w:w="2280" w:type="dxa"/>
            <w:tcBorders>
              <w:top w:val="nil"/>
              <w:left w:val="nil"/>
              <w:bottom w:val="nil"/>
              <w:right w:val="nil"/>
            </w:tcBorders>
            <w:shd w:val="clear" w:color="auto" w:fill="auto"/>
            <w:noWrap/>
            <w:vAlign w:val="bottom"/>
            <w:hideMark/>
          </w:tcPr>
          <w:p w14:paraId="02FEFF5E" w14:textId="77777777" w:rsidR="00E7772A" w:rsidRPr="00A0281A" w:rsidRDefault="00E7772A" w:rsidP="00E7772A">
            <w:pPr>
              <w:pStyle w:val="Listeafsnit"/>
              <w:numPr>
                <w:ilvl w:val="0"/>
                <w:numId w:val="42"/>
              </w:numPr>
              <w:rPr>
                <w:rFonts w:cs="Arial"/>
                <w:color w:val="000000"/>
                <w:sz w:val="22"/>
                <w:szCs w:val="22"/>
              </w:rPr>
            </w:pPr>
            <w:r w:rsidRPr="00A0281A">
              <w:rPr>
                <w:rFonts w:cs="Arial"/>
                <w:color w:val="000000"/>
                <w:sz w:val="22"/>
                <w:szCs w:val="22"/>
              </w:rPr>
              <w:t>Portnervej 1</w:t>
            </w:r>
          </w:p>
        </w:tc>
      </w:tr>
      <w:tr w:rsidR="00E7772A" w:rsidRPr="00A0281A" w14:paraId="621FEE0B" w14:textId="77777777" w:rsidTr="00E7772A">
        <w:trPr>
          <w:trHeight w:val="300"/>
        </w:trPr>
        <w:tc>
          <w:tcPr>
            <w:tcW w:w="2280" w:type="dxa"/>
            <w:tcBorders>
              <w:top w:val="nil"/>
              <w:left w:val="nil"/>
              <w:bottom w:val="nil"/>
              <w:right w:val="nil"/>
            </w:tcBorders>
            <w:shd w:val="clear" w:color="auto" w:fill="auto"/>
            <w:noWrap/>
            <w:vAlign w:val="bottom"/>
            <w:hideMark/>
          </w:tcPr>
          <w:p w14:paraId="4C9097E4" w14:textId="77777777" w:rsidR="00E7772A" w:rsidRPr="00A0281A" w:rsidRDefault="00E7772A" w:rsidP="00E7772A">
            <w:pPr>
              <w:pStyle w:val="Listeafsnit"/>
              <w:numPr>
                <w:ilvl w:val="0"/>
                <w:numId w:val="42"/>
              </w:numPr>
              <w:rPr>
                <w:rFonts w:cs="Arial"/>
                <w:color w:val="000000"/>
                <w:sz w:val="22"/>
                <w:szCs w:val="22"/>
              </w:rPr>
            </w:pPr>
            <w:r w:rsidRPr="00A0281A">
              <w:rPr>
                <w:rFonts w:cs="Arial"/>
                <w:color w:val="000000"/>
                <w:sz w:val="22"/>
                <w:szCs w:val="22"/>
              </w:rPr>
              <w:t>Portnervej 2</w:t>
            </w:r>
          </w:p>
        </w:tc>
      </w:tr>
      <w:tr w:rsidR="00E7772A" w:rsidRPr="00A0281A" w14:paraId="4796F2F4" w14:textId="77777777" w:rsidTr="00E7772A">
        <w:trPr>
          <w:trHeight w:val="300"/>
        </w:trPr>
        <w:tc>
          <w:tcPr>
            <w:tcW w:w="2280" w:type="dxa"/>
            <w:tcBorders>
              <w:top w:val="nil"/>
              <w:left w:val="nil"/>
              <w:bottom w:val="nil"/>
              <w:right w:val="nil"/>
            </w:tcBorders>
            <w:shd w:val="clear" w:color="auto" w:fill="auto"/>
            <w:noWrap/>
            <w:vAlign w:val="bottom"/>
            <w:hideMark/>
          </w:tcPr>
          <w:p w14:paraId="7DFBFFF2" w14:textId="77777777" w:rsidR="00E7772A" w:rsidRPr="00A0281A" w:rsidRDefault="00E7772A" w:rsidP="00E7772A">
            <w:pPr>
              <w:pStyle w:val="Listeafsnit"/>
              <w:numPr>
                <w:ilvl w:val="0"/>
                <w:numId w:val="42"/>
              </w:numPr>
              <w:rPr>
                <w:rFonts w:cs="Arial"/>
                <w:color w:val="000000"/>
                <w:sz w:val="22"/>
                <w:szCs w:val="22"/>
              </w:rPr>
            </w:pPr>
            <w:r w:rsidRPr="00A0281A">
              <w:rPr>
                <w:rFonts w:cs="Arial"/>
                <w:color w:val="000000"/>
                <w:sz w:val="22"/>
                <w:szCs w:val="22"/>
              </w:rPr>
              <w:t>Portnervej 3</w:t>
            </w:r>
          </w:p>
        </w:tc>
      </w:tr>
      <w:tr w:rsidR="00E7772A" w:rsidRPr="00A0281A" w14:paraId="08CB6407" w14:textId="77777777" w:rsidTr="00E7772A">
        <w:trPr>
          <w:trHeight w:val="300"/>
        </w:trPr>
        <w:tc>
          <w:tcPr>
            <w:tcW w:w="2280" w:type="dxa"/>
            <w:tcBorders>
              <w:top w:val="nil"/>
              <w:left w:val="nil"/>
              <w:bottom w:val="nil"/>
              <w:right w:val="nil"/>
            </w:tcBorders>
            <w:shd w:val="clear" w:color="auto" w:fill="auto"/>
            <w:noWrap/>
            <w:vAlign w:val="bottom"/>
            <w:hideMark/>
          </w:tcPr>
          <w:p w14:paraId="04F36737" w14:textId="77777777" w:rsidR="00E7772A" w:rsidRPr="00A0281A" w:rsidRDefault="00E7772A" w:rsidP="00E7772A">
            <w:pPr>
              <w:pStyle w:val="Listeafsnit"/>
              <w:numPr>
                <w:ilvl w:val="0"/>
                <w:numId w:val="42"/>
              </w:numPr>
              <w:rPr>
                <w:rFonts w:cs="Arial"/>
                <w:color w:val="000000"/>
                <w:sz w:val="22"/>
                <w:szCs w:val="22"/>
              </w:rPr>
            </w:pPr>
            <w:r w:rsidRPr="00A0281A">
              <w:rPr>
                <w:rFonts w:cs="Arial"/>
                <w:color w:val="000000"/>
                <w:sz w:val="22"/>
                <w:szCs w:val="22"/>
              </w:rPr>
              <w:t>Portnervej 4</w:t>
            </w:r>
          </w:p>
        </w:tc>
      </w:tr>
      <w:tr w:rsidR="00E7772A" w:rsidRPr="00A0281A" w14:paraId="26D54CB2" w14:textId="77777777" w:rsidTr="00E7772A">
        <w:trPr>
          <w:trHeight w:val="300"/>
        </w:trPr>
        <w:tc>
          <w:tcPr>
            <w:tcW w:w="2280" w:type="dxa"/>
            <w:tcBorders>
              <w:top w:val="nil"/>
              <w:left w:val="nil"/>
              <w:bottom w:val="nil"/>
              <w:right w:val="nil"/>
            </w:tcBorders>
            <w:shd w:val="clear" w:color="auto" w:fill="auto"/>
            <w:noWrap/>
            <w:vAlign w:val="bottom"/>
            <w:hideMark/>
          </w:tcPr>
          <w:p w14:paraId="7DC9191C" w14:textId="77777777" w:rsidR="00E7772A" w:rsidRPr="00A0281A" w:rsidRDefault="00E7772A" w:rsidP="00E7772A">
            <w:pPr>
              <w:pStyle w:val="Listeafsnit"/>
              <w:numPr>
                <w:ilvl w:val="0"/>
                <w:numId w:val="42"/>
              </w:numPr>
              <w:rPr>
                <w:rFonts w:cs="Arial"/>
                <w:color w:val="000000"/>
                <w:sz w:val="22"/>
                <w:szCs w:val="22"/>
              </w:rPr>
            </w:pPr>
            <w:r w:rsidRPr="00A0281A">
              <w:rPr>
                <w:rFonts w:cs="Arial"/>
                <w:color w:val="000000"/>
                <w:sz w:val="22"/>
                <w:szCs w:val="22"/>
              </w:rPr>
              <w:t>Portnervej 6</w:t>
            </w:r>
          </w:p>
        </w:tc>
      </w:tr>
      <w:tr w:rsidR="00E7772A" w:rsidRPr="00A0281A" w14:paraId="7F289539" w14:textId="77777777" w:rsidTr="00E7772A">
        <w:trPr>
          <w:trHeight w:val="300"/>
        </w:trPr>
        <w:tc>
          <w:tcPr>
            <w:tcW w:w="2280" w:type="dxa"/>
            <w:tcBorders>
              <w:top w:val="nil"/>
              <w:left w:val="nil"/>
              <w:bottom w:val="nil"/>
              <w:right w:val="nil"/>
            </w:tcBorders>
            <w:shd w:val="clear" w:color="auto" w:fill="auto"/>
            <w:noWrap/>
            <w:vAlign w:val="bottom"/>
            <w:hideMark/>
          </w:tcPr>
          <w:p w14:paraId="5FEC1683" w14:textId="77777777" w:rsidR="00E7772A" w:rsidRPr="00A0281A" w:rsidRDefault="00E7772A" w:rsidP="00E7772A">
            <w:pPr>
              <w:pStyle w:val="Listeafsnit"/>
              <w:numPr>
                <w:ilvl w:val="0"/>
                <w:numId w:val="42"/>
              </w:numPr>
              <w:rPr>
                <w:rFonts w:cs="Arial"/>
                <w:color w:val="000000"/>
                <w:sz w:val="22"/>
                <w:szCs w:val="22"/>
              </w:rPr>
            </w:pPr>
            <w:r w:rsidRPr="00A0281A">
              <w:rPr>
                <w:rFonts w:cs="Arial"/>
                <w:color w:val="000000"/>
                <w:sz w:val="22"/>
                <w:szCs w:val="22"/>
              </w:rPr>
              <w:t>Æbelnæsgade 4</w:t>
            </w:r>
          </w:p>
        </w:tc>
      </w:tr>
      <w:tr w:rsidR="00E7772A" w:rsidRPr="00A0281A" w14:paraId="1D5F8FC1" w14:textId="77777777" w:rsidTr="00E7772A">
        <w:trPr>
          <w:trHeight w:val="300"/>
        </w:trPr>
        <w:tc>
          <w:tcPr>
            <w:tcW w:w="2280" w:type="dxa"/>
            <w:tcBorders>
              <w:top w:val="nil"/>
              <w:left w:val="nil"/>
              <w:bottom w:val="nil"/>
              <w:right w:val="nil"/>
            </w:tcBorders>
            <w:shd w:val="clear" w:color="auto" w:fill="auto"/>
            <w:noWrap/>
            <w:vAlign w:val="bottom"/>
            <w:hideMark/>
          </w:tcPr>
          <w:p w14:paraId="52F1B2A7" w14:textId="77777777" w:rsidR="00E7772A" w:rsidRPr="00A0281A" w:rsidRDefault="00E7772A" w:rsidP="00E7772A">
            <w:pPr>
              <w:pStyle w:val="Listeafsnit"/>
              <w:numPr>
                <w:ilvl w:val="0"/>
                <w:numId w:val="42"/>
              </w:numPr>
              <w:rPr>
                <w:rFonts w:cs="Arial"/>
                <w:color w:val="000000"/>
                <w:sz w:val="22"/>
                <w:szCs w:val="22"/>
              </w:rPr>
            </w:pPr>
            <w:r w:rsidRPr="00A0281A">
              <w:rPr>
                <w:rFonts w:cs="Arial"/>
                <w:color w:val="000000"/>
                <w:sz w:val="22"/>
                <w:szCs w:val="22"/>
              </w:rPr>
              <w:t>Æbelnæsvej 10</w:t>
            </w:r>
          </w:p>
        </w:tc>
      </w:tr>
      <w:tr w:rsidR="00E7772A" w:rsidRPr="00A0281A" w14:paraId="77593B4A" w14:textId="77777777" w:rsidTr="00E7772A">
        <w:trPr>
          <w:trHeight w:val="300"/>
        </w:trPr>
        <w:tc>
          <w:tcPr>
            <w:tcW w:w="2280" w:type="dxa"/>
            <w:tcBorders>
              <w:top w:val="nil"/>
              <w:left w:val="nil"/>
              <w:bottom w:val="nil"/>
              <w:right w:val="nil"/>
            </w:tcBorders>
            <w:shd w:val="clear" w:color="auto" w:fill="auto"/>
            <w:noWrap/>
            <w:vAlign w:val="bottom"/>
            <w:hideMark/>
          </w:tcPr>
          <w:p w14:paraId="761AA5D8" w14:textId="77777777" w:rsidR="00E7772A" w:rsidRPr="00A0281A" w:rsidRDefault="00E7772A" w:rsidP="00E7772A">
            <w:pPr>
              <w:pStyle w:val="Listeafsnit"/>
              <w:numPr>
                <w:ilvl w:val="0"/>
                <w:numId w:val="42"/>
              </w:numPr>
              <w:rPr>
                <w:rFonts w:cs="Arial"/>
                <w:color w:val="000000"/>
                <w:sz w:val="22"/>
                <w:szCs w:val="22"/>
              </w:rPr>
            </w:pPr>
            <w:r w:rsidRPr="00A0281A">
              <w:rPr>
                <w:rFonts w:cs="Arial"/>
                <w:color w:val="000000"/>
                <w:sz w:val="22"/>
                <w:szCs w:val="22"/>
              </w:rPr>
              <w:t>Æbelnæsvej 12A</w:t>
            </w:r>
          </w:p>
        </w:tc>
      </w:tr>
      <w:tr w:rsidR="00E7772A" w:rsidRPr="00A0281A" w14:paraId="1D4C749C" w14:textId="77777777" w:rsidTr="00E7772A">
        <w:trPr>
          <w:trHeight w:val="300"/>
        </w:trPr>
        <w:tc>
          <w:tcPr>
            <w:tcW w:w="2280" w:type="dxa"/>
            <w:tcBorders>
              <w:top w:val="nil"/>
              <w:left w:val="nil"/>
              <w:bottom w:val="nil"/>
              <w:right w:val="nil"/>
            </w:tcBorders>
            <w:shd w:val="clear" w:color="auto" w:fill="auto"/>
            <w:noWrap/>
            <w:vAlign w:val="bottom"/>
            <w:hideMark/>
          </w:tcPr>
          <w:p w14:paraId="35446E69" w14:textId="77777777" w:rsidR="00E7772A" w:rsidRPr="00A0281A" w:rsidRDefault="00E7772A" w:rsidP="00E7772A">
            <w:pPr>
              <w:pStyle w:val="Listeafsnit"/>
              <w:numPr>
                <w:ilvl w:val="0"/>
                <w:numId w:val="42"/>
              </w:numPr>
              <w:rPr>
                <w:rFonts w:cs="Arial"/>
                <w:color w:val="000000"/>
                <w:sz w:val="22"/>
                <w:szCs w:val="22"/>
              </w:rPr>
            </w:pPr>
            <w:r w:rsidRPr="00A0281A">
              <w:rPr>
                <w:rFonts w:cs="Arial"/>
                <w:color w:val="000000"/>
                <w:sz w:val="22"/>
                <w:szCs w:val="22"/>
              </w:rPr>
              <w:t>Æbelnæsvej 12B</w:t>
            </w:r>
          </w:p>
        </w:tc>
      </w:tr>
      <w:tr w:rsidR="00E7772A" w:rsidRPr="00A0281A" w14:paraId="517A73D8" w14:textId="77777777" w:rsidTr="00E7772A">
        <w:trPr>
          <w:trHeight w:val="300"/>
        </w:trPr>
        <w:tc>
          <w:tcPr>
            <w:tcW w:w="2280" w:type="dxa"/>
            <w:tcBorders>
              <w:top w:val="nil"/>
              <w:left w:val="nil"/>
              <w:bottom w:val="nil"/>
              <w:right w:val="nil"/>
            </w:tcBorders>
            <w:shd w:val="clear" w:color="auto" w:fill="auto"/>
            <w:noWrap/>
            <w:vAlign w:val="bottom"/>
            <w:hideMark/>
          </w:tcPr>
          <w:p w14:paraId="19223C92" w14:textId="77777777" w:rsidR="00E7772A" w:rsidRPr="00A0281A" w:rsidRDefault="00E7772A" w:rsidP="00E7772A">
            <w:pPr>
              <w:pStyle w:val="Listeafsnit"/>
              <w:numPr>
                <w:ilvl w:val="0"/>
                <w:numId w:val="42"/>
              </w:numPr>
              <w:rPr>
                <w:rFonts w:cs="Arial"/>
                <w:color w:val="000000"/>
                <w:sz w:val="22"/>
                <w:szCs w:val="22"/>
              </w:rPr>
            </w:pPr>
            <w:r w:rsidRPr="00A0281A">
              <w:rPr>
                <w:rFonts w:cs="Arial"/>
                <w:color w:val="000000"/>
                <w:sz w:val="22"/>
                <w:szCs w:val="22"/>
              </w:rPr>
              <w:t>Æbelnæsvej 18</w:t>
            </w:r>
          </w:p>
        </w:tc>
      </w:tr>
      <w:tr w:rsidR="00E7772A" w:rsidRPr="00A0281A" w14:paraId="619E804E" w14:textId="77777777" w:rsidTr="00E7772A">
        <w:trPr>
          <w:trHeight w:val="300"/>
        </w:trPr>
        <w:tc>
          <w:tcPr>
            <w:tcW w:w="2280" w:type="dxa"/>
            <w:tcBorders>
              <w:top w:val="nil"/>
              <w:left w:val="nil"/>
              <w:bottom w:val="nil"/>
              <w:right w:val="nil"/>
            </w:tcBorders>
            <w:shd w:val="clear" w:color="auto" w:fill="auto"/>
            <w:noWrap/>
            <w:vAlign w:val="bottom"/>
            <w:hideMark/>
          </w:tcPr>
          <w:p w14:paraId="61BB1842" w14:textId="77777777" w:rsidR="00E7772A" w:rsidRPr="00A0281A" w:rsidRDefault="00E7772A" w:rsidP="00E7772A">
            <w:pPr>
              <w:pStyle w:val="Listeafsnit"/>
              <w:numPr>
                <w:ilvl w:val="0"/>
                <w:numId w:val="42"/>
              </w:numPr>
              <w:rPr>
                <w:rFonts w:cs="Arial"/>
                <w:color w:val="000000"/>
                <w:sz w:val="22"/>
                <w:szCs w:val="22"/>
              </w:rPr>
            </w:pPr>
            <w:r w:rsidRPr="00A0281A">
              <w:rPr>
                <w:rFonts w:cs="Arial"/>
                <w:color w:val="000000"/>
                <w:sz w:val="22"/>
                <w:szCs w:val="22"/>
              </w:rPr>
              <w:t>Æbelnæsvej 2</w:t>
            </w:r>
          </w:p>
        </w:tc>
      </w:tr>
      <w:tr w:rsidR="00E7772A" w:rsidRPr="00A0281A" w14:paraId="42AB43AA" w14:textId="77777777" w:rsidTr="00E7772A">
        <w:trPr>
          <w:trHeight w:val="300"/>
        </w:trPr>
        <w:tc>
          <w:tcPr>
            <w:tcW w:w="2280" w:type="dxa"/>
            <w:tcBorders>
              <w:top w:val="nil"/>
              <w:left w:val="nil"/>
              <w:bottom w:val="nil"/>
              <w:right w:val="nil"/>
            </w:tcBorders>
            <w:shd w:val="clear" w:color="auto" w:fill="auto"/>
            <w:noWrap/>
            <w:vAlign w:val="bottom"/>
            <w:hideMark/>
          </w:tcPr>
          <w:p w14:paraId="18AD127F" w14:textId="77777777" w:rsidR="00E7772A" w:rsidRPr="00A0281A" w:rsidRDefault="00E7772A" w:rsidP="00E7772A">
            <w:pPr>
              <w:pStyle w:val="Listeafsnit"/>
              <w:numPr>
                <w:ilvl w:val="0"/>
                <w:numId w:val="42"/>
              </w:numPr>
              <w:rPr>
                <w:rFonts w:cs="Arial"/>
                <w:color w:val="000000"/>
                <w:sz w:val="22"/>
                <w:szCs w:val="22"/>
              </w:rPr>
            </w:pPr>
            <w:r w:rsidRPr="00A0281A">
              <w:rPr>
                <w:rFonts w:cs="Arial"/>
                <w:color w:val="000000"/>
                <w:sz w:val="22"/>
                <w:szCs w:val="22"/>
              </w:rPr>
              <w:t>Æbelnæsvej 20</w:t>
            </w:r>
          </w:p>
        </w:tc>
      </w:tr>
      <w:tr w:rsidR="00E7772A" w:rsidRPr="00A0281A" w14:paraId="6EAF5CFC" w14:textId="77777777" w:rsidTr="00E7772A">
        <w:trPr>
          <w:trHeight w:val="300"/>
        </w:trPr>
        <w:tc>
          <w:tcPr>
            <w:tcW w:w="2280" w:type="dxa"/>
            <w:tcBorders>
              <w:top w:val="nil"/>
              <w:left w:val="nil"/>
              <w:bottom w:val="nil"/>
              <w:right w:val="nil"/>
            </w:tcBorders>
            <w:shd w:val="clear" w:color="auto" w:fill="auto"/>
            <w:noWrap/>
            <w:vAlign w:val="bottom"/>
            <w:hideMark/>
          </w:tcPr>
          <w:p w14:paraId="3F4FAD12" w14:textId="77777777" w:rsidR="00E7772A" w:rsidRPr="00A0281A" w:rsidRDefault="00E7772A" w:rsidP="00E7772A">
            <w:pPr>
              <w:pStyle w:val="Listeafsnit"/>
              <w:numPr>
                <w:ilvl w:val="0"/>
                <w:numId w:val="42"/>
              </w:numPr>
              <w:rPr>
                <w:rFonts w:cs="Arial"/>
                <w:color w:val="000000"/>
                <w:sz w:val="22"/>
                <w:szCs w:val="22"/>
              </w:rPr>
            </w:pPr>
            <w:r w:rsidRPr="00A0281A">
              <w:rPr>
                <w:rFonts w:cs="Arial"/>
                <w:color w:val="000000"/>
                <w:sz w:val="22"/>
                <w:szCs w:val="22"/>
              </w:rPr>
              <w:t>Æbelnæsvej 8</w:t>
            </w:r>
          </w:p>
        </w:tc>
      </w:tr>
    </w:tbl>
    <w:p w14:paraId="4EE24D79" w14:textId="77777777" w:rsidR="00E7772A" w:rsidRPr="00A0281A" w:rsidRDefault="00E7772A" w:rsidP="000D4C74">
      <w:pPr>
        <w:rPr>
          <w:rStyle w:val="Hyperlink"/>
          <w:rFonts w:eastAsiaTheme="minorHAnsi" w:cs="Arial"/>
          <w:szCs w:val="22"/>
          <w:u w:val="none"/>
          <w:lang w:eastAsia="en-US"/>
        </w:rPr>
        <w:sectPr w:rsidR="00E7772A" w:rsidRPr="00A0281A" w:rsidSect="00E7772A">
          <w:type w:val="continuous"/>
          <w:pgSz w:w="11906" w:h="16838" w:code="9"/>
          <w:pgMar w:top="2268" w:right="1134" w:bottom="1134" w:left="1134" w:header="709" w:footer="737" w:gutter="0"/>
          <w:cols w:num="3" w:space="708"/>
          <w:docGrid w:linePitch="360"/>
        </w:sectPr>
      </w:pPr>
    </w:p>
    <w:p w14:paraId="56141CC8" w14:textId="69BE918A" w:rsidR="00E7772A" w:rsidRPr="00A0281A" w:rsidRDefault="00E7772A" w:rsidP="000D4C74">
      <w:pPr>
        <w:rPr>
          <w:rStyle w:val="Hyperlink"/>
          <w:rFonts w:eastAsiaTheme="minorHAnsi" w:cs="Arial"/>
          <w:szCs w:val="22"/>
          <w:u w:val="none"/>
          <w:lang w:eastAsia="en-US"/>
        </w:rPr>
      </w:pPr>
    </w:p>
    <w:p w14:paraId="00620B65" w14:textId="2C7DDC2D" w:rsidR="000D4C74" w:rsidRPr="00A0281A" w:rsidRDefault="000D4C74" w:rsidP="000D4C74">
      <w:pPr>
        <w:pStyle w:val="Overskrift1"/>
        <w:rPr>
          <w:rFonts w:ascii="Arial" w:eastAsia="Times New Roman" w:hAnsi="Arial" w:cs="Arial"/>
          <w:lang w:eastAsia="da-DK"/>
        </w:rPr>
      </w:pPr>
      <w:bookmarkStart w:id="106" w:name="_Ref65836176"/>
      <w:bookmarkStart w:id="107" w:name="_Toc74114980"/>
      <w:r w:rsidRPr="00A0281A">
        <w:rPr>
          <w:rFonts w:ascii="Arial" w:eastAsia="Times New Roman" w:hAnsi="Arial" w:cs="Arial"/>
          <w:lang w:eastAsia="da-DK"/>
        </w:rPr>
        <w:lastRenderedPageBreak/>
        <w:t xml:space="preserve">Bilag 1 – </w:t>
      </w:r>
      <w:r w:rsidR="00576A11">
        <w:rPr>
          <w:rFonts w:ascii="Arial" w:eastAsia="Times New Roman" w:hAnsi="Arial" w:cs="Arial"/>
          <w:lang w:eastAsia="da-DK"/>
        </w:rPr>
        <w:t>S</w:t>
      </w:r>
      <w:r w:rsidRPr="00A0281A">
        <w:rPr>
          <w:rFonts w:ascii="Arial" w:eastAsia="Times New Roman" w:hAnsi="Arial" w:cs="Arial"/>
          <w:lang w:eastAsia="da-DK"/>
        </w:rPr>
        <w:t>ituations</w:t>
      </w:r>
      <w:r w:rsidR="00EC269B" w:rsidRPr="00A0281A">
        <w:rPr>
          <w:rFonts w:ascii="Arial" w:eastAsia="Times New Roman" w:hAnsi="Arial" w:cs="Arial"/>
          <w:lang w:eastAsia="da-DK"/>
        </w:rPr>
        <w:t>- og afløbsplan</w:t>
      </w:r>
      <w:bookmarkEnd w:id="106"/>
      <w:bookmarkEnd w:id="107"/>
    </w:p>
    <w:p w14:paraId="0D3DD8B2" w14:textId="4CBCBBC9" w:rsidR="00EC269B" w:rsidRPr="00A0281A" w:rsidRDefault="00EC269B" w:rsidP="00EC269B">
      <w:pPr>
        <w:rPr>
          <w:rFonts w:cs="Arial"/>
          <w:highlight w:val="yellow"/>
          <w:lang w:eastAsia="da-DK"/>
        </w:rPr>
      </w:pPr>
      <w:r w:rsidRPr="00A0281A">
        <w:rPr>
          <w:rFonts w:cs="Arial"/>
          <w:noProof/>
          <w:lang w:eastAsia="da-DK"/>
        </w:rPr>
        <w:drawing>
          <wp:inline distT="0" distB="0" distL="0" distR="0" wp14:anchorId="7F7CE1DC" wp14:editId="23393770">
            <wp:extent cx="6120130" cy="3955415"/>
            <wp:effectExtent l="0" t="0" r="0" b="6985"/>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t="4813"/>
                    <a:stretch/>
                  </pic:blipFill>
                  <pic:spPr bwMode="auto">
                    <a:xfrm>
                      <a:off x="0" y="0"/>
                      <a:ext cx="6120130" cy="3955415"/>
                    </a:xfrm>
                    <a:prstGeom prst="rect">
                      <a:avLst/>
                    </a:prstGeom>
                    <a:ln>
                      <a:noFill/>
                    </a:ln>
                    <a:extLst>
                      <a:ext uri="{53640926-AAD7-44D8-BBD7-CCE9431645EC}">
                        <a14:shadowObscured xmlns:a14="http://schemas.microsoft.com/office/drawing/2010/main"/>
                      </a:ext>
                    </a:extLst>
                  </pic:spPr>
                </pic:pic>
              </a:graphicData>
            </a:graphic>
          </wp:inline>
        </w:drawing>
      </w:r>
    </w:p>
    <w:p w14:paraId="08F9E9BF" w14:textId="02BBE06E" w:rsidR="007C3BDE" w:rsidRPr="00A0281A" w:rsidRDefault="000D4C74" w:rsidP="007C3BDE">
      <w:pPr>
        <w:pStyle w:val="Overskrift1"/>
        <w:rPr>
          <w:rFonts w:ascii="Arial" w:eastAsia="Times New Roman" w:hAnsi="Arial" w:cs="Arial"/>
          <w:lang w:eastAsia="da-DK"/>
        </w:rPr>
      </w:pPr>
      <w:bookmarkStart w:id="108" w:name="_Toc74114981"/>
      <w:r w:rsidRPr="00A0281A">
        <w:rPr>
          <w:rFonts w:ascii="Arial" w:eastAsia="Times New Roman" w:hAnsi="Arial" w:cs="Arial"/>
          <w:lang w:eastAsia="da-DK"/>
        </w:rPr>
        <w:lastRenderedPageBreak/>
        <w:t xml:space="preserve">Bilag </w:t>
      </w:r>
      <w:r w:rsidR="00EC269B" w:rsidRPr="00A0281A">
        <w:rPr>
          <w:rFonts w:ascii="Arial" w:eastAsia="Times New Roman" w:hAnsi="Arial" w:cs="Arial"/>
          <w:lang w:eastAsia="da-DK"/>
        </w:rPr>
        <w:t>2</w:t>
      </w:r>
      <w:r w:rsidRPr="00A0281A">
        <w:rPr>
          <w:rFonts w:ascii="Arial" w:eastAsia="Times New Roman" w:hAnsi="Arial" w:cs="Arial"/>
          <w:lang w:eastAsia="da-DK"/>
        </w:rPr>
        <w:t xml:space="preserve"> – </w:t>
      </w:r>
      <w:r w:rsidR="00576A11">
        <w:rPr>
          <w:rFonts w:ascii="Arial" w:eastAsia="Times New Roman" w:hAnsi="Arial" w:cs="Arial"/>
          <w:lang w:eastAsia="da-DK"/>
        </w:rPr>
        <w:t>P</w:t>
      </w:r>
      <w:r w:rsidRPr="00A0281A">
        <w:rPr>
          <w:rFonts w:ascii="Arial" w:eastAsia="Times New Roman" w:hAnsi="Arial" w:cs="Arial"/>
          <w:lang w:eastAsia="da-DK"/>
        </w:rPr>
        <w:t>roduktionsarealer</w:t>
      </w:r>
      <w:r w:rsidR="007C3BDE" w:rsidRPr="00A0281A">
        <w:rPr>
          <w:rFonts w:ascii="Arial" w:eastAsia="Times New Roman" w:hAnsi="Arial" w:cs="Arial"/>
          <w:lang w:eastAsia="da-DK"/>
        </w:rPr>
        <w:t>, smågrise</w:t>
      </w:r>
      <w:r w:rsidR="00F52C69" w:rsidRPr="00A0281A">
        <w:rPr>
          <w:rFonts w:ascii="Arial" w:eastAsia="Times New Roman" w:hAnsi="Arial" w:cs="Arial"/>
          <w:lang w:eastAsia="da-DK"/>
        </w:rPr>
        <w:t>stald</w:t>
      </w:r>
      <w:bookmarkEnd w:id="108"/>
    </w:p>
    <w:p w14:paraId="0FBB9E0B" w14:textId="723407B8" w:rsidR="00F52C69" w:rsidRPr="00A0281A" w:rsidRDefault="00F52C69" w:rsidP="00F52C69">
      <w:pPr>
        <w:rPr>
          <w:rFonts w:cs="Arial"/>
          <w:highlight w:val="yellow"/>
          <w:lang w:eastAsia="da-DK"/>
        </w:rPr>
      </w:pPr>
      <w:r w:rsidRPr="00A0281A">
        <w:rPr>
          <w:rFonts w:cs="Arial"/>
          <w:noProof/>
          <w:lang w:eastAsia="da-DK"/>
        </w:rPr>
        <w:drawing>
          <wp:inline distT="0" distB="0" distL="0" distR="0" wp14:anchorId="51191DF8" wp14:editId="65108B8B">
            <wp:extent cx="7641268" cy="2606024"/>
            <wp:effectExtent l="3175" t="0" r="1270" b="127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rot="16200000">
                      <a:off x="0" y="0"/>
                      <a:ext cx="7693578" cy="2623864"/>
                    </a:xfrm>
                    <a:prstGeom prst="rect">
                      <a:avLst/>
                    </a:prstGeom>
                  </pic:spPr>
                </pic:pic>
              </a:graphicData>
            </a:graphic>
          </wp:inline>
        </w:drawing>
      </w:r>
    </w:p>
    <w:p w14:paraId="7BC57081" w14:textId="7E61FE3D" w:rsidR="000D4C74" w:rsidRPr="00A0281A" w:rsidRDefault="000D4C74" w:rsidP="000D4C74">
      <w:pPr>
        <w:rPr>
          <w:rFonts w:cs="Arial"/>
          <w:lang w:eastAsia="da-DK"/>
        </w:rPr>
      </w:pPr>
    </w:p>
    <w:p w14:paraId="7D894525" w14:textId="681EAC70" w:rsidR="007C3BDE" w:rsidRPr="00A0281A" w:rsidRDefault="007C3BDE" w:rsidP="000D4C74">
      <w:pPr>
        <w:pStyle w:val="Overskrift1"/>
        <w:rPr>
          <w:rFonts w:ascii="Arial" w:hAnsi="Arial" w:cs="Arial"/>
          <w:lang w:eastAsia="da-DK"/>
        </w:rPr>
      </w:pPr>
      <w:bookmarkStart w:id="109" w:name="_Toc74114982"/>
      <w:r w:rsidRPr="00A0281A">
        <w:rPr>
          <w:rFonts w:ascii="Arial" w:hAnsi="Arial" w:cs="Arial"/>
          <w:lang w:eastAsia="da-DK"/>
        </w:rPr>
        <w:t xml:space="preserve">Bilag </w:t>
      </w:r>
      <w:r w:rsidR="00EC269B" w:rsidRPr="00A0281A">
        <w:rPr>
          <w:rFonts w:ascii="Arial" w:hAnsi="Arial" w:cs="Arial"/>
          <w:lang w:eastAsia="da-DK"/>
        </w:rPr>
        <w:t>3</w:t>
      </w:r>
      <w:r w:rsidRPr="00A0281A">
        <w:rPr>
          <w:rFonts w:ascii="Arial" w:hAnsi="Arial" w:cs="Arial"/>
          <w:lang w:eastAsia="da-DK"/>
        </w:rPr>
        <w:t xml:space="preserve"> – Produktionsarealer, karantænestald</w:t>
      </w:r>
      <w:bookmarkEnd w:id="109"/>
    </w:p>
    <w:p w14:paraId="167D59B6" w14:textId="27C8B8C0" w:rsidR="00F52C69" w:rsidRPr="00A0281A" w:rsidRDefault="00F52C69" w:rsidP="00F52C69">
      <w:pPr>
        <w:rPr>
          <w:rFonts w:cs="Arial"/>
          <w:highlight w:val="yellow"/>
          <w:lang w:eastAsia="da-DK"/>
        </w:rPr>
      </w:pPr>
      <w:r w:rsidRPr="00A0281A">
        <w:rPr>
          <w:rFonts w:cs="Arial"/>
          <w:noProof/>
          <w:lang w:eastAsia="da-DK"/>
        </w:rPr>
        <w:drawing>
          <wp:inline distT="0" distB="0" distL="0" distR="0" wp14:anchorId="5A646A66" wp14:editId="46C634C1">
            <wp:extent cx="6120130" cy="4035425"/>
            <wp:effectExtent l="0" t="0" r="0" b="3175"/>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120130" cy="4035425"/>
                    </a:xfrm>
                    <a:prstGeom prst="rect">
                      <a:avLst/>
                    </a:prstGeom>
                  </pic:spPr>
                </pic:pic>
              </a:graphicData>
            </a:graphic>
          </wp:inline>
        </w:drawing>
      </w:r>
    </w:p>
    <w:p w14:paraId="279801A7" w14:textId="689FA666" w:rsidR="00F52C69" w:rsidRPr="00A0281A" w:rsidRDefault="00F52C69" w:rsidP="000D4C74">
      <w:pPr>
        <w:pStyle w:val="Overskrift1"/>
        <w:rPr>
          <w:rFonts w:ascii="Arial" w:hAnsi="Arial" w:cs="Arial"/>
          <w:lang w:eastAsia="da-DK"/>
        </w:rPr>
      </w:pPr>
      <w:bookmarkStart w:id="110" w:name="_Toc74114983"/>
      <w:r w:rsidRPr="00A0281A">
        <w:rPr>
          <w:rFonts w:ascii="Arial" w:hAnsi="Arial" w:cs="Arial"/>
          <w:lang w:eastAsia="da-DK"/>
        </w:rPr>
        <w:lastRenderedPageBreak/>
        <w:t xml:space="preserve">Bilag </w:t>
      </w:r>
      <w:r w:rsidR="00EC269B" w:rsidRPr="00A0281A">
        <w:rPr>
          <w:rFonts w:ascii="Arial" w:hAnsi="Arial" w:cs="Arial"/>
          <w:lang w:eastAsia="da-DK"/>
        </w:rPr>
        <w:t>4</w:t>
      </w:r>
      <w:r w:rsidRPr="00A0281A">
        <w:rPr>
          <w:rFonts w:ascii="Arial" w:hAnsi="Arial" w:cs="Arial"/>
          <w:lang w:eastAsia="da-DK"/>
        </w:rPr>
        <w:t xml:space="preserve"> – </w:t>
      </w:r>
      <w:r w:rsidR="00576A11">
        <w:rPr>
          <w:rFonts w:ascii="Arial" w:hAnsi="Arial" w:cs="Arial"/>
          <w:lang w:eastAsia="da-DK"/>
        </w:rPr>
        <w:t>P</w:t>
      </w:r>
      <w:r w:rsidRPr="00A0281A">
        <w:rPr>
          <w:rFonts w:ascii="Arial" w:hAnsi="Arial" w:cs="Arial"/>
          <w:lang w:eastAsia="da-DK"/>
        </w:rPr>
        <w:t>roduktionsarealer, hestestald</w:t>
      </w:r>
      <w:bookmarkEnd w:id="110"/>
    </w:p>
    <w:p w14:paraId="77FF2AAD" w14:textId="6C44AB1F" w:rsidR="00F52C69" w:rsidRPr="00A0281A" w:rsidRDefault="00F52C69" w:rsidP="00F52C69">
      <w:pPr>
        <w:rPr>
          <w:rFonts w:cs="Arial"/>
          <w:highlight w:val="yellow"/>
          <w:lang w:eastAsia="da-DK"/>
        </w:rPr>
      </w:pPr>
      <w:r w:rsidRPr="00A0281A">
        <w:rPr>
          <w:rFonts w:cs="Arial"/>
          <w:noProof/>
          <w:lang w:eastAsia="da-DK"/>
        </w:rPr>
        <w:drawing>
          <wp:inline distT="0" distB="0" distL="0" distR="0" wp14:anchorId="61475CA3" wp14:editId="3CE2A11C">
            <wp:extent cx="6106377" cy="4277322"/>
            <wp:effectExtent l="0" t="0" r="8890" b="9525"/>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06377" cy="4277322"/>
                    </a:xfrm>
                    <a:prstGeom prst="rect">
                      <a:avLst/>
                    </a:prstGeom>
                  </pic:spPr>
                </pic:pic>
              </a:graphicData>
            </a:graphic>
          </wp:inline>
        </w:drawing>
      </w:r>
    </w:p>
    <w:p w14:paraId="2165C42B" w14:textId="58235B7E" w:rsidR="00EC269B" w:rsidRPr="00A0281A" w:rsidRDefault="00EC269B" w:rsidP="00F52C69">
      <w:pPr>
        <w:rPr>
          <w:rFonts w:cs="Arial"/>
          <w:highlight w:val="yellow"/>
          <w:lang w:eastAsia="da-DK"/>
        </w:rPr>
      </w:pPr>
    </w:p>
    <w:p w14:paraId="5F79E19D" w14:textId="61D13301" w:rsidR="00EC269B" w:rsidRPr="00A0281A" w:rsidRDefault="00EC269B" w:rsidP="00F52C69">
      <w:pPr>
        <w:rPr>
          <w:rFonts w:cs="Arial"/>
          <w:highlight w:val="yellow"/>
          <w:lang w:eastAsia="da-DK"/>
        </w:rPr>
      </w:pPr>
    </w:p>
    <w:p w14:paraId="319E8794" w14:textId="29C406EB" w:rsidR="00EC269B" w:rsidRPr="00A0281A" w:rsidRDefault="00EC269B" w:rsidP="00F52C69">
      <w:pPr>
        <w:rPr>
          <w:rFonts w:cs="Arial"/>
          <w:highlight w:val="yellow"/>
          <w:lang w:eastAsia="da-DK"/>
        </w:rPr>
      </w:pPr>
    </w:p>
    <w:p w14:paraId="604A2A27" w14:textId="184010A2" w:rsidR="00EC269B" w:rsidRPr="00A0281A" w:rsidRDefault="00EC269B" w:rsidP="00F52C69">
      <w:pPr>
        <w:rPr>
          <w:rFonts w:cs="Arial"/>
          <w:highlight w:val="yellow"/>
          <w:lang w:eastAsia="da-DK"/>
        </w:rPr>
      </w:pPr>
    </w:p>
    <w:p w14:paraId="6CCAD0FE" w14:textId="3BC09EAE" w:rsidR="00EC269B" w:rsidRPr="00A0281A" w:rsidRDefault="00EC269B" w:rsidP="00F52C69">
      <w:pPr>
        <w:rPr>
          <w:rFonts w:cs="Arial"/>
          <w:highlight w:val="yellow"/>
          <w:lang w:eastAsia="da-DK"/>
        </w:rPr>
      </w:pPr>
    </w:p>
    <w:p w14:paraId="67943D2B" w14:textId="3CFB9128" w:rsidR="00EC269B" w:rsidRPr="00A0281A" w:rsidRDefault="00EC269B" w:rsidP="00F52C69">
      <w:pPr>
        <w:rPr>
          <w:rFonts w:cs="Arial"/>
          <w:highlight w:val="yellow"/>
          <w:lang w:eastAsia="da-DK"/>
        </w:rPr>
      </w:pPr>
    </w:p>
    <w:p w14:paraId="19FC9303" w14:textId="09A087A6" w:rsidR="00EC269B" w:rsidRPr="00A0281A" w:rsidRDefault="00EC269B" w:rsidP="00F52C69">
      <w:pPr>
        <w:rPr>
          <w:rFonts w:cs="Arial"/>
          <w:highlight w:val="yellow"/>
          <w:lang w:eastAsia="da-DK"/>
        </w:rPr>
      </w:pPr>
    </w:p>
    <w:p w14:paraId="6E80AF90" w14:textId="59DC135C" w:rsidR="00EC269B" w:rsidRPr="00A0281A" w:rsidRDefault="00EC269B" w:rsidP="00F52C69">
      <w:pPr>
        <w:rPr>
          <w:rFonts w:cs="Arial"/>
          <w:highlight w:val="yellow"/>
          <w:lang w:eastAsia="da-DK"/>
        </w:rPr>
      </w:pPr>
    </w:p>
    <w:p w14:paraId="6ADF8790" w14:textId="1C6082AC" w:rsidR="00EC269B" w:rsidRPr="00A0281A" w:rsidRDefault="00EC269B" w:rsidP="00F52C69">
      <w:pPr>
        <w:rPr>
          <w:rFonts w:cs="Arial"/>
          <w:highlight w:val="yellow"/>
          <w:lang w:eastAsia="da-DK"/>
        </w:rPr>
      </w:pPr>
    </w:p>
    <w:p w14:paraId="3D81AE91" w14:textId="3312BF5A" w:rsidR="00EC269B" w:rsidRPr="00A0281A" w:rsidRDefault="00EC269B" w:rsidP="00F52C69">
      <w:pPr>
        <w:rPr>
          <w:rFonts w:cs="Arial"/>
          <w:highlight w:val="yellow"/>
          <w:lang w:eastAsia="da-DK"/>
        </w:rPr>
      </w:pPr>
    </w:p>
    <w:p w14:paraId="7143AEE4" w14:textId="4C9960CE" w:rsidR="00EC269B" w:rsidRPr="00A0281A" w:rsidRDefault="00EC269B" w:rsidP="00F52C69">
      <w:pPr>
        <w:rPr>
          <w:rFonts w:cs="Arial"/>
          <w:highlight w:val="yellow"/>
          <w:lang w:eastAsia="da-DK"/>
        </w:rPr>
      </w:pPr>
    </w:p>
    <w:p w14:paraId="3323A1F8" w14:textId="7909667B" w:rsidR="00EC269B" w:rsidRPr="00A0281A" w:rsidRDefault="00EC269B" w:rsidP="00F52C69">
      <w:pPr>
        <w:rPr>
          <w:rFonts w:cs="Arial"/>
          <w:highlight w:val="yellow"/>
          <w:lang w:eastAsia="da-DK"/>
        </w:rPr>
      </w:pPr>
    </w:p>
    <w:p w14:paraId="78AD7025" w14:textId="30B43833" w:rsidR="00EC269B" w:rsidRPr="00A0281A" w:rsidRDefault="00EC269B" w:rsidP="00F52C69">
      <w:pPr>
        <w:rPr>
          <w:rFonts w:cs="Arial"/>
          <w:highlight w:val="yellow"/>
          <w:lang w:eastAsia="da-DK"/>
        </w:rPr>
      </w:pPr>
    </w:p>
    <w:p w14:paraId="0CDCC0A4" w14:textId="0BD70B54" w:rsidR="00EC269B" w:rsidRPr="00A0281A" w:rsidRDefault="00EC269B" w:rsidP="00F52C69">
      <w:pPr>
        <w:rPr>
          <w:rFonts w:cs="Arial"/>
          <w:highlight w:val="yellow"/>
          <w:lang w:eastAsia="da-DK"/>
        </w:rPr>
      </w:pPr>
    </w:p>
    <w:p w14:paraId="53DA4E63" w14:textId="77777777" w:rsidR="00EC269B" w:rsidRPr="00A0281A" w:rsidRDefault="00EC269B" w:rsidP="00F52C69">
      <w:pPr>
        <w:rPr>
          <w:rFonts w:cs="Arial"/>
          <w:highlight w:val="yellow"/>
          <w:lang w:eastAsia="da-DK"/>
        </w:rPr>
      </w:pPr>
    </w:p>
    <w:p w14:paraId="607A024B" w14:textId="4B12C10C" w:rsidR="000D4C74" w:rsidRPr="00576A11" w:rsidRDefault="000D4C74" w:rsidP="000D4C74">
      <w:pPr>
        <w:pStyle w:val="Overskrift1"/>
        <w:rPr>
          <w:rFonts w:ascii="Arial" w:eastAsia="Times New Roman" w:hAnsi="Arial" w:cs="Arial"/>
          <w:lang w:eastAsia="da-DK"/>
        </w:rPr>
      </w:pPr>
      <w:bookmarkStart w:id="111" w:name="_Toc74114984"/>
      <w:r w:rsidRPr="00576A11">
        <w:rPr>
          <w:rFonts w:ascii="Arial" w:eastAsia="Times New Roman" w:hAnsi="Arial" w:cs="Arial"/>
          <w:lang w:eastAsia="da-DK"/>
        </w:rPr>
        <w:lastRenderedPageBreak/>
        <w:t xml:space="preserve">Bilag </w:t>
      </w:r>
      <w:r w:rsidR="00EC269B" w:rsidRPr="00576A11">
        <w:rPr>
          <w:rFonts w:ascii="Arial" w:eastAsia="Times New Roman" w:hAnsi="Arial" w:cs="Arial"/>
          <w:lang w:eastAsia="da-DK"/>
        </w:rPr>
        <w:t>5</w:t>
      </w:r>
      <w:r w:rsidRPr="00576A11">
        <w:rPr>
          <w:rFonts w:ascii="Arial" w:eastAsia="Times New Roman" w:hAnsi="Arial" w:cs="Arial"/>
          <w:lang w:eastAsia="da-DK"/>
        </w:rPr>
        <w:t xml:space="preserve"> – </w:t>
      </w:r>
      <w:r w:rsidR="00576A11" w:rsidRPr="00576A11">
        <w:rPr>
          <w:rFonts w:ascii="Arial" w:eastAsia="Times New Roman" w:hAnsi="Arial" w:cs="Arial"/>
          <w:lang w:eastAsia="da-DK"/>
        </w:rPr>
        <w:t>B</w:t>
      </w:r>
      <w:r w:rsidRPr="00576A11">
        <w:rPr>
          <w:rFonts w:ascii="Arial" w:eastAsia="Times New Roman" w:hAnsi="Arial" w:cs="Arial"/>
          <w:lang w:eastAsia="da-DK"/>
        </w:rPr>
        <w:t>eredskabsplan</w:t>
      </w:r>
      <w:bookmarkEnd w:id="111"/>
    </w:p>
    <w:p w14:paraId="436B2A6E" w14:textId="40BF9169" w:rsidR="00EC269B" w:rsidRPr="00A0281A" w:rsidRDefault="00EC269B" w:rsidP="00EC269B">
      <w:pPr>
        <w:rPr>
          <w:rFonts w:cs="Arial"/>
          <w:lang w:eastAsia="da-DK"/>
        </w:rPr>
      </w:pPr>
      <w:r w:rsidRPr="00A0281A">
        <w:rPr>
          <w:rFonts w:cs="Arial"/>
          <w:noProof/>
          <w:lang w:eastAsia="da-DK"/>
        </w:rPr>
        <w:drawing>
          <wp:inline distT="0" distB="0" distL="0" distR="0" wp14:anchorId="6B204B59" wp14:editId="5D4B9692">
            <wp:extent cx="6115050" cy="3990975"/>
            <wp:effectExtent l="0" t="0" r="0" b="9525"/>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115050" cy="3990975"/>
                    </a:xfrm>
                    <a:prstGeom prst="rect">
                      <a:avLst/>
                    </a:prstGeom>
                    <a:noFill/>
                    <a:ln>
                      <a:noFill/>
                    </a:ln>
                  </pic:spPr>
                </pic:pic>
              </a:graphicData>
            </a:graphic>
          </wp:inline>
        </w:drawing>
      </w:r>
    </w:p>
    <w:p w14:paraId="103A3BAE" w14:textId="77777777" w:rsidR="00EC269B" w:rsidRPr="00A0281A" w:rsidRDefault="00EC269B" w:rsidP="00EC269B">
      <w:pPr>
        <w:rPr>
          <w:rFonts w:cs="Arial"/>
          <w:lang w:eastAsia="da-DK"/>
        </w:rPr>
      </w:pPr>
    </w:p>
    <w:p w14:paraId="43B6D3C8" w14:textId="5F3144C4" w:rsidR="000D4C74" w:rsidRPr="00A0281A" w:rsidRDefault="00EC269B" w:rsidP="000D4C74">
      <w:pPr>
        <w:rPr>
          <w:rFonts w:cs="Arial"/>
          <w:highlight w:val="yellow"/>
          <w:lang w:eastAsia="da-DK"/>
        </w:rPr>
      </w:pPr>
      <w:r w:rsidRPr="00A0281A">
        <w:rPr>
          <w:rFonts w:cs="Arial"/>
          <w:noProof/>
          <w:highlight w:val="yellow"/>
          <w:lang w:eastAsia="da-DK"/>
        </w:rPr>
        <w:drawing>
          <wp:inline distT="0" distB="0" distL="0" distR="0" wp14:anchorId="24BC9D8D" wp14:editId="37DC525B">
            <wp:extent cx="6115050" cy="3048000"/>
            <wp:effectExtent l="0" t="0" r="0" b="0"/>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15050" cy="3048000"/>
                    </a:xfrm>
                    <a:prstGeom prst="rect">
                      <a:avLst/>
                    </a:prstGeom>
                    <a:noFill/>
                    <a:ln>
                      <a:noFill/>
                    </a:ln>
                  </pic:spPr>
                </pic:pic>
              </a:graphicData>
            </a:graphic>
          </wp:inline>
        </w:drawing>
      </w:r>
    </w:p>
    <w:p w14:paraId="57E78602" w14:textId="64D37C46" w:rsidR="000D4C74" w:rsidRPr="00A0281A" w:rsidRDefault="000D4C74" w:rsidP="000D4C74">
      <w:pPr>
        <w:pStyle w:val="Overskrift1"/>
        <w:rPr>
          <w:rFonts w:ascii="Arial" w:eastAsia="Times New Roman" w:hAnsi="Arial" w:cs="Arial"/>
          <w:lang w:eastAsia="da-DK"/>
        </w:rPr>
      </w:pPr>
      <w:bookmarkStart w:id="112" w:name="_Toc74114985"/>
      <w:r w:rsidRPr="00A0281A">
        <w:rPr>
          <w:rFonts w:ascii="Arial" w:eastAsia="Times New Roman" w:hAnsi="Arial" w:cs="Arial"/>
          <w:lang w:eastAsia="da-DK"/>
        </w:rPr>
        <w:lastRenderedPageBreak/>
        <w:t xml:space="preserve">Bilag </w:t>
      </w:r>
      <w:r w:rsidR="00EC269B" w:rsidRPr="00A0281A">
        <w:rPr>
          <w:rFonts w:ascii="Arial" w:eastAsia="Times New Roman" w:hAnsi="Arial" w:cs="Arial"/>
          <w:lang w:eastAsia="da-DK"/>
        </w:rPr>
        <w:t>6</w:t>
      </w:r>
      <w:r w:rsidRPr="00A0281A">
        <w:rPr>
          <w:rFonts w:ascii="Arial" w:eastAsia="Times New Roman" w:hAnsi="Arial" w:cs="Arial"/>
          <w:lang w:eastAsia="da-DK"/>
        </w:rPr>
        <w:t xml:space="preserve"> – Beredskabsplan, luftfoto</w:t>
      </w:r>
      <w:bookmarkEnd w:id="112"/>
    </w:p>
    <w:p w14:paraId="4EDA4E5F" w14:textId="69468204" w:rsidR="00EC269B" w:rsidRPr="00A0281A" w:rsidRDefault="00EC269B" w:rsidP="00EC269B">
      <w:pPr>
        <w:rPr>
          <w:rFonts w:cs="Arial"/>
          <w:lang w:eastAsia="da-DK"/>
        </w:rPr>
      </w:pPr>
      <w:r w:rsidRPr="00A0281A">
        <w:rPr>
          <w:rFonts w:cs="Arial"/>
          <w:noProof/>
          <w:lang w:eastAsia="da-DK"/>
        </w:rPr>
        <w:drawing>
          <wp:inline distT="0" distB="0" distL="0" distR="0" wp14:anchorId="485843F4" wp14:editId="1A503571">
            <wp:extent cx="6115050" cy="4200525"/>
            <wp:effectExtent l="4762" t="0" r="4763" b="4762"/>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rot="16200000">
                      <a:off x="0" y="0"/>
                      <a:ext cx="6115050" cy="4200525"/>
                    </a:xfrm>
                    <a:prstGeom prst="rect">
                      <a:avLst/>
                    </a:prstGeom>
                    <a:noFill/>
                    <a:ln>
                      <a:noFill/>
                    </a:ln>
                  </pic:spPr>
                </pic:pic>
              </a:graphicData>
            </a:graphic>
          </wp:inline>
        </w:drawing>
      </w:r>
    </w:p>
    <w:p w14:paraId="68526143" w14:textId="105BFD37" w:rsidR="00083B83" w:rsidRDefault="00083B83" w:rsidP="005821AF">
      <w:pPr>
        <w:spacing w:after="200"/>
        <w:rPr>
          <w:rFonts w:eastAsia="Times New Roman" w:cs="Arial"/>
          <w:szCs w:val="20"/>
          <w:lang w:eastAsia="da-DK"/>
        </w:rPr>
      </w:pPr>
    </w:p>
    <w:p w14:paraId="340DEFBD" w14:textId="15B2E773" w:rsidR="00A712C8" w:rsidRDefault="00A712C8" w:rsidP="005821AF">
      <w:pPr>
        <w:spacing w:after="200"/>
        <w:rPr>
          <w:rFonts w:eastAsia="Times New Roman" w:cs="Arial"/>
          <w:szCs w:val="20"/>
          <w:lang w:eastAsia="da-DK"/>
        </w:rPr>
      </w:pPr>
    </w:p>
    <w:p w14:paraId="0B65ECB0" w14:textId="6035E178" w:rsidR="00A712C8" w:rsidRDefault="00A712C8" w:rsidP="005821AF">
      <w:pPr>
        <w:spacing w:after="200"/>
        <w:rPr>
          <w:rFonts w:eastAsia="Times New Roman" w:cs="Arial"/>
          <w:szCs w:val="20"/>
          <w:lang w:eastAsia="da-DK"/>
        </w:rPr>
      </w:pPr>
    </w:p>
    <w:p w14:paraId="0E17A804" w14:textId="3C9558C0" w:rsidR="00A712C8" w:rsidRDefault="00A712C8" w:rsidP="005821AF">
      <w:pPr>
        <w:spacing w:after="200"/>
        <w:rPr>
          <w:rFonts w:eastAsia="Times New Roman" w:cs="Arial"/>
          <w:szCs w:val="20"/>
          <w:lang w:eastAsia="da-DK"/>
        </w:rPr>
      </w:pPr>
    </w:p>
    <w:p w14:paraId="487A9989" w14:textId="22610A2B" w:rsidR="00A712C8" w:rsidRDefault="00A712C8" w:rsidP="005821AF">
      <w:pPr>
        <w:spacing w:after="200"/>
        <w:rPr>
          <w:rFonts w:eastAsia="Times New Roman" w:cs="Arial"/>
          <w:szCs w:val="20"/>
          <w:lang w:eastAsia="da-DK"/>
        </w:rPr>
      </w:pPr>
    </w:p>
    <w:p w14:paraId="7FCFCE96" w14:textId="62354ED2" w:rsidR="00A712C8" w:rsidRDefault="00A712C8" w:rsidP="005821AF">
      <w:pPr>
        <w:spacing w:after="200"/>
        <w:rPr>
          <w:rFonts w:eastAsia="Times New Roman" w:cs="Arial"/>
          <w:szCs w:val="20"/>
          <w:lang w:eastAsia="da-DK"/>
        </w:rPr>
      </w:pPr>
    </w:p>
    <w:p w14:paraId="321DB1B8" w14:textId="747C0427" w:rsidR="00A712C8" w:rsidRPr="00576A11" w:rsidRDefault="00576A11" w:rsidP="00A712C8">
      <w:pPr>
        <w:pStyle w:val="Overskrift1"/>
        <w:rPr>
          <w:rFonts w:ascii="Arial" w:eastAsia="Times New Roman" w:hAnsi="Arial" w:cs="Arial"/>
          <w:lang w:eastAsia="da-DK"/>
        </w:rPr>
      </w:pPr>
      <w:bookmarkStart w:id="113" w:name="_Toc74114986"/>
      <w:r w:rsidRPr="00576A11">
        <w:rPr>
          <w:rFonts w:ascii="Arial" w:eastAsia="Times New Roman" w:hAnsi="Arial" w:cs="Arial"/>
          <w:lang w:eastAsia="da-DK"/>
        </w:rPr>
        <w:lastRenderedPageBreak/>
        <w:t>B</w:t>
      </w:r>
      <w:r w:rsidR="00A712C8" w:rsidRPr="00576A11">
        <w:rPr>
          <w:rFonts w:ascii="Arial" w:eastAsia="Times New Roman" w:hAnsi="Arial" w:cs="Arial"/>
          <w:lang w:eastAsia="da-DK"/>
        </w:rPr>
        <w:t xml:space="preserve">ilag 7 </w:t>
      </w:r>
      <w:r w:rsidR="00FB478D" w:rsidRPr="00576A11">
        <w:rPr>
          <w:rFonts w:ascii="Arial" w:eastAsia="Times New Roman" w:hAnsi="Arial" w:cs="Arial"/>
          <w:lang w:eastAsia="da-DK"/>
        </w:rPr>
        <w:t>– Kategori-1 natur</w:t>
      </w:r>
      <w:bookmarkEnd w:id="113"/>
    </w:p>
    <w:p w14:paraId="67127293" w14:textId="122841A6" w:rsidR="00FB478D" w:rsidRPr="00FB478D" w:rsidRDefault="00FB478D" w:rsidP="00FB478D">
      <w:pPr>
        <w:rPr>
          <w:lang w:eastAsia="da-DK"/>
        </w:rPr>
      </w:pPr>
      <w:r w:rsidRPr="00FB478D">
        <w:rPr>
          <w:noProof/>
          <w:lang w:eastAsia="da-DK"/>
        </w:rPr>
        <w:drawing>
          <wp:inline distT="0" distB="0" distL="0" distR="0" wp14:anchorId="2D6B484F" wp14:editId="4C44D256">
            <wp:extent cx="7818838" cy="3881836"/>
            <wp:effectExtent l="6350" t="0" r="0"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rot="16200000">
                      <a:off x="0" y="0"/>
                      <a:ext cx="7854057" cy="3899321"/>
                    </a:xfrm>
                    <a:prstGeom prst="rect">
                      <a:avLst/>
                    </a:prstGeom>
                  </pic:spPr>
                </pic:pic>
              </a:graphicData>
            </a:graphic>
          </wp:inline>
        </w:drawing>
      </w:r>
    </w:p>
    <w:p w14:paraId="0A3F3BE1" w14:textId="07460656" w:rsidR="00FB478D" w:rsidRDefault="00FB478D" w:rsidP="00FB478D">
      <w:pPr>
        <w:rPr>
          <w:lang w:eastAsia="da-DK"/>
        </w:rPr>
      </w:pPr>
    </w:p>
    <w:p w14:paraId="246DC399" w14:textId="762724E5" w:rsidR="00FB478D" w:rsidRPr="00576A11" w:rsidRDefault="00FB478D" w:rsidP="00FB478D">
      <w:pPr>
        <w:pStyle w:val="Overskrift1"/>
        <w:rPr>
          <w:rFonts w:ascii="Arial" w:eastAsia="Times New Roman" w:hAnsi="Arial" w:cs="Arial"/>
          <w:lang w:eastAsia="da-DK"/>
        </w:rPr>
      </w:pPr>
      <w:bookmarkStart w:id="114" w:name="_Toc74114987"/>
      <w:r w:rsidRPr="00576A11">
        <w:rPr>
          <w:rFonts w:ascii="Arial" w:eastAsia="Times New Roman" w:hAnsi="Arial" w:cs="Arial"/>
          <w:lang w:eastAsia="da-DK"/>
        </w:rPr>
        <w:lastRenderedPageBreak/>
        <w:t>Bilag 8 – Kategori-2 natur</w:t>
      </w:r>
      <w:bookmarkEnd w:id="114"/>
    </w:p>
    <w:p w14:paraId="56BF5B21" w14:textId="3DC100F2" w:rsidR="00FB478D" w:rsidRDefault="00FB478D" w:rsidP="00FB478D">
      <w:pPr>
        <w:rPr>
          <w:lang w:eastAsia="da-DK"/>
        </w:rPr>
      </w:pPr>
      <w:r w:rsidRPr="00FB478D">
        <w:rPr>
          <w:noProof/>
          <w:lang w:eastAsia="da-DK"/>
        </w:rPr>
        <w:drawing>
          <wp:inline distT="0" distB="0" distL="0" distR="0" wp14:anchorId="11F74476" wp14:editId="0919CC58">
            <wp:extent cx="7338632" cy="2156361"/>
            <wp:effectExtent l="317" t="0" r="0"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rot="16200000">
                      <a:off x="0" y="0"/>
                      <a:ext cx="7424936" cy="2181720"/>
                    </a:xfrm>
                    <a:prstGeom prst="rect">
                      <a:avLst/>
                    </a:prstGeom>
                  </pic:spPr>
                </pic:pic>
              </a:graphicData>
            </a:graphic>
          </wp:inline>
        </w:drawing>
      </w:r>
    </w:p>
    <w:p w14:paraId="304E0780" w14:textId="3C828D32" w:rsidR="00576A11" w:rsidRDefault="00576A11" w:rsidP="00FB478D">
      <w:pPr>
        <w:rPr>
          <w:lang w:eastAsia="da-DK"/>
        </w:rPr>
      </w:pPr>
    </w:p>
    <w:p w14:paraId="776F8CE1" w14:textId="0D7C8C27" w:rsidR="00576A11" w:rsidRDefault="00576A11" w:rsidP="00FB478D">
      <w:pPr>
        <w:rPr>
          <w:lang w:eastAsia="da-DK"/>
        </w:rPr>
      </w:pPr>
    </w:p>
    <w:p w14:paraId="7E1963BE" w14:textId="2F147D57" w:rsidR="00576A11" w:rsidRDefault="00576A11" w:rsidP="00FB478D">
      <w:pPr>
        <w:rPr>
          <w:lang w:eastAsia="da-DK"/>
        </w:rPr>
      </w:pPr>
    </w:p>
    <w:p w14:paraId="40193C43" w14:textId="54B8343E" w:rsidR="00576A11" w:rsidRPr="00576A11" w:rsidRDefault="00576A11" w:rsidP="00576A11">
      <w:pPr>
        <w:pStyle w:val="Overskrift1"/>
        <w:rPr>
          <w:rFonts w:ascii="Arial" w:eastAsia="Times New Roman" w:hAnsi="Arial" w:cs="Arial"/>
          <w:lang w:eastAsia="da-DK"/>
        </w:rPr>
      </w:pPr>
      <w:bookmarkStart w:id="115" w:name="_Toc74114988"/>
      <w:r w:rsidRPr="00576A11">
        <w:rPr>
          <w:rFonts w:ascii="Arial" w:eastAsia="Times New Roman" w:hAnsi="Arial" w:cs="Arial"/>
          <w:lang w:eastAsia="da-DK"/>
        </w:rPr>
        <w:lastRenderedPageBreak/>
        <w:t>Bilag 9 – Kategori-3 natur</w:t>
      </w:r>
      <w:bookmarkEnd w:id="115"/>
    </w:p>
    <w:p w14:paraId="39B913E7" w14:textId="2366A34D" w:rsidR="00576A11" w:rsidRPr="00576A11" w:rsidRDefault="00576A11" w:rsidP="00576A11">
      <w:pPr>
        <w:rPr>
          <w:lang w:eastAsia="da-DK"/>
        </w:rPr>
      </w:pPr>
      <w:r w:rsidRPr="00576A11">
        <w:rPr>
          <w:noProof/>
          <w:lang w:eastAsia="da-DK"/>
        </w:rPr>
        <w:drawing>
          <wp:inline distT="0" distB="0" distL="0" distR="0" wp14:anchorId="33938AEE" wp14:editId="1A9C3536">
            <wp:extent cx="7585102" cy="3720147"/>
            <wp:effectExtent l="8573" t="0" r="5397" b="5398"/>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rot="16200000">
                      <a:off x="0" y="0"/>
                      <a:ext cx="7598428" cy="3726683"/>
                    </a:xfrm>
                    <a:prstGeom prst="rect">
                      <a:avLst/>
                    </a:prstGeom>
                  </pic:spPr>
                </pic:pic>
              </a:graphicData>
            </a:graphic>
          </wp:inline>
        </w:drawing>
      </w:r>
    </w:p>
    <w:sectPr w:rsidR="00576A11" w:rsidRPr="00576A11" w:rsidSect="00813C14">
      <w:type w:val="continuous"/>
      <w:pgSz w:w="11906" w:h="16838" w:code="9"/>
      <w:pgMar w:top="2268" w:right="1134" w:bottom="1134" w:left="1134" w:header="709"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B8ECC0" w14:textId="77777777" w:rsidR="002A61AD" w:rsidRPr="00380B51" w:rsidRDefault="002A61AD" w:rsidP="00091062">
      <w:pPr>
        <w:spacing w:line="240" w:lineRule="auto"/>
      </w:pPr>
      <w:r w:rsidRPr="00380B51">
        <w:separator/>
      </w:r>
    </w:p>
  </w:endnote>
  <w:endnote w:type="continuationSeparator" w:id="0">
    <w:p w14:paraId="6C3A9FA4" w14:textId="77777777" w:rsidR="002A61AD" w:rsidRPr="00380B51" w:rsidRDefault="002A61AD" w:rsidP="00091062">
      <w:pPr>
        <w:spacing w:line="240" w:lineRule="auto"/>
      </w:pPr>
      <w:r w:rsidRPr="00380B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778754" w14:textId="77777777" w:rsidR="002A61AD" w:rsidRDefault="002A61AD">
    <w:pPr>
      <w:pStyle w:val="Sidefod"/>
    </w:pPr>
    <w:r>
      <w:rPr>
        <w:noProof/>
        <w:lang w:eastAsia="da-DK"/>
      </w:rPr>
      <w:drawing>
        <wp:anchor distT="0" distB="0" distL="114300" distR="114300" simplePos="0" relativeHeight="251664384" behindDoc="1" locked="0" layoutInCell="1" allowOverlap="1" wp14:anchorId="67234E0B" wp14:editId="5075DA41">
          <wp:simplePos x="0" y="0"/>
          <wp:positionH relativeFrom="page">
            <wp:posOffset>723900</wp:posOffset>
          </wp:positionH>
          <wp:positionV relativeFrom="page">
            <wp:posOffset>8924925</wp:posOffset>
          </wp:positionV>
          <wp:extent cx="3131820" cy="1043305"/>
          <wp:effectExtent l="0" t="0" r="0" b="4445"/>
          <wp:wrapNone/>
          <wp:docPr id="12" name="Billed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31820" cy="104330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92924713"/>
      <w:docPartObj>
        <w:docPartGallery w:val="Page Numbers (Bottom of Page)"/>
        <w:docPartUnique/>
      </w:docPartObj>
    </w:sdtPr>
    <w:sdtEndPr>
      <w:rPr>
        <w:sz w:val="17"/>
        <w:szCs w:val="17"/>
      </w:rPr>
    </w:sdtEndPr>
    <w:sdtContent>
      <w:p w14:paraId="7A1668DA" w14:textId="77777777" w:rsidR="002A61AD" w:rsidRPr="00741A24" w:rsidRDefault="002A61AD">
        <w:pPr>
          <w:pStyle w:val="Sidefod"/>
          <w:jc w:val="right"/>
          <w:rPr>
            <w:sz w:val="17"/>
            <w:szCs w:val="17"/>
          </w:rPr>
        </w:pPr>
        <w:r w:rsidRPr="00741A24">
          <w:rPr>
            <w:sz w:val="17"/>
            <w:szCs w:val="17"/>
          </w:rPr>
          <w:fldChar w:fldCharType="begin"/>
        </w:r>
        <w:r w:rsidRPr="00741A24">
          <w:rPr>
            <w:sz w:val="17"/>
            <w:szCs w:val="17"/>
          </w:rPr>
          <w:instrText>PAGE   \* MERGEFORMAT</w:instrText>
        </w:r>
        <w:r w:rsidRPr="00741A24">
          <w:rPr>
            <w:sz w:val="17"/>
            <w:szCs w:val="17"/>
          </w:rPr>
          <w:fldChar w:fldCharType="separate"/>
        </w:r>
        <w:r>
          <w:rPr>
            <w:noProof/>
            <w:sz w:val="17"/>
            <w:szCs w:val="17"/>
          </w:rPr>
          <w:t>2</w:t>
        </w:r>
        <w:r w:rsidRPr="00741A24">
          <w:rPr>
            <w:sz w:val="17"/>
            <w:szCs w:val="17"/>
          </w:rPr>
          <w:fldChar w:fldCharType="end"/>
        </w:r>
      </w:p>
    </w:sdtContent>
  </w:sdt>
  <w:p w14:paraId="48C17B1D" w14:textId="77777777" w:rsidR="002A61AD" w:rsidRPr="00A03672" w:rsidRDefault="002A61AD" w:rsidP="00A03672">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6A3569" w14:textId="77777777" w:rsidR="002A61AD" w:rsidRPr="00380B51" w:rsidRDefault="002A61AD" w:rsidP="00091062">
      <w:pPr>
        <w:spacing w:line="240" w:lineRule="auto"/>
      </w:pPr>
      <w:r w:rsidRPr="00380B51">
        <w:separator/>
      </w:r>
    </w:p>
  </w:footnote>
  <w:footnote w:type="continuationSeparator" w:id="0">
    <w:p w14:paraId="4C3D3E78" w14:textId="77777777" w:rsidR="002A61AD" w:rsidRPr="00380B51" w:rsidRDefault="002A61AD" w:rsidP="00091062">
      <w:pPr>
        <w:spacing w:line="240" w:lineRule="auto"/>
      </w:pPr>
      <w:r w:rsidRPr="00380B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2712BF" w14:textId="77777777" w:rsidR="002A61AD" w:rsidRPr="00380B51" w:rsidRDefault="002A61AD">
    <w:pPr>
      <w:pStyle w:val="Sidehoved"/>
    </w:pPr>
    <w:r>
      <w:rPr>
        <w:noProof/>
        <w:lang w:eastAsia="da-DK"/>
      </w:rPr>
      <w:drawing>
        <wp:anchor distT="0" distB="0" distL="114300" distR="114300" simplePos="0" relativeHeight="251665408" behindDoc="1" locked="0" layoutInCell="1" allowOverlap="1" wp14:anchorId="796F4541" wp14:editId="3CC0D662">
          <wp:simplePos x="0" y="0"/>
          <wp:positionH relativeFrom="page">
            <wp:posOffset>719455</wp:posOffset>
          </wp:positionH>
          <wp:positionV relativeFrom="page">
            <wp:posOffset>755650</wp:posOffset>
          </wp:positionV>
          <wp:extent cx="2519680" cy="755650"/>
          <wp:effectExtent l="0" t="0" r="0" b="6350"/>
          <wp:wrapNone/>
          <wp:docPr id="11" name="Billede 11" descr="Logo" title="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19680" cy="755650"/>
                  </a:xfrm>
                  <a:prstGeom prst="rect">
                    <a:avLst/>
                  </a:prstGeom>
                </pic:spPr>
              </pic:pic>
            </a:graphicData>
          </a:graphic>
        </wp:anchor>
      </w:drawing>
    </w:r>
    <w:r w:rsidRPr="00380B51">
      <w:rPr>
        <w:noProof/>
        <w:lang w:eastAsia="da-DK"/>
      </w:rPr>
      <mc:AlternateContent>
        <mc:Choice Requires="wps">
          <w:drawing>
            <wp:anchor distT="0" distB="0" distL="114300" distR="114300" simplePos="0" relativeHeight="251661312" behindDoc="1" locked="0" layoutInCell="1" allowOverlap="1" wp14:anchorId="4CED4C89" wp14:editId="469E02EE">
              <wp:simplePos x="0" y="0"/>
              <wp:positionH relativeFrom="page">
                <wp:posOffset>7129145</wp:posOffset>
              </wp:positionH>
              <wp:positionV relativeFrom="page">
                <wp:posOffset>1296035</wp:posOffset>
              </wp:positionV>
              <wp:extent cx="432000" cy="9396000"/>
              <wp:effectExtent l="0" t="0" r="6350" b="0"/>
              <wp:wrapNone/>
              <wp:docPr id="3" name="CoverColor2"/>
              <wp:cNvGraphicFramePr/>
              <a:graphic xmlns:a="http://schemas.openxmlformats.org/drawingml/2006/main">
                <a:graphicData uri="http://schemas.microsoft.com/office/word/2010/wordprocessingShape">
                  <wps:wsp>
                    <wps:cNvSpPr/>
                    <wps:spPr>
                      <a:xfrm>
                        <a:off x="0" y="0"/>
                        <a:ext cx="432000" cy="9396000"/>
                      </a:xfrm>
                      <a:prstGeom prst="rect">
                        <a:avLst/>
                      </a:prstGeom>
                      <a:solidFill>
                        <a:srgbClr val="007D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976641" id="CoverColor2" o:spid="_x0000_s1026" style="position:absolute;margin-left:561.35pt;margin-top:102.05pt;width:34pt;height:739.8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" fillcolor="#007d46" stroked="f" strokeweight="2pt">
              <w10:wrap anchorx="page" anchory="page"/>
            </v:rect>
          </w:pict>
        </mc:Fallback>
      </mc:AlternateContent>
    </w:r>
    <w:r w:rsidRPr="00380B51">
      <w:rPr>
        <w:noProof/>
        <w:lang w:eastAsia="da-DK"/>
      </w:rPr>
      <mc:AlternateContent>
        <mc:Choice Requires="wps">
          <w:drawing>
            <wp:anchor distT="0" distB="0" distL="114300" distR="114300" simplePos="0" relativeHeight="251659264" behindDoc="1" locked="0" layoutInCell="1" allowOverlap="1" wp14:anchorId="36E3322A" wp14:editId="45083698">
              <wp:simplePos x="0" y="0"/>
              <wp:positionH relativeFrom="page">
                <wp:posOffset>0</wp:posOffset>
              </wp:positionH>
              <wp:positionV relativeFrom="page">
                <wp:posOffset>1296035</wp:posOffset>
              </wp:positionV>
              <wp:extent cx="7128000" cy="9396000"/>
              <wp:effectExtent l="0" t="0" r="0" b="0"/>
              <wp:wrapNone/>
              <wp:docPr id="1" name="CoverColor"/>
              <wp:cNvGraphicFramePr/>
              <a:graphic xmlns:a="http://schemas.openxmlformats.org/drawingml/2006/main">
                <a:graphicData uri="http://schemas.microsoft.com/office/word/2010/wordprocessingShape">
                  <wps:wsp>
                    <wps:cNvSpPr/>
                    <wps:spPr>
                      <a:xfrm>
                        <a:off x="0" y="0"/>
                        <a:ext cx="7128000" cy="9396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EDFCE9" id="CoverColor" o:spid="_x0000_s1026" style="position:absolute;margin-left:0;margin-top:102.05pt;width:561.25pt;height:739.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" filled="f" stroked="f" strokeweight="2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BEEECB" w14:textId="77777777" w:rsidR="002A61AD" w:rsidRPr="005B20C1" w:rsidRDefault="002A61AD" w:rsidP="005B20C1">
    <w:pPr>
      <w:pStyle w:val="Sidehoved"/>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0238750C"/>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130E3273"/>
    <w:multiLevelType w:val="hybridMultilevel"/>
    <w:tmpl w:val="21C28AA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15C71C5A"/>
    <w:multiLevelType w:val="hybridMultilevel"/>
    <w:tmpl w:val="988CBA46"/>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3" w15:restartNumberingAfterBreak="0">
    <w:nsid w:val="16934C62"/>
    <w:multiLevelType w:val="hybridMultilevel"/>
    <w:tmpl w:val="05B2CADA"/>
    <w:lvl w:ilvl="0" w:tplc="0406000F">
      <w:start w:val="1"/>
      <w:numFmt w:val="decimal"/>
      <w:lvlText w:val="%1."/>
      <w:lvlJc w:val="left"/>
      <w:pPr>
        <w:ind w:left="3600" w:hanging="360"/>
      </w:pPr>
    </w:lvl>
    <w:lvl w:ilvl="1" w:tplc="04060019" w:tentative="1">
      <w:start w:val="1"/>
      <w:numFmt w:val="lowerLetter"/>
      <w:lvlText w:val="%2."/>
      <w:lvlJc w:val="left"/>
      <w:pPr>
        <w:ind w:left="4320" w:hanging="360"/>
      </w:pPr>
    </w:lvl>
    <w:lvl w:ilvl="2" w:tplc="0406001B" w:tentative="1">
      <w:start w:val="1"/>
      <w:numFmt w:val="lowerRoman"/>
      <w:lvlText w:val="%3."/>
      <w:lvlJc w:val="right"/>
      <w:pPr>
        <w:ind w:left="5040" w:hanging="180"/>
      </w:pPr>
    </w:lvl>
    <w:lvl w:ilvl="3" w:tplc="0406000F" w:tentative="1">
      <w:start w:val="1"/>
      <w:numFmt w:val="decimal"/>
      <w:lvlText w:val="%4."/>
      <w:lvlJc w:val="left"/>
      <w:pPr>
        <w:ind w:left="5760" w:hanging="360"/>
      </w:pPr>
    </w:lvl>
    <w:lvl w:ilvl="4" w:tplc="04060019" w:tentative="1">
      <w:start w:val="1"/>
      <w:numFmt w:val="lowerLetter"/>
      <w:lvlText w:val="%5."/>
      <w:lvlJc w:val="left"/>
      <w:pPr>
        <w:ind w:left="6480" w:hanging="360"/>
      </w:pPr>
    </w:lvl>
    <w:lvl w:ilvl="5" w:tplc="0406001B" w:tentative="1">
      <w:start w:val="1"/>
      <w:numFmt w:val="lowerRoman"/>
      <w:lvlText w:val="%6."/>
      <w:lvlJc w:val="right"/>
      <w:pPr>
        <w:ind w:left="7200" w:hanging="180"/>
      </w:pPr>
    </w:lvl>
    <w:lvl w:ilvl="6" w:tplc="0406000F" w:tentative="1">
      <w:start w:val="1"/>
      <w:numFmt w:val="decimal"/>
      <w:lvlText w:val="%7."/>
      <w:lvlJc w:val="left"/>
      <w:pPr>
        <w:ind w:left="7920" w:hanging="360"/>
      </w:pPr>
    </w:lvl>
    <w:lvl w:ilvl="7" w:tplc="04060019" w:tentative="1">
      <w:start w:val="1"/>
      <w:numFmt w:val="lowerLetter"/>
      <w:lvlText w:val="%8."/>
      <w:lvlJc w:val="left"/>
      <w:pPr>
        <w:ind w:left="8640" w:hanging="360"/>
      </w:pPr>
    </w:lvl>
    <w:lvl w:ilvl="8" w:tplc="0406001B" w:tentative="1">
      <w:start w:val="1"/>
      <w:numFmt w:val="lowerRoman"/>
      <w:lvlText w:val="%9."/>
      <w:lvlJc w:val="right"/>
      <w:pPr>
        <w:ind w:left="9360" w:hanging="180"/>
      </w:pPr>
    </w:lvl>
  </w:abstractNum>
  <w:abstractNum w:abstractNumId="4" w15:restartNumberingAfterBreak="0">
    <w:nsid w:val="1730468A"/>
    <w:multiLevelType w:val="hybridMultilevel"/>
    <w:tmpl w:val="DF60DFC8"/>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176C4142"/>
    <w:multiLevelType w:val="hybridMultilevel"/>
    <w:tmpl w:val="41D04766"/>
    <w:lvl w:ilvl="0" w:tplc="703E9950">
      <w:start w:val="1"/>
      <w:numFmt w:val="decimal"/>
      <w:lvlText w:val="%1."/>
      <w:lvlJc w:val="left"/>
      <w:pPr>
        <w:ind w:left="644" w:hanging="360"/>
      </w:pPr>
      <w:rPr>
        <w:rFonts w:ascii="Arial" w:hAnsi="Arial" w:cs="Arial" w:hint="default"/>
      </w:rPr>
    </w:lvl>
    <w:lvl w:ilvl="1" w:tplc="04060019">
      <w:start w:val="1"/>
      <w:numFmt w:val="lowerLetter"/>
      <w:lvlText w:val="%2."/>
      <w:lvlJc w:val="left"/>
      <w:pPr>
        <w:ind w:left="1364" w:hanging="360"/>
      </w:pPr>
    </w:lvl>
    <w:lvl w:ilvl="2" w:tplc="0406001B" w:tentative="1">
      <w:start w:val="1"/>
      <w:numFmt w:val="lowerRoman"/>
      <w:lvlText w:val="%3."/>
      <w:lvlJc w:val="right"/>
      <w:pPr>
        <w:ind w:left="2084" w:hanging="180"/>
      </w:pPr>
    </w:lvl>
    <w:lvl w:ilvl="3" w:tplc="0406000F" w:tentative="1">
      <w:start w:val="1"/>
      <w:numFmt w:val="decimal"/>
      <w:lvlText w:val="%4."/>
      <w:lvlJc w:val="left"/>
      <w:pPr>
        <w:ind w:left="2804" w:hanging="360"/>
      </w:pPr>
    </w:lvl>
    <w:lvl w:ilvl="4" w:tplc="04060019" w:tentative="1">
      <w:start w:val="1"/>
      <w:numFmt w:val="lowerLetter"/>
      <w:lvlText w:val="%5."/>
      <w:lvlJc w:val="left"/>
      <w:pPr>
        <w:ind w:left="3524" w:hanging="360"/>
      </w:pPr>
    </w:lvl>
    <w:lvl w:ilvl="5" w:tplc="0406001B" w:tentative="1">
      <w:start w:val="1"/>
      <w:numFmt w:val="lowerRoman"/>
      <w:lvlText w:val="%6."/>
      <w:lvlJc w:val="right"/>
      <w:pPr>
        <w:ind w:left="4244" w:hanging="180"/>
      </w:pPr>
    </w:lvl>
    <w:lvl w:ilvl="6" w:tplc="0406000F" w:tentative="1">
      <w:start w:val="1"/>
      <w:numFmt w:val="decimal"/>
      <w:lvlText w:val="%7."/>
      <w:lvlJc w:val="left"/>
      <w:pPr>
        <w:ind w:left="4964" w:hanging="360"/>
      </w:pPr>
    </w:lvl>
    <w:lvl w:ilvl="7" w:tplc="04060019" w:tentative="1">
      <w:start w:val="1"/>
      <w:numFmt w:val="lowerLetter"/>
      <w:lvlText w:val="%8."/>
      <w:lvlJc w:val="left"/>
      <w:pPr>
        <w:ind w:left="5684" w:hanging="360"/>
      </w:pPr>
    </w:lvl>
    <w:lvl w:ilvl="8" w:tplc="0406001B" w:tentative="1">
      <w:start w:val="1"/>
      <w:numFmt w:val="lowerRoman"/>
      <w:lvlText w:val="%9."/>
      <w:lvlJc w:val="right"/>
      <w:pPr>
        <w:ind w:left="6404" w:hanging="180"/>
      </w:pPr>
    </w:lvl>
  </w:abstractNum>
  <w:abstractNum w:abstractNumId="6" w15:restartNumberingAfterBreak="0">
    <w:nsid w:val="17FE0FEA"/>
    <w:multiLevelType w:val="multilevel"/>
    <w:tmpl w:val="679067BC"/>
    <w:lvl w:ilvl="0">
      <w:start w:val="1"/>
      <w:numFmt w:val="decimal"/>
      <w:pStyle w:val="Overskrift1"/>
      <w:lvlText w:val="%1."/>
      <w:lvlJc w:val="left"/>
      <w:pPr>
        <w:ind w:left="567" w:hanging="567"/>
      </w:pPr>
      <w:rPr>
        <w:rFonts w:hint="default"/>
      </w:rPr>
    </w:lvl>
    <w:lvl w:ilvl="1">
      <w:start w:val="1"/>
      <w:numFmt w:val="decimal"/>
      <w:pStyle w:val="Overskrift2"/>
      <w:lvlText w:val="%1.%2"/>
      <w:lvlJc w:val="left"/>
      <w:pPr>
        <w:ind w:left="576" w:hanging="576"/>
      </w:pPr>
      <w:rPr>
        <w:rFonts w:hint="default"/>
      </w:rPr>
    </w:lvl>
    <w:lvl w:ilvl="2">
      <w:start w:val="1"/>
      <w:numFmt w:val="decimal"/>
      <w:pStyle w:val="Overskrift3"/>
      <w:lvlText w:val="%1.%2.%3"/>
      <w:lvlJc w:val="left"/>
      <w:pPr>
        <w:ind w:left="720" w:hanging="720"/>
      </w:pPr>
      <w:rPr>
        <w:rFonts w:hint="default"/>
      </w:rPr>
    </w:lvl>
    <w:lvl w:ilvl="3">
      <w:start w:val="1"/>
      <w:numFmt w:val="decimal"/>
      <w:pStyle w:val="Overskrift4"/>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7" w15:restartNumberingAfterBreak="0">
    <w:nsid w:val="19574E54"/>
    <w:multiLevelType w:val="multilevel"/>
    <w:tmpl w:val="25C08714"/>
    <w:lvl w:ilvl="0">
      <w:start w:val="1"/>
      <w:numFmt w:val="decimal"/>
      <w:lvlText w:val="%1."/>
      <w:lvlJc w:val="left"/>
      <w:pPr>
        <w:ind w:left="716" w:hanging="432"/>
      </w:pPr>
      <w:rPr>
        <w:b/>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b/>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b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19BF799D"/>
    <w:multiLevelType w:val="hybridMultilevel"/>
    <w:tmpl w:val="AD447DBC"/>
    <w:lvl w:ilvl="0" w:tplc="0406000F">
      <w:start w:val="1"/>
      <w:numFmt w:val="decimal"/>
      <w:lvlText w:val="%1."/>
      <w:lvlJc w:val="left"/>
      <w:pPr>
        <w:ind w:left="720" w:hanging="360"/>
      </w:p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9" w15:restartNumberingAfterBreak="0">
    <w:nsid w:val="1A35133E"/>
    <w:multiLevelType w:val="hybridMultilevel"/>
    <w:tmpl w:val="2ECA6320"/>
    <w:lvl w:ilvl="0" w:tplc="0406000F">
      <w:start w:val="1"/>
      <w:numFmt w:val="decimal"/>
      <w:lvlText w:val="%1."/>
      <w:lvlJc w:val="left"/>
      <w:pPr>
        <w:ind w:left="720" w:hanging="360"/>
      </w:p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0" w15:restartNumberingAfterBreak="0">
    <w:nsid w:val="1D3C3C02"/>
    <w:multiLevelType w:val="hybridMultilevel"/>
    <w:tmpl w:val="AAFC2D36"/>
    <w:lvl w:ilvl="0" w:tplc="6F4ACB66">
      <w:start w:val="1"/>
      <w:numFmt w:val="decimal"/>
      <w:lvlText w:val="%1."/>
      <w:lvlJc w:val="left"/>
      <w:pPr>
        <w:ind w:left="720" w:hanging="360"/>
      </w:pPr>
      <w:rPr>
        <w:b w:val="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1ECA5E13"/>
    <w:multiLevelType w:val="hybridMultilevel"/>
    <w:tmpl w:val="A45E521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1F4960D0"/>
    <w:multiLevelType w:val="hybridMultilevel"/>
    <w:tmpl w:val="F35CAD06"/>
    <w:lvl w:ilvl="0" w:tplc="0406000F">
      <w:start w:val="1"/>
      <w:numFmt w:val="decimal"/>
      <w:lvlText w:val="%1."/>
      <w:lvlJc w:val="left"/>
      <w:pPr>
        <w:ind w:left="720" w:hanging="360"/>
      </w:pPr>
      <w:rPr>
        <w:rFonts w:hint="default"/>
      </w:rPr>
    </w:lvl>
    <w:lvl w:ilvl="1" w:tplc="04060001">
      <w:start w:val="1"/>
      <w:numFmt w:val="bullet"/>
      <w:lvlText w:val=""/>
      <w:lvlJc w:val="left"/>
      <w:pPr>
        <w:ind w:left="1440" w:hanging="360"/>
      </w:pPr>
      <w:rPr>
        <w:rFonts w:ascii="Symbol" w:hAnsi="Symbol"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213F240C"/>
    <w:multiLevelType w:val="hybridMultilevel"/>
    <w:tmpl w:val="41FCC7B4"/>
    <w:lvl w:ilvl="0" w:tplc="0406000F">
      <w:start w:val="1"/>
      <w:numFmt w:val="decimal"/>
      <w:lvlText w:val="%1."/>
      <w:lvlJc w:val="left"/>
      <w:pPr>
        <w:ind w:left="4320" w:hanging="360"/>
      </w:pPr>
    </w:lvl>
    <w:lvl w:ilvl="1" w:tplc="04060019" w:tentative="1">
      <w:start w:val="1"/>
      <w:numFmt w:val="lowerLetter"/>
      <w:lvlText w:val="%2."/>
      <w:lvlJc w:val="left"/>
      <w:pPr>
        <w:ind w:left="5040" w:hanging="360"/>
      </w:pPr>
    </w:lvl>
    <w:lvl w:ilvl="2" w:tplc="0406001B" w:tentative="1">
      <w:start w:val="1"/>
      <w:numFmt w:val="lowerRoman"/>
      <w:lvlText w:val="%3."/>
      <w:lvlJc w:val="right"/>
      <w:pPr>
        <w:ind w:left="5760" w:hanging="180"/>
      </w:pPr>
    </w:lvl>
    <w:lvl w:ilvl="3" w:tplc="0406000F" w:tentative="1">
      <w:start w:val="1"/>
      <w:numFmt w:val="decimal"/>
      <w:lvlText w:val="%4."/>
      <w:lvlJc w:val="left"/>
      <w:pPr>
        <w:ind w:left="6480" w:hanging="360"/>
      </w:pPr>
    </w:lvl>
    <w:lvl w:ilvl="4" w:tplc="04060019" w:tentative="1">
      <w:start w:val="1"/>
      <w:numFmt w:val="lowerLetter"/>
      <w:lvlText w:val="%5."/>
      <w:lvlJc w:val="left"/>
      <w:pPr>
        <w:ind w:left="7200" w:hanging="360"/>
      </w:pPr>
    </w:lvl>
    <w:lvl w:ilvl="5" w:tplc="0406001B" w:tentative="1">
      <w:start w:val="1"/>
      <w:numFmt w:val="lowerRoman"/>
      <w:lvlText w:val="%6."/>
      <w:lvlJc w:val="right"/>
      <w:pPr>
        <w:ind w:left="7920" w:hanging="180"/>
      </w:pPr>
    </w:lvl>
    <w:lvl w:ilvl="6" w:tplc="0406000F" w:tentative="1">
      <w:start w:val="1"/>
      <w:numFmt w:val="decimal"/>
      <w:lvlText w:val="%7."/>
      <w:lvlJc w:val="left"/>
      <w:pPr>
        <w:ind w:left="8640" w:hanging="360"/>
      </w:pPr>
    </w:lvl>
    <w:lvl w:ilvl="7" w:tplc="04060019" w:tentative="1">
      <w:start w:val="1"/>
      <w:numFmt w:val="lowerLetter"/>
      <w:lvlText w:val="%8."/>
      <w:lvlJc w:val="left"/>
      <w:pPr>
        <w:ind w:left="9360" w:hanging="360"/>
      </w:pPr>
    </w:lvl>
    <w:lvl w:ilvl="8" w:tplc="0406001B" w:tentative="1">
      <w:start w:val="1"/>
      <w:numFmt w:val="lowerRoman"/>
      <w:lvlText w:val="%9."/>
      <w:lvlJc w:val="right"/>
      <w:pPr>
        <w:ind w:left="10080" w:hanging="180"/>
      </w:pPr>
    </w:lvl>
  </w:abstractNum>
  <w:abstractNum w:abstractNumId="14" w15:restartNumberingAfterBreak="0">
    <w:nsid w:val="22FA0C33"/>
    <w:multiLevelType w:val="hybridMultilevel"/>
    <w:tmpl w:val="670828B8"/>
    <w:lvl w:ilvl="0" w:tplc="A7C8220A">
      <w:start w:val="1"/>
      <w:numFmt w:val="decimal"/>
      <w:lvlText w:val="%1."/>
      <w:lvlJc w:val="left"/>
      <w:pPr>
        <w:ind w:left="720" w:hanging="360"/>
      </w:pPr>
      <w:rPr>
        <w:b w:val="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237455C9"/>
    <w:multiLevelType w:val="hybridMultilevel"/>
    <w:tmpl w:val="7974C9C2"/>
    <w:lvl w:ilvl="0" w:tplc="04060001">
      <w:start w:val="1"/>
      <w:numFmt w:val="bullet"/>
      <w:lvlText w:val=""/>
      <w:lvlJc w:val="left"/>
      <w:pPr>
        <w:ind w:left="720" w:hanging="360"/>
      </w:pPr>
      <w:rPr>
        <w:rFonts w:ascii="Symbol" w:hAnsi="Symbol"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26C45AC4"/>
    <w:multiLevelType w:val="hybridMultilevel"/>
    <w:tmpl w:val="670828B8"/>
    <w:lvl w:ilvl="0" w:tplc="A7C8220A">
      <w:start w:val="1"/>
      <w:numFmt w:val="decimal"/>
      <w:lvlText w:val="%1."/>
      <w:lvlJc w:val="left"/>
      <w:pPr>
        <w:ind w:left="720" w:hanging="360"/>
      </w:pPr>
      <w:rPr>
        <w:b w:val="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2DC779AB"/>
    <w:multiLevelType w:val="hybridMultilevel"/>
    <w:tmpl w:val="CE96F022"/>
    <w:lvl w:ilvl="0" w:tplc="5D145F7E">
      <w:start w:val="1"/>
      <w:numFmt w:val="bullet"/>
      <w:lvlText w:val="-"/>
      <w:lvlJc w:val="left"/>
      <w:pPr>
        <w:ind w:left="720" w:hanging="360"/>
      </w:pPr>
      <w:rPr>
        <w:rFonts w:ascii="Arial" w:eastAsiaTheme="minorEastAsia"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30637A1D"/>
    <w:multiLevelType w:val="hybridMultilevel"/>
    <w:tmpl w:val="0DF251C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31955F54"/>
    <w:multiLevelType w:val="hybridMultilevel"/>
    <w:tmpl w:val="E4A29A1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32261721"/>
    <w:multiLevelType w:val="hybridMultilevel"/>
    <w:tmpl w:val="092C455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34C771B5"/>
    <w:multiLevelType w:val="hybridMultilevel"/>
    <w:tmpl w:val="8E4C8D12"/>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3A5475B1"/>
    <w:multiLevelType w:val="hybridMultilevel"/>
    <w:tmpl w:val="76900742"/>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3" w15:restartNumberingAfterBreak="0">
    <w:nsid w:val="3AC9629F"/>
    <w:multiLevelType w:val="hybridMultilevel"/>
    <w:tmpl w:val="8B3291B0"/>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3D7A2BA0"/>
    <w:multiLevelType w:val="hybridMultilevel"/>
    <w:tmpl w:val="670828B8"/>
    <w:lvl w:ilvl="0" w:tplc="A7C8220A">
      <w:start w:val="1"/>
      <w:numFmt w:val="decimal"/>
      <w:lvlText w:val="%1."/>
      <w:lvlJc w:val="left"/>
      <w:pPr>
        <w:ind w:left="720" w:hanging="360"/>
      </w:pPr>
      <w:rPr>
        <w:b w:val="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5" w15:restartNumberingAfterBreak="0">
    <w:nsid w:val="3E1D263E"/>
    <w:multiLevelType w:val="hybridMultilevel"/>
    <w:tmpl w:val="DF60DFC8"/>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6" w15:restartNumberingAfterBreak="0">
    <w:nsid w:val="3E377B5D"/>
    <w:multiLevelType w:val="hybridMultilevel"/>
    <w:tmpl w:val="E90E3D50"/>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7" w15:restartNumberingAfterBreak="0">
    <w:nsid w:val="46073BA9"/>
    <w:multiLevelType w:val="hybridMultilevel"/>
    <w:tmpl w:val="F336E31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8" w15:restartNumberingAfterBreak="0">
    <w:nsid w:val="484C4A17"/>
    <w:multiLevelType w:val="hybridMultilevel"/>
    <w:tmpl w:val="7084DC38"/>
    <w:lvl w:ilvl="0" w:tplc="06681CA2">
      <w:start w:val="1"/>
      <w:numFmt w:val="bullet"/>
      <w:pStyle w:val="Opstilling-punkttegn"/>
      <w:lvlText w:val=""/>
      <w:lvlJc w:val="left"/>
      <w:pPr>
        <w:tabs>
          <w:tab w:val="num" w:pos="720"/>
        </w:tabs>
        <w:ind w:left="720" w:hanging="360"/>
      </w:pPr>
      <w:rPr>
        <w:rFonts w:ascii="Symbol" w:hAnsi="Symbol" w:hint="default"/>
      </w:rPr>
    </w:lvl>
    <w:lvl w:ilvl="1" w:tplc="04060001">
      <w:start w:val="1"/>
      <w:numFmt w:val="bullet"/>
      <w:lvlText w:val=""/>
      <w:lvlJc w:val="left"/>
      <w:pPr>
        <w:tabs>
          <w:tab w:val="num" w:pos="1440"/>
        </w:tabs>
        <w:ind w:left="1440" w:hanging="360"/>
      </w:pPr>
      <w:rPr>
        <w:rFonts w:ascii="Symbol" w:hAnsi="Symbol"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B1B093B"/>
    <w:multiLevelType w:val="hybridMultilevel"/>
    <w:tmpl w:val="670828B8"/>
    <w:lvl w:ilvl="0" w:tplc="A7C8220A">
      <w:start w:val="1"/>
      <w:numFmt w:val="decimal"/>
      <w:lvlText w:val="%1."/>
      <w:lvlJc w:val="left"/>
      <w:pPr>
        <w:ind w:left="720" w:hanging="360"/>
      </w:pPr>
      <w:rPr>
        <w:b w:val="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0" w15:restartNumberingAfterBreak="0">
    <w:nsid w:val="4B3C12B1"/>
    <w:multiLevelType w:val="hybridMultilevel"/>
    <w:tmpl w:val="4636D29E"/>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1" w15:restartNumberingAfterBreak="0">
    <w:nsid w:val="5974732B"/>
    <w:multiLevelType w:val="hybridMultilevel"/>
    <w:tmpl w:val="18584FDE"/>
    <w:lvl w:ilvl="0" w:tplc="0406000F">
      <w:start w:val="1"/>
      <w:numFmt w:val="decimal"/>
      <w:lvlText w:val="%1."/>
      <w:lvlJc w:val="left"/>
      <w:pPr>
        <w:ind w:left="720" w:hanging="360"/>
      </w:pPr>
      <w:rPr>
        <w:rFonts w:hint="default"/>
      </w:rPr>
    </w:lvl>
    <w:lvl w:ilvl="1" w:tplc="04060001">
      <w:start w:val="1"/>
      <w:numFmt w:val="bullet"/>
      <w:lvlText w:val=""/>
      <w:lvlJc w:val="left"/>
      <w:pPr>
        <w:ind w:left="1440" w:hanging="360"/>
      </w:pPr>
      <w:rPr>
        <w:rFonts w:ascii="Symbol" w:hAnsi="Symbol"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2" w15:restartNumberingAfterBreak="0">
    <w:nsid w:val="63A7402A"/>
    <w:multiLevelType w:val="hybridMultilevel"/>
    <w:tmpl w:val="A03464A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3" w15:restartNumberingAfterBreak="0">
    <w:nsid w:val="6812423A"/>
    <w:multiLevelType w:val="hybridMultilevel"/>
    <w:tmpl w:val="C9EC0A40"/>
    <w:lvl w:ilvl="0" w:tplc="80FCAEBE">
      <w:start w:val="1"/>
      <w:numFmt w:val="decimal"/>
      <w:pStyle w:val="Citat"/>
      <w:lvlText w:val="%1)"/>
      <w:lvlJc w:val="left"/>
      <w:pPr>
        <w:ind w:left="5605" w:hanging="360"/>
      </w:pPr>
      <w:rPr>
        <w:rFonts w:ascii="Verdana" w:hAnsi="Verdana" w:hint="default"/>
        <w:b w:val="0"/>
        <w:bCs w:val="0"/>
        <w:i w:val="0"/>
        <w:iCs w:val="0"/>
        <w:caps w:val="0"/>
        <w:smallCaps w:val="0"/>
        <w:strike w:val="0"/>
        <w:dstrike w:val="0"/>
        <w:noProof w:val="0"/>
        <w:vanish w:val="0"/>
        <w:color w:val="auto"/>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60019">
      <w:start w:val="1"/>
      <w:numFmt w:val="lowerLetter"/>
      <w:lvlText w:val="%2."/>
      <w:lvlJc w:val="left"/>
      <w:pPr>
        <w:ind w:left="11" w:hanging="360"/>
      </w:pPr>
    </w:lvl>
    <w:lvl w:ilvl="2" w:tplc="0406001B" w:tentative="1">
      <w:start w:val="1"/>
      <w:numFmt w:val="lowerRoman"/>
      <w:lvlText w:val="%3."/>
      <w:lvlJc w:val="right"/>
      <w:pPr>
        <w:ind w:left="731" w:hanging="180"/>
      </w:pPr>
    </w:lvl>
    <w:lvl w:ilvl="3" w:tplc="0406000F" w:tentative="1">
      <w:start w:val="1"/>
      <w:numFmt w:val="decimal"/>
      <w:lvlText w:val="%4."/>
      <w:lvlJc w:val="left"/>
      <w:pPr>
        <w:ind w:left="1451" w:hanging="360"/>
      </w:pPr>
    </w:lvl>
    <w:lvl w:ilvl="4" w:tplc="04060019" w:tentative="1">
      <w:start w:val="1"/>
      <w:numFmt w:val="lowerLetter"/>
      <w:lvlText w:val="%5."/>
      <w:lvlJc w:val="left"/>
      <w:pPr>
        <w:ind w:left="2171" w:hanging="360"/>
      </w:pPr>
    </w:lvl>
    <w:lvl w:ilvl="5" w:tplc="0406001B" w:tentative="1">
      <w:start w:val="1"/>
      <w:numFmt w:val="lowerRoman"/>
      <w:lvlText w:val="%6."/>
      <w:lvlJc w:val="right"/>
      <w:pPr>
        <w:ind w:left="2891" w:hanging="180"/>
      </w:pPr>
    </w:lvl>
    <w:lvl w:ilvl="6" w:tplc="0406000F" w:tentative="1">
      <w:start w:val="1"/>
      <w:numFmt w:val="decimal"/>
      <w:lvlText w:val="%7."/>
      <w:lvlJc w:val="left"/>
      <w:pPr>
        <w:ind w:left="3611" w:hanging="360"/>
      </w:pPr>
    </w:lvl>
    <w:lvl w:ilvl="7" w:tplc="04060019" w:tentative="1">
      <w:start w:val="1"/>
      <w:numFmt w:val="lowerLetter"/>
      <w:lvlText w:val="%8."/>
      <w:lvlJc w:val="left"/>
      <w:pPr>
        <w:ind w:left="4331" w:hanging="360"/>
      </w:pPr>
    </w:lvl>
    <w:lvl w:ilvl="8" w:tplc="0406001B" w:tentative="1">
      <w:start w:val="1"/>
      <w:numFmt w:val="lowerRoman"/>
      <w:lvlText w:val="%9."/>
      <w:lvlJc w:val="right"/>
      <w:pPr>
        <w:ind w:left="5051" w:hanging="180"/>
      </w:pPr>
    </w:lvl>
  </w:abstractNum>
  <w:abstractNum w:abstractNumId="34" w15:restartNumberingAfterBreak="0">
    <w:nsid w:val="6A994050"/>
    <w:multiLevelType w:val="hybridMultilevel"/>
    <w:tmpl w:val="4F4CACB8"/>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5" w15:restartNumberingAfterBreak="0">
    <w:nsid w:val="6C1068C8"/>
    <w:multiLevelType w:val="hybridMultilevel"/>
    <w:tmpl w:val="CCE03752"/>
    <w:lvl w:ilvl="0" w:tplc="7E6EE168">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6" w15:restartNumberingAfterBreak="0">
    <w:nsid w:val="6C5D09E4"/>
    <w:multiLevelType w:val="hybridMultilevel"/>
    <w:tmpl w:val="3A96D77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7" w15:restartNumberingAfterBreak="0">
    <w:nsid w:val="6CC16958"/>
    <w:multiLevelType w:val="hybridMultilevel"/>
    <w:tmpl w:val="AC9C69A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8" w15:restartNumberingAfterBreak="0">
    <w:nsid w:val="6E2A05CE"/>
    <w:multiLevelType w:val="hybridMultilevel"/>
    <w:tmpl w:val="883CEEF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9" w15:restartNumberingAfterBreak="0">
    <w:nsid w:val="71715A1C"/>
    <w:multiLevelType w:val="hybridMultilevel"/>
    <w:tmpl w:val="137844C2"/>
    <w:lvl w:ilvl="0" w:tplc="CEC603E8">
      <w:start w:val="27"/>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0" w15:restartNumberingAfterBreak="0">
    <w:nsid w:val="7733367E"/>
    <w:multiLevelType w:val="hybridMultilevel"/>
    <w:tmpl w:val="3850A16A"/>
    <w:lvl w:ilvl="0" w:tplc="A7C8220A">
      <w:start w:val="1"/>
      <w:numFmt w:val="decimal"/>
      <w:lvlText w:val="%1."/>
      <w:lvlJc w:val="left"/>
      <w:pPr>
        <w:ind w:left="720" w:hanging="360"/>
      </w:pPr>
      <w:rPr>
        <w:b w:val="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1" w15:restartNumberingAfterBreak="0">
    <w:nsid w:val="7B095255"/>
    <w:multiLevelType w:val="hybridMultilevel"/>
    <w:tmpl w:val="670828B8"/>
    <w:lvl w:ilvl="0" w:tplc="A7C8220A">
      <w:start w:val="1"/>
      <w:numFmt w:val="decimal"/>
      <w:lvlText w:val="%1."/>
      <w:lvlJc w:val="left"/>
      <w:pPr>
        <w:ind w:left="720" w:hanging="360"/>
      </w:pPr>
      <w:rPr>
        <w:b w:val="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2" w15:restartNumberingAfterBreak="0">
    <w:nsid w:val="7E991970"/>
    <w:multiLevelType w:val="hybridMultilevel"/>
    <w:tmpl w:val="2104E810"/>
    <w:lvl w:ilvl="0" w:tplc="6F4ACB66">
      <w:start w:val="1"/>
      <w:numFmt w:val="decimal"/>
      <w:lvlText w:val="%1."/>
      <w:lvlJc w:val="left"/>
      <w:pPr>
        <w:ind w:left="720" w:hanging="360"/>
      </w:pPr>
      <w:rPr>
        <w:b w:val="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6"/>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28"/>
  </w:num>
  <w:num w:numId="5">
    <w:abstractNumId w:val="33"/>
  </w:num>
  <w:num w:numId="6">
    <w:abstractNumId w:val="21"/>
  </w:num>
  <w:num w:numId="7">
    <w:abstractNumId w:val="0"/>
  </w:num>
  <w:num w:numId="8">
    <w:abstractNumId w:val="1"/>
  </w:num>
  <w:num w:numId="9">
    <w:abstractNumId w:val="2"/>
  </w:num>
  <w:num w:numId="10">
    <w:abstractNumId w:val="20"/>
  </w:num>
  <w:num w:numId="11">
    <w:abstractNumId w:val="15"/>
  </w:num>
  <w:num w:numId="12">
    <w:abstractNumId w:val="30"/>
  </w:num>
  <w:num w:numId="13">
    <w:abstractNumId w:val="23"/>
  </w:num>
  <w:num w:numId="14">
    <w:abstractNumId w:val="17"/>
  </w:num>
  <w:num w:numId="15">
    <w:abstractNumId w:val="26"/>
  </w:num>
  <w:num w:numId="16">
    <w:abstractNumId w:val="8"/>
  </w:num>
  <w:num w:numId="17">
    <w:abstractNumId w:val="19"/>
  </w:num>
  <w:num w:numId="18">
    <w:abstractNumId w:val="27"/>
  </w:num>
  <w:num w:numId="19">
    <w:abstractNumId w:val="10"/>
  </w:num>
  <w:num w:numId="20">
    <w:abstractNumId w:val="42"/>
  </w:num>
  <w:num w:numId="21">
    <w:abstractNumId w:val="11"/>
  </w:num>
  <w:num w:numId="22">
    <w:abstractNumId w:val="36"/>
  </w:num>
  <w:num w:numId="23">
    <w:abstractNumId w:val="9"/>
  </w:num>
  <w:num w:numId="24">
    <w:abstractNumId w:val="29"/>
  </w:num>
  <w:num w:numId="25">
    <w:abstractNumId w:val="37"/>
  </w:num>
  <w:num w:numId="26">
    <w:abstractNumId w:val="4"/>
  </w:num>
  <w:num w:numId="27">
    <w:abstractNumId w:val="22"/>
  </w:num>
  <w:num w:numId="28">
    <w:abstractNumId w:val="5"/>
  </w:num>
  <w:num w:numId="29">
    <w:abstractNumId w:val="34"/>
  </w:num>
  <w:num w:numId="30">
    <w:abstractNumId w:val="24"/>
  </w:num>
  <w:num w:numId="31">
    <w:abstractNumId w:val="16"/>
  </w:num>
  <w:num w:numId="32">
    <w:abstractNumId w:val="41"/>
  </w:num>
  <w:num w:numId="33">
    <w:abstractNumId w:val="40"/>
  </w:num>
  <w:num w:numId="34">
    <w:abstractNumId w:val="14"/>
  </w:num>
  <w:num w:numId="35">
    <w:abstractNumId w:val="39"/>
  </w:num>
  <w:num w:numId="36">
    <w:abstractNumId w:val="35"/>
  </w:num>
  <w:num w:numId="37">
    <w:abstractNumId w:val="13"/>
  </w:num>
  <w:num w:numId="38">
    <w:abstractNumId w:val="3"/>
  </w:num>
  <w:num w:numId="39">
    <w:abstractNumId w:val="31"/>
  </w:num>
  <w:num w:numId="40">
    <w:abstractNumId w:val="38"/>
  </w:num>
  <w:num w:numId="41">
    <w:abstractNumId w:val="32"/>
  </w:num>
  <w:num w:numId="42">
    <w:abstractNumId w:val="18"/>
  </w:num>
  <w:num w:numId="43">
    <w:abstractNumId w:val="12"/>
  </w:num>
  <w:num w:numId="44">
    <w:abstractNumId w:val="25"/>
  </w:num>
  <w:num w:numId="45">
    <w:abstractNumId w:val="6"/>
  </w:num>
  <w:num w:numId="46">
    <w:abstractNumId w:val="6"/>
  </w:num>
  <w:num w:numId="47">
    <w:abstractNumId w:val="6"/>
  </w:num>
  <w:num w:numId="48">
    <w:abstractNumId w:val="6"/>
  </w:num>
  <w:num w:numId="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da-DK" w:vendorID="64" w:dllVersion="6" w:nlCheck="1" w:checkStyle="0"/>
  <w:activeWritingStyle w:appName="MSWord" w:lang="en-US" w:vendorID="64" w:dllVersion="6" w:nlCheck="1" w:checkStyle="1"/>
  <w:activeWritingStyle w:appName="MSWord" w:lang="da-DK" w:vendorID="64" w:dllVersion="0" w:nlCheck="1" w:checkStyle="0"/>
  <w:activeWritingStyle w:appName="MSWord" w:lang="en-US" w:vendorID="64" w:dllVersion="0" w:nlCheck="1" w:checkStyle="0"/>
  <w:proofState w:spelling="clean" w:grammar="clean"/>
  <w:defaultTabStop w:val="1304"/>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Rapport stående.dotm"/>
    <w:docVar w:name="DocumentCreated" w:val="DocumentCreated"/>
    <w:docVar w:name="DocumentCreatedOK" w:val="DocumentCreatedOK"/>
    <w:docVar w:name="DocumentInitialized" w:val="OK"/>
    <w:docVar w:name="Encrypted_IntegrationType" w:val="kIz36vQw+PAvltDzmtCWmw=="/>
    <w:docVar w:name="SaveInTemplateCenterEnabled" w:val="False"/>
  </w:docVars>
  <w:rsids>
    <w:rsidRoot w:val="007D19E1"/>
    <w:rsid w:val="00003C3F"/>
    <w:rsid w:val="00026269"/>
    <w:rsid w:val="00047CD8"/>
    <w:rsid w:val="00053717"/>
    <w:rsid w:val="000615EA"/>
    <w:rsid w:val="00074A75"/>
    <w:rsid w:val="0008187E"/>
    <w:rsid w:val="00083B83"/>
    <w:rsid w:val="00091062"/>
    <w:rsid w:val="000D4C74"/>
    <w:rsid w:val="000E3A1B"/>
    <w:rsid w:val="000F3221"/>
    <w:rsid w:val="000F68F0"/>
    <w:rsid w:val="000F6DBD"/>
    <w:rsid w:val="00106685"/>
    <w:rsid w:val="001416BC"/>
    <w:rsid w:val="0014345E"/>
    <w:rsid w:val="00146175"/>
    <w:rsid w:val="00152B6F"/>
    <w:rsid w:val="00175928"/>
    <w:rsid w:val="001867B1"/>
    <w:rsid w:val="00195076"/>
    <w:rsid w:val="001B79A1"/>
    <w:rsid w:val="001E15A7"/>
    <w:rsid w:val="001F2A6C"/>
    <w:rsid w:val="00203C7B"/>
    <w:rsid w:val="00204F7C"/>
    <w:rsid w:val="00212957"/>
    <w:rsid w:val="00253F08"/>
    <w:rsid w:val="002562BD"/>
    <w:rsid w:val="00263DD3"/>
    <w:rsid w:val="00265D03"/>
    <w:rsid w:val="00267F17"/>
    <w:rsid w:val="00270363"/>
    <w:rsid w:val="00281FCF"/>
    <w:rsid w:val="002833AE"/>
    <w:rsid w:val="002866FE"/>
    <w:rsid w:val="002A61AD"/>
    <w:rsid w:val="002B029E"/>
    <w:rsid w:val="002C6F96"/>
    <w:rsid w:val="00300EB6"/>
    <w:rsid w:val="00316BF6"/>
    <w:rsid w:val="00316CEC"/>
    <w:rsid w:val="00316F88"/>
    <w:rsid w:val="00352DB3"/>
    <w:rsid w:val="00366A16"/>
    <w:rsid w:val="00380B51"/>
    <w:rsid w:val="003824A5"/>
    <w:rsid w:val="003841C4"/>
    <w:rsid w:val="00393B84"/>
    <w:rsid w:val="00397DFA"/>
    <w:rsid w:val="003B0CB7"/>
    <w:rsid w:val="003B11A2"/>
    <w:rsid w:val="003D51CC"/>
    <w:rsid w:val="003D5570"/>
    <w:rsid w:val="003E14E1"/>
    <w:rsid w:val="004270CE"/>
    <w:rsid w:val="00445147"/>
    <w:rsid w:val="00487082"/>
    <w:rsid w:val="00490720"/>
    <w:rsid w:val="004A48EF"/>
    <w:rsid w:val="004B07F0"/>
    <w:rsid w:val="004B5339"/>
    <w:rsid w:val="004B5466"/>
    <w:rsid w:val="004E7CC2"/>
    <w:rsid w:val="004F7316"/>
    <w:rsid w:val="005163BC"/>
    <w:rsid w:val="005340C0"/>
    <w:rsid w:val="00543FEB"/>
    <w:rsid w:val="00561C58"/>
    <w:rsid w:val="0056364B"/>
    <w:rsid w:val="00564C6E"/>
    <w:rsid w:val="005712E5"/>
    <w:rsid w:val="00575E74"/>
    <w:rsid w:val="00576A11"/>
    <w:rsid w:val="005821AF"/>
    <w:rsid w:val="00585073"/>
    <w:rsid w:val="005A1400"/>
    <w:rsid w:val="005B20C1"/>
    <w:rsid w:val="005C101E"/>
    <w:rsid w:val="005E3B02"/>
    <w:rsid w:val="006331B5"/>
    <w:rsid w:val="006333C9"/>
    <w:rsid w:val="00640A99"/>
    <w:rsid w:val="00650334"/>
    <w:rsid w:val="00655A7D"/>
    <w:rsid w:val="00666BA2"/>
    <w:rsid w:val="00670F10"/>
    <w:rsid w:val="00676636"/>
    <w:rsid w:val="0067707C"/>
    <w:rsid w:val="00687E46"/>
    <w:rsid w:val="00697740"/>
    <w:rsid w:val="006B6C80"/>
    <w:rsid w:val="006C122F"/>
    <w:rsid w:val="006D04B2"/>
    <w:rsid w:val="00741A24"/>
    <w:rsid w:val="00742076"/>
    <w:rsid w:val="007437E6"/>
    <w:rsid w:val="00760FBB"/>
    <w:rsid w:val="00766386"/>
    <w:rsid w:val="007740C2"/>
    <w:rsid w:val="00796A68"/>
    <w:rsid w:val="007977E8"/>
    <w:rsid w:val="007A4B81"/>
    <w:rsid w:val="007C1964"/>
    <w:rsid w:val="007C3BDE"/>
    <w:rsid w:val="007D19E1"/>
    <w:rsid w:val="007E7974"/>
    <w:rsid w:val="007F3DF9"/>
    <w:rsid w:val="00813C14"/>
    <w:rsid w:val="00817836"/>
    <w:rsid w:val="00832BD9"/>
    <w:rsid w:val="00836D39"/>
    <w:rsid w:val="00837FA3"/>
    <w:rsid w:val="00841134"/>
    <w:rsid w:val="00855B5B"/>
    <w:rsid w:val="00855E65"/>
    <w:rsid w:val="0085771F"/>
    <w:rsid w:val="008A7AAB"/>
    <w:rsid w:val="008B0965"/>
    <w:rsid w:val="008B60AE"/>
    <w:rsid w:val="008C42B4"/>
    <w:rsid w:val="008C54A2"/>
    <w:rsid w:val="008E6F21"/>
    <w:rsid w:val="008F4D65"/>
    <w:rsid w:val="00900519"/>
    <w:rsid w:val="00946D77"/>
    <w:rsid w:val="00981775"/>
    <w:rsid w:val="00981ECB"/>
    <w:rsid w:val="009A4353"/>
    <w:rsid w:val="009B700A"/>
    <w:rsid w:val="009C3080"/>
    <w:rsid w:val="009C4AF3"/>
    <w:rsid w:val="009C6077"/>
    <w:rsid w:val="009C6909"/>
    <w:rsid w:val="009E3D43"/>
    <w:rsid w:val="00A0281A"/>
    <w:rsid w:val="00A03672"/>
    <w:rsid w:val="00A1111E"/>
    <w:rsid w:val="00A15EFF"/>
    <w:rsid w:val="00A51A96"/>
    <w:rsid w:val="00A712C8"/>
    <w:rsid w:val="00A943A1"/>
    <w:rsid w:val="00A952EA"/>
    <w:rsid w:val="00A95757"/>
    <w:rsid w:val="00A96D88"/>
    <w:rsid w:val="00AA1375"/>
    <w:rsid w:val="00AA2860"/>
    <w:rsid w:val="00AE1681"/>
    <w:rsid w:val="00AE770C"/>
    <w:rsid w:val="00B024E4"/>
    <w:rsid w:val="00B0651A"/>
    <w:rsid w:val="00B21EDF"/>
    <w:rsid w:val="00B239C9"/>
    <w:rsid w:val="00B257B6"/>
    <w:rsid w:val="00B3133D"/>
    <w:rsid w:val="00B4697C"/>
    <w:rsid w:val="00B5041B"/>
    <w:rsid w:val="00B50731"/>
    <w:rsid w:val="00BB2410"/>
    <w:rsid w:val="00BB2E0F"/>
    <w:rsid w:val="00BB7EC6"/>
    <w:rsid w:val="00BE0FE6"/>
    <w:rsid w:val="00BF4CD9"/>
    <w:rsid w:val="00BF66EF"/>
    <w:rsid w:val="00C01D48"/>
    <w:rsid w:val="00C51BBD"/>
    <w:rsid w:val="00C65181"/>
    <w:rsid w:val="00C663E6"/>
    <w:rsid w:val="00C7100A"/>
    <w:rsid w:val="00C772CA"/>
    <w:rsid w:val="00C82A64"/>
    <w:rsid w:val="00C95C53"/>
    <w:rsid w:val="00CA3389"/>
    <w:rsid w:val="00CA627F"/>
    <w:rsid w:val="00CA68FC"/>
    <w:rsid w:val="00D114D2"/>
    <w:rsid w:val="00D22956"/>
    <w:rsid w:val="00D25309"/>
    <w:rsid w:val="00D93E8C"/>
    <w:rsid w:val="00DA3915"/>
    <w:rsid w:val="00DD395E"/>
    <w:rsid w:val="00DD6FF4"/>
    <w:rsid w:val="00DE648D"/>
    <w:rsid w:val="00E14E3E"/>
    <w:rsid w:val="00E15238"/>
    <w:rsid w:val="00E20367"/>
    <w:rsid w:val="00E22F78"/>
    <w:rsid w:val="00E24928"/>
    <w:rsid w:val="00E25F00"/>
    <w:rsid w:val="00E31438"/>
    <w:rsid w:val="00E5620F"/>
    <w:rsid w:val="00E56837"/>
    <w:rsid w:val="00E6010E"/>
    <w:rsid w:val="00E6519B"/>
    <w:rsid w:val="00E65FF1"/>
    <w:rsid w:val="00E7009E"/>
    <w:rsid w:val="00E7772A"/>
    <w:rsid w:val="00E96189"/>
    <w:rsid w:val="00E97B31"/>
    <w:rsid w:val="00EC269B"/>
    <w:rsid w:val="00EC43AF"/>
    <w:rsid w:val="00ED1E42"/>
    <w:rsid w:val="00EF083C"/>
    <w:rsid w:val="00EF68B9"/>
    <w:rsid w:val="00F0090C"/>
    <w:rsid w:val="00F00BE0"/>
    <w:rsid w:val="00F06D12"/>
    <w:rsid w:val="00F06D3F"/>
    <w:rsid w:val="00F10754"/>
    <w:rsid w:val="00F1443E"/>
    <w:rsid w:val="00F14E2A"/>
    <w:rsid w:val="00F160BC"/>
    <w:rsid w:val="00F2100E"/>
    <w:rsid w:val="00F21E2F"/>
    <w:rsid w:val="00F33676"/>
    <w:rsid w:val="00F47E0E"/>
    <w:rsid w:val="00F502F9"/>
    <w:rsid w:val="00F50C99"/>
    <w:rsid w:val="00F51DA7"/>
    <w:rsid w:val="00F52C69"/>
    <w:rsid w:val="00F603D8"/>
    <w:rsid w:val="00F65DD6"/>
    <w:rsid w:val="00F706DD"/>
    <w:rsid w:val="00F9135E"/>
    <w:rsid w:val="00FA1BE3"/>
    <w:rsid w:val="00FA24FC"/>
    <w:rsid w:val="00FB478D"/>
    <w:rsid w:val="00FF7B4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241CD773"/>
  <w15:docId w15:val="{BAE45B14-EA1D-438B-B452-2708E5754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0"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2957"/>
    <w:pPr>
      <w:spacing w:after="0"/>
    </w:pPr>
    <w:rPr>
      <w:rFonts w:ascii="Arial" w:hAnsi="Arial"/>
    </w:rPr>
  </w:style>
  <w:style w:type="paragraph" w:styleId="Overskrift1">
    <w:name w:val="heading 1"/>
    <w:basedOn w:val="Normal"/>
    <w:next w:val="Normal"/>
    <w:link w:val="Overskrift1Tegn"/>
    <w:uiPriority w:val="9"/>
    <w:qFormat/>
    <w:rsid w:val="00D93E8C"/>
    <w:pPr>
      <w:keepNext/>
      <w:keepLines/>
      <w:numPr>
        <w:numId w:val="1"/>
      </w:numPr>
      <w:spacing w:after="220"/>
      <w:outlineLvl w:val="0"/>
    </w:pPr>
    <w:rPr>
      <w:rFonts w:ascii="Verdana" w:eastAsiaTheme="majorEastAsia" w:hAnsi="Verdana" w:cstheme="majorBidi"/>
      <w:b/>
      <w:bCs/>
      <w:caps/>
      <w:sz w:val="40"/>
      <w:szCs w:val="28"/>
    </w:rPr>
  </w:style>
  <w:style w:type="paragraph" w:styleId="Overskrift2">
    <w:name w:val="heading 2"/>
    <w:basedOn w:val="Normal"/>
    <w:next w:val="Normal"/>
    <w:link w:val="Overskrift2Tegn"/>
    <w:uiPriority w:val="9"/>
    <w:unhideWhenUsed/>
    <w:qFormat/>
    <w:rsid w:val="00212957"/>
    <w:pPr>
      <w:keepNext/>
      <w:keepLines/>
      <w:numPr>
        <w:ilvl w:val="1"/>
        <w:numId w:val="1"/>
      </w:numPr>
      <w:outlineLvl w:val="1"/>
    </w:pPr>
    <w:rPr>
      <w:rFonts w:ascii="Verdana" w:eastAsiaTheme="majorEastAsia" w:hAnsi="Verdana" w:cstheme="majorBidi"/>
      <w:b/>
      <w:bCs/>
      <w:caps/>
      <w:szCs w:val="26"/>
    </w:rPr>
  </w:style>
  <w:style w:type="paragraph" w:styleId="Overskrift3">
    <w:name w:val="heading 3"/>
    <w:basedOn w:val="Normal"/>
    <w:next w:val="Normal"/>
    <w:link w:val="Overskrift3Tegn"/>
    <w:uiPriority w:val="9"/>
    <w:unhideWhenUsed/>
    <w:qFormat/>
    <w:rsid w:val="00212957"/>
    <w:pPr>
      <w:keepNext/>
      <w:keepLines/>
      <w:numPr>
        <w:ilvl w:val="2"/>
        <w:numId w:val="1"/>
      </w:numPr>
      <w:spacing w:before="200"/>
      <w:outlineLvl w:val="2"/>
    </w:pPr>
    <w:rPr>
      <w:rFonts w:asciiTheme="majorHAnsi" w:eastAsiaTheme="majorEastAsia" w:hAnsiTheme="majorHAnsi" w:cstheme="majorBidi"/>
      <w:b/>
      <w:bCs/>
      <w:color w:val="DDDDDD" w:themeColor="accent1"/>
    </w:rPr>
  </w:style>
  <w:style w:type="paragraph" w:styleId="Overskrift4">
    <w:name w:val="heading 4"/>
    <w:basedOn w:val="Normal"/>
    <w:next w:val="Normal"/>
    <w:link w:val="Overskrift4Tegn"/>
    <w:uiPriority w:val="9"/>
    <w:unhideWhenUsed/>
    <w:qFormat/>
    <w:rsid w:val="00212957"/>
    <w:pPr>
      <w:keepNext/>
      <w:keepLines/>
      <w:numPr>
        <w:ilvl w:val="3"/>
        <w:numId w:val="1"/>
      </w:numPr>
      <w:spacing w:before="200"/>
      <w:outlineLvl w:val="3"/>
    </w:pPr>
    <w:rPr>
      <w:rFonts w:asciiTheme="majorHAnsi" w:eastAsiaTheme="majorEastAsia" w:hAnsiTheme="majorHAnsi" w:cstheme="majorBidi"/>
      <w:b/>
      <w:bCs/>
      <w:i/>
      <w:iCs/>
      <w:color w:val="DDDDDD" w:themeColor="accent1"/>
    </w:rPr>
  </w:style>
  <w:style w:type="paragraph" w:styleId="Overskrift5">
    <w:name w:val="heading 5"/>
    <w:basedOn w:val="Normal"/>
    <w:next w:val="Normal"/>
    <w:link w:val="Overskrift5Tegn"/>
    <w:uiPriority w:val="9"/>
    <w:semiHidden/>
    <w:unhideWhenUsed/>
    <w:qFormat/>
    <w:rsid w:val="00212957"/>
    <w:pPr>
      <w:keepNext/>
      <w:keepLines/>
      <w:numPr>
        <w:ilvl w:val="4"/>
        <w:numId w:val="1"/>
      </w:numPr>
      <w:spacing w:before="200"/>
      <w:outlineLvl w:val="4"/>
    </w:pPr>
    <w:rPr>
      <w:rFonts w:asciiTheme="majorHAnsi" w:eastAsiaTheme="majorEastAsia" w:hAnsiTheme="majorHAnsi" w:cstheme="majorBidi"/>
      <w:color w:val="6E6E6E" w:themeColor="accent1" w:themeShade="7F"/>
    </w:rPr>
  </w:style>
  <w:style w:type="paragraph" w:styleId="Overskrift6">
    <w:name w:val="heading 6"/>
    <w:basedOn w:val="Normal"/>
    <w:next w:val="Normal"/>
    <w:link w:val="Overskrift6Tegn"/>
    <w:uiPriority w:val="9"/>
    <w:semiHidden/>
    <w:unhideWhenUsed/>
    <w:qFormat/>
    <w:rsid w:val="00212957"/>
    <w:pPr>
      <w:keepNext/>
      <w:keepLines/>
      <w:numPr>
        <w:ilvl w:val="5"/>
        <w:numId w:val="1"/>
      </w:numPr>
      <w:spacing w:before="200"/>
      <w:outlineLvl w:val="5"/>
    </w:pPr>
    <w:rPr>
      <w:rFonts w:asciiTheme="majorHAnsi" w:eastAsiaTheme="majorEastAsia" w:hAnsiTheme="majorHAnsi" w:cstheme="majorBidi"/>
      <w:i/>
      <w:iCs/>
      <w:color w:val="6E6E6E" w:themeColor="accent1" w:themeShade="7F"/>
    </w:rPr>
  </w:style>
  <w:style w:type="paragraph" w:styleId="Overskrift7">
    <w:name w:val="heading 7"/>
    <w:basedOn w:val="Normal"/>
    <w:next w:val="Normal"/>
    <w:link w:val="Overskrift7Tegn"/>
    <w:uiPriority w:val="9"/>
    <w:unhideWhenUsed/>
    <w:qFormat/>
    <w:rsid w:val="00212957"/>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212957"/>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212957"/>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rsid w:val="00E651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unhideWhenUsed/>
    <w:rsid w:val="000615EA"/>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rsid w:val="000615EA"/>
    <w:rPr>
      <w:rFonts w:ascii="Tahoma" w:hAnsi="Tahoma" w:cs="Tahoma"/>
      <w:sz w:val="16"/>
      <w:szCs w:val="16"/>
    </w:rPr>
  </w:style>
  <w:style w:type="paragraph" w:styleId="Sidehoved">
    <w:name w:val="header"/>
    <w:basedOn w:val="Normal"/>
    <w:link w:val="SidehovedTegn"/>
    <w:unhideWhenUsed/>
    <w:rsid w:val="00091062"/>
    <w:pPr>
      <w:tabs>
        <w:tab w:val="center" w:pos="4819"/>
        <w:tab w:val="right" w:pos="9638"/>
      </w:tabs>
      <w:spacing w:line="240" w:lineRule="auto"/>
    </w:pPr>
  </w:style>
  <w:style w:type="character" w:customStyle="1" w:styleId="SidehovedTegn">
    <w:name w:val="Sidehoved Tegn"/>
    <w:basedOn w:val="Standardskrifttypeiafsnit"/>
    <w:link w:val="Sidehoved"/>
    <w:rsid w:val="00091062"/>
  </w:style>
  <w:style w:type="paragraph" w:styleId="Sidefod">
    <w:name w:val="footer"/>
    <w:basedOn w:val="Normal"/>
    <w:link w:val="SidefodTegn"/>
    <w:uiPriority w:val="99"/>
    <w:unhideWhenUsed/>
    <w:rsid w:val="00091062"/>
    <w:pPr>
      <w:tabs>
        <w:tab w:val="center" w:pos="4819"/>
        <w:tab w:val="right" w:pos="9638"/>
      </w:tabs>
      <w:spacing w:line="240" w:lineRule="auto"/>
    </w:pPr>
  </w:style>
  <w:style w:type="character" w:customStyle="1" w:styleId="SidefodTegn">
    <w:name w:val="Sidefod Tegn"/>
    <w:basedOn w:val="Standardskrifttypeiafsnit"/>
    <w:link w:val="Sidefod"/>
    <w:uiPriority w:val="99"/>
    <w:rsid w:val="00091062"/>
  </w:style>
  <w:style w:type="character" w:customStyle="1" w:styleId="Overskrift1Tegn">
    <w:name w:val="Overskrift 1 Tegn"/>
    <w:basedOn w:val="Standardskrifttypeiafsnit"/>
    <w:link w:val="Overskrift1"/>
    <w:uiPriority w:val="9"/>
    <w:rsid w:val="00D93E8C"/>
    <w:rPr>
      <w:rFonts w:ascii="Verdana" w:eastAsiaTheme="majorEastAsia" w:hAnsi="Verdana" w:cstheme="majorBidi"/>
      <w:b/>
      <w:bCs/>
      <w:caps/>
      <w:sz w:val="40"/>
      <w:szCs w:val="28"/>
    </w:rPr>
  </w:style>
  <w:style w:type="character" w:customStyle="1" w:styleId="Overskrift2Tegn">
    <w:name w:val="Overskrift 2 Tegn"/>
    <w:basedOn w:val="Standardskrifttypeiafsnit"/>
    <w:link w:val="Overskrift2"/>
    <w:uiPriority w:val="9"/>
    <w:rsid w:val="00212957"/>
    <w:rPr>
      <w:rFonts w:ascii="Verdana" w:eastAsiaTheme="majorEastAsia" w:hAnsi="Verdana" w:cstheme="majorBidi"/>
      <w:b/>
      <w:bCs/>
      <w:caps/>
      <w:szCs w:val="26"/>
    </w:rPr>
  </w:style>
  <w:style w:type="character" w:customStyle="1" w:styleId="Overskrift3Tegn">
    <w:name w:val="Overskrift 3 Tegn"/>
    <w:basedOn w:val="Standardskrifttypeiafsnit"/>
    <w:link w:val="Overskrift3"/>
    <w:uiPriority w:val="9"/>
    <w:rsid w:val="00212957"/>
    <w:rPr>
      <w:rFonts w:asciiTheme="majorHAnsi" w:eastAsiaTheme="majorEastAsia" w:hAnsiTheme="majorHAnsi" w:cstheme="majorBidi"/>
      <w:b/>
      <w:bCs/>
      <w:color w:val="DDDDDD" w:themeColor="accent1"/>
    </w:rPr>
  </w:style>
  <w:style w:type="character" w:customStyle="1" w:styleId="Overskrift4Tegn">
    <w:name w:val="Overskrift 4 Tegn"/>
    <w:basedOn w:val="Standardskrifttypeiafsnit"/>
    <w:link w:val="Overskrift4"/>
    <w:uiPriority w:val="9"/>
    <w:rsid w:val="00212957"/>
    <w:rPr>
      <w:rFonts w:asciiTheme="majorHAnsi" w:eastAsiaTheme="majorEastAsia" w:hAnsiTheme="majorHAnsi" w:cstheme="majorBidi"/>
      <w:b/>
      <w:bCs/>
      <w:i/>
      <w:iCs/>
      <w:color w:val="DDDDDD" w:themeColor="accent1"/>
    </w:rPr>
  </w:style>
  <w:style w:type="character" w:customStyle="1" w:styleId="Overskrift5Tegn">
    <w:name w:val="Overskrift 5 Tegn"/>
    <w:basedOn w:val="Standardskrifttypeiafsnit"/>
    <w:link w:val="Overskrift5"/>
    <w:uiPriority w:val="9"/>
    <w:semiHidden/>
    <w:rsid w:val="00212957"/>
    <w:rPr>
      <w:rFonts w:asciiTheme="majorHAnsi" w:eastAsiaTheme="majorEastAsia" w:hAnsiTheme="majorHAnsi" w:cstheme="majorBidi"/>
      <w:color w:val="6E6E6E" w:themeColor="accent1" w:themeShade="7F"/>
    </w:rPr>
  </w:style>
  <w:style w:type="character" w:customStyle="1" w:styleId="Overskrift6Tegn">
    <w:name w:val="Overskrift 6 Tegn"/>
    <w:basedOn w:val="Standardskrifttypeiafsnit"/>
    <w:link w:val="Overskrift6"/>
    <w:uiPriority w:val="9"/>
    <w:semiHidden/>
    <w:rsid w:val="00212957"/>
    <w:rPr>
      <w:rFonts w:asciiTheme="majorHAnsi" w:eastAsiaTheme="majorEastAsia" w:hAnsiTheme="majorHAnsi" w:cstheme="majorBidi"/>
      <w:i/>
      <w:iCs/>
      <w:color w:val="6E6E6E" w:themeColor="accent1" w:themeShade="7F"/>
    </w:rPr>
  </w:style>
  <w:style w:type="character" w:customStyle="1" w:styleId="Overskrift7Tegn">
    <w:name w:val="Overskrift 7 Tegn"/>
    <w:basedOn w:val="Standardskrifttypeiafsnit"/>
    <w:link w:val="Overskrift7"/>
    <w:uiPriority w:val="9"/>
    <w:rsid w:val="00212957"/>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typeiafsnit"/>
    <w:link w:val="Overskrift8"/>
    <w:uiPriority w:val="9"/>
    <w:semiHidden/>
    <w:rsid w:val="00212957"/>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212957"/>
    <w:rPr>
      <w:rFonts w:asciiTheme="majorHAnsi" w:eastAsiaTheme="majorEastAsia" w:hAnsiTheme="majorHAnsi" w:cstheme="majorBidi"/>
      <w:i/>
      <w:iCs/>
      <w:color w:val="404040" w:themeColor="text1" w:themeTint="BF"/>
      <w:sz w:val="20"/>
      <w:szCs w:val="20"/>
    </w:rPr>
  </w:style>
  <w:style w:type="paragraph" w:styleId="Indholdsfortegnelse2">
    <w:name w:val="toc 2"/>
    <w:basedOn w:val="Normal"/>
    <w:next w:val="Normal"/>
    <w:autoRedefine/>
    <w:uiPriority w:val="39"/>
    <w:unhideWhenUsed/>
    <w:rsid w:val="00212957"/>
    <w:pPr>
      <w:tabs>
        <w:tab w:val="right" w:leader="dot" w:pos="9684"/>
      </w:tabs>
    </w:pPr>
  </w:style>
  <w:style w:type="character" w:styleId="Hyperlink">
    <w:name w:val="Hyperlink"/>
    <w:uiPriority w:val="99"/>
    <w:unhideWhenUsed/>
    <w:rsid w:val="00083B83"/>
    <w:rPr>
      <w:rFonts w:eastAsia="Times New Roman" w:cs="Times New Roman"/>
      <w:szCs w:val="20"/>
      <w:u w:val="single"/>
      <w:lang w:eastAsia="da-DK"/>
    </w:rPr>
  </w:style>
  <w:style w:type="paragraph" w:styleId="Indholdsfortegnelse1">
    <w:name w:val="toc 1"/>
    <w:basedOn w:val="Normal"/>
    <w:next w:val="Normal"/>
    <w:autoRedefine/>
    <w:uiPriority w:val="39"/>
    <w:unhideWhenUsed/>
    <w:rsid w:val="00212957"/>
    <w:pPr>
      <w:tabs>
        <w:tab w:val="left" w:pos="660"/>
        <w:tab w:val="right" w:leader="dot" w:pos="9684"/>
      </w:tabs>
      <w:spacing w:before="220"/>
    </w:pPr>
    <w:rPr>
      <w:b/>
      <w:caps/>
    </w:rPr>
  </w:style>
  <w:style w:type="paragraph" w:customStyle="1" w:styleId="ForsideIntro">
    <w:name w:val="ForsideIntro"/>
    <w:basedOn w:val="Normal"/>
    <w:rsid w:val="00C95C53"/>
    <w:pPr>
      <w:spacing w:line="240" w:lineRule="auto"/>
    </w:pPr>
    <w:rPr>
      <w:rFonts w:ascii="Verdana" w:hAnsi="Verdana"/>
      <w:color w:val="FFFFFF" w:themeColor="background1"/>
      <w:sz w:val="32"/>
      <w:szCs w:val="32"/>
    </w:rPr>
  </w:style>
  <w:style w:type="paragraph" w:customStyle="1" w:styleId="ForsideOverskrift">
    <w:name w:val="ForsideOverskrift"/>
    <w:basedOn w:val="Normal"/>
    <w:rsid w:val="00C95C53"/>
    <w:pPr>
      <w:spacing w:line="240" w:lineRule="auto"/>
    </w:pPr>
    <w:rPr>
      <w:rFonts w:ascii="Verdana" w:hAnsi="Verdana"/>
      <w:b/>
      <w:caps/>
      <w:color w:val="FFFFFF" w:themeColor="background1"/>
      <w:sz w:val="80"/>
      <w:szCs w:val="80"/>
    </w:rPr>
  </w:style>
  <w:style w:type="paragraph" w:customStyle="1" w:styleId="ForsideSidepanel">
    <w:name w:val="ForsideSidepanel"/>
    <w:basedOn w:val="Normal"/>
    <w:rsid w:val="00BB2E0F"/>
    <w:pPr>
      <w:framePr w:wrap="around" w:vAnchor="page" w:hAnchor="page" w:x="11228" w:y="2042"/>
      <w:spacing w:line="240" w:lineRule="auto"/>
      <w:ind w:left="113" w:right="113"/>
      <w:suppressOverlap/>
    </w:pPr>
    <w:rPr>
      <w:rFonts w:ascii="Verdana" w:hAnsi="Verdana"/>
      <w:b/>
      <w:caps/>
      <w:color w:val="FFFFFF" w:themeColor="background1"/>
    </w:rPr>
  </w:style>
  <w:style w:type="paragraph" w:customStyle="1" w:styleId="ForsideWebadresse">
    <w:name w:val="ForsideWebadresse"/>
    <w:basedOn w:val="Normal"/>
    <w:rsid w:val="00BB2E0F"/>
    <w:pPr>
      <w:framePr w:wrap="around" w:vAnchor="page" w:hAnchor="page" w:x="11228" w:y="2042"/>
      <w:spacing w:line="240" w:lineRule="auto"/>
      <w:ind w:left="113" w:right="113"/>
      <w:suppressOverlap/>
      <w:jc w:val="right"/>
    </w:pPr>
    <w:rPr>
      <w:rFonts w:ascii="Verdana" w:hAnsi="Verdana"/>
      <w:color w:val="FFFFFF" w:themeColor="background1"/>
    </w:rPr>
  </w:style>
  <w:style w:type="paragraph" w:customStyle="1" w:styleId="Side2Firmanavn">
    <w:name w:val="Side2Firmanavn"/>
    <w:basedOn w:val="Normal"/>
    <w:rsid w:val="001867B1"/>
    <w:rPr>
      <w:rFonts w:cs="Arial"/>
      <w:b/>
      <w:color w:val="666666"/>
    </w:rPr>
  </w:style>
  <w:style w:type="paragraph" w:customStyle="1" w:styleId="Side2Adresse">
    <w:name w:val="Side2Adresse"/>
    <w:basedOn w:val="Normal"/>
    <w:rsid w:val="00AA2860"/>
    <w:rPr>
      <w:rFonts w:cs="Arial"/>
      <w:color w:val="666666"/>
    </w:rPr>
  </w:style>
  <w:style w:type="paragraph" w:customStyle="1" w:styleId="BagsideFirmanavn">
    <w:name w:val="BagsideFirmanavn"/>
    <w:basedOn w:val="Normal"/>
    <w:rsid w:val="00AA1375"/>
    <w:rPr>
      <w:rFonts w:cs="Arial"/>
      <w:b/>
      <w:color w:val="FFFFFF" w:themeColor="background1"/>
      <w:sz w:val="19"/>
      <w:szCs w:val="17"/>
    </w:rPr>
  </w:style>
  <w:style w:type="paragraph" w:customStyle="1" w:styleId="BagsideAdresse">
    <w:name w:val="BagsideAdresse"/>
    <w:basedOn w:val="Normal"/>
    <w:rsid w:val="00AA1375"/>
    <w:rPr>
      <w:rFonts w:cs="Arial"/>
      <w:color w:val="FFFFFF" w:themeColor="background1"/>
      <w:sz w:val="19"/>
      <w:szCs w:val="17"/>
    </w:rPr>
  </w:style>
  <w:style w:type="paragraph" w:customStyle="1" w:styleId="Side2Overskrift">
    <w:name w:val="Side2Overskrift"/>
    <w:basedOn w:val="Normal"/>
    <w:rsid w:val="00D93E8C"/>
    <w:rPr>
      <w:rFonts w:ascii="Verdana" w:hAnsi="Verdana"/>
      <w:b/>
    </w:rPr>
  </w:style>
  <w:style w:type="paragraph" w:customStyle="1" w:styleId="Normaloverskrift">
    <w:name w:val="Normal overskrift"/>
    <w:basedOn w:val="Normal"/>
    <w:link w:val="NormaloverskriftTegn"/>
    <w:qFormat/>
    <w:rsid w:val="005821AF"/>
    <w:rPr>
      <w:rFonts w:eastAsia="Times New Roman" w:cs="Times New Roman"/>
      <w:b/>
      <w:szCs w:val="20"/>
      <w:lang w:eastAsia="da-DK"/>
    </w:rPr>
  </w:style>
  <w:style w:type="character" w:customStyle="1" w:styleId="NormaloverskriftTegn">
    <w:name w:val="Normal overskrift Tegn"/>
    <w:basedOn w:val="Standardskrifttypeiafsnit"/>
    <w:link w:val="Normaloverskrift"/>
    <w:rsid w:val="005821AF"/>
    <w:rPr>
      <w:rFonts w:ascii="Arial" w:eastAsia="Times New Roman" w:hAnsi="Arial" w:cs="Times New Roman"/>
      <w:b/>
      <w:szCs w:val="20"/>
      <w:lang w:eastAsia="da-DK"/>
    </w:rPr>
  </w:style>
  <w:style w:type="paragraph" w:styleId="Indholdsfortegnelse3">
    <w:name w:val="toc 3"/>
    <w:basedOn w:val="Normal"/>
    <w:next w:val="Normal"/>
    <w:autoRedefine/>
    <w:uiPriority w:val="39"/>
    <w:unhideWhenUsed/>
    <w:rsid w:val="000D4C74"/>
    <w:pPr>
      <w:spacing w:after="100"/>
      <w:ind w:left="440"/>
    </w:pPr>
  </w:style>
  <w:style w:type="paragraph" w:customStyle="1" w:styleId="ANJA1">
    <w:name w:val="ANJA 1"/>
    <w:basedOn w:val="Normal"/>
    <w:link w:val="ANJA1Tegn"/>
    <w:uiPriority w:val="99"/>
    <w:rsid w:val="000D4C74"/>
    <w:pPr>
      <w:spacing w:line="240" w:lineRule="auto"/>
    </w:pPr>
    <w:rPr>
      <w:rFonts w:eastAsia="Times New Roman" w:cs="Times New Roman"/>
      <w:b/>
      <w:color w:val="000000"/>
      <w:spacing w:val="-3"/>
      <w:sz w:val="20"/>
      <w:szCs w:val="24"/>
      <w:lang w:eastAsia="da-DK"/>
    </w:rPr>
  </w:style>
  <w:style w:type="character" w:customStyle="1" w:styleId="ANJA1Tegn">
    <w:name w:val="ANJA 1 Tegn"/>
    <w:basedOn w:val="Standardskrifttypeiafsnit"/>
    <w:link w:val="ANJA1"/>
    <w:uiPriority w:val="99"/>
    <w:rsid w:val="000D4C74"/>
    <w:rPr>
      <w:rFonts w:ascii="Arial" w:eastAsia="Times New Roman" w:hAnsi="Arial" w:cs="Times New Roman"/>
      <w:b/>
      <w:color w:val="000000"/>
      <w:spacing w:val="-3"/>
      <w:sz w:val="20"/>
      <w:szCs w:val="24"/>
      <w:lang w:eastAsia="da-DK"/>
    </w:rPr>
  </w:style>
  <w:style w:type="paragraph" w:customStyle="1" w:styleId="ANJA2">
    <w:name w:val="ANJA 2"/>
    <w:basedOn w:val="Normal"/>
    <w:link w:val="ANJA2Tegn"/>
    <w:uiPriority w:val="99"/>
    <w:rsid w:val="000D4C74"/>
    <w:pPr>
      <w:spacing w:line="240" w:lineRule="auto"/>
    </w:pPr>
    <w:rPr>
      <w:rFonts w:eastAsia="Times New Roman" w:cs="Times New Roman"/>
      <w:color w:val="000000"/>
      <w:spacing w:val="-3"/>
      <w:sz w:val="20"/>
      <w:szCs w:val="24"/>
      <w:lang w:eastAsia="da-DK"/>
    </w:rPr>
  </w:style>
  <w:style w:type="character" w:customStyle="1" w:styleId="ANJA2Tegn">
    <w:name w:val="ANJA 2 Tegn"/>
    <w:basedOn w:val="Standardskrifttypeiafsnit"/>
    <w:link w:val="ANJA2"/>
    <w:uiPriority w:val="99"/>
    <w:rsid w:val="000D4C74"/>
    <w:rPr>
      <w:rFonts w:ascii="Arial" w:eastAsia="Times New Roman" w:hAnsi="Arial" w:cs="Times New Roman"/>
      <w:color w:val="000000"/>
      <w:spacing w:val="-3"/>
      <w:sz w:val="20"/>
      <w:szCs w:val="24"/>
      <w:lang w:eastAsia="da-DK"/>
    </w:rPr>
  </w:style>
  <w:style w:type="paragraph" w:customStyle="1" w:styleId="ANJA3">
    <w:name w:val="ANJA 3"/>
    <w:basedOn w:val="Normal"/>
    <w:link w:val="ANJA3Tegn"/>
    <w:uiPriority w:val="99"/>
    <w:rsid w:val="000D4C74"/>
    <w:pPr>
      <w:spacing w:line="240" w:lineRule="auto"/>
    </w:pPr>
    <w:rPr>
      <w:rFonts w:eastAsia="Times New Roman" w:cs="Times New Roman"/>
      <w:color w:val="000000"/>
      <w:spacing w:val="-3"/>
      <w:sz w:val="20"/>
      <w:szCs w:val="24"/>
      <w:lang w:eastAsia="da-DK"/>
    </w:rPr>
  </w:style>
  <w:style w:type="character" w:customStyle="1" w:styleId="ANJA3Tegn">
    <w:name w:val="ANJA 3 Tegn"/>
    <w:basedOn w:val="Standardskrifttypeiafsnit"/>
    <w:link w:val="ANJA3"/>
    <w:uiPriority w:val="99"/>
    <w:rsid w:val="000D4C74"/>
    <w:rPr>
      <w:rFonts w:ascii="Arial" w:eastAsia="Times New Roman" w:hAnsi="Arial" w:cs="Times New Roman"/>
      <w:color w:val="000000"/>
      <w:spacing w:val="-3"/>
      <w:sz w:val="20"/>
      <w:szCs w:val="24"/>
      <w:lang w:eastAsia="da-DK"/>
    </w:rPr>
  </w:style>
  <w:style w:type="paragraph" w:customStyle="1" w:styleId="Normal1">
    <w:name w:val="Normal1"/>
    <w:link w:val="NORMALTegn"/>
    <w:uiPriority w:val="99"/>
    <w:rsid w:val="000D4C74"/>
    <w:pPr>
      <w:tabs>
        <w:tab w:val="num" w:pos="567"/>
      </w:tabs>
      <w:spacing w:after="0" w:line="240" w:lineRule="auto"/>
    </w:pPr>
    <w:rPr>
      <w:rFonts w:ascii="Times New Roman" w:eastAsia="Times New Roman" w:hAnsi="Times New Roman" w:cs="Times New Roman"/>
      <w:color w:val="000000"/>
      <w:spacing w:val="-3"/>
      <w:sz w:val="24"/>
      <w:szCs w:val="24"/>
      <w:lang w:eastAsia="da-DK"/>
    </w:rPr>
  </w:style>
  <w:style w:type="character" w:customStyle="1" w:styleId="NORMALTegn">
    <w:name w:val="NORMAL Tegn"/>
    <w:basedOn w:val="Standardskrifttypeiafsnit"/>
    <w:link w:val="Normal1"/>
    <w:uiPriority w:val="99"/>
    <w:rsid w:val="000D4C74"/>
    <w:rPr>
      <w:rFonts w:ascii="Times New Roman" w:eastAsia="Times New Roman" w:hAnsi="Times New Roman" w:cs="Times New Roman"/>
      <w:color w:val="000000"/>
      <w:spacing w:val="-3"/>
      <w:sz w:val="24"/>
      <w:szCs w:val="24"/>
      <w:lang w:eastAsia="da-DK"/>
    </w:rPr>
  </w:style>
  <w:style w:type="paragraph" w:styleId="NormalWeb">
    <w:name w:val="Normal (Web)"/>
    <w:basedOn w:val="Normal"/>
    <w:uiPriority w:val="99"/>
    <w:rsid w:val="000D4C74"/>
    <w:pPr>
      <w:spacing w:after="150" w:line="240" w:lineRule="auto"/>
    </w:pPr>
    <w:rPr>
      <w:rFonts w:eastAsia="Times New Roman" w:cs="Times New Roman"/>
      <w:color w:val="42424F"/>
      <w:sz w:val="15"/>
      <w:szCs w:val="15"/>
      <w:lang w:eastAsia="da-DK"/>
    </w:rPr>
  </w:style>
  <w:style w:type="character" w:styleId="Sidetal">
    <w:name w:val="page number"/>
    <w:basedOn w:val="Standardskrifttypeiafsnit"/>
    <w:uiPriority w:val="99"/>
    <w:rsid w:val="000D4C74"/>
  </w:style>
  <w:style w:type="character" w:styleId="Strk">
    <w:name w:val="Strong"/>
    <w:basedOn w:val="Standardskrifttypeiafsnit"/>
    <w:uiPriority w:val="22"/>
    <w:qFormat/>
    <w:rsid w:val="000D4C74"/>
    <w:rPr>
      <w:b/>
      <w:bCs/>
    </w:rPr>
  </w:style>
  <w:style w:type="character" w:styleId="Kommentarhenvisning">
    <w:name w:val="annotation reference"/>
    <w:basedOn w:val="Standardskrifttypeiafsnit"/>
    <w:uiPriority w:val="99"/>
    <w:rsid w:val="000D4C74"/>
    <w:rPr>
      <w:rFonts w:cs="Times New Roman"/>
      <w:sz w:val="16"/>
      <w:szCs w:val="16"/>
    </w:rPr>
  </w:style>
  <w:style w:type="paragraph" w:styleId="Kommentartekst">
    <w:name w:val="annotation text"/>
    <w:basedOn w:val="Normal"/>
    <w:link w:val="KommentartekstTegn"/>
    <w:uiPriority w:val="99"/>
    <w:rsid w:val="000D4C74"/>
    <w:pPr>
      <w:spacing w:line="240" w:lineRule="auto"/>
    </w:pPr>
    <w:rPr>
      <w:rFonts w:eastAsia="Times New Roman" w:cs="Times New Roman"/>
      <w:sz w:val="20"/>
      <w:szCs w:val="20"/>
      <w:lang w:eastAsia="da-DK"/>
    </w:rPr>
  </w:style>
  <w:style w:type="character" w:customStyle="1" w:styleId="KommentartekstTegn">
    <w:name w:val="Kommentartekst Tegn"/>
    <w:basedOn w:val="Standardskrifttypeiafsnit"/>
    <w:link w:val="Kommentartekst"/>
    <w:uiPriority w:val="99"/>
    <w:rsid w:val="000D4C74"/>
    <w:rPr>
      <w:rFonts w:ascii="Arial" w:eastAsia="Times New Roman" w:hAnsi="Arial" w:cs="Times New Roman"/>
      <w:sz w:val="20"/>
      <w:szCs w:val="20"/>
      <w:lang w:eastAsia="da-DK"/>
    </w:rPr>
  </w:style>
  <w:style w:type="paragraph" w:styleId="Kommentaremne">
    <w:name w:val="annotation subject"/>
    <w:basedOn w:val="Kommentartekst"/>
    <w:next w:val="Kommentartekst"/>
    <w:link w:val="KommentaremneTegn"/>
    <w:uiPriority w:val="99"/>
    <w:rsid w:val="000D4C74"/>
    <w:rPr>
      <w:b/>
      <w:bCs/>
    </w:rPr>
  </w:style>
  <w:style w:type="character" w:customStyle="1" w:styleId="KommentaremneTegn">
    <w:name w:val="Kommentaremne Tegn"/>
    <w:basedOn w:val="KommentartekstTegn"/>
    <w:link w:val="Kommentaremne"/>
    <w:uiPriority w:val="99"/>
    <w:rsid w:val="000D4C74"/>
    <w:rPr>
      <w:rFonts w:ascii="Arial" w:eastAsia="Times New Roman" w:hAnsi="Arial" w:cs="Times New Roman"/>
      <w:b/>
      <w:bCs/>
      <w:sz w:val="20"/>
      <w:szCs w:val="20"/>
      <w:lang w:eastAsia="da-DK"/>
    </w:rPr>
  </w:style>
  <w:style w:type="paragraph" w:styleId="Listeafsnit">
    <w:name w:val="List Paragraph"/>
    <w:basedOn w:val="Normal"/>
    <w:link w:val="ListeafsnitTegn"/>
    <w:uiPriority w:val="34"/>
    <w:qFormat/>
    <w:rsid w:val="000D4C74"/>
    <w:pPr>
      <w:spacing w:line="240" w:lineRule="auto"/>
      <w:ind w:left="1304"/>
    </w:pPr>
    <w:rPr>
      <w:rFonts w:eastAsia="Times New Roman" w:cs="Times New Roman"/>
      <w:sz w:val="20"/>
      <w:szCs w:val="24"/>
      <w:lang w:eastAsia="da-DK"/>
    </w:rPr>
  </w:style>
  <w:style w:type="character" w:customStyle="1" w:styleId="ListeafsnitTegn">
    <w:name w:val="Listeafsnit Tegn"/>
    <w:basedOn w:val="Standardskrifttypeiafsnit"/>
    <w:link w:val="Listeafsnit"/>
    <w:uiPriority w:val="34"/>
    <w:rsid w:val="000D4C74"/>
    <w:rPr>
      <w:rFonts w:ascii="Arial" w:eastAsia="Times New Roman" w:hAnsi="Arial" w:cs="Times New Roman"/>
      <w:sz w:val="20"/>
      <w:szCs w:val="24"/>
      <w:lang w:eastAsia="da-DK"/>
    </w:rPr>
  </w:style>
  <w:style w:type="character" w:styleId="Fremhv">
    <w:name w:val="Emphasis"/>
    <w:basedOn w:val="Standardskrifttypeiafsnit"/>
    <w:uiPriority w:val="20"/>
    <w:qFormat/>
    <w:rsid w:val="000D4C74"/>
    <w:rPr>
      <w:rFonts w:cs="Times New Roman"/>
      <w:i/>
      <w:iCs/>
    </w:rPr>
  </w:style>
  <w:style w:type="paragraph" w:styleId="Brdtekst2">
    <w:name w:val="Body Text 2"/>
    <w:basedOn w:val="Normal"/>
    <w:link w:val="Brdtekst2Tegn"/>
    <w:uiPriority w:val="99"/>
    <w:rsid w:val="000D4C74"/>
    <w:pPr>
      <w:spacing w:line="240" w:lineRule="auto"/>
    </w:pPr>
    <w:rPr>
      <w:rFonts w:eastAsia="Times New Roman" w:cs="Times New Roman"/>
      <w:i/>
      <w:szCs w:val="20"/>
      <w:lang w:eastAsia="da-DK"/>
    </w:rPr>
  </w:style>
  <w:style w:type="character" w:customStyle="1" w:styleId="Brdtekst2Tegn">
    <w:name w:val="Brødtekst 2 Tegn"/>
    <w:basedOn w:val="Standardskrifttypeiafsnit"/>
    <w:link w:val="Brdtekst2"/>
    <w:uiPriority w:val="99"/>
    <w:rsid w:val="000D4C74"/>
    <w:rPr>
      <w:rFonts w:ascii="Arial" w:eastAsia="Times New Roman" w:hAnsi="Arial" w:cs="Times New Roman"/>
      <w:i/>
      <w:szCs w:val="20"/>
      <w:lang w:eastAsia="da-DK"/>
    </w:rPr>
  </w:style>
  <w:style w:type="paragraph" w:styleId="Overskrift">
    <w:name w:val="TOC Heading"/>
    <w:basedOn w:val="Overskrift1"/>
    <w:next w:val="Normal"/>
    <w:uiPriority w:val="39"/>
    <w:unhideWhenUsed/>
    <w:qFormat/>
    <w:rsid w:val="000D4C74"/>
    <w:pPr>
      <w:spacing w:before="480" w:after="0"/>
      <w:ind w:left="425" w:hanging="431"/>
      <w:outlineLvl w:val="9"/>
    </w:pPr>
    <w:rPr>
      <w:rFonts w:asciiTheme="majorHAnsi" w:hAnsiTheme="majorHAnsi"/>
      <w:caps w:val="0"/>
      <w:color w:val="A5A5A5" w:themeColor="accent1" w:themeShade="BF"/>
      <w:sz w:val="28"/>
    </w:rPr>
  </w:style>
  <w:style w:type="paragraph" w:customStyle="1" w:styleId="Default">
    <w:name w:val="Default"/>
    <w:rsid w:val="000D4C74"/>
    <w:pPr>
      <w:autoSpaceDE w:val="0"/>
      <w:autoSpaceDN w:val="0"/>
      <w:adjustRightInd w:val="0"/>
      <w:spacing w:after="0" w:line="240" w:lineRule="auto"/>
    </w:pPr>
    <w:rPr>
      <w:rFonts w:ascii="Verdana" w:eastAsiaTheme="minorEastAsia" w:hAnsi="Verdana" w:cs="Verdana"/>
      <w:color w:val="000000"/>
      <w:sz w:val="24"/>
      <w:szCs w:val="24"/>
      <w:lang w:eastAsia="da-DK"/>
    </w:rPr>
  </w:style>
  <w:style w:type="character" w:customStyle="1" w:styleId="kortnavn2">
    <w:name w:val="kortnavn2"/>
    <w:basedOn w:val="Standardskrifttypeiafsnit"/>
    <w:rsid w:val="000D4C74"/>
    <w:rPr>
      <w:rFonts w:ascii="Tahoma" w:hAnsi="Tahoma" w:cs="Tahoma" w:hint="default"/>
      <w:color w:val="000000"/>
      <w:sz w:val="24"/>
      <w:szCs w:val="24"/>
      <w:shd w:val="clear" w:color="auto" w:fill="auto"/>
    </w:rPr>
  </w:style>
  <w:style w:type="paragraph" w:styleId="Fodnotetekst">
    <w:name w:val="footnote text"/>
    <w:basedOn w:val="Normal"/>
    <w:link w:val="FodnotetekstTegn"/>
    <w:uiPriority w:val="99"/>
    <w:unhideWhenUsed/>
    <w:rsid w:val="000D4C74"/>
    <w:pPr>
      <w:spacing w:line="240" w:lineRule="auto"/>
    </w:pPr>
    <w:rPr>
      <w:rFonts w:eastAsia="Times New Roman" w:cs="Times New Roman"/>
      <w:sz w:val="20"/>
      <w:szCs w:val="20"/>
      <w:lang w:eastAsia="da-DK"/>
    </w:rPr>
  </w:style>
  <w:style w:type="character" w:customStyle="1" w:styleId="FodnotetekstTegn">
    <w:name w:val="Fodnotetekst Tegn"/>
    <w:basedOn w:val="Standardskrifttypeiafsnit"/>
    <w:link w:val="Fodnotetekst"/>
    <w:uiPriority w:val="99"/>
    <w:rsid w:val="000D4C74"/>
    <w:rPr>
      <w:rFonts w:ascii="Arial" w:eastAsia="Times New Roman" w:hAnsi="Arial" w:cs="Times New Roman"/>
      <w:sz w:val="20"/>
      <w:szCs w:val="20"/>
      <w:lang w:eastAsia="da-DK"/>
    </w:rPr>
  </w:style>
  <w:style w:type="character" w:styleId="Fodnotehenvisning">
    <w:name w:val="footnote reference"/>
    <w:basedOn w:val="Standardskrifttypeiafsnit"/>
    <w:uiPriority w:val="99"/>
    <w:unhideWhenUsed/>
    <w:rsid w:val="000D4C74"/>
    <w:rPr>
      <w:vertAlign w:val="superscript"/>
    </w:rPr>
  </w:style>
  <w:style w:type="character" w:customStyle="1" w:styleId="sectiontype26">
    <w:name w:val="sectiontype26"/>
    <w:basedOn w:val="Standardskrifttypeiafsnit"/>
    <w:rsid w:val="000D4C74"/>
  </w:style>
  <w:style w:type="character" w:customStyle="1" w:styleId="sectiontype28">
    <w:name w:val="sectiontype28"/>
    <w:basedOn w:val="Standardskrifttypeiafsnit"/>
    <w:rsid w:val="000D4C74"/>
  </w:style>
  <w:style w:type="paragraph" w:customStyle="1" w:styleId="paragraftekst">
    <w:name w:val="paragraftekst"/>
    <w:basedOn w:val="Normal"/>
    <w:rsid w:val="000D4C74"/>
    <w:pPr>
      <w:spacing w:before="240" w:line="240" w:lineRule="auto"/>
      <w:ind w:firstLine="170"/>
    </w:pPr>
    <w:rPr>
      <w:rFonts w:ascii="Tahoma" w:eastAsia="Times New Roman" w:hAnsi="Tahoma" w:cs="Tahoma"/>
      <w:color w:val="000000"/>
      <w:sz w:val="20"/>
      <w:szCs w:val="24"/>
      <w:lang w:eastAsia="da-DK"/>
    </w:rPr>
  </w:style>
  <w:style w:type="paragraph" w:customStyle="1" w:styleId="stk">
    <w:name w:val="stk"/>
    <w:basedOn w:val="Normal"/>
    <w:rsid w:val="000D4C74"/>
    <w:pPr>
      <w:spacing w:line="240" w:lineRule="auto"/>
      <w:ind w:firstLine="170"/>
    </w:pPr>
    <w:rPr>
      <w:rFonts w:ascii="Tahoma" w:eastAsia="Times New Roman" w:hAnsi="Tahoma" w:cs="Tahoma"/>
      <w:color w:val="000000"/>
      <w:sz w:val="20"/>
      <w:szCs w:val="24"/>
      <w:lang w:eastAsia="da-DK"/>
    </w:rPr>
  </w:style>
  <w:style w:type="paragraph" w:customStyle="1" w:styleId="Kolofon">
    <w:name w:val="Kolofon"/>
    <w:basedOn w:val="Normal"/>
    <w:rsid w:val="000D4C74"/>
    <w:pPr>
      <w:tabs>
        <w:tab w:val="left" w:pos="851"/>
      </w:tabs>
      <w:spacing w:after="110" w:line="220" w:lineRule="exact"/>
    </w:pPr>
    <w:rPr>
      <w:rFonts w:eastAsia="Calibri" w:cs="Times New Roman"/>
      <w:spacing w:val="5"/>
      <w:sz w:val="16"/>
      <w:szCs w:val="20"/>
      <w:lang w:eastAsia="da-DK"/>
    </w:rPr>
  </w:style>
  <w:style w:type="paragraph" w:customStyle="1" w:styleId="TypografiVerdana10pktLigemargenerEfter6pktLinjeafstand">
    <w:name w:val="Typografi Verdana 10 pkt Lige margener Efter:  6 pkt. Linjeafstand:..."/>
    <w:basedOn w:val="Normal"/>
    <w:rsid w:val="000D4C74"/>
    <w:pPr>
      <w:spacing w:line="280" w:lineRule="exact"/>
      <w:jc w:val="both"/>
    </w:pPr>
    <w:rPr>
      <w:rFonts w:eastAsia="Times New Roman" w:cs="Times New Roman"/>
      <w:sz w:val="20"/>
      <w:szCs w:val="20"/>
      <w:lang w:eastAsia="da-DK"/>
    </w:rPr>
  </w:style>
  <w:style w:type="paragraph" w:styleId="Opstilling-punkttegn">
    <w:name w:val="List Bullet"/>
    <w:basedOn w:val="Normal"/>
    <w:autoRedefine/>
    <w:rsid w:val="000D4C74"/>
    <w:pPr>
      <w:numPr>
        <w:numId w:val="4"/>
      </w:numPr>
      <w:autoSpaceDE w:val="0"/>
      <w:autoSpaceDN w:val="0"/>
      <w:adjustRightInd w:val="0"/>
      <w:spacing w:line="240" w:lineRule="auto"/>
      <w:ind w:right="459"/>
    </w:pPr>
    <w:rPr>
      <w:rFonts w:eastAsia="Times New Roman" w:cs="Times New Roman"/>
      <w:bCs/>
      <w:sz w:val="20"/>
      <w:szCs w:val="24"/>
      <w:lang w:eastAsia="da-DK"/>
    </w:rPr>
  </w:style>
  <w:style w:type="paragraph" w:customStyle="1" w:styleId="TypografiOverskrift112pkt">
    <w:name w:val="Typografi Overskrift 1 + 12 pkt"/>
    <w:basedOn w:val="Overskrift1"/>
    <w:rsid w:val="000D4C74"/>
    <w:pPr>
      <w:keepLines w:val="0"/>
      <w:tabs>
        <w:tab w:val="num" w:pos="612"/>
      </w:tabs>
      <w:spacing w:after="0" w:line="240" w:lineRule="auto"/>
      <w:ind w:left="612" w:hanging="431"/>
    </w:pPr>
    <w:rPr>
      <w:rFonts w:ascii="Arial" w:hAnsi="Arial" w:cs="Arial"/>
      <w:caps w:val="0"/>
      <w:kern w:val="32"/>
      <w:sz w:val="24"/>
      <w:szCs w:val="22"/>
      <w:lang w:eastAsia="da-DK"/>
    </w:rPr>
  </w:style>
  <w:style w:type="paragraph" w:customStyle="1" w:styleId="TypografiVerdana10pktKursivUnderstregningLigemargenerEfter">
    <w:name w:val="Typografi Verdana 10 pkt Kursiv Understregning Lige margener Efter..."/>
    <w:basedOn w:val="Normal"/>
    <w:rsid w:val="000D4C74"/>
    <w:pPr>
      <w:spacing w:line="280" w:lineRule="exact"/>
      <w:jc w:val="both"/>
    </w:pPr>
    <w:rPr>
      <w:rFonts w:eastAsia="Times New Roman" w:cs="Times New Roman"/>
      <w:i/>
      <w:iCs/>
      <w:sz w:val="20"/>
      <w:szCs w:val="20"/>
      <w:u w:val="single"/>
      <w:lang w:eastAsia="da-DK"/>
    </w:rPr>
  </w:style>
  <w:style w:type="paragraph" w:styleId="Billedtekst">
    <w:name w:val="caption"/>
    <w:basedOn w:val="Normal"/>
    <w:next w:val="Normal"/>
    <w:autoRedefine/>
    <w:uiPriority w:val="35"/>
    <w:unhideWhenUsed/>
    <w:qFormat/>
    <w:rsid w:val="000D4C74"/>
    <w:pPr>
      <w:keepNext/>
    </w:pPr>
    <w:rPr>
      <w:rFonts w:eastAsia="Times New Roman" w:cs="Arial"/>
      <w:bCs/>
      <w:sz w:val="18"/>
      <w:szCs w:val="16"/>
      <w:lang w:eastAsia="da-DK"/>
    </w:rPr>
  </w:style>
  <w:style w:type="paragraph" w:styleId="Brdtekst">
    <w:name w:val="Body Text"/>
    <w:basedOn w:val="Normal"/>
    <w:link w:val="BrdtekstTegn"/>
    <w:rsid w:val="000D4C74"/>
    <w:pPr>
      <w:spacing w:after="120" w:line="240" w:lineRule="auto"/>
    </w:pPr>
    <w:rPr>
      <w:rFonts w:eastAsia="Times New Roman" w:cs="Times New Roman"/>
      <w:sz w:val="20"/>
      <w:szCs w:val="24"/>
      <w:lang w:eastAsia="da-DK"/>
    </w:rPr>
  </w:style>
  <w:style w:type="character" w:customStyle="1" w:styleId="BrdtekstTegn">
    <w:name w:val="Brødtekst Tegn"/>
    <w:basedOn w:val="Standardskrifttypeiafsnit"/>
    <w:link w:val="Brdtekst"/>
    <w:rsid w:val="000D4C74"/>
    <w:rPr>
      <w:rFonts w:ascii="Arial" w:eastAsia="Times New Roman" w:hAnsi="Arial" w:cs="Times New Roman"/>
      <w:sz w:val="20"/>
      <w:szCs w:val="24"/>
      <w:lang w:eastAsia="da-DK"/>
    </w:rPr>
  </w:style>
  <w:style w:type="paragraph" w:customStyle="1" w:styleId="Normal-Side2overskrift">
    <w:name w:val="Normal - Side 2 overskrift"/>
    <w:basedOn w:val="Normal"/>
    <w:rsid w:val="000D4C74"/>
    <w:pPr>
      <w:spacing w:line="260" w:lineRule="atLeast"/>
    </w:pPr>
    <w:rPr>
      <w:rFonts w:eastAsia="Times New Roman" w:cs="Times New Roman"/>
      <w:caps/>
      <w:spacing w:val="9"/>
      <w:lang w:eastAsia="da-DK"/>
    </w:rPr>
  </w:style>
  <w:style w:type="paragraph" w:customStyle="1" w:styleId="tekst2">
    <w:name w:val="tekst2"/>
    <w:basedOn w:val="Normal"/>
    <w:rsid w:val="000D4C74"/>
    <w:pPr>
      <w:spacing w:before="240" w:after="60" w:line="240" w:lineRule="auto"/>
    </w:pPr>
    <w:rPr>
      <w:rFonts w:eastAsia="Times New Roman" w:cs="Times New Roman"/>
      <w:sz w:val="20"/>
      <w:szCs w:val="24"/>
      <w:lang w:eastAsia="da-DK"/>
    </w:rPr>
  </w:style>
  <w:style w:type="paragraph" w:customStyle="1" w:styleId="liste1">
    <w:name w:val="liste1"/>
    <w:basedOn w:val="Normal"/>
    <w:rsid w:val="000D4C74"/>
    <w:pPr>
      <w:spacing w:before="40" w:after="20" w:line="240" w:lineRule="auto"/>
      <w:ind w:left="280"/>
    </w:pPr>
    <w:rPr>
      <w:rFonts w:eastAsia="Times New Roman" w:cs="Times New Roman"/>
      <w:sz w:val="20"/>
      <w:szCs w:val="24"/>
      <w:lang w:eastAsia="da-DK"/>
    </w:rPr>
  </w:style>
  <w:style w:type="character" w:customStyle="1" w:styleId="keyword">
    <w:name w:val="keyword"/>
    <w:basedOn w:val="Standardskrifttypeiafsnit"/>
    <w:rsid w:val="000D4C74"/>
  </w:style>
  <w:style w:type="paragraph" w:styleId="Brdtekstindrykning">
    <w:name w:val="Body Text Indent"/>
    <w:basedOn w:val="Normal"/>
    <w:link w:val="BrdtekstindrykningTegn"/>
    <w:uiPriority w:val="99"/>
    <w:unhideWhenUsed/>
    <w:rsid w:val="000D4C74"/>
    <w:pPr>
      <w:spacing w:after="120" w:line="240" w:lineRule="auto"/>
      <w:ind w:left="283"/>
    </w:pPr>
    <w:rPr>
      <w:rFonts w:eastAsia="Times New Roman" w:cs="Times New Roman"/>
      <w:sz w:val="20"/>
      <w:szCs w:val="24"/>
      <w:lang w:eastAsia="da-DK"/>
    </w:rPr>
  </w:style>
  <w:style w:type="character" w:customStyle="1" w:styleId="BrdtekstindrykningTegn">
    <w:name w:val="Brødtekstindrykning Tegn"/>
    <w:basedOn w:val="Standardskrifttypeiafsnit"/>
    <w:link w:val="Brdtekstindrykning"/>
    <w:uiPriority w:val="99"/>
    <w:rsid w:val="000D4C74"/>
    <w:rPr>
      <w:rFonts w:ascii="Arial" w:eastAsia="Times New Roman" w:hAnsi="Arial" w:cs="Times New Roman"/>
      <w:sz w:val="20"/>
      <w:szCs w:val="24"/>
      <w:lang w:eastAsia="da-DK"/>
    </w:rPr>
  </w:style>
  <w:style w:type="paragraph" w:styleId="Citat">
    <w:name w:val="Quote"/>
    <w:aliases w:val="Vilkår"/>
    <w:basedOn w:val="Normal"/>
    <w:next w:val="Normal"/>
    <w:link w:val="CitatTegn"/>
    <w:autoRedefine/>
    <w:qFormat/>
    <w:rsid w:val="000D4C74"/>
    <w:pPr>
      <w:numPr>
        <w:numId w:val="5"/>
      </w:numPr>
      <w:spacing w:after="200"/>
      <w:ind w:left="357" w:hanging="357"/>
      <w:jc w:val="both"/>
    </w:pPr>
    <w:rPr>
      <w:iCs/>
      <w:color w:val="000000" w:themeColor="text1"/>
      <w:sz w:val="20"/>
    </w:rPr>
  </w:style>
  <w:style w:type="character" w:customStyle="1" w:styleId="CitatTegn">
    <w:name w:val="Citat Tegn"/>
    <w:aliases w:val="Vilkår Tegn"/>
    <w:basedOn w:val="Standardskrifttypeiafsnit"/>
    <w:link w:val="Citat"/>
    <w:rsid w:val="000D4C74"/>
    <w:rPr>
      <w:rFonts w:ascii="Arial" w:hAnsi="Arial"/>
      <w:iCs/>
      <w:color w:val="000000" w:themeColor="text1"/>
      <w:sz w:val="20"/>
    </w:rPr>
  </w:style>
  <w:style w:type="character" w:customStyle="1" w:styleId="subscript1">
    <w:name w:val="subscript1"/>
    <w:basedOn w:val="Standardskrifttypeiafsnit"/>
    <w:rsid w:val="000D4C74"/>
    <w:rPr>
      <w:rFonts w:ascii="Tahoma" w:hAnsi="Tahoma" w:cs="Tahoma" w:hint="default"/>
      <w:color w:val="000000"/>
      <w:sz w:val="17"/>
      <w:szCs w:val="17"/>
      <w:shd w:val="clear" w:color="auto" w:fill="auto"/>
      <w:vertAlign w:val="subscript"/>
    </w:rPr>
  </w:style>
  <w:style w:type="paragraph" w:customStyle="1" w:styleId="default0">
    <w:name w:val="default"/>
    <w:basedOn w:val="Normal"/>
    <w:rsid w:val="000D4C74"/>
    <w:pPr>
      <w:spacing w:before="150" w:after="150" w:line="240" w:lineRule="auto"/>
    </w:pPr>
    <w:rPr>
      <w:rFonts w:ascii="Times New Roman" w:eastAsia="Times New Roman" w:hAnsi="Times New Roman" w:cs="Times New Roman"/>
      <w:sz w:val="24"/>
      <w:szCs w:val="24"/>
      <w:lang w:eastAsia="da-DK"/>
    </w:rPr>
  </w:style>
  <w:style w:type="paragraph" w:styleId="Ingenafstand">
    <w:name w:val="No Spacing"/>
    <w:basedOn w:val="Normal"/>
    <w:link w:val="IngenafstandTegn"/>
    <w:uiPriority w:val="1"/>
    <w:qFormat/>
    <w:rsid w:val="000D4C74"/>
    <w:pPr>
      <w:spacing w:line="240" w:lineRule="auto"/>
    </w:pPr>
    <w:rPr>
      <w:rFonts w:asciiTheme="minorHAnsi" w:eastAsiaTheme="minorEastAsia" w:hAnsiTheme="minorHAnsi"/>
      <w:sz w:val="20"/>
      <w:szCs w:val="20"/>
      <w:lang w:bidi="en-US"/>
    </w:rPr>
  </w:style>
  <w:style w:type="character" w:customStyle="1" w:styleId="IngenafstandTegn">
    <w:name w:val="Ingen afstand Tegn"/>
    <w:basedOn w:val="Standardskrifttypeiafsnit"/>
    <w:link w:val="Ingenafstand"/>
    <w:uiPriority w:val="1"/>
    <w:rsid w:val="000D4C74"/>
    <w:rPr>
      <w:rFonts w:eastAsiaTheme="minorEastAsia"/>
      <w:sz w:val="20"/>
      <w:szCs w:val="20"/>
      <w:lang w:bidi="en-US"/>
    </w:rPr>
  </w:style>
  <w:style w:type="paragraph" w:customStyle="1" w:styleId="fadein">
    <w:name w:val="fadein"/>
    <w:basedOn w:val="Normal"/>
    <w:rsid w:val="000D4C74"/>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Svaghenvisning">
    <w:name w:val="Subtle Reference"/>
    <w:basedOn w:val="Standardskrifttypeiafsnit"/>
    <w:qFormat/>
    <w:rsid w:val="000D4C74"/>
    <w:rPr>
      <w:rFonts w:ascii="Arial" w:hAnsi="Arial" w:cs="Times New Roman" w:hint="default"/>
      <w:iCs/>
      <w:color w:val="004D6C"/>
      <w:sz w:val="22"/>
    </w:rPr>
  </w:style>
  <w:style w:type="paragraph" w:customStyle="1" w:styleId="paragraf">
    <w:name w:val="paragraf"/>
    <w:basedOn w:val="Normal"/>
    <w:rsid w:val="000D4C74"/>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paragrafnr">
    <w:name w:val="paragrafnr"/>
    <w:basedOn w:val="Standardskrifttypeiafsnit"/>
    <w:rsid w:val="000D4C74"/>
  </w:style>
  <w:style w:type="paragraph" w:customStyle="1" w:styleId="stk2">
    <w:name w:val="stk2"/>
    <w:basedOn w:val="Normal"/>
    <w:rsid w:val="000D4C74"/>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stknr">
    <w:name w:val="stknr"/>
    <w:basedOn w:val="Standardskrifttypeiafsnit"/>
    <w:rsid w:val="000D4C74"/>
  </w:style>
  <w:style w:type="character" w:customStyle="1" w:styleId="liste1nr">
    <w:name w:val="liste1nr"/>
    <w:basedOn w:val="Standardskrifttypeiafsnit"/>
    <w:rsid w:val="000D4C74"/>
  </w:style>
  <w:style w:type="table" w:styleId="Gittertabel6-farverig">
    <w:name w:val="Grid Table 6 Colorful"/>
    <w:basedOn w:val="Tabel-Normal"/>
    <w:uiPriority w:val="51"/>
    <w:rsid w:val="000D4C7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4-farve3">
    <w:name w:val="Grid Table 4 Accent 3"/>
    <w:basedOn w:val="Tabel-Normal"/>
    <w:uiPriority w:val="49"/>
    <w:rsid w:val="000D4C74"/>
    <w:pPr>
      <w:spacing w:after="0" w:line="240" w:lineRule="auto"/>
    </w:pPr>
    <w:tblPr>
      <w:tblStyleRowBandSize w:val="1"/>
      <w:tblStyleColBandSize w:val="1"/>
      <w:tblBorders>
        <w:top w:val="single" w:sz="4" w:space="0" w:color="C0C0C0" w:themeColor="accent3" w:themeTint="99"/>
        <w:left w:val="single" w:sz="4" w:space="0" w:color="C0C0C0" w:themeColor="accent3" w:themeTint="99"/>
        <w:bottom w:val="single" w:sz="4" w:space="0" w:color="C0C0C0" w:themeColor="accent3" w:themeTint="99"/>
        <w:right w:val="single" w:sz="4" w:space="0" w:color="C0C0C0" w:themeColor="accent3" w:themeTint="99"/>
        <w:insideH w:val="single" w:sz="4" w:space="0" w:color="C0C0C0" w:themeColor="accent3" w:themeTint="99"/>
        <w:insideV w:val="single" w:sz="4" w:space="0" w:color="C0C0C0" w:themeColor="accent3" w:themeTint="99"/>
      </w:tblBorders>
    </w:tblPr>
    <w:tblStylePr w:type="firstRow">
      <w:rPr>
        <w:b/>
        <w:bCs/>
        <w:color w:val="FFFFFF" w:themeColor="background1"/>
      </w:rPr>
      <w:tblPr/>
      <w:tcPr>
        <w:tcBorders>
          <w:top w:val="single" w:sz="4" w:space="0" w:color="969696" w:themeColor="accent3"/>
          <w:left w:val="single" w:sz="4" w:space="0" w:color="969696" w:themeColor="accent3"/>
          <w:bottom w:val="single" w:sz="4" w:space="0" w:color="969696" w:themeColor="accent3"/>
          <w:right w:val="single" w:sz="4" w:space="0" w:color="969696" w:themeColor="accent3"/>
          <w:insideH w:val="nil"/>
          <w:insideV w:val="nil"/>
        </w:tcBorders>
        <w:shd w:val="clear" w:color="auto" w:fill="969696" w:themeFill="accent3"/>
      </w:tcPr>
    </w:tblStylePr>
    <w:tblStylePr w:type="lastRow">
      <w:rPr>
        <w:b/>
        <w:bCs/>
      </w:rPr>
      <w:tblPr/>
      <w:tcPr>
        <w:tcBorders>
          <w:top w:val="double" w:sz="4" w:space="0" w:color="969696" w:themeColor="accent3"/>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character" w:styleId="Ulstomtale">
    <w:name w:val="Unresolved Mention"/>
    <w:basedOn w:val="Standardskrifttypeiafsnit"/>
    <w:uiPriority w:val="99"/>
    <w:semiHidden/>
    <w:unhideWhenUsed/>
    <w:rsid w:val="000D4C74"/>
    <w:rPr>
      <w:color w:val="605E5C"/>
      <w:shd w:val="clear" w:color="auto" w:fill="E1DFDD"/>
    </w:rPr>
  </w:style>
  <w:style w:type="table" w:customStyle="1" w:styleId="Gittertabel4-farve31">
    <w:name w:val="Gittertabel 4 - farve 31"/>
    <w:basedOn w:val="Tabel-Normal"/>
    <w:next w:val="Gittertabel4-farve3"/>
    <w:uiPriority w:val="49"/>
    <w:rsid w:val="000D4C74"/>
    <w:pPr>
      <w:spacing w:after="0" w:line="240" w:lineRule="auto"/>
    </w:pPr>
    <w:tblPr>
      <w:tblStyleRowBandSize w:val="1"/>
      <w:tblStyleColBandSize w:val="1"/>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Pr>
    <w:tblStylePr w:type="firstRow">
      <w:rPr>
        <w:b/>
        <w:bCs/>
        <w:color w:val="FFFFFF"/>
      </w:rPr>
      <w:tblPr/>
      <w:tcPr>
        <w:tcBorders>
          <w:top w:val="single" w:sz="4" w:space="0" w:color="969696"/>
          <w:left w:val="single" w:sz="4" w:space="0" w:color="969696"/>
          <w:bottom w:val="single" w:sz="4" w:space="0" w:color="969696"/>
          <w:right w:val="single" w:sz="4" w:space="0" w:color="969696"/>
          <w:insideH w:val="nil"/>
          <w:insideV w:val="nil"/>
        </w:tcBorders>
        <w:shd w:val="clear" w:color="auto" w:fill="969696"/>
      </w:tcPr>
    </w:tblStylePr>
    <w:tblStylePr w:type="lastRow">
      <w:rPr>
        <w:b/>
        <w:bCs/>
      </w:rPr>
      <w:tblPr/>
      <w:tcPr>
        <w:tcBorders>
          <w:top w:val="double" w:sz="4" w:space="0" w:color="969696"/>
        </w:tcBorders>
      </w:tcPr>
    </w:tblStylePr>
    <w:tblStylePr w:type="firstCol">
      <w:rPr>
        <w:b/>
        <w:bCs/>
      </w:rPr>
    </w:tblStylePr>
    <w:tblStylePr w:type="lastCol">
      <w:rPr>
        <w:b/>
        <w:bCs/>
      </w:rPr>
    </w:tblStylePr>
    <w:tblStylePr w:type="band1Vert">
      <w:tblPr/>
      <w:tcPr>
        <w:shd w:val="clear" w:color="auto" w:fill="EAEAEA"/>
      </w:tcPr>
    </w:tblStylePr>
    <w:tblStylePr w:type="band1Horz">
      <w:tblPr/>
      <w:tcPr>
        <w:shd w:val="clear" w:color="auto" w:fill="EAEAEA"/>
      </w:tcPr>
    </w:tblStylePr>
  </w:style>
  <w:style w:type="table" w:styleId="Gittertabel4">
    <w:name w:val="Grid Table 4"/>
    <w:basedOn w:val="Tabel-Normal"/>
    <w:uiPriority w:val="49"/>
    <w:rsid w:val="000D4C7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4-farve4">
    <w:name w:val="Grid Table 4 Accent 4"/>
    <w:basedOn w:val="Tabel-Normal"/>
    <w:uiPriority w:val="49"/>
    <w:rsid w:val="000D4C74"/>
    <w:pPr>
      <w:spacing w:after="0" w:line="240" w:lineRule="auto"/>
    </w:p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color w:val="FFFFFF" w:themeColor="background1"/>
      </w:rPr>
      <w:tblPr/>
      <w:tcPr>
        <w:tcBorders>
          <w:top w:val="single" w:sz="4" w:space="0" w:color="808080" w:themeColor="accent4"/>
          <w:left w:val="single" w:sz="4" w:space="0" w:color="808080" w:themeColor="accent4"/>
          <w:bottom w:val="single" w:sz="4" w:space="0" w:color="808080" w:themeColor="accent4"/>
          <w:right w:val="single" w:sz="4" w:space="0" w:color="808080" w:themeColor="accent4"/>
          <w:insideH w:val="nil"/>
          <w:insideV w:val="nil"/>
        </w:tcBorders>
        <w:shd w:val="clear" w:color="auto" w:fill="808080" w:themeFill="accent4"/>
      </w:tcPr>
    </w:tblStylePr>
    <w:tblStylePr w:type="lastRow">
      <w:rPr>
        <w:b/>
        <w:bCs/>
      </w:rPr>
      <w:tblPr/>
      <w:tcPr>
        <w:tcBorders>
          <w:top w:val="double" w:sz="4" w:space="0" w:color="808080" w:themeColor="accent4"/>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9048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hyperlink" Target="mailto:mst@mst.dk" TargetMode="External"/><Relationship Id="rId26" Type="http://schemas.openxmlformats.org/officeDocument/2006/relationships/hyperlink" Target="mailto:natur@dof.dk" TargetMode="External"/><Relationship Id="rId39"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hyperlink" Target="mailto:nb@ferskvandsfiskeriforeningen.dk" TargetMode="External"/><Relationship Id="rId34" Type="http://schemas.openxmlformats.org/officeDocument/2006/relationships/image" Target="media/image10.pn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naevneneshus.dk/start-din-klage/miljoe-og-foedevareklagenaevnet/til-foersteinstanser/fritagelse-fra-klageportal/" TargetMode="External"/><Relationship Id="rId25" Type="http://schemas.openxmlformats.org/officeDocument/2006/relationships/hyperlink" Target="mailto:post@sportsfiskerforbundet.dk" TargetMode="External"/><Relationship Id="rId33" Type="http://schemas.openxmlformats.org/officeDocument/2006/relationships/image" Target="media/image9.png"/><Relationship Id="rId38"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hyperlink" Target="http://www.virk.dk/" TargetMode="External"/><Relationship Id="rId20" Type="http://schemas.openxmlformats.org/officeDocument/2006/relationships/hyperlink" Target="mailto:mail@dkfisk.dk" TargetMode="External"/><Relationship Id="rId29" Type="http://schemas.openxmlformats.org/officeDocument/2006/relationships/header" Target="header2.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mailto:dnvordingborg-sager@dn.dk" TargetMode="External"/><Relationship Id="rId32" Type="http://schemas.openxmlformats.org/officeDocument/2006/relationships/image" Target="media/image8.png"/><Relationship Id="rId37" Type="http://schemas.openxmlformats.org/officeDocument/2006/relationships/image" Target="media/image13.png"/><Relationship Id="rId40"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hyperlink" Target="http://www.borger.dk/" TargetMode="External"/><Relationship Id="rId23" Type="http://schemas.openxmlformats.org/officeDocument/2006/relationships/hyperlink" Target="mailto:husdyr@ecocouncil.dk" TargetMode="External"/><Relationship Id="rId28" Type="http://schemas.openxmlformats.org/officeDocument/2006/relationships/hyperlink" Target="mailto:kontakt@dofstor.dk" TargetMode="External"/><Relationship Id="rId36" Type="http://schemas.openxmlformats.org/officeDocument/2006/relationships/image" Target="media/image12.png"/><Relationship Id="rId10" Type="http://schemas.openxmlformats.org/officeDocument/2006/relationships/hyperlink" Target="http://www.husdyrgodkendelse.dk" TargetMode="External"/><Relationship Id="rId19" Type="http://schemas.openxmlformats.org/officeDocument/2006/relationships/hyperlink" Target="mailto:trost@stps.dk" TargetMode="External"/><Relationship Id="rId31"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hyperlink" Target="mailto:ae@ae.dk" TargetMode="External"/><Relationship Id="rId27" Type="http://schemas.openxmlformats.org/officeDocument/2006/relationships/hyperlink" Target="mailto:storstroem@friluftsraadet.dk" TargetMode="External"/><Relationship Id="rId30" Type="http://schemas.openxmlformats.org/officeDocument/2006/relationships/footer" Target="footer2.xml"/><Relationship Id="rId35" Type="http://schemas.openxmlformats.org/officeDocument/2006/relationships/image" Target="media/image11.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Gråtoneskala">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3D2384-C3E3-4FCA-9B56-BA8FEA6A7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40</Pages>
  <Words>8654</Words>
  <Characters>51407</Characters>
  <Application>Microsoft Office Word</Application>
  <DocSecurity>0</DocSecurity>
  <Lines>1658</Lines>
  <Paragraphs>858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Simone Sohrbeck Thorsager Billing</dc:creator>
  <cp:lastModifiedBy>Simone Sohrbeck Thorsager Billing</cp:lastModifiedBy>
  <cp:revision>3</cp:revision>
  <cp:lastPrinted>2015-11-12T07:24:00Z</cp:lastPrinted>
  <dcterms:created xsi:type="dcterms:W3CDTF">2021-06-07T11:38:00Z</dcterms:created>
  <dcterms:modified xsi:type="dcterms:W3CDTF">2021-06-09T05:10:00Z</dcterms:modified>
</cp:coreProperties>
</file>