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CC" w:rsidRPr="00E03CCC" w:rsidRDefault="00E03CCC" w:rsidP="00E03CCC">
      <w:pPr>
        <w:ind w:left="0"/>
        <w:jc w:val="left"/>
        <w:rPr>
          <w:rFonts w:asciiTheme="minorHAnsi" w:eastAsiaTheme="minorHAnsi" w:hAnsiTheme="minorHAnsi" w:cstheme="minorBidi"/>
          <w:sz w:val="15"/>
          <w:szCs w:val="22"/>
        </w:rPr>
      </w:pPr>
      <w:r w:rsidRPr="00E03CCC">
        <w:rPr>
          <w:rFonts w:asciiTheme="minorHAnsi" w:eastAsiaTheme="minorHAnsi" w:hAnsiTheme="minorHAnsi" w:cstheme="minorBidi"/>
          <w:b/>
          <w:sz w:val="15"/>
          <w:szCs w:val="22"/>
        </w:rPr>
        <w:t>Afs.</w:t>
      </w:r>
      <w:r w:rsidRPr="00E03CCC">
        <w:rPr>
          <w:rFonts w:asciiTheme="minorHAnsi" w:eastAsiaTheme="minorHAnsi" w:hAnsiTheme="minorHAnsi" w:cstheme="minorBidi"/>
          <w:sz w:val="15"/>
          <w:szCs w:val="22"/>
        </w:rPr>
        <w:t xml:space="preserve"> Horsens Kommune</w:t>
      </w:r>
      <w:bookmarkStart w:id="0" w:name="bkmTopAfsender1"/>
      <w:bookmarkEnd w:id="0"/>
      <w:r w:rsidRPr="00E03CCC">
        <w:rPr>
          <w:rFonts w:asciiTheme="minorHAnsi" w:eastAsiaTheme="minorHAnsi" w:hAnsiTheme="minorHAnsi" w:cstheme="minorBidi"/>
          <w:sz w:val="15"/>
          <w:szCs w:val="22"/>
        </w:rPr>
        <w:t>, Natur og Miljø,</w:t>
      </w:r>
    </w:p>
    <w:p w:rsidR="007D414E" w:rsidRDefault="00E03CCC" w:rsidP="00E03CCC">
      <w:pPr>
        <w:tabs>
          <w:tab w:val="left" w:pos="3084"/>
        </w:tabs>
        <w:ind w:left="0"/>
      </w:pPr>
      <w:bookmarkStart w:id="1" w:name="bkmTopAfsender2"/>
      <w:bookmarkEnd w:id="1"/>
      <w:r w:rsidRPr="00E03CCC">
        <w:rPr>
          <w:rFonts w:asciiTheme="minorHAnsi" w:eastAsiaTheme="minorHAnsi" w:hAnsiTheme="minorHAnsi" w:cstheme="minorBidi"/>
          <w:sz w:val="15"/>
          <w:szCs w:val="22"/>
        </w:rPr>
        <w:t>Rådhustorvet 4,8700 Horsens</w:t>
      </w:r>
    </w:p>
    <w:p w:rsidR="003375E0" w:rsidRDefault="003375E0" w:rsidP="00BA6CFD">
      <w:pPr>
        <w:tabs>
          <w:tab w:val="left" w:pos="3084"/>
        </w:tabs>
      </w:pPr>
    </w:p>
    <w:p w:rsidR="00930988" w:rsidRPr="00930988" w:rsidRDefault="00930988" w:rsidP="00930988">
      <w:pPr>
        <w:spacing w:line="240" w:lineRule="exact"/>
        <w:jc w:val="right"/>
        <w:rPr>
          <w:rFonts w:asciiTheme="minorHAnsi" w:eastAsiaTheme="minorHAnsi" w:hAnsiTheme="minorHAnsi" w:cstheme="minorBidi"/>
          <w:sz w:val="18"/>
          <w:szCs w:val="22"/>
        </w:rPr>
      </w:pPr>
      <w:r>
        <w:tab/>
      </w:r>
      <w:r w:rsidRPr="00664F61">
        <w:rPr>
          <w:rFonts w:asciiTheme="minorHAnsi" w:eastAsiaTheme="minorHAnsi" w:hAnsiTheme="minorHAnsi" w:cstheme="minorBidi"/>
          <w:sz w:val="18"/>
          <w:szCs w:val="22"/>
        </w:rPr>
        <w:t>Dato:</w:t>
      </w:r>
      <w:r w:rsidR="00664F61" w:rsidRPr="00664F61">
        <w:rPr>
          <w:rFonts w:asciiTheme="minorHAnsi" w:eastAsiaTheme="minorHAnsi" w:hAnsiTheme="minorHAnsi" w:cstheme="minorBidi"/>
          <w:sz w:val="18"/>
          <w:szCs w:val="22"/>
        </w:rPr>
        <w:t>30/6-20</w:t>
      </w:r>
      <w:r w:rsidRPr="00930988">
        <w:rPr>
          <w:rFonts w:asciiTheme="minorHAnsi" w:eastAsiaTheme="minorHAnsi" w:hAnsiTheme="minorHAnsi" w:cstheme="minorBidi"/>
          <w:sz w:val="18"/>
          <w:szCs w:val="22"/>
        </w:rPr>
        <w:t xml:space="preserve">  </w:t>
      </w:r>
    </w:p>
    <w:p w:rsidR="00930988" w:rsidRPr="00930988" w:rsidRDefault="00930988" w:rsidP="00930988">
      <w:pPr>
        <w:ind w:left="0"/>
        <w:jc w:val="right"/>
        <w:rPr>
          <w:rFonts w:asciiTheme="minorHAnsi" w:eastAsia="Verdana" w:hAnsiTheme="minorHAnsi" w:cs="Arial"/>
          <w:sz w:val="20"/>
          <w:szCs w:val="22"/>
          <w:lang w:val="de-DE" w:eastAsia="da-DK"/>
        </w:rPr>
      </w:pPr>
      <w:proofErr w:type="spellStart"/>
      <w:r w:rsidRPr="00930988">
        <w:rPr>
          <w:rFonts w:asciiTheme="minorHAnsi" w:eastAsia="Verdana" w:hAnsiTheme="minorHAnsi" w:cs="Arial"/>
          <w:sz w:val="20"/>
          <w:szCs w:val="22"/>
          <w:lang w:val="de-DE" w:eastAsia="da-DK"/>
        </w:rPr>
        <w:t>Sagsnr</w:t>
      </w:r>
      <w:proofErr w:type="spellEnd"/>
      <w:r w:rsidRPr="00930988">
        <w:rPr>
          <w:rFonts w:asciiTheme="minorHAnsi" w:eastAsia="Verdana" w:hAnsiTheme="minorHAnsi" w:cs="Arial"/>
          <w:sz w:val="20"/>
          <w:szCs w:val="22"/>
          <w:lang w:val="de-DE" w:eastAsia="da-DK"/>
        </w:rPr>
        <w:t>.:</w:t>
      </w:r>
      <w:r w:rsidRPr="00930988">
        <w:rPr>
          <w:rFonts w:ascii="Arial" w:eastAsia="Verdana" w:hAnsi="Arial" w:cs="Arial"/>
          <w:sz w:val="22"/>
          <w:szCs w:val="22"/>
          <w:lang w:eastAsia="da-DK"/>
        </w:rPr>
        <w:t xml:space="preserve"> </w:t>
      </w:r>
      <w:r w:rsidRPr="00930988">
        <w:rPr>
          <w:rFonts w:asciiTheme="minorHAnsi" w:eastAsia="Verdana" w:hAnsiTheme="minorHAnsi" w:cs="Arial"/>
          <w:sz w:val="20"/>
          <w:szCs w:val="22"/>
          <w:lang w:val="de-DE" w:eastAsia="da-DK"/>
        </w:rPr>
        <w:t xml:space="preserve">  </w:t>
      </w:r>
      <w:bookmarkStart w:id="2" w:name="ind_task_case_no"/>
      <w:bookmarkEnd w:id="2"/>
      <w:r w:rsidR="004B4972">
        <w:rPr>
          <w:rFonts w:asciiTheme="minorHAnsi" w:eastAsia="Verdana" w:hAnsiTheme="minorHAnsi" w:cs="Arial"/>
          <w:sz w:val="20"/>
          <w:szCs w:val="22"/>
          <w:lang w:val="de-DE" w:eastAsia="da-DK"/>
        </w:rPr>
        <w:t>09.17.60-K08-123-20</w:t>
      </w:r>
    </w:p>
    <w:p w:rsidR="00930988" w:rsidRPr="007707C2" w:rsidRDefault="00930988" w:rsidP="00930988">
      <w:pPr>
        <w:ind w:left="0"/>
        <w:jc w:val="right"/>
        <w:rPr>
          <w:rFonts w:asciiTheme="minorHAnsi" w:eastAsia="Verdana" w:hAnsiTheme="minorHAnsi" w:cs="Arial"/>
          <w:sz w:val="20"/>
          <w:szCs w:val="22"/>
          <w:lang w:eastAsia="da-DK"/>
        </w:rPr>
      </w:pPr>
    </w:p>
    <w:p w:rsidR="0029774D" w:rsidRPr="007707C2" w:rsidRDefault="004B4972" w:rsidP="0029774D">
      <w:pPr>
        <w:ind w:left="0"/>
        <w:rPr>
          <w:rFonts w:asciiTheme="minorHAnsi" w:hAnsiTheme="minorHAnsi" w:cs="Arial"/>
          <w:sz w:val="20"/>
          <w:szCs w:val="22"/>
        </w:rPr>
      </w:pPr>
      <w:r>
        <w:rPr>
          <w:rFonts w:asciiTheme="minorHAnsi" w:hAnsiTheme="minorHAnsi" w:cs="Arial"/>
          <w:sz w:val="20"/>
          <w:szCs w:val="22"/>
        </w:rPr>
        <w:t>Egebjerggård</w:t>
      </w:r>
    </w:p>
    <w:p w:rsidR="0029774D" w:rsidRPr="007707C2" w:rsidRDefault="001B04B5" w:rsidP="0029774D">
      <w:pPr>
        <w:ind w:left="0"/>
        <w:rPr>
          <w:rFonts w:asciiTheme="minorHAnsi" w:hAnsiTheme="minorHAnsi" w:cs="Arial"/>
          <w:sz w:val="20"/>
          <w:szCs w:val="22"/>
        </w:rPr>
      </w:pPr>
      <w:bookmarkStart w:id="3" w:name="site_site_address"/>
      <w:r>
        <w:rPr>
          <w:rFonts w:asciiTheme="minorHAnsi" w:hAnsiTheme="minorHAnsi" w:cs="Arial"/>
          <w:sz w:val="20"/>
          <w:szCs w:val="22"/>
        </w:rPr>
        <w:t>Skanderborgvej 196</w:t>
      </w:r>
    </w:p>
    <w:bookmarkEnd w:id="3"/>
    <w:p w:rsidR="003375E0" w:rsidRPr="007707C2" w:rsidRDefault="004B4972" w:rsidP="003375E0">
      <w:pPr>
        <w:ind w:left="0"/>
        <w:jc w:val="left"/>
        <w:rPr>
          <w:rFonts w:asciiTheme="minorHAnsi" w:hAnsiTheme="minorHAnsi" w:cs="Arial"/>
          <w:sz w:val="20"/>
          <w:szCs w:val="22"/>
        </w:rPr>
      </w:pPr>
      <w:r>
        <w:rPr>
          <w:rFonts w:asciiTheme="minorHAnsi" w:hAnsiTheme="minorHAnsi" w:cs="Arial"/>
          <w:sz w:val="20"/>
          <w:szCs w:val="22"/>
        </w:rPr>
        <w:t>8700</w:t>
      </w:r>
      <w:r w:rsidR="0029774D" w:rsidRPr="007707C2">
        <w:rPr>
          <w:rFonts w:asciiTheme="minorHAnsi" w:hAnsiTheme="minorHAnsi" w:cs="Arial"/>
          <w:sz w:val="20"/>
          <w:szCs w:val="22"/>
        </w:rPr>
        <w:t xml:space="preserve"> </w:t>
      </w:r>
      <w:r>
        <w:rPr>
          <w:rFonts w:asciiTheme="minorHAnsi" w:hAnsiTheme="minorHAnsi" w:cs="Arial"/>
          <w:sz w:val="20"/>
          <w:szCs w:val="22"/>
        </w:rPr>
        <w:t>Horsens</w:t>
      </w:r>
    </w:p>
    <w:p w:rsidR="0029774D" w:rsidRPr="007707C2" w:rsidRDefault="0029774D" w:rsidP="003375E0">
      <w:pPr>
        <w:ind w:left="0"/>
        <w:jc w:val="left"/>
        <w:rPr>
          <w:rFonts w:asciiTheme="minorHAnsi" w:hAnsiTheme="minorHAnsi" w:cs="Arial"/>
          <w:b/>
          <w:sz w:val="20"/>
          <w:szCs w:val="22"/>
        </w:rPr>
      </w:pPr>
    </w:p>
    <w:p w:rsidR="0029774D" w:rsidRPr="007707C2" w:rsidRDefault="0029774D" w:rsidP="003375E0">
      <w:pPr>
        <w:ind w:left="0"/>
        <w:jc w:val="left"/>
        <w:rPr>
          <w:rFonts w:asciiTheme="minorHAnsi" w:hAnsiTheme="minorHAnsi" w:cs="Arial"/>
          <w:b/>
          <w:sz w:val="20"/>
          <w:szCs w:val="22"/>
        </w:rPr>
      </w:pPr>
      <w:r w:rsidRPr="007707C2">
        <w:rPr>
          <w:rFonts w:asciiTheme="minorHAnsi" w:hAnsiTheme="minorHAnsi" w:cs="Arial"/>
          <w:sz w:val="20"/>
          <w:szCs w:val="22"/>
        </w:rPr>
        <w:t xml:space="preserve">CVR: </w:t>
      </w:r>
      <w:r w:rsidR="004B4972">
        <w:rPr>
          <w:rFonts w:asciiTheme="minorHAnsi" w:hAnsiTheme="minorHAnsi" w:cs="Arial"/>
          <w:sz w:val="20"/>
          <w:szCs w:val="22"/>
        </w:rPr>
        <w:t>1938</w:t>
      </w:r>
      <w:bookmarkStart w:id="4" w:name="_GoBack"/>
      <w:bookmarkEnd w:id="4"/>
      <w:r w:rsidR="004B4972">
        <w:rPr>
          <w:rFonts w:asciiTheme="minorHAnsi" w:hAnsiTheme="minorHAnsi" w:cs="Arial"/>
          <w:sz w:val="20"/>
          <w:szCs w:val="22"/>
        </w:rPr>
        <w:t>2508</w:t>
      </w:r>
    </w:p>
    <w:p w:rsidR="0029774D" w:rsidRDefault="0029774D" w:rsidP="003375E0">
      <w:pPr>
        <w:ind w:left="0"/>
        <w:jc w:val="left"/>
        <w:rPr>
          <w:rFonts w:ascii="Arial" w:hAnsi="Arial" w:cs="Arial"/>
          <w:b/>
          <w:sz w:val="22"/>
          <w:szCs w:val="22"/>
        </w:rPr>
      </w:pPr>
    </w:p>
    <w:p w:rsidR="0029774D" w:rsidRDefault="0029774D" w:rsidP="003375E0">
      <w:pPr>
        <w:ind w:left="0"/>
        <w:jc w:val="left"/>
        <w:rPr>
          <w:rFonts w:ascii="Arial" w:hAnsi="Arial" w:cs="Arial"/>
          <w:b/>
          <w:sz w:val="22"/>
          <w:szCs w:val="22"/>
        </w:rPr>
      </w:pPr>
    </w:p>
    <w:p w:rsidR="0029774D" w:rsidRDefault="0029774D" w:rsidP="003375E0">
      <w:pPr>
        <w:ind w:left="0"/>
        <w:jc w:val="left"/>
        <w:rPr>
          <w:rFonts w:ascii="Arial" w:hAnsi="Arial" w:cs="Arial"/>
          <w:b/>
          <w:sz w:val="22"/>
          <w:szCs w:val="22"/>
        </w:rPr>
      </w:pPr>
    </w:p>
    <w:p w:rsidR="003375E0" w:rsidRPr="003375E0" w:rsidRDefault="003375E0" w:rsidP="003375E0">
      <w:pPr>
        <w:ind w:left="0"/>
        <w:jc w:val="left"/>
        <w:rPr>
          <w:rFonts w:asciiTheme="minorHAnsi" w:hAnsiTheme="minorHAnsi" w:cs="Arial"/>
          <w:b/>
          <w:sz w:val="22"/>
          <w:szCs w:val="22"/>
        </w:rPr>
      </w:pPr>
      <w:r w:rsidRPr="003375E0">
        <w:rPr>
          <w:rFonts w:asciiTheme="minorHAnsi" w:hAnsiTheme="minorHAnsi" w:cs="Arial"/>
          <w:b/>
          <w:sz w:val="22"/>
          <w:szCs w:val="22"/>
        </w:rPr>
        <w:t>Tilsynsrapport for miljøtilsyn</w:t>
      </w:r>
    </w:p>
    <w:p w:rsidR="003375E0" w:rsidRPr="003375E0" w:rsidRDefault="003375E0" w:rsidP="003375E0">
      <w:pPr>
        <w:ind w:left="0"/>
        <w:jc w:val="left"/>
        <w:rPr>
          <w:rFonts w:asciiTheme="minorHAnsi" w:hAnsiTheme="minorHAnsi" w:cs="Arial"/>
          <w:b/>
          <w:sz w:val="22"/>
          <w:szCs w:val="22"/>
        </w:rPr>
      </w:pPr>
    </w:p>
    <w:p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 xml:space="preserve">Tilsynet er udført efter miljøbeskyttelseslovens* § 65 på ejendommen </w:t>
      </w:r>
      <w:proofErr w:type="spellStart"/>
      <w:r w:rsidR="004B4972">
        <w:rPr>
          <w:rFonts w:asciiTheme="minorHAnsi" w:hAnsiTheme="minorHAnsi" w:cs="Arial"/>
          <w:sz w:val="20"/>
          <w:szCs w:val="22"/>
        </w:rPr>
        <w:t>Tolstrupvej</w:t>
      </w:r>
      <w:proofErr w:type="spellEnd"/>
      <w:r w:rsidR="004B4972">
        <w:rPr>
          <w:rFonts w:asciiTheme="minorHAnsi" w:hAnsiTheme="minorHAnsi" w:cs="Arial"/>
          <w:sz w:val="20"/>
          <w:szCs w:val="22"/>
        </w:rPr>
        <w:t xml:space="preserve"> 9</w:t>
      </w:r>
      <w:r w:rsidRPr="003375E0">
        <w:rPr>
          <w:rFonts w:asciiTheme="minorHAnsi" w:hAnsiTheme="minorHAnsi" w:cs="Arial"/>
          <w:sz w:val="20"/>
          <w:szCs w:val="22"/>
        </w:rPr>
        <w:t xml:space="preserve">, </w:t>
      </w:r>
      <w:r w:rsidR="004B4972">
        <w:rPr>
          <w:rFonts w:asciiTheme="minorHAnsi" w:hAnsiTheme="minorHAnsi" w:cs="Arial"/>
          <w:sz w:val="20"/>
          <w:szCs w:val="22"/>
        </w:rPr>
        <w:t>8700</w:t>
      </w:r>
      <w:r w:rsidRPr="003375E0">
        <w:rPr>
          <w:rFonts w:asciiTheme="minorHAnsi" w:hAnsiTheme="minorHAnsi" w:cs="Arial"/>
          <w:sz w:val="20"/>
          <w:szCs w:val="22"/>
        </w:rPr>
        <w:t xml:space="preserve">. </w:t>
      </w:r>
    </w:p>
    <w:p w:rsidR="003375E0" w:rsidRPr="003375E0" w:rsidRDefault="003375E0" w:rsidP="003375E0">
      <w:pPr>
        <w:ind w:left="0"/>
        <w:jc w:val="left"/>
        <w:rPr>
          <w:rFonts w:asciiTheme="minorHAnsi" w:hAnsiTheme="minorHAnsi" w:cs="Arial"/>
          <w:sz w:val="20"/>
          <w:szCs w:val="22"/>
        </w:rPr>
      </w:pPr>
    </w:p>
    <w:p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 xml:space="preserve">Tilsynet blev udført den </w:t>
      </w:r>
      <w:r w:rsidR="004B4972">
        <w:rPr>
          <w:rFonts w:asciiTheme="minorHAnsi" w:hAnsiTheme="minorHAnsi" w:cs="Arial"/>
          <w:sz w:val="20"/>
          <w:szCs w:val="22"/>
        </w:rPr>
        <w:t>26-06-2020</w:t>
      </w:r>
      <w:r w:rsidRPr="003375E0">
        <w:rPr>
          <w:rFonts w:asciiTheme="minorHAnsi" w:hAnsiTheme="minorHAnsi" w:cs="Arial"/>
          <w:sz w:val="20"/>
          <w:szCs w:val="22"/>
        </w:rPr>
        <w:t xml:space="preserve">. </w:t>
      </w:r>
    </w:p>
    <w:p w:rsidR="003375E0" w:rsidRPr="003375E0" w:rsidRDefault="003375E0" w:rsidP="003375E0">
      <w:pPr>
        <w:ind w:left="0"/>
        <w:jc w:val="left"/>
        <w:rPr>
          <w:rFonts w:asciiTheme="minorHAnsi" w:hAnsiTheme="minorHAnsi" w:cs="Arial"/>
          <w:sz w:val="20"/>
          <w:szCs w:val="22"/>
        </w:rPr>
      </w:pPr>
    </w:p>
    <w:p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 xml:space="preserve">Landbruget er jf. miljøbeskyttelseslovens bestemmelser og i overensstemmelse med Miljøstyrelsens kategorisering registreret med følgende </w:t>
      </w:r>
      <w:r w:rsidR="004B4972">
        <w:rPr>
          <w:rFonts w:asciiTheme="minorHAnsi" w:hAnsiTheme="minorHAnsi" w:cs="Arial"/>
          <w:sz w:val="20"/>
          <w:szCs w:val="22"/>
        </w:rPr>
        <w:t>HG1202</w:t>
      </w:r>
      <w:r w:rsidRPr="003375E0">
        <w:rPr>
          <w:rFonts w:asciiTheme="minorHAnsi" w:hAnsiTheme="minorHAnsi" w:cs="Arial"/>
          <w:sz w:val="20"/>
          <w:szCs w:val="22"/>
        </w:rPr>
        <w:t xml:space="preserve">: </w:t>
      </w:r>
      <w:r w:rsidR="004B4972">
        <w:rPr>
          <w:rFonts w:asciiTheme="minorHAnsi" w:hAnsiTheme="minorHAnsi" w:cs="Arial"/>
          <w:sz w:val="20"/>
          <w:szCs w:val="22"/>
        </w:rPr>
        <w:t>§ 12 Slagtesvin, IED</w:t>
      </w:r>
    </w:p>
    <w:p w:rsidR="003375E0" w:rsidRPr="003375E0" w:rsidRDefault="003375E0" w:rsidP="003375E0">
      <w:pPr>
        <w:ind w:left="0"/>
        <w:jc w:val="left"/>
        <w:rPr>
          <w:rFonts w:asciiTheme="minorHAnsi" w:hAnsiTheme="minorHAnsi" w:cs="Arial"/>
          <w:sz w:val="20"/>
          <w:szCs w:val="22"/>
        </w:rPr>
      </w:pPr>
    </w:p>
    <w:p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Herunder ses de registreringer fra tilsynet, som kommunen er forpligtet til at offentliggøre efter hvert tilsyn jf. miljøtilsynsbekendtgørelsens* § 14, stk.1.</w:t>
      </w:r>
    </w:p>
    <w:p w:rsidR="003375E0" w:rsidRPr="003375E0" w:rsidRDefault="003375E0" w:rsidP="003375E0">
      <w:pPr>
        <w:ind w:left="0"/>
        <w:jc w:val="left"/>
        <w:rPr>
          <w:rFonts w:asciiTheme="minorHAnsi" w:hAnsiTheme="minorHAnsi" w:cs="Arial"/>
          <w:sz w:val="20"/>
          <w:szCs w:val="22"/>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7"/>
        <w:gridCol w:w="4745"/>
      </w:tblGrid>
      <w:tr w:rsidR="003375E0" w:rsidRPr="003375E0" w:rsidTr="003375E0">
        <w:trPr>
          <w:cantSplit/>
          <w:trHeight w:val="284"/>
        </w:trPr>
        <w:tc>
          <w:tcPr>
            <w:tcW w:w="8222" w:type="dxa"/>
            <w:gridSpan w:val="2"/>
            <w:shd w:val="clear" w:color="auto" w:fill="F2F2F2"/>
            <w:vAlign w:val="center"/>
          </w:tcPr>
          <w:p w:rsidR="003375E0" w:rsidRPr="003375E0" w:rsidRDefault="003375E0" w:rsidP="00A069AF">
            <w:pPr>
              <w:spacing w:before="40"/>
              <w:ind w:left="0"/>
              <w:rPr>
                <w:rFonts w:asciiTheme="minorHAnsi" w:hAnsiTheme="minorHAnsi" w:cs="Arial"/>
                <w:b/>
                <w:sz w:val="20"/>
                <w:szCs w:val="22"/>
              </w:rPr>
            </w:pPr>
            <w:r w:rsidRPr="003375E0">
              <w:rPr>
                <w:rFonts w:asciiTheme="minorHAnsi" w:hAnsiTheme="minorHAnsi" w:cs="Arial"/>
                <w:b/>
                <w:sz w:val="20"/>
                <w:szCs w:val="22"/>
              </w:rPr>
              <w:t>Til offentliggørelse</w:t>
            </w:r>
          </w:p>
        </w:tc>
      </w:tr>
      <w:tr w:rsidR="003375E0" w:rsidRPr="003375E0" w:rsidTr="003375E0">
        <w:trPr>
          <w:cantSplit/>
        </w:trPr>
        <w:tc>
          <w:tcPr>
            <w:tcW w:w="3477" w:type="dxa"/>
            <w:shd w:val="clear" w:color="auto" w:fill="F2F2F2"/>
          </w:tcPr>
          <w:p w:rsidR="003375E0" w:rsidRPr="003375E0" w:rsidRDefault="004B4972" w:rsidP="00A069AF">
            <w:pPr>
              <w:ind w:left="0"/>
              <w:rPr>
                <w:rFonts w:asciiTheme="minorHAnsi" w:hAnsiTheme="minorHAnsi" w:cs="Arial"/>
                <w:sz w:val="20"/>
                <w:szCs w:val="22"/>
              </w:rPr>
            </w:pPr>
            <w:bookmarkStart w:id="5" w:name="ind_control_items_control_item_nameX9"/>
            <w:bookmarkEnd w:id="5"/>
            <w:r>
              <w:rPr>
                <w:rFonts w:asciiTheme="minorHAnsi" w:hAnsiTheme="minorHAnsi" w:cs="Arial"/>
                <w:sz w:val="20"/>
                <w:szCs w:val="22"/>
              </w:rPr>
              <w:t xml:space="preserve">Baggrund for tilsynet </w:t>
            </w:r>
          </w:p>
        </w:tc>
        <w:tc>
          <w:tcPr>
            <w:tcW w:w="4745" w:type="dxa"/>
          </w:tcPr>
          <w:p w:rsidR="004B4972" w:rsidRDefault="004B4972" w:rsidP="00A069AF">
            <w:pPr>
              <w:ind w:left="0"/>
              <w:rPr>
                <w:rFonts w:asciiTheme="minorHAnsi" w:hAnsiTheme="minorHAnsi" w:cs="Arial"/>
                <w:sz w:val="20"/>
                <w:szCs w:val="22"/>
              </w:rPr>
            </w:pPr>
            <w:bookmarkStart w:id="6" w:name="ind_control_items_control_item_nameX9_2"/>
            <w:bookmarkEnd w:id="6"/>
            <w:r>
              <w:rPr>
                <w:rFonts w:asciiTheme="minorHAnsi" w:hAnsiTheme="minorHAnsi" w:cs="Arial"/>
                <w:sz w:val="20"/>
                <w:szCs w:val="22"/>
              </w:rPr>
              <w:t xml:space="preserve">Der var tale om et såkaldt prioriteret tilsyn. Formålet med et prioriteret tilsyn er at følge op på evt. håndhævelser fra forrige tilsyn. Der kan også være tale om ekstra tilsyn med udvalgte områder som følge af størrelsen af anlægget, beliggenhed i sårbart område eller andre forhold. </w:t>
            </w:r>
          </w:p>
          <w:p w:rsidR="003375E0" w:rsidRPr="003375E0" w:rsidRDefault="003375E0" w:rsidP="00A069AF">
            <w:pPr>
              <w:ind w:left="0"/>
              <w:rPr>
                <w:rFonts w:asciiTheme="minorHAnsi" w:hAnsiTheme="minorHAnsi" w:cs="Arial"/>
                <w:sz w:val="20"/>
                <w:szCs w:val="22"/>
              </w:rPr>
            </w:pPr>
          </w:p>
        </w:tc>
      </w:tr>
      <w:tr w:rsidR="003375E0" w:rsidRPr="003375E0" w:rsidTr="003375E0">
        <w:trPr>
          <w:cantSplit/>
        </w:trPr>
        <w:tc>
          <w:tcPr>
            <w:tcW w:w="3477" w:type="dxa"/>
            <w:shd w:val="clear" w:color="auto" w:fill="F2F2F2"/>
          </w:tcPr>
          <w:p w:rsidR="003375E0" w:rsidRPr="003375E0" w:rsidRDefault="004B4972" w:rsidP="00A069AF">
            <w:pPr>
              <w:ind w:left="0"/>
              <w:rPr>
                <w:rFonts w:asciiTheme="minorHAnsi" w:hAnsiTheme="minorHAnsi" w:cs="Arial"/>
                <w:sz w:val="20"/>
                <w:szCs w:val="22"/>
              </w:rPr>
            </w:pPr>
            <w:bookmarkStart w:id="7" w:name="ind_control_items_control_item_nameX3"/>
            <w:bookmarkStart w:id="8" w:name="ind_control_items_control_item_nameX9_3"/>
            <w:bookmarkEnd w:id="7"/>
            <w:bookmarkEnd w:id="8"/>
            <w:r>
              <w:rPr>
                <w:rFonts w:asciiTheme="minorHAnsi" w:hAnsiTheme="minorHAnsi" w:cs="Arial"/>
                <w:sz w:val="20"/>
                <w:szCs w:val="22"/>
              </w:rPr>
              <w:t>Blev der konstateret jordforurening?</w:t>
            </w:r>
          </w:p>
        </w:tc>
        <w:tc>
          <w:tcPr>
            <w:tcW w:w="4745" w:type="dxa"/>
          </w:tcPr>
          <w:p w:rsidR="003375E0" w:rsidRPr="003375E0" w:rsidRDefault="004B4972" w:rsidP="00A069AF">
            <w:pPr>
              <w:ind w:left="0"/>
              <w:rPr>
                <w:rFonts w:asciiTheme="minorHAnsi" w:hAnsiTheme="minorHAnsi" w:cs="Arial"/>
                <w:sz w:val="20"/>
                <w:szCs w:val="22"/>
              </w:rPr>
            </w:pPr>
            <w:bookmarkStart w:id="9" w:name="ind_control_items_control_item_nameX9_4"/>
            <w:bookmarkEnd w:id="9"/>
            <w:r>
              <w:rPr>
                <w:rFonts w:asciiTheme="minorHAnsi" w:hAnsiTheme="minorHAnsi" w:cs="Arial"/>
                <w:sz w:val="20"/>
                <w:szCs w:val="22"/>
              </w:rPr>
              <w:t>Der er ikke kontrolleret eller konstateret jordforurening på ejendommen.</w:t>
            </w:r>
          </w:p>
        </w:tc>
      </w:tr>
      <w:tr w:rsidR="003375E0" w:rsidRPr="003375E0" w:rsidTr="003375E0">
        <w:trPr>
          <w:cantSplit/>
        </w:trPr>
        <w:tc>
          <w:tcPr>
            <w:tcW w:w="3477" w:type="dxa"/>
            <w:shd w:val="clear" w:color="auto" w:fill="F2F2F2"/>
          </w:tcPr>
          <w:p w:rsidR="003375E0" w:rsidRPr="003375E0" w:rsidRDefault="004B4972" w:rsidP="00A069AF">
            <w:pPr>
              <w:ind w:left="0"/>
              <w:rPr>
                <w:rFonts w:asciiTheme="minorHAnsi" w:hAnsiTheme="minorHAnsi" w:cs="Arial"/>
                <w:sz w:val="20"/>
                <w:szCs w:val="22"/>
              </w:rPr>
            </w:pPr>
            <w:bookmarkStart w:id="10" w:name="ind_control_items_control_item_nameX9_5"/>
            <w:bookmarkEnd w:id="10"/>
            <w:r>
              <w:rPr>
                <w:rFonts w:asciiTheme="minorHAnsi" w:hAnsiTheme="minorHAnsi" w:cs="Arial"/>
                <w:sz w:val="20"/>
                <w:szCs w:val="22"/>
              </w:rPr>
              <w:t>Konklusion på egenkontrol</w:t>
            </w:r>
          </w:p>
        </w:tc>
        <w:tc>
          <w:tcPr>
            <w:tcW w:w="4745" w:type="dxa"/>
          </w:tcPr>
          <w:p w:rsidR="003375E0" w:rsidRPr="003375E0" w:rsidRDefault="004B4972" w:rsidP="00A069AF">
            <w:pPr>
              <w:ind w:left="0"/>
              <w:rPr>
                <w:rFonts w:asciiTheme="minorHAnsi" w:hAnsiTheme="minorHAnsi" w:cs="Arial"/>
                <w:sz w:val="20"/>
                <w:szCs w:val="22"/>
              </w:rPr>
            </w:pPr>
            <w:bookmarkStart w:id="11" w:name="ind_control_items_control_item_nameX9_6"/>
            <w:bookmarkEnd w:id="11"/>
            <w:r>
              <w:rPr>
                <w:rFonts w:asciiTheme="minorHAnsi" w:hAnsiTheme="minorHAnsi" w:cs="Arial"/>
                <w:sz w:val="20"/>
                <w:szCs w:val="22"/>
              </w:rPr>
              <w:t>Ejendommens egenkontrol vurderes at være i overensstemmelse med gældende regler.</w:t>
            </w:r>
          </w:p>
        </w:tc>
      </w:tr>
    </w:tbl>
    <w:p w:rsidR="003375E0" w:rsidRPr="003375E0" w:rsidRDefault="003375E0" w:rsidP="003375E0">
      <w:pPr>
        <w:ind w:left="0"/>
        <w:rPr>
          <w:rFonts w:asciiTheme="minorHAnsi" w:hAnsiTheme="minorHAnsi" w:cs="Arial"/>
          <w:color w:val="000000"/>
          <w:sz w:val="22"/>
          <w:szCs w:val="22"/>
        </w:rPr>
      </w:pPr>
    </w:p>
    <w:p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Tilsynet blev udført af:</w:t>
      </w:r>
      <w:r w:rsidRPr="003375E0">
        <w:rPr>
          <w:rFonts w:asciiTheme="minorHAnsi" w:hAnsiTheme="minorHAnsi" w:cs="Arial"/>
          <w:sz w:val="20"/>
          <w:szCs w:val="22"/>
        </w:rPr>
        <w:tab/>
      </w:r>
      <w:r w:rsidR="004B4972">
        <w:rPr>
          <w:rFonts w:asciiTheme="minorHAnsi" w:hAnsiTheme="minorHAnsi" w:cs="Arial"/>
          <w:sz w:val="20"/>
          <w:szCs w:val="22"/>
        </w:rPr>
        <w:t>Bente Søndergaard Andersen</w:t>
      </w:r>
      <w:r w:rsidRPr="003375E0">
        <w:rPr>
          <w:rFonts w:asciiTheme="minorHAnsi" w:hAnsiTheme="minorHAnsi" w:cs="Arial"/>
          <w:sz w:val="20"/>
          <w:szCs w:val="22"/>
        </w:rPr>
        <w:t xml:space="preserve"> </w:t>
      </w:r>
      <w:r w:rsidRPr="003375E0">
        <w:rPr>
          <w:rFonts w:asciiTheme="minorHAnsi" w:hAnsiTheme="minorHAnsi" w:cs="Arial"/>
          <w:sz w:val="20"/>
          <w:szCs w:val="22"/>
        </w:rPr>
        <w:tab/>
      </w:r>
    </w:p>
    <w:p w:rsidR="003375E0" w:rsidRPr="003375E0" w:rsidRDefault="003375E0" w:rsidP="003375E0">
      <w:pPr>
        <w:ind w:left="0"/>
        <w:rPr>
          <w:rFonts w:asciiTheme="minorHAnsi" w:hAnsiTheme="minorHAnsi" w:cs="Arial"/>
          <w:sz w:val="16"/>
          <w:szCs w:val="18"/>
        </w:rPr>
      </w:pPr>
    </w:p>
    <w:p w:rsidR="003375E0" w:rsidRPr="003375E0" w:rsidRDefault="003375E0" w:rsidP="003375E0">
      <w:pPr>
        <w:ind w:left="0"/>
        <w:jc w:val="left"/>
        <w:rPr>
          <w:rFonts w:asciiTheme="minorHAnsi" w:hAnsiTheme="minorHAnsi" w:cs="Arial"/>
          <w:sz w:val="20"/>
          <w:szCs w:val="22"/>
        </w:rPr>
      </w:pPr>
      <w:r w:rsidRPr="003375E0">
        <w:rPr>
          <w:rFonts w:asciiTheme="minorHAnsi" w:hAnsiTheme="minorHAnsi" w:cs="Arial"/>
          <w:sz w:val="20"/>
          <w:szCs w:val="22"/>
        </w:rPr>
        <w:t>Såfremt der er spørgsmål eller kommentarer til tilsynsrapporten, kan der rettes henvendelse til den tilsynsansvarlige.</w:t>
      </w:r>
    </w:p>
    <w:p w:rsidR="003375E0" w:rsidRDefault="003375E0" w:rsidP="003375E0">
      <w:pPr>
        <w:ind w:left="0"/>
        <w:jc w:val="left"/>
        <w:rPr>
          <w:rFonts w:asciiTheme="minorHAnsi" w:hAnsiTheme="minorHAnsi" w:cs="Arial"/>
          <w:sz w:val="20"/>
          <w:szCs w:val="22"/>
        </w:rPr>
      </w:pPr>
    </w:p>
    <w:p w:rsidR="003375E0" w:rsidRDefault="003375E0" w:rsidP="003375E0">
      <w:pPr>
        <w:ind w:left="0"/>
        <w:jc w:val="left"/>
        <w:rPr>
          <w:rFonts w:asciiTheme="minorHAnsi" w:hAnsiTheme="minorHAnsi" w:cs="Arial"/>
          <w:sz w:val="20"/>
          <w:szCs w:val="22"/>
        </w:rPr>
      </w:pPr>
    </w:p>
    <w:p w:rsidR="003375E0" w:rsidRPr="003375E0" w:rsidRDefault="003375E0" w:rsidP="003375E0">
      <w:pPr>
        <w:ind w:left="0"/>
        <w:jc w:val="left"/>
        <w:rPr>
          <w:rFonts w:asciiTheme="minorHAnsi" w:hAnsiTheme="minorHAnsi" w:cs="Arial"/>
          <w:sz w:val="20"/>
          <w:szCs w:val="22"/>
        </w:rPr>
      </w:pPr>
    </w:p>
    <w:p w:rsidR="003375E0" w:rsidRPr="003375E0" w:rsidRDefault="003375E0" w:rsidP="003375E0">
      <w:pPr>
        <w:ind w:left="0"/>
        <w:jc w:val="left"/>
        <w:rPr>
          <w:rFonts w:asciiTheme="minorHAnsi" w:hAnsiTheme="minorHAnsi" w:cs="Arial"/>
          <w:b/>
          <w:sz w:val="20"/>
        </w:rPr>
      </w:pPr>
      <w:r w:rsidRPr="003375E0">
        <w:rPr>
          <w:rFonts w:asciiTheme="minorHAnsi" w:hAnsiTheme="minorHAnsi" w:cs="Arial"/>
          <w:sz w:val="20"/>
        </w:rPr>
        <w:t>*</w:t>
      </w:r>
      <w:r w:rsidRPr="003375E0">
        <w:rPr>
          <w:rFonts w:asciiTheme="minorHAnsi" w:hAnsiTheme="minorHAnsi" w:cs="Arial"/>
          <w:b/>
          <w:sz w:val="20"/>
        </w:rPr>
        <w:t>Referenceliste (love og bekendtgørelser)</w:t>
      </w:r>
    </w:p>
    <w:p w:rsidR="003375E0" w:rsidRPr="003375E0" w:rsidRDefault="003375E0" w:rsidP="003375E0">
      <w:pPr>
        <w:ind w:left="0"/>
        <w:jc w:val="left"/>
        <w:rPr>
          <w:rFonts w:asciiTheme="minorHAnsi" w:hAnsiTheme="minorHAnsi" w:cs="Arial"/>
          <w:b/>
          <w:sz w:val="18"/>
        </w:rPr>
      </w:pPr>
    </w:p>
    <w:p w:rsidR="00015B17" w:rsidRPr="00015B17" w:rsidRDefault="00015B17" w:rsidP="00015B17">
      <w:pPr>
        <w:ind w:left="0"/>
        <w:jc w:val="left"/>
        <w:rPr>
          <w:rFonts w:asciiTheme="minorHAnsi" w:hAnsiTheme="minorHAnsi" w:cs="Arial"/>
          <w:i/>
          <w:sz w:val="18"/>
          <w:lang w:eastAsia="da-DK"/>
        </w:rPr>
      </w:pPr>
      <w:r w:rsidRPr="00015B17">
        <w:rPr>
          <w:rFonts w:asciiTheme="minorHAnsi" w:eastAsia="Verdana" w:hAnsiTheme="minorHAnsi" w:cs="Arial"/>
          <w:i/>
          <w:sz w:val="18"/>
          <w:lang w:eastAsia="da-DK"/>
        </w:rPr>
        <w:t>Miljøtilsynsbekendtgørelsen</w:t>
      </w:r>
    </w:p>
    <w:p w:rsidR="00015B17" w:rsidRPr="00015B17" w:rsidRDefault="00015B17" w:rsidP="00015B17">
      <w:pPr>
        <w:ind w:left="0"/>
        <w:jc w:val="left"/>
        <w:rPr>
          <w:rFonts w:asciiTheme="minorHAnsi" w:eastAsia="Verdana" w:hAnsiTheme="minorHAnsi" w:cs="Arial"/>
          <w:sz w:val="18"/>
          <w:lang w:eastAsia="da-DK"/>
        </w:rPr>
      </w:pPr>
      <w:r w:rsidRPr="00015B17">
        <w:rPr>
          <w:rFonts w:asciiTheme="minorHAnsi" w:eastAsia="Verdana" w:hAnsiTheme="minorHAnsi" w:cs="Arial"/>
          <w:sz w:val="18"/>
          <w:lang w:eastAsia="da-DK"/>
        </w:rPr>
        <w:lastRenderedPageBreak/>
        <w:t>Bekendtgørelse nr. 1476 af 12. december 2017 om miljøtilsyn</w:t>
      </w:r>
    </w:p>
    <w:p w:rsidR="003375E0" w:rsidRPr="003375E0" w:rsidRDefault="003375E0" w:rsidP="003375E0">
      <w:pPr>
        <w:ind w:left="0"/>
        <w:jc w:val="left"/>
        <w:rPr>
          <w:rFonts w:asciiTheme="minorHAnsi" w:hAnsiTheme="minorHAnsi" w:cs="Arial"/>
          <w:sz w:val="18"/>
        </w:rPr>
      </w:pPr>
    </w:p>
    <w:p w:rsidR="003375E0" w:rsidRPr="003375E0" w:rsidRDefault="003375E0" w:rsidP="003375E0">
      <w:pPr>
        <w:ind w:left="0"/>
        <w:jc w:val="left"/>
        <w:rPr>
          <w:rFonts w:asciiTheme="minorHAnsi" w:hAnsiTheme="minorHAnsi" w:cs="Arial"/>
          <w:i/>
          <w:sz w:val="18"/>
          <w:lang w:eastAsia="da-DK"/>
        </w:rPr>
      </w:pPr>
      <w:r w:rsidRPr="003375E0">
        <w:rPr>
          <w:rFonts w:asciiTheme="minorHAnsi" w:eastAsia="Verdana" w:hAnsiTheme="minorHAnsi" w:cs="Arial"/>
          <w:i/>
          <w:sz w:val="18"/>
          <w:lang w:eastAsia="da-DK"/>
        </w:rPr>
        <w:t>Miljøbeskyttelsesloven</w:t>
      </w:r>
    </w:p>
    <w:p w:rsidR="003375E0" w:rsidRPr="003375E0" w:rsidRDefault="003375E0" w:rsidP="003375E0">
      <w:pPr>
        <w:ind w:left="0"/>
        <w:jc w:val="left"/>
        <w:rPr>
          <w:rFonts w:asciiTheme="minorHAnsi" w:eastAsia="Verdana" w:hAnsiTheme="minorHAnsi" w:cs="Arial"/>
          <w:sz w:val="18"/>
          <w:lang w:eastAsia="da-DK"/>
        </w:rPr>
      </w:pPr>
      <w:r w:rsidRPr="003375E0">
        <w:rPr>
          <w:rFonts w:asciiTheme="minorHAnsi" w:eastAsia="Verdana" w:hAnsiTheme="minorHAnsi" w:cs="Arial"/>
          <w:sz w:val="18"/>
          <w:lang w:eastAsia="da-DK"/>
        </w:rPr>
        <w:t>Bekendtgørelse nr. 1121</w:t>
      </w:r>
      <w:r w:rsidR="005A45FB">
        <w:rPr>
          <w:rFonts w:asciiTheme="minorHAnsi" w:eastAsia="Verdana" w:hAnsiTheme="minorHAnsi" w:cs="Arial"/>
          <w:sz w:val="18"/>
          <w:lang w:eastAsia="da-DK"/>
        </w:rPr>
        <w:t xml:space="preserve"> af </w:t>
      </w:r>
      <w:r w:rsidRPr="003375E0">
        <w:rPr>
          <w:rFonts w:asciiTheme="minorHAnsi" w:eastAsia="Verdana" w:hAnsiTheme="minorHAnsi" w:cs="Arial"/>
          <w:sz w:val="18"/>
          <w:lang w:eastAsia="da-DK"/>
        </w:rPr>
        <w:t xml:space="preserve">3. </w:t>
      </w:r>
      <w:r w:rsidR="005A45FB">
        <w:rPr>
          <w:rFonts w:asciiTheme="minorHAnsi" w:eastAsia="Verdana" w:hAnsiTheme="minorHAnsi" w:cs="Arial"/>
          <w:sz w:val="18"/>
          <w:lang w:eastAsia="da-DK"/>
        </w:rPr>
        <w:t>september</w:t>
      </w:r>
      <w:r w:rsidRPr="003375E0">
        <w:rPr>
          <w:rFonts w:asciiTheme="minorHAnsi" w:eastAsia="Verdana" w:hAnsiTheme="minorHAnsi" w:cs="Arial"/>
          <w:sz w:val="18"/>
          <w:lang w:eastAsia="da-DK"/>
        </w:rPr>
        <w:t xml:space="preserve"> 201</w:t>
      </w:r>
      <w:r w:rsidR="005A45FB">
        <w:rPr>
          <w:rFonts w:asciiTheme="minorHAnsi" w:eastAsia="Verdana" w:hAnsiTheme="minorHAnsi" w:cs="Arial"/>
          <w:sz w:val="18"/>
          <w:lang w:eastAsia="da-DK"/>
        </w:rPr>
        <w:t>8</w:t>
      </w:r>
      <w:r w:rsidRPr="003375E0">
        <w:rPr>
          <w:rFonts w:asciiTheme="minorHAnsi" w:eastAsia="Verdana" w:hAnsiTheme="minorHAnsi" w:cs="Arial"/>
          <w:sz w:val="18"/>
          <w:lang w:eastAsia="da-DK"/>
        </w:rPr>
        <w:t xml:space="preserve"> af lov om miljøbeskyttelse</w:t>
      </w:r>
    </w:p>
    <w:p w:rsidR="003375E0" w:rsidRPr="003375E0" w:rsidRDefault="003375E0" w:rsidP="003375E0">
      <w:pPr>
        <w:ind w:left="0"/>
        <w:jc w:val="left"/>
        <w:rPr>
          <w:rFonts w:asciiTheme="minorHAnsi" w:hAnsiTheme="minorHAnsi" w:cs="Arial"/>
          <w:sz w:val="18"/>
        </w:rPr>
      </w:pPr>
    </w:p>
    <w:p w:rsidR="003375E0" w:rsidRDefault="003375E0" w:rsidP="00BA6CFD">
      <w:pPr>
        <w:tabs>
          <w:tab w:val="left" w:pos="3084"/>
        </w:tabs>
      </w:pPr>
    </w:p>
    <w:p w:rsidR="003375E0" w:rsidRDefault="003375E0" w:rsidP="00BA6CFD">
      <w:pPr>
        <w:tabs>
          <w:tab w:val="left" w:pos="3084"/>
        </w:tabs>
      </w:pPr>
    </w:p>
    <w:p w:rsidR="003375E0" w:rsidRDefault="003375E0" w:rsidP="00BA6CFD">
      <w:pPr>
        <w:tabs>
          <w:tab w:val="left" w:pos="3084"/>
        </w:tabs>
      </w:pPr>
    </w:p>
    <w:p w:rsidR="003375E0" w:rsidRPr="00BA6CFD" w:rsidRDefault="003375E0" w:rsidP="00BA6CFD">
      <w:pPr>
        <w:tabs>
          <w:tab w:val="left" w:pos="3084"/>
        </w:tabs>
      </w:pPr>
    </w:p>
    <w:sectPr w:rsidR="003375E0" w:rsidRPr="00BA6CFD" w:rsidSect="00DC7407">
      <w:headerReference w:type="default" r:id="rId8"/>
      <w:footerReference w:type="default" r:id="rId9"/>
      <w:headerReference w:type="first" r:id="rId10"/>
      <w:pgSz w:w="11906" w:h="16838" w:code="9"/>
      <w:pgMar w:top="1985" w:right="1701" w:bottom="2127" w:left="1701" w:header="147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60" w:rsidRDefault="00B35D60" w:rsidP="001D521F">
      <w:r>
        <w:separator/>
      </w:r>
    </w:p>
  </w:endnote>
  <w:endnote w:type="continuationSeparator" w:id="0">
    <w:p w:rsidR="00B35D60" w:rsidRDefault="00B35D60" w:rsidP="001D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73" w:rsidRPr="00120573" w:rsidRDefault="00120573" w:rsidP="00FE57F9">
    <w:pPr>
      <w:pStyle w:val="Sidefod"/>
    </w:pPr>
    <w:r>
      <w:tab/>
    </w:r>
    <w:r>
      <w:tab/>
      <w:t xml:space="preserve">Side </w:t>
    </w:r>
    <w:r>
      <w:fldChar w:fldCharType="begin"/>
    </w:r>
    <w:r>
      <w:instrText>PAGE   \* MERGEFORMAT</w:instrText>
    </w:r>
    <w:r>
      <w:fldChar w:fldCharType="separate"/>
    </w:r>
    <w:r w:rsidR="001B04B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60" w:rsidRDefault="00B35D60" w:rsidP="001D521F">
      <w:r>
        <w:separator/>
      </w:r>
    </w:p>
  </w:footnote>
  <w:footnote w:type="continuationSeparator" w:id="0">
    <w:p w:rsidR="00B35D60" w:rsidRDefault="00B35D60" w:rsidP="001D5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1F" w:rsidRDefault="004F52B6">
    <w:pPr>
      <w:pStyle w:val="Sidehoved"/>
    </w:pPr>
    <w:r>
      <w:rPr>
        <w:noProof/>
        <w:lang w:eastAsia="da-DK"/>
      </w:rPr>
      <w:drawing>
        <wp:anchor distT="0" distB="0" distL="114300" distR="114300" simplePos="0" relativeHeight="251659264" behindDoc="1" locked="0" layoutInCell="1" allowOverlap="1">
          <wp:simplePos x="0" y="0"/>
          <wp:positionH relativeFrom="page">
            <wp:posOffset>4443095</wp:posOffset>
          </wp:positionH>
          <wp:positionV relativeFrom="page">
            <wp:posOffset>720090</wp:posOffset>
          </wp:positionV>
          <wp:extent cx="2584800" cy="183600"/>
          <wp:effectExtent l="0" t="0" r="6350" b="6985"/>
          <wp:wrapNone/>
          <wp:docPr id="71" name="Billed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sens Kommune brevlogo.png"/>
                  <pic:cNvPicPr/>
                </pic:nvPicPr>
                <pic:blipFill>
                  <a:blip r:embed="rId1">
                    <a:extLst>
                      <a:ext uri="{28A0092B-C50C-407E-A947-70E740481C1C}">
                        <a14:useLocalDpi xmlns:a14="http://schemas.microsoft.com/office/drawing/2010/main" val="0"/>
                      </a:ext>
                    </a:extLst>
                  </a:blip>
                  <a:stretch>
                    <a:fillRect/>
                  </a:stretch>
                </pic:blipFill>
                <pic:spPr>
                  <a:xfrm>
                    <a:off x="0" y="0"/>
                    <a:ext cx="2584800" cy="183600"/>
                  </a:xfrm>
                  <a:prstGeom prst="rect">
                    <a:avLst/>
                  </a:prstGeom>
                </pic:spPr>
              </pic:pic>
            </a:graphicData>
          </a:graphic>
          <wp14:sizeRelH relativeFrom="margin">
            <wp14:pctWidth>0</wp14:pctWidth>
          </wp14:sizeRelH>
          <wp14:sizeRelV relativeFrom="margin">
            <wp14:pctHeight>0</wp14:pctHeight>
          </wp14:sizeRelV>
        </wp:anchor>
      </w:drawing>
    </w:r>
    <w:r w:rsidR="001D521F">
      <w:rPr>
        <w:noProof/>
        <w:lang w:eastAsia="da-DK"/>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606800" cy="10760400"/>
          <wp:effectExtent l="0" t="0" r="0" b="3175"/>
          <wp:wrapNone/>
          <wp:docPr id="72" name="Billed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02.png"/>
                  <pic:cNvPicPr/>
                </pic:nvPicPr>
                <pic:blipFill>
                  <a:blip r:embed="rId2">
                    <a:extLst>
                      <a:ext uri="{28A0092B-C50C-407E-A947-70E740481C1C}">
                        <a14:useLocalDpi xmlns:a14="http://schemas.microsoft.com/office/drawing/2010/main" val="0"/>
                      </a:ext>
                    </a:extLst>
                  </a:blip>
                  <a:stretch>
                    <a:fillRect/>
                  </a:stretch>
                </pic:blipFill>
                <pic:spPr>
                  <a:xfrm>
                    <a:off x="0" y="0"/>
                    <a:ext cx="7606800" cy="1076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428" w:rsidRDefault="00631428">
    <w:pPr>
      <w:pStyle w:val="Sidehoved"/>
    </w:pPr>
    <w:r>
      <w:rPr>
        <w:noProof/>
        <w:lang w:eastAsia="da-DK"/>
      </w:rPr>
      <w:drawing>
        <wp:anchor distT="0" distB="0" distL="114300" distR="114300" simplePos="0" relativeHeight="251661312" behindDoc="1" locked="0" layoutInCell="1" allowOverlap="1">
          <wp:simplePos x="0" y="0"/>
          <wp:positionH relativeFrom="page">
            <wp:posOffset>4443095</wp:posOffset>
          </wp:positionH>
          <wp:positionV relativeFrom="page">
            <wp:posOffset>720090</wp:posOffset>
          </wp:positionV>
          <wp:extent cx="2584800" cy="183600"/>
          <wp:effectExtent l="0" t="0" r="6350" b="6985"/>
          <wp:wrapNone/>
          <wp:docPr id="73" name="Billed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rsens Kommune brevlogo.png"/>
                  <pic:cNvPicPr/>
                </pic:nvPicPr>
                <pic:blipFill>
                  <a:blip r:embed="rId1">
                    <a:extLst>
                      <a:ext uri="{28A0092B-C50C-407E-A947-70E740481C1C}">
                        <a14:useLocalDpi xmlns:a14="http://schemas.microsoft.com/office/drawing/2010/main" val="0"/>
                      </a:ext>
                    </a:extLst>
                  </a:blip>
                  <a:stretch>
                    <a:fillRect/>
                  </a:stretch>
                </pic:blipFill>
                <pic:spPr>
                  <a:xfrm>
                    <a:off x="0" y="0"/>
                    <a:ext cx="2584800" cy="18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0288" behindDoc="1" locked="0" layoutInCell="1" allowOverlap="1">
          <wp:simplePos x="1082040" y="1295400"/>
          <wp:positionH relativeFrom="margin">
            <wp:align>center</wp:align>
          </wp:positionH>
          <wp:positionV relativeFrom="page">
            <wp:align>center</wp:align>
          </wp:positionV>
          <wp:extent cx="7606665" cy="10760075"/>
          <wp:effectExtent l="0" t="0" r="0" b="3175"/>
          <wp:wrapNone/>
          <wp:docPr id="74" name="Billed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02.png"/>
                  <pic:cNvPicPr/>
                </pic:nvPicPr>
                <pic:blipFill>
                  <a:blip r:embed="rId2">
                    <a:extLst>
                      <a:ext uri="{28A0092B-C50C-407E-A947-70E740481C1C}">
                        <a14:useLocalDpi xmlns:a14="http://schemas.microsoft.com/office/drawing/2010/main" val="0"/>
                      </a:ext>
                    </a:extLst>
                  </a:blip>
                  <a:stretch>
                    <a:fillRect/>
                  </a:stretch>
                </pic:blipFill>
                <pic:spPr>
                  <a:xfrm>
                    <a:off x="0" y="0"/>
                    <a:ext cx="7606665" cy="10760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5pt;height:8.05pt;visibility:visible;mso-wrap-style:square" o:bullet="t">
        <v:imagedata r:id="rId1" o:title=""/>
      </v:shape>
    </w:pict>
  </w:numPicBullet>
  <w:abstractNum w:abstractNumId="0" w15:restartNumberingAfterBreak="0">
    <w:nsid w:val="FFFFFF7C"/>
    <w:multiLevelType w:val="singleLevel"/>
    <w:tmpl w:val="1E8AFF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8E4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9C51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70B7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20D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B82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E2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404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943F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BE0562"/>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E0"/>
    <w:rsid w:val="00015B17"/>
    <w:rsid w:val="00016036"/>
    <w:rsid w:val="000213C9"/>
    <w:rsid w:val="00027EE1"/>
    <w:rsid w:val="00043AC4"/>
    <w:rsid w:val="00043AF9"/>
    <w:rsid w:val="000776B5"/>
    <w:rsid w:val="000965BF"/>
    <w:rsid w:val="000A5DB7"/>
    <w:rsid w:val="00120573"/>
    <w:rsid w:val="0012458F"/>
    <w:rsid w:val="0014457D"/>
    <w:rsid w:val="00175857"/>
    <w:rsid w:val="001B04B5"/>
    <w:rsid w:val="001D521F"/>
    <w:rsid w:val="001F22BE"/>
    <w:rsid w:val="00283203"/>
    <w:rsid w:val="0029774D"/>
    <w:rsid w:val="002B6481"/>
    <w:rsid w:val="002D734D"/>
    <w:rsid w:val="00322465"/>
    <w:rsid w:val="003375E0"/>
    <w:rsid w:val="00346D4F"/>
    <w:rsid w:val="00367586"/>
    <w:rsid w:val="003935F9"/>
    <w:rsid w:val="00425AD6"/>
    <w:rsid w:val="00447F4B"/>
    <w:rsid w:val="00455C22"/>
    <w:rsid w:val="00466349"/>
    <w:rsid w:val="00466CEC"/>
    <w:rsid w:val="00466DCB"/>
    <w:rsid w:val="00486A6C"/>
    <w:rsid w:val="004B4972"/>
    <w:rsid w:val="004D72C7"/>
    <w:rsid w:val="004F52B6"/>
    <w:rsid w:val="00571736"/>
    <w:rsid w:val="0059208F"/>
    <w:rsid w:val="005A45FB"/>
    <w:rsid w:val="0062727B"/>
    <w:rsid w:val="00631428"/>
    <w:rsid w:val="00633719"/>
    <w:rsid w:val="00664F61"/>
    <w:rsid w:val="0068128C"/>
    <w:rsid w:val="007707C2"/>
    <w:rsid w:val="007A36AD"/>
    <w:rsid w:val="007B6993"/>
    <w:rsid w:val="007D414E"/>
    <w:rsid w:val="00832E3B"/>
    <w:rsid w:val="00866931"/>
    <w:rsid w:val="008D33BE"/>
    <w:rsid w:val="009163E6"/>
    <w:rsid w:val="00930988"/>
    <w:rsid w:val="009726FD"/>
    <w:rsid w:val="009D3390"/>
    <w:rsid w:val="00A579E0"/>
    <w:rsid w:val="00A64C1E"/>
    <w:rsid w:val="00A83299"/>
    <w:rsid w:val="00AA25E0"/>
    <w:rsid w:val="00AE6011"/>
    <w:rsid w:val="00B35D60"/>
    <w:rsid w:val="00B40EA3"/>
    <w:rsid w:val="00B444FB"/>
    <w:rsid w:val="00BA6CFD"/>
    <w:rsid w:val="00BC0710"/>
    <w:rsid w:val="00BF66D4"/>
    <w:rsid w:val="00C25111"/>
    <w:rsid w:val="00C32751"/>
    <w:rsid w:val="00C35D57"/>
    <w:rsid w:val="00C409A0"/>
    <w:rsid w:val="00C86B8C"/>
    <w:rsid w:val="00CB4B62"/>
    <w:rsid w:val="00CE11ED"/>
    <w:rsid w:val="00D17043"/>
    <w:rsid w:val="00D836AD"/>
    <w:rsid w:val="00DA5FEC"/>
    <w:rsid w:val="00DC7407"/>
    <w:rsid w:val="00DD2958"/>
    <w:rsid w:val="00E03CCC"/>
    <w:rsid w:val="00E33AB7"/>
    <w:rsid w:val="00E53D87"/>
    <w:rsid w:val="00EA4495"/>
    <w:rsid w:val="00F25C02"/>
    <w:rsid w:val="00F4135D"/>
    <w:rsid w:val="00FE57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1BF183-3B71-421A-86D2-BE4381EE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5E0"/>
    <w:pPr>
      <w:spacing w:after="0" w:line="240" w:lineRule="auto"/>
      <w:ind w:left="567"/>
      <w:jc w:val="both"/>
    </w:pPr>
    <w:rPr>
      <w:rFonts w:ascii="Times New Roman" w:eastAsia="Times New Roman" w:hAnsi="Times New Roman" w:cs="Times New Roman"/>
      <w:sz w:val="24"/>
      <w:szCs w:val="20"/>
    </w:rPr>
  </w:style>
  <w:style w:type="paragraph" w:styleId="Overskrift1">
    <w:name w:val="heading 1"/>
    <w:basedOn w:val="Normal"/>
    <w:next w:val="Normal"/>
    <w:link w:val="Overskrift1Tegn"/>
    <w:uiPriority w:val="9"/>
    <w:qFormat/>
    <w:rsid w:val="00027EE1"/>
    <w:pPr>
      <w:keepNext/>
      <w:keepLines/>
      <w:spacing w:before="240" w:after="160"/>
      <w:ind w:left="0"/>
      <w:jc w:val="left"/>
      <w:outlineLvl w:val="0"/>
    </w:pPr>
    <w:rPr>
      <w:rFonts w:asciiTheme="majorHAnsi" w:eastAsiaTheme="majorEastAsia" w:hAnsiTheme="majorHAnsi" w:cstheme="majorBidi"/>
      <w:b/>
      <w:color w:val="000000" w:themeColor="text1"/>
      <w:szCs w:val="32"/>
    </w:rPr>
  </w:style>
  <w:style w:type="paragraph" w:styleId="Overskrift2">
    <w:name w:val="heading 2"/>
    <w:basedOn w:val="Normal"/>
    <w:next w:val="Normal"/>
    <w:link w:val="Overskrift2Tegn"/>
    <w:uiPriority w:val="9"/>
    <w:unhideWhenUsed/>
    <w:qFormat/>
    <w:rsid w:val="00027EE1"/>
    <w:pPr>
      <w:keepNext/>
      <w:keepLines/>
      <w:spacing w:after="160"/>
      <w:ind w:left="0"/>
      <w:jc w:val="left"/>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unhideWhenUsed/>
    <w:qFormat/>
    <w:rsid w:val="00027EE1"/>
    <w:pPr>
      <w:keepNext/>
      <w:keepLines/>
      <w:ind w:left="0"/>
      <w:jc w:val="left"/>
      <w:outlineLvl w:val="2"/>
    </w:pPr>
    <w:rPr>
      <w:rFonts w:asciiTheme="majorHAnsi" w:eastAsiaTheme="majorEastAsia" w:hAnsiTheme="majorHAnsi" w:cstheme="majorBidi"/>
      <w:b/>
      <w:color w:val="151730" w:themeColor="accent1" w:themeShade="7F"/>
      <w:szCs w:val="24"/>
    </w:rPr>
  </w:style>
  <w:style w:type="paragraph" w:styleId="Overskrift4">
    <w:name w:val="heading 4"/>
    <w:aliases w:val="Tabeloverskrift"/>
    <w:basedOn w:val="Normal"/>
    <w:next w:val="Normal"/>
    <w:link w:val="Overskrift4Tegn"/>
    <w:uiPriority w:val="9"/>
    <w:unhideWhenUsed/>
    <w:qFormat/>
    <w:rsid w:val="00425AD6"/>
    <w:pPr>
      <w:keepLines/>
      <w:ind w:left="0"/>
      <w:jc w:val="left"/>
      <w:outlineLvl w:val="3"/>
    </w:pPr>
    <w:rPr>
      <w:rFonts w:asciiTheme="majorHAnsi" w:eastAsiaTheme="majorEastAsia" w:hAnsiTheme="majorHAnsi" w:cstheme="majorBidi"/>
      <w:b/>
      <w:i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7EE1"/>
    <w:rPr>
      <w:rFonts w:asciiTheme="majorHAnsi" w:eastAsiaTheme="majorEastAsia" w:hAnsiTheme="majorHAnsi" w:cstheme="majorBidi"/>
      <w:b/>
      <w:color w:val="000000" w:themeColor="text1"/>
      <w:sz w:val="24"/>
      <w:szCs w:val="32"/>
    </w:rPr>
  </w:style>
  <w:style w:type="character" w:customStyle="1" w:styleId="Overskrift2Tegn">
    <w:name w:val="Overskrift 2 Tegn"/>
    <w:basedOn w:val="Standardskrifttypeiafsnit"/>
    <w:link w:val="Overskrift2"/>
    <w:uiPriority w:val="9"/>
    <w:rsid w:val="00027EE1"/>
    <w:rPr>
      <w:rFonts w:asciiTheme="majorHAnsi" w:eastAsiaTheme="majorEastAsia" w:hAnsiTheme="majorHAnsi" w:cstheme="majorBidi"/>
      <w:b/>
      <w:sz w:val="24"/>
      <w:szCs w:val="26"/>
    </w:rPr>
  </w:style>
  <w:style w:type="character" w:customStyle="1" w:styleId="Overskrift3Tegn">
    <w:name w:val="Overskrift 3 Tegn"/>
    <w:basedOn w:val="Standardskrifttypeiafsnit"/>
    <w:link w:val="Overskrift3"/>
    <w:uiPriority w:val="9"/>
    <w:rsid w:val="00027EE1"/>
    <w:rPr>
      <w:rFonts w:asciiTheme="majorHAnsi" w:eastAsiaTheme="majorEastAsia" w:hAnsiTheme="majorHAnsi" w:cstheme="majorBidi"/>
      <w:b/>
      <w:color w:val="151730" w:themeColor="accent1" w:themeShade="7F"/>
      <w:sz w:val="24"/>
      <w:szCs w:val="24"/>
    </w:rPr>
  </w:style>
  <w:style w:type="paragraph" w:styleId="Opstilling-punkttegn">
    <w:name w:val="List Bullet"/>
    <w:basedOn w:val="Normal"/>
    <w:uiPriority w:val="99"/>
    <w:unhideWhenUsed/>
    <w:qFormat/>
    <w:rsid w:val="00AA25E0"/>
    <w:pPr>
      <w:numPr>
        <w:numId w:val="1"/>
      </w:numPr>
      <w:spacing w:after="160"/>
      <w:contextualSpacing/>
      <w:jc w:val="left"/>
    </w:pPr>
    <w:rPr>
      <w:rFonts w:asciiTheme="minorHAnsi" w:eastAsiaTheme="minorHAnsi" w:hAnsiTheme="minorHAnsi" w:cstheme="minorBidi"/>
      <w:sz w:val="20"/>
      <w:szCs w:val="22"/>
    </w:rPr>
  </w:style>
  <w:style w:type="character" w:customStyle="1" w:styleId="Overskrift4Tegn">
    <w:name w:val="Overskrift 4 Tegn"/>
    <w:aliases w:val="Tabeloverskrift Tegn"/>
    <w:basedOn w:val="Standardskrifttypeiafsnit"/>
    <w:link w:val="Overskrift4"/>
    <w:uiPriority w:val="9"/>
    <w:rsid w:val="00425AD6"/>
    <w:rPr>
      <w:rFonts w:asciiTheme="majorHAnsi" w:eastAsiaTheme="majorEastAsia" w:hAnsiTheme="majorHAnsi" w:cstheme="majorBidi"/>
      <w:b/>
      <w:iCs/>
      <w:sz w:val="20"/>
    </w:rPr>
  </w:style>
  <w:style w:type="paragraph" w:styleId="Indholdsfortegnelse2">
    <w:name w:val="toc 2"/>
    <w:basedOn w:val="Normal"/>
    <w:next w:val="Normal"/>
    <w:autoRedefine/>
    <w:uiPriority w:val="39"/>
    <w:unhideWhenUsed/>
    <w:rsid w:val="00175857"/>
    <w:pPr>
      <w:spacing w:after="100"/>
      <w:ind w:left="200"/>
      <w:jc w:val="left"/>
    </w:pPr>
    <w:rPr>
      <w:rFonts w:asciiTheme="minorHAnsi" w:eastAsiaTheme="minorHAnsi" w:hAnsiTheme="minorHAnsi" w:cstheme="minorBidi"/>
      <w:sz w:val="20"/>
      <w:szCs w:val="22"/>
    </w:rPr>
  </w:style>
  <w:style w:type="paragraph" w:styleId="Indholdsfortegnelse1">
    <w:name w:val="toc 1"/>
    <w:basedOn w:val="Normal"/>
    <w:next w:val="Normal"/>
    <w:autoRedefine/>
    <w:uiPriority w:val="39"/>
    <w:unhideWhenUsed/>
    <w:rsid w:val="00175857"/>
    <w:pPr>
      <w:spacing w:after="100"/>
      <w:ind w:left="0"/>
      <w:jc w:val="left"/>
    </w:pPr>
    <w:rPr>
      <w:rFonts w:asciiTheme="minorHAnsi" w:eastAsiaTheme="minorHAnsi" w:hAnsiTheme="minorHAnsi" w:cstheme="minorBidi"/>
      <w:sz w:val="20"/>
      <w:szCs w:val="22"/>
    </w:rPr>
  </w:style>
  <w:style w:type="paragraph" w:styleId="Indholdsfortegnelse3">
    <w:name w:val="toc 3"/>
    <w:basedOn w:val="Normal"/>
    <w:next w:val="Normal"/>
    <w:autoRedefine/>
    <w:uiPriority w:val="39"/>
    <w:unhideWhenUsed/>
    <w:rsid w:val="00175857"/>
    <w:pPr>
      <w:spacing w:after="100"/>
      <w:ind w:left="400"/>
      <w:jc w:val="left"/>
    </w:pPr>
    <w:rPr>
      <w:rFonts w:asciiTheme="minorHAnsi" w:eastAsiaTheme="minorHAnsi" w:hAnsiTheme="minorHAnsi" w:cstheme="minorBidi"/>
      <w:sz w:val="20"/>
      <w:szCs w:val="22"/>
    </w:rPr>
  </w:style>
  <w:style w:type="paragraph" w:styleId="Indholdsfortegnelse4">
    <w:name w:val="toc 4"/>
    <w:basedOn w:val="Normal"/>
    <w:next w:val="Normal"/>
    <w:autoRedefine/>
    <w:uiPriority w:val="39"/>
    <w:unhideWhenUsed/>
    <w:rsid w:val="00175857"/>
    <w:pPr>
      <w:spacing w:after="100"/>
      <w:ind w:left="600"/>
      <w:jc w:val="left"/>
    </w:pPr>
    <w:rPr>
      <w:rFonts w:asciiTheme="minorHAnsi" w:eastAsiaTheme="minorHAnsi" w:hAnsiTheme="minorHAnsi" w:cstheme="minorBidi"/>
      <w:sz w:val="20"/>
      <w:szCs w:val="22"/>
    </w:rPr>
  </w:style>
  <w:style w:type="character" w:styleId="Hyperlink">
    <w:name w:val="Hyperlink"/>
    <w:basedOn w:val="Standardskrifttypeiafsnit"/>
    <w:uiPriority w:val="99"/>
    <w:unhideWhenUsed/>
    <w:rsid w:val="00175857"/>
    <w:rPr>
      <w:color w:val="EC022E" w:themeColor="hyperlink"/>
      <w:u w:val="single"/>
    </w:rPr>
  </w:style>
  <w:style w:type="paragraph" w:styleId="Sidehoved">
    <w:name w:val="header"/>
    <w:basedOn w:val="Normal"/>
    <w:link w:val="SidehovedTegn"/>
    <w:uiPriority w:val="99"/>
    <w:unhideWhenUsed/>
    <w:rsid w:val="001D521F"/>
    <w:pPr>
      <w:tabs>
        <w:tab w:val="center" w:pos="4819"/>
        <w:tab w:val="right" w:pos="9638"/>
      </w:tabs>
      <w:ind w:left="0"/>
      <w:jc w:val="left"/>
    </w:pPr>
    <w:rPr>
      <w:rFonts w:asciiTheme="minorHAnsi" w:eastAsiaTheme="minorHAnsi" w:hAnsiTheme="minorHAnsi" w:cstheme="minorBidi"/>
      <w:sz w:val="20"/>
      <w:szCs w:val="22"/>
    </w:rPr>
  </w:style>
  <w:style w:type="character" w:customStyle="1" w:styleId="SidehovedTegn">
    <w:name w:val="Sidehoved Tegn"/>
    <w:basedOn w:val="Standardskrifttypeiafsnit"/>
    <w:link w:val="Sidehoved"/>
    <w:uiPriority w:val="99"/>
    <w:rsid w:val="001D521F"/>
    <w:rPr>
      <w:sz w:val="20"/>
    </w:rPr>
  </w:style>
  <w:style w:type="paragraph" w:styleId="Sidefod">
    <w:name w:val="footer"/>
    <w:basedOn w:val="Normal"/>
    <w:link w:val="SidefodTegn"/>
    <w:uiPriority w:val="99"/>
    <w:unhideWhenUsed/>
    <w:rsid w:val="004D72C7"/>
    <w:pPr>
      <w:tabs>
        <w:tab w:val="center" w:pos="4819"/>
        <w:tab w:val="right" w:pos="9356"/>
      </w:tabs>
      <w:ind w:left="0" w:right="-851"/>
      <w:jc w:val="left"/>
    </w:pPr>
    <w:rPr>
      <w:rFonts w:asciiTheme="minorHAnsi" w:eastAsiaTheme="minorHAnsi" w:hAnsiTheme="minorHAnsi" w:cstheme="minorBidi"/>
      <w:sz w:val="18"/>
      <w:szCs w:val="22"/>
    </w:rPr>
  </w:style>
  <w:style w:type="character" w:customStyle="1" w:styleId="SidefodTegn">
    <w:name w:val="Sidefod Tegn"/>
    <w:basedOn w:val="Standardskrifttypeiafsnit"/>
    <w:link w:val="Sidefod"/>
    <w:uiPriority w:val="99"/>
    <w:rsid w:val="004D72C7"/>
    <w:rPr>
      <w:sz w:val="18"/>
    </w:rPr>
  </w:style>
  <w:style w:type="table" w:styleId="Tabel-Gitter">
    <w:name w:val="Table Grid"/>
    <w:basedOn w:val="Tabel-Normal"/>
    <w:uiPriority w:val="39"/>
    <w:rsid w:val="0048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fsender">
    <w:name w:val="xAfsender"/>
    <w:basedOn w:val="Normal"/>
    <w:rsid w:val="009726FD"/>
    <w:pPr>
      <w:framePr w:wrap="around" w:vAnchor="page" w:hAnchor="margin" w:y="1986"/>
      <w:suppressOverlap/>
    </w:pPr>
    <w:rPr>
      <w:sz w:val="13"/>
    </w:rPr>
  </w:style>
  <w:style w:type="paragraph" w:customStyle="1" w:styleId="xModtager">
    <w:name w:val="xModtager"/>
    <w:basedOn w:val="Normal"/>
    <w:rsid w:val="00633719"/>
    <w:pPr>
      <w:framePr w:wrap="around" w:vAnchor="page" w:hAnchor="margin" w:y="1986"/>
      <w:spacing w:line="240" w:lineRule="exact"/>
      <w:suppressOverlap/>
    </w:pPr>
    <w:rPr>
      <w:sz w:val="18"/>
    </w:rPr>
  </w:style>
  <w:style w:type="paragraph" w:styleId="Ingenafstand">
    <w:name w:val="No Spacing"/>
    <w:uiPriority w:val="1"/>
    <w:qFormat/>
    <w:rsid w:val="00DD2958"/>
    <w:pPr>
      <w:spacing w:after="0" w:line="240" w:lineRule="auto"/>
    </w:pPr>
    <w:rPr>
      <w:sz w:val="20"/>
    </w:rPr>
  </w:style>
  <w:style w:type="paragraph" w:customStyle="1" w:styleId="xNavn">
    <w:name w:val="xNavn"/>
    <w:basedOn w:val="Normal"/>
    <w:rsid w:val="00DD2958"/>
    <w:pPr>
      <w:tabs>
        <w:tab w:val="left" w:pos="1985"/>
      </w:tabs>
    </w:pPr>
    <w:rPr>
      <w:b/>
    </w:rPr>
  </w:style>
  <w:style w:type="paragraph" w:customStyle="1" w:styleId="xSidefod">
    <w:name w:val="xSidefod"/>
    <w:basedOn w:val="Sidefod"/>
    <w:rsid w:val="00B40EA3"/>
    <w:pPr>
      <w:framePr w:wrap="around" w:vAnchor="page" w:hAnchor="margin" w:y="14800"/>
      <w:spacing w:line="240" w:lineRule="exact"/>
      <w:ind w:right="0"/>
      <w:suppressOverlap/>
    </w:pPr>
    <w:rPr>
      <w:noProof/>
      <w:sz w:val="16"/>
    </w:rPr>
  </w:style>
  <w:style w:type="paragraph" w:styleId="Markeringsbobletekst">
    <w:name w:val="Balloon Text"/>
    <w:basedOn w:val="Normal"/>
    <w:link w:val="MarkeringsbobletekstTegn"/>
    <w:uiPriority w:val="99"/>
    <w:semiHidden/>
    <w:unhideWhenUsed/>
    <w:rsid w:val="00A579E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579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j\Desktop\Grundskabelon%204.4.dotx" TargetMode="External"/></Relationships>
</file>

<file path=word/theme/theme1.xml><?xml version="1.0" encoding="utf-8"?>
<a:theme xmlns:a="http://schemas.openxmlformats.org/drawingml/2006/main" name="HorsensKommune">
  <a:themeElements>
    <a:clrScheme name="Horsens 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EC022E"/>
      </a:hlink>
      <a:folHlink>
        <a:srgbClr val="FFCF30"/>
      </a:folHlink>
    </a:clrScheme>
    <a:fontScheme name="HorsensKommune">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rsensKommune" id="{E2B678F0-C638-45C1-A2B1-3AF272BA62A9}" vid="{12A6AB36-1565-4AEE-83A7-539A4BBC42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86F7D-F40A-4F56-B627-9259CA75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Grundskabelon 4.4.dotx</Template>
  <TotalTime>0</TotalTime>
  <Pages>2</Pages>
  <Words>229</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Stabell Jensen</dc:creator>
  <cp:keywords/>
  <dc:description/>
  <cp:lastModifiedBy>Bente Søndergaard Andersen</cp:lastModifiedBy>
  <cp:revision>2</cp:revision>
  <cp:lastPrinted>2018-03-25T10:54:00Z</cp:lastPrinted>
  <dcterms:created xsi:type="dcterms:W3CDTF">2020-06-30T06:51:00Z</dcterms:created>
  <dcterms:modified xsi:type="dcterms:W3CDTF">2020-06-30T06:51:00Z</dcterms:modified>
</cp:coreProperties>
</file>