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2F48E5BE">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7"/>
        <w:gridCol w:w="4811"/>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408AC63E" w:rsidR="009C5469" w:rsidRDefault="0029730F" w:rsidP="004F368E">
            <w:bookmarkStart w:id="0" w:name="site_site_name"/>
            <w:bookmarkEnd w:id="0"/>
            <w:r>
              <w:t>Terndrup Maskinstation</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2CE583B2" w:rsidR="00AE6DFA" w:rsidRDefault="0029730F" w:rsidP="009B63AC">
            <w:pPr>
              <w:rPr>
                <w:rFonts w:cs="Calibri"/>
              </w:rPr>
            </w:pPr>
            <w:bookmarkStart w:id="1" w:name="site_site_address"/>
            <w:bookmarkEnd w:id="1"/>
            <w:r>
              <w:rPr>
                <w:rFonts w:cs="Calibri"/>
              </w:rPr>
              <w:t>Industrivej 3</w:t>
            </w:r>
          </w:p>
          <w:p w14:paraId="63125078" w14:textId="7BF9FDCE" w:rsidR="00A47D54" w:rsidRDefault="0029730F" w:rsidP="009B63AC">
            <w:pPr>
              <w:rPr>
                <w:rFonts w:cs="Calibri"/>
              </w:rPr>
            </w:pPr>
            <w:bookmarkStart w:id="2" w:name="site_postal_codes_id"/>
            <w:bookmarkEnd w:id="2"/>
            <w:r>
              <w:rPr>
                <w:rFonts w:cs="Calibri"/>
              </w:rPr>
              <w:t>9575</w:t>
            </w:r>
            <w:r w:rsidR="00A47D54">
              <w:rPr>
                <w:rFonts w:cs="Calibri"/>
              </w:rPr>
              <w:t xml:space="preserve"> </w:t>
            </w:r>
            <w:bookmarkStart w:id="3" w:name="postal_codes_postal_codes_name"/>
            <w:bookmarkEnd w:id="3"/>
            <w:r>
              <w:rPr>
                <w:rFonts w:cs="Calibri"/>
              </w:rPr>
              <w:t>Terndrup</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48061878" w:rsidR="002D1AC4" w:rsidRDefault="0029730F" w:rsidP="009B63AC">
            <w:pPr>
              <w:rPr>
                <w:rFonts w:cs="Calibri"/>
              </w:rPr>
            </w:pPr>
            <w:bookmarkStart w:id="4" w:name="ind_industry_central_company_no"/>
            <w:bookmarkEnd w:id="4"/>
            <w:r>
              <w:rPr>
                <w:rFonts w:cs="Calibri"/>
              </w:rPr>
              <w:t>26444217</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74EA5821" w:rsidR="009B63AC" w:rsidRDefault="0029730F" w:rsidP="009B63AC">
            <w:bookmarkStart w:id="5" w:name="ind_indtypes_ind_type_name"/>
            <w:bookmarkEnd w:id="5"/>
            <w:r>
              <w:t>Garageanlæg &gt; 3 stk.</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11AA297B" w:rsidR="009B63AC" w:rsidRDefault="0029730F" w:rsidP="002D1AC4">
            <w:pPr>
              <w:autoSpaceDE w:val="0"/>
              <w:autoSpaceDN w:val="0"/>
              <w:adjustRightInd w:val="0"/>
            </w:pPr>
            <w:bookmarkStart w:id="6" w:name="ind_inspec_real_act_date"/>
            <w:bookmarkEnd w:id="6"/>
            <w:r>
              <w:t>11.12.2024</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5D43EB63" w:rsidR="005A44C5" w:rsidRDefault="0029730F" w:rsidP="009B63AC">
            <w:bookmarkStart w:id="7" w:name="ind_inspec_types_inspec_type_name"/>
            <w:bookmarkEnd w:id="7"/>
            <w:r>
              <w:t>Prioriteret tilsyn</w:t>
            </w:r>
          </w:p>
        </w:tc>
      </w:tr>
    </w:tbl>
    <w:p w14:paraId="1A40FE02" w14:textId="77777777" w:rsidR="009B63AC" w:rsidRDefault="009B63AC" w:rsidP="009B63AC"/>
    <w:p w14:paraId="4A5D5D34" w14:textId="671A176F" w:rsidR="00AE6DFA" w:rsidRDefault="00E65B41" w:rsidP="00AE6DFA">
      <w:r>
        <w:t>Tilsynet var et</w:t>
      </w:r>
      <w:r w:rsidR="007F6AA7">
        <w:t xml:space="preserve"> </w:t>
      </w:r>
      <w:r w:rsidR="005A79E7">
        <w:fldChar w:fldCharType="begin">
          <w:ffData>
            <w:name w:val=""/>
            <w:enabled/>
            <w:calcOnExit w:val="0"/>
            <w:textInput>
              <w:default w:val="prioriteret"/>
            </w:textInput>
          </w:ffData>
        </w:fldChar>
      </w:r>
      <w:r w:rsidR="005A79E7">
        <w:instrText xml:space="preserve"> FORMTEXT </w:instrText>
      </w:r>
      <w:r w:rsidR="005A79E7">
        <w:fldChar w:fldCharType="separate"/>
      </w:r>
      <w:r w:rsidR="005A79E7">
        <w:rPr>
          <w:noProof/>
        </w:rPr>
        <w:t>prioriteret</w:t>
      </w:r>
      <w:r w:rsidR="005A79E7">
        <w:fldChar w:fldCharType="end"/>
      </w:r>
      <w:r w:rsidR="005A79E7">
        <w:t xml:space="preserve"> </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0E1F4AC1" w14:textId="49C2CDA3" w:rsidR="00E65B41" w:rsidRPr="003D79C4" w:rsidRDefault="002C593C" w:rsidP="00AE6DFA">
      <w:pPr>
        <w:pStyle w:val="Listeafsnit"/>
        <w:numPr>
          <w:ilvl w:val="0"/>
          <w:numId w:val="1"/>
        </w:numPr>
      </w:pPr>
      <w:r>
        <w:fldChar w:fldCharType="begin">
          <w:ffData>
            <w:name w:val="Tekst2"/>
            <w:enabled/>
            <w:calcOnExit w:val="0"/>
            <w:textInput>
              <w:default w:val="Andet"/>
            </w:textInput>
          </w:ffData>
        </w:fldChar>
      </w:r>
      <w:bookmarkStart w:id="8" w:name="Tekst2"/>
      <w:r w:rsidR="00956F80">
        <w:instrText xml:space="preserve"> FORMTEXT </w:instrText>
      </w:r>
      <w:r>
        <w:fldChar w:fldCharType="separate"/>
      </w:r>
      <w:r w:rsidR="00956F80">
        <w:rPr>
          <w:noProof/>
        </w:rPr>
        <w:t>Andet</w:t>
      </w:r>
      <w:r>
        <w:fldChar w:fldCharType="end"/>
      </w:r>
      <w:bookmarkEnd w:id="8"/>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7"/>
        <w:gridCol w:w="1523"/>
        <w:gridCol w:w="4990"/>
        <w:gridCol w:w="1978"/>
      </w:tblGrid>
      <w:tr w:rsidR="00720011" w14:paraId="04DECEB8" w14:textId="77777777" w:rsidTr="003D79C4">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3D79C4">
        <w:tc>
          <w:tcPr>
            <w:tcW w:w="1137"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9" w:name="ind_enforce_enforce_date"/>
            <w:bookmarkEnd w:id="9"/>
          </w:p>
        </w:tc>
        <w:tc>
          <w:tcPr>
            <w:tcW w:w="1523"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0" w:name="ind_enforce_enforce_date_2"/>
            <w:bookmarkEnd w:id="10"/>
          </w:p>
        </w:tc>
        <w:tc>
          <w:tcPr>
            <w:tcW w:w="4990" w:type="dxa"/>
            <w:tcBorders>
              <w:top w:val="single" w:sz="4" w:space="0" w:color="000000"/>
              <w:left w:val="single" w:sz="4" w:space="0" w:color="000000"/>
              <w:bottom w:val="single" w:sz="4" w:space="0" w:color="000000"/>
              <w:right w:val="single" w:sz="4" w:space="0" w:color="000000"/>
            </w:tcBorders>
          </w:tcPr>
          <w:p w14:paraId="764BA3FB" w14:textId="77777777" w:rsidR="003D79C4" w:rsidRPr="003D79C4" w:rsidRDefault="003D79C4" w:rsidP="003D79C4">
            <w:pPr>
              <w:rPr>
                <w:rFonts w:ascii="Garamond" w:hAnsi="Garamond"/>
              </w:rPr>
            </w:pPr>
            <w:r w:rsidRPr="003D79C4">
              <w:rPr>
                <w:rFonts w:ascii="Garamond" w:hAnsi="Garamond"/>
              </w:rPr>
              <w:t xml:space="preserve">Rebild kommune </w:t>
            </w:r>
            <w:r w:rsidRPr="003D79C4">
              <w:rPr>
                <w:rFonts w:ascii="Garamond" w:hAnsi="Garamond"/>
                <w:b/>
                <w:bCs/>
              </w:rPr>
              <w:t xml:space="preserve">indskærper </w:t>
            </w:r>
            <w:r w:rsidRPr="003D79C4">
              <w:rPr>
                <w:rFonts w:ascii="Garamond" w:hAnsi="Garamond"/>
              </w:rPr>
              <w:t xml:space="preserve">jf. § 12 i Rebild kommunes affaldsregulativ 2, at der skal være mindst 2 barrierer mellem det flydende farlige affald og kloak/jord/vand. Vi snakkede om en evt. </w:t>
            </w:r>
            <w:proofErr w:type="spellStart"/>
            <w:r w:rsidRPr="003D79C4">
              <w:rPr>
                <w:rFonts w:ascii="Garamond" w:hAnsi="Garamond"/>
              </w:rPr>
              <w:t>opkant</w:t>
            </w:r>
            <w:proofErr w:type="spellEnd"/>
            <w:r w:rsidRPr="003D79C4">
              <w:rPr>
                <w:rFonts w:ascii="Garamond" w:hAnsi="Garamond"/>
              </w:rPr>
              <w:t xml:space="preserve"> under garageporten, så evt. spild kan tilbageholdes i tilfælde af et uheld eller lignende. Indskærpelsen skal efterkommes </w:t>
            </w:r>
            <w:r w:rsidRPr="003D79C4">
              <w:rPr>
                <w:rFonts w:ascii="Garamond" w:hAnsi="Garamond"/>
                <w:b/>
                <w:bCs/>
              </w:rPr>
              <w:t xml:space="preserve">straks. </w:t>
            </w:r>
          </w:p>
          <w:p w14:paraId="2B726F4A" w14:textId="77777777" w:rsidR="00720011" w:rsidRPr="00384AC8" w:rsidRDefault="00720011">
            <w:pPr>
              <w:rPr>
                <w:rFonts w:ascii="Garamond" w:hAnsi="Garamond"/>
              </w:rPr>
            </w:pPr>
          </w:p>
        </w:tc>
        <w:tc>
          <w:tcPr>
            <w:tcW w:w="1978"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3D79C4">
        <w:tc>
          <w:tcPr>
            <w:tcW w:w="1137"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1" w:name="ind_enforce_enforce_date_4"/>
            <w:bookmarkEnd w:id="11"/>
          </w:p>
        </w:tc>
        <w:tc>
          <w:tcPr>
            <w:tcW w:w="1523"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2" w:name="ind_enforce_enforce_date_5"/>
            <w:bookmarkEnd w:id="12"/>
          </w:p>
        </w:tc>
        <w:tc>
          <w:tcPr>
            <w:tcW w:w="4990" w:type="dxa"/>
            <w:tcBorders>
              <w:top w:val="single" w:sz="4" w:space="0" w:color="000000"/>
              <w:left w:val="single" w:sz="4" w:space="0" w:color="000000"/>
              <w:bottom w:val="single" w:sz="4" w:space="0" w:color="000000"/>
              <w:right w:val="single" w:sz="4" w:space="0" w:color="000000"/>
            </w:tcBorders>
          </w:tcPr>
          <w:p w14:paraId="0392752B" w14:textId="3AA48976" w:rsidR="00720011" w:rsidRPr="00384AC8" w:rsidRDefault="003D79C4" w:rsidP="003D79C4">
            <w:pPr>
              <w:rPr>
                <w:rFonts w:ascii="Garamond" w:hAnsi="Garamond"/>
              </w:rPr>
            </w:pPr>
            <w:bookmarkStart w:id="13" w:name="ind_enforce_enforce_date_6"/>
            <w:bookmarkEnd w:id="13"/>
            <w:r w:rsidRPr="003D79C4">
              <w:rPr>
                <w:rFonts w:ascii="Garamond" w:hAnsi="Garamond"/>
              </w:rPr>
              <w:t>På tilsynet gjorde vi jer opmærksomme på, at kattegrus som har været anvendt i forbindelse</w:t>
            </w:r>
            <w:r>
              <w:rPr>
                <w:rFonts w:ascii="Garamond" w:hAnsi="Garamond"/>
              </w:rPr>
              <w:t xml:space="preserve"> </w:t>
            </w:r>
            <w:r w:rsidRPr="003D79C4">
              <w:rPr>
                <w:rFonts w:ascii="Garamond" w:hAnsi="Garamond"/>
              </w:rPr>
              <w:t>med oliespild eller anden form for spild, skal bortskaffes som farligt affald. Rebild kommune indskærper</w:t>
            </w:r>
            <w:r>
              <w:rPr>
                <w:rFonts w:ascii="Garamond" w:hAnsi="Garamond"/>
              </w:rPr>
              <w:t xml:space="preserve"> </w:t>
            </w:r>
            <w:r w:rsidRPr="003D79C4">
              <w:rPr>
                <w:rFonts w:ascii="Garamond" w:hAnsi="Garamond"/>
              </w:rPr>
              <w:t>jf. § 12 i Rebild kommunes affaldsregulativ1 at kattegruset skal bortskaffes som farligt</w:t>
            </w:r>
            <w:r>
              <w:rPr>
                <w:rFonts w:ascii="Garamond" w:hAnsi="Garamond"/>
              </w:rPr>
              <w:t xml:space="preserve"> </w:t>
            </w:r>
            <w:r w:rsidRPr="003D79C4">
              <w:rPr>
                <w:rFonts w:ascii="Garamond" w:hAnsi="Garamond"/>
              </w:rPr>
              <w:t>affald og kvitteringen for bortskaffelse skal kunne fremvises ved miljøtilsyn. Virksomheden er</w:t>
            </w:r>
            <w:r>
              <w:rPr>
                <w:rFonts w:ascii="Garamond" w:hAnsi="Garamond"/>
              </w:rPr>
              <w:t xml:space="preserve"> </w:t>
            </w:r>
            <w:r w:rsidRPr="003D79C4">
              <w:rPr>
                <w:rFonts w:ascii="Garamond" w:hAnsi="Garamond"/>
              </w:rPr>
              <w:t>forpligtet til at gemme sådanne kvitteringer i mindst 3 år.</w:t>
            </w:r>
          </w:p>
        </w:tc>
        <w:tc>
          <w:tcPr>
            <w:tcW w:w="1978"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3D79C4">
        <w:tc>
          <w:tcPr>
            <w:tcW w:w="1137"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4" w:name="ind_enforce_enforce_date_7"/>
            <w:bookmarkEnd w:id="14"/>
          </w:p>
        </w:tc>
        <w:tc>
          <w:tcPr>
            <w:tcW w:w="1523"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5" w:name="ind_enforce_enforce_date_8"/>
            <w:bookmarkEnd w:id="15"/>
          </w:p>
        </w:tc>
        <w:tc>
          <w:tcPr>
            <w:tcW w:w="4990"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6" w:name="ind_enforce_enforce_date_9"/>
            <w:bookmarkEnd w:id="16"/>
          </w:p>
        </w:tc>
        <w:tc>
          <w:tcPr>
            <w:tcW w:w="1978"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lastRenderedPageBreak/>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8614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9730F"/>
    <w:rsid w:val="002C593C"/>
    <w:rsid w:val="002D1AC4"/>
    <w:rsid w:val="002F2FE7"/>
    <w:rsid w:val="00351C32"/>
    <w:rsid w:val="0037532F"/>
    <w:rsid w:val="00384AC8"/>
    <w:rsid w:val="003A0036"/>
    <w:rsid w:val="003B4975"/>
    <w:rsid w:val="003D79C4"/>
    <w:rsid w:val="004C33B5"/>
    <w:rsid w:val="004E3546"/>
    <w:rsid w:val="004F368E"/>
    <w:rsid w:val="004F6805"/>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476EE"/>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1573</Characters>
  <Application>Microsoft Office Word</Application>
  <DocSecurity>0</DocSecurity>
  <Lines>112</Lines>
  <Paragraphs>56</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2024-12-16T11:54:00Z</dcterms:created>
  <dcterms:modified xsi:type="dcterms:W3CDTF">2024-12-16T11:54:00Z</dcterms:modified>
</cp:coreProperties>
</file>