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10 Ikke-teknisk resume af sikkerhedsdokumentet.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Fabriksområdet i Kalundborg rummer dels Novo Nordisk A/S fabrikker til fremstilling af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insulinprodukter, bløderprodukt (FVII) mv. dels Novozymes A/S fabrikker. Desuden driver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Novozymes et spildevandsrensningsanlæg for hele Novo gruppen.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Novo Nordisk A/S, Site Kalundborg er omfattet af bekendtgørelse om kontrol med risikoen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 større uheld med farlige stoffer nr. 372 af 25. april 2016 og bekendtgørelse om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kontrol med arbejdsmiljøet ved risiko for større uheld med farlige stoffer nr. 370 af 19.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april 2016. Det var tilbage i 2005, at site Kalundborg blev omfattet af risikobekendtgørelsen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 senere modtog afgørelser med accept af sikkerhedsniveau fra myndighederne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den 27. august 2012.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Oplaget af risikostoffer, hvor ammoniak udgør langt den største del, betyder, at Novo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Nordisk A/S i Kalundborg er en kolonne-2 virksomhed. Det er alene ammoniak og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ethanol</w:t>
      </w:r>
      <w:proofErr w:type="spellEnd"/>
      <w:r>
        <w:rPr>
          <w:rFonts w:ascii="Verdana" w:hAnsi="Verdana" w:cs="Verdana"/>
          <w:sz w:val="20"/>
          <w:szCs w:val="20"/>
        </w:rPr>
        <w:t>, der vurderes at kunne give anledning til større ulykker. Dette skyldes ammoniaks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egenskab som giftig og miljøskadelig og ethanols egenskab som brandfarlig.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Nærværende sikkerhedsdokument er en lovpligtig opdatering af sikkerhedsdokumentet,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der samtidigt lever op til de nye bekendtgørelser, der er trådt i kraft i år, og som implementerer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EU's nye risikodirektiv (Seveso III-direktivet).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Som risikovirksomhed skal Novo Nordisk A/S i Kalundborg opfylde en række betingelser,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der er fastsat i bekendtgørelsen. Bl.a. skal Novo Nordisk A/S have elementer af et sikkerhedsledelsessystem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 kunne redegøre for, at opbevaring og håndtering af større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mængder af risikostoffer foregår på forsvarlig vis. Der skal være truffet tilstrækkelige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sikkerhedsmæssige foranstaltninger, og det interne beredskab skal kunne håndtere et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større uheld og begrænse følgerne herfra.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Ved et større uheld forstås i risikosammenhæng f.eks. udslip til jord, luft eller vandmiljø,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brand eller eksplosion som følge af et ukontrolleret hændelsesforløb under drift af virksomheden,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 som umiddelbart eller senere kan medføre fare for personer og miljø såvel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indenfor som uden for Novo Nordisk A/S i Kalundborg.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Der er gennemført fornyet kvalitativ risikovurdering, hvor alle risikostoffer screenes for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risiko for større uheld. Resultatet er fortsat, at alene de udendørs ammoniakanlæg ved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BD og JC, køleanlæg ved BD samt de udendørs </w:t>
      </w:r>
      <w:proofErr w:type="spellStart"/>
      <w:r>
        <w:rPr>
          <w:rFonts w:ascii="Verdana" w:hAnsi="Verdana" w:cs="Verdana"/>
          <w:sz w:val="20"/>
          <w:szCs w:val="20"/>
        </w:rPr>
        <w:t>ethanolanlæg</w:t>
      </w:r>
      <w:proofErr w:type="spellEnd"/>
      <w:r>
        <w:rPr>
          <w:rFonts w:ascii="Verdana" w:hAnsi="Verdana" w:cs="Verdana"/>
          <w:sz w:val="20"/>
          <w:szCs w:val="20"/>
        </w:rPr>
        <w:t xml:space="preserve"> potentielt kan give anledning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til større uheld.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For alle ammoniak- og </w:t>
      </w:r>
      <w:proofErr w:type="spellStart"/>
      <w:r>
        <w:rPr>
          <w:rFonts w:ascii="Verdana" w:hAnsi="Verdana" w:cs="Verdana"/>
          <w:sz w:val="20"/>
          <w:szCs w:val="20"/>
        </w:rPr>
        <w:t>ethanol</w:t>
      </w:r>
      <w:proofErr w:type="spellEnd"/>
      <w:r>
        <w:rPr>
          <w:rFonts w:ascii="Verdana" w:hAnsi="Verdana" w:cs="Verdana"/>
          <w:sz w:val="20"/>
          <w:szCs w:val="20"/>
        </w:rPr>
        <w:t>-procesanlæg samt ammoniakkøleanlæg i BD (i alt 10 anlæg)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er der identificeret farer for uheld forbundet med anlæggene, og disse er vurderet i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forhold til, om der er risiko for personskade for at kunne vurdere, om sikkerheden ved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anlæggene er tilstrækkelig. Der er anvendt HAZOP analyse og </w:t>
      </w:r>
      <w:proofErr w:type="spellStart"/>
      <w:r>
        <w:rPr>
          <w:rFonts w:ascii="Verdana" w:hAnsi="Verdana" w:cs="Verdana"/>
          <w:sz w:val="20"/>
          <w:szCs w:val="20"/>
        </w:rPr>
        <w:t>what</w:t>
      </w:r>
      <w:proofErr w:type="spellEnd"/>
      <w:r>
        <w:rPr>
          <w:rFonts w:ascii="Verdana" w:hAnsi="Verdana" w:cs="Verdana"/>
          <w:sz w:val="20"/>
          <w:szCs w:val="20"/>
        </w:rPr>
        <w:t>-if-analyse som en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systematisk metode til at foretage denne fareidentifikation.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Sammenfattende vurderes de sundhedsskadelige konsekvenser ved et uheldsscenarie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med ammoniak at være det væsentligste. Uheldsscenarier med ammoniak vurderes at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være de eneste, der kan give anledning til risiko for større uheld.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Novo Nordisk A/S har ved revision af sikkerhedsdokumentet gennemført systematiske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risikovurderingsprocesser og finder, at de væsentligste risici for større uheld med </w:t>
      </w:r>
      <w:proofErr w:type="spellStart"/>
      <w:r>
        <w:rPr>
          <w:rFonts w:ascii="Verdana" w:hAnsi="Verdana" w:cs="Verdana"/>
          <w:sz w:val="20"/>
          <w:szCs w:val="20"/>
        </w:rPr>
        <w:t>ethanol</w:t>
      </w:r>
      <w:proofErr w:type="spellEnd"/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og ammoniak er klarlagt, og vurderer at sikkerhedsniveauet overholder Novo Nordisk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A/</w:t>
      </w:r>
      <w:proofErr w:type="spellStart"/>
      <w:r>
        <w:rPr>
          <w:rFonts w:ascii="Verdana" w:hAnsi="Verdana" w:cs="Verdana"/>
          <w:sz w:val="20"/>
          <w:szCs w:val="20"/>
        </w:rPr>
        <w:t>S´acceptkriterier</w:t>
      </w:r>
      <w:proofErr w:type="spellEnd"/>
      <w:r>
        <w:rPr>
          <w:rFonts w:ascii="Verdana" w:hAnsi="Verdana" w:cs="Verdana"/>
          <w:sz w:val="20"/>
          <w:szCs w:val="20"/>
        </w:rPr>
        <w:t>. Det vurderes fortsat, at sikkerhedsniveauet for ammoniak- og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ethanolanlæggene</w:t>
      </w:r>
      <w:proofErr w:type="spellEnd"/>
      <w:r>
        <w:rPr>
          <w:rFonts w:ascii="Verdana" w:hAnsi="Verdana" w:cs="Verdana"/>
          <w:sz w:val="20"/>
          <w:szCs w:val="20"/>
        </w:rPr>
        <w:t xml:space="preserve"> er acceptabelt.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Der er desuden foretaget en række yderligere foranstaltninger for at reducere sandsynligheden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eller betingelserne for, at større uheld kan indtræffe, idet der er udarbejdet en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>handlingsplan for alle de ”</w:t>
      </w:r>
      <w:proofErr w:type="spellStart"/>
      <w:r>
        <w:rPr>
          <w:rFonts w:ascii="Verdana" w:hAnsi="Verdana" w:cs="Verdana"/>
          <w:sz w:val="20"/>
          <w:szCs w:val="20"/>
        </w:rPr>
        <w:t>findings`der</w:t>
      </w:r>
      <w:proofErr w:type="spellEnd"/>
      <w:r>
        <w:rPr>
          <w:rFonts w:ascii="Verdana" w:hAnsi="Verdana" w:cs="Verdana"/>
          <w:sz w:val="20"/>
          <w:szCs w:val="20"/>
        </w:rPr>
        <w:t xml:space="preserve"> er fundet ved de gennemførte risikovurderinger</w:t>
      </w:r>
      <w:r>
        <w:rPr>
          <w:rFonts w:ascii="Verdana" w:hAnsi="Verdana" w:cs="Verdana"/>
          <w:sz w:val="20"/>
          <w:szCs w:val="20"/>
        </w:rPr>
        <w:t xml:space="preserve"> på </w:t>
      </w:r>
      <w:r>
        <w:rPr>
          <w:rFonts w:ascii="Verdana" w:hAnsi="Verdana" w:cs="Verdana"/>
          <w:sz w:val="16"/>
          <w:szCs w:val="16"/>
        </w:rPr>
        <w:t>66/69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alle anlæggene. Handlingsplanerne for alle ‘major </w:t>
      </w:r>
      <w:proofErr w:type="spellStart"/>
      <w:r>
        <w:rPr>
          <w:rFonts w:ascii="Verdana" w:hAnsi="Verdana" w:cs="Verdana"/>
          <w:sz w:val="20"/>
          <w:szCs w:val="20"/>
        </w:rPr>
        <w:t>findings</w:t>
      </w:r>
      <w:proofErr w:type="spellEnd"/>
      <w:r>
        <w:rPr>
          <w:rFonts w:ascii="Verdana" w:hAnsi="Verdana" w:cs="Verdana"/>
          <w:sz w:val="20"/>
          <w:szCs w:val="20"/>
        </w:rPr>
        <w:t>’ er gennemført som permanente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løsninger.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Gennemførelsen af de nye risikoanalyser giver et uændret eller forbedret risikobillede i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forhold til myndighedernes grundlag for accept af risikoniveau, jf. afsnit 2. Det vurderes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fortsat, at sikkerhedsniveauet for ammoniak- og </w:t>
      </w:r>
      <w:proofErr w:type="spellStart"/>
      <w:r>
        <w:rPr>
          <w:rFonts w:ascii="Verdana" w:hAnsi="Verdana" w:cs="Verdana"/>
          <w:sz w:val="20"/>
          <w:szCs w:val="20"/>
        </w:rPr>
        <w:t>ethanolanlæggene</w:t>
      </w:r>
      <w:proofErr w:type="spellEnd"/>
      <w:r>
        <w:rPr>
          <w:rFonts w:ascii="Verdana" w:hAnsi="Verdana" w:cs="Verdana"/>
          <w:sz w:val="20"/>
          <w:szCs w:val="20"/>
        </w:rPr>
        <w:t xml:space="preserve"> er acceptabelt. Arbejdstilsynet</w:t>
      </w: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har senest i 2015, på baggrund af vilkårsopfølgning/24/, anført, at sikkerhedsniveauet</w:t>
      </w:r>
    </w:p>
    <w:p w:rsidR="004B7249" w:rsidRDefault="009D5BCE" w:rsidP="009D5BCE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er acceptabelt.</w:t>
      </w:r>
    </w:p>
    <w:p w:rsidR="009D5BCE" w:rsidRDefault="009D5BCE" w:rsidP="009D5BCE">
      <w:pPr>
        <w:rPr>
          <w:rFonts w:ascii="Verdana" w:hAnsi="Verdana" w:cs="Verdana"/>
          <w:sz w:val="20"/>
          <w:szCs w:val="20"/>
        </w:rPr>
      </w:pPr>
    </w:p>
    <w:p w:rsidR="009D5BCE" w:rsidRDefault="009D5BCE" w:rsidP="009D5B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Novo Nordisk A/S. Kalundborg. Sikkerhedsdokument II, version 2</w:t>
      </w:r>
    </w:p>
    <w:p w:rsidR="009D5BCE" w:rsidRDefault="009D5BCE" w:rsidP="009D5BCE">
      <w:bookmarkStart w:id="0" w:name="_GoBack"/>
      <w:bookmarkEnd w:id="0"/>
    </w:p>
    <w:sectPr w:rsidR="009D5B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CE"/>
    <w:rsid w:val="00006FE9"/>
    <w:rsid w:val="00030E0F"/>
    <w:rsid w:val="000653CC"/>
    <w:rsid w:val="000C5C2E"/>
    <w:rsid w:val="000F7364"/>
    <w:rsid w:val="000F7ABB"/>
    <w:rsid w:val="00127F59"/>
    <w:rsid w:val="001354C7"/>
    <w:rsid w:val="001405AA"/>
    <w:rsid w:val="00145A3B"/>
    <w:rsid w:val="001D1674"/>
    <w:rsid w:val="002016B1"/>
    <w:rsid w:val="00227B9D"/>
    <w:rsid w:val="002317B8"/>
    <w:rsid w:val="002633ED"/>
    <w:rsid w:val="00274B1C"/>
    <w:rsid w:val="00290279"/>
    <w:rsid w:val="002A1967"/>
    <w:rsid w:val="003304D7"/>
    <w:rsid w:val="00381FCB"/>
    <w:rsid w:val="003B01D2"/>
    <w:rsid w:val="00414124"/>
    <w:rsid w:val="004438F0"/>
    <w:rsid w:val="004510C1"/>
    <w:rsid w:val="00467DA2"/>
    <w:rsid w:val="004A13DF"/>
    <w:rsid w:val="004B7249"/>
    <w:rsid w:val="004C2A00"/>
    <w:rsid w:val="005079B9"/>
    <w:rsid w:val="005261FD"/>
    <w:rsid w:val="00536031"/>
    <w:rsid w:val="00537B17"/>
    <w:rsid w:val="0055097E"/>
    <w:rsid w:val="00555D59"/>
    <w:rsid w:val="00586B0A"/>
    <w:rsid w:val="00592CCA"/>
    <w:rsid w:val="005A7981"/>
    <w:rsid w:val="005D75B7"/>
    <w:rsid w:val="005F418E"/>
    <w:rsid w:val="006100FB"/>
    <w:rsid w:val="006366A0"/>
    <w:rsid w:val="00641C01"/>
    <w:rsid w:val="00664919"/>
    <w:rsid w:val="00722E87"/>
    <w:rsid w:val="0074331A"/>
    <w:rsid w:val="00755613"/>
    <w:rsid w:val="00777BCE"/>
    <w:rsid w:val="007B7BFD"/>
    <w:rsid w:val="007E31E1"/>
    <w:rsid w:val="007F0DD2"/>
    <w:rsid w:val="0081278F"/>
    <w:rsid w:val="008C1CFA"/>
    <w:rsid w:val="008E5D34"/>
    <w:rsid w:val="008F2392"/>
    <w:rsid w:val="00916DA0"/>
    <w:rsid w:val="00923333"/>
    <w:rsid w:val="00924BDD"/>
    <w:rsid w:val="00966415"/>
    <w:rsid w:val="0098060F"/>
    <w:rsid w:val="0098259D"/>
    <w:rsid w:val="009836E4"/>
    <w:rsid w:val="00990DCC"/>
    <w:rsid w:val="009D5BCE"/>
    <w:rsid w:val="009F1D61"/>
    <w:rsid w:val="00A017AB"/>
    <w:rsid w:val="00A02C67"/>
    <w:rsid w:val="00A44AC0"/>
    <w:rsid w:val="00A567BE"/>
    <w:rsid w:val="00A80448"/>
    <w:rsid w:val="00A94E4D"/>
    <w:rsid w:val="00AA778E"/>
    <w:rsid w:val="00AE610D"/>
    <w:rsid w:val="00AE6A5A"/>
    <w:rsid w:val="00B4298F"/>
    <w:rsid w:val="00BF6C31"/>
    <w:rsid w:val="00C14300"/>
    <w:rsid w:val="00C5075D"/>
    <w:rsid w:val="00C6441C"/>
    <w:rsid w:val="00C66ED5"/>
    <w:rsid w:val="00C8323B"/>
    <w:rsid w:val="00CA58B1"/>
    <w:rsid w:val="00CB04A5"/>
    <w:rsid w:val="00D10A05"/>
    <w:rsid w:val="00D16FED"/>
    <w:rsid w:val="00D31707"/>
    <w:rsid w:val="00DB773E"/>
    <w:rsid w:val="00E077F6"/>
    <w:rsid w:val="00E24159"/>
    <w:rsid w:val="00E55376"/>
    <w:rsid w:val="00E628D8"/>
    <w:rsid w:val="00E65C74"/>
    <w:rsid w:val="00E847F5"/>
    <w:rsid w:val="00E9100F"/>
    <w:rsid w:val="00EA37B2"/>
    <w:rsid w:val="00EF302A"/>
    <w:rsid w:val="00F004B1"/>
    <w:rsid w:val="00F102DF"/>
    <w:rsid w:val="00F21109"/>
    <w:rsid w:val="00F43186"/>
    <w:rsid w:val="00F915BB"/>
    <w:rsid w:val="00FA234A"/>
    <w:rsid w:val="00F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ED0F"/>
  <w15:chartTrackingRefBased/>
  <w15:docId w15:val="{16D35F57-F5CD-4DC6-BE3D-AE032BAF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Larsen</dc:creator>
  <cp:keywords/>
  <dc:description/>
  <cp:lastModifiedBy>Karin Larsen</cp:lastModifiedBy>
  <cp:revision>1</cp:revision>
  <dcterms:created xsi:type="dcterms:W3CDTF">2019-07-12T12:49:00Z</dcterms:created>
  <dcterms:modified xsi:type="dcterms:W3CDTF">2019-07-12T12:51:00Z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