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Gitter"/>
        <w:tblpPr w:leftFromText="141" w:rightFromText="141"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52"/>
      </w:tblGrid>
      <w:tr w:rsidR="00C44419" w14:paraId="34057DF5" w14:textId="77777777" w:rsidTr="000547C2">
        <w:trPr>
          <w:trHeight w:hRule="exact" w:val="10319"/>
        </w:trPr>
        <w:tc>
          <w:tcPr>
            <w:tcW w:w="9752" w:type="dxa"/>
          </w:tcPr>
          <w:p w14:paraId="13D67EC2" w14:textId="77777777" w:rsidR="00C44419" w:rsidRDefault="00C44419" w:rsidP="000547C2">
            <w:bookmarkStart w:id="0" w:name="_GoBack"/>
            <w:bookmarkEnd w:id="0"/>
          </w:p>
          <w:p w14:paraId="1F0A8A4B" w14:textId="77777777" w:rsidR="00931FB5" w:rsidRPr="00931FB5" w:rsidRDefault="00931FB5" w:rsidP="00931FB5"/>
          <w:p w14:paraId="229F5B76" w14:textId="77777777" w:rsidR="00931FB5" w:rsidRPr="00931FB5" w:rsidRDefault="00931FB5" w:rsidP="00931FB5"/>
          <w:p w14:paraId="33B1FAFC" w14:textId="77777777" w:rsidR="00931FB5" w:rsidRPr="00931FB5" w:rsidRDefault="00931FB5" w:rsidP="00931FB5"/>
          <w:p w14:paraId="0027D125" w14:textId="77777777" w:rsidR="00931FB5" w:rsidRPr="00931FB5" w:rsidRDefault="00931FB5" w:rsidP="00931FB5"/>
          <w:p w14:paraId="17BD3D42" w14:textId="77777777" w:rsidR="00931FB5" w:rsidRPr="00931FB5" w:rsidRDefault="00931FB5" w:rsidP="00931FB5"/>
          <w:p w14:paraId="293D7D24" w14:textId="77777777" w:rsidR="00931FB5" w:rsidRPr="00931FB5" w:rsidRDefault="00931FB5" w:rsidP="00931FB5"/>
          <w:p w14:paraId="2BC91FC2" w14:textId="77777777" w:rsidR="00931FB5" w:rsidRPr="00931FB5" w:rsidRDefault="00931FB5" w:rsidP="00931FB5"/>
          <w:p w14:paraId="2C1D36A8" w14:textId="77777777" w:rsidR="00931FB5" w:rsidRPr="00931FB5" w:rsidRDefault="00931FB5" w:rsidP="00931FB5"/>
          <w:p w14:paraId="18BBA730" w14:textId="77777777" w:rsidR="00931FB5" w:rsidRPr="00931FB5" w:rsidRDefault="00931FB5" w:rsidP="00931FB5"/>
          <w:p w14:paraId="77CB28AC" w14:textId="77777777" w:rsidR="00931FB5" w:rsidRPr="00931FB5" w:rsidRDefault="00931FB5" w:rsidP="00931FB5"/>
          <w:p w14:paraId="1A6CA18D" w14:textId="77777777" w:rsidR="00931FB5" w:rsidRDefault="00931FB5" w:rsidP="00931FB5"/>
          <w:p w14:paraId="6105BBE1" w14:textId="7BA65775" w:rsidR="00931FB5" w:rsidRPr="00931FB5" w:rsidRDefault="00931FB5" w:rsidP="00931FB5">
            <w:pPr>
              <w:tabs>
                <w:tab w:val="left" w:pos="4152"/>
              </w:tabs>
            </w:pPr>
            <w:r>
              <w:tab/>
            </w:r>
          </w:p>
        </w:tc>
      </w:tr>
      <w:tr w:rsidR="00C44419" w14:paraId="2380682B" w14:textId="77777777" w:rsidTr="000547C2">
        <w:trPr>
          <w:trHeight w:val="2268"/>
        </w:trPr>
        <w:tc>
          <w:tcPr>
            <w:tcW w:w="9752" w:type="dxa"/>
          </w:tcPr>
          <w:p w14:paraId="51BDE3F7" w14:textId="3C7F44F6" w:rsidR="00C44419" w:rsidRPr="00B25179" w:rsidRDefault="00C44419" w:rsidP="000547C2">
            <w:pPr>
              <w:pStyle w:val="ForsideOverskrift"/>
              <w:rPr>
                <w:sz w:val="56"/>
              </w:rPr>
            </w:pPr>
            <w:r>
              <w:rPr>
                <w:sz w:val="56"/>
              </w:rPr>
              <w:t>M</w:t>
            </w:r>
            <w:r w:rsidRPr="00B25179">
              <w:rPr>
                <w:sz w:val="56"/>
              </w:rPr>
              <w:t>iljøgodkendelse</w:t>
            </w:r>
          </w:p>
          <w:p w14:paraId="1D496765" w14:textId="77777777" w:rsidR="00C44419" w:rsidRDefault="00C44419" w:rsidP="000547C2">
            <w:pPr>
              <w:pStyle w:val="ForsideUnderoverskrift"/>
            </w:pPr>
            <w:r>
              <w:t>Lykkeslund Bioenergi ApS</w:t>
            </w:r>
          </w:p>
          <w:p w14:paraId="241061B0" w14:textId="77777777" w:rsidR="00C44419" w:rsidRPr="00280D1F" w:rsidRDefault="00C44419" w:rsidP="000547C2">
            <w:pPr>
              <w:pStyle w:val="ForsideUnderoverskrift"/>
            </w:pPr>
            <w:r>
              <w:t>Holemarken 24, 5450 Otterup</w:t>
            </w:r>
          </w:p>
        </w:tc>
      </w:tr>
      <w:tr w:rsidR="00C44419" w:rsidRPr="003312EF" w14:paraId="2EE1187B" w14:textId="77777777" w:rsidTr="000547C2">
        <w:tc>
          <w:tcPr>
            <w:tcW w:w="9752" w:type="dxa"/>
          </w:tcPr>
          <w:p w14:paraId="1028FB30" w14:textId="77777777" w:rsidR="00C44419" w:rsidRPr="003312EF" w:rsidRDefault="00C44419" w:rsidP="000547C2">
            <w:pPr>
              <w:jc w:val="right"/>
            </w:pPr>
            <w:r w:rsidRPr="003312EF">
              <w:t>Miljømyndighed: Nordfyns Kommune</w:t>
            </w:r>
          </w:p>
          <w:p w14:paraId="0F391172" w14:textId="48F94E7F" w:rsidR="00C44419" w:rsidRPr="003312EF" w:rsidRDefault="00C44419" w:rsidP="000547C2">
            <w:pPr>
              <w:jc w:val="right"/>
            </w:pPr>
            <w:r w:rsidRPr="003312EF">
              <w:t xml:space="preserve">Godkendt den </w:t>
            </w:r>
            <w:r w:rsidR="003312EF" w:rsidRPr="003312EF">
              <w:t>3</w:t>
            </w:r>
            <w:r w:rsidRPr="003312EF">
              <w:t xml:space="preserve">. </w:t>
            </w:r>
            <w:r w:rsidR="00F87401" w:rsidRPr="003312EF">
              <w:t>december</w:t>
            </w:r>
            <w:r w:rsidRPr="003312EF">
              <w:t xml:space="preserve"> 202</w:t>
            </w:r>
            <w:r w:rsidR="00974227" w:rsidRPr="003312EF">
              <w:t>1</w:t>
            </w:r>
          </w:p>
          <w:p w14:paraId="1B5EEDF3" w14:textId="682FD3FC" w:rsidR="00C44419" w:rsidRPr="003312EF" w:rsidRDefault="00F87401" w:rsidP="000547C2">
            <w:pPr>
              <w:jc w:val="right"/>
            </w:pPr>
            <w:r w:rsidRPr="003312EF">
              <w:t>Doku</w:t>
            </w:r>
            <w:r w:rsidR="00C44419" w:rsidRPr="003312EF">
              <w:t>ment nr. D202</w:t>
            </w:r>
            <w:r w:rsidR="00974227" w:rsidRPr="003312EF">
              <w:t>1</w:t>
            </w:r>
            <w:r w:rsidR="00C44419" w:rsidRPr="003312EF">
              <w:t>-</w:t>
            </w:r>
            <w:r w:rsidR="003312EF" w:rsidRPr="003312EF">
              <w:t>183416</w:t>
            </w:r>
          </w:p>
          <w:p w14:paraId="23DB4B36" w14:textId="06D099FE" w:rsidR="00C44419" w:rsidRPr="003312EF" w:rsidRDefault="00C44419" w:rsidP="005A16D0">
            <w:pPr>
              <w:jc w:val="right"/>
            </w:pPr>
            <w:r w:rsidRPr="003312EF">
              <w:t>Sags nr. S20</w:t>
            </w:r>
            <w:r w:rsidR="00974227" w:rsidRPr="003312EF">
              <w:t>2</w:t>
            </w:r>
            <w:r w:rsidR="005A16D0" w:rsidRPr="003312EF">
              <w:t>0</w:t>
            </w:r>
            <w:r w:rsidRPr="003312EF">
              <w:t>-</w:t>
            </w:r>
            <w:r w:rsidR="005A16D0" w:rsidRPr="003312EF">
              <w:t>44575</w:t>
            </w:r>
          </w:p>
        </w:tc>
      </w:tr>
    </w:tbl>
    <w:p w14:paraId="7A9BCEC8" w14:textId="77777777" w:rsidR="00F91D65" w:rsidRDefault="00F91D65" w:rsidP="00A72A08"/>
    <w:p w14:paraId="7A9BCED0" w14:textId="77777777" w:rsidR="003A5279" w:rsidRDefault="003A5279" w:rsidP="00A72A08"/>
    <w:p w14:paraId="7A9BCED1" w14:textId="77777777" w:rsidR="003A5279" w:rsidRDefault="003A5279" w:rsidP="00A72A08"/>
    <w:p w14:paraId="7A9BCED2" w14:textId="77777777" w:rsidR="003A5279" w:rsidRDefault="003A5279" w:rsidP="00A72A08">
      <w:pPr>
        <w:sectPr w:rsidR="003A5279" w:rsidSect="003E48F1">
          <w:footerReference w:type="even" r:id="rId13"/>
          <w:footerReference w:type="default" r:id="rId14"/>
          <w:headerReference w:type="first" r:id="rId15"/>
          <w:pgSz w:w="11906" w:h="16838" w:code="9"/>
          <w:pgMar w:top="680" w:right="680" w:bottom="680" w:left="680" w:header="284" w:footer="284" w:gutter="0"/>
          <w:cols w:space="907"/>
          <w:titlePg/>
          <w:docGrid w:linePitch="360"/>
        </w:sectPr>
      </w:pPr>
    </w:p>
    <w:p w14:paraId="7A9BCED3" w14:textId="77777777" w:rsidR="005720E4" w:rsidRDefault="005720E4" w:rsidP="005720E4">
      <w:pPr>
        <w:pStyle w:val="Overskrift"/>
      </w:pPr>
      <w:r>
        <w:lastRenderedPageBreak/>
        <w:t>Indhold</w:t>
      </w:r>
    </w:p>
    <w:p w14:paraId="71E58194" w14:textId="229B798C" w:rsidR="00572BF8" w:rsidRDefault="005720E4">
      <w:pPr>
        <w:pStyle w:val="Indholdsfortegnelse1"/>
        <w:tabs>
          <w:tab w:val="right" w:leader="dot" w:pos="8494"/>
        </w:tabs>
        <w:rPr>
          <w:rFonts w:asciiTheme="minorHAnsi" w:eastAsiaTheme="minorEastAsia" w:hAnsiTheme="minorHAnsi"/>
          <w:b w:val="0"/>
          <w:noProof/>
          <w:sz w:val="22"/>
          <w:szCs w:val="22"/>
          <w:lang w:eastAsia="da-DK"/>
        </w:rPr>
      </w:pPr>
      <w:r w:rsidRPr="00D45594">
        <w:fldChar w:fldCharType="begin"/>
      </w:r>
      <w:r w:rsidRPr="00D45594">
        <w:instrText xml:space="preserve"> TOC \o "1-2" \u </w:instrText>
      </w:r>
      <w:r w:rsidRPr="00D45594">
        <w:fldChar w:fldCharType="separate"/>
      </w:r>
      <w:r w:rsidR="00572BF8">
        <w:rPr>
          <w:noProof/>
        </w:rPr>
        <w:t>Stamoplysninger</w:t>
      </w:r>
      <w:r w:rsidR="00572BF8">
        <w:rPr>
          <w:noProof/>
        </w:rPr>
        <w:tab/>
      </w:r>
      <w:r w:rsidR="00572BF8">
        <w:rPr>
          <w:noProof/>
        </w:rPr>
        <w:fldChar w:fldCharType="begin"/>
      </w:r>
      <w:r w:rsidR="00572BF8">
        <w:rPr>
          <w:noProof/>
        </w:rPr>
        <w:instrText xml:space="preserve"> PAGEREF _Toc89425688 \h </w:instrText>
      </w:r>
      <w:r w:rsidR="00572BF8">
        <w:rPr>
          <w:noProof/>
        </w:rPr>
      </w:r>
      <w:r w:rsidR="00572BF8">
        <w:rPr>
          <w:noProof/>
        </w:rPr>
        <w:fldChar w:fldCharType="separate"/>
      </w:r>
      <w:r w:rsidR="00790F99">
        <w:rPr>
          <w:noProof/>
        </w:rPr>
        <w:t>2</w:t>
      </w:r>
      <w:r w:rsidR="00572BF8">
        <w:rPr>
          <w:noProof/>
        </w:rPr>
        <w:fldChar w:fldCharType="end"/>
      </w:r>
    </w:p>
    <w:p w14:paraId="0CA8F757" w14:textId="34260E2C" w:rsidR="00572BF8" w:rsidRDefault="00572BF8">
      <w:pPr>
        <w:pStyle w:val="Indholdsfortegnelse1"/>
        <w:tabs>
          <w:tab w:val="right" w:leader="dot" w:pos="8494"/>
        </w:tabs>
        <w:rPr>
          <w:rFonts w:asciiTheme="minorHAnsi" w:eastAsiaTheme="minorEastAsia" w:hAnsiTheme="minorHAnsi"/>
          <w:b w:val="0"/>
          <w:noProof/>
          <w:sz w:val="22"/>
          <w:szCs w:val="22"/>
          <w:lang w:eastAsia="da-DK"/>
        </w:rPr>
      </w:pPr>
      <w:r>
        <w:rPr>
          <w:noProof/>
        </w:rPr>
        <w:t>Læsevejledning</w:t>
      </w:r>
      <w:r>
        <w:rPr>
          <w:noProof/>
        </w:rPr>
        <w:tab/>
      </w:r>
      <w:r>
        <w:rPr>
          <w:noProof/>
        </w:rPr>
        <w:fldChar w:fldCharType="begin"/>
      </w:r>
      <w:r>
        <w:rPr>
          <w:noProof/>
        </w:rPr>
        <w:instrText xml:space="preserve"> PAGEREF _Toc89425689 \h </w:instrText>
      </w:r>
      <w:r>
        <w:rPr>
          <w:noProof/>
        </w:rPr>
      </w:r>
      <w:r>
        <w:rPr>
          <w:noProof/>
        </w:rPr>
        <w:fldChar w:fldCharType="separate"/>
      </w:r>
      <w:r w:rsidR="00790F99">
        <w:rPr>
          <w:noProof/>
        </w:rPr>
        <w:t>2</w:t>
      </w:r>
      <w:r>
        <w:rPr>
          <w:noProof/>
        </w:rPr>
        <w:fldChar w:fldCharType="end"/>
      </w:r>
    </w:p>
    <w:p w14:paraId="49257FB9" w14:textId="4C17AAEA" w:rsidR="00572BF8" w:rsidRDefault="00572BF8">
      <w:pPr>
        <w:pStyle w:val="Indholdsfortegnelse1"/>
        <w:tabs>
          <w:tab w:val="right" w:leader="dot" w:pos="8494"/>
        </w:tabs>
        <w:rPr>
          <w:rFonts w:asciiTheme="minorHAnsi" w:eastAsiaTheme="minorEastAsia" w:hAnsiTheme="minorHAnsi"/>
          <w:b w:val="0"/>
          <w:noProof/>
          <w:sz w:val="22"/>
          <w:szCs w:val="22"/>
          <w:lang w:eastAsia="da-DK"/>
        </w:rPr>
      </w:pPr>
      <w:r>
        <w:rPr>
          <w:noProof/>
        </w:rPr>
        <w:t>Kommunens afgørelse</w:t>
      </w:r>
      <w:r>
        <w:rPr>
          <w:noProof/>
        </w:rPr>
        <w:tab/>
      </w:r>
      <w:r>
        <w:rPr>
          <w:noProof/>
        </w:rPr>
        <w:fldChar w:fldCharType="begin"/>
      </w:r>
      <w:r>
        <w:rPr>
          <w:noProof/>
        </w:rPr>
        <w:instrText xml:space="preserve"> PAGEREF _Toc89425690 \h </w:instrText>
      </w:r>
      <w:r>
        <w:rPr>
          <w:noProof/>
        </w:rPr>
      </w:r>
      <w:r>
        <w:rPr>
          <w:noProof/>
        </w:rPr>
        <w:fldChar w:fldCharType="separate"/>
      </w:r>
      <w:r w:rsidR="00790F99">
        <w:rPr>
          <w:noProof/>
        </w:rPr>
        <w:t>3</w:t>
      </w:r>
      <w:r>
        <w:rPr>
          <w:noProof/>
        </w:rPr>
        <w:fldChar w:fldCharType="end"/>
      </w:r>
    </w:p>
    <w:p w14:paraId="3EA1C21C" w14:textId="2864701B" w:rsidR="00572BF8" w:rsidRDefault="00572BF8">
      <w:pPr>
        <w:pStyle w:val="Indholdsfortegnelse1"/>
        <w:tabs>
          <w:tab w:val="right" w:leader="dot" w:pos="8494"/>
        </w:tabs>
        <w:rPr>
          <w:rFonts w:asciiTheme="minorHAnsi" w:eastAsiaTheme="minorEastAsia" w:hAnsiTheme="minorHAnsi"/>
          <w:b w:val="0"/>
          <w:noProof/>
          <w:sz w:val="22"/>
          <w:szCs w:val="22"/>
          <w:lang w:eastAsia="da-DK"/>
        </w:rPr>
      </w:pPr>
      <w:r>
        <w:rPr>
          <w:noProof/>
        </w:rPr>
        <w:t>Vilkår</w:t>
      </w:r>
      <w:r>
        <w:rPr>
          <w:noProof/>
        </w:rPr>
        <w:tab/>
      </w:r>
      <w:r>
        <w:rPr>
          <w:noProof/>
        </w:rPr>
        <w:fldChar w:fldCharType="begin"/>
      </w:r>
      <w:r>
        <w:rPr>
          <w:noProof/>
        </w:rPr>
        <w:instrText xml:space="preserve"> PAGEREF _Toc89425691 \h </w:instrText>
      </w:r>
      <w:r>
        <w:rPr>
          <w:noProof/>
        </w:rPr>
      </w:r>
      <w:r>
        <w:rPr>
          <w:noProof/>
        </w:rPr>
        <w:fldChar w:fldCharType="separate"/>
      </w:r>
      <w:r w:rsidR="00790F99">
        <w:rPr>
          <w:noProof/>
        </w:rPr>
        <w:t>7</w:t>
      </w:r>
      <w:r>
        <w:rPr>
          <w:noProof/>
        </w:rPr>
        <w:fldChar w:fldCharType="end"/>
      </w:r>
    </w:p>
    <w:p w14:paraId="5EA08735" w14:textId="5C7479C6" w:rsidR="00572BF8" w:rsidRDefault="00572BF8">
      <w:pPr>
        <w:pStyle w:val="Indholdsfortegnelse2"/>
        <w:tabs>
          <w:tab w:val="right" w:leader="dot" w:pos="8494"/>
        </w:tabs>
        <w:rPr>
          <w:rFonts w:asciiTheme="minorHAnsi" w:eastAsiaTheme="minorEastAsia" w:hAnsiTheme="minorHAnsi"/>
          <w:noProof/>
          <w:sz w:val="22"/>
          <w:szCs w:val="22"/>
          <w:lang w:eastAsia="da-DK"/>
        </w:rPr>
      </w:pPr>
      <w:r>
        <w:rPr>
          <w:noProof/>
        </w:rPr>
        <w:t>Generelt</w:t>
      </w:r>
      <w:r>
        <w:rPr>
          <w:noProof/>
        </w:rPr>
        <w:tab/>
      </w:r>
      <w:r>
        <w:rPr>
          <w:noProof/>
        </w:rPr>
        <w:fldChar w:fldCharType="begin"/>
      </w:r>
      <w:r>
        <w:rPr>
          <w:noProof/>
        </w:rPr>
        <w:instrText xml:space="preserve"> PAGEREF _Toc89425692 \h </w:instrText>
      </w:r>
      <w:r>
        <w:rPr>
          <w:noProof/>
        </w:rPr>
      </w:r>
      <w:r>
        <w:rPr>
          <w:noProof/>
        </w:rPr>
        <w:fldChar w:fldCharType="separate"/>
      </w:r>
      <w:r w:rsidR="00790F99">
        <w:rPr>
          <w:noProof/>
        </w:rPr>
        <w:t>7</w:t>
      </w:r>
      <w:r>
        <w:rPr>
          <w:noProof/>
        </w:rPr>
        <w:fldChar w:fldCharType="end"/>
      </w:r>
    </w:p>
    <w:p w14:paraId="4F6FF0B1" w14:textId="265EDB04" w:rsidR="00572BF8" w:rsidRDefault="00572BF8">
      <w:pPr>
        <w:pStyle w:val="Indholdsfortegnelse2"/>
        <w:tabs>
          <w:tab w:val="right" w:leader="dot" w:pos="8494"/>
        </w:tabs>
        <w:rPr>
          <w:rFonts w:asciiTheme="minorHAnsi" w:eastAsiaTheme="minorEastAsia" w:hAnsiTheme="minorHAnsi"/>
          <w:noProof/>
          <w:sz w:val="22"/>
          <w:szCs w:val="22"/>
          <w:lang w:eastAsia="da-DK"/>
        </w:rPr>
      </w:pPr>
      <w:r>
        <w:rPr>
          <w:noProof/>
        </w:rPr>
        <w:t>Anlæg</w:t>
      </w:r>
      <w:r>
        <w:rPr>
          <w:noProof/>
        </w:rPr>
        <w:tab/>
      </w:r>
      <w:r>
        <w:rPr>
          <w:noProof/>
        </w:rPr>
        <w:fldChar w:fldCharType="begin"/>
      </w:r>
      <w:r>
        <w:rPr>
          <w:noProof/>
        </w:rPr>
        <w:instrText xml:space="preserve"> PAGEREF _Toc89425693 \h </w:instrText>
      </w:r>
      <w:r>
        <w:rPr>
          <w:noProof/>
        </w:rPr>
      </w:r>
      <w:r>
        <w:rPr>
          <w:noProof/>
        </w:rPr>
        <w:fldChar w:fldCharType="separate"/>
      </w:r>
      <w:r w:rsidR="00790F99">
        <w:rPr>
          <w:noProof/>
        </w:rPr>
        <w:t>7</w:t>
      </w:r>
      <w:r>
        <w:rPr>
          <w:noProof/>
        </w:rPr>
        <w:fldChar w:fldCharType="end"/>
      </w:r>
    </w:p>
    <w:p w14:paraId="14719A7C" w14:textId="7672FFC0" w:rsidR="00572BF8" w:rsidRDefault="00572BF8">
      <w:pPr>
        <w:pStyle w:val="Indholdsfortegnelse2"/>
        <w:tabs>
          <w:tab w:val="right" w:leader="dot" w:pos="8494"/>
        </w:tabs>
        <w:rPr>
          <w:rFonts w:asciiTheme="minorHAnsi" w:eastAsiaTheme="minorEastAsia" w:hAnsiTheme="minorHAnsi"/>
          <w:noProof/>
          <w:sz w:val="22"/>
          <w:szCs w:val="22"/>
          <w:lang w:eastAsia="da-DK"/>
        </w:rPr>
      </w:pPr>
      <w:r>
        <w:rPr>
          <w:noProof/>
        </w:rPr>
        <w:t>Biomasse</w:t>
      </w:r>
      <w:r>
        <w:rPr>
          <w:noProof/>
        </w:rPr>
        <w:tab/>
      </w:r>
      <w:r>
        <w:rPr>
          <w:noProof/>
        </w:rPr>
        <w:fldChar w:fldCharType="begin"/>
      </w:r>
      <w:r>
        <w:rPr>
          <w:noProof/>
        </w:rPr>
        <w:instrText xml:space="preserve"> PAGEREF _Toc89425694 \h </w:instrText>
      </w:r>
      <w:r>
        <w:rPr>
          <w:noProof/>
        </w:rPr>
      </w:r>
      <w:r>
        <w:rPr>
          <w:noProof/>
        </w:rPr>
        <w:fldChar w:fldCharType="separate"/>
      </w:r>
      <w:r w:rsidR="00790F99">
        <w:rPr>
          <w:noProof/>
        </w:rPr>
        <w:t>8</w:t>
      </w:r>
      <w:r>
        <w:rPr>
          <w:noProof/>
        </w:rPr>
        <w:fldChar w:fldCharType="end"/>
      </w:r>
    </w:p>
    <w:p w14:paraId="654034E7" w14:textId="517D092B" w:rsidR="00572BF8" w:rsidRDefault="00572BF8">
      <w:pPr>
        <w:pStyle w:val="Indholdsfortegnelse2"/>
        <w:tabs>
          <w:tab w:val="right" w:leader="dot" w:pos="8494"/>
        </w:tabs>
        <w:rPr>
          <w:rFonts w:asciiTheme="minorHAnsi" w:eastAsiaTheme="minorEastAsia" w:hAnsiTheme="minorHAnsi"/>
          <w:noProof/>
          <w:sz w:val="22"/>
          <w:szCs w:val="22"/>
          <w:lang w:eastAsia="da-DK"/>
        </w:rPr>
      </w:pPr>
      <w:r>
        <w:rPr>
          <w:noProof/>
        </w:rPr>
        <w:t>Indretning og drift</w:t>
      </w:r>
      <w:r>
        <w:rPr>
          <w:noProof/>
        </w:rPr>
        <w:tab/>
      </w:r>
      <w:r>
        <w:rPr>
          <w:noProof/>
        </w:rPr>
        <w:fldChar w:fldCharType="begin"/>
      </w:r>
      <w:r>
        <w:rPr>
          <w:noProof/>
        </w:rPr>
        <w:instrText xml:space="preserve"> PAGEREF _Toc89425695 \h </w:instrText>
      </w:r>
      <w:r>
        <w:rPr>
          <w:noProof/>
        </w:rPr>
      </w:r>
      <w:r>
        <w:rPr>
          <w:noProof/>
        </w:rPr>
        <w:fldChar w:fldCharType="separate"/>
      </w:r>
      <w:r w:rsidR="00790F99">
        <w:rPr>
          <w:noProof/>
        </w:rPr>
        <w:t>8</w:t>
      </w:r>
      <w:r>
        <w:rPr>
          <w:noProof/>
        </w:rPr>
        <w:fldChar w:fldCharType="end"/>
      </w:r>
    </w:p>
    <w:p w14:paraId="6B3A620C" w14:textId="4E8FC1FF" w:rsidR="00572BF8" w:rsidRDefault="00572BF8">
      <w:pPr>
        <w:pStyle w:val="Indholdsfortegnelse2"/>
        <w:tabs>
          <w:tab w:val="right" w:leader="dot" w:pos="8494"/>
        </w:tabs>
        <w:rPr>
          <w:rFonts w:asciiTheme="minorHAnsi" w:eastAsiaTheme="minorEastAsia" w:hAnsiTheme="minorHAnsi"/>
          <w:noProof/>
          <w:sz w:val="22"/>
          <w:szCs w:val="22"/>
          <w:lang w:eastAsia="da-DK"/>
        </w:rPr>
      </w:pPr>
      <w:r>
        <w:rPr>
          <w:noProof/>
        </w:rPr>
        <w:t>Lugt</w:t>
      </w:r>
      <w:r>
        <w:rPr>
          <w:noProof/>
        </w:rPr>
        <w:tab/>
      </w:r>
      <w:r>
        <w:rPr>
          <w:noProof/>
        </w:rPr>
        <w:fldChar w:fldCharType="begin"/>
      </w:r>
      <w:r>
        <w:rPr>
          <w:noProof/>
        </w:rPr>
        <w:instrText xml:space="preserve"> PAGEREF _Toc89425696 \h </w:instrText>
      </w:r>
      <w:r>
        <w:rPr>
          <w:noProof/>
        </w:rPr>
      </w:r>
      <w:r>
        <w:rPr>
          <w:noProof/>
        </w:rPr>
        <w:fldChar w:fldCharType="separate"/>
      </w:r>
      <w:r w:rsidR="00790F99">
        <w:rPr>
          <w:noProof/>
        </w:rPr>
        <w:t>9</w:t>
      </w:r>
      <w:r>
        <w:rPr>
          <w:noProof/>
        </w:rPr>
        <w:fldChar w:fldCharType="end"/>
      </w:r>
    </w:p>
    <w:p w14:paraId="39D06849" w14:textId="6338F288" w:rsidR="00572BF8" w:rsidRDefault="00572BF8">
      <w:pPr>
        <w:pStyle w:val="Indholdsfortegnelse2"/>
        <w:tabs>
          <w:tab w:val="right" w:leader="dot" w:pos="8494"/>
        </w:tabs>
        <w:rPr>
          <w:rFonts w:asciiTheme="minorHAnsi" w:eastAsiaTheme="minorEastAsia" w:hAnsiTheme="minorHAnsi"/>
          <w:noProof/>
          <w:sz w:val="22"/>
          <w:szCs w:val="22"/>
          <w:lang w:eastAsia="da-DK"/>
        </w:rPr>
      </w:pPr>
      <w:r>
        <w:rPr>
          <w:noProof/>
        </w:rPr>
        <w:t>Luftforurening</w:t>
      </w:r>
      <w:r>
        <w:rPr>
          <w:noProof/>
        </w:rPr>
        <w:tab/>
      </w:r>
      <w:r>
        <w:rPr>
          <w:noProof/>
        </w:rPr>
        <w:fldChar w:fldCharType="begin"/>
      </w:r>
      <w:r>
        <w:rPr>
          <w:noProof/>
        </w:rPr>
        <w:instrText xml:space="preserve"> PAGEREF _Toc89425697 \h </w:instrText>
      </w:r>
      <w:r>
        <w:rPr>
          <w:noProof/>
        </w:rPr>
      </w:r>
      <w:r>
        <w:rPr>
          <w:noProof/>
        </w:rPr>
        <w:fldChar w:fldCharType="separate"/>
      </w:r>
      <w:r w:rsidR="00790F99">
        <w:rPr>
          <w:noProof/>
        </w:rPr>
        <w:t>11</w:t>
      </w:r>
      <w:r>
        <w:rPr>
          <w:noProof/>
        </w:rPr>
        <w:fldChar w:fldCharType="end"/>
      </w:r>
    </w:p>
    <w:p w14:paraId="0B3D912A" w14:textId="6572F1BF" w:rsidR="00572BF8" w:rsidRDefault="00572BF8">
      <w:pPr>
        <w:pStyle w:val="Indholdsfortegnelse2"/>
        <w:tabs>
          <w:tab w:val="right" w:leader="dot" w:pos="8494"/>
        </w:tabs>
        <w:rPr>
          <w:rFonts w:asciiTheme="minorHAnsi" w:eastAsiaTheme="minorEastAsia" w:hAnsiTheme="minorHAnsi"/>
          <w:noProof/>
          <w:sz w:val="22"/>
          <w:szCs w:val="22"/>
          <w:lang w:eastAsia="da-DK"/>
        </w:rPr>
      </w:pPr>
      <w:r>
        <w:rPr>
          <w:noProof/>
        </w:rPr>
        <w:t>Støj</w:t>
      </w:r>
      <w:r>
        <w:rPr>
          <w:noProof/>
        </w:rPr>
        <w:tab/>
      </w:r>
      <w:r>
        <w:rPr>
          <w:noProof/>
        </w:rPr>
        <w:fldChar w:fldCharType="begin"/>
      </w:r>
      <w:r>
        <w:rPr>
          <w:noProof/>
        </w:rPr>
        <w:instrText xml:space="preserve"> PAGEREF _Toc89425698 \h </w:instrText>
      </w:r>
      <w:r>
        <w:rPr>
          <w:noProof/>
        </w:rPr>
      </w:r>
      <w:r>
        <w:rPr>
          <w:noProof/>
        </w:rPr>
        <w:fldChar w:fldCharType="separate"/>
      </w:r>
      <w:r w:rsidR="00790F99">
        <w:rPr>
          <w:noProof/>
        </w:rPr>
        <w:t>11</w:t>
      </w:r>
      <w:r>
        <w:rPr>
          <w:noProof/>
        </w:rPr>
        <w:fldChar w:fldCharType="end"/>
      </w:r>
    </w:p>
    <w:p w14:paraId="53F6A729" w14:textId="761190AB" w:rsidR="00572BF8" w:rsidRDefault="00572BF8">
      <w:pPr>
        <w:pStyle w:val="Indholdsfortegnelse2"/>
        <w:tabs>
          <w:tab w:val="right" w:leader="dot" w:pos="8494"/>
        </w:tabs>
        <w:rPr>
          <w:rFonts w:asciiTheme="minorHAnsi" w:eastAsiaTheme="minorEastAsia" w:hAnsiTheme="minorHAnsi"/>
          <w:noProof/>
          <w:sz w:val="22"/>
          <w:szCs w:val="22"/>
          <w:lang w:eastAsia="da-DK"/>
        </w:rPr>
      </w:pPr>
      <w:r>
        <w:rPr>
          <w:noProof/>
        </w:rPr>
        <w:t>Affald</w:t>
      </w:r>
      <w:r>
        <w:rPr>
          <w:noProof/>
        </w:rPr>
        <w:tab/>
      </w:r>
      <w:r>
        <w:rPr>
          <w:noProof/>
        </w:rPr>
        <w:fldChar w:fldCharType="begin"/>
      </w:r>
      <w:r>
        <w:rPr>
          <w:noProof/>
        </w:rPr>
        <w:instrText xml:space="preserve"> PAGEREF _Toc89425699 \h </w:instrText>
      </w:r>
      <w:r>
        <w:rPr>
          <w:noProof/>
        </w:rPr>
      </w:r>
      <w:r>
        <w:rPr>
          <w:noProof/>
        </w:rPr>
        <w:fldChar w:fldCharType="separate"/>
      </w:r>
      <w:r w:rsidR="00790F99">
        <w:rPr>
          <w:noProof/>
        </w:rPr>
        <w:t>12</w:t>
      </w:r>
      <w:r>
        <w:rPr>
          <w:noProof/>
        </w:rPr>
        <w:fldChar w:fldCharType="end"/>
      </w:r>
    </w:p>
    <w:p w14:paraId="3877C4DC" w14:textId="4B3B5D18" w:rsidR="00572BF8" w:rsidRDefault="00572BF8">
      <w:pPr>
        <w:pStyle w:val="Indholdsfortegnelse2"/>
        <w:tabs>
          <w:tab w:val="right" w:leader="dot" w:pos="8494"/>
        </w:tabs>
        <w:rPr>
          <w:rFonts w:asciiTheme="minorHAnsi" w:eastAsiaTheme="minorEastAsia" w:hAnsiTheme="minorHAnsi"/>
          <w:noProof/>
          <w:sz w:val="22"/>
          <w:szCs w:val="22"/>
          <w:lang w:eastAsia="da-DK"/>
        </w:rPr>
      </w:pPr>
      <w:r>
        <w:rPr>
          <w:noProof/>
        </w:rPr>
        <w:t>Beskyttelse af jord, grundvand og overfladevand</w:t>
      </w:r>
      <w:r>
        <w:rPr>
          <w:noProof/>
        </w:rPr>
        <w:tab/>
      </w:r>
      <w:r>
        <w:rPr>
          <w:noProof/>
        </w:rPr>
        <w:fldChar w:fldCharType="begin"/>
      </w:r>
      <w:r>
        <w:rPr>
          <w:noProof/>
        </w:rPr>
        <w:instrText xml:space="preserve"> PAGEREF _Toc89425700 \h </w:instrText>
      </w:r>
      <w:r>
        <w:rPr>
          <w:noProof/>
        </w:rPr>
      </w:r>
      <w:r>
        <w:rPr>
          <w:noProof/>
        </w:rPr>
        <w:fldChar w:fldCharType="separate"/>
      </w:r>
      <w:r w:rsidR="00790F99">
        <w:rPr>
          <w:noProof/>
        </w:rPr>
        <w:t>12</w:t>
      </w:r>
      <w:r>
        <w:rPr>
          <w:noProof/>
        </w:rPr>
        <w:fldChar w:fldCharType="end"/>
      </w:r>
    </w:p>
    <w:p w14:paraId="65C7F427" w14:textId="29948B64" w:rsidR="00572BF8" w:rsidRDefault="00572BF8">
      <w:pPr>
        <w:pStyle w:val="Indholdsfortegnelse2"/>
        <w:tabs>
          <w:tab w:val="right" w:leader="dot" w:pos="8494"/>
        </w:tabs>
        <w:rPr>
          <w:rFonts w:asciiTheme="minorHAnsi" w:eastAsiaTheme="minorEastAsia" w:hAnsiTheme="minorHAnsi"/>
          <w:noProof/>
          <w:sz w:val="22"/>
          <w:szCs w:val="22"/>
          <w:lang w:eastAsia="da-DK"/>
        </w:rPr>
      </w:pPr>
      <w:r>
        <w:rPr>
          <w:noProof/>
        </w:rPr>
        <w:t>Uheld</w:t>
      </w:r>
      <w:r>
        <w:rPr>
          <w:noProof/>
        </w:rPr>
        <w:tab/>
      </w:r>
      <w:r>
        <w:rPr>
          <w:noProof/>
        </w:rPr>
        <w:fldChar w:fldCharType="begin"/>
      </w:r>
      <w:r>
        <w:rPr>
          <w:noProof/>
        </w:rPr>
        <w:instrText xml:space="preserve"> PAGEREF _Toc89425701 \h </w:instrText>
      </w:r>
      <w:r>
        <w:rPr>
          <w:noProof/>
        </w:rPr>
      </w:r>
      <w:r>
        <w:rPr>
          <w:noProof/>
        </w:rPr>
        <w:fldChar w:fldCharType="separate"/>
      </w:r>
      <w:r w:rsidR="00790F99">
        <w:rPr>
          <w:noProof/>
        </w:rPr>
        <w:t>14</w:t>
      </w:r>
      <w:r>
        <w:rPr>
          <w:noProof/>
        </w:rPr>
        <w:fldChar w:fldCharType="end"/>
      </w:r>
    </w:p>
    <w:p w14:paraId="42EE59E7" w14:textId="1731F277" w:rsidR="00572BF8" w:rsidRDefault="00572BF8">
      <w:pPr>
        <w:pStyle w:val="Indholdsfortegnelse2"/>
        <w:tabs>
          <w:tab w:val="right" w:leader="dot" w:pos="8494"/>
        </w:tabs>
        <w:rPr>
          <w:rFonts w:asciiTheme="minorHAnsi" w:eastAsiaTheme="minorEastAsia" w:hAnsiTheme="minorHAnsi"/>
          <w:noProof/>
          <w:sz w:val="22"/>
          <w:szCs w:val="22"/>
          <w:lang w:eastAsia="da-DK"/>
        </w:rPr>
      </w:pPr>
      <w:r>
        <w:rPr>
          <w:noProof/>
        </w:rPr>
        <w:t>Egenkontrol</w:t>
      </w:r>
      <w:r>
        <w:rPr>
          <w:noProof/>
        </w:rPr>
        <w:tab/>
      </w:r>
      <w:r>
        <w:rPr>
          <w:noProof/>
        </w:rPr>
        <w:fldChar w:fldCharType="begin"/>
      </w:r>
      <w:r>
        <w:rPr>
          <w:noProof/>
        </w:rPr>
        <w:instrText xml:space="preserve"> PAGEREF _Toc89425702 \h </w:instrText>
      </w:r>
      <w:r>
        <w:rPr>
          <w:noProof/>
        </w:rPr>
      </w:r>
      <w:r>
        <w:rPr>
          <w:noProof/>
        </w:rPr>
        <w:fldChar w:fldCharType="separate"/>
      </w:r>
      <w:r w:rsidR="00790F99">
        <w:rPr>
          <w:noProof/>
        </w:rPr>
        <w:t>14</w:t>
      </w:r>
      <w:r>
        <w:rPr>
          <w:noProof/>
        </w:rPr>
        <w:fldChar w:fldCharType="end"/>
      </w:r>
    </w:p>
    <w:p w14:paraId="4CFBD5AC" w14:textId="2341A50E" w:rsidR="00572BF8" w:rsidRDefault="00572BF8">
      <w:pPr>
        <w:pStyle w:val="Indholdsfortegnelse2"/>
        <w:tabs>
          <w:tab w:val="right" w:leader="dot" w:pos="8494"/>
        </w:tabs>
        <w:rPr>
          <w:rFonts w:asciiTheme="minorHAnsi" w:eastAsiaTheme="minorEastAsia" w:hAnsiTheme="minorHAnsi"/>
          <w:noProof/>
          <w:sz w:val="22"/>
          <w:szCs w:val="22"/>
          <w:lang w:eastAsia="da-DK"/>
        </w:rPr>
      </w:pPr>
      <w:r>
        <w:rPr>
          <w:noProof/>
        </w:rPr>
        <w:t>Driftsjournal</w:t>
      </w:r>
      <w:r>
        <w:rPr>
          <w:noProof/>
        </w:rPr>
        <w:tab/>
      </w:r>
      <w:r>
        <w:rPr>
          <w:noProof/>
        </w:rPr>
        <w:fldChar w:fldCharType="begin"/>
      </w:r>
      <w:r>
        <w:rPr>
          <w:noProof/>
        </w:rPr>
        <w:instrText xml:space="preserve"> PAGEREF _Toc89425703 \h </w:instrText>
      </w:r>
      <w:r>
        <w:rPr>
          <w:noProof/>
        </w:rPr>
      </w:r>
      <w:r>
        <w:rPr>
          <w:noProof/>
        </w:rPr>
        <w:fldChar w:fldCharType="separate"/>
      </w:r>
      <w:r w:rsidR="00790F99">
        <w:rPr>
          <w:noProof/>
        </w:rPr>
        <w:t>15</w:t>
      </w:r>
      <w:r>
        <w:rPr>
          <w:noProof/>
        </w:rPr>
        <w:fldChar w:fldCharType="end"/>
      </w:r>
    </w:p>
    <w:p w14:paraId="744110C1" w14:textId="647BF415" w:rsidR="00572BF8" w:rsidRDefault="00572BF8">
      <w:pPr>
        <w:pStyle w:val="Indholdsfortegnelse2"/>
        <w:tabs>
          <w:tab w:val="right" w:leader="dot" w:pos="8494"/>
        </w:tabs>
        <w:rPr>
          <w:rFonts w:asciiTheme="minorHAnsi" w:eastAsiaTheme="minorEastAsia" w:hAnsiTheme="minorHAnsi"/>
          <w:noProof/>
          <w:sz w:val="22"/>
          <w:szCs w:val="22"/>
          <w:lang w:eastAsia="da-DK"/>
        </w:rPr>
      </w:pPr>
      <w:r>
        <w:rPr>
          <w:noProof/>
        </w:rPr>
        <w:t>Retsbeskyttelse, bortfald af godkendelsen, revurdering og tidsbegrænsning</w:t>
      </w:r>
      <w:r>
        <w:rPr>
          <w:noProof/>
        </w:rPr>
        <w:tab/>
      </w:r>
      <w:r>
        <w:rPr>
          <w:noProof/>
        </w:rPr>
        <w:fldChar w:fldCharType="begin"/>
      </w:r>
      <w:r>
        <w:rPr>
          <w:noProof/>
        </w:rPr>
        <w:instrText xml:space="preserve"> PAGEREF _Toc89425704 \h </w:instrText>
      </w:r>
      <w:r>
        <w:rPr>
          <w:noProof/>
        </w:rPr>
      </w:r>
      <w:r>
        <w:rPr>
          <w:noProof/>
        </w:rPr>
        <w:fldChar w:fldCharType="separate"/>
      </w:r>
      <w:r w:rsidR="00790F99">
        <w:rPr>
          <w:noProof/>
        </w:rPr>
        <w:t>16</w:t>
      </w:r>
      <w:r>
        <w:rPr>
          <w:noProof/>
        </w:rPr>
        <w:fldChar w:fldCharType="end"/>
      </w:r>
    </w:p>
    <w:p w14:paraId="7F2CC42E" w14:textId="47F39997" w:rsidR="00572BF8" w:rsidRDefault="00572BF8">
      <w:pPr>
        <w:pStyle w:val="Indholdsfortegnelse1"/>
        <w:tabs>
          <w:tab w:val="right" w:leader="dot" w:pos="8494"/>
        </w:tabs>
        <w:rPr>
          <w:rFonts w:asciiTheme="minorHAnsi" w:eastAsiaTheme="minorEastAsia" w:hAnsiTheme="minorHAnsi"/>
          <w:b w:val="0"/>
          <w:noProof/>
          <w:sz w:val="22"/>
          <w:szCs w:val="22"/>
          <w:lang w:eastAsia="da-DK"/>
        </w:rPr>
      </w:pPr>
      <w:r>
        <w:rPr>
          <w:noProof/>
        </w:rPr>
        <w:t>Klagevejledning</w:t>
      </w:r>
      <w:r>
        <w:rPr>
          <w:noProof/>
        </w:rPr>
        <w:tab/>
      </w:r>
      <w:r>
        <w:rPr>
          <w:noProof/>
        </w:rPr>
        <w:fldChar w:fldCharType="begin"/>
      </w:r>
      <w:r>
        <w:rPr>
          <w:noProof/>
        </w:rPr>
        <w:instrText xml:space="preserve"> PAGEREF _Toc89425705 \h </w:instrText>
      </w:r>
      <w:r>
        <w:rPr>
          <w:noProof/>
        </w:rPr>
      </w:r>
      <w:r>
        <w:rPr>
          <w:noProof/>
        </w:rPr>
        <w:fldChar w:fldCharType="separate"/>
      </w:r>
      <w:r w:rsidR="00790F99">
        <w:rPr>
          <w:noProof/>
        </w:rPr>
        <w:t>17</w:t>
      </w:r>
      <w:r>
        <w:rPr>
          <w:noProof/>
        </w:rPr>
        <w:fldChar w:fldCharType="end"/>
      </w:r>
    </w:p>
    <w:p w14:paraId="736F1384" w14:textId="35B8A6DC" w:rsidR="00572BF8" w:rsidRDefault="00572BF8">
      <w:pPr>
        <w:pStyle w:val="Indholdsfortegnelse2"/>
        <w:tabs>
          <w:tab w:val="right" w:leader="dot" w:pos="8494"/>
        </w:tabs>
        <w:rPr>
          <w:rFonts w:asciiTheme="minorHAnsi" w:eastAsiaTheme="minorEastAsia" w:hAnsiTheme="minorHAnsi"/>
          <w:noProof/>
          <w:sz w:val="22"/>
          <w:szCs w:val="22"/>
          <w:lang w:eastAsia="da-DK"/>
        </w:rPr>
      </w:pPr>
      <w:r>
        <w:rPr>
          <w:noProof/>
        </w:rPr>
        <w:t>Underretning om afgørelsen</w:t>
      </w:r>
      <w:r>
        <w:rPr>
          <w:noProof/>
        </w:rPr>
        <w:tab/>
      </w:r>
      <w:r>
        <w:rPr>
          <w:noProof/>
        </w:rPr>
        <w:fldChar w:fldCharType="begin"/>
      </w:r>
      <w:r>
        <w:rPr>
          <w:noProof/>
        </w:rPr>
        <w:instrText xml:space="preserve"> PAGEREF _Toc89425706 \h </w:instrText>
      </w:r>
      <w:r>
        <w:rPr>
          <w:noProof/>
        </w:rPr>
      </w:r>
      <w:r>
        <w:rPr>
          <w:noProof/>
        </w:rPr>
        <w:fldChar w:fldCharType="separate"/>
      </w:r>
      <w:r w:rsidR="00790F99">
        <w:rPr>
          <w:noProof/>
        </w:rPr>
        <w:t>17</w:t>
      </w:r>
      <w:r>
        <w:rPr>
          <w:noProof/>
        </w:rPr>
        <w:fldChar w:fldCharType="end"/>
      </w:r>
    </w:p>
    <w:p w14:paraId="074CA412" w14:textId="22F5A6A9" w:rsidR="00572BF8" w:rsidRDefault="00572BF8">
      <w:pPr>
        <w:pStyle w:val="Indholdsfortegnelse1"/>
        <w:tabs>
          <w:tab w:val="right" w:leader="dot" w:pos="8494"/>
        </w:tabs>
        <w:rPr>
          <w:rFonts w:asciiTheme="minorHAnsi" w:eastAsiaTheme="minorEastAsia" w:hAnsiTheme="minorHAnsi"/>
          <w:b w:val="0"/>
          <w:noProof/>
          <w:sz w:val="22"/>
          <w:szCs w:val="22"/>
          <w:lang w:eastAsia="da-DK"/>
        </w:rPr>
      </w:pPr>
      <w:r>
        <w:rPr>
          <w:noProof/>
        </w:rPr>
        <w:t>Miljøteknisk Vurdering</w:t>
      </w:r>
      <w:r>
        <w:rPr>
          <w:noProof/>
        </w:rPr>
        <w:tab/>
      </w:r>
      <w:r>
        <w:rPr>
          <w:noProof/>
        </w:rPr>
        <w:fldChar w:fldCharType="begin"/>
      </w:r>
      <w:r>
        <w:rPr>
          <w:noProof/>
        </w:rPr>
        <w:instrText xml:space="preserve"> PAGEREF _Toc89425707 \h </w:instrText>
      </w:r>
      <w:r>
        <w:rPr>
          <w:noProof/>
        </w:rPr>
      </w:r>
      <w:r>
        <w:rPr>
          <w:noProof/>
        </w:rPr>
        <w:fldChar w:fldCharType="separate"/>
      </w:r>
      <w:r w:rsidR="00790F99">
        <w:rPr>
          <w:noProof/>
        </w:rPr>
        <w:t>18</w:t>
      </w:r>
      <w:r>
        <w:rPr>
          <w:noProof/>
        </w:rPr>
        <w:fldChar w:fldCharType="end"/>
      </w:r>
    </w:p>
    <w:p w14:paraId="223EF66C" w14:textId="4701CD28" w:rsidR="00572BF8" w:rsidRDefault="00572BF8">
      <w:pPr>
        <w:pStyle w:val="Indholdsfortegnelse2"/>
        <w:tabs>
          <w:tab w:val="right" w:leader="dot" w:pos="8494"/>
        </w:tabs>
        <w:rPr>
          <w:rFonts w:asciiTheme="minorHAnsi" w:eastAsiaTheme="minorEastAsia" w:hAnsiTheme="minorHAnsi"/>
          <w:noProof/>
          <w:sz w:val="22"/>
          <w:szCs w:val="22"/>
          <w:lang w:eastAsia="da-DK"/>
        </w:rPr>
      </w:pPr>
      <w:r>
        <w:rPr>
          <w:noProof/>
        </w:rPr>
        <w:t>Ansøger</w:t>
      </w:r>
      <w:r>
        <w:rPr>
          <w:noProof/>
        </w:rPr>
        <w:tab/>
      </w:r>
      <w:r>
        <w:rPr>
          <w:noProof/>
        </w:rPr>
        <w:fldChar w:fldCharType="begin"/>
      </w:r>
      <w:r>
        <w:rPr>
          <w:noProof/>
        </w:rPr>
        <w:instrText xml:space="preserve"> PAGEREF _Toc89425708 \h </w:instrText>
      </w:r>
      <w:r>
        <w:rPr>
          <w:noProof/>
        </w:rPr>
      </w:r>
      <w:r>
        <w:rPr>
          <w:noProof/>
        </w:rPr>
        <w:fldChar w:fldCharType="separate"/>
      </w:r>
      <w:r w:rsidR="00790F99">
        <w:rPr>
          <w:noProof/>
        </w:rPr>
        <w:t>18</w:t>
      </w:r>
      <w:r>
        <w:rPr>
          <w:noProof/>
        </w:rPr>
        <w:fldChar w:fldCharType="end"/>
      </w:r>
    </w:p>
    <w:p w14:paraId="64804355" w14:textId="43706A93" w:rsidR="00572BF8" w:rsidRDefault="00572BF8">
      <w:pPr>
        <w:pStyle w:val="Indholdsfortegnelse2"/>
        <w:tabs>
          <w:tab w:val="right" w:leader="dot" w:pos="8494"/>
        </w:tabs>
        <w:rPr>
          <w:rFonts w:asciiTheme="minorHAnsi" w:eastAsiaTheme="minorEastAsia" w:hAnsiTheme="minorHAnsi"/>
          <w:noProof/>
          <w:sz w:val="22"/>
          <w:szCs w:val="22"/>
          <w:lang w:eastAsia="da-DK"/>
        </w:rPr>
      </w:pPr>
      <w:r>
        <w:rPr>
          <w:noProof/>
        </w:rPr>
        <w:t>Virksomhedens relationer til miljøbeskyttelseslovens §§ 34 og 40a</w:t>
      </w:r>
      <w:r>
        <w:rPr>
          <w:noProof/>
        </w:rPr>
        <w:tab/>
      </w:r>
      <w:r>
        <w:rPr>
          <w:noProof/>
        </w:rPr>
        <w:fldChar w:fldCharType="begin"/>
      </w:r>
      <w:r>
        <w:rPr>
          <w:noProof/>
        </w:rPr>
        <w:instrText xml:space="preserve"> PAGEREF _Toc89425709 \h </w:instrText>
      </w:r>
      <w:r>
        <w:rPr>
          <w:noProof/>
        </w:rPr>
      </w:r>
      <w:r>
        <w:rPr>
          <w:noProof/>
        </w:rPr>
        <w:fldChar w:fldCharType="separate"/>
      </w:r>
      <w:r w:rsidR="00790F99">
        <w:rPr>
          <w:noProof/>
        </w:rPr>
        <w:t>18</w:t>
      </w:r>
      <w:r>
        <w:rPr>
          <w:noProof/>
        </w:rPr>
        <w:fldChar w:fldCharType="end"/>
      </w:r>
    </w:p>
    <w:p w14:paraId="27A3F344" w14:textId="2A5CC254" w:rsidR="00572BF8" w:rsidRDefault="00572BF8">
      <w:pPr>
        <w:pStyle w:val="Indholdsfortegnelse2"/>
        <w:tabs>
          <w:tab w:val="right" w:leader="dot" w:pos="8494"/>
        </w:tabs>
        <w:rPr>
          <w:rFonts w:asciiTheme="minorHAnsi" w:eastAsiaTheme="minorEastAsia" w:hAnsiTheme="minorHAnsi"/>
          <w:noProof/>
          <w:sz w:val="22"/>
          <w:szCs w:val="22"/>
          <w:lang w:eastAsia="da-DK"/>
        </w:rPr>
      </w:pPr>
      <w:r>
        <w:rPr>
          <w:noProof/>
        </w:rPr>
        <w:t>Resumé</w:t>
      </w:r>
      <w:r>
        <w:rPr>
          <w:noProof/>
        </w:rPr>
        <w:tab/>
      </w:r>
      <w:r>
        <w:rPr>
          <w:noProof/>
        </w:rPr>
        <w:fldChar w:fldCharType="begin"/>
      </w:r>
      <w:r>
        <w:rPr>
          <w:noProof/>
        </w:rPr>
        <w:instrText xml:space="preserve"> PAGEREF _Toc89425710 \h </w:instrText>
      </w:r>
      <w:r>
        <w:rPr>
          <w:noProof/>
        </w:rPr>
      </w:r>
      <w:r>
        <w:rPr>
          <w:noProof/>
        </w:rPr>
        <w:fldChar w:fldCharType="separate"/>
      </w:r>
      <w:r w:rsidR="00790F99">
        <w:rPr>
          <w:noProof/>
        </w:rPr>
        <w:t>18</w:t>
      </w:r>
      <w:r>
        <w:rPr>
          <w:noProof/>
        </w:rPr>
        <w:fldChar w:fldCharType="end"/>
      </w:r>
    </w:p>
    <w:p w14:paraId="57B833F2" w14:textId="3379F417" w:rsidR="00572BF8" w:rsidRDefault="00572BF8">
      <w:pPr>
        <w:pStyle w:val="Indholdsfortegnelse2"/>
        <w:tabs>
          <w:tab w:val="right" w:leader="dot" w:pos="8494"/>
        </w:tabs>
        <w:rPr>
          <w:rFonts w:asciiTheme="minorHAnsi" w:eastAsiaTheme="minorEastAsia" w:hAnsiTheme="minorHAnsi"/>
          <w:noProof/>
          <w:sz w:val="22"/>
          <w:szCs w:val="22"/>
          <w:lang w:eastAsia="da-DK"/>
        </w:rPr>
      </w:pPr>
      <w:r>
        <w:rPr>
          <w:noProof/>
        </w:rPr>
        <w:t>Lovgrundlag</w:t>
      </w:r>
      <w:r>
        <w:rPr>
          <w:noProof/>
        </w:rPr>
        <w:tab/>
      </w:r>
      <w:r>
        <w:rPr>
          <w:noProof/>
        </w:rPr>
        <w:fldChar w:fldCharType="begin"/>
      </w:r>
      <w:r>
        <w:rPr>
          <w:noProof/>
        </w:rPr>
        <w:instrText xml:space="preserve"> PAGEREF _Toc89425711 \h </w:instrText>
      </w:r>
      <w:r>
        <w:rPr>
          <w:noProof/>
        </w:rPr>
      </w:r>
      <w:r>
        <w:rPr>
          <w:noProof/>
        </w:rPr>
        <w:fldChar w:fldCharType="separate"/>
      </w:r>
      <w:r w:rsidR="00790F99">
        <w:rPr>
          <w:noProof/>
        </w:rPr>
        <w:t>20</w:t>
      </w:r>
      <w:r>
        <w:rPr>
          <w:noProof/>
        </w:rPr>
        <w:fldChar w:fldCharType="end"/>
      </w:r>
    </w:p>
    <w:p w14:paraId="50ADA640" w14:textId="5791C959" w:rsidR="00572BF8" w:rsidRDefault="00572BF8">
      <w:pPr>
        <w:pStyle w:val="Indholdsfortegnelse2"/>
        <w:tabs>
          <w:tab w:val="right" w:leader="dot" w:pos="8494"/>
        </w:tabs>
        <w:rPr>
          <w:rFonts w:asciiTheme="minorHAnsi" w:eastAsiaTheme="minorEastAsia" w:hAnsiTheme="minorHAnsi"/>
          <w:noProof/>
          <w:sz w:val="22"/>
          <w:szCs w:val="22"/>
          <w:lang w:eastAsia="da-DK"/>
        </w:rPr>
      </w:pPr>
      <w:r>
        <w:rPr>
          <w:noProof/>
        </w:rPr>
        <w:t>Plangrundlag</w:t>
      </w:r>
      <w:r>
        <w:rPr>
          <w:noProof/>
        </w:rPr>
        <w:tab/>
      </w:r>
      <w:r>
        <w:rPr>
          <w:noProof/>
        </w:rPr>
        <w:fldChar w:fldCharType="begin"/>
      </w:r>
      <w:r>
        <w:rPr>
          <w:noProof/>
        </w:rPr>
        <w:instrText xml:space="preserve"> PAGEREF _Toc89425712 \h </w:instrText>
      </w:r>
      <w:r>
        <w:rPr>
          <w:noProof/>
        </w:rPr>
      </w:r>
      <w:r>
        <w:rPr>
          <w:noProof/>
        </w:rPr>
        <w:fldChar w:fldCharType="separate"/>
      </w:r>
      <w:r w:rsidR="00790F99">
        <w:rPr>
          <w:noProof/>
        </w:rPr>
        <w:t>25</w:t>
      </w:r>
      <w:r>
        <w:rPr>
          <w:noProof/>
        </w:rPr>
        <w:fldChar w:fldCharType="end"/>
      </w:r>
    </w:p>
    <w:p w14:paraId="30CFCF33" w14:textId="33476B7D" w:rsidR="00572BF8" w:rsidRDefault="00572BF8">
      <w:pPr>
        <w:pStyle w:val="Indholdsfortegnelse2"/>
        <w:tabs>
          <w:tab w:val="right" w:leader="dot" w:pos="8494"/>
        </w:tabs>
        <w:rPr>
          <w:rFonts w:asciiTheme="minorHAnsi" w:eastAsiaTheme="minorEastAsia" w:hAnsiTheme="minorHAnsi"/>
          <w:noProof/>
          <w:sz w:val="22"/>
          <w:szCs w:val="22"/>
          <w:lang w:eastAsia="da-DK"/>
        </w:rPr>
      </w:pPr>
      <w:r>
        <w:rPr>
          <w:noProof/>
        </w:rPr>
        <w:t>Høring af virksomheden</w:t>
      </w:r>
      <w:r>
        <w:rPr>
          <w:noProof/>
        </w:rPr>
        <w:tab/>
      </w:r>
      <w:r>
        <w:rPr>
          <w:noProof/>
        </w:rPr>
        <w:fldChar w:fldCharType="begin"/>
      </w:r>
      <w:r>
        <w:rPr>
          <w:noProof/>
        </w:rPr>
        <w:instrText xml:space="preserve"> PAGEREF _Toc89425713 \h </w:instrText>
      </w:r>
      <w:r>
        <w:rPr>
          <w:noProof/>
        </w:rPr>
      </w:r>
      <w:r>
        <w:rPr>
          <w:noProof/>
        </w:rPr>
        <w:fldChar w:fldCharType="separate"/>
      </w:r>
      <w:r w:rsidR="00790F99">
        <w:rPr>
          <w:noProof/>
        </w:rPr>
        <w:t>26</w:t>
      </w:r>
      <w:r>
        <w:rPr>
          <w:noProof/>
        </w:rPr>
        <w:fldChar w:fldCharType="end"/>
      </w:r>
    </w:p>
    <w:p w14:paraId="2F4CAB39" w14:textId="78522653" w:rsidR="00572BF8" w:rsidRDefault="00572BF8">
      <w:pPr>
        <w:pStyle w:val="Indholdsfortegnelse2"/>
        <w:tabs>
          <w:tab w:val="right" w:leader="dot" w:pos="8494"/>
        </w:tabs>
        <w:rPr>
          <w:rFonts w:asciiTheme="minorHAnsi" w:eastAsiaTheme="minorEastAsia" w:hAnsiTheme="minorHAnsi"/>
          <w:noProof/>
          <w:sz w:val="22"/>
          <w:szCs w:val="22"/>
          <w:lang w:eastAsia="da-DK"/>
        </w:rPr>
      </w:pPr>
      <w:r>
        <w:rPr>
          <w:noProof/>
        </w:rPr>
        <w:t>Virksomhedens placering</w:t>
      </w:r>
      <w:r>
        <w:rPr>
          <w:noProof/>
        </w:rPr>
        <w:tab/>
      </w:r>
      <w:r>
        <w:rPr>
          <w:noProof/>
        </w:rPr>
        <w:fldChar w:fldCharType="begin"/>
      </w:r>
      <w:r>
        <w:rPr>
          <w:noProof/>
        </w:rPr>
        <w:instrText xml:space="preserve"> PAGEREF _Toc89425714 \h </w:instrText>
      </w:r>
      <w:r>
        <w:rPr>
          <w:noProof/>
        </w:rPr>
      </w:r>
      <w:r>
        <w:rPr>
          <w:noProof/>
        </w:rPr>
        <w:fldChar w:fldCharType="separate"/>
      </w:r>
      <w:r w:rsidR="00790F99">
        <w:rPr>
          <w:noProof/>
        </w:rPr>
        <w:t>27</w:t>
      </w:r>
      <w:r>
        <w:rPr>
          <w:noProof/>
        </w:rPr>
        <w:fldChar w:fldCharType="end"/>
      </w:r>
    </w:p>
    <w:p w14:paraId="2B517F6D" w14:textId="2FB47B31" w:rsidR="00572BF8" w:rsidRDefault="00572BF8">
      <w:pPr>
        <w:pStyle w:val="Indholdsfortegnelse2"/>
        <w:tabs>
          <w:tab w:val="right" w:leader="dot" w:pos="8494"/>
        </w:tabs>
        <w:rPr>
          <w:rFonts w:asciiTheme="minorHAnsi" w:eastAsiaTheme="minorEastAsia" w:hAnsiTheme="minorHAnsi"/>
          <w:noProof/>
          <w:sz w:val="22"/>
          <w:szCs w:val="22"/>
          <w:lang w:eastAsia="da-DK"/>
        </w:rPr>
      </w:pPr>
      <w:r>
        <w:rPr>
          <w:noProof/>
        </w:rPr>
        <w:t>Indretning og drift</w:t>
      </w:r>
      <w:r>
        <w:rPr>
          <w:noProof/>
        </w:rPr>
        <w:tab/>
      </w:r>
      <w:r>
        <w:rPr>
          <w:noProof/>
        </w:rPr>
        <w:fldChar w:fldCharType="begin"/>
      </w:r>
      <w:r>
        <w:rPr>
          <w:noProof/>
        </w:rPr>
        <w:instrText xml:space="preserve"> PAGEREF _Toc89425715 \h </w:instrText>
      </w:r>
      <w:r>
        <w:rPr>
          <w:noProof/>
        </w:rPr>
      </w:r>
      <w:r>
        <w:rPr>
          <w:noProof/>
        </w:rPr>
        <w:fldChar w:fldCharType="separate"/>
      </w:r>
      <w:r w:rsidR="00790F99">
        <w:rPr>
          <w:noProof/>
        </w:rPr>
        <w:t>28</w:t>
      </w:r>
      <w:r>
        <w:rPr>
          <w:noProof/>
        </w:rPr>
        <w:fldChar w:fldCharType="end"/>
      </w:r>
    </w:p>
    <w:p w14:paraId="70924AA4" w14:textId="68FCFF7C" w:rsidR="00572BF8" w:rsidRDefault="00572BF8">
      <w:pPr>
        <w:pStyle w:val="Indholdsfortegnelse2"/>
        <w:tabs>
          <w:tab w:val="right" w:leader="dot" w:pos="8494"/>
        </w:tabs>
        <w:rPr>
          <w:rFonts w:asciiTheme="minorHAnsi" w:eastAsiaTheme="minorEastAsia" w:hAnsiTheme="minorHAnsi"/>
          <w:noProof/>
          <w:sz w:val="22"/>
          <w:szCs w:val="22"/>
          <w:lang w:eastAsia="da-DK"/>
        </w:rPr>
      </w:pPr>
      <w:r>
        <w:rPr>
          <w:noProof/>
        </w:rPr>
        <w:t>Virksomhedens forurening og forureningsbegrænsende foranstaltninger</w:t>
      </w:r>
      <w:r>
        <w:rPr>
          <w:noProof/>
        </w:rPr>
        <w:tab/>
      </w:r>
      <w:r>
        <w:rPr>
          <w:noProof/>
        </w:rPr>
        <w:fldChar w:fldCharType="begin"/>
      </w:r>
      <w:r>
        <w:rPr>
          <w:noProof/>
        </w:rPr>
        <w:instrText xml:space="preserve"> PAGEREF _Toc89425716 \h </w:instrText>
      </w:r>
      <w:r>
        <w:rPr>
          <w:noProof/>
        </w:rPr>
      </w:r>
      <w:r>
        <w:rPr>
          <w:noProof/>
        </w:rPr>
        <w:fldChar w:fldCharType="separate"/>
      </w:r>
      <w:r w:rsidR="00790F99">
        <w:rPr>
          <w:noProof/>
        </w:rPr>
        <w:t>33</w:t>
      </w:r>
      <w:r>
        <w:rPr>
          <w:noProof/>
        </w:rPr>
        <w:fldChar w:fldCharType="end"/>
      </w:r>
    </w:p>
    <w:p w14:paraId="374671CF" w14:textId="1A58E62C" w:rsidR="00572BF8" w:rsidRDefault="00572BF8">
      <w:pPr>
        <w:pStyle w:val="Indholdsfortegnelse2"/>
        <w:tabs>
          <w:tab w:val="right" w:leader="dot" w:pos="8494"/>
        </w:tabs>
        <w:rPr>
          <w:rFonts w:asciiTheme="minorHAnsi" w:eastAsiaTheme="minorEastAsia" w:hAnsiTheme="minorHAnsi"/>
          <w:noProof/>
          <w:sz w:val="22"/>
          <w:szCs w:val="22"/>
          <w:lang w:eastAsia="da-DK"/>
        </w:rPr>
      </w:pPr>
      <w:r w:rsidRPr="008E7333">
        <w:rPr>
          <w:noProof/>
          <w:u w:val="single"/>
        </w:rPr>
        <w:t>Lugt og luftforurening</w:t>
      </w:r>
      <w:r>
        <w:rPr>
          <w:noProof/>
        </w:rPr>
        <w:tab/>
      </w:r>
      <w:r>
        <w:rPr>
          <w:noProof/>
        </w:rPr>
        <w:fldChar w:fldCharType="begin"/>
      </w:r>
      <w:r>
        <w:rPr>
          <w:noProof/>
        </w:rPr>
        <w:instrText xml:space="preserve"> PAGEREF _Toc89425717 \h </w:instrText>
      </w:r>
      <w:r>
        <w:rPr>
          <w:noProof/>
        </w:rPr>
      </w:r>
      <w:r>
        <w:rPr>
          <w:noProof/>
        </w:rPr>
        <w:fldChar w:fldCharType="separate"/>
      </w:r>
      <w:r w:rsidR="00790F99">
        <w:rPr>
          <w:noProof/>
        </w:rPr>
        <w:t>33</w:t>
      </w:r>
      <w:r>
        <w:rPr>
          <w:noProof/>
        </w:rPr>
        <w:fldChar w:fldCharType="end"/>
      </w:r>
    </w:p>
    <w:p w14:paraId="2488F256" w14:textId="39701A74" w:rsidR="00572BF8" w:rsidRDefault="00572BF8">
      <w:pPr>
        <w:pStyle w:val="Indholdsfortegnelse2"/>
        <w:tabs>
          <w:tab w:val="right" w:leader="dot" w:pos="8494"/>
        </w:tabs>
        <w:rPr>
          <w:rFonts w:asciiTheme="minorHAnsi" w:eastAsiaTheme="minorEastAsia" w:hAnsiTheme="minorHAnsi"/>
          <w:noProof/>
          <w:sz w:val="22"/>
          <w:szCs w:val="22"/>
          <w:lang w:eastAsia="da-DK"/>
        </w:rPr>
      </w:pPr>
      <w:r>
        <w:rPr>
          <w:noProof/>
        </w:rPr>
        <w:t>Støj</w:t>
      </w:r>
      <w:r>
        <w:rPr>
          <w:noProof/>
        </w:rPr>
        <w:tab/>
      </w:r>
      <w:r>
        <w:rPr>
          <w:noProof/>
        </w:rPr>
        <w:fldChar w:fldCharType="begin"/>
      </w:r>
      <w:r>
        <w:rPr>
          <w:noProof/>
        </w:rPr>
        <w:instrText xml:space="preserve"> PAGEREF _Toc89425718 \h </w:instrText>
      </w:r>
      <w:r>
        <w:rPr>
          <w:noProof/>
        </w:rPr>
      </w:r>
      <w:r>
        <w:rPr>
          <w:noProof/>
        </w:rPr>
        <w:fldChar w:fldCharType="separate"/>
      </w:r>
      <w:r w:rsidR="00790F99">
        <w:rPr>
          <w:noProof/>
        </w:rPr>
        <w:t>41</w:t>
      </w:r>
      <w:r>
        <w:rPr>
          <w:noProof/>
        </w:rPr>
        <w:fldChar w:fldCharType="end"/>
      </w:r>
    </w:p>
    <w:p w14:paraId="34C58271" w14:textId="348DC333" w:rsidR="00572BF8" w:rsidRDefault="00572BF8">
      <w:pPr>
        <w:pStyle w:val="Indholdsfortegnelse2"/>
        <w:tabs>
          <w:tab w:val="right" w:leader="dot" w:pos="8494"/>
        </w:tabs>
        <w:rPr>
          <w:rFonts w:asciiTheme="minorHAnsi" w:eastAsiaTheme="minorEastAsia" w:hAnsiTheme="minorHAnsi"/>
          <w:noProof/>
          <w:sz w:val="22"/>
          <w:szCs w:val="22"/>
          <w:lang w:eastAsia="da-DK"/>
        </w:rPr>
      </w:pPr>
      <w:r>
        <w:rPr>
          <w:noProof/>
        </w:rPr>
        <w:t>Affald</w:t>
      </w:r>
      <w:r>
        <w:rPr>
          <w:noProof/>
        </w:rPr>
        <w:tab/>
      </w:r>
      <w:r>
        <w:rPr>
          <w:noProof/>
        </w:rPr>
        <w:fldChar w:fldCharType="begin"/>
      </w:r>
      <w:r>
        <w:rPr>
          <w:noProof/>
        </w:rPr>
        <w:instrText xml:space="preserve"> PAGEREF _Toc89425719 \h </w:instrText>
      </w:r>
      <w:r>
        <w:rPr>
          <w:noProof/>
        </w:rPr>
      </w:r>
      <w:r>
        <w:rPr>
          <w:noProof/>
        </w:rPr>
        <w:fldChar w:fldCharType="separate"/>
      </w:r>
      <w:r w:rsidR="00790F99">
        <w:rPr>
          <w:noProof/>
        </w:rPr>
        <w:t>47</w:t>
      </w:r>
      <w:r>
        <w:rPr>
          <w:noProof/>
        </w:rPr>
        <w:fldChar w:fldCharType="end"/>
      </w:r>
    </w:p>
    <w:p w14:paraId="182A018B" w14:textId="663800CD" w:rsidR="00572BF8" w:rsidRDefault="00572BF8">
      <w:pPr>
        <w:pStyle w:val="Indholdsfortegnelse2"/>
        <w:tabs>
          <w:tab w:val="right" w:leader="dot" w:pos="8494"/>
        </w:tabs>
        <w:rPr>
          <w:rFonts w:asciiTheme="minorHAnsi" w:eastAsiaTheme="minorEastAsia" w:hAnsiTheme="minorHAnsi"/>
          <w:noProof/>
          <w:sz w:val="22"/>
          <w:szCs w:val="22"/>
          <w:lang w:eastAsia="da-DK"/>
        </w:rPr>
      </w:pPr>
      <w:r>
        <w:rPr>
          <w:noProof/>
        </w:rPr>
        <w:t>Jord, grundvand og overfladevand – forebyggelse af forurening</w:t>
      </w:r>
      <w:r>
        <w:rPr>
          <w:noProof/>
        </w:rPr>
        <w:tab/>
      </w:r>
      <w:r>
        <w:rPr>
          <w:noProof/>
        </w:rPr>
        <w:fldChar w:fldCharType="begin"/>
      </w:r>
      <w:r>
        <w:rPr>
          <w:noProof/>
        </w:rPr>
        <w:instrText xml:space="preserve"> PAGEREF _Toc89425720 \h </w:instrText>
      </w:r>
      <w:r>
        <w:rPr>
          <w:noProof/>
        </w:rPr>
      </w:r>
      <w:r>
        <w:rPr>
          <w:noProof/>
        </w:rPr>
        <w:fldChar w:fldCharType="separate"/>
      </w:r>
      <w:r w:rsidR="00790F99">
        <w:rPr>
          <w:noProof/>
        </w:rPr>
        <w:t>47</w:t>
      </w:r>
      <w:r>
        <w:rPr>
          <w:noProof/>
        </w:rPr>
        <w:fldChar w:fldCharType="end"/>
      </w:r>
    </w:p>
    <w:p w14:paraId="1E89F8D5" w14:textId="0D73C303" w:rsidR="00572BF8" w:rsidRDefault="00572BF8">
      <w:pPr>
        <w:pStyle w:val="Indholdsfortegnelse2"/>
        <w:tabs>
          <w:tab w:val="right" w:leader="dot" w:pos="8494"/>
        </w:tabs>
        <w:rPr>
          <w:rFonts w:asciiTheme="minorHAnsi" w:eastAsiaTheme="minorEastAsia" w:hAnsiTheme="minorHAnsi"/>
          <w:noProof/>
          <w:sz w:val="22"/>
          <w:szCs w:val="22"/>
          <w:lang w:eastAsia="da-DK"/>
        </w:rPr>
      </w:pPr>
      <w:r>
        <w:rPr>
          <w:noProof/>
        </w:rPr>
        <w:t>Driftsforstyrrelser eller uheld</w:t>
      </w:r>
      <w:r>
        <w:rPr>
          <w:noProof/>
        </w:rPr>
        <w:tab/>
      </w:r>
      <w:r>
        <w:rPr>
          <w:noProof/>
        </w:rPr>
        <w:fldChar w:fldCharType="begin"/>
      </w:r>
      <w:r>
        <w:rPr>
          <w:noProof/>
        </w:rPr>
        <w:instrText xml:space="preserve"> PAGEREF _Toc89425721 \h </w:instrText>
      </w:r>
      <w:r>
        <w:rPr>
          <w:noProof/>
        </w:rPr>
      </w:r>
      <w:r>
        <w:rPr>
          <w:noProof/>
        </w:rPr>
        <w:fldChar w:fldCharType="separate"/>
      </w:r>
      <w:r w:rsidR="00790F99">
        <w:rPr>
          <w:noProof/>
        </w:rPr>
        <w:t>50</w:t>
      </w:r>
      <w:r>
        <w:rPr>
          <w:noProof/>
        </w:rPr>
        <w:fldChar w:fldCharType="end"/>
      </w:r>
    </w:p>
    <w:p w14:paraId="2E1BB3DC" w14:textId="6612393A" w:rsidR="00572BF8" w:rsidRDefault="00572BF8">
      <w:pPr>
        <w:pStyle w:val="Indholdsfortegnelse2"/>
        <w:tabs>
          <w:tab w:val="right" w:leader="dot" w:pos="8494"/>
        </w:tabs>
        <w:rPr>
          <w:rFonts w:asciiTheme="minorHAnsi" w:eastAsiaTheme="minorEastAsia" w:hAnsiTheme="minorHAnsi"/>
          <w:noProof/>
          <w:sz w:val="22"/>
          <w:szCs w:val="22"/>
          <w:lang w:eastAsia="da-DK"/>
        </w:rPr>
      </w:pPr>
      <w:r>
        <w:rPr>
          <w:noProof/>
        </w:rPr>
        <w:t>Bedste tilgængelige teknik (BAT)</w:t>
      </w:r>
      <w:r>
        <w:rPr>
          <w:noProof/>
        </w:rPr>
        <w:tab/>
      </w:r>
      <w:r>
        <w:rPr>
          <w:noProof/>
        </w:rPr>
        <w:fldChar w:fldCharType="begin"/>
      </w:r>
      <w:r>
        <w:rPr>
          <w:noProof/>
        </w:rPr>
        <w:instrText xml:space="preserve"> PAGEREF _Toc89425722 \h </w:instrText>
      </w:r>
      <w:r>
        <w:rPr>
          <w:noProof/>
        </w:rPr>
      </w:r>
      <w:r>
        <w:rPr>
          <w:noProof/>
        </w:rPr>
        <w:fldChar w:fldCharType="separate"/>
      </w:r>
      <w:r w:rsidR="00790F99">
        <w:rPr>
          <w:noProof/>
        </w:rPr>
        <w:t>51</w:t>
      </w:r>
      <w:r>
        <w:rPr>
          <w:noProof/>
        </w:rPr>
        <w:fldChar w:fldCharType="end"/>
      </w:r>
    </w:p>
    <w:p w14:paraId="77CFC666" w14:textId="45191159" w:rsidR="00572BF8" w:rsidRDefault="00572BF8">
      <w:pPr>
        <w:pStyle w:val="Indholdsfortegnelse2"/>
        <w:tabs>
          <w:tab w:val="right" w:leader="dot" w:pos="8494"/>
        </w:tabs>
        <w:rPr>
          <w:rFonts w:asciiTheme="minorHAnsi" w:eastAsiaTheme="minorEastAsia" w:hAnsiTheme="minorHAnsi"/>
          <w:noProof/>
          <w:sz w:val="22"/>
          <w:szCs w:val="22"/>
          <w:lang w:eastAsia="da-DK"/>
        </w:rPr>
      </w:pPr>
      <w:r w:rsidRPr="008E7333">
        <w:rPr>
          <w:i/>
          <w:noProof/>
        </w:rPr>
        <w:t>Konklusion</w:t>
      </w:r>
      <w:r>
        <w:rPr>
          <w:noProof/>
        </w:rPr>
        <w:tab/>
      </w:r>
      <w:r>
        <w:rPr>
          <w:noProof/>
        </w:rPr>
        <w:fldChar w:fldCharType="begin"/>
      </w:r>
      <w:r>
        <w:rPr>
          <w:noProof/>
        </w:rPr>
        <w:instrText xml:space="preserve"> PAGEREF _Toc89425723 \h </w:instrText>
      </w:r>
      <w:r>
        <w:rPr>
          <w:noProof/>
        </w:rPr>
      </w:r>
      <w:r>
        <w:rPr>
          <w:noProof/>
        </w:rPr>
        <w:fldChar w:fldCharType="separate"/>
      </w:r>
      <w:r w:rsidR="00790F99">
        <w:rPr>
          <w:noProof/>
        </w:rPr>
        <w:t>53</w:t>
      </w:r>
      <w:r>
        <w:rPr>
          <w:noProof/>
        </w:rPr>
        <w:fldChar w:fldCharType="end"/>
      </w:r>
    </w:p>
    <w:p w14:paraId="78FB4232" w14:textId="4A2B590D" w:rsidR="00572BF8" w:rsidRDefault="00572BF8">
      <w:pPr>
        <w:pStyle w:val="Indholdsfortegnelse1"/>
        <w:tabs>
          <w:tab w:val="right" w:leader="dot" w:pos="8494"/>
        </w:tabs>
        <w:rPr>
          <w:rFonts w:asciiTheme="minorHAnsi" w:eastAsiaTheme="minorEastAsia" w:hAnsiTheme="minorHAnsi"/>
          <w:b w:val="0"/>
          <w:noProof/>
          <w:sz w:val="22"/>
          <w:szCs w:val="22"/>
          <w:lang w:eastAsia="da-DK"/>
        </w:rPr>
      </w:pPr>
      <w:r>
        <w:rPr>
          <w:noProof/>
        </w:rPr>
        <w:t>Bilag</w:t>
      </w:r>
      <w:r>
        <w:rPr>
          <w:noProof/>
        </w:rPr>
        <w:tab/>
      </w:r>
      <w:r>
        <w:rPr>
          <w:noProof/>
        </w:rPr>
        <w:fldChar w:fldCharType="begin"/>
      </w:r>
      <w:r>
        <w:rPr>
          <w:noProof/>
        </w:rPr>
        <w:instrText xml:space="preserve"> PAGEREF _Toc89425724 \h </w:instrText>
      </w:r>
      <w:r>
        <w:rPr>
          <w:noProof/>
        </w:rPr>
      </w:r>
      <w:r>
        <w:rPr>
          <w:noProof/>
        </w:rPr>
        <w:fldChar w:fldCharType="separate"/>
      </w:r>
      <w:r w:rsidR="00790F99">
        <w:rPr>
          <w:noProof/>
        </w:rPr>
        <w:t>53</w:t>
      </w:r>
      <w:r>
        <w:rPr>
          <w:noProof/>
        </w:rPr>
        <w:fldChar w:fldCharType="end"/>
      </w:r>
    </w:p>
    <w:p w14:paraId="5A275DD7" w14:textId="43EA759B" w:rsidR="00572BF8" w:rsidRDefault="00572BF8">
      <w:pPr>
        <w:pStyle w:val="Indholdsfortegnelse2"/>
        <w:tabs>
          <w:tab w:val="right" w:leader="dot" w:pos="8494"/>
        </w:tabs>
        <w:rPr>
          <w:rFonts w:asciiTheme="minorHAnsi" w:eastAsiaTheme="minorEastAsia" w:hAnsiTheme="minorHAnsi"/>
          <w:noProof/>
          <w:sz w:val="22"/>
          <w:szCs w:val="22"/>
          <w:lang w:eastAsia="da-DK"/>
        </w:rPr>
      </w:pPr>
      <w:r>
        <w:rPr>
          <w:noProof/>
        </w:rPr>
        <w:t>Bilag 1</w:t>
      </w:r>
      <w:r w:rsidRPr="008E7333">
        <w:rPr>
          <w:noProof/>
          <w:color w:val="FF0000"/>
        </w:rPr>
        <w:t xml:space="preserve">. </w:t>
      </w:r>
      <w:r>
        <w:rPr>
          <w:noProof/>
        </w:rPr>
        <w:t>Ansøgning om miljøgodkendelse med bilag, dateret 30. september 2021.</w:t>
      </w:r>
      <w:r>
        <w:rPr>
          <w:noProof/>
        </w:rPr>
        <w:tab/>
      </w:r>
      <w:r>
        <w:rPr>
          <w:noProof/>
        </w:rPr>
        <w:fldChar w:fldCharType="begin"/>
      </w:r>
      <w:r>
        <w:rPr>
          <w:noProof/>
        </w:rPr>
        <w:instrText xml:space="preserve"> PAGEREF _Toc89425725 \h </w:instrText>
      </w:r>
      <w:r>
        <w:rPr>
          <w:noProof/>
        </w:rPr>
      </w:r>
      <w:r>
        <w:rPr>
          <w:noProof/>
        </w:rPr>
        <w:fldChar w:fldCharType="separate"/>
      </w:r>
      <w:r w:rsidR="00790F99">
        <w:rPr>
          <w:noProof/>
        </w:rPr>
        <w:t>53</w:t>
      </w:r>
      <w:r>
        <w:rPr>
          <w:noProof/>
        </w:rPr>
        <w:fldChar w:fldCharType="end"/>
      </w:r>
    </w:p>
    <w:p w14:paraId="7A9BCF07" w14:textId="7EC8A16B" w:rsidR="005720E4" w:rsidRDefault="005720E4">
      <w:r w:rsidRPr="00D45594">
        <w:fldChar w:fldCharType="end"/>
      </w:r>
    </w:p>
    <w:p w14:paraId="7A9BCF08" w14:textId="00E0ACCC" w:rsidR="00C10942" w:rsidRDefault="00887F43" w:rsidP="00044258">
      <w:pPr>
        <w:pStyle w:val="Overskrift1Udenafstandfr"/>
      </w:pPr>
      <w:bookmarkStart w:id="1" w:name="_Toc89425688"/>
      <w:r>
        <w:lastRenderedPageBreak/>
        <w:t>Stamoplysninger</w:t>
      </w:r>
      <w:bookmarkEnd w:id="1"/>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6480"/>
      </w:tblGrid>
      <w:tr w:rsidR="00473C9A" w:rsidRPr="00222081" w14:paraId="7A9BCF0B" w14:textId="77777777" w:rsidTr="008A79E0">
        <w:trPr>
          <w:trHeight w:val="567"/>
        </w:trPr>
        <w:tc>
          <w:tcPr>
            <w:tcW w:w="2628" w:type="dxa"/>
            <w:vAlign w:val="bottom"/>
          </w:tcPr>
          <w:p w14:paraId="7A9BCF09" w14:textId="3FF61200" w:rsidR="00473C9A" w:rsidRPr="00222081" w:rsidRDefault="00473C9A" w:rsidP="00473C9A">
            <w:r w:rsidRPr="00222081">
              <w:t>Virksomhedens navn</w:t>
            </w:r>
          </w:p>
        </w:tc>
        <w:tc>
          <w:tcPr>
            <w:tcW w:w="6480" w:type="dxa"/>
            <w:vAlign w:val="bottom"/>
          </w:tcPr>
          <w:p w14:paraId="7A9BCF0A" w14:textId="5E1D58AC" w:rsidR="00473C9A" w:rsidRPr="00ED32CA" w:rsidRDefault="00473C9A" w:rsidP="00473C9A">
            <w:r w:rsidRPr="00ED32CA">
              <w:t>Lykkeslund Bioenergi ApS</w:t>
            </w:r>
          </w:p>
        </w:tc>
      </w:tr>
      <w:tr w:rsidR="00473C9A" w:rsidRPr="00222081" w14:paraId="7A9BCF0E" w14:textId="77777777" w:rsidTr="008A79E0">
        <w:trPr>
          <w:trHeight w:val="567"/>
        </w:trPr>
        <w:tc>
          <w:tcPr>
            <w:tcW w:w="2628" w:type="dxa"/>
            <w:vAlign w:val="bottom"/>
          </w:tcPr>
          <w:p w14:paraId="7A9BCF0C" w14:textId="26DFB40C" w:rsidR="00473C9A" w:rsidRPr="00222081" w:rsidRDefault="00473C9A" w:rsidP="00473C9A">
            <w:r w:rsidRPr="00222081">
              <w:t>Virksomhedens adresse</w:t>
            </w:r>
          </w:p>
        </w:tc>
        <w:tc>
          <w:tcPr>
            <w:tcW w:w="6480" w:type="dxa"/>
            <w:vAlign w:val="bottom"/>
          </w:tcPr>
          <w:p w14:paraId="7A9BCF0D" w14:textId="6F0B09F9" w:rsidR="00473C9A" w:rsidRPr="00ED32CA" w:rsidRDefault="00473C9A" w:rsidP="00473C9A">
            <w:r w:rsidRPr="00ED32CA">
              <w:t>Holemarken 24, 5450 Otterup</w:t>
            </w:r>
          </w:p>
        </w:tc>
      </w:tr>
      <w:tr w:rsidR="00473C9A" w:rsidRPr="00222081" w14:paraId="7A9BCF11" w14:textId="77777777" w:rsidTr="008A79E0">
        <w:trPr>
          <w:trHeight w:val="567"/>
        </w:trPr>
        <w:tc>
          <w:tcPr>
            <w:tcW w:w="2628" w:type="dxa"/>
            <w:vAlign w:val="bottom"/>
          </w:tcPr>
          <w:p w14:paraId="7A9BCF0F" w14:textId="158A7897" w:rsidR="00473C9A" w:rsidRPr="00222081" w:rsidRDefault="00473C9A" w:rsidP="00473C9A">
            <w:r w:rsidRPr="00222081">
              <w:t>Virksomhedens ejer</w:t>
            </w:r>
          </w:p>
        </w:tc>
        <w:tc>
          <w:tcPr>
            <w:tcW w:w="6480" w:type="dxa"/>
            <w:vAlign w:val="bottom"/>
          </w:tcPr>
          <w:p w14:paraId="7A9BCF10" w14:textId="7C40F851" w:rsidR="00473C9A" w:rsidRPr="00ED32CA" w:rsidRDefault="00473C9A" w:rsidP="00473C9A">
            <w:r w:rsidRPr="00ED32CA">
              <w:t>Lykkeslund Bioenergi ApS</w:t>
            </w:r>
          </w:p>
        </w:tc>
      </w:tr>
      <w:tr w:rsidR="00473C9A" w:rsidRPr="00222081" w14:paraId="7A9BCF17" w14:textId="77777777" w:rsidTr="008A79E0">
        <w:trPr>
          <w:trHeight w:val="567"/>
        </w:trPr>
        <w:tc>
          <w:tcPr>
            <w:tcW w:w="2628" w:type="dxa"/>
            <w:vAlign w:val="bottom"/>
          </w:tcPr>
          <w:p w14:paraId="7A9BCF15" w14:textId="638335DB" w:rsidR="00473C9A" w:rsidRPr="00222081" w:rsidRDefault="00473C9A" w:rsidP="00473C9A">
            <w:r w:rsidRPr="00222081">
              <w:t>CVR nr.</w:t>
            </w:r>
          </w:p>
        </w:tc>
        <w:tc>
          <w:tcPr>
            <w:tcW w:w="6480" w:type="dxa"/>
            <w:vAlign w:val="bottom"/>
          </w:tcPr>
          <w:p w14:paraId="7A9BCF16" w14:textId="3BB60B45" w:rsidR="00473C9A" w:rsidRPr="00ED32CA" w:rsidRDefault="00473C9A" w:rsidP="00473C9A">
            <w:r w:rsidRPr="00ED32CA">
              <w:t>36984880</w:t>
            </w:r>
          </w:p>
        </w:tc>
      </w:tr>
      <w:tr w:rsidR="00473C9A" w:rsidRPr="00222081" w14:paraId="7A9BCF1A" w14:textId="77777777" w:rsidTr="008A79E0">
        <w:trPr>
          <w:trHeight w:val="567"/>
        </w:trPr>
        <w:tc>
          <w:tcPr>
            <w:tcW w:w="2628" w:type="dxa"/>
            <w:vAlign w:val="bottom"/>
          </w:tcPr>
          <w:p w14:paraId="7A9BCF18" w14:textId="51DB2172" w:rsidR="00473C9A" w:rsidRPr="00222081" w:rsidRDefault="00473C9A" w:rsidP="00473C9A">
            <w:r w:rsidRPr="00222081">
              <w:t>P-nr.</w:t>
            </w:r>
          </w:p>
        </w:tc>
        <w:tc>
          <w:tcPr>
            <w:tcW w:w="6480" w:type="dxa"/>
            <w:vAlign w:val="bottom"/>
          </w:tcPr>
          <w:p w14:paraId="7A9BCF19" w14:textId="5E9EE1E9" w:rsidR="00473C9A" w:rsidRPr="00ED32CA" w:rsidRDefault="00473C9A" w:rsidP="00473C9A">
            <w:r w:rsidRPr="00ED32CA">
              <w:t>1020634959</w:t>
            </w:r>
          </w:p>
        </w:tc>
      </w:tr>
      <w:tr w:rsidR="00473C9A" w:rsidRPr="00222081" w14:paraId="7A9BCF1D" w14:textId="77777777" w:rsidTr="008A79E0">
        <w:trPr>
          <w:trHeight w:val="567"/>
        </w:trPr>
        <w:tc>
          <w:tcPr>
            <w:tcW w:w="2628" w:type="dxa"/>
            <w:vAlign w:val="bottom"/>
          </w:tcPr>
          <w:p w14:paraId="7A9BCF1B" w14:textId="29B42C2F" w:rsidR="00473C9A" w:rsidRPr="00222081" w:rsidRDefault="00473C9A" w:rsidP="00473C9A">
            <w:r w:rsidRPr="00222081">
              <w:t>Telefonnummer</w:t>
            </w:r>
          </w:p>
        </w:tc>
        <w:tc>
          <w:tcPr>
            <w:tcW w:w="6480" w:type="dxa"/>
            <w:vAlign w:val="bottom"/>
          </w:tcPr>
          <w:p w14:paraId="7A9BCF1C" w14:textId="000FE2A4" w:rsidR="00473C9A" w:rsidRPr="00ED32CA" w:rsidRDefault="00473C9A" w:rsidP="00473C9A">
            <w:r w:rsidRPr="00ED32CA">
              <w:t>40 74 17 33</w:t>
            </w:r>
          </w:p>
        </w:tc>
      </w:tr>
      <w:tr w:rsidR="00473C9A" w:rsidRPr="00222081" w14:paraId="7A9BCF20" w14:textId="77777777" w:rsidTr="00473C9A">
        <w:trPr>
          <w:trHeight w:val="567"/>
        </w:trPr>
        <w:tc>
          <w:tcPr>
            <w:tcW w:w="2628" w:type="dxa"/>
            <w:vAlign w:val="bottom"/>
          </w:tcPr>
          <w:p w14:paraId="7A9BCF1E" w14:textId="7C766B34" w:rsidR="00473C9A" w:rsidRPr="00222081" w:rsidRDefault="00473C9A" w:rsidP="00473C9A">
            <w:r w:rsidRPr="00222081">
              <w:t>e-mail</w:t>
            </w:r>
          </w:p>
        </w:tc>
        <w:tc>
          <w:tcPr>
            <w:tcW w:w="6480" w:type="dxa"/>
            <w:vAlign w:val="bottom"/>
          </w:tcPr>
          <w:p w14:paraId="7A9BCF1F" w14:textId="65FBA63C" w:rsidR="00473C9A" w:rsidRPr="00ED32CA" w:rsidRDefault="00473C9A" w:rsidP="00473C9A">
            <w:r w:rsidRPr="00ED32CA">
              <w:t>lars@lykkeslund.dk</w:t>
            </w:r>
          </w:p>
        </w:tc>
      </w:tr>
      <w:tr w:rsidR="00473C9A" w:rsidRPr="00222081" w14:paraId="7A9BCF23" w14:textId="77777777" w:rsidTr="008A79E0">
        <w:trPr>
          <w:trHeight w:val="567"/>
        </w:trPr>
        <w:tc>
          <w:tcPr>
            <w:tcW w:w="2628" w:type="dxa"/>
            <w:vAlign w:val="bottom"/>
          </w:tcPr>
          <w:p w14:paraId="7A9BCF21" w14:textId="77777777" w:rsidR="00473C9A" w:rsidRPr="00222081" w:rsidRDefault="00473C9A" w:rsidP="00473C9A">
            <w:r w:rsidRPr="00222081">
              <w:t>Hovedaktivitet</w:t>
            </w:r>
          </w:p>
        </w:tc>
        <w:tc>
          <w:tcPr>
            <w:tcW w:w="6480" w:type="dxa"/>
            <w:vAlign w:val="bottom"/>
          </w:tcPr>
          <w:p w14:paraId="7A9BCF22" w14:textId="3CEA0E13" w:rsidR="00473C9A" w:rsidRPr="00222081" w:rsidRDefault="00473C9A" w:rsidP="00473C9A">
            <w:r>
              <w:t>Husdyrbrug</w:t>
            </w:r>
          </w:p>
        </w:tc>
      </w:tr>
      <w:tr w:rsidR="00473C9A" w:rsidRPr="00222081" w14:paraId="7A9BCF28" w14:textId="77777777" w:rsidTr="008A79E0">
        <w:trPr>
          <w:trHeight w:val="567"/>
        </w:trPr>
        <w:tc>
          <w:tcPr>
            <w:tcW w:w="2628" w:type="dxa"/>
            <w:vAlign w:val="center"/>
          </w:tcPr>
          <w:p w14:paraId="422885EE" w14:textId="77777777" w:rsidR="00473C9A" w:rsidRDefault="00473C9A" w:rsidP="00473C9A">
            <w:r>
              <w:t xml:space="preserve">Hovedaktivitet </w:t>
            </w:r>
          </w:p>
          <w:p w14:paraId="7A9BCF24" w14:textId="5591F49F" w:rsidR="00473C9A" w:rsidRPr="00222081" w:rsidRDefault="00473C9A" w:rsidP="00473C9A">
            <w:r>
              <w:t>Jf. godkendelsesbekendtgørelsen</w:t>
            </w:r>
          </w:p>
        </w:tc>
        <w:tc>
          <w:tcPr>
            <w:tcW w:w="6480" w:type="dxa"/>
            <w:shd w:val="clear" w:color="auto" w:fill="auto"/>
            <w:vAlign w:val="bottom"/>
          </w:tcPr>
          <w:p w14:paraId="7A9BCF25" w14:textId="77777777" w:rsidR="00473C9A" w:rsidRPr="00ED32CA" w:rsidRDefault="00473C9A" w:rsidP="00473C9A">
            <w:r w:rsidRPr="00ED32CA">
              <w:t>Biogasanlæg</w:t>
            </w:r>
          </w:p>
          <w:p w14:paraId="5AF3E34E" w14:textId="77777777" w:rsidR="00473C9A" w:rsidRPr="00ED32CA" w:rsidRDefault="00473C9A" w:rsidP="00473C9A">
            <w:pPr>
              <w:pStyle w:val="NormalWeb"/>
              <w:spacing w:before="0" w:beforeAutospacing="0" w:after="0" w:afterAutospacing="0" w:line="276" w:lineRule="auto"/>
              <w:rPr>
                <w:rFonts w:ascii="Century Gothic" w:hAnsi="Century Gothic" w:cs="Arial"/>
                <w:sz w:val="19"/>
                <w:szCs w:val="19"/>
                <w:shd w:val="clear" w:color="auto" w:fill="FAF9F8"/>
              </w:rPr>
            </w:pPr>
            <w:r w:rsidRPr="00ED32CA">
              <w:rPr>
                <w:rFonts w:ascii="Century Gothic" w:hAnsi="Century Gothic" w:cs="Arial"/>
                <w:sz w:val="19"/>
                <w:szCs w:val="19"/>
                <w:shd w:val="clear" w:color="auto" w:fill="FAF9F8"/>
              </w:rPr>
              <w:t xml:space="preserve">Bilag 1, </w:t>
            </w:r>
          </w:p>
          <w:p w14:paraId="0F5D7CAB" w14:textId="36638939" w:rsidR="00473C9A" w:rsidRPr="00ED32CA" w:rsidRDefault="00473C9A" w:rsidP="00473C9A">
            <w:pPr>
              <w:pStyle w:val="NormalWeb"/>
              <w:spacing w:before="0" w:beforeAutospacing="0" w:after="0" w:afterAutospacing="0" w:line="276" w:lineRule="auto"/>
              <w:rPr>
                <w:rFonts w:ascii="Century Gothic" w:hAnsi="Century Gothic"/>
                <w:bCs/>
                <w:color w:val="000000"/>
                <w:sz w:val="19"/>
                <w:szCs w:val="19"/>
              </w:rPr>
            </w:pPr>
            <w:r w:rsidRPr="00ED32CA">
              <w:rPr>
                <w:rFonts w:ascii="Century Gothic" w:hAnsi="Century Gothic" w:cs="Arial"/>
                <w:sz w:val="19"/>
                <w:szCs w:val="19"/>
                <w:u w:val="single"/>
                <w:shd w:val="clear" w:color="auto" w:fill="FAF9F8"/>
              </w:rPr>
              <w:t>listepunkt 5.3 b i)</w:t>
            </w:r>
            <w:r w:rsidRPr="00ED32CA">
              <w:rPr>
                <w:rFonts w:ascii="Century Gothic" w:hAnsi="Century Gothic" w:cs="Arial"/>
                <w:sz w:val="19"/>
                <w:szCs w:val="19"/>
                <w:shd w:val="clear" w:color="auto" w:fill="FAF9F8"/>
              </w:rPr>
              <w:t xml:space="preserve"> Biologisk behandling (</w:t>
            </w:r>
            <w:r w:rsidRPr="00ED32CA">
              <w:rPr>
                <w:rFonts w:ascii="Century Gothic" w:hAnsi="Century Gothic"/>
                <w:color w:val="212529"/>
                <w:sz w:val="19"/>
                <w:szCs w:val="19"/>
                <w:shd w:val="clear" w:color="auto" w:fill="F9F9FB"/>
              </w:rPr>
              <w:t>anaerob nedbrydning – kapacitet større end 100 tons pr. dag) o</w:t>
            </w:r>
            <w:r w:rsidRPr="00ED32CA">
              <w:rPr>
                <w:rFonts w:ascii="Century Gothic" w:hAnsi="Century Gothic"/>
                <w:bCs/>
                <w:color w:val="000000"/>
                <w:sz w:val="19"/>
                <w:szCs w:val="19"/>
              </w:rPr>
              <w:t xml:space="preserve">g </w:t>
            </w:r>
          </w:p>
          <w:p w14:paraId="7A9BCF27" w14:textId="74B6440C" w:rsidR="00473C9A" w:rsidRPr="00ED32CA" w:rsidRDefault="00473C9A" w:rsidP="00473C9A">
            <w:pPr>
              <w:pStyle w:val="NormalWeb"/>
              <w:spacing w:before="0" w:beforeAutospacing="0" w:after="0" w:afterAutospacing="0" w:line="276" w:lineRule="auto"/>
            </w:pPr>
            <w:r w:rsidRPr="00ED32CA">
              <w:rPr>
                <w:rFonts w:ascii="Century Gothic" w:hAnsi="Century Gothic" w:cs="Arial"/>
                <w:sz w:val="19"/>
                <w:szCs w:val="19"/>
                <w:u w:val="single"/>
                <w:shd w:val="clear" w:color="auto" w:fill="FAF9F8"/>
              </w:rPr>
              <w:t>listepunkt 6.5.b,</w:t>
            </w:r>
            <w:r w:rsidRPr="00ED32CA">
              <w:rPr>
                <w:rFonts w:ascii="Century Gothic" w:hAnsi="Century Gothic" w:cs="Arial"/>
                <w:sz w:val="19"/>
                <w:szCs w:val="19"/>
                <w:shd w:val="clear" w:color="auto" w:fill="FAF9F8"/>
              </w:rPr>
              <w:t xml:space="preserve"> </w:t>
            </w:r>
            <w:r w:rsidRPr="00ED32CA">
              <w:rPr>
                <w:rFonts w:ascii="Century Gothic" w:hAnsi="Century Gothic"/>
                <w:color w:val="212529"/>
                <w:sz w:val="19"/>
                <w:szCs w:val="19"/>
              </w:rPr>
              <w:t>Bortskaffelse eller genanvendelse af dyrekroppe eller animalsk affald, hvor kapaciteten er større end 10 tons/dag. b) Biogasanlæg.</w:t>
            </w:r>
          </w:p>
        </w:tc>
      </w:tr>
      <w:tr w:rsidR="00473C9A" w:rsidRPr="00222081" w14:paraId="179BC2CA" w14:textId="77777777" w:rsidTr="00670E4C">
        <w:trPr>
          <w:trHeight w:val="567"/>
        </w:trPr>
        <w:tc>
          <w:tcPr>
            <w:tcW w:w="2628" w:type="dxa"/>
            <w:vAlign w:val="bottom"/>
          </w:tcPr>
          <w:p w14:paraId="153D2152" w14:textId="08299861" w:rsidR="00473C9A" w:rsidRDefault="00564138" w:rsidP="00473C9A">
            <w:r>
              <w:t>Udkast u</w:t>
            </w:r>
            <w:r w:rsidR="00473C9A">
              <w:t xml:space="preserve">darbejdet af </w:t>
            </w:r>
          </w:p>
        </w:tc>
        <w:tc>
          <w:tcPr>
            <w:tcW w:w="6480" w:type="dxa"/>
            <w:shd w:val="clear" w:color="auto" w:fill="auto"/>
            <w:vAlign w:val="bottom"/>
          </w:tcPr>
          <w:p w14:paraId="65340474" w14:textId="6593EDB1" w:rsidR="00473C9A" w:rsidRPr="00141D03" w:rsidRDefault="00473C9A" w:rsidP="00473C9A">
            <w:r w:rsidRPr="00141D03">
              <w:t>Niras for miljømyndigheden, Nordfyns Kommune</w:t>
            </w:r>
          </w:p>
        </w:tc>
      </w:tr>
      <w:tr w:rsidR="00473C9A" w:rsidRPr="00222081" w14:paraId="3F4CBF1B" w14:textId="77777777" w:rsidTr="008A79E0">
        <w:trPr>
          <w:trHeight w:val="567"/>
        </w:trPr>
        <w:tc>
          <w:tcPr>
            <w:tcW w:w="2628" w:type="dxa"/>
            <w:vAlign w:val="center"/>
          </w:tcPr>
          <w:p w14:paraId="6209D12F" w14:textId="77777777" w:rsidR="00473C9A" w:rsidRDefault="00473C9A" w:rsidP="00473C9A">
            <w:r>
              <w:t xml:space="preserve">Kontaktperson </w:t>
            </w:r>
          </w:p>
          <w:p w14:paraId="6771C4C6" w14:textId="731E0745" w:rsidR="00473C9A" w:rsidRDefault="00473C9A" w:rsidP="00473C9A">
            <w:r>
              <w:t>Nordfyns Kommune</w:t>
            </w:r>
          </w:p>
        </w:tc>
        <w:tc>
          <w:tcPr>
            <w:tcW w:w="6480" w:type="dxa"/>
            <w:shd w:val="clear" w:color="auto" w:fill="auto"/>
            <w:vAlign w:val="bottom"/>
          </w:tcPr>
          <w:p w14:paraId="1296D3EC" w14:textId="331874D6" w:rsidR="00473C9A" w:rsidRPr="00141D03" w:rsidRDefault="00473C9A" w:rsidP="00473C9A">
            <w:r w:rsidRPr="00141D03">
              <w:t>Tove Kjærsgaard</w:t>
            </w:r>
          </w:p>
        </w:tc>
      </w:tr>
    </w:tbl>
    <w:p w14:paraId="7A9BCF2C" w14:textId="77B329ED" w:rsidR="00887F43" w:rsidRDefault="00887F43" w:rsidP="00A41129"/>
    <w:p w14:paraId="7A9BCF2D" w14:textId="77777777" w:rsidR="00AA42F3" w:rsidRDefault="00AA42F3" w:rsidP="00AA42F3">
      <w:pPr>
        <w:pStyle w:val="Overskrift1Udenafstandfr"/>
      </w:pPr>
      <w:bookmarkStart w:id="2" w:name="_Toc418079412"/>
      <w:bookmarkStart w:id="3" w:name="_Toc89425689"/>
      <w:r>
        <w:t>Læsevejledning</w:t>
      </w:r>
      <w:bookmarkEnd w:id="2"/>
      <w:bookmarkEnd w:id="3"/>
    </w:p>
    <w:p w14:paraId="7A9BCF2E" w14:textId="77777777" w:rsidR="00AA42F3" w:rsidRPr="00764674" w:rsidRDefault="00AA42F3" w:rsidP="00AA42F3">
      <w:r w:rsidRPr="00764674">
        <w:t xml:space="preserve">Miljøgodkendelsen er opbygget i to dele. </w:t>
      </w:r>
    </w:p>
    <w:p w14:paraId="7A9BCF2F" w14:textId="77777777" w:rsidR="00AA42F3" w:rsidRPr="00764674" w:rsidRDefault="00AA42F3" w:rsidP="00AA42F3"/>
    <w:p w14:paraId="7A9BCF30" w14:textId="57F847BF" w:rsidR="00AA42F3" w:rsidRPr="00764674" w:rsidRDefault="00AA42F3" w:rsidP="00AA42F3">
      <w:r w:rsidRPr="00764674">
        <w:t xml:space="preserve">1. del indeholder vilkår, samt oplysninger om retsbeskyttelse m.m. </w:t>
      </w:r>
      <w:r w:rsidR="00F27CC1" w:rsidRPr="00764BBF">
        <w:t>I denne miljøgodkendelse er der også fastsat vilkår med hjemmel i miljøvurderingslovens § 25.</w:t>
      </w:r>
    </w:p>
    <w:p w14:paraId="7A9BCF31" w14:textId="77777777" w:rsidR="00AA42F3" w:rsidRPr="00764674" w:rsidRDefault="00AA42F3" w:rsidP="00AA42F3"/>
    <w:p w14:paraId="7A9BCF32" w14:textId="77777777" w:rsidR="00AA42F3" w:rsidRPr="00764674" w:rsidRDefault="00AA42F3" w:rsidP="00AA42F3">
      <w:r w:rsidRPr="00764674">
        <w:t>2. del indeholder en miljøteknisk vurdering af ansøgningen, der beskriver det grundlag, hvorpå miljøgodkendelsen gives. Der redegøres for virksomhedens indretning og drift, og for den miljøbelastning virksomheden giver anledning til. Det er i dette afsnit, at begrundelsen for de fastsatte vilkår fremgår.</w:t>
      </w:r>
    </w:p>
    <w:p w14:paraId="7A9BCF33" w14:textId="77777777" w:rsidR="00AA42F3" w:rsidRPr="004E6220" w:rsidRDefault="00AA42F3" w:rsidP="00AA42F3">
      <w:pPr>
        <w:pStyle w:val="Overskrift1"/>
      </w:pPr>
      <w:bookmarkStart w:id="4" w:name="_Toc418079413"/>
      <w:bookmarkStart w:id="5" w:name="_Toc89425690"/>
      <w:r w:rsidRPr="004E6220">
        <w:lastRenderedPageBreak/>
        <w:t>Kommunens afgørelse</w:t>
      </w:r>
      <w:bookmarkEnd w:id="4"/>
      <w:bookmarkEnd w:id="5"/>
    </w:p>
    <w:p w14:paraId="7A9BCF34" w14:textId="55F58C66" w:rsidR="00AA42F3" w:rsidRPr="004E6220" w:rsidRDefault="00AA42F3" w:rsidP="00AA42F3">
      <w:pPr>
        <w:rPr>
          <w:b/>
        </w:rPr>
      </w:pPr>
      <w:r w:rsidRPr="004E6220">
        <w:rPr>
          <w:b/>
        </w:rPr>
        <w:t>Miljøgodkendelse</w:t>
      </w:r>
    </w:p>
    <w:p w14:paraId="48180DEB" w14:textId="03C459B0" w:rsidR="001678A4" w:rsidRPr="007B1C9C" w:rsidRDefault="001678A4" w:rsidP="00AA42F3">
      <w:pPr>
        <w:rPr>
          <w:b/>
        </w:rPr>
      </w:pPr>
    </w:p>
    <w:p w14:paraId="6BB4F3F8" w14:textId="17277511" w:rsidR="001678A4" w:rsidRPr="007B1C9C" w:rsidRDefault="001678A4" w:rsidP="001678A4">
      <w:pPr>
        <w:pStyle w:val="standard"/>
        <w:rPr>
          <w:rFonts w:ascii="Century Gothic" w:hAnsi="Century Gothic"/>
          <w:bCs/>
          <w:color w:val="auto"/>
          <w:sz w:val="19"/>
          <w:szCs w:val="19"/>
        </w:rPr>
      </w:pPr>
      <w:r w:rsidRPr="007B1C9C">
        <w:rPr>
          <w:rFonts w:ascii="Century Gothic" w:hAnsi="Century Gothic"/>
          <w:bCs/>
          <w:color w:val="auto"/>
          <w:sz w:val="19"/>
          <w:szCs w:val="19"/>
        </w:rPr>
        <w:t>Nordfyns kommune meddeler hermed Miljøgodkendelse til biogasanlægget på virksomheden Lykkeslund Bioenergi</w:t>
      </w:r>
      <w:r w:rsidR="00DF557A">
        <w:rPr>
          <w:rFonts w:ascii="Century Gothic" w:hAnsi="Century Gothic"/>
          <w:bCs/>
          <w:color w:val="auto"/>
          <w:sz w:val="19"/>
          <w:szCs w:val="19"/>
        </w:rPr>
        <w:t xml:space="preserve"> ApS</w:t>
      </w:r>
      <w:r w:rsidRPr="007B1C9C">
        <w:rPr>
          <w:rFonts w:ascii="Century Gothic" w:hAnsi="Century Gothic"/>
          <w:bCs/>
          <w:color w:val="auto"/>
          <w:sz w:val="19"/>
          <w:szCs w:val="19"/>
        </w:rPr>
        <w:t>, Holemarken 24, 5450 Otterup.</w:t>
      </w:r>
    </w:p>
    <w:p w14:paraId="1800671C" w14:textId="0D8C1830" w:rsidR="001678A4" w:rsidRDefault="001678A4" w:rsidP="001678A4">
      <w:pPr>
        <w:pStyle w:val="standard"/>
        <w:rPr>
          <w:rFonts w:ascii="Century Gothic" w:hAnsi="Century Gothic"/>
          <w:bCs/>
          <w:sz w:val="19"/>
          <w:szCs w:val="19"/>
          <w:highlight w:val="lightGray"/>
        </w:rPr>
      </w:pPr>
    </w:p>
    <w:p w14:paraId="36024693" w14:textId="77777777" w:rsidR="00B108B4" w:rsidRPr="00124AF3" w:rsidRDefault="00B108B4" w:rsidP="00B108B4">
      <w:r w:rsidRPr="00124AF3">
        <w:t xml:space="preserve">Miljøgodkendelsen meddeles i henhold til miljøbeskyttelseslovens §33 og med supplerende vilkår fastsat i medfør af miljøvurderingslovens §25 og omfatter hele biogasanlægget. </w:t>
      </w:r>
    </w:p>
    <w:p w14:paraId="105A4654" w14:textId="77777777" w:rsidR="00B108B4" w:rsidRPr="00E57A66" w:rsidRDefault="00B108B4" w:rsidP="00B108B4">
      <w:pPr>
        <w:rPr>
          <w:color w:val="FF0000"/>
        </w:rPr>
      </w:pPr>
    </w:p>
    <w:p w14:paraId="7248BE95" w14:textId="51473104" w:rsidR="00B108B4" w:rsidRDefault="00B108B4" w:rsidP="00B108B4">
      <w:r w:rsidRPr="00D2693E">
        <w:t>Miljøgodkendelsen omfatter anlæg og aktiviteter miljøgodkendt i 2015 med tillæg meddelt i 202</w:t>
      </w:r>
      <w:r>
        <w:t>0</w:t>
      </w:r>
      <w:r w:rsidRPr="00D2693E">
        <w:t xml:space="preserve"> til </w:t>
      </w:r>
      <w:r>
        <w:t>en eftergasningstank og ændringer ansøgt i 2021</w:t>
      </w:r>
      <w:r w:rsidRPr="00D2693E">
        <w:t>.</w:t>
      </w:r>
      <w:r w:rsidR="00CB5041">
        <w:t xml:space="preserve"> </w:t>
      </w:r>
      <w:r w:rsidR="00DB23DE">
        <w:t>Afgørelserne er suppleret af tilhørende klagenævnsafgørelser</w:t>
      </w:r>
      <w:r w:rsidR="00C57427">
        <w:t>, som anført nedenfor i afsnittet ”Tidligere afgørelser”</w:t>
      </w:r>
      <w:r w:rsidR="00DB23DE">
        <w:t>.</w:t>
      </w:r>
    </w:p>
    <w:p w14:paraId="2859DC0D" w14:textId="4695619A" w:rsidR="001B042B" w:rsidRDefault="001B042B" w:rsidP="00B108B4"/>
    <w:p w14:paraId="2807719C" w14:textId="10D06714" w:rsidR="001B042B" w:rsidRDefault="001B042B" w:rsidP="001B042B">
      <w:r w:rsidRPr="00ED4853">
        <w:t xml:space="preserve">Godkendelsen er en sammenskrivning af den tidligere meddelte miljøgodkendelse </w:t>
      </w:r>
      <w:r>
        <w:t>med tillæg, som blev meddelt til virksomheden, da den var omfattet af godkendelsesbekendtgørelsens bilag 2</w:t>
      </w:r>
      <w:r w:rsidR="00BD7363">
        <w:t>. G</w:t>
      </w:r>
      <w:r>
        <w:t>odkendelsen indeholder relevante tilføjelser som følge af de ansøgte ændringer og som konsekvens af, at virksomheden bliver omfattet af godkendelsesbekendtgørelsens bilag 1 og af miljøvurderingslovens bilag 1.</w:t>
      </w:r>
    </w:p>
    <w:p w14:paraId="708B0F5E" w14:textId="77777777" w:rsidR="00B108B4" w:rsidRPr="001678A4" w:rsidRDefault="00B108B4" w:rsidP="001678A4">
      <w:pPr>
        <w:pStyle w:val="standard"/>
        <w:rPr>
          <w:rFonts w:ascii="Century Gothic" w:hAnsi="Century Gothic"/>
          <w:bCs/>
          <w:sz w:val="19"/>
          <w:szCs w:val="19"/>
          <w:highlight w:val="lightGray"/>
        </w:rPr>
      </w:pPr>
    </w:p>
    <w:p w14:paraId="27FC2E40" w14:textId="77777777" w:rsidR="009F4405" w:rsidRPr="007B1C9C" w:rsidRDefault="009F4405" w:rsidP="009F4405">
      <w:pPr>
        <w:spacing w:line="276" w:lineRule="auto"/>
        <w:rPr>
          <w:bCs/>
          <w:szCs w:val="20"/>
        </w:rPr>
      </w:pPr>
      <w:r w:rsidRPr="007B1C9C">
        <w:rPr>
          <w:bCs/>
          <w:szCs w:val="20"/>
        </w:rPr>
        <w:t xml:space="preserve">Godkendelsen er baseret på oplysningerne i virksomhedens miljøansøgning, oplysninger om det eksisterende anlæg jf. tidligere ansøgninger og godkendelsen med tillæg - og på de forudsætninger, der er anført i afsnittet ”Miljøteknisk Vurdering” nedenfor. Der er desuden anvendt oplysninger fra den udarbejdede miljøkonsekvensrapport. Godkendelsen meddeles på de vilkår, der er anført i afsnittet ”Vilkår”. </w:t>
      </w:r>
    </w:p>
    <w:p w14:paraId="70213C49" w14:textId="7720BCA0" w:rsidR="001678A4" w:rsidRDefault="001678A4" w:rsidP="00BE59D5">
      <w:pPr>
        <w:rPr>
          <w:color w:val="00B050"/>
          <w:highlight w:val="lightGray"/>
        </w:rPr>
      </w:pPr>
    </w:p>
    <w:p w14:paraId="17B1439B" w14:textId="4E9ED03F" w:rsidR="00F7731B" w:rsidRDefault="00F7731B" w:rsidP="00F7731B">
      <w:pPr>
        <w:rPr>
          <w:bCs/>
          <w:szCs w:val="20"/>
        </w:rPr>
      </w:pPr>
      <w:r w:rsidRPr="00C37AD2">
        <w:rPr>
          <w:bCs/>
          <w:szCs w:val="20"/>
        </w:rPr>
        <w:t>Vilkårene i denne miljøgodkendelse er fastsat i henhold til § 33 i miljøbeskyttelsesloven</w:t>
      </w:r>
      <w:r w:rsidRPr="00C37AD2">
        <w:rPr>
          <w:bCs/>
          <w:szCs w:val="20"/>
          <w:vertAlign w:val="superscript"/>
        </w:rPr>
        <w:footnoteReference w:id="2"/>
      </w:r>
      <w:r w:rsidRPr="00C37AD2">
        <w:rPr>
          <w:bCs/>
          <w:szCs w:val="20"/>
        </w:rPr>
        <w:t>, godkendelsesbekendtgørelsen</w:t>
      </w:r>
      <w:r w:rsidRPr="00C37AD2">
        <w:rPr>
          <w:bCs/>
          <w:szCs w:val="20"/>
          <w:vertAlign w:val="superscript"/>
        </w:rPr>
        <w:footnoteReference w:id="3"/>
      </w:r>
      <w:r w:rsidRPr="00C37AD2">
        <w:rPr>
          <w:bCs/>
          <w:szCs w:val="20"/>
        </w:rPr>
        <w:t>, BAT-konklusionen for affaldsbehandling</w:t>
      </w:r>
      <w:r w:rsidRPr="00C37AD2">
        <w:rPr>
          <w:rStyle w:val="Fodnotehenvisning"/>
          <w:bCs/>
          <w:szCs w:val="20"/>
        </w:rPr>
        <w:footnoteReference w:id="4"/>
      </w:r>
      <w:r w:rsidRPr="00C37AD2">
        <w:rPr>
          <w:bCs/>
          <w:szCs w:val="20"/>
        </w:rPr>
        <w:t>, miljøvurderingslovens § 25 og med udgangspunkt i den tidligere gældende standardvilkårsbekendtgørelse</w:t>
      </w:r>
      <w:r w:rsidRPr="00C37AD2">
        <w:rPr>
          <w:rStyle w:val="Fodnotehenvisning"/>
          <w:bCs/>
          <w:szCs w:val="20"/>
        </w:rPr>
        <w:footnoteReference w:id="5"/>
      </w:r>
      <w:r w:rsidRPr="00C37AD2">
        <w:rPr>
          <w:bCs/>
          <w:szCs w:val="20"/>
        </w:rPr>
        <w:t xml:space="preserve">. </w:t>
      </w:r>
    </w:p>
    <w:p w14:paraId="067B5A98" w14:textId="77777777" w:rsidR="00F7731B" w:rsidRPr="00C37AD2" w:rsidRDefault="00F7731B" w:rsidP="00F7731B">
      <w:pPr>
        <w:shd w:val="clear" w:color="auto" w:fill="FFFFFF"/>
        <w:spacing w:before="100" w:beforeAutospacing="1" w:after="100" w:afterAutospacing="1" w:line="276" w:lineRule="auto"/>
        <w:rPr>
          <w:rFonts w:eastAsia="Times New Roman" w:cstheme="minorHAnsi"/>
          <w:lang w:eastAsia="da-DK"/>
        </w:rPr>
      </w:pPr>
      <w:r w:rsidRPr="00C37AD2">
        <w:rPr>
          <w:rFonts w:eastAsia="Times New Roman" w:cstheme="minorHAnsi"/>
          <w:lang w:eastAsia="da-DK"/>
        </w:rPr>
        <w:t>Den tidligere gældende bekendtgørelse nr. 1474 af 12. december 2017 om standardvilkår i godkendelse af listevirksomhed er erstattet af bekendtgørelse nr. 1537 af 9. december 2019</w:t>
      </w:r>
      <w:r w:rsidRPr="00C37AD2">
        <w:rPr>
          <w:rStyle w:val="Fodnotehenvisning"/>
          <w:rFonts w:eastAsia="Times New Roman" w:cstheme="minorHAnsi"/>
          <w:lang w:eastAsia="da-DK"/>
        </w:rPr>
        <w:footnoteReference w:id="6"/>
      </w:r>
      <w:r w:rsidRPr="00C37AD2">
        <w:rPr>
          <w:rFonts w:eastAsia="Times New Roman" w:cstheme="minorHAnsi"/>
          <w:lang w:eastAsia="da-DK"/>
        </w:rPr>
        <w:t xml:space="preserve">. I den gældende bekendtgørelse er afsnittene vedrørende biogasanlæg omfattet af godkendelsesbekendtgørelsens bilag 1 – og herunder afsnit om oplysningskrav og standardvilkår – udeladt, og de er derfor ikke længere gældende, men er erstattet af kravene i BAT-konklusionen for affaldsbehandling. </w:t>
      </w:r>
    </w:p>
    <w:p w14:paraId="454F1F0F" w14:textId="66E7CF7F" w:rsidR="00F7731B" w:rsidRPr="00C37AD2" w:rsidRDefault="00F7731B" w:rsidP="00F7731B">
      <w:pPr>
        <w:rPr>
          <w:bCs/>
          <w:szCs w:val="20"/>
        </w:rPr>
      </w:pPr>
      <w:r w:rsidRPr="00C37AD2">
        <w:rPr>
          <w:rFonts w:eastAsia="Times New Roman" w:cstheme="minorHAnsi"/>
          <w:lang w:eastAsia="da-DK"/>
        </w:rPr>
        <w:t xml:space="preserve">I den tidligere meddelte miljøgodkendelse, er der taget udgangspunkt i de tidligere gældende standardvilkår, som virksomheden således er bekendt med og har indrettet og driver </w:t>
      </w:r>
      <w:r w:rsidRPr="00C37AD2">
        <w:rPr>
          <w:rFonts w:eastAsia="Times New Roman" w:cstheme="minorHAnsi"/>
          <w:lang w:eastAsia="da-DK"/>
        </w:rPr>
        <w:lastRenderedPageBreak/>
        <w:t xml:space="preserve">anlægget i overensstemmelse med. De tidligere gældende standardvilkår – og øvrige fastsatte vilkår – </w:t>
      </w:r>
      <w:r w:rsidR="000A722D">
        <w:rPr>
          <w:rFonts w:eastAsia="Times New Roman" w:cstheme="minorHAnsi"/>
          <w:lang w:eastAsia="da-DK"/>
        </w:rPr>
        <w:t xml:space="preserve">vurderes </w:t>
      </w:r>
      <w:r w:rsidRPr="00C37AD2">
        <w:rPr>
          <w:rFonts w:eastAsia="Times New Roman" w:cstheme="minorHAnsi"/>
          <w:lang w:eastAsia="da-DK"/>
        </w:rPr>
        <w:t xml:space="preserve">fortsat </w:t>
      </w:r>
      <w:r w:rsidR="00F64F9F">
        <w:rPr>
          <w:rFonts w:eastAsia="Times New Roman" w:cstheme="minorHAnsi"/>
          <w:lang w:eastAsia="da-DK"/>
        </w:rPr>
        <w:t xml:space="preserve">at være </w:t>
      </w:r>
      <w:r w:rsidRPr="00C37AD2">
        <w:rPr>
          <w:rFonts w:eastAsia="Times New Roman" w:cstheme="minorHAnsi"/>
          <w:lang w:eastAsia="da-DK"/>
        </w:rPr>
        <w:t xml:space="preserve">egnede til at regulere virksomhedens miljøforhold, og de er derfor bibeholdt i videst muligt omfang. Supplerende vilkår, f.eks. vedrørende miljøledelse, er fastsat i det omfang, det er fundet nødvendigt for at overholde kravene i BAT-konklusionen for affaldsbehandling eller fordi det er miljømæssigt begrundet. </w:t>
      </w:r>
      <w:r w:rsidRPr="00C37AD2">
        <w:rPr>
          <w:bCs/>
          <w:szCs w:val="20"/>
        </w:rPr>
        <w:t xml:space="preserve">Se også ”Miljøteknisk vurdering” nedenfor. </w:t>
      </w:r>
    </w:p>
    <w:p w14:paraId="3DF13DA3" w14:textId="61C34DC2" w:rsidR="00F7731B" w:rsidRDefault="00F7731B" w:rsidP="00BE59D5">
      <w:pPr>
        <w:rPr>
          <w:color w:val="00B050"/>
          <w:highlight w:val="lightGray"/>
        </w:rPr>
      </w:pPr>
    </w:p>
    <w:p w14:paraId="0ADC4521" w14:textId="710DAAAD" w:rsidR="005B017A" w:rsidRPr="00356B7A" w:rsidRDefault="005B017A" w:rsidP="00BE59D5">
      <w:pPr>
        <w:rPr>
          <w:rFonts w:cs="Arial"/>
          <w:shd w:val="clear" w:color="auto" w:fill="FAF9F8"/>
        </w:rPr>
      </w:pPr>
      <w:r w:rsidRPr="00356B7A">
        <w:t>E</w:t>
      </w:r>
      <w:r w:rsidRPr="00356B7A">
        <w:rPr>
          <w:rFonts w:cs="Arial"/>
          <w:shd w:val="clear" w:color="auto" w:fill="FAF9F8"/>
        </w:rPr>
        <w:t>fter udvidelsen og tonnageforøgelsen er v</w:t>
      </w:r>
      <w:r w:rsidR="001678A4" w:rsidRPr="00356B7A">
        <w:t xml:space="preserve">irksomheden omfattet af </w:t>
      </w:r>
      <w:r w:rsidR="00533308" w:rsidRPr="00356B7A">
        <w:t>godkendelsesbekendtgørelsens bilag 1</w:t>
      </w:r>
      <w:r w:rsidRPr="00356B7A">
        <w:t xml:space="preserve"> </w:t>
      </w:r>
    </w:p>
    <w:p w14:paraId="3F54B318" w14:textId="77777777" w:rsidR="005B017A" w:rsidRPr="00356B7A" w:rsidRDefault="005B017A" w:rsidP="00BE59D5">
      <w:pPr>
        <w:pStyle w:val="Opstilling-punkttegn"/>
      </w:pPr>
      <w:r w:rsidRPr="00356B7A">
        <w:rPr>
          <w:rFonts w:cs="Arial"/>
          <w:shd w:val="clear" w:color="auto" w:fill="FAF9F8"/>
        </w:rPr>
        <w:t>listepunkt 5.3 b i) Biologisk behandling (</w:t>
      </w:r>
      <w:r w:rsidRPr="00356B7A">
        <w:rPr>
          <w:shd w:val="clear" w:color="auto" w:fill="F9F9FB"/>
        </w:rPr>
        <w:t>anaerob nedbrydning af mere end 100 tons pr. dag) o</w:t>
      </w:r>
      <w:r w:rsidRPr="00356B7A">
        <w:t xml:space="preserve">g </w:t>
      </w:r>
    </w:p>
    <w:p w14:paraId="2F676AB9" w14:textId="5ACCC616" w:rsidR="005B017A" w:rsidRDefault="005B017A" w:rsidP="00BE59D5">
      <w:pPr>
        <w:pStyle w:val="Opstilling-punkttegn"/>
      </w:pPr>
      <w:r w:rsidRPr="00356B7A">
        <w:rPr>
          <w:rFonts w:cs="Arial"/>
          <w:shd w:val="clear" w:color="auto" w:fill="FAF9F8"/>
        </w:rPr>
        <w:t xml:space="preserve">listepunkt 6.5.b, </w:t>
      </w:r>
      <w:r w:rsidRPr="00356B7A">
        <w:t xml:space="preserve">Bortskaffelse eller genanvendelse af dyrekroppe eller animalsk affald, hvor kapaciteten er større end 10 tons/dag. b) Biogasanlæg. </w:t>
      </w:r>
    </w:p>
    <w:p w14:paraId="7CD8128E" w14:textId="215BC3B4" w:rsidR="005629E4" w:rsidRDefault="005629E4" w:rsidP="005629E4">
      <w:pPr>
        <w:pStyle w:val="Opstilling-punkttegn"/>
        <w:numPr>
          <w:ilvl w:val="0"/>
          <w:numId w:val="0"/>
        </w:numPr>
      </w:pPr>
    </w:p>
    <w:p w14:paraId="71DDBC07" w14:textId="2CE2A44C" w:rsidR="00D1753B" w:rsidRDefault="00D1753B" w:rsidP="00D1753B">
      <w:r w:rsidRPr="00A3767A">
        <w:rPr>
          <w:color w:val="212529"/>
        </w:rPr>
        <w:t xml:space="preserve">I forhold til listepunkt 6.5.b. ansøger virksomheden om at kunne </w:t>
      </w:r>
      <w:r w:rsidRPr="00A3767A">
        <w:t>modtage og behandle animalsk glycerin, kildesorteret organisk dagrenovation</w:t>
      </w:r>
      <w:r>
        <w:t xml:space="preserve"> (KOD) samt kasserede madvarer. Produkterne vil være som pulp, og leveres i tank.</w:t>
      </w:r>
    </w:p>
    <w:p w14:paraId="26D43F78" w14:textId="77777777" w:rsidR="003F2E38" w:rsidRDefault="003F2E38" w:rsidP="001678A4">
      <w:pPr>
        <w:rPr>
          <w:bCs/>
          <w:szCs w:val="20"/>
        </w:rPr>
      </w:pPr>
    </w:p>
    <w:p w14:paraId="4911A9F4" w14:textId="504D1999" w:rsidR="00954B53" w:rsidRPr="003F2E38" w:rsidRDefault="001678A4" w:rsidP="001678A4">
      <w:pPr>
        <w:rPr>
          <w:bCs/>
          <w:szCs w:val="20"/>
        </w:rPr>
      </w:pPr>
      <w:r w:rsidRPr="003F2E38">
        <w:rPr>
          <w:bCs/>
          <w:szCs w:val="20"/>
        </w:rPr>
        <w:t xml:space="preserve">Biogasanlægget er en selvstændigt godkendelsespligtig </w:t>
      </w:r>
      <w:r w:rsidR="004B6A0D" w:rsidRPr="003F2E38">
        <w:rPr>
          <w:bCs/>
          <w:szCs w:val="20"/>
        </w:rPr>
        <w:t xml:space="preserve">aktivitet </w:t>
      </w:r>
      <w:r w:rsidR="008E20DD" w:rsidRPr="003F2E38">
        <w:rPr>
          <w:bCs/>
          <w:szCs w:val="20"/>
        </w:rPr>
        <w:t>jf. godkendelsesbekendtgørelsen</w:t>
      </w:r>
      <w:r w:rsidR="00411114">
        <w:rPr>
          <w:bCs/>
          <w:szCs w:val="20"/>
        </w:rPr>
        <w:t xml:space="preserve">. </w:t>
      </w:r>
      <w:r w:rsidR="00411114" w:rsidRPr="007C4D44">
        <w:rPr>
          <w:bCs/>
          <w:szCs w:val="20"/>
        </w:rPr>
        <w:t>På samme e</w:t>
      </w:r>
      <w:r w:rsidR="004B6A0D" w:rsidRPr="007C4D44">
        <w:rPr>
          <w:bCs/>
          <w:szCs w:val="20"/>
        </w:rPr>
        <w:t>jendom</w:t>
      </w:r>
      <w:r w:rsidR="00411114" w:rsidRPr="007C4D44">
        <w:rPr>
          <w:bCs/>
          <w:szCs w:val="20"/>
        </w:rPr>
        <w:t xml:space="preserve"> er</w:t>
      </w:r>
      <w:r w:rsidR="004B6A0D" w:rsidRPr="007C4D44">
        <w:rPr>
          <w:bCs/>
          <w:szCs w:val="20"/>
        </w:rPr>
        <w:t xml:space="preserve"> der også </w:t>
      </w:r>
      <w:r w:rsidRPr="007C4D44">
        <w:rPr>
          <w:bCs/>
          <w:szCs w:val="20"/>
        </w:rPr>
        <w:t>e</w:t>
      </w:r>
      <w:r w:rsidR="007C4D44" w:rsidRPr="007C4D44">
        <w:rPr>
          <w:bCs/>
          <w:szCs w:val="20"/>
        </w:rPr>
        <w:t>n</w:t>
      </w:r>
      <w:r w:rsidRPr="007C4D44">
        <w:rPr>
          <w:bCs/>
          <w:szCs w:val="20"/>
        </w:rPr>
        <w:t xml:space="preserve"> eksisterende </w:t>
      </w:r>
      <w:r w:rsidR="007C4D44" w:rsidRPr="007C4D44">
        <w:rPr>
          <w:bCs/>
          <w:szCs w:val="20"/>
        </w:rPr>
        <w:t>animalsk produktion</w:t>
      </w:r>
      <w:r w:rsidR="00954B53" w:rsidRPr="007C4D44">
        <w:rPr>
          <w:bCs/>
          <w:szCs w:val="20"/>
        </w:rPr>
        <w:t>.</w:t>
      </w:r>
    </w:p>
    <w:p w14:paraId="365C8860" w14:textId="1135AFF7" w:rsidR="00954B53" w:rsidRDefault="00954B53" w:rsidP="001678A4">
      <w:pPr>
        <w:rPr>
          <w:bCs/>
          <w:szCs w:val="20"/>
        </w:rPr>
      </w:pPr>
    </w:p>
    <w:p w14:paraId="5FF601B4" w14:textId="77777777" w:rsidR="00732225" w:rsidRPr="00701C53" w:rsidRDefault="00732225" w:rsidP="00732225">
      <w:pPr>
        <w:rPr>
          <w:b/>
          <w:bCs/>
        </w:rPr>
      </w:pPr>
      <w:r w:rsidRPr="00701C53">
        <w:rPr>
          <w:b/>
          <w:bCs/>
        </w:rPr>
        <w:t>Ansøgning 2021</w:t>
      </w:r>
    </w:p>
    <w:p w14:paraId="7BAC3E9D" w14:textId="77777777" w:rsidR="00732225" w:rsidRPr="00C71A75" w:rsidRDefault="00732225" w:rsidP="00732225"/>
    <w:p w14:paraId="19EB0047" w14:textId="77777777" w:rsidR="00732225" w:rsidRPr="00C9253A" w:rsidRDefault="00732225" w:rsidP="00732225">
      <w:pPr>
        <w:rPr>
          <w:shd w:val="clear" w:color="auto" w:fill="FAF9F8"/>
        </w:rPr>
      </w:pPr>
      <w:r w:rsidRPr="00C9253A">
        <w:rPr>
          <w:shd w:val="clear" w:color="auto" w:fill="FAF9F8"/>
        </w:rPr>
        <w:t xml:space="preserve">Lykkeslund Bioenergi har ansøgt om miljøgodkendelse til </w:t>
      </w:r>
    </w:p>
    <w:p w14:paraId="6776655A" w14:textId="77777777" w:rsidR="00732225" w:rsidRPr="00C9253A" w:rsidRDefault="00732225" w:rsidP="00732225">
      <w:pPr>
        <w:pStyle w:val="Listeafsnit"/>
        <w:numPr>
          <w:ilvl w:val="0"/>
          <w:numId w:val="31"/>
        </w:numPr>
        <w:rPr>
          <w:shd w:val="clear" w:color="auto" w:fill="FAF9F8"/>
        </w:rPr>
      </w:pPr>
      <w:r w:rsidRPr="00C9253A">
        <w:t xml:space="preserve">At øge tonnagen fra de nuværende 36.400 ton pr. år til 85.000 ton pr. år </w:t>
      </w:r>
    </w:p>
    <w:p w14:paraId="441B2B6D" w14:textId="77777777" w:rsidR="00732225" w:rsidRPr="00C9253A" w:rsidRDefault="00732225" w:rsidP="00732225">
      <w:pPr>
        <w:ind w:left="360"/>
      </w:pPr>
      <w:r w:rsidRPr="00C9253A">
        <w:t xml:space="preserve">Det ansøgte projekt omfatter derudover </w:t>
      </w:r>
    </w:p>
    <w:p w14:paraId="615DC67E" w14:textId="77777777" w:rsidR="00732225" w:rsidRPr="00C9253A" w:rsidRDefault="00732225" w:rsidP="00732225">
      <w:pPr>
        <w:pStyle w:val="Listeafsnit"/>
        <w:numPr>
          <w:ilvl w:val="0"/>
          <w:numId w:val="31"/>
        </w:numPr>
        <w:rPr>
          <w:shd w:val="clear" w:color="auto" w:fill="FAF9F8"/>
        </w:rPr>
      </w:pPr>
      <w:r w:rsidRPr="00C9253A">
        <w:t>etablering af en ekstra eftergasningstank med gastæt overdækning magen til de eksisterende tanke på anlægget</w:t>
      </w:r>
    </w:p>
    <w:p w14:paraId="6594BE11" w14:textId="77777777" w:rsidR="00732225" w:rsidRPr="00C9253A" w:rsidRDefault="00732225" w:rsidP="00732225">
      <w:pPr>
        <w:pStyle w:val="Listeafsnit"/>
        <w:numPr>
          <w:ilvl w:val="0"/>
          <w:numId w:val="31"/>
        </w:numPr>
        <w:rPr>
          <w:shd w:val="clear" w:color="auto" w:fill="FAF9F8"/>
        </w:rPr>
      </w:pPr>
      <w:r w:rsidRPr="00C9253A">
        <w:t>etablering af en ekstra indfødningsenhed</w:t>
      </w:r>
    </w:p>
    <w:p w14:paraId="164C7A67" w14:textId="77777777" w:rsidR="00732225" w:rsidRPr="00C9253A" w:rsidRDefault="00732225" w:rsidP="00732225">
      <w:pPr>
        <w:pStyle w:val="Listeafsnit"/>
        <w:numPr>
          <w:ilvl w:val="0"/>
          <w:numId w:val="31"/>
        </w:numPr>
        <w:rPr>
          <w:shd w:val="clear" w:color="auto" w:fill="FAF9F8"/>
        </w:rPr>
      </w:pPr>
      <w:r w:rsidRPr="00C9253A">
        <w:t>etablering af et separationsanlæg</w:t>
      </w:r>
    </w:p>
    <w:p w14:paraId="0F008E4C" w14:textId="77777777" w:rsidR="00732225" w:rsidRDefault="00732225" w:rsidP="00732225">
      <w:pPr>
        <w:rPr>
          <w:shd w:val="clear" w:color="auto" w:fill="FAF9F8"/>
        </w:rPr>
      </w:pPr>
    </w:p>
    <w:p w14:paraId="5DAC9502" w14:textId="6A4E6084" w:rsidR="001678A4" w:rsidRPr="003F2E38" w:rsidRDefault="00954B53" w:rsidP="001678A4">
      <w:pPr>
        <w:rPr>
          <w:bCs/>
          <w:szCs w:val="20"/>
        </w:rPr>
      </w:pPr>
      <w:r w:rsidRPr="00732225">
        <w:rPr>
          <w:bCs/>
          <w:szCs w:val="20"/>
        </w:rPr>
        <w:t xml:space="preserve">Den del af godkendelsen, som omfatter </w:t>
      </w:r>
      <w:r w:rsidR="00F00309" w:rsidRPr="00732225">
        <w:rPr>
          <w:bCs/>
          <w:szCs w:val="20"/>
        </w:rPr>
        <w:t>udvidelse</w:t>
      </w:r>
      <w:r w:rsidR="00ED57D4" w:rsidRPr="00732225">
        <w:rPr>
          <w:bCs/>
          <w:szCs w:val="20"/>
        </w:rPr>
        <w:t xml:space="preserve"> af anlægget </w:t>
      </w:r>
      <w:r w:rsidR="00F00309" w:rsidRPr="00732225">
        <w:rPr>
          <w:bCs/>
          <w:szCs w:val="20"/>
        </w:rPr>
        <w:t xml:space="preserve">jf. vilkår </w:t>
      </w:r>
      <w:r w:rsidR="00831110" w:rsidRPr="00732225">
        <w:rPr>
          <w:bCs/>
          <w:szCs w:val="20"/>
        </w:rPr>
        <w:t>5</w:t>
      </w:r>
      <w:r w:rsidR="00ED57D4" w:rsidRPr="00732225">
        <w:rPr>
          <w:bCs/>
          <w:szCs w:val="20"/>
        </w:rPr>
        <w:t xml:space="preserve"> </w:t>
      </w:r>
      <w:r w:rsidR="001678A4" w:rsidRPr="00732225">
        <w:rPr>
          <w:bCs/>
          <w:szCs w:val="20"/>
        </w:rPr>
        <w:t xml:space="preserve">bortfalder, hvis den ikke er udnyttet </w:t>
      </w:r>
      <w:r w:rsidR="00CF04AA" w:rsidRPr="00732225">
        <w:rPr>
          <w:bCs/>
          <w:color w:val="000000"/>
          <w:szCs w:val="20"/>
        </w:rPr>
        <w:t>senest 2 år fra godkendelsens dato.</w:t>
      </w:r>
    </w:p>
    <w:p w14:paraId="1EB15A1B" w14:textId="5DEC881D" w:rsidR="001678A4" w:rsidRDefault="001678A4" w:rsidP="00AA42F3">
      <w:pPr>
        <w:rPr>
          <w:b/>
        </w:rPr>
      </w:pPr>
    </w:p>
    <w:p w14:paraId="562EA83C" w14:textId="1EB9B404" w:rsidR="00721EA3" w:rsidRDefault="00721EA3" w:rsidP="00AA42F3">
      <w:pPr>
        <w:rPr>
          <w:b/>
        </w:rPr>
      </w:pPr>
      <w:r>
        <w:rPr>
          <w:b/>
        </w:rPr>
        <w:t>Tidligere afgørelser</w:t>
      </w:r>
    </w:p>
    <w:p w14:paraId="553BC635" w14:textId="77777777" w:rsidR="00113513" w:rsidRPr="003F2E38" w:rsidRDefault="00113513" w:rsidP="00AA42F3">
      <w:pPr>
        <w:rPr>
          <w:b/>
        </w:rPr>
      </w:pPr>
    </w:p>
    <w:p w14:paraId="22745607" w14:textId="139C8B6F" w:rsidR="00A94786" w:rsidRDefault="00A94786" w:rsidP="006A2E35">
      <w:r>
        <w:t>Uddrag fra ”Digital MiljøAdministration”</w:t>
      </w:r>
      <w:r w:rsidR="003647F3">
        <w:t xml:space="preserve"> med oversigt over tidligere meddelte afgørelser::</w:t>
      </w:r>
    </w:p>
    <w:p w14:paraId="1815F139" w14:textId="77777777" w:rsidR="00192115" w:rsidRDefault="00192115" w:rsidP="006A2E35"/>
    <w:tbl>
      <w:tblPr>
        <w:tblW w:w="8644" w:type="dxa"/>
        <w:tblCellSpacing w:w="15" w:type="dxa"/>
        <w:tblBorders>
          <w:left w:val="single" w:sz="6" w:space="0" w:color="DEE2E6"/>
          <w:bottom w:val="single" w:sz="6" w:space="0" w:color="DEE2E6"/>
          <w:right w:val="single" w:sz="6" w:space="0" w:color="DEE2E6"/>
        </w:tblBorders>
        <w:shd w:val="clear" w:color="auto" w:fill="FFFFFF"/>
        <w:tblCellMar>
          <w:top w:w="15" w:type="dxa"/>
          <w:left w:w="15" w:type="dxa"/>
          <w:bottom w:w="15" w:type="dxa"/>
          <w:right w:w="15" w:type="dxa"/>
        </w:tblCellMar>
        <w:tblLook w:val="04A0" w:firstRow="1" w:lastRow="0" w:firstColumn="1" w:lastColumn="0" w:noHBand="0" w:noVBand="1"/>
      </w:tblPr>
      <w:tblGrid>
        <w:gridCol w:w="3541"/>
        <w:gridCol w:w="1418"/>
        <w:gridCol w:w="2835"/>
        <w:gridCol w:w="850"/>
      </w:tblGrid>
      <w:tr w:rsidR="00B833BB" w14:paraId="681EDCE3" w14:textId="77777777" w:rsidTr="00B833BB">
        <w:trPr>
          <w:tblCellSpacing w:w="15" w:type="dxa"/>
        </w:trPr>
        <w:tc>
          <w:tcPr>
            <w:tcW w:w="3496" w:type="dxa"/>
            <w:tcBorders>
              <w:top w:val="nil"/>
              <w:left w:val="single" w:sz="2" w:space="0" w:color="DEE2E6"/>
              <w:bottom w:val="single" w:sz="2" w:space="0" w:color="DEE2E6"/>
              <w:right w:val="single" w:sz="6" w:space="0" w:color="DEE2E6"/>
            </w:tcBorders>
            <w:shd w:val="clear" w:color="auto" w:fill="FFFFFF"/>
            <w:hideMark/>
          </w:tcPr>
          <w:p w14:paraId="6A1963B9" w14:textId="46774231" w:rsidR="00B833BB" w:rsidRDefault="00B833BB" w:rsidP="003647F3">
            <w:r>
              <w:t>Tillæg til miljøgodkendelse af eftergasningstank</w:t>
            </w:r>
          </w:p>
        </w:tc>
        <w:tc>
          <w:tcPr>
            <w:tcW w:w="1388" w:type="dxa"/>
            <w:tcBorders>
              <w:top w:val="nil"/>
              <w:left w:val="single" w:sz="2" w:space="0" w:color="DEE2E6"/>
              <w:bottom w:val="single" w:sz="2" w:space="0" w:color="DEE2E6"/>
              <w:right w:val="single" w:sz="6" w:space="0" w:color="DEE2E6"/>
            </w:tcBorders>
            <w:shd w:val="clear" w:color="auto" w:fill="FFFFFF"/>
            <w:hideMark/>
          </w:tcPr>
          <w:p w14:paraId="6B13A637" w14:textId="77777777" w:rsidR="00B833BB" w:rsidRDefault="00B833BB" w:rsidP="003647F3">
            <w:r>
              <w:t>28-02-2020</w:t>
            </w:r>
          </w:p>
        </w:tc>
        <w:tc>
          <w:tcPr>
            <w:tcW w:w="2805" w:type="dxa"/>
            <w:tcBorders>
              <w:top w:val="nil"/>
              <w:left w:val="single" w:sz="2" w:space="0" w:color="DEE2E6"/>
              <w:bottom w:val="single" w:sz="2" w:space="0" w:color="DEE2E6"/>
              <w:right w:val="single" w:sz="6" w:space="0" w:color="DEE2E6"/>
            </w:tcBorders>
            <w:shd w:val="clear" w:color="auto" w:fill="FFFFFF"/>
            <w:hideMark/>
          </w:tcPr>
          <w:p w14:paraId="6BDC8F67" w14:textId="77777777" w:rsidR="00B833BB" w:rsidRDefault="00B833BB" w:rsidP="003647F3">
            <w:r>
              <w:t>Tillæg til miljøgodkendelse</w:t>
            </w:r>
          </w:p>
        </w:tc>
        <w:tc>
          <w:tcPr>
            <w:tcW w:w="805" w:type="dxa"/>
            <w:tcBorders>
              <w:top w:val="nil"/>
              <w:left w:val="single" w:sz="2" w:space="0" w:color="DEE2E6"/>
              <w:bottom w:val="single" w:sz="2" w:space="0" w:color="DEE2E6"/>
              <w:right w:val="single" w:sz="2" w:space="0" w:color="DEE2E6"/>
            </w:tcBorders>
            <w:shd w:val="clear" w:color="auto" w:fill="FFFFFF"/>
            <w:hideMark/>
          </w:tcPr>
          <w:p w14:paraId="6167D9E4" w14:textId="77777777" w:rsidR="00B833BB" w:rsidRDefault="00790F99">
            <w:pPr>
              <w:rPr>
                <w:rFonts w:ascii="Helvetica" w:hAnsi="Helvetica"/>
                <w:color w:val="666666"/>
                <w:sz w:val="23"/>
                <w:szCs w:val="23"/>
              </w:rPr>
            </w:pPr>
            <w:hyperlink r:id="rId16" w:history="1">
              <w:r w:rsidR="00B833BB">
                <w:rPr>
                  <w:rStyle w:val="Hyperlink"/>
                  <w:rFonts w:ascii="Helvetica" w:hAnsi="Helvetica"/>
                  <w:color w:val="345D67"/>
                  <w:sz w:val="23"/>
                  <w:szCs w:val="23"/>
                </w:rPr>
                <w:t>Vis</w:t>
              </w:r>
            </w:hyperlink>
          </w:p>
        </w:tc>
      </w:tr>
      <w:tr w:rsidR="00B833BB" w14:paraId="2C785CE4" w14:textId="77777777" w:rsidTr="00B833BB">
        <w:trPr>
          <w:tblCellSpacing w:w="15" w:type="dxa"/>
        </w:trPr>
        <w:tc>
          <w:tcPr>
            <w:tcW w:w="3496" w:type="dxa"/>
            <w:tcBorders>
              <w:top w:val="single" w:sz="6" w:space="0" w:color="DEE2E6"/>
              <w:left w:val="single" w:sz="2" w:space="0" w:color="DEE2E6"/>
              <w:bottom w:val="single" w:sz="2" w:space="0" w:color="DEE2E6"/>
              <w:right w:val="single" w:sz="6" w:space="0" w:color="DEE2E6"/>
            </w:tcBorders>
            <w:shd w:val="clear" w:color="auto" w:fill="FFFFFF"/>
            <w:hideMark/>
          </w:tcPr>
          <w:p w14:paraId="030CE13C" w14:textId="77777777" w:rsidR="00B833BB" w:rsidRDefault="00B833BB" w:rsidP="003647F3">
            <w:r>
              <w:t>Planklagenævnets afgørelse om bortfald af landzonetilladelse</w:t>
            </w:r>
          </w:p>
        </w:tc>
        <w:tc>
          <w:tcPr>
            <w:tcW w:w="1388" w:type="dxa"/>
            <w:tcBorders>
              <w:top w:val="single" w:sz="6" w:space="0" w:color="DEE2E6"/>
              <w:left w:val="single" w:sz="2" w:space="0" w:color="DEE2E6"/>
              <w:bottom w:val="single" w:sz="2" w:space="0" w:color="DEE2E6"/>
              <w:right w:val="single" w:sz="6" w:space="0" w:color="DEE2E6"/>
            </w:tcBorders>
            <w:shd w:val="clear" w:color="auto" w:fill="FFFFFF"/>
            <w:hideMark/>
          </w:tcPr>
          <w:p w14:paraId="20297C70" w14:textId="77777777" w:rsidR="00B833BB" w:rsidRDefault="00B833BB" w:rsidP="003647F3">
            <w:r>
              <w:t>27-06-2019</w:t>
            </w:r>
          </w:p>
        </w:tc>
        <w:tc>
          <w:tcPr>
            <w:tcW w:w="2805" w:type="dxa"/>
            <w:tcBorders>
              <w:top w:val="single" w:sz="6" w:space="0" w:color="DEE2E6"/>
              <w:left w:val="single" w:sz="2" w:space="0" w:color="DEE2E6"/>
              <w:bottom w:val="single" w:sz="2" w:space="0" w:color="DEE2E6"/>
              <w:right w:val="single" w:sz="6" w:space="0" w:color="DEE2E6"/>
            </w:tcBorders>
            <w:shd w:val="clear" w:color="auto" w:fill="FFFFFF"/>
            <w:hideMark/>
          </w:tcPr>
          <w:p w14:paraId="72978CA9" w14:textId="77777777" w:rsidR="00B833BB" w:rsidRDefault="00B833BB" w:rsidP="003647F3">
            <w:r>
              <w:t>Miljøgodkendelse</w:t>
            </w:r>
          </w:p>
        </w:tc>
        <w:tc>
          <w:tcPr>
            <w:tcW w:w="805" w:type="dxa"/>
            <w:tcBorders>
              <w:top w:val="single" w:sz="6" w:space="0" w:color="DEE2E6"/>
              <w:left w:val="single" w:sz="2" w:space="0" w:color="DEE2E6"/>
              <w:bottom w:val="single" w:sz="2" w:space="0" w:color="DEE2E6"/>
              <w:right w:val="single" w:sz="2" w:space="0" w:color="DEE2E6"/>
            </w:tcBorders>
            <w:shd w:val="clear" w:color="auto" w:fill="FFFFFF"/>
            <w:hideMark/>
          </w:tcPr>
          <w:p w14:paraId="739EC1A9" w14:textId="77777777" w:rsidR="00B833BB" w:rsidRDefault="00790F99">
            <w:pPr>
              <w:rPr>
                <w:rFonts w:ascii="Helvetica" w:hAnsi="Helvetica"/>
                <w:color w:val="666666"/>
                <w:sz w:val="23"/>
                <w:szCs w:val="23"/>
              </w:rPr>
            </w:pPr>
            <w:hyperlink r:id="rId17" w:history="1">
              <w:r w:rsidR="00B833BB">
                <w:rPr>
                  <w:rStyle w:val="Hyperlink"/>
                  <w:rFonts w:ascii="Helvetica" w:hAnsi="Helvetica"/>
                  <w:color w:val="345D67"/>
                  <w:sz w:val="23"/>
                  <w:szCs w:val="23"/>
                </w:rPr>
                <w:t>Vis</w:t>
              </w:r>
            </w:hyperlink>
          </w:p>
        </w:tc>
      </w:tr>
      <w:tr w:rsidR="00B833BB" w14:paraId="583DEE90" w14:textId="77777777" w:rsidTr="00B833BB">
        <w:trPr>
          <w:tblCellSpacing w:w="15" w:type="dxa"/>
        </w:trPr>
        <w:tc>
          <w:tcPr>
            <w:tcW w:w="3496" w:type="dxa"/>
            <w:tcBorders>
              <w:top w:val="single" w:sz="6" w:space="0" w:color="DEE2E6"/>
              <w:left w:val="single" w:sz="2" w:space="0" w:color="DEE2E6"/>
              <w:bottom w:val="single" w:sz="2" w:space="0" w:color="DEE2E6"/>
              <w:right w:val="single" w:sz="6" w:space="0" w:color="DEE2E6"/>
            </w:tcBorders>
            <w:shd w:val="clear" w:color="auto" w:fill="FFFFFF"/>
            <w:hideMark/>
          </w:tcPr>
          <w:p w14:paraId="20907145" w14:textId="77777777" w:rsidR="00B833BB" w:rsidRDefault="00B833BB" w:rsidP="003647F3">
            <w:r>
              <w:t>Tillæg til miljøgodkendelse. Eftergasningstank på Lykkeslund Bioenergi</w:t>
            </w:r>
          </w:p>
        </w:tc>
        <w:tc>
          <w:tcPr>
            <w:tcW w:w="1388" w:type="dxa"/>
            <w:tcBorders>
              <w:top w:val="single" w:sz="6" w:space="0" w:color="DEE2E6"/>
              <w:left w:val="single" w:sz="2" w:space="0" w:color="DEE2E6"/>
              <w:bottom w:val="single" w:sz="2" w:space="0" w:color="DEE2E6"/>
              <w:right w:val="single" w:sz="6" w:space="0" w:color="DEE2E6"/>
            </w:tcBorders>
            <w:shd w:val="clear" w:color="auto" w:fill="FFFFFF"/>
            <w:hideMark/>
          </w:tcPr>
          <w:p w14:paraId="605620C2" w14:textId="77777777" w:rsidR="00B833BB" w:rsidRDefault="00B833BB" w:rsidP="003647F3">
            <w:r>
              <w:t>09-11-2017</w:t>
            </w:r>
          </w:p>
        </w:tc>
        <w:tc>
          <w:tcPr>
            <w:tcW w:w="2805" w:type="dxa"/>
            <w:tcBorders>
              <w:top w:val="single" w:sz="6" w:space="0" w:color="DEE2E6"/>
              <w:left w:val="single" w:sz="2" w:space="0" w:color="DEE2E6"/>
              <w:bottom w:val="single" w:sz="2" w:space="0" w:color="DEE2E6"/>
              <w:right w:val="single" w:sz="6" w:space="0" w:color="DEE2E6"/>
            </w:tcBorders>
            <w:shd w:val="clear" w:color="auto" w:fill="FFFFFF"/>
            <w:hideMark/>
          </w:tcPr>
          <w:p w14:paraId="63339142" w14:textId="77777777" w:rsidR="00B833BB" w:rsidRDefault="00B833BB" w:rsidP="003647F3">
            <w:r>
              <w:t>Tillæg til miljøgodkendelse</w:t>
            </w:r>
          </w:p>
        </w:tc>
        <w:tc>
          <w:tcPr>
            <w:tcW w:w="805" w:type="dxa"/>
            <w:tcBorders>
              <w:top w:val="single" w:sz="6" w:space="0" w:color="DEE2E6"/>
              <w:left w:val="single" w:sz="2" w:space="0" w:color="DEE2E6"/>
              <w:bottom w:val="single" w:sz="2" w:space="0" w:color="DEE2E6"/>
              <w:right w:val="single" w:sz="2" w:space="0" w:color="DEE2E6"/>
            </w:tcBorders>
            <w:shd w:val="clear" w:color="auto" w:fill="FFFFFF"/>
            <w:hideMark/>
          </w:tcPr>
          <w:p w14:paraId="7B7BD240" w14:textId="77777777" w:rsidR="00B833BB" w:rsidRDefault="00790F99">
            <w:pPr>
              <w:rPr>
                <w:rFonts w:ascii="Helvetica" w:hAnsi="Helvetica"/>
                <w:color w:val="666666"/>
                <w:sz w:val="23"/>
                <w:szCs w:val="23"/>
              </w:rPr>
            </w:pPr>
            <w:hyperlink r:id="rId18" w:history="1">
              <w:r w:rsidR="00B833BB">
                <w:rPr>
                  <w:rStyle w:val="Hyperlink"/>
                  <w:rFonts w:ascii="Helvetica" w:hAnsi="Helvetica"/>
                  <w:color w:val="345D67"/>
                  <w:sz w:val="23"/>
                  <w:szCs w:val="23"/>
                </w:rPr>
                <w:t>Vis</w:t>
              </w:r>
            </w:hyperlink>
          </w:p>
        </w:tc>
      </w:tr>
      <w:tr w:rsidR="00B833BB" w14:paraId="564C2D6A" w14:textId="77777777" w:rsidTr="00B833BB">
        <w:trPr>
          <w:tblCellSpacing w:w="15" w:type="dxa"/>
        </w:trPr>
        <w:tc>
          <w:tcPr>
            <w:tcW w:w="3496" w:type="dxa"/>
            <w:tcBorders>
              <w:top w:val="single" w:sz="6" w:space="0" w:color="DEE2E6"/>
              <w:left w:val="single" w:sz="2" w:space="0" w:color="DEE2E6"/>
              <w:bottom w:val="single" w:sz="2" w:space="0" w:color="DEE2E6"/>
              <w:right w:val="single" w:sz="6" w:space="0" w:color="DEE2E6"/>
            </w:tcBorders>
            <w:shd w:val="clear" w:color="auto" w:fill="FFFFFF"/>
            <w:hideMark/>
          </w:tcPr>
          <w:p w14:paraId="5AF5FA54" w14:textId="77777777" w:rsidR="00B833BB" w:rsidRDefault="00B833BB" w:rsidP="003647F3">
            <w:r>
              <w:t>NMK- afgørelse om klage over miljøgodkendelsen</w:t>
            </w:r>
          </w:p>
        </w:tc>
        <w:tc>
          <w:tcPr>
            <w:tcW w:w="1388" w:type="dxa"/>
            <w:tcBorders>
              <w:top w:val="single" w:sz="6" w:space="0" w:color="DEE2E6"/>
              <w:left w:val="single" w:sz="2" w:space="0" w:color="DEE2E6"/>
              <w:bottom w:val="single" w:sz="2" w:space="0" w:color="DEE2E6"/>
              <w:right w:val="single" w:sz="6" w:space="0" w:color="DEE2E6"/>
            </w:tcBorders>
            <w:shd w:val="clear" w:color="auto" w:fill="FFFFFF"/>
            <w:hideMark/>
          </w:tcPr>
          <w:p w14:paraId="29915790" w14:textId="77777777" w:rsidR="00B833BB" w:rsidRDefault="00B833BB" w:rsidP="003647F3">
            <w:r>
              <w:t>08-09-2016</w:t>
            </w:r>
          </w:p>
        </w:tc>
        <w:tc>
          <w:tcPr>
            <w:tcW w:w="2805" w:type="dxa"/>
            <w:tcBorders>
              <w:top w:val="single" w:sz="6" w:space="0" w:color="DEE2E6"/>
              <w:left w:val="single" w:sz="2" w:space="0" w:color="DEE2E6"/>
              <w:bottom w:val="single" w:sz="2" w:space="0" w:color="DEE2E6"/>
              <w:right w:val="single" w:sz="6" w:space="0" w:color="DEE2E6"/>
            </w:tcBorders>
            <w:shd w:val="clear" w:color="auto" w:fill="FFFFFF"/>
            <w:hideMark/>
          </w:tcPr>
          <w:p w14:paraId="47D8EA22" w14:textId="77777777" w:rsidR="00B833BB" w:rsidRDefault="00B833BB" w:rsidP="003647F3">
            <w:r>
              <w:t>Miljøgodkendelse</w:t>
            </w:r>
          </w:p>
        </w:tc>
        <w:tc>
          <w:tcPr>
            <w:tcW w:w="805" w:type="dxa"/>
            <w:tcBorders>
              <w:top w:val="single" w:sz="6" w:space="0" w:color="DEE2E6"/>
              <w:left w:val="single" w:sz="2" w:space="0" w:color="DEE2E6"/>
              <w:bottom w:val="single" w:sz="2" w:space="0" w:color="DEE2E6"/>
              <w:right w:val="single" w:sz="2" w:space="0" w:color="DEE2E6"/>
            </w:tcBorders>
            <w:shd w:val="clear" w:color="auto" w:fill="FFFFFF"/>
            <w:hideMark/>
          </w:tcPr>
          <w:p w14:paraId="3C3848C3" w14:textId="77777777" w:rsidR="00B833BB" w:rsidRDefault="00790F99">
            <w:pPr>
              <w:rPr>
                <w:rFonts w:ascii="Helvetica" w:hAnsi="Helvetica"/>
                <w:color w:val="666666"/>
                <w:sz w:val="23"/>
                <w:szCs w:val="23"/>
              </w:rPr>
            </w:pPr>
            <w:hyperlink r:id="rId19" w:history="1">
              <w:r w:rsidR="00B833BB">
                <w:rPr>
                  <w:rStyle w:val="Hyperlink"/>
                  <w:rFonts w:ascii="Helvetica" w:hAnsi="Helvetica"/>
                  <w:color w:val="345D67"/>
                  <w:sz w:val="23"/>
                  <w:szCs w:val="23"/>
                </w:rPr>
                <w:t>Vis</w:t>
              </w:r>
            </w:hyperlink>
          </w:p>
        </w:tc>
      </w:tr>
      <w:tr w:rsidR="00B833BB" w14:paraId="13FF47E7" w14:textId="77777777" w:rsidTr="00B833BB">
        <w:trPr>
          <w:tblCellSpacing w:w="15" w:type="dxa"/>
        </w:trPr>
        <w:tc>
          <w:tcPr>
            <w:tcW w:w="3496" w:type="dxa"/>
            <w:tcBorders>
              <w:top w:val="single" w:sz="6" w:space="0" w:color="DEE2E6"/>
              <w:left w:val="single" w:sz="2" w:space="0" w:color="DEE2E6"/>
              <w:bottom w:val="single" w:sz="2" w:space="0" w:color="DEE2E6"/>
              <w:right w:val="single" w:sz="6" w:space="0" w:color="DEE2E6"/>
            </w:tcBorders>
            <w:shd w:val="clear" w:color="auto" w:fill="FFFFFF"/>
            <w:hideMark/>
          </w:tcPr>
          <w:p w14:paraId="43772DC6" w14:textId="77777777" w:rsidR="00B833BB" w:rsidRDefault="00B833BB" w:rsidP="003647F3">
            <w:r>
              <w:t>Miljøgodkendelse af Lykkeslund Bioenergi ApS</w:t>
            </w:r>
          </w:p>
        </w:tc>
        <w:tc>
          <w:tcPr>
            <w:tcW w:w="1388" w:type="dxa"/>
            <w:tcBorders>
              <w:top w:val="single" w:sz="6" w:space="0" w:color="DEE2E6"/>
              <w:left w:val="single" w:sz="2" w:space="0" w:color="DEE2E6"/>
              <w:bottom w:val="single" w:sz="2" w:space="0" w:color="DEE2E6"/>
              <w:right w:val="single" w:sz="6" w:space="0" w:color="DEE2E6"/>
            </w:tcBorders>
            <w:shd w:val="clear" w:color="auto" w:fill="FFFFFF"/>
            <w:hideMark/>
          </w:tcPr>
          <w:p w14:paraId="4E23DED8" w14:textId="77777777" w:rsidR="00B833BB" w:rsidRDefault="00B833BB" w:rsidP="003647F3">
            <w:r>
              <w:t>02-07-2015</w:t>
            </w:r>
          </w:p>
        </w:tc>
        <w:tc>
          <w:tcPr>
            <w:tcW w:w="2805" w:type="dxa"/>
            <w:tcBorders>
              <w:top w:val="single" w:sz="6" w:space="0" w:color="DEE2E6"/>
              <w:left w:val="single" w:sz="2" w:space="0" w:color="DEE2E6"/>
              <w:bottom w:val="single" w:sz="2" w:space="0" w:color="DEE2E6"/>
              <w:right w:val="single" w:sz="6" w:space="0" w:color="DEE2E6"/>
            </w:tcBorders>
            <w:shd w:val="clear" w:color="auto" w:fill="FFFFFF"/>
            <w:hideMark/>
          </w:tcPr>
          <w:p w14:paraId="5128DD1C" w14:textId="77777777" w:rsidR="00B833BB" w:rsidRDefault="00B833BB" w:rsidP="003647F3">
            <w:r>
              <w:t>Miljøgodkendelse</w:t>
            </w:r>
          </w:p>
        </w:tc>
        <w:tc>
          <w:tcPr>
            <w:tcW w:w="805" w:type="dxa"/>
            <w:shd w:val="clear" w:color="auto" w:fill="FFFFFF"/>
            <w:vAlign w:val="center"/>
            <w:hideMark/>
          </w:tcPr>
          <w:p w14:paraId="3E95CDA7" w14:textId="0EC15664" w:rsidR="00B833BB" w:rsidRDefault="00790F99">
            <w:pPr>
              <w:rPr>
                <w:sz w:val="20"/>
                <w:szCs w:val="20"/>
              </w:rPr>
            </w:pPr>
            <w:hyperlink r:id="rId20" w:history="1">
              <w:r w:rsidR="008C2230">
                <w:rPr>
                  <w:rStyle w:val="Hyperlink"/>
                  <w:rFonts w:ascii="Helvetica" w:hAnsi="Helvetica"/>
                  <w:color w:val="345D67"/>
                  <w:sz w:val="23"/>
                  <w:szCs w:val="23"/>
                </w:rPr>
                <w:t>Vis</w:t>
              </w:r>
            </w:hyperlink>
          </w:p>
        </w:tc>
      </w:tr>
    </w:tbl>
    <w:p w14:paraId="2DB85A1F" w14:textId="601B626D" w:rsidR="006F6A38" w:rsidRDefault="005731FC" w:rsidP="006A2E35">
      <w:r w:rsidRPr="00D2693E">
        <w:t xml:space="preserve"> </w:t>
      </w:r>
    </w:p>
    <w:p w14:paraId="491008DD" w14:textId="77777777" w:rsidR="00D90914" w:rsidRDefault="00D90914" w:rsidP="008F4404">
      <w:pPr>
        <w:spacing w:line="276" w:lineRule="auto"/>
        <w:rPr>
          <w:bCs/>
          <w:szCs w:val="20"/>
          <w:u w:val="single"/>
        </w:rPr>
      </w:pPr>
    </w:p>
    <w:p w14:paraId="24170522" w14:textId="085BE941" w:rsidR="008F4404" w:rsidRPr="00C37AD2" w:rsidRDefault="008F4404" w:rsidP="008F4404">
      <w:pPr>
        <w:spacing w:line="276" w:lineRule="auto"/>
        <w:rPr>
          <w:bCs/>
          <w:szCs w:val="20"/>
          <w:u w:val="single"/>
        </w:rPr>
      </w:pPr>
      <w:r w:rsidRPr="00C37AD2">
        <w:rPr>
          <w:bCs/>
          <w:szCs w:val="20"/>
          <w:u w:val="single"/>
        </w:rPr>
        <w:lastRenderedPageBreak/>
        <w:t xml:space="preserve">Følgende miljøgodkendelser og tillæg bortfalder, når denne miljøgodkendelse er meddelt og er endelig: </w:t>
      </w:r>
    </w:p>
    <w:p w14:paraId="222CBC86" w14:textId="77777777" w:rsidR="008F4404" w:rsidRPr="00C37AD2" w:rsidRDefault="008F4404" w:rsidP="008F4404">
      <w:pPr>
        <w:spacing w:line="276" w:lineRule="auto"/>
        <w:rPr>
          <w:bCs/>
          <w:szCs w:val="20"/>
        </w:rPr>
      </w:pPr>
    </w:p>
    <w:p w14:paraId="29492BFC" w14:textId="77777777" w:rsidR="008F4404" w:rsidRPr="00C37AD2" w:rsidRDefault="008F4404" w:rsidP="008F4404">
      <w:pPr>
        <w:pStyle w:val="Listeafsnit"/>
        <w:numPr>
          <w:ilvl w:val="0"/>
          <w:numId w:val="10"/>
        </w:numPr>
        <w:spacing w:line="276" w:lineRule="auto"/>
        <w:rPr>
          <w:bCs/>
          <w:szCs w:val="20"/>
        </w:rPr>
      </w:pPr>
      <w:r w:rsidRPr="00C37AD2">
        <w:rPr>
          <w:bCs/>
          <w:szCs w:val="20"/>
        </w:rPr>
        <w:t>Miljøgodkendelse, dateret 2. juli 2015</w:t>
      </w:r>
    </w:p>
    <w:p w14:paraId="77292B13" w14:textId="77777777" w:rsidR="008F4404" w:rsidRPr="00C37AD2" w:rsidRDefault="008F4404" w:rsidP="008F4404">
      <w:pPr>
        <w:pStyle w:val="Listeafsnit"/>
        <w:numPr>
          <w:ilvl w:val="0"/>
          <w:numId w:val="10"/>
        </w:numPr>
        <w:spacing w:line="276" w:lineRule="auto"/>
        <w:rPr>
          <w:bCs/>
          <w:szCs w:val="20"/>
        </w:rPr>
      </w:pPr>
      <w:r w:rsidRPr="00C37AD2">
        <w:rPr>
          <w:bCs/>
          <w:szCs w:val="20"/>
        </w:rPr>
        <w:t>Tillæg meddelt den 28. februar 2020</w:t>
      </w:r>
    </w:p>
    <w:p w14:paraId="1CBA9196" w14:textId="5DEC15E7" w:rsidR="008F4404" w:rsidRDefault="008F4404" w:rsidP="006A2E35"/>
    <w:p w14:paraId="3CA0DADD" w14:textId="77777777" w:rsidR="00523070" w:rsidRPr="00C37AD2" w:rsidRDefault="00523070" w:rsidP="00523070">
      <w:pPr>
        <w:rPr>
          <w:rFonts w:eastAsia="Times New Roman" w:cstheme="minorHAnsi"/>
          <w:highlight w:val="yellow"/>
          <w:lang w:eastAsia="da-DK"/>
        </w:rPr>
      </w:pPr>
    </w:p>
    <w:p w14:paraId="7A9BCF41" w14:textId="77777777" w:rsidR="00AA42F3" w:rsidRDefault="00AA42F3" w:rsidP="00AA42F3">
      <w:pPr>
        <w:rPr>
          <w:bCs/>
          <w:color w:val="000000"/>
          <w:szCs w:val="20"/>
        </w:rPr>
      </w:pPr>
    </w:p>
    <w:p w14:paraId="4936102A" w14:textId="77777777" w:rsidR="0077123C" w:rsidRDefault="0077123C">
      <w:pPr>
        <w:rPr>
          <w:b/>
        </w:rPr>
      </w:pPr>
      <w:r>
        <w:rPr>
          <w:b/>
        </w:rPr>
        <w:br w:type="page"/>
      </w:r>
    </w:p>
    <w:p w14:paraId="7A9BCF42" w14:textId="66363903" w:rsidR="00662153" w:rsidRPr="00662153" w:rsidRDefault="00960418" w:rsidP="00AA42F3">
      <w:pPr>
        <w:rPr>
          <w:b/>
        </w:rPr>
      </w:pPr>
      <w:r>
        <w:rPr>
          <w:b/>
        </w:rPr>
        <w:lastRenderedPageBreak/>
        <w:t>M</w:t>
      </w:r>
      <w:r w:rsidR="00AB4537">
        <w:rPr>
          <w:b/>
        </w:rPr>
        <w:t>iljøvurdering</w:t>
      </w:r>
      <w:r>
        <w:rPr>
          <w:b/>
        </w:rPr>
        <w:t xml:space="preserve"> (VVM)</w:t>
      </w:r>
    </w:p>
    <w:p w14:paraId="7A9BCF43" w14:textId="675DECDD" w:rsidR="00662153" w:rsidRDefault="00662153" w:rsidP="00662153">
      <w:pPr>
        <w:rPr>
          <w:bCs/>
          <w:color w:val="000000"/>
        </w:rPr>
      </w:pPr>
    </w:p>
    <w:p w14:paraId="32515D56" w14:textId="3B6F80C0" w:rsidR="009C4EA9" w:rsidRPr="00565CC8" w:rsidRDefault="009C4EA9" w:rsidP="009C4EA9">
      <w:r>
        <w:rPr>
          <w:bCs/>
          <w:color w:val="000000"/>
        </w:rPr>
        <w:t xml:space="preserve">Med den ønskede udvidelse af kapaciteten </w:t>
      </w:r>
      <w:r w:rsidR="009B10A5">
        <w:rPr>
          <w:bCs/>
          <w:color w:val="000000"/>
        </w:rPr>
        <w:t>er</w:t>
      </w:r>
      <w:r w:rsidR="005833C6">
        <w:rPr>
          <w:bCs/>
          <w:color w:val="000000"/>
        </w:rPr>
        <w:t xml:space="preserve"> </w:t>
      </w:r>
      <w:r>
        <w:rPr>
          <w:bCs/>
          <w:color w:val="000000"/>
        </w:rPr>
        <w:t>v</w:t>
      </w:r>
      <w:r w:rsidRPr="00662153">
        <w:rPr>
          <w:bCs/>
          <w:color w:val="000000"/>
        </w:rPr>
        <w:t>irksomheden omfattet af</w:t>
      </w:r>
      <w:r w:rsidRPr="00565CC8">
        <w:t xml:space="preserve"> </w:t>
      </w:r>
      <w:r w:rsidR="005833C6">
        <w:t>m</w:t>
      </w:r>
      <w:r w:rsidRPr="00565CC8">
        <w:t>iljøvurderingslovens</w:t>
      </w:r>
      <w:r w:rsidRPr="00376960">
        <w:rPr>
          <w:rStyle w:val="Fodnotehenvisning"/>
        </w:rPr>
        <w:footnoteReference w:id="7"/>
      </w:r>
      <w:r w:rsidRPr="00565CC8">
        <w:t xml:space="preserve"> bilag 1, listepunkt 10:</w:t>
      </w:r>
    </w:p>
    <w:p w14:paraId="76768CE6" w14:textId="77777777" w:rsidR="009C4EA9" w:rsidRPr="00565CC8" w:rsidRDefault="009C4EA9" w:rsidP="009C4EA9">
      <w:r w:rsidRPr="00565CC8">
        <w:rPr>
          <w:noProof/>
          <w:lang w:eastAsia="da-DK"/>
        </w:rPr>
        <mc:AlternateContent>
          <mc:Choice Requires="wps">
            <w:drawing>
              <wp:inline distT="0" distB="0" distL="0" distR="0" wp14:anchorId="3D083988" wp14:editId="7F93F87C">
                <wp:extent cx="6077585" cy="491490"/>
                <wp:effectExtent l="0" t="0" r="18415" b="22860"/>
                <wp:docPr id="16"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7585" cy="491490"/>
                        </a:xfrm>
                        <a:prstGeom prst="rect">
                          <a:avLst/>
                        </a:prstGeom>
                        <a:solidFill>
                          <a:srgbClr val="FFFFFF"/>
                        </a:solidFill>
                        <a:ln w="9525">
                          <a:solidFill>
                            <a:srgbClr val="000000"/>
                          </a:solidFill>
                          <a:miter lim="800000"/>
                          <a:headEnd/>
                          <a:tailEnd/>
                        </a:ln>
                      </wps:spPr>
                      <wps:txbx>
                        <w:txbxContent>
                          <w:p w14:paraId="79A74E74" w14:textId="77777777" w:rsidR="00F87401" w:rsidRPr="00597DCA" w:rsidRDefault="00F87401" w:rsidP="009C4EA9">
                            <w:pPr>
                              <w:rPr>
                                <w:i/>
                              </w:rPr>
                            </w:pPr>
                            <w:r w:rsidRPr="00597DCA">
                              <w:rPr>
                                <w:i/>
                              </w:rPr>
                              <w:t>Anlæg til bortskaffelse af ikke</w:t>
                            </w:r>
                            <w:r>
                              <w:rPr>
                                <w:i/>
                              </w:rPr>
                              <w:t>-</w:t>
                            </w:r>
                            <w:r w:rsidRPr="00597DCA">
                              <w:rPr>
                                <w:i/>
                              </w:rPr>
                              <w:t>farligt affald ved forbrænding eller kemisk behandling (som defineret i bilag I til direktiv 2008/98/EF afsnit D9) med en kapacitet på over 100 tons/dag.</w:t>
                            </w:r>
                          </w:p>
                        </w:txbxContent>
                      </wps:txbx>
                      <wps:bodyPr rot="0" vert="horz" wrap="square" lIns="91440" tIns="45720" rIns="91440" bIns="45720" anchor="t" anchorCtr="0">
                        <a:noAutofit/>
                      </wps:bodyPr>
                    </wps:wsp>
                  </a:graphicData>
                </a:graphic>
              </wp:inline>
            </w:drawing>
          </mc:Choice>
          <mc:Fallback>
            <w:pict>
              <v:shapetype w14:anchorId="3D083988" id="_x0000_t202" coordsize="21600,21600" o:spt="202" path="m,l,21600r21600,l21600,xe">
                <v:stroke joinstyle="miter"/>
                <v:path gradientshapeok="t" o:connecttype="rect"/>
              </v:shapetype>
              <v:shape id="Tekstfelt 2" o:spid="_x0000_s1026" type="#_x0000_t202" style="width:478.55pt;height:38.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">
                <v:textbox>
                  <w:txbxContent>
                    <w:p w14:paraId="79A74E74" w14:textId="77777777" w:rsidR="00F87401" w:rsidRPr="00597DCA" w:rsidRDefault="00F87401" w:rsidP="009C4EA9">
                      <w:pPr>
                        <w:rPr>
                          <w:i/>
                        </w:rPr>
                      </w:pPr>
                      <w:r w:rsidRPr="00597DCA">
                        <w:rPr>
                          <w:i/>
                        </w:rPr>
                        <w:t>Anlæg til bortskaffelse af ikke</w:t>
                      </w:r>
                      <w:r>
                        <w:rPr>
                          <w:i/>
                        </w:rPr>
                        <w:t>-</w:t>
                      </w:r>
                      <w:r w:rsidRPr="00597DCA">
                        <w:rPr>
                          <w:i/>
                        </w:rPr>
                        <w:t>farligt affald ved forbrænding eller kemisk behandling (som defineret i bilag I til direktiv 2008/98/EF afsnit D9) med en kapacitet på over 100 tons/dag.</w:t>
                      </w:r>
                    </w:p>
                  </w:txbxContent>
                </v:textbox>
                <w10:anchorlock/>
              </v:shape>
            </w:pict>
          </mc:Fallback>
        </mc:AlternateContent>
      </w:r>
    </w:p>
    <w:p w14:paraId="7A9BCF47" w14:textId="77777777" w:rsidR="00662153" w:rsidRPr="00662153" w:rsidRDefault="00662153" w:rsidP="00662153">
      <w:pPr>
        <w:rPr>
          <w:bCs/>
          <w:color w:val="000000"/>
        </w:rPr>
      </w:pPr>
    </w:p>
    <w:p w14:paraId="19F76F2A" w14:textId="56987935" w:rsidR="00484B38" w:rsidRDefault="00484B38" w:rsidP="00662153">
      <w:pPr>
        <w:rPr>
          <w:bCs/>
          <w:color w:val="000000"/>
        </w:rPr>
      </w:pPr>
      <w:r>
        <w:rPr>
          <w:bCs/>
          <w:color w:val="000000"/>
        </w:rPr>
        <w:t xml:space="preserve">Udvidelsen/projektet </w:t>
      </w:r>
      <w:r w:rsidR="00822CCE">
        <w:rPr>
          <w:bCs/>
          <w:color w:val="000000"/>
        </w:rPr>
        <w:t>er</w:t>
      </w:r>
      <w:r w:rsidR="003D124B">
        <w:rPr>
          <w:bCs/>
          <w:color w:val="000000"/>
        </w:rPr>
        <w:t xml:space="preserve"> derfor miljøvurdere</w:t>
      </w:r>
      <w:r w:rsidR="00822CCE">
        <w:rPr>
          <w:bCs/>
          <w:color w:val="000000"/>
        </w:rPr>
        <w:t>t</w:t>
      </w:r>
      <w:r w:rsidR="00DC6E57">
        <w:rPr>
          <w:bCs/>
          <w:color w:val="000000"/>
        </w:rPr>
        <w:t xml:space="preserve"> og en miljøkonsekvensrapport er udarbejdet af ansøger</w:t>
      </w:r>
      <w:r w:rsidR="00345529">
        <w:rPr>
          <w:bCs/>
          <w:color w:val="000000"/>
        </w:rPr>
        <w:t xml:space="preserve"> i overensstemmelse med Miljøvurderingsloven</w:t>
      </w:r>
      <w:r w:rsidR="006C3B1F">
        <w:rPr>
          <w:bCs/>
          <w:color w:val="000000"/>
        </w:rPr>
        <w:t>s regler</w:t>
      </w:r>
      <w:r w:rsidR="00C03B77">
        <w:rPr>
          <w:bCs/>
          <w:color w:val="000000"/>
        </w:rPr>
        <w:t xml:space="preserve">. </w:t>
      </w:r>
    </w:p>
    <w:p w14:paraId="464DFCA2" w14:textId="77777777" w:rsidR="003D124B" w:rsidRDefault="003D124B" w:rsidP="00662153">
      <w:pPr>
        <w:rPr>
          <w:bCs/>
          <w:color w:val="000000"/>
        </w:rPr>
      </w:pPr>
    </w:p>
    <w:p w14:paraId="7A9BCF49" w14:textId="42BEBF19" w:rsidR="00662153" w:rsidRDefault="00662153" w:rsidP="00662153">
      <w:pPr>
        <w:rPr>
          <w:bCs/>
          <w:color w:val="000000"/>
        </w:rPr>
      </w:pPr>
      <w:r>
        <w:rPr>
          <w:bCs/>
          <w:color w:val="000000"/>
        </w:rPr>
        <w:t>Nordfyns K</w:t>
      </w:r>
      <w:r w:rsidRPr="00662153">
        <w:rPr>
          <w:bCs/>
          <w:color w:val="000000"/>
        </w:rPr>
        <w:t xml:space="preserve">ommune </w:t>
      </w:r>
      <w:r w:rsidR="00484B38">
        <w:rPr>
          <w:bCs/>
          <w:color w:val="000000"/>
        </w:rPr>
        <w:t xml:space="preserve">har </w:t>
      </w:r>
      <w:r w:rsidR="00B011AB">
        <w:rPr>
          <w:bCs/>
          <w:color w:val="000000"/>
        </w:rPr>
        <w:t xml:space="preserve">truffet afgørelse </w:t>
      </w:r>
      <w:r w:rsidR="00732342">
        <w:rPr>
          <w:bCs/>
          <w:color w:val="000000"/>
        </w:rPr>
        <w:t xml:space="preserve">i henhold til miljøvurderingsloven </w:t>
      </w:r>
      <w:r w:rsidR="008B56CD">
        <w:rPr>
          <w:bCs/>
          <w:color w:val="000000"/>
        </w:rPr>
        <w:t xml:space="preserve">den </w:t>
      </w:r>
      <w:r w:rsidR="003312EF">
        <w:rPr>
          <w:bCs/>
          <w:color w:val="000000"/>
        </w:rPr>
        <w:t>3.december 2021.</w:t>
      </w:r>
    </w:p>
    <w:p w14:paraId="7A9BCF4A" w14:textId="77777777" w:rsidR="009636AA" w:rsidRDefault="009636AA" w:rsidP="00662153">
      <w:pPr>
        <w:rPr>
          <w:bCs/>
          <w:color w:val="000000"/>
        </w:rPr>
      </w:pPr>
    </w:p>
    <w:p w14:paraId="7A9BCF4B" w14:textId="70D034AF" w:rsidR="00662153" w:rsidRDefault="00AA4422" w:rsidP="00AA42F3">
      <w:pPr>
        <w:rPr>
          <w:bCs/>
          <w:color w:val="000000"/>
          <w:szCs w:val="20"/>
        </w:rPr>
      </w:pPr>
      <w:r>
        <w:rPr>
          <w:bCs/>
          <w:color w:val="000000"/>
          <w:szCs w:val="20"/>
        </w:rPr>
        <w:t xml:space="preserve">Miljøkonsekvensrapporten og kommunens afgørelse kan ses </w:t>
      </w:r>
      <w:r w:rsidR="003312EF">
        <w:rPr>
          <w:bCs/>
          <w:color w:val="000000"/>
          <w:szCs w:val="20"/>
        </w:rPr>
        <w:t>på kommunens hjemmeside under høringer og afgørelser</w:t>
      </w:r>
      <w:r w:rsidR="0066059F" w:rsidRPr="003312EF">
        <w:rPr>
          <w:bCs/>
          <w:color w:val="000000"/>
          <w:szCs w:val="20"/>
        </w:rPr>
        <w:t>.</w:t>
      </w:r>
    </w:p>
    <w:p w14:paraId="1BA4D840" w14:textId="77777777" w:rsidR="00B70761" w:rsidRDefault="00B70761">
      <w:bookmarkStart w:id="6" w:name="_Toc418079414"/>
    </w:p>
    <w:p w14:paraId="3B6D8434" w14:textId="77777777" w:rsidR="006C3B1F" w:rsidRDefault="006C3B1F">
      <w:pPr>
        <w:rPr>
          <w:rFonts w:eastAsiaTheme="majorEastAsia" w:cstheme="majorBidi"/>
          <w:bCs/>
          <w:sz w:val="58"/>
          <w:szCs w:val="28"/>
        </w:rPr>
      </w:pPr>
      <w:r>
        <w:br w:type="page"/>
      </w:r>
    </w:p>
    <w:p w14:paraId="7A9BCF4D" w14:textId="44097F82" w:rsidR="00AA42F3" w:rsidRDefault="00AA42F3" w:rsidP="00AA42F3">
      <w:pPr>
        <w:pStyle w:val="Overskrift1"/>
      </w:pPr>
      <w:bookmarkStart w:id="7" w:name="_Toc89425691"/>
      <w:r>
        <w:lastRenderedPageBreak/>
        <w:t>Vilkår</w:t>
      </w:r>
      <w:bookmarkEnd w:id="6"/>
      <w:bookmarkEnd w:id="7"/>
    </w:p>
    <w:p w14:paraId="2DB21BF9" w14:textId="4DE127DF" w:rsidR="00BF7DE9" w:rsidRPr="00764BBF" w:rsidRDefault="007F4F75" w:rsidP="006E6C74">
      <w:pPr>
        <w:rPr>
          <w:bCs/>
        </w:rPr>
      </w:pPr>
      <w:bookmarkStart w:id="8" w:name="_Toc418079415"/>
      <w:r w:rsidRPr="00764BBF">
        <w:rPr>
          <w:bCs/>
        </w:rPr>
        <w:t xml:space="preserve">Vilkår </w:t>
      </w:r>
      <w:r w:rsidR="00164E59" w:rsidRPr="00764BBF">
        <w:rPr>
          <w:bCs/>
        </w:rPr>
        <w:t xml:space="preserve">- </w:t>
      </w:r>
      <w:r w:rsidR="0069460C" w:rsidRPr="00764BBF">
        <w:rPr>
          <w:bCs/>
        </w:rPr>
        <w:t xml:space="preserve">som videreføres </w:t>
      </w:r>
      <w:r w:rsidRPr="00764BBF">
        <w:rPr>
          <w:bCs/>
        </w:rPr>
        <w:t>fra de</w:t>
      </w:r>
      <w:r w:rsidR="00B57DF4" w:rsidRPr="00764BBF">
        <w:rPr>
          <w:bCs/>
        </w:rPr>
        <w:t>n</w:t>
      </w:r>
      <w:r w:rsidRPr="00764BBF">
        <w:rPr>
          <w:bCs/>
        </w:rPr>
        <w:t xml:space="preserve"> </w:t>
      </w:r>
      <w:r w:rsidR="00B57DF4" w:rsidRPr="00764BBF">
        <w:rPr>
          <w:bCs/>
        </w:rPr>
        <w:t>tidligere</w:t>
      </w:r>
      <w:r w:rsidR="00BD57AB" w:rsidRPr="00764BBF">
        <w:rPr>
          <w:bCs/>
        </w:rPr>
        <w:t xml:space="preserve"> meddelte og ikke længere gældende </w:t>
      </w:r>
      <w:r w:rsidR="00B57DF4" w:rsidRPr="00764BBF">
        <w:rPr>
          <w:bCs/>
        </w:rPr>
        <w:t xml:space="preserve">miljøgodkendelse med tillæg </w:t>
      </w:r>
      <w:r w:rsidR="00DF48B0" w:rsidRPr="00764BBF">
        <w:rPr>
          <w:bCs/>
        </w:rPr>
        <w:t xml:space="preserve">- </w:t>
      </w:r>
      <w:r w:rsidR="00B57DF4" w:rsidRPr="00764BBF">
        <w:rPr>
          <w:bCs/>
        </w:rPr>
        <w:t xml:space="preserve">er markeret med </w:t>
      </w:r>
      <w:r w:rsidR="00706A3D" w:rsidRPr="00764BBF">
        <w:rPr>
          <w:bCs/>
        </w:rPr>
        <w:t>(V)</w:t>
      </w:r>
      <w:r w:rsidR="00DF48B0" w:rsidRPr="00764BBF">
        <w:rPr>
          <w:bCs/>
        </w:rPr>
        <w:t xml:space="preserve"> i denne miljøgodkendelse</w:t>
      </w:r>
      <w:r w:rsidR="00CA61E4" w:rsidRPr="00764BBF">
        <w:rPr>
          <w:bCs/>
        </w:rPr>
        <w:t>.</w:t>
      </w:r>
      <w:r w:rsidRPr="00764BBF">
        <w:rPr>
          <w:bCs/>
        </w:rPr>
        <w:t xml:space="preserve"> </w:t>
      </w:r>
      <w:r w:rsidR="00871A30" w:rsidRPr="00764BBF">
        <w:rPr>
          <w:bCs/>
        </w:rPr>
        <w:t xml:space="preserve">Vilkårene kan være opdateret og/eller </w:t>
      </w:r>
      <w:r w:rsidR="00764BBF" w:rsidRPr="00764BBF">
        <w:rPr>
          <w:bCs/>
        </w:rPr>
        <w:t xml:space="preserve">kan være </w:t>
      </w:r>
      <w:r w:rsidR="00871A30" w:rsidRPr="00764BBF">
        <w:rPr>
          <w:bCs/>
        </w:rPr>
        <w:t>konsekvensrette</w:t>
      </w:r>
      <w:r w:rsidR="00764BBF" w:rsidRPr="00764BBF">
        <w:rPr>
          <w:bCs/>
        </w:rPr>
        <w:t>t</w:t>
      </w:r>
      <w:r w:rsidR="00974486" w:rsidRPr="00764BBF">
        <w:rPr>
          <w:bCs/>
        </w:rPr>
        <w:t>.</w:t>
      </w:r>
    </w:p>
    <w:p w14:paraId="753A2629" w14:textId="1F65C5E8" w:rsidR="008E5C85" w:rsidRPr="00E428DD" w:rsidRDefault="008E5C85" w:rsidP="008E5C85">
      <w:r w:rsidRPr="00764BBF">
        <w:t>I denne miljøgodkendelse er der også fastsat vilkår med hjemmel i miljøvurderingslovens § 2</w:t>
      </w:r>
      <w:r w:rsidR="0018672E" w:rsidRPr="00764BBF">
        <w:t>5</w:t>
      </w:r>
      <w:r w:rsidRPr="00764BBF">
        <w:t xml:space="preserve">. De relevante vilkår er markeret med </w:t>
      </w:r>
      <w:r w:rsidR="0050710E" w:rsidRPr="00764BBF">
        <w:t>(</w:t>
      </w:r>
      <w:r w:rsidRPr="00764BBF">
        <w:t>§2</w:t>
      </w:r>
      <w:r w:rsidR="008F5A78" w:rsidRPr="00764BBF">
        <w:t>5</w:t>
      </w:r>
      <w:r w:rsidR="0050710E" w:rsidRPr="00764BBF">
        <w:t>)</w:t>
      </w:r>
      <w:r w:rsidRPr="00764BBF">
        <w:t>.</w:t>
      </w:r>
      <w:r w:rsidRPr="00E428DD">
        <w:t xml:space="preserve"> </w:t>
      </w:r>
    </w:p>
    <w:p w14:paraId="7A9BCF4F" w14:textId="77777777" w:rsidR="00AA42F3" w:rsidRPr="00E428DD" w:rsidRDefault="00AA42F3" w:rsidP="00AA42F3">
      <w:pPr>
        <w:pStyle w:val="Overskrift2"/>
      </w:pPr>
      <w:bookmarkStart w:id="9" w:name="_Toc89425692"/>
      <w:r w:rsidRPr="00E428DD">
        <w:t>Generelt</w:t>
      </w:r>
      <w:bookmarkEnd w:id="8"/>
      <w:bookmarkEnd w:id="9"/>
    </w:p>
    <w:p w14:paraId="7A9BCF50" w14:textId="1B27B132" w:rsidR="005A00B8" w:rsidRPr="003C5298" w:rsidRDefault="005A00B8" w:rsidP="00395F6B">
      <w:pPr>
        <w:pStyle w:val="Listeafsnit"/>
        <w:numPr>
          <w:ilvl w:val="0"/>
          <w:numId w:val="4"/>
        </w:numPr>
      </w:pPr>
      <w:r w:rsidRPr="003C5298">
        <w:t xml:space="preserve">En kopi af denne godkendelse skal til enhver tid være tilgængelig på virksomheden for de personer, der har ansvaret for virksomhedens indretning og drift. </w:t>
      </w:r>
      <w:r w:rsidR="00CA61E4" w:rsidRPr="003C5298">
        <w:rPr>
          <w:bCs/>
        </w:rPr>
        <w:t>(V)</w:t>
      </w:r>
    </w:p>
    <w:p w14:paraId="5CC58BFA" w14:textId="77777777" w:rsidR="00D17E30" w:rsidRPr="003C5298" w:rsidRDefault="00D17E30" w:rsidP="00D17E30">
      <w:pPr>
        <w:pStyle w:val="Listeafsnit"/>
        <w:ind w:left="340"/>
      </w:pPr>
    </w:p>
    <w:p w14:paraId="14C856EB" w14:textId="7CC27232" w:rsidR="00D17E30" w:rsidRPr="003C5298" w:rsidRDefault="00D17E30" w:rsidP="00395F6B">
      <w:pPr>
        <w:pStyle w:val="Listeafsnit"/>
        <w:numPr>
          <w:ilvl w:val="0"/>
          <w:numId w:val="4"/>
        </w:numPr>
      </w:pPr>
      <w:r w:rsidRPr="003C5298">
        <w:t>Enhver drifts- eller bygningsmæssig ændring skal anmeldes til kommunen inden gennemførelsen.</w:t>
      </w:r>
    </w:p>
    <w:p w14:paraId="70BE50DE" w14:textId="77777777" w:rsidR="00B835C7" w:rsidRPr="003C5298" w:rsidRDefault="00B835C7" w:rsidP="00B835C7">
      <w:pPr>
        <w:pStyle w:val="Listeafsnit"/>
      </w:pPr>
    </w:p>
    <w:p w14:paraId="0DF8CDF5" w14:textId="77777777" w:rsidR="00B835C7" w:rsidRPr="003C5298" w:rsidRDefault="00B835C7" w:rsidP="00B835C7">
      <w:pPr>
        <w:pStyle w:val="Listeafsnit"/>
        <w:numPr>
          <w:ilvl w:val="0"/>
          <w:numId w:val="4"/>
        </w:numPr>
      </w:pPr>
      <w:r w:rsidRPr="003C5298">
        <w:rPr>
          <w:rFonts w:cs="Arial"/>
        </w:rPr>
        <w:t>Tilsynsmyndigheden skal straks orienteres om følgende forhold:</w:t>
      </w:r>
    </w:p>
    <w:p w14:paraId="6E9A3F2B" w14:textId="29CD973D" w:rsidR="00B835C7" w:rsidRPr="003C5298" w:rsidRDefault="00B835C7" w:rsidP="00FB60F7">
      <w:pPr>
        <w:pStyle w:val="Opstilling-punkttegn"/>
        <w:rPr>
          <w:rFonts w:cs="Arial"/>
        </w:rPr>
      </w:pPr>
      <w:r w:rsidRPr="003C5298">
        <w:t>Ejerskifte af virksomhed og/eller ejendom.</w:t>
      </w:r>
    </w:p>
    <w:p w14:paraId="0C0E5AEC" w14:textId="3D936731" w:rsidR="00B835C7" w:rsidRPr="003C5298" w:rsidRDefault="00B835C7" w:rsidP="00007C8D">
      <w:pPr>
        <w:pStyle w:val="Opstilling-punkttegn"/>
        <w:rPr>
          <w:rFonts w:cs="Arial"/>
          <w:color w:val="000000"/>
        </w:rPr>
      </w:pPr>
      <w:r w:rsidRPr="003C5298">
        <w:t>Hel eller delvis udskiftning af driftsherre.</w:t>
      </w:r>
    </w:p>
    <w:p w14:paraId="7A9BCF52" w14:textId="64312955" w:rsidR="00AA42F3" w:rsidRPr="003C5298" w:rsidRDefault="00AA42F3" w:rsidP="00FB60F7">
      <w:pPr>
        <w:pStyle w:val="Opstilling-punkttegn"/>
      </w:pPr>
      <w:r w:rsidRPr="003C5298">
        <w:t>Ved ophør af virksomhedens drift skal der træffes de nødvendige foranstaltninger for at undgå forureningsfare og for at efterlade stedet i tilfredsstillende tilstand. En redegørelse for disse foranstaltninger skal fremsendes til tilsynsmyndigheden senest 3 måneder før driften ophører.</w:t>
      </w:r>
      <w:r w:rsidR="00CA61E4" w:rsidRPr="003C5298">
        <w:t xml:space="preserve"> </w:t>
      </w:r>
    </w:p>
    <w:p w14:paraId="7A9BCF53" w14:textId="77777777" w:rsidR="00AA42F3" w:rsidRPr="003C5298" w:rsidRDefault="00AA42F3" w:rsidP="00AA42F3"/>
    <w:p w14:paraId="7A9BCF54" w14:textId="052A0EE6" w:rsidR="00AA42F3" w:rsidRPr="003C5298" w:rsidRDefault="00AA42F3" w:rsidP="00395F6B">
      <w:pPr>
        <w:pStyle w:val="Listeafsnit"/>
        <w:numPr>
          <w:ilvl w:val="0"/>
          <w:numId w:val="4"/>
        </w:numPr>
      </w:pPr>
      <w:r w:rsidRPr="003C5298">
        <w:t>Hvor der i vilkårene anvendes betegnelsen "befæstet areal" menes en fast belægning, der giver mulighed for opsamling af spild og kontrolleret afledning af nedbør. Hvor der i vilkårene anvendes betegnelsen "tæt belægning" menes en fast belægning, der i løbet af påvirkningstiden er uigennemtrængelig for de forurenende stoffer, der håndteres på arealet.</w:t>
      </w:r>
      <w:r w:rsidR="00CA61E4" w:rsidRPr="003C5298">
        <w:t xml:space="preserve"> </w:t>
      </w:r>
      <w:r w:rsidR="00CA61E4" w:rsidRPr="003C5298">
        <w:rPr>
          <w:bCs/>
        </w:rPr>
        <w:t>(V)</w:t>
      </w:r>
    </w:p>
    <w:p w14:paraId="7A9BCF55" w14:textId="77777777" w:rsidR="007E6807" w:rsidRDefault="007E6807" w:rsidP="00AA42F3">
      <w:pPr>
        <w:pStyle w:val="Overskrift2"/>
      </w:pPr>
      <w:bookmarkStart w:id="10" w:name="_Toc89425693"/>
      <w:bookmarkStart w:id="11" w:name="_Toc418079416"/>
      <w:r>
        <w:t>Anlæg</w:t>
      </w:r>
      <w:bookmarkEnd w:id="10"/>
    </w:p>
    <w:p w14:paraId="7A9BCF56" w14:textId="3AEA4CD2" w:rsidR="007C59AA" w:rsidRDefault="00F65935" w:rsidP="00395F6B">
      <w:pPr>
        <w:pStyle w:val="Listeafsnit"/>
        <w:numPr>
          <w:ilvl w:val="0"/>
          <w:numId w:val="4"/>
        </w:numPr>
      </w:pPr>
      <w:r>
        <w:t>Det eksisterende biogas</w:t>
      </w:r>
      <w:r w:rsidR="00246B52">
        <w:t>anlæg må udvides med følgende anlæg</w:t>
      </w:r>
      <w:r w:rsidR="009C7BFF">
        <w:t>:</w:t>
      </w:r>
      <w:r w:rsidR="005A00B8">
        <w:t xml:space="preserve"> </w:t>
      </w:r>
    </w:p>
    <w:p w14:paraId="55DE559A" w14:textId="7E19D02F" w:rsidR="00DD3341" w:rsidRDefault="00DD3341" w:rsidP="00DD3341">
      <w:pPr>
        <w:pStyle w:val="Listeafsnit"/>
        <w:ind w:left="340"/>
      </w:pPr>
    </w:p>
    <w:p w14:paraId="66A1AEE5" w14:textId="6565743D" w:rsidR="00DD3341" w:rsidRPr="00C9253A" w:rsidRDefault="00DD3341" w:rsidP="00DD3341">
      <w:pPr>
        <w:pStyle w:val="Listeafsnit"/>
        <w:numPr>
          <w:ilvl w:val="0"/>
          <w:numId w:val="31"/>
        </w:numPr>
        <w:rPr>
          <w:shd w:val="clear" w:color="auto" w:fill="FAF9F8"/>
        </w:rPr>
      </w:pPr>
      <w:r w:rsidRPr="00C9253A">
        <w:t>en ekstra eftergasningstank med gastæt overdækning</w:t>
      </w:r>
    </w:p>
    <w:p w14:paraId="63BF6DEB" w14:textId="09EC8D58" w:rsidR="00DD3341" w:rsidRPr="00C9253A" w:rsidRDefault="006C7C74" w:rsidP="00DD3341">
      <w:pPr>
        <w:pStyle w:val="Listeafsnit"/>
        <w:numPr>
          <w:ilvl w:val="0"/>
          <w:numId w:val="31"/>
        </w:numPr>
        <w:rPr>
          <w:shd w:val="clear" w:color="auto" w:fill="FAF9F8"/>
        </w:rPr>
      </w:pPr>
      <w:r>
        <w:t xml:space="preserve">en </w:t>
      </w:r>
      <w:r w:rsidR="00DD3341" w:rsidRPr="00C9253A">
        <w:t>ekstra indfødningsenhed</w:t>
      </w:r>
    </w:p>
    <w:p w14:paraId="41E8AB56" w14:textId="6E3F5411" w:rsidR="00DD3341" w:rsidRPr="00C9253A" w:rsidRDefault="00DD3341" w:rsidP="00DD3341">
      <w:pPr>
        <w:pStyle w:val="Listeafsnit"/>
        <w:numPr>
          <w:ilvl w:val="0"/>
          <w:numId w:val="31"/>
        </w:numPr>
        <w:rPr>
          <w:shd w:val="clear" w:color="auto" w:fill="FAF9F8"/>
        </w:rPr>
      </w:pPr>
      <w:r w:rsidRPr="00C9253A">
        <w:t>et separationsanlæg</w:t>
      </w:r>
    </w:p>
    <w:p w14:paraId="40A420DF" w14:textId="5C76F3F9" w:rsidR="00EB6B4C" w:rsidRDefault="00EB6B4C" w:rsidP="000414AF">
      <w:pPr>
        <w:ind w:left="700"/>
        <w:rPr>
          <w:color w:val="FF0000"/>
        </w:rPr>
      </w:pPr>
    </w:p>
    <w:p w14:paraId="5A7A84C7" w14:textId="7A5CAD1E" w:rsidR="00955ADA" w:rsidRPr="00040D02" w:rsidRDefault="00B72099" w:rsidP="000232FD">
      <w:pPr>
        <w:ind w:left="340"/>
      </w:pPr>
      <w:r w:rsidRPr="00040D02">
        <w:t xml:space="preserve">Animalske biprodukter må </w:t>
      </w:r>
      <w:r w:rsidR="00C208D2" w:rsidRPr="00040D02">
        <w:t xml:space="preserve">kun tilføres i lukkede tanke og må </w:t>
      </w:r>
      <w:r w:rsidRPr="00040D02">
        <w:t xml:space="preserve">ikke </w:t>
      </w:r>
      <w:r w:rsidR="002120A3" w:rsidRPr="00040D02">
        <w:t>oplagres på virksomheden</w:t>
      </w:r>
      <w:r w:rsidR="00C208D2" w:rsidRPr="00040D02">
        <w:t>,</w:t>
      </w:r>
      <w:r w:rsidR="002120A3" w:rsidRPr="00040D02">
        <w:t xml:space="preserve"> men skal ved modtagelse straks </w:t>
      </w:r>
      <w:r w:rsidR="00EC57E0" w:rsidRPr="00040D02">
        <w:t xml:space="preserve">pumpes til </w:t>
      </w:r>
      <w:r w:rsidR="00E95A64" w:rsidRPr="00040D02">
        <w:t>biogasanlægget</w:t>
      </w:r>
      <w:r w:rsidR="00EC57E0" w:rsidRPr="00040D02">
        <w:t>s lukkede tanke</w:t>
      </w:r>
      <w:r w:rsidR="00661662" w:rsidRPr="00040D02">
        <w:t>.</w:t>
      </w:r>
    </w:p>
    <w:p w14:paraId="506A3E8D" w14:textId="77777777" w:rsidR="007A4F30" w:rsidRPr="00C13A8E" w:rsidRDefault="007A4F30" w:rsidP="000232FD">
      <w:pPr>
        <w:ind w:left="340"/>
        <w:rPr>
          <w:strike/>
        </w:rPr>
      </w:pPr>
    </w:p>
    <w:p w14:paraId="7A9BCF5D" w14:textId="0EDBB26A" w:rsidR="007C59AA" w:rsidRPr="002B21E2" w:rsidRDefault="007C59AA" w:rsidP="005A00B8">
      <w:pPr>
        <w:pStyle w:val="Listeafsnit"/>
        <w:ind w:left="340"/>
      </w:pPr>
      <w:r w:rsidRPr="002B21E2">
        <w:t xml:space="preserve">Bygningerne </w:t>
      </w:r>
      <w:r w:rsidR="00F6089A" w:rsidRPr="002B21E2">
        <w:t xml:space="preserve">og anlæg </w:t>
      </w:r>
      <w:r w:rsidRPr="002B21E2">
        <w:t xml:space="preserve">skal </w:t>
      </w:r>
      <w:r w:rsidR="00F6089A" w:rsidRPr="002B21E2">
        <w:t xml:space="preserve">være </w:t>
      </w:r>
      <w:r w:rsidRPr="002B21E2">
        <w:t>placere</w:t>
      </w:r>
      <w:r w:rsidR="00F6089A" w:rsidRPr="002B21E2">
        <w:t>t</w:t>
      </w:r>
      <w:r w:rsidRPr="002B21E2">
        <w:t xml:space="preserve"> som vist på Bilag 1</w:t>
      </w:r>
      <w:r w:rsidR="00B70B6E" w:rsidRPr="002B21E2">
        <w:t xml:space="preserve"> til ansøgningen om miljøgodkendelse, som er </w:t>
      </w:r>
      <w:r w:rsidR="00503442" w:rsidRPr="002B21E2">
        <w:t>vedlagt miljøgodkendelsen som bilag 1</w:t>
      </w:r>
      <w:r w:rsidRPr="002B21E2">
        <w:t xml:space="preserve">. </w:t>
      </w:r>
    </w:p>
    <w:p w14:paraId="7A9BCF5E" w14:textId="77777777" w:rsidR="007E1C1F" w:rsidRPr="007F5978" w:rsidRDefault="007E1C1F" w:rsidP="005A00B8">
      <w:pPr>
        <w:pStyle w:val="Listeafsnit"/>
        <w:ind w:left="340"/>
        <w:rPr>
          <w:highlight w:val="yellow"/>
        </w:rPr>
      </w:pPr>
    </w:p>
    <w:p w14:paraId="231A5E32" w14:textId="77777777" w:rsidR="006F5D12" w:rsidRDefault="006F5D12" w:rsidP="006F5D12">
      <w:pPr>
        <w:rPr>
          <w:bCs/>
          <w:szCs w:val="20"/>
        </w:rPr>
      </w:pPr>
    </w:p>
    <w:p w14:paraId="3CB91969" w14:textId="18DA3E2A" w:rsidR="006F5D12" w:rsidRPr="009E70D8" w:rsidRDefault="006F5D12" w:rsidP="006F5D12">
      <w:pPr>
        <w:ind w:left="340"/>
        <w:rPr>
          <w:bCs/>
          <w:szCs w:val="20"/>
        </w:rPr>
      </w:pPr>
      <w:r w:rsidRPr="009E70D8">
        <w:rPr>
          <w:bCs/>
          <w:szCs w:val="20"/>
        </w:rPr>
        <w:t xml:space="preserve">Godkendelsen bortfalder for de ansøgte udvidelser, anlæg og ændringer, hvis de ikke er gennemført senest </w:t>
      </w:r>
      <w:r w:rsidR="00584C66">
        <w:rPr>
          <w:bCs/>
          <w:szCs w:val="20"/>
        </w:rPr>
        <w:t>2</w:t>
      </w:r>
      <w:r w:rsidRPr="009E70D8">
        <w:rPr>
          <w:bCs/>
          <w:szCs w:val="20"/>
        </w:rPr>
        <w:t xml:space="preserve"> år fra godkendelsens dato.</w:t>
      </w:r>
    </w:p>
    <w:p w14:paraId="7A9BCF64" w14:textId="77777777" w:rsidR="007E6807" w:rsidRPr="003C5298" w:rsidRDefault="007E6807" w:rsidP="007E6807">
      <w:pPr>
        <w:pStyle w:val="Overskrift2"/>
      </w:pPr>
      <w:bookmarkStart w:id="12" w:name="_Toc89425694"/>
      <w:r w:rsidRPr="003C5298">
        <w:lastRenderedPageBreak/>
        <w:t>Biomasse</w:t>
      </w:r>
      <w:bookmarkEnd w:id="12"/>
    </w:p>
    <w:p w14:paraId="7A9BCF65" w14:textId="4CAE69AD" w:rsidR="007E6807" w:rsidRPr="003C5298" w:rsidRDefault="00552D59" w:rsidP="00395F6B">
      <w:pPr>
        <w:pStyle w:val="Listeafsnit"/>
        <w:numPr>
          <w:ilvl w:val="0"/>
          <w:numId w:val="4"/>
        </w:numPr>
      </w:pPr>
      <w:r w:rsidRPr="003C5298">
        <w:t>Anlægget godkendes til at modtage og behandle følgende mængder biomasse</w:t>
      </w:r>
      <w:r w:rsidR="00732061" w:rsidRPr="003C5298">
        <w:t xml:space="preserve"> /</w:t>
      </w:r>
      <w:r w:rsidRPr="003C5298">
        <w:t xml:space="preserve"> år</w:t>
      </w:r>
      <w:r w:rsidR="00020118" w:rsidRPr="003C5298">
        <w:t xml:space="preserve">: </w:t>
      </w:r>
    </w:p>
    <w:p w14:paraId="5A18E252" w14:textId="28E21478" w:rsidR="002346D2" w:rsidRPr="003C5298" w:rsidRDefault="002346D2" w:rsidP="002346D2">
      <w:pPr>
        <w:pStyle w:val="Listeafsnit"/>
        <w:ind w:left="340"/>
      </w:pPr>
    </w:p>
    <w:tbl>
      <w:tblPr>
        <w:tblStyle w:val="Tabel-Gitter"/>
        <w:tblW w:w="8499" w:type="dxa"/>
        <w:tblInd w:w="-5" w:type="dxa"/>
        <w:tblLook w:val="04A0" w:firstRow="1" w:lastRow="0" w:firstColumn="1" w:lastColumn="0" w:noHBand="0" w:noVBand="1"/>
      </w:tblPr>
      <w:tblGrid>
        <w:gridCol w:w="1300"/>
        <w:gridCol w:w="3690"/>
        <w:gridCol w:w="3509"/>
      </w:tblGrid>
      <w:tr w:rsidR="001534C8" w:rsidRPr="003C5298" w14:paraId="15D6C896" w14:textId="0BA86DDB" w:rsidTr="001534C8">
        <w:tc>
          <w:tcPr>
            <w:tcW w:w="1300" w:type="dxa"/>
            <w:shd w:val="clear" w:color="auto" w:fill="F5F3F2" w:themeFill="accent6" w:themeFillTint="99"/>
          </w:tcPr>
          <w:p w14:paraId="0E9712C2" w14:textId="77777777" w:rsidR="001534C8" w:rsidRPr="003C5298" w:rsidRDefault="001534C8" w:rsidP="001534C8">
            <w:pPr>
              <w:rPr>
                <w:b/>
              </w:rPr>
            </w:pPr>
            <w:r w:rsidRPr="003C5298">
              <w:rPr>
                <w:b/>
              </w:rPr>
              <w:t>Fraktion</w:t>
            </w:r>
          </w:p>
        </w:tc>
        <w:tc>
          <w:tcPr>
            <w:tcW w:w="3690" w:type="dxa"/>
            <w:shd w:val="clear" w:color="auto" w:fill="F5F3F2" w:themeFill="accent6" w:themeFillTint="99"/>
          </w:tcPr>
          <w:p w14:paraId="54B744C9" w14:textId="77777777" w:rsidR="001534C8" w:rsidRPr="003C5298" w:rsidRDefault="001534C8" w:rsidP="001534C8">
            <w:pPr>
              <w:rPr>
                <w:b/>
              </w:rPr>
            </w:pPr>
            <w:r w:rsidRPr="003C5298">
              <w:rPr>
                <w:b/>
              </w:rPr>
              <w:t>Type</w:t>
            </w:r>
          </w:p>
        </w:tc>
        <w:tc>
          <w:tcPr>
            <w:tcW w:w="3509" w:type="dxa"/>
            <w:shd w:val="clear" w:color="auto" w:fill="F5F3F2" w:themeFill="accent6" w:themeFillTint="99"/>
            <w:vAlign w:val="center"/>
          </w:tcPr>
          <w:p w14:paraId="6E332B5D" w14:textId="77777777" w:rsidR="001534C8" w:rsidRPr="003C5298" w:rsidRDefault="001534C8" w:rsidP="007D4C54">
            <w:pPr>
              <w:jc w:val="center"/>
              <w:rPr>
                <w:b/>
                <w:sz w:val="18"/>
                <w:szCs w:val="18"/>
              </w:rPr>
            </w:pPr>
            <w:r w:rsidRPr="003C5298">
              <w:rPr>
                <w:b/>
                <w:sz w:val="18"/>
                <w:szCs w:val="18"/>
              </w:rPr>
              <w:t>Mængde</w:t>
            </w:r>
          </w:p>
          <w:p w14:paraId="382904D0" w14:textId="3C137FC7" w:rsidR="001534C8" w:rsidRPr="003C5298" w:rsidRDefault="001534C8" w:rsidP="007D4C54">
            <w:pPr>
              <w:jc w:val="center"/>
              <w:rPr>
                <w:b/>
              </w:rPr>
            </w:pPr>
            <w:r w:rsidRPr="003C5298">
              <w:rPr>
                <w:b/>
                <w:sz w:val="18"/>
                <w:szCs w:val="18"/>
              </w:rPr>
              <w:t>Tons/år</w:t>
            </w:r>
          </w:p>
        </w:tc>
      </w:tr>
      <w:tr w:rsidR="001534C8" w:rsidRPr="003C5298" w14:paraId="080A6700" w14:textId="03549411" w:rsidTr="001534C8">
        <w:tc>
          <w:tcPr>
            <w:tcW w:w="1300" w:type="dxa"/>
            <w:shd w:val="clear" w:color="auto" w:fill="FBFBFA" w:themeFill="accent6" w:themeFillTint="33"/>
          </w:tcPr>
          <w:p w14:paraId="6BD9D5BE" w14:textId="77777777" w:rsidR="001534C8" w:rsidRPr="003C5298" w:rsidRDefault="001534C8" w:rsidP="001534C8">
            <w:pPr>
              <w:rPr>
                <w:b/>
                <w:i/>
              </w:rPr>
            </w:pPr>
            <w:r w:rsidRPr="003C5298">
              <w:rPr>
                <w:b/>
                <w:i/>
              </w:rPr>
              <w:t>A1</w:t>
            </w:r>
          </w:p>
        </w:tc>
        <w:tc>
          <w:tcPr>
            <w:tcW w:w="3690" w:type="dxa"/>
          </w:tcPr>
          <w:p w14:paraId="1EE9BD28" w14:textId="77777777" w:rsidR="001534C8" w:rsidRPr="003C5298" w:rsidRDefault="001534C8" w:rsidP="001534C8">
            <w:r w:rsidRPr="003C5298">
              <w:t>Husdyrgødning (flydende)</w:t>
            </w:r>
          </w:p>
        </w:tc>
        <w:tc>
          <w:tcPr>
            <w:tcW w:w="3509" w:type="dxa"/>
            <w:vAlign w:val="center"/>
          </w:tcPr>
          <w:p w14:paraId="4BBD38B7" w14:textId="5319CBD6" w:rsidR="001534C8" w:rsidRPr="003C5298" w:rsidRDefault="001534C8" w:rsidP="001534C8">
            <w:pPr>
              <w:jc w:val="center"/>
            </w:pPr>
            <w:r w:rsidRPr="003C5298">
              <w:rPr>
                <w:sz w:val="18"/>
                <w:szCs w:val="18"/>
              </w:rPr>
              <w:t>36.500</w:t>
            </w:r>
          </w:p>
        </w:tc>
      </w:tr>
      <w:tr w:rsidR="001534C8" w:rsidRPr="003C5298" w14:paraId="3FD2B315" w14:textId="662D3FBE" w:rsidTr="001534C8">
        <w:tc>
          <w:tcPr>
            <w:tcW w:w="1300" w:type="dxa"/>
            <w:shd w:val="clear" w:color="auto" w:fill="FBFBFA" w:themeFill="accent6" w:themeFillTint="33"/>
          </w:tcPr>
          <w:p w14:paraId="121E18B6" w14:textId="77777777" w:rsidR="001534C8" w:rsidRPr="003C5298" w:rsidRDefault="001534C8" w:rsidP="001534C8">
            <w:pPr>
              <w:rPr>
                <w:b/>
                <w:i/>
              </w:rPr>
            </w:pPr>
            <w:r w:rsidRPr="003C5298">
              <w:rPr>
                <w:b/>
                <w:i/>
              </w:rPr>
              <w:t>A2</w:t>
            </w:r>
          </w:p>
        </w:tc>
        <w:tc>
          <w:tcPr>
            <w:tcW w:w="3690" w:type="dxa"/>
          </w:tcPr>
          <w:p w14:paraId="27A6A9F4" w14:textId="77777777" w:rsidR="001534C8" w:rsidRPr="003C5298" w:rsidRDefault="001534C8" w:rsidP="001534C8">
            <w:r w:rsidRPr="003C5298">
              <w:t>Husdyrgødning (fast)</w:t>
            </w:r>
          </w:p>
        </w:tc>
        <w:tc>
          <w:tcPr>
            <w:tcW w:w="3509" w:type="dxa"/>
            <w:vAlign w:val="center"/>
          </w:tcPr>
          <w:p w14:paraId="238F8C7A" w14:textId="1FADA2B7" w:rsidR="001534C8" w:rsidRPr="003C5298" w:rsidRDefault="001534C8" w:rsidP="001534C8">
            <w:pPr>
              <w:jc w:val="center"/>
            </w:pPr>
            <w:r w:rsidRPr="003C5298">
              <w:rPr>
                <w:sz w:val="18"/>
                <w:szCs w:val="18"/>
              </w:rPr>
              <w:t>13.323</w:t>
            </w:r>
          </w:p>
        </w:tc>
      </w:tr>
      <w:tr w:rsidR="001534C8" w:rsidRPr="003C5298" w14:paraId="2BC9A428" w14:textId="19DBCCCA" w:rsidTr="001534C8">
        <w:tc>
          <w:tcPr>
            <w:tcW w:w="1300" w:type="dxa"/>
            <w:shd w:val="clear" w:color="auto" w:fill="FBFBFA" w:themeFill="accent6" w:themeFillTint="33"/>
          </w:tcPr>
          <w:p w14:paraId="112D0460" w14:textId="77777777" w:rsidR="001534C8" w:rsidRPr="003C5298" w:rsidRDefault="001534C8" w:rsidP="001534C8">
            <w:pPr>
              <w:rPr>
                <w:b/>
                <w:i/>
              </w:rPr>
            </w:pPr>
            <w:r w:rsidRPr="003C5298">
              <w:rPr>
                <w:b/>
                <w:i/>
              </w:rPr>
              <w:t>B</w:t>
            </w:r>
          </w:p>
        </w:tc>
        <w:tc>
          <w:tcPr>
            <w:tcW w:w="3690" w:type="dxa"/>
          </w:tcPr>
          <w:p w14:paraId="070D7EE4" w14:textId="77777777" w:rsidR="001534C8" w:rsidRPr="003C5298" w:rsidRDefault="001534C8" w:rsidP="001534C8">
            <w:r w:rsidRPr="003C5298">
              <w:t>Dyrket biomasse (Energiafgrøder, majs, græs, halm osv.)</w:t>
            </w:r>
          </w:p>
        </w:tc>
        <w:tc>
          <w:tcPr>
            <w:tcW w:w="3509" w:type="dxa"/>
            <w:vAlign w:val="center"/>
          </w:tcPr>
          <w:p w14:paraId="0D7F73D3" w14:textId="63481561" w:rsidR="001534C8" w:rsidRPr="003C5298" w:rsidRDefault="001534C8" w:rsidP="001534C8">
            <w:pPr>
              <w:jc w:val="center"/>
            </w:pPr>
            <w:r w:rsidRPr="003C5298">
              <w:rPr>
                <w:sz w:val="18"/>
                <w:szCs w:val="18"/>
              </w:rPr>
              <w:t>17.885</w:t>
            </w:r>
          </w:p>
        </w:tc>
      </w:tr>
      <w:tr w:rsidR="001534C8" w:rsidRPr="003C5298" w14:paraId="74900582" w14:textId="67B2A2C1" w:rsidTr="001534C8">
        <w:tc>
          <w:tcPr>
            <w:tcW w:w="1300" w:type="dxa"/>
            <w:shd w:val="clear" w:color="auto" w:fill="FBFBFA" w:themeFill="accent6" w:themeFillTint="33"/>
          </w:tcPr>
          <w:p w14:paraId="71AB5644" w14:textId="77777777" w:rsidR="001534C8" w:rsidRPr="003C5298" w:rsidRDefault="001534C8" w:rsidP="001534C8">
            <w:pPr>
              <w:rPr>
                <w:b/>
                <w:i/>
              </w:rPr>
            </w:pPr>
            <w:r w:rsidRPr="003C5298">
              <w:rPr>
                <w:b/>
                <w:i/>
              </w:rPr>
              <w:t>C</w:t>
            </w:r>
          </w:p>
          <w:p w14:paraId="55195055" w14:textId="77777777" w:rsidR="001534C8" w:rsidRPr="003C5298" w:rsidRDefault="001534C8" w:rsidP="001534C8">
            <w:pPr>
              <w:rPr>
                <w:b/>
                <w:i/>
              </w:rPr>
            </w:pPr>
          </w:p>
        </w:tc>
        <w:tc>
          <w:tcPr>
            <w:tcW w:w="3690" w:type="dxa"/>
          </w:tcPr>
          <w:p w14:paraId="472BC0CB" w14:textId="77777777" w:rsidR="001534C8" w:rsidRPr="003C5298" w:rsidRDefault="001534C8" w:rsidP="001534C8">
            <w:r w:rsidRPr="003C5298">
              <w:t>Godkendt affald med og uden jordbrugsmæssig værdi, også produkter omfattet af biproduktforordningen - (Fx vegetabilsk glycerin, kartoffelpulp, melasse mm)</w:t>
            </w:r>
          </w:p>
        </w:tc>
        <w:tc>
          <w:tcPr>
            <w:tcW w:w="3509" w:type="dxa"/>
          </w:tcPr>
          <w:p w14:paraId="5F690E57" w14:textId="77777777" w:rsidR="001534C8" w:rsidRPr="003C5298" w:rsidRDefault="001534C8" w:rsidP="001534C8">
            <w:pPr>
              <w:jc w:val="center"/>
              <w:rPr>
                <w:sz w:val="18"/>
                <w:szCs w:val="18"/>
              </w:rPr>
            </w:pPr>
          </w:p>
          <w:p w14:paraId="48CD1F79" w14:textId="5C581338" w:rsidR="001534C8" w:rsidRPr="003C5298" w:rsidRDefault="001534C8" w:rsidP="001534C8">
            <w:pPr>
              <w:jc w:val="center"/>
            </w:pPr>
            <w:r w:rsidRPr="003C5298">
              <w:rPr>
                <w:sz w:val="18"/>
                <w:szCs w:val="18"/>
              </w:rPr>
              <w:t>8.790</w:t>
            </w:r>
          </w:p>
        </w:tc>
      </w:tr>
      <w:tr w:rsidR="001534C8" w:rsidRPr="003C5298" w14:paraId="40B31733" w14:textId="09992D9E" w:rsidTr="001534C8">
        <w:tc>
          <w:tcPr>
            <w:tcW w:w="1300" w:type="dxa"/>
            <w:shd w:val="clear" w:color="auto" w:fill="FBFBFA" w:themeFill="accent6" w:themeFillTint="33"/>
          </w:tcPr>
          <w:p w14:paraId="54303D4B" w14:textId="77777777" w:rsidR="001534C8" w:rsidRPr="003C5298" w:rsidRDefault="001534C8" w:rsidP="001534C8">
            <w:pPr>
              <w:rPr>
                <w:b/>
                <w:i/>
              </w:rPr>
            </w:pPr>
            <w:r w:rsidRPr="003C5298">
              <w:rPr>
                <w:b/>
                <w:i/>
              </w:rPr>
              <w:t>D</w:t>
            </w:r>
          </w:p>
        </w:tc>
        <w:tc>
          <w:tcPr>
            <w:tcW w:w="3690" w:type="dxa"/>
          </w:tcPr>
          <w:p w14:paraId="59AC43D5" w14:textId="23801FF8" w:rsidR="001534C8" w:rsidRPr="003C5298" w:rsidRDefault="001534C8" w:rsidP="001534C8">
            <w:r w:rsidRPr="003C5298">
              <w:t>Godkendt affald med jordbrugsmæssig værdi, omfattet af biproduktforordningen (Fx animalsk glycerin, Kildesorteret Organisk Dagrenovation (KOD), herunder kasserede madvarer i pulp.</w:t>
            </w:r>
            <w:r w:rsidR="00DD7DFA" w:rsidRPr="003C5298">
              <w:t>*</w:t>
            </w:r>
          </w:p>
        </w:tc>
        <w:tc>
          <w:tcPr>
            <w:tcW w:w="3509" w:type="dxa"/>
          </w:tcPr>
          <w:p w14:paraId="39E62F99" w14:textId="77777777" w:rsidR="001534C8" w:rsidRPr="003C5298" w:rsidRDefault="001534C8" w:rsidP="001534C8">
            <w:pPr>
              <w:jc w:val="center"/>
              <w:rPr>
                <w:sz w:val="18"/>
                <w:szCs w:val="18"/>
              </w:rPr>
            </w:pPr>
          </w:p>
          <w:p w14:paraId="69459980" w14:textId="4EBCDBC5" w:rsidR="001534C8" w:rsidRPr="003C5298" w:rsidRDefault="001534C8" w:rsidP="001534C8">
            <w:pPr>
              <w:jc w:val="center"/>
            </w:pPr>
            <w:r w:rsidRPr="003C5298">
              <w:rPr>
                <w:sz w:val="18"/>
                <w:szCs w:val="18"/>
              </w:rPr>
              <w:t>8.500</w:t>
            </w:r>
          </w:p>
        </w:tc>
      </w:tr>
      <w:tr w:rsidR="001534C8" w:rsidRPr="003C5298" w14:paraId="7566C5BA" w14:textId="77777777" w:rsidTr="001534C8">
        <w:tc>
          <w:tcPr>
            <w:tcW w:w="1300" w:type="dxa"/>
            <w:shd w:val="clear" w:color="auto" w:fill="FBFBFA" w:themeFill="accent6" w:themeFillTint="33"/>
          </w:tcPr>
          <w:p w14:paraId="6B322F4D" w14:textId="62BBF2AF" w:rsidR="001534C8" w:rsidRPr="003C5298" w:rsidRDefault="007D4C54" w:rsidP="001534C8">
            <w:pPr>
              <w:rPr>
                <w:b/>
                <w:i/>
              </w:rPr>
            </w:pPr>
            <w:r w:rsidRPr="003C5298">
              <w:rPr>
                <w:b/>
                <w:i/>
              </w:rPr>
              <w:t>I alt</w:t>
            </w:r>
          </w:p>
        </w:tc>
        <w:tc>
          <w:tcPr>
            <w:tcW w:w="3690" w:type="dxa"/>
          </w:tcPr>
          <w:p w14:paraId="7F4D9F92" w14:textId="77777777" w:rsidR="001534C8" w:rsidRPr="003C5298" w:rsidRDefault="001534C8" w:rsidP="001534C8"/>
        </w:tc>
        <w:tc>
          <w:tcPr>
            <w:tcW w:w="3509" w:type="dxa"/>
            <w:vAlign w:val="center"/>
          </w:tcPr>
          <w:p w14:paraId="5FEF94F4" w14:textId="0FEF0852" w:rsidR="001534C8" w:rsidRPr="003C5298" w:rsidRDefault="001534C8" w:rsidP="001534C8">
            <w:pPr>
              <w:jc w:val="center"/>
              <w:rPr>
                <w:sz w:val="18"/>
                <w:szCs w:val="18"/>
              </w:rPr>
            </w:pPr>
            <w:r w:rsidRPr="003C5298">
              <w:rPr>
                <w:sz w:val="18"/>
                <w:szCs w:val="18"/>
              </w:rPr>
              <w:t>85.000</w:t>
            </w:r>
          </w:p>
        </w:tc>
      </w:tr>
    </w:tbl>
    <w:p w14:paraId="04381431" w14:textId="73382240" w:rsidR="002346D2" w:rsidRPr="003C5298" w:rsidRDefault="002346D2" w:rsidP="002346D2">
      <w:pPr>
        <w:pStyle w:val="Listeafsnit"/>
        <w:ind w:left="340"/>
      </w:pPr>
    </w:p>
    <w:p w14:paraId="6A158203" w14:textId="06F5715D" w:rsidR="00520B98" w:rsidRPr="003C5298" w:rsidRDefault="00DD7DFA" w:rsidP="004D308E">
      <w:pPr>
        <w:pStyle w:val="Listeafsnit"/>
        <w:ind w:left="340"/>
      </w:pPr>
      <w:r w:rsidRPr="003C5298">
        <w:t>*</w:t>
      </w:r>
      <w:r w:rsidR="00520B98" w:rsidRPr="003C5298">
        <w:t>Virksomheden må ikke modtage egentligt slagteriaffald, som hører under kategorien D.</w:t>
      </w:r>
    </w:p>
    <w:p w14:paraId="5C803BCD" w14:textId="496654CB" w:rsidR="00EC1114" w:rsidRPr="003C5298" w:rsidRDefault="00520B98" w:rsidP="00552D59">
      <w:pPr>
        <w:pStyle w:val="Listeafsnit"/>
        <w:ind w:left="340"/>
      </w:pPr>
      <w:r w:rsidRPr="003C5298">
        <w:t xml:space="preserve"> </w:t>
      </w:r>
    </w:p>
    <w:p w14:paraId="7A9BCF80" w14:textId="48DF0B16" w:rsidR="00D27F22" w:rsidRPr="003C5298" w:rsidRDefault="00D27F22" w:rsidP="00395F6B">
      <w:pPr>
        <w:pStyle w:val="Listeafsnit"/>
        <w:numPr>
          <w:ilvl w:val="0"/>
          <w:numId w:val="4"/>
        </w:numPr>
      </w:pPr>
      <w:r w:rsidRPr="003C5298">
        <w:t xml:space="preserve">Der må ikke anvendes andre typer af </w:t>
      </w:r>
      <w:r w:rsidR="00FD619B" w:rsidRPr="003C5298">
        <w:t>biomasse end ovenstående</w:t>
      </w:r>
      <w:r w:rsidR="00F7502A" w:rsidRPr="003C5298">
        <w:t xml:space="preserve"> og tilsvarende </w:t>
      </w:r>
      <w:r w:rsidR="00FD619B" w:rsidRPr="003C5298">
        <w:t>almindeligt forekommende landbrugsprodukter</w:t>
      </w:r>
      <w:r w:rsidRPr="003C5298">
        <w:t xml:space="preserve">, med mindre Nordfyns Kommune har meddelt fornyet godkendelse hertil. </w:t>
      </w:r>
      <w:r w:rsidR="00F03F48" w:rsidRPr="003C5298">
        <w:rPr>
          <w:bCs/>
          <w:color w:val="000000"/>
        </w:rPr>
        <w:t>(V)</w:t>
      </w:r>
    </w:p>
    <w:p w14:paraId="2FB92F06" w14:textId="77777777" w:rsidR="00F52B2E" w:rsidRPr="003C5298" w:rsidRDefault="00F52B2E" w:rsidP="00F52B2E">
      <w:pPr>
        <w:pStyle w:val="Listeafsnit"/>
        <w:ind w:left="340"/>
      </w:pPr>
    </w:p>
    <w:p w14:paraId="3D921A37" w14:textId="322401AA" w:rsidR="00A93879" w:rsidRPr="003C5298" w:rsidRDefault="00A93879" w:rsidP="00A93879">
      <w:pPr>
        <w:pStyle w:val="Listeafsnit"/>
        <w:ind w:left="340"/>
      </w:pPr>
      <w:r w:rsidRPr="003C5298">
        <w:t>Der skal fremsendes en forespørgsel til Nordfyns Kommune, hvis virksomheden ønsker at anvende andre biomasser eller tilsvarende end produkterne nævnt i vilkår 6. De nye produkter må først modtages og anvendes, når Nordfyns Kommune skriftligt har accepteret eller har meddelt formel godkendelse til anvendelsen</w:t>
      </w:r>
      <w:r w:rsidR="00515243" w:rsidRPr="003C5298">
        <w:t>.</w:t>
      </w:r>
    </w:p>
    <w:p w14:paraId="7A9BCF81" w14:textId="77777777" w:rsidR="00EC608E" w:rsidRPr="003C5298" w:rsidRDefault="00EC608E" w:rsidP="00EC608E">
      <w:pPr>
        <w:pStyle w:val="Listeafsnit"/>
        <w:ind w:left="340"/>
      </w:pPr>
    </w:p>
    <w:p w14:paraId="7A9BCF82" w14:textId="4A1020EB" w:rsidR="00EC608E" w:rsidRPr="003C5298" w:rsidRDefault="00EC608E" w:rsidP="00395F6B">
      <w:pPr>
        <w:pStyle w:val="Listeafsnit"/>
        <w:numPr>
          <w:ilvl w:val="0"/>
          <w:numId w:val="4"/>
        </w:numPr>
      </w:pPr>
      <w:r w:rsidRPr="003C5298">
        <w:t xml:space="preserve">Hvis biomassesammensætningen i øvrigt forventes ændret væsentligt, skal det på forhånd oplyses til kommunen. </w:t>
      </w:r>
      <w:r w:rsidR="00F03F48" w:rsidRPr="003C5298">
        <w:rPr>
          <w:bCs/>
          <w:color w:val="000000"/>
        </w:rPr>
        <w:t>(V)</w:t>
      </w:r>
    </w:p>
    <w:p w14:paraId="3D4D2AE1" w14:textId="24BF3166" w:rsidR="006C1AE1" w:rsidRPr="003C5298" w:rsidRDefault="006C1AE1" w:rsidP="005A4977"/>
    <w:p w14:paraId="55D6E6D4" w14:textId="18804B75" w:rsidR="005A4977" w:rsidRPr="003C5298" w:rsidRDefault="005A4977" w:rsidP="005A4977">
      <w:pPr>
        <w:rPr>
          <w:b/>
          <w:bCs/>
        </w:rPr>
      </w:pPr>
      <w:r w:rsidRPr="003C5298">
        <w:rPr>
          <w:b/>
          <w:bCs/>
        </w:rPr>
        <w:t>Gasoplag</w:t>
      </w:r>
    </w:p>
    <w:p w14:paraId="7A9BCF86" w14:textId="689DC0D2" w:rsidR="00642EC7" w:rsidRPr="003C5298" w:rsidRDefault="00642EC7" w:rsidP="00395F6B">
      <w:pPr>
        <w:pStyle w:val="Listeafsnit"/>
        <w:numPr>
          <w:ilvl w:val="0"/>
          <w:numId w:val="4"/>
        </w:numPr>
      </w:pPr>
      <w:r w:rsidRPr="003C5298">
        <w:t>Det samlede gasoplag må ikke overstige 10 tons</w:t>
      </w:r>
      <w:r w:rsidR="00420283" w:rsidRPr="003C5298">
        <w:t>.</w:t>
      </w:r>
      <w:r w:rsidR="0044680F" w:rsidRPr="003C5298">
        <w:t xml:space="preserve"> </w:t>
      </w:r>
      <w:r w:rsidR="00F20F82" w:rsidRPr="003C5298">
        <w:t>(V)</w:t>
      </w:r>
    </w:p>
    <w:p w14:paraId="7A9BCF87" w14:textId="77777777" w:rsidR="00AA42F3" w:rsidRDefault="00642EC7" w:rsidP="00AA42F3">
      <w:pPr>
        <w:pStyle w:val="Overskrift2"/>
      </w:pPr>
      <w:bookmarkStart w:id="13" w:name="_Toc89425695"/>
      <w:r>
        <w:t>I</w:t>
      </w:r>
      <w:r w:rsidR="00AA42F3">
        <w:t>ndretning og drift</w:t>
      </w:r>
      <w:bookmarkEnd w:id="11"/>
      <w:bookmarkEnd w:id="13"/>
    </w:p>
    <w:p w14:paraId="05829615" w14:textId="0BC53BEF" w:rsidR="004820AB" w:rsidRDefault="009355E7" w:rsidP="00395F6B">
      <w:pPr>
        <w:pStyle w:val="Listeafsnit"/>
        <w:numPr>
          <w:ilvl w:val="0"/>
          <w:numId w:val="4"/>
        </w:numPr>
      </w:pPr>
      <w:r>
        <w:t>Senest den 1</w:t>
      </w:r>
      <w:r w:rsidR="00F968F5">
        <w:t xml:space="preserve">7. august 2022 skal virksomheden </w:t>
      </w:r>
      <w:r w:rsidR="00FF5177">
        <w:t xml:space="preserve">have indført </w:t>
      </w:r>
      <w:r w:rsidR="00976B1D">
        <w:t xml:space="preserve">- </w:t>
      </w:r>
      <w:r w:rsidR="00600738">
        <w:t xml:space="preserve">og skal </w:t>
      </w:r>
      <w:r w:rsidR="00976B1D">
        <w:t xml:space="preserve">derefter vedligeholde - </w:t>
      </w:r>
      <w:r w:rsidR="00FF5177">
        <w:t xml:space="preserve">et miljøledelsessystem </w:t>
      </w:r>
      <w:r w:rsidR="003434BD">
        <w:t xml:space="preserve">med procedurer, </w:t>
      </w:r>
      <w:r w:rsidR="00FF5177">
        <w:t>som opfylder kravene i BAT-</w:t>
      </w:r>
      <w:r w:rsidR="00C223F2">
        <w:t>konklusionen vedrørende affaldsbehandling.</w:t>
      </w:r>
    </w:p>
    <w:p w14:paraId="08719075" w14:textId="77777777" w:rsidR="004820AB" w:rsidRDefault="004820AB" w:rsidP="004820AB">
      <w:pPr>
        <w:pStyle w:val="Listeafsnit"/>
        <w:ind w:left="340"/>
      </w:pPr>
    </w:p>
    <w:p w14:paraId="7A9BCF88" w14:textId="55AC00E0" w:rsidR="00642EC7" w:rsidRPr="003C5298" w:rsidRDefault="00642EC7" w:rsidP="00395F6B">
      <w:pPr>
        <w:pStyle w:val="Listeafsnit"/>
        <w:numPr>
          <w:ilvl w:val="0"/>
          <w:numId w:val="4"/>
        </w:numPr>
      </w:pPr>
      <w:r w:rsidRPr="003C5298">
        <w:t>Der skal på virksomheden</w:t>
      </w:r>
      <w:r w:rsidR="00845962" w:rsidRPr="003C5298">
        <w:t xml:space="preserve"> </w:t>
      </w:r>
      <w:r w:rsidRPr="003C5298">
        <w:t>foreligge driftsinstruktioner</w:t>
      </w:r>
      <w:r w:rsidR="001C7718" w:rsidRPr="003C5298">
        <w:t xml:space="preserve"> og procedurer</w:t>
      </w:r>
      <w:r w:rsidRPr="003C5298">
        <w:t xml:space="preserve">, der beskriver </w:t>
      </w:r>
    </w:p>
    <w:p w14:paraId="7A9BCF89" w14:textId="77777777" w:rsidR="00642EC7" w:rsidRPr="003C5298" w:rsidRDefault="00642EC7" w:rsidP="00642EC7">
      <w:pPr>
        <w:pStyle w:val="Listeafsnit"/>
        <w:ind w:left="1304" w:firstLine="8"/>
      </w:pPr>
      <w:r w:rsidRPr="003C5298">
        <w:t>- hvordan personalet skal forholde sig i forbindelse med modtagelse og håndtering af biomassen, således at væsentlige udslip af biomasse og biogas forebygges</w:t>
      </w:r>
    </w:p>
    <w:p w14:paraId="7A9BCF8A" w14:textId="77777777" w:rsidR="00642EC7" w:rsidRPr="003C5298" w:rsidRDefault="00642EC7" w:rsidP="00642EC7">
      <w:pPr>
        <w:pStyle w:val="Listeafsnit"/>
        <w:ind w:left="1304" w:firstLine="8"/>
      </w:pPr>
      <w:r w:rsidRPr="003C5298">
        <w:lastRenderedPageBreak/>
        <w:t xml:space="preserve">- hvilke procedurer, der gælder for kontrol og vedligeholdelse af luftrensningsanlæg samt ved driftsforstyrrelser, herunder perioder hvor luftrensningsanlæg ikke virker efter hensigten, og </w:t>
      </w:r>
    </w:p>
    <w:p w14:paraId="7A9BCF8B" w14:textId="77777777" w:rsidR="00642EC7" w:rsidRPr="003C5298" w:rsidRDefault="00642EC7" w:rsidP="00642EC7">
      <w:pPr>
        <w:pStyle w:val="Listeafsnit"/>
        <w:ind w:left="340" w:firstLine="964"/>
      </w:pPr>
      <w:r w:rsidRPr="003C5298">
        <w:t>- hvilke procedurer, der gælder for kontrol og vedligeholdelse af gasfakkel.</w:t>
      </w:r>
    </w:p>
    <w:p w14:paraId="7A9BCF8C" w14:textId="77777777" w:rsidR="00642EC7" w:rsidRPr="003C5298" w:rsidRDefault="00642EC7" w:rsidP="00642EC7">
      <w:pPr>
        <w:pStyle w:val="Listeafsnit"/>
        <w:ind w:left="340"/>
      </w:pPr>
    </w:p>
    <w:p w14:paraId="7A9BCF8D" w14:textId="0BF028A4" w:rsidR="00642EC7" w:rsidRPr="003C5298" w:rsidRDefault="00642EC7" w:rsidP="00642EC7">
      <w:pPr>
        <w:pStyle w:val="Listeafsnit"/>
        <w:ind w:left="340"/>
        <w:rPr>
          <w:bCs/>
          <w:color w:val="000000"/>
        </w:rPr>
      </w:pPr>
      <w:r w:rsidRPr="003C5298">
        <w:t>Driftsinstruktionerne skal holdes ajourførte i forhold til ændringer i indretning og drift mv.</w:t>
      </w:r>
      <w:r w:rsidR="00F03F48" w:rsidRPr="003C5298">
        <w:t xml:space="preserve"> </w:t>
      </w:r>
      <w:r w:rsidR="00F03F48" w:rsidRPr="003C5298">
        <w:rPr>
          <w:bCs/>
          <w:color w:val="000000"/>
        </w:rPr>
        <w:t>(V)</w:t>
      </w:r>
    </w:p>
    <w:p w14:paraId="7A9BCF8E" w14:textId="77777777" w:rsidR="00642EC7" w:rsidRPr="003C5298" w:rsidRDefault="00642EC7" w:rsidP="00642EC7">
      <w:pPr>
        <w:pStyle w:val="Listeafsnit"/>
        <w:ind w:left="340"/>
      </w:pPr>
    </w:p>
    <w:p w14:paraId="7A9BCF8F" w14:textId="543623DC" w:rsidR="00642EC7" w:rsidRPr="003C5298" w:rsidRDefault="00642EC7" w:rsidP="00395F6B">
      <w:pPr>
        <w:pStyle w:val="Listeafsnit"/>
        <w:numPr>
          <w:ilvl w:val="0"/>
          <w:numId w:val="4"/>
        </w:numPr>
      </w:pPr>
      <w:r w:rsidRPr="003C5298">
        <w:t>Virksomheden må kun modtage biomasse fra køretøjer med tank, lukket container eller kasse, eller via rørsystemer, bortset fra energiafgrøder, der kan modtages fra andre køretøjer.</w:t>
      </w:r>
      <w:r w:rsidR="00F03F48" w:rsidRPr="003C5298">
        <w:t xml:space="preserve"> </w:t>
      </w:r>
      <w:r w:rsidR="00A93879" w:rsidRPr="003C5298">
        <w:t xml:space="preserve">Dybstrøelse, hestemøg og lignende faste </w:t>
      </w:r>
      <w:r w:rsidR="006A1C32" w:rsidRPr="003C5298">
        <w:t xml:space="preserve">biomasser </w:t>
      </w:r>
      <w:r w:rsidR="00A93879" w:rsidRPr="003C5298">
        <w:t>kan modtages i åbne ladvogne/trailere</w:t>
      </w:r>
      <w:r w:rsidR="00024F09" w:rsidRPr="003C5298">
        <w:t>.</w:t>
      </w:r>
      <w:r w:rsidR="00A93879" w:rsidRPr="003C5298">
        <w:t xml:space="preserve"> </w:t>
      </w:r>
      <w:r w:rsidR="00A93879" w:rsidRPr="003C5298">
        <w:rPr>
          <w:bCs/>
        </w:rPr>
        <w:t xml:space="preserve"> </w:t>
      </w:r>
    </w:p>
    <w:p w14:paraId="7A9BCF90" w14:textId="77777777" w:rsidR="00642EC7" w:rsidRPr="003C5298" w:rsidRDefault="00642EC7" w:rsidP="00642EC7"/>
    <w:p w14:paraId="7A9BCF91" w14:textId="2D731103" w:rsidR="00AA42F3" w:rsidRPr="003C5298" w:rsidRDefault="00642EC7" w:rsidP="00395F6B">
      <w:pPr>
        <w:pStyle w:val="Listeafsnit"/>
        <w:numPr>
          <w:ilvl w:val="0"/>
          <w:numId w:val="4"/>
        </w:numPr>
      </w:pPr>
      <w:r w:rsidRPr="003C5298">
        <w:t xml:space="preserve">Omlastning af pumpbar biomasse skal ske i et lukket system. Dog </w:t>
      </w:r>
      <w:r w:rsidR="005418ED" w:rsidRPr="003C5298">
        <w:t>er ud</w:t>
      </w:r>
      <w:r w:rsidRPr="003C5298">
        <w:t xml:space="preserve">slip af fortrængningsluft ved påfyldning af </w:t>
      </w:r>
      <w:r w:rsidR="005418ED" w:rsidRPr="003C5298">
        <w:t xml:space="preserve">køretøjer tilladt. </w:t>
      </w:r>
      <w:r w:rsidR="00F03F48" w:rsidRPr="003C5298">
        <w:rPr>
          <w:bCs/>
          <w:color w:val="000000"/>
        </w:rPr>
        <w:t>(V)</w:t>
      </w:r>
    </w:p>
    <w:p w14:paraId="7A9BCF92" w14:textId="77777777" w:rsidR="005418ED" w:rsidRPr="003C5298" w:rsidRDefault="005418ED" w:rsidP="005418ED">
      <w:pPr>
        <w:pStyle w:val="Listeafsnit"/>
        <w:ind w:left="340"/>
      </w:pPr>
    </w:p>
    <w:p w14:paraId="7A9BCF93" w14:textId="3A5DE39E" w:rsidR="005418ED" w:rsidRPr="003C5298" w:rsidRDefault="005418ED" w:rsidP="00395F6B">
      <w:pPr>
        <w:pStyle w:val="Listeafsnit"/>
        <w:numPr>
          <w:ilvl w:val="0"/>
          <w:numId w:val="4"/>
        </w:numPr>
      </w:pPr>
      <w:r w:rsidRPr="003C5298">
        <w:t xml:space="preserve">Biomasse </w:t>
      </w:r>
      <w:r w:rsidR="00B91175" w:rsidRPr="003C5298">
        <w:t>og herunder afgasset biomasse</w:t>
      </w:r>
      <w:r w:rsidR="00791A40" w:rsidRPr="003C5298">
        <w:t xml:space="preserve">, overfladevand og spild </w:t>
      </w:r>
      <w:r w:rsidRPr="003C5298">
        <w:t>skal opbevares i tanke og beholdere, der er lukkede eller forsynet med tætsluttende fast overdækning i form af et betondæk, teltoverdækning eller lignende.</w:t>
      </w:r>
      <w:r w:rsidR="00D27F22" w:rsidRPr="003C5298">
        <w:t xml:space="preserve"> </w:t>
      </w:r>
      <w:r w:rsidR="00F03F48" w:rsidRPr="003C5298">
        <w:rPr>
          <w:bCs/>
          <w:color w:val="000000"/>
        </w:rPr>
        <w:t>(V)</w:t>
      </w:r>
      <w:r w:rsidR="00581A8A" w:rsidRPr="003C5298">
        <w:rPr>
          <w:bCs/>
          <w:color w:val="000000"/>
        </w:rPr>
        <w:t xml:space="preserve"> </w:t>
      </w:r>
    </w:p>
    <w:p w14:paraId="46BEDE1E" w14:textId="61708D27" w:rsidR="005E13AC" w:rsidRPr="003C5298" w:rsidRDefault="005E13AC" w:rsidP="005E13AC">
      <w:pPr>
        <w:pStyle w:val="Listeafsnit"/>
        <w:ind w:left="340"/>
      </w:pPr>
    </w:p>
    <w:p w14:paraId="2BCB904B" w14:textId="700B720B" w:rsidR="00C95E6D" w:rsidRPr="003C5298" w:rsidRDefault="00C95E6D" w:rsidP="006A26FF">
      <w:pPr>
        <w:ind w:left="340"/>
      </w:pPr>
      <w:r w:rsidRPr="003C5298">
        <w:t>Reaktortanke</w:t>
      </w:r>
      <w:r w:rsidR="000D7BAB" w:rsidRPr="003C5298">
        <w:t xml:space="preserve"> og </w:t>
      </w:r>
      <w:r w:rsidR="00CB1B67" w:rsidRPr="003C5298">
        <w:t xml:space="preserve">herunder </w:t>
      </w:r>
      <w:r w:rsidR="000D7BAB" w:rsidRPr="003C5298">
        <w:t>eftergasningstanke</w:t>
      </w:r>
      <w:r w:rsidRPr="003C5298">
        <w:t xml:space="preserve"> med tilhørende rørføringer skal være</w:t>
      </w:r>
      <w:r w:rsidR="005E5802" w:rsidRPr="003C5298">
        <w:t xml:space="preserve"> </w:t>
      </w:r>
      <w:r w:rsidRPr="003C5298">
        <w:t>gastætte. (V)</w:t>
      </w:r>
    </w:p>
    <w:p w14:paraId="7A9BCF94" w14:textId="77777777" w:rsidR="005418ED" w:rsidRPr="003C5298" w:rsidRDefault="005418ED" w:rsidP="005418ED">
      <w:pPr>
        <w:pStyle w:val="Listeafsnit"/>
        <w:ind w:left="340"/>
      </w:pPr>
    </w:p>
    <w:p w14:paraId="4833291A" w14:textId="55D51D37" w:rsidR="00F20F82" w:rsidRPr="003C5298" w:rsidRDefault="005418ED" w:rsidP="00395F6B">
      <w:pPr>
        <w:pStyle w:val="Listeafsnit"/>
        <w:numPr>
          <w:ilvl w:val="0"/>
          <w:numId w:val="4"/>
        </w:numPr>
      </w:pPr>
      <w:r w:rsidRPr="003C5298">
        <w:t>Energiafgrøder</w:t>
      </w:r>
      <w:r w:rsidR="00994CA9" w:rsidRPr="003C5298">
        <w:t>, halm og ensilage</w:t>
      </w:r>
      <w:r w:rsidRPr="003C5298">
        <w:t xml:space="preserve"> kan opbevares i </w:t>
      </w:r>
      <w:r w:rsidR="00994CA9" w:rsidRPr="003C5298">
        <w:t>overdækkede udendørs stakke på et befæstet areal.</w:t>
      </w:r>
      <w:r w:rsidR="00F03F48" w:rsidRPr="003C5298">
        <w:t xml:space="preserve"> </w:t>
      </w:r>
      <w:r w:rsidR="00F03F48" w:rsidRPr="003C5298">
        <w:rPr>
          <w:bCs/>
          <w:color w:val="000000"/>
        </w:rPr>
        <w:t>(V)</w:t>
      </w:r>
      <w:r w:rsidR="009D2241" w:rsidRPr="003C5298">
        <w:rPr>
          <w:bCs/>
          <w:color w:val="000000"/>
        </w:rPr>
        <w:t xml:space="preserve"> </w:t>
      </w:r>
    </w:p>
    <w:p w14:paraId="73EA241C" w14:textId="77777777" w:rsidR="00F20F82" w:rsidRPr="003C5298" w:rsidRDefault="00F20F82" w:rsidP="00F20F82">
      <w:pPr>
        <w:pStyle w:val="Listeafsnit"/>
        <w:ind w:left="340"/>
        <w:rPr>
          <w:bCs/>
          <w:color w:val="000000"/>
        </w:rPr>
      </w:pPr>
    </w:p>
    <w:p w14:paraId="420CD897" w14:textId="534E0A33" w:rsidR="009D2241" w:rsidRPr="003C5298" w:rsidRDefault="009D2241" w:rsidP="00F20F82">
      <w:pPr>
        <w:pStyle w:val="Listeafsnit"/>
        <w:ind w:left="340"/>
      </w:pPr>
      <w:r w:rsidRPr="003C5298">
        <w:rPr>
          <w:bCs/>
          <w:color w:val="000000"/>
        </w:rPr>
        <w:t>H</w:t>
      </w:r>
      <w:r w:rsidRPr="003C5298">
        <w:t xml:space="preserve">alm kan bruges som overdækning på energiafgrøder, halm og ensilage. </w:t>
      </w:r>
    </w:p>
    <w:p w14:paraId="43EBBDB1" w14:textId="2928CEA5" w:rsidR="00B2156E" w:rsidRPr="003C5298" w:rsidRDefault="00D0456B" w:rsidP="00B2156E">
      <w:pPr>
        <w:pStyle w:val="Listeafsnit"/>
        <w:ind w:left="340"/>
      </w:pPr>
      <w:r w:rsidRPr="003C5298">
        <w:t>Fast husdyrgødning</w:t>
      </w:r>
      <w:r w:rsidR="003077A2" w:rsidRPr="003C5298">
        <w:t>, herunder d</w:t>
      </w:r>
      <w:r w:rsidR="008D4759" w:rsidRPr="003C5298">
        <w:t>ybstrøelse</w:t>
      </w:r>
      <w:r w:rsidR="00883BCE" w:rsidRPr="003C5298">
        <w:t>,</w:t>
      </w:r>
      <w:r w:rsidR="008D4759" w:rsidRPr="003C5298">
        <w:t xml:space="preserve"> </w:t>
      </w:r>
      <w:r w:rsidR="005C0FCD" w:rsidRPr="003C5298">
        <w:t xml:space="preserve">skal </w:t>
      </w:r>
      <w:r w:rsidR="008D4759" w:rsidRPr="003C5298">
        <w:t xml:space="preserve">opbevares </w:t>
      </w:r>
      <w:r w:rsidR="005C0FCD" w:rsidRPr="003C5298">
        <w:t xml:space="preserve">jf. </w:t>
      </w:r>
      <w:r w:rsidR="003B2539" w:rsidRPr="003C5298">
        <w:t xml:space="preserve">reglerne i den til enhver tid gældende </w:t>
      </w:r>
      <w:r w:rsidR="005C0FCD" w:rsidRPr="003C5298">
        <w:t>husdyrgødningsbekendtgørelse</w:t>
      </w:r>
      <w:r w:rsidR="003B2539" w:rsidRPr="003C5298">
        <w:t xml:space="preserve"> kap. 6</w:t>
      </w:r>
      <w:r w:rsidR="00883BCE" w:rsidRPr="003C5298">
        <w:t>.</w:t>
      </w:r>
    </w:p>
    <w:p w14:paraId="7A9BCF96" w14:textId="77777777" w:rsidR="00994CA9" w:rsidRPr="003C5298" w:rsidRDefault="00994CA9" w:rsidP="00994CA9">
      <w:pPr>
        <w:pStyle w:val="Listeafsnit"/>
      </w:pPr>
    </w:p>
    <w:p w14:paraId="7A9BCF97" w14:textId="0B5022AA" w:rsidR="00994CA9" w:rsidRPr="003C5298" w:rsidRDefault="00994CA9" w:rsidP="00395F6B">
      <w:pPr>
        <w:pStyle w:val="Listeafsnit"/>
        <w:numPr>
          <w:ilvl w:val="0"/>
          <w:numId w:val="4"/>
        </w:numPr>
      </w:pPr>
      <w:r w:rsidRPr="003C5298">
        <w:t>Aflæsning af ikke-pumpbar biomasse skal ske i en beholder eller tank, der er indrettet således, at der ikke sprøjter biomasse ud af denne, når der læsses biomasse i.</w:t>
      </w:r>
      <w:r w:rsidR="00C858F1" w:rsidRPr="003C5298">
        <w:t xml:space="preserve"> </w:t>
      </w:r>
      <w:r w:rsidR="00E1250F" w:rsidRPr="003C5298">
        <w:rPr>
          <w:bCs/>
          <w:color w:val="000000"/>
        </w:rPr>
        <w:t>(V)</w:t>
      </w:r>
    </w:p>
    <w:p w14:paraId="7A9BCF98" w14:textId="77777777" w:rsidR="00994CA9" w:rsidRPr="003C5298" w:rsidRDefault="00994CA9" w:rsidP="00994CA9">
      <w:pPr>
        <w:pStyle w:val="Listeafsnit"/>
      </w:pPr>
    </w:p>
    <w:p w14:paraId="7A9BCF99" w14:textId="01A4874E" w:rsidR="00994CA9" w:rsidRPr="003C5298" w:rsidRDefault="00732061" w:rsidP="00395F6B">
      <w:pPr>
        <w:pStyle w:val="Listeafsnit"/>
        <w:numPr>
          <w:ilvl w:val="0"/>
          <w:numId w:val="4"/>
        </w:numPr>
      </w:pPr>
      <w:r w:rsidRPr="003C5298">
        <w:t>Rengøring af køretøjer skal foregå på ensilagepladsen.</w:t>
      </w:r>
      <w:r w:rsidR="00462983" w:rsidRPr="003C5298">
        <w:t xml:space="preserve"> </w:t>
      </w:r>
      <w:r w:rsidR="00E1250F" w:rsidRPr="003C5298">
        <w:rPr>
          <w:bCs/>
          <w:color w:val="000000"/>
        </w:rPr>
        <w:t>(V)</w:t>
      </w:r>
    </w:p>
    <w:p w14:paraId="7A9BCF9A" w14:textId="77777777" w:rsidR="007E6807" w:rsidRPr="003C5298" w:rsidRDefault="007E6807" w:rsidP="00AA42F3">
      <w:pPr>
        <w:pStyle w:val="Overskrift2"/>
      </w:pPr>
      <w:bookmarkStart w:id="14" w:name="_Toc89425696"/>
      <w:bookmarkStart w:id="15" w:name="_Toc247017699"/>
      <w:bookmarkStart w:id="16" w:name="_Toc370999461"/>
      <w:r w:rsidRPr="003C5298">
        <w:t>Lugt</w:t>
      </w:r>
      <w:bookmarkEnd w:id="14"/>
    </w:p>
    <w:p w14:paraId="7A9BCF9B" w14:textId="77A7C5BB" w:rsidR="002D4FE4" w:rsidRPr="003C5298" w:rsidRDefault="002D4FE4" w:rsidP="00395F6B">
      <w:pPr>
        <w:pStyle w:val="Listeafsnit"/>
        <w:numPr>
          <w:ilvl w:val="0"/>
          <w:numId w:val="4"/>
        </w:numPr>
      </w:pPr>
      <w:r w:rsidRPr="003C5298">
        <w:t xml:space="preserve">Anlægget må </w:t>
      </w:r>
      <w:r w:rsidR="00FE7804" w:rsidRPr="003C5298">
        <w:t>– sammen med b</w:t>
      </w:r>
      <w:r w:rsidR="0029363A" w:rsidRPr="003C5298">
        <w:t xml:space="preserve">idraget fra </w:t>
      </w:r>
      <w:r w:rsidR="00D83729" w:rsidRPr="003C5298">
        <w:t>lan</w:t>
      </w:r>
      <w:r w:rsidR="00562735" w:rsidRPr="003C5298">
        <w:t xml:space="preserve">dbruget på samme matrikel - </w:t>
      </w:r>
      <w:r w:rsidRPr="003C5298">
        <w:t>ikke give anledning til lugt-, støv- eller fluegener uden for virksomhedens område, der er væsentlige efter tilsynsmyndighedens vurdering.</w:t>
      </w:r>
      <w:r w:rsidR="00E1250F" w:rsidRPr="003C5298">
        <w:t xml:space="preserve"> </w:t>
      </w:r>
      <w:r w:rsidR="00E1250F" w:rsidRPr="003C5298">
        <w:rPr>
          <w:bCs/>
          <w:color w:val="000000"/>
        </w:rPr>
        <w:t>(V)</w:t>
      </w:r>
      <w:r w:rsidR="00D600F7" w:rsidRPr="003C5298">
        <w:rPr>
          <w:bCs/>
          <w:color w:val="000000"/>
        </w:rPr>
        <w:t xml:space="preserve"> </w:t>
      </w:r>
      <w:r w:rsidR="001865DE" w:rsidRPr="003C5298">
        <w:rPr>
          <w:bCs/>
          <w:color w:val="000000"/>
        </w:rPr>
        <w:t>(</w:t>
      </w:r>
      <w:r w:rsidR="00D600F7" w:rsidRPr="003C5298">
        <w:rPr>
          <w:bCs/>
          <w:color w:val="000000"/>
        </w:rPr>
        <w:t>§25</w:t>
      </w:r>
      <w:r w:rsidR="001865DE" w:rsidRPr="003C5298">
        <w:rPr>
          <w:bCs/>
          <w:color w:val="000000"/>
        </w:rPr>
        <w:t>)</w:t>
      </w:r>
    </w:p>
    <w:p w14:paraId="007819C3" w14:textId="4DE3195B" w:rsidR="00DF0811" w:rsidRPr="003C5298" w:rsidRDefault="00DF0811" w:rsidP="00DF0811">
      <w:pPr>
        <w:pStyle w:val="Listeafsnit"/>
        <w:ind w:left="340"/>
        <w:rPr>
          <w:bCs/>
          <w:color w:val="000000"/>
        </w:rPr>
      </w:pPr>
    </w:p>
    <w:p w14:paraId="1C509665" w14:textId="7465919B" w:rsidR="00DF0811" w:rsidRPr="003C5298" w:rsidRDefault="00DF0811" w:rsidP="00395F6B">
      <w:pPr>
        <w:pStyle w:val="Listeafsnit"/>
        <w:numPr>
          <w:ilvl w:val="0"/>
          <w:numId w:val="18"/>
        </w:numPr>
        <w:rPr>
          <w:bCs/>
          <w:color w:val="000000"/>
        </w:rPr>
      </w:pPr>
      <w:r w:rsidRPr="003C5298">
        <w:rPr>
          <w:bCs/>
          <w:color w:val="000000"/>
        </w:rPr>
        <w:t>Det samlede lugtbidrag må ikke overstige 10 lugtenheder/m</w:t>
      </w:r>
      <w:r w:rsidRPr="003C5298">
        <w:rPr>
          <w:bCs/>
          <w:color w:val="000000"/>
          <w:vertAlign w:val="superscript"/>
        </w:rPr>
        <w:t>3</w:t>
      </w:r>
      <w:r w:rsidR="00DD1FAC" w:rsidRPr="003C5298">
        <w:rPr>
          <w:bCs/>
          <w:color w:val="000000"/>
        </w:rPr>
        <w:t xml:space="preserve"> ved boliger i det åbne land.</w:t>
      </w:r>
      <w:r w:rsidRPr="003C5298">
        <w:rPr>
          <w:bCs/>
          <w:color w:val="000000"/>
        </w:rPr>
        <w:t xml:space="preserve"> </w:t>
      </w:r>
    </w:p>
    <w:p w14:paraId="778FCCD5" w14:textId="5E00894C" w:rsidR="0031200E" w:rsidRPr="003C5298" w:rsidRDefault="0031200E" w:rsidP="00395F6B">
      <w:pPr>
        <w:pStyle w:val="Listeafsnit"/>
        <w:numPr>
          <w:ilvl w:val="0"/>
          <w:numId w:val="18"/>
        </w:numPr>
      </w:pPr>
      <w:r w:rsidRPr="003C5298">
        <w:rPr>
          <w:bCs/>
          <w:color w:val="000000"/>
        </w:rPr>
        <w:t xml:space="preserve">Det samlede lugtbidrag må ikke overstige 5 </w:t>
      </w:r>
      <w:r w:rsidR="0074726E" w:rsidRPr="003C5298">
        <w:rPr>
          <w:bCs/>
          <w:color w:val="000000"/>
        </w:rPr>
        <w:t xml:space="preserve">lugtenheder/m3 ved boliger i byområder eller </w:t>
      </w:r>
      <w:r w:rsidR="00464CF3" w:rsidRPr="003C5298">
        <w:rPr>
          <w:bCs/>
          <w:color w:val="000000"/>
        </w:rPr>
        <w:t xml:space="preserve">ved </w:t>
      </w:r>
      <w:r w:rsidR="0074726E" w:rsidRPr="003C5298">
        <w:rPr>
          <w:bCs/>
          <w:color w:val="000000"/>
        </w:rPr>
        <w:t>samlet bebyggelse</w:t>
      </w:r>
      <w:r w:rsidR="00837942" w:rsidRPr="003C5298">
        <w:rPr>
          <w:bCs/>
          <w:color w:val="000000"/>
        </w:rPr>
        <w:t xml:space="preserve"> i landzone</w:t>
      </w:r>
      <w:r w:rsidR="005456FB" w:rsidRPr="003C5298">
        <w:rPr>
          <w:rStyle w:val="Fodnotehenvisning"/>
          <w:bCs/>
          <w:color w:val="000000"/>
        </w:rPr>
        <w:footnoteReference w:id="8"/>
      </w:r>
      <w:r w:rsidR="0074726E" w:rsidRPr="003C5298">
        <w:rPr>
          <w:bCs/>
          <w:color w:val="000000"/>
        </w:rPr>
        <w:t>.</w:t>
      </w:r>
    </w:p>
    <w:p w14:paraId="7A9BCF9C" w14:textId="77777777" w:rsidR="002D4FE4" w:rsidRPr="003C5298" w:rsidRDefault="002D4FE4" w:rsidP="002D4FE4"/>
    <w:p w14:paraId="7A9BCF9D" w14:textId="77777777" w:rsidR="002564A2" w:rsidRPr="003C5298" w:rsidRDefault="002564A2" w:rsidP="00395F6B">
      <w:pPr>
        <w:pStyle w:val="Listeafsnit"/>
        <w:numPr>
          <w:ilvl w:val="0"/>
          <w:numId w:val="4"/>
        </w:numPr>
      </w:pPr>
      <w:r w:rsidRPr="003C5298">
        <w:lastRenderedPageBreak/>
        <w:t>Anlægget skal være forsynet med luftrenseanlæg til reduktion af lugtemission, der er beregnet til den aktuelle luftkvalitet og med en kapacitet, der som minimum svarer til de maksimale luftmængder, som vil blive tilført renseanlægget.</w:t>
      </w:r>
    </w:p>
    <w:p w14:paraId="7A9BCF9E" w14:textId="77777777" w:rsidR="002564A2" w:rsidRPr="003C5298" w:rsidRDefault="002564A2" w:rsidP="005961D8">
      <w:pPr>
        <w:pStyle w:val="Listeafsnit"/>
        <w:ind w:left="340"/>
      </w:pPr>
    </w:p>
    <w:p w14:paraId="7A9BCF9F" w14:textId="77777777" w:rsidR="002564A2" w:rsidRPr="003C5298" w:rsidRDefault="002564A2" w:rsidP="00A3370D">
      <w:pPr>
        <w:pStyle w:val="Listeafsnit"/>
        <w:ind w:left="340"/>
      </w:pPr>
      <w:r w:rsidRPr="003C5298">
        <w:t>Følgende afsug skal føres til luftrenseanl</w:t>
      </w:r>
      <w:r w:rsidR="00CC4282" w:rsidRPr="003C5298">
        <w:t>æg</w:t>
      </w:r>
      <w:r w:rsidRPr="003C5298">
        <w:t>:</w:t>
      </w:r>
    </w:p>
    <w:p w14:paraId="7A9BCFA0" w14:textId="7D9F9867" w:rsidR="002564A2" w:rsidRPr="003C5298" w:rsidRDefault="002564A2" w:rsidP="00395F6B">
      <w:pPr>
        <w:pStyle w:val="Listeafsnit"/>
        <w:numPr>
          <w:ilvl w:val="0"/>
          <w:numId w:val="12"/>
        </w:numPr>
      </w:pPr>
      <w:r w:rsidRPr="003C5298">
        <w:t xml:space="preserve">Afsug fra </w:t>
      </w:r>
      <w:r w:rsidR="000B4A2F" w:rsidRPr="003C5298">
        <w:t>modtage</w:t>
      </w:r>
      <w:r w:rsidR="00A3370D" w:rsidRPr="003C5298">
        <w:t xml:space="preserve">tanken </w:t>
      </w:r>
      <w:r w:rsidRPr="003C5298">
        <w:t>med ikke-afgasset biomasse.</w:t>
      </w:r>
    </w:p>
    <w:p w14:paraId="6DB2C8BA" w14:textId="3608B524" w:rsidR="005C09DA" w:rsidRPr="003C5298" w:rsidRDefault="002564A2" w:rsidP="00395F6B">
      <w:pPr>
        <w:pStyle w:val="Listeafsnit"/>
        <w:numPr>
          <w:ilvl w:val="0"/>
          <w:numId w:val="12"/>
        </w:numPr>
      </w:pPr>
      <w:r w:rsidRPr="003C5298">
        <w:t xml:space="preserve">Afsug </w:t>
      </w:r>
      <w:r w:rsidR="00337F7E" w:rsidRPr="003C5298">
        <w:t xml:space="preserve">via kulfilter før </w:t>
      </w:r>
      <w:r w:rsidR="00A3370D" w:rsidRPr="003C5298">
        <w:t>opgraderingsanlægget</w:t>
      </w:r>
      <w:r w:rsidRPr="003C5298">
        <w:t>.</w:t>
      </w:r>
    </w:p>
    <w:p w14:paraId="01F03AB3" w14:textId="6344C958" w:rsidR="00487558" w:rsidRPr="003C5298" w:rsidRDefault="00487558" w:rsidP="00395F6B">
      <w:pPr>
        <w:pStyle w:val="Listeafsnit"/>
        <w:numPr>
          <w:ilvl w:val="0"/>
          <w:numId w:val="12"/>
        </w:numPr>
      </w:pPr>
      <w:r w:rsidRPr="003C5298">
        <w:t>Afsug fra eftergasningstanken</w:t>
      </w:r>
      <w:r w:rsidR="00337F7E" w:rsidRPr="003C5298">
        <w:t>.</w:t>
      </w:r>
    </w:p>
    <w:p w14:paraId="194ABFED" w14:textId="61CC6DE6" w:rsidR="0075781C" w:rsidRPr="003C5298" w:rsidRDefault="001B2E4D" w:rsidP="00395F6B">
      <w:pPr>
        <w:pStyle w:val="Listeafsnit"/>
        <w:numPr>
          <w:ilvl w:val="0"/>
          <w:numId w:val="12"/>
        </w:numPr>
      </w:pPr>
      <w:r w:rsidRPr="003C5298">
        <w:t>Fortrængningsluft fra substrattank</w:t>
      </w:r>
    </w:p>
    <w:p w14:paraId="107D8D6C" w14:textId="71BA98F5" w:rsidR="00487558" w:rsidRPr="003C5298" w:rsidRDefault="00487558" w:rsidP="00487558"/>
    <w:p w14:paraId="7A9BCFA3" w14:textId="342ECD0B" w:rsidR="00CC4282" w:rsidRPr="003C5298" w:rsidRDefault="00CC4282" w:rsidP="00A3370D">
      <w:pPr>
        <w:pStyle w:val="Listeafsnit"/>
        <w:ind w:left="340"/>
      </w:pPr>
      <w:r w:rsidRPr="003C5298">
        <w:t>Luftren</w:t>
      </w:r>
      <w:r w:rsidR="005477F3" w:rsidRPr="003C5298">
        <w:t>s</w:t>
      </w:r>
      <w:r w:rsidRPr="003C5298">
        <w:t xml:space="preserve">eanlæg </w:t>
      </w:r>
      <w:r w:rsidR="007F5DF2">
        <w:t>skal</w:t>
      </w:r>
      <w:r w:rsidRPr="003C5298">
        <w:t xml:space="preserve"> være kulfilter med mindst 90 % effektivitet</w:t>
      </w:r>
      <w:r w:rsidR="005477F3" w:rsidRPr="003C5298">
        <w:t>.</w:t>
      </w:r>
    </w:p>
    <w:p w14:paraId="503C0FA5" w14:textId="77777777" w:rsidR="00D9318D" w:rsidRPr="003C5298" w:rsidRDefault="00D9318D" w:rsidP="00A3370D">
      <w:pPr>
        <w:pStyle w:val="Listeafsnit"/>
        <w:ind w:left="340"/>
      </w:pPr>
    </w:p>
    <w:p w14:paraId="7A9BCFA4" w14:textId="1CADBD18" w:rsidR="00A3370D" w:rsidRPr="003C5298" w:rsidRDefault="002564A2" w:rsidP="00A3370D">
      <w:pPr>
        <w:pStyle w:val="Listeafsnit"/>
        <w:ind w:left="340"/>
      </w:pPr>
      <w:r w:rsidRPr="003C5298">
        <w:t>Luftrenseanlæg med tilhørende ventilationssystemer skal kontrolleres og vedligeholdes i overensstemmelse med leverandørens anvisninger.</w:t>
      </w:r>
      <w:r w:rsidR="00A3370D" w:rsidRPr="003C5298">
        <w:t xml:space="preserve"> </w:t>
      </w:r>
      <w:r w:rsidR="001760FA" w:rsidRPr="003C5298">
        <w:rPr>
          <w:bCs/>
          <w:color w:val="000000"/>
        </w:rPr>
        <w:t>(V)</w:t>
      </w:r>
    </w:p>
    <w:p w14:paraId="7A9BCFA5" w14:textId="77777777" w:rsidR="007C5287" w:rsidRPr="003C5298" w:rsidRDefault="007C5287" w:rsidP="00A3370D">
      <w:pPr>
        <w:pStyle w:val="Listeafsnit"/>
        <w:ind w:left="340"/>
      </w:pPr>
    </w:p>
    <w:p w14:paraId="7A9BCFA6" w14:textId="219D8BD8" w:rsidR="007C5287" w:rsidRPr="003C5298" w:rsidRDefault="007C5287" w:rsidP="00395F6B">
      <w:pPr>
        <w:pStyle w:val="Listeafsnit"/>
        <w:numPr>
          <w:ilvl w:val="0"/>
          <w:numId w:val="4"/>
        </w:numPr>
      </w:pPr>
      <w:r w:rsidRPr="003C5298">
        <w:t xml:space="preserve">Afkastet fra lugtrenseanlægget på indtagetanken skal </w:t>
      </w:r>
      <w:r w:rsidR="00A93879" w:rsidRPr="003C5298">
        <w:t xml:space="preserve">være </w:t>
      </w:r>
      <w:r w:rsidRPr="003C5298">
        <w:t>før</w:t>
      </w:r>
      <w:r w:rsidR="00A93879" w:rsidRPr="003C5298">
        <w:t>t</w:t>
      </w:r>
      <w:r w:rsidRPr="003C5298">
        <w:t xml:space="preserve"> mindst </w:t>
      </w:r>
      <w:r w:rsidR="007F5DF2">
        <w:t>5</w:t>
      </w:r>
      <w:r w:rsidRPr="003C5298">
        <w:t xml:space="preserve"> meter over terræn. </w:t>
      </w:r>
      <w:r w:rsidR="001760FA" w:rsidRPr="003C5298">
        <w:rPr>
          <w:bCs/>
          <w:color w:val="000000"/>
        </w:rPr>
        <w:t>(V)</w:t>
      </w:r>
      <w:r w:rsidR="00DB4107" w:rsidRPr="003C5298">
        <w:rPr>
          <w:bCs/>
          <w:color w:val="000000"/>
        </w:rPr>
        <w:t xml:space="preserve"> </w:t>
      </w:r>
    </w:p>
    <w:p w14:paraId="7A9BCFA7" w14:textId="77777777" w:rsidR="007C5287" w:rsidRPr="003C5298" w:rsidRDefault="007C5287" w:rsidP="007C5287">
      <w:pPr>
        <w:pStyle w:val="Listeafsnit"/>
        <w:ind w:left="340"/>
      </w:pPr>
    </w:p>
    <w:p w14:paraId="7A9BCFA8" w14:textId="19D33736" w:rsidR="007C5287" w:rsidRPr="003C5298" w:rsidRDefault="007C5287" w:rsidP="00395F6B">
      <w:pPr>
        <w:pStyle w:val="Listeafsnit"/>
        <w:numPr>
          <w:ilvl w:val="0"/>
          <w:numId w:val="4"/>
        </w:numPr>
      </w:pPr>
      <w:r w:rsidRPr="003C5298">
        <w:t>Afkastet fra lugtrenseanlægget på opgraderingsanlægget</w:t>
      </w:r>
      <w:r w:rsidR="00ED45E3" w:rsidRPr="003C5298">
        <w:t xml:space="preserve"> </w:t>
      </w:r>
      <w:r w:rsidR="00A93879" w:rsidRPr="003C5298">
        <w:t xml:space="preserve">skal være </w:t>
      </w:r>
      <w:r w:rsidRPr="003C5298">
        <w:t>før</w:t>
      </w:r>
      <w:r w:rsidR="00A93879" w:rsidRPr="003C5298">
        <w:t>t</w:t>
      </w:r>
      <w:r w:rsidRPr="003C5298">
        <w:t xml:space="preserve"> mindst </w:t>
      </w:r>
      <w:r w:rsidR="007B3D80">
        <w:t>5</w:t>
      </w:r>
      <w:r w:rsidRPr="003C5298">
        <w:t xml:space="preserve"> meter over terræn. </w:t>
      </w:r>
      <w:r w:rsidR="001760FA" w:rsidRPr="003C5298">
        <w:rPr>
          <w:bCs/>
          <w:color w:val="000000"/>
        </w:rPr>
        <w:t>(V)</w:t>
      </w:r>
    </w:p>
    <w:p w14:paraId="7A9BCFA9" w14:textId="77777777" w:rsidR="00A3370D" w:rsidRPr="003C5298" w:rsidRDefault="00A3370D" w:rsidP="00A3370D">
      <w:pPr>
        <w:pStyle w:val="Listeafsnit"/>
        <w:ind w:left="340"/>
      </w:pPr>
    </w:p>
    <w:p w14:paraId="7A9BCFAA" w14:textId="07F57741" w:rsidR="00A3370D" w:rsidRPr="003C5298" w:rsidRDefault="00A3370D" w:rsidP="00395F6B">
      <w:pPr>
        <w:pStyle w:val="Listeafsnit"/>
        <w:numPr>
          <w:ilvl w:val="0"/>
          <w:numId w:val="4"/>
        </w:numPr>
      </w:pPr>
      <w:r w:rsidRPr="003C5298">
        <w:t xml:space="preserve">Der skal være indrettet målested i de to afkast angivet i vilkår </w:t>
      </w:r>
      <w:r w:rsidR="00EC608E" w:rsidRPr="003C5298">
        <w:t>20</w:t>
      </w:r>
      <w:r w:rsidRPr="003C5298">
        <w:t xml:space="preserve"> </w:t>
      </w:r>
      <w:r w:rsidR="007C5287" w:rsidRPr="003C5298">
        <w:t>og 2</w:t>
      </w:r>
      <w:r w:rsidR="00EC608E" w:rsidRPr="003C5298">
        <w:t>1</w:t>
      </w:r>
      <w:r w:rsidR="007C5287" w:rsidRPr="003C5298">
        <w:t xml:space="preserve"> </w:t>
      </w:r>
      <w:r w:rsidRPr="003C5298">
        <w:t>med indretning og placering som anført under punkterne 8.2.3.3.-8.2.3.5. i Miljøstyrelsens Vejledning nr. 2/2001 Luftvejledningen.</w:t>
      </w:r>
      <w:r w:rsidR="001760FA" w:rsidRPr="003C5298">
        <w:t xml:space="preserve"> </w:t>
      </w:r>
      <w:r w:rsidR="001760FA" w:rsidRPr="003C5298">
        <w:rPr>
          <w:bCs/>
          <w:color w:val="000000"/>
        </w:rPr>
        <w:t>(V)</w:t>
      </w:r>
    </w:p>
    <w:p w14:paraId="0793AA92" w14:textId="77777777" w:rsidR="00026EE3" w:rsidRPr="003C5298" w:rsidRDefault="00026EE3" w:rsidP="00026EE3">
      <w:pPr>
        <w:pStyle w:val="Listeafsnit"/>
      </w:pPr>
    </w:p>
    <w:p w14:paraId="460FFF5F" w14:textId="6ABF374C" w:rsidR="002934D1" w:rsidRPr="003C5298" w:rsidRDefault="008368C2" w:rsidP="00395F6B">
      <w:pPr>
        <w:pStyle w:val="Listeafsnit"/>
        <w:numPr>
          <w:ilvl w:val="0"/>
          <w:numId w:val="4"/>
        </w:numPr>
      </w:pPr>
      <w:r w:rsidRPr="003C5298">
        <w:t xml:space="preserve">Senest 6 måneder efter </w:t>
      </w:r>
      <w:r w:rsidR="00E91C94" w:rsidRPr="003C5298">
        <w:t>udvidelsen af de godkendte anlæg</w:t>
      </w:r>
      <w:r w:rsidR="002C6836" w:rsidRPr="003C5298">
        <w:t xml:space="preserve"> er gennemført</w:t>
      </w:r>
      <w:r w:rsidR="002E688C" w:rsidRPr="003C5298">
        <w:t xml:space="preserve"> og færdigmeldt</w:t>
      </w:r>
      <w:r w:rsidR="00E91C94" w:rsidRPr="003C5298">
        <w:t xml:space="preserve">, skal virksomheden </w:t>
      </w:r>
      <w:r w:rsidR="0028331E" w:rsidRPr="003C5298">
        <w:t>få foretaget lugtemissionsmålinger</w:t>
      </w:r>
      <w:r w:rsidR="00CB6827" w:rsidRPr="003C5298">
        <w:t xml:space="preserve"> i </w:t>
      </w:r>
      <w:r w:rsidR="0028331E" w:rsidRPr="003C5298">
        <w:t>anlægget</w:t>
      </w:r>
      <w:r w:rsidR="002C0100" w:rsidRPr="003C5298">
        <w:t>s p</w:t>
      </w:r>
      <w:r w:rsidR="00212E96" w:rsidRPr="003C5298">
        <w:t>u</w:t>
      </w:r>
      <w:r w:rsidR="002C0100" w:rsidRPr="003C5298">
        <w:t>nktkilder</w:t>
      </w:r>
      <w:r w:rsidR="00A13CD8" w:rsidRPr="003C5298">
        <w:t xml:space="preserve">. </w:t>
      </w:r>
      <w:r w:rsidR="00C42D0E" w:rsidRPr="003C5298">
        <w:t>Målingerne skal foretages som angivet i vilkår 24</w:t>
      </w:r>
      <w:r w:rsidR="00775DAF" w:rsidRPr="003C5298">
        <w:t xml:space="preserve"> – eller efter nærmere aftale med Nordfyns Kommune</w:t>
      </w:r>
      <w:r w:rsidR="00C42D0E" w:rsidRPr="003C5298">
        <w:t>.</w:t>
      </w:r>
      <w:r w:rsidR="00212E96" w:rsidRPr="003C5298">
        <w:t xml:space="preserve"> </w:t>
      </w:r>
      <w:r w:rsidR="002E6D3D" w:rsidRPr="003C5298">
        <w:t xml:space="preserve">Senest 6 uger efter at </w:t>
      </w:r>
      <w:r w:rsidR="00D71319" w:rsidRPr="003C5298">
        <w:t>lugt</w:t>
      </w:r>
      <w:r w:rsidR="002E6D3D" w:rsidRPr="003C5298">
        <w:t>målingerne er gennemført, skal virksomheden fremsende en OM</w:t>
      </w:r>
      <w:r w:rsidR="0080315A" w:rsidRPr="003C5298">
        <w:t>L</w:t>
      </w:r>
      <w:r w:rsidR="002E6D3D" w:rsidRPr="003C5298">
        <w:t>-beregning</w:t>
      </w:r>
      <w:r w:rsidR="00D71319" w:rsidRPr="003C5298">
        <w:t xml:space="preserve"> </w:t>
      </w:r>
      <w:r w:rsidR="0038755E" w:rsidRPr="003C5298">
        <w:t>hvor det samlede bidrag af lugt</w:t>
      </w:r>
      <w:r w:rsidR="004768D1" w:rsidRPr="003C5298">
        <w:t xml:space="preserve"> fra biogasanlægget og husdyrbruget er beregnet med udgangspunkt i et fælles lugtcentrum. </w:t>
      </w:r>
      <w:r w:rsidR="00D54720" w:rsidRPr="003C5298">
        <w:t xml:space="preserve">Lugtbidrag fra arealkilder på biogasanlægget </w:t>
      </w:r>
      <w:r w:rsidR="0096761F" w:rsidRPr="003C5298">
        <w:t xml:space="preserve">og lugtbidrag fra husdyrbruget </w:t>
      </w:r>
      <w:r w:rsidR="0067616D" w:rsidRPr="003C5298">
        <w:t xml:space="preserve">kan i OML-beregningen </w:t>
      </w:r>
      <w:r w:rsidR="00A93879" w:rsidRPr="003C5298">
        <w:t xml:space="preserve">indgå </w:t>
      </w:r>
      <w:r w:rsidR="00212563" w:rsidRPr="003C5298">
        <w:t xml:space="preserve">med data </w:t>
      </w:r>
      <w:r w:rsidR="00A93879" w:rsidRPr="003C5298">
        <w:t xml:space="preserve">fra </w:t>
      </w:r>
      <w:r w:rsidR="00212563" w:rsidRPr="003C5298">
        <w:t xml:space="preserve">ansøgningen om miljøgodkendelse </w:t>
      </w:r>
      <w:r w:rsidR="00A93879" w:rsidRPr="003C5298">
        <w:t xml:space="preserve">- </w:t>
      </w:r>
      <w:r w:rsidR="00212563" w:rsidRPr="003C5298">
        <w:t>og skal således ikke måles.</w:t>
      </w:r>
      <w:r w:rsidR="0067616D" w:rsidRPr="003C5298">
        <w:t xml:space="preserve"> </w:t>
      </w:r>
      <w:r w:rsidR="007B5757" w:rsidRPr="003C5298">
        <w:t>(</w:t>
      </w:r>
      <w:r w:rsidR="000401F4" w:rsidRPr="003C5298">
        <w:t>§2</w:t>
      </w:r>
      <w:r w:rsidR="00EC3F40" w:rsidRPr="003C5298">
        <w:t>5</w:t>
      </w:r>
      <w:r w:rsidR="007B5757" w:rsidRPr="003C5298">
        <w:t>)</w:t>
      </w:r>
      <w:r w:rsidR="002E6D3D" w:rsidRPr="003C5298">
        <w:t xml:space="preserve"> </w:t>
      </w:r>
      <w:r w:rsidR="00C42D0E" w:rsidRPr="003C5298">
        <w:t xml:space="preserve"> </w:t>
      </w:r>
      <w:r w:rsidR="00E91C94" w:rsidRPr="003C5298">
        <w:t xml:space="preserve"> </w:t>
      </w:r>
    </w:p>
    <w:p w14:paraId="31192168" w14:textId="77777777" w:rsidR="002934D1" w:rsidRPr="003C5298" w:rsidRDefault="002934D1" w:rsidP="002934D1">
      <w:pPr>
        <w:pStyle w:val="Listeafsnit"/>
      </w:pPr>
    </w:p>
    <w:p w14:paraId="7A9BCFAC" w14:textId="0AA87544" w:rsidR="00024A0D" w:rsidRPr="003C5298" w:rsidRDefault="00024A0D" w:rsidP="00395F6B">
      <w:pPr>
        <w:pStyle w:val="Listeafsnit"/>
        <w:numPr>
          <w:ilvl w:val="0"/>
          <w:numId w:val="4"/>
        </w:numPr>
      </w:pPr>
      <w:r w:rsidRPr="003C5298">
        <w:t xml:space="preserve">Tilsynsmyndigheden kan kræve, at der </w:t>
      </w:r>
      <w:r w:rsidR="00257D67" w:rsidRPr="003C5298">
        <w:t xml:space="preserve">gennemføres lugtmålinger </w:t>
      </w:r>
      <w:r w:rsidRPr="003C5298">
        <w:t>i hvert af de to afkast fra filteranlæggene</w:t>
      </w:r>
      <w:r w:rsidR="00C005F1" w:rsidRPr="003C5298">
        <w:t xml:space="preserve"> og fra andre punktkilder</w:t>
      </w:r>
      <w:r w:rsidR="00E25033" w:rsidRPr="003C5298">
        <w:t xml:space="preserve"> efter nærmere aftale</w:t>
      </w:r>
      <w:r w:rsidRPr="003C5298">
        <w:t xml:space="preserve">, dog højest hvert andet år. </w:t>
      </w:r>
    </w:p>
    <w:p w14:paraId="7A9BCFAD" w14:textId="77777777" w:rsidR="00024A0D" w:rsidRPr="003C5298" w:rsidRDefault="00024A0D" w:rsidP="00024A0D">
      <w:pPr>
        <w:pStyle w:val="Listeafsnit"/>
      </w:pPr>
    </w:p>
    <w:p w14:paraId="7A9BCFAE" w14:textId="06D6B822" w:rsidR="00024A0D" w:rsidRPr="003C5298" w:rsidRDefault="00024A0D" w:rsidP="00024A0D">
      <w:pPr>
        <w:pStyle w:val="Listeafsnit"/>
        <w:ind w:left="340"/>
      </w:pPr>
      <w:r w:rsidRPr="003C5298">
        <w:t xml:space="preserve">Målingerne skal foretages under repræsentative driftsforhold, herunder ved pumpning og omrøring. Alle målinger skal udføres af et firma/laboratorium, der er akkrediteret hertil af Den Danske Akkrediterings- og Metrologifond </w:t>
      </w:r>
      <w:r w:rsidR="003265C9" w:rsidRPr="003C5298">
        <w:t xml:space="preserve">(DANAK) </w:t>
      </w:r>
      <w:r w:rsidRPr="003C5298">
        <w:t>eller af et tilsvarende akkrediteringsorgan, der er medunderskriver af EA’s multilaterale aftale om gensidig anerkendelse.</w:t>
      </w:r>
    </w:p>
    <w:p w14:paraId="7A9BCFAF" w14:textId="77777777" w:rsidR="00024A0D" w:rsidRPr="003C5298" w:rsidRDefault="00024A0D" w:rsidP="00024A0D">
      <w:pPr>
        <w:pStyle w:val="Listeafsnit"/>
        <w:ind w:left="340"/>
      </w:pPr>
      <w:r w:rsidRPr="003C5298">
        <w:t>Rapport over målingerne skal sendes til tilsynsmyndigheden senest 2 måneder efter, at disse er foretaget.</w:t>
      </w:r>
    </w:p>
    <w:p w14:paraId="75F135C7" w14:textId="77777777" w:rsidR="007F2B00" w:rsidRPr="003C5298" w:rsidRDefault="007F2B00" w:rsidP="00024A0D">
      <w:pPr>
        <w:pStyle w:val="Listeafsnit"/>
        <w:ind w:left="340"/>
      </w:pPr>
    </w:p>
    <w:p w14:paraId="7A9BCFB0" w14:textId="1EA9DF88" w:rsidR="00024A0D" w:rsidRPr="003C5298" w:rsidRDefault="00024A0D" w:rsidP="00024A0D">
      <w:pPr>
        <w:pStyle w:val="Listeafsnit"/>
        <w:ind w:left="340"/>
      </w:pPr>
      <w:r w:rsidRPr="003C5298">
        <w:t>Prøvetagning og analyse skal ske efter metodeblad nr. MEL-13 (Miljøstyrelsens anbefalede metode, der findes på hjemmesiden for Miljøstyrelsens Referencelaboratorium for måling af emissioner til luften: www.ref-lab.dk) eller efter internationale standarder af mindst samme analysepræcision og usikkerhedsniveau.</w:t>
      </w:r>
      <w:r w:rsidR="001760FA" w:rsidRPr="003C5298">
        <w:t xml:space="preserve"> </w:t>
      </w:r>
      <w:r w:rsidR="001760FA" w:rsidRPr="003C5298">
        <w:rPr>
          <w:bCs/>
          <w:color w:val="000000"/>
        </w:rPr>
        <w:t>(V)</w:t>
      </w:r>
    </w:p>
    <w:p w14:paraId="7A9BCFB1" w14:textId="77777777" w:rsidR="005477F3" w:rsidRPr="003C5298" w:rsidRDefault="005477F3" w:rsidP="00024A0D">
      <w:pPr>
        <w:pStyle w:val="Listeafsnit"/>
        <w:ind w:left="340"/>
      </w:pPr>
    </w:p>
    <w:p w14:paraId="7A9BCFB2" w14:textId="1B118FB3" w:rsidR="005477F3" w:rsidRPr="003C5298" w:rsidRDefault="005477F3" w:rsidP="00395F6B">
      <w:pPr>
        <w:pStyle w:val="Listeafsnit"/>
        <w:numPr>
          <w:ilvl w:val="0"/>
          <w:numId w:val="4"/>
        </w:numPr>
      </w:pPr>
      <w:r w:rsidRPr="003C5298">
        <w:t xml:space="preserve">Oplag af faste biomasser skal konstant være overdækket med tæt materiale, </w:t>
      </w:r>
      <w:r w:rsidR="005E1DEF" w:rsidRPr="003C5298">
        <w:t>jf.</w:t>
      </w:r>
      <w:r w:rsidR="007B4ED6" w:rsidRPr="003C5298">
        <w:t xml:space="preserve"> dog vilkår 15 </w:t>
      </w:r>
      <w:r w:rsidR="00F55B60" w:rsidRPr="003C5298">
        <w:t xml:space="preserve">og </w:t>
      </w:r>
      <w:r w:rsidR="001F4A24" w:rsidRPr="003C5298">
        <w:t xml:space="preserve">bortset fra </w:t>
      </w:r>
      <w:r w:rsidRPr="003C5298">
        <w:t>når der til-</w:t>
      </w:r>
      <w:r w:rsidR="003416BA" w:rsidRPr="003C5298">
        <w:t xml:space="preserve"> </w:t>
      </w:r>
      <w:r w:rsidRPr="003C5298">
        <w:t>eller fraføres biomasse.</w:t>
      </w:r>
      <w:r w:rsidR="001760FA" w:rsidRPr="003C5298">
        <w:t xml:space="preserve"> </w:t>
      </w:r>
      <w:r w:rsidR="001760FA" w:rsidRPr="003C5298">
        <w:rPr>
          <w:bCs/>
          <w:color w:val="000000"/>
        </w:rPr>
        <w:t>(V)</w:t>
      </w:r>
    </w:p>
    <w:p w14:paraId="7A9BCFB3" w14:textId="77777777" w:rsidR="005C378C" w:rsidRPr="003C5298" w:rsidRDefault="005C378C" w:rsidP="005C378C">
      <w:pPr>
        <w:pStyle w:val="Listeafsnit"/>
        <w:ind w:left="340"/>
      </w:pPr>
    </w:p>
    <w:p w14:paraId="7A9BCFB4" w14:textId="3DE8833D" w:rsidR="005C378C" w:rsidRPr="003C5298" w:rsidRDefault="005C378C" w:rsidP="00395F6B">
      <w:pPr>
        <w:pStyle w:val="Listeafsnit"/>
        <w:numPr>
          <w:ilvl w:val="0"/>
          <w:numId w:val="4"/>
        </w:numPr>
      </w:pPr>
      <w:r w:rsidRPr="003C5298">
        <w:t>Anlægget skal være forsynet med en gasfakkel eller gaskedel til afbrænding af biogas ved driftsforstyrrelser og i nødsituationer. Evt. fakkel skal være forsynet med automatisk tændingsmekanisme og periodisk gentænding. Faklen eller kedlen skal mindst kunne forbrænde den dimensionsgivende biogasproduktion opgjort pr. time.</w:t>
      </w:r>
      <w:r w:rsidR="001760FA" w:rsidRPr="003C5298">
        <w:t xml:space="preserve"> </w:t>
      </w:r>
      <w:r w:rsidR="001760FA" w:rsidRPr="003C5298">
        <w:rPr>
          <w:bCs/>
          <w:color w:val="000000"/>
        </w:rPr>
        <w:t>(V)</w:t>
      </w:r>
    </w:p>
    <w:p w14:paraId="7A9BCFB5" w14:textId="77777777" w:rsidR="005C378C" w:rsidRPr="003C5298" w:rsidRDefault="005C378C" w:rsidP="005C378C">
      <w:pPr>
        <w:pStyle w:val="Listeafsnit"/>
        <w:ind w:left="340"/>
      </w:pPr>
    </w:p>
    <w:p w14:paraId="7A9BCFB6" w14:textId="2BA25BF0" w:rsidR="005C378C" w:rsidRPr="003C5298" w:rsidRDefault="005C378C" w:rsidP="00395F6B">
      <w:pPr>
        <w:pStyle w:val="Listeafsnit"/>
        <w:numPr>
          <w:ilvl w:val="0"/>
          <w:numId w:val="4"/>
        </w:numPr>
      </w:pPr>
      <w:r w:rsidRPr="003C5298">
        <w:t>Gasfakkel eller gaskedel skal kontrolleres og vedligeholdes i overensstemmelse med leverandørens anvisninger.</w:t>
      </w:r>
      <w:r w:rsidR="001760FA" w:rsidRPr="003C5298">
        <w:t xml:space="preserve"> </w:t>
      </w:r>
      <w:r w:rsidR="001760FA" w:rsidRPr="003C5298">
        <w:rPr>
          <w:bCs/>
          <w:color w:val="000000"/>
        </w:rPr>
        <w:t>(V)</w:t>
      </w:r>
    </w:p>
    <w:p w14:paraId="7A9BCFB7" w14:textId="77777777" w:rsidR="005C378C" w:rsidRPr="003C5298" w:rsidRDefault="005C378C" w:rsidP="005C378C">
      <w:pPr>
        <w:pStyle w:val="Listeafsnit"/>
        <w:ind w:left="340"/>
      </w:pPr>
    </w:p>
    <w:p w14:paraId="7A9BCFB8" w14:textId="2D0586FA" w:rsidR="005C378C" w:rsidRPr="003C5298" w:rsidRDefault="005C378C" w:rsidP="00395F6B">
      <w:pPr>
        <w:pStyle w:val="Listeafsnit"/>
        <w:numPr>
          <w:ilvl w:val="0"/>
          <w:numId w:val="4"/>
        </w:numPr>
      </w:pPr>
      <w:r w:rsidRPr="003C5298">
        <w:t>Gaskondensatbrønde være lufttætte og forsynet med vandlås.</w:t>
      </w:r>
      <w:r w:rsidR="001760FA" w:rsidRPr="003C5298">
        <w:t xml:space="preserve"> </w:t>
      </w:r>
      <w:r w:rsidR="001760FA" w:rsidRPr="003C5298">
        <w:rPr>
          <w:bCs/>
          <w:color w:val="000000"/>
        </w:rPr>
        <w:t>(V)</w:t>
      </w:r>
    </w:p>
    <w:p w14:paraId="7A9BCFB9" w14:textId="77777777" w:rsidR="00114302" w:rsidRPr="003C5298" w:rsidRDefault="00114302" w:rsidP="00114302">
      <w:pPr>
        <w:pStyle w:val="Listeafsnit"/>
      </w:pPr>
    </w:p>
    <w:p w14:paraId="7A9BCFBA" w14:textId="5D6EDF70" w:rsidR="00114302" w:rsidRPr="003C5298" w:rsidRDefault="00114302" w:rsidP="00395F6B">
      <w:pPr>
        <w:pStyle w:val="Listeafsnit"/>
        <w:numPr>
          <w:ilvl w:val="0"/>
          <w:numId w:val="4"/>
        </w:numPr>
      </w:pPr>
      <w:r w:rsidRPr="003C5298">
        <w:t xml:space="preserve">Virksomheden skal underrette </w:t>
      </w:r>
      <w:r w:rsidR="0069121C" w:rsidRPr="003C5298">
        <w:t>Nordfyns Kommune</w:t>
      </w:r>
      <w:r w:rsidRPr="003C5298">
        <w:t xml:space="preserve">, inden der påbegyndes planlagte reparationer, tømning af tanke og beholdere for bundfald eller andre forhold, der kan medføre biogas- eller lugtudslip fra anlægget. </w:t>
      </w:r>
      <w:r w:rsidR="001760FA" w:rsidRPr="003C5298">
        <w:rPr>
          <w:bCs/>
          <w:color w:val="000000"/>
        </w:rPr>
        <w:t>(V)</w:t>
      </w:r>
    </w:p>
    <w:p w14:paraId="7A9BCFBB" w14:textId="77777777" w:rsidR="00114302" w:rsidRPr="003C5298" w:rsidRDefault="00114302" w:rsidP="0069121C">
      <w:pPr>
        <w:pStyle w:val="Listeafsnit"/>
        <w:ind w:left="340"/>
      </w:pPr>
    </w:p>
    <w:p w14:paraId="7A9BCFBC" w14:textId="510BE3EC" w:rsidR="00114302" w:rsidRPr="003C5298" w:rsidRDefault="00114302" w:rsidP="00395F6B">
      <w:pPr>
        <w:pStyle w:val="Listeafsnit"/>
        <w:numPr>
          <w:ilvl w:val="0"/>
          <w:numId w:val="4"/>
        </w:numPr>
      </w:pPr>
      <w:r w:rsidRPr="003C5298">
        <w:t xml:space="preserve">Ved utilsigtede biogas- eller lugtudslip skal </w:t>
      </w:r>
      <w:r w:rsidR="0069121C" w:rsidRPr="003C5298">
        <w:t>Nordfyns Kommune</w:t>
      </w:r>
      <w:r w:rsidRPr="003C5298">
        <w:t xml:space="preserve"> underrettes hurtigst muligt.</w:t>
      </w:r>
      <w:r w:rsidR="001760FA" w:rsidRPr="003C5298">
        <w:t xml:space="preserve"> </w:t>
      </w:r>
      <w:r w:rsidR="001760FA" w:rsidRPr="003C5298">
        <w:rPr>
          <w:bCs/>
          <w:color w:val="000000"/>
        </w:rPr>
        <w:t>(V)</w:t>
      </w:r>
    </w:p>
    <w:p w14:paraId="7A9BCFBD" w14:textId="77777777" w:rsidR="007E6807" w:rsidRPr="003C5298" w:rsidRDefault="007E6807" w:rsidP="007E6807">
      <w:pPr>
        <w:pStyle w:val="Overskrift2"/>
      </w:pPr>
      <w:bookmarkStart w:id="17" w:name="_Toc89425697"/>
      <w:r w:rsidRPr="003C5298">
        <w:t>Luftforurening</w:t>
      </w:r>
      <w:bookmarkEnd w:id="17"/>
    </w:p>
    <w:p w14:paraId="7A9BCFBE" w14:textId="5809161F" w:rsidR="0069121C" w:rsidRPr="003C5298" w:rsidRDefault="0069121C" w:rsidP="00395F6B">
      <w:pPr>
        <w:pStyle w:val="Listeafsnit"/>
        <w:numPr>
          <w:ilvl w:val="0"/>
          <w:numId w:val="4"/>
        </w:numPr>
      </w:pPr>
      <w:r w:rsidRPr="003C5298">
        <w:t>Gaskedlen, der fyres med naturgas, skal overholde følgende grænseværdier:</w:t>
      </w:r>
      <w:r w:rsidR="00020118" w:rsidRPr="003C5298">
        <w:t xml:space="preserve"> </w:t>
      </w:r>
      <w:r w:rsidR="001760FA" w:rsidRPr="003C5298">
        <w:rPr>
          <w:bCs/>
          <w:color w:val="000000"/>
        </w:rPr>
        <w:t>(V)</w:t>
      </w:r>
    </w:p>
    <w:p w14:paraId="7A9BCFBF" w14:textId="77777777" w:rsidR="0069121C" w:rsidRPr="003C5298" w:rsidRDefault="0069121C" w:rsidP="0069121C">
      <w:r w:rsidRPr="003C5298">
        <w:tab/>
      </w:r>
    </w:p>
    <w:tbl>
      <w:tblPr>
        <w:tblStyle w:val="Tabel-Gitter"/>
        <w:tblW w:w="0" w:type="auto"/>
        <w:tblInd w:w="392" w:type="dxa"/>
        <w:tblLook w:val="04A0" w:firstRow="1" w:lastRow="0" w:firstColumn="1" w:lastColumn="0" w:noHBand="0" w:noVBand="1"/>
      </w:tblPr>
      <w:tblGrid>
        <w:gridCol w:w="1559"/>
        <w:gridCol w:w="1701"/>
        <w:gridCol w:w="1701"/>
        <w:gridCol w:w="2268"/>
      </w:tblGrid>
      <w:tr w:rsidR="0069121C" w:rsidRPr="003C5298" w14:paraId="7A9BCFC4" w14:textId="77777777" w:rsidTr="0045000C">
        <w:tc>
          <w:tcPr>
            <w:tcW w:w="1559" w:type="dxa"/>
            <w:vAlign w:val="center"/>
          </w:tcPr>
          <w:p w14:paraId="7A9BCFC0" w14:textId="77777777" w:rsidR="0069121C" w:rsidRPr="003C5298" w:rsidRDefault="0069121C" w:rsidP="0045000C">
            <w:pPr>
              <w:spacing w:line="260" w:lineRule="atLeast"/>
              <w:jc w:val="center"/>
              <w:rPr>
                <w:b/>
                <w:sz w:val="18"/>
                <w:szCs w:val="18"/>
              </w:rPr>
            </w:pPr>
            <w:r w:rsidRPr="003C5298">
              <w:rPr>
                <w:b/>
                <w:sz w:val="18"/>
                <w:szCs w:val="18"/>
              </w:rPr>
              <w:t>Brændsel</w:t>
            </w:r>
          </w:p>
        </w:tc>
        <w:tc>
          <w:tcPr>
            <w:tcW w:w="1701" w:type="dxa"/>
            <w:vAlign w:val="center"/>
          </w:tcPr>
          <w:p w14:paraId="7A9BCFC1" w14:textId="77777777" w:rsidR="0069121C" w:rsidRPr="003C5298" w:rsidRDefault="0069121C" w:rsidP="0045000C">
            <w:pPr>
              <w:spacing w:line="260" w:lineRule="atLeast"/>
              <w:jc w:val="center"/>
              <w:rPr>
                <w:b/>
                <w:sz w:val="18"/>
                <w:szCs w:val="18"/>
              </w:rPr>
            </w:pPr>
            <w:r w:rsidRPr="003C5298">
              <w:rPr>
                <w:b/>
                <w:sz w:val="18"/>
                <w:szCs w:val="18"/>
              </w:rPr>
              <w:t>Indfyret effekt</w:t>
            </w:r>
          </w:p>
        </w:tc>
        <w:tc>
          <w:tcPr>
            <w:tcW w:w="3969" w:type="dxa"/>
            <w:gridSpan w:val="2"/>
            <w:vAlign w:val="center"/>
          </w:tcPr>
          <w:p w14:paraId="7A9BCFC2" w14:textId="4D7D5F41" w:rsidR="0069121C" w:rsidRPr="003C5298" w:rsidRDefault="0069121C" w:rsidP="0045000C">
            <w:pPr>
              <w:spacing w:line="260" w:lineRule="atLeast"/>
              <w:jc w:val="center"/>
              <w:rPr>
                <w:sz w:val="18"/>
                <w:szCs w:val="18"/>
              </w:rPr>
            </w:pPr>
            <w:r w:rsidRPr="003C5298">
              <w:rPr>
                <w:b/>
                <w:sz w:val="18"/>
                <w:szCs w:val="18"/>
              </w:rPr>
              <w:t>Emissionsgrænseværdier</w:t>
            </w:r>
            <w:r w:rsidR="00BE19A8" w:rsidRPr="003C5298">
              <w:rPr>
                <w:rStyle w:val="Fodnotehenvisning"/>
                <w:b/>
                <w:sz w:val="18"/>
                <w:szCs w:val="18"/>
              </w:rPr>
              <w:footnoteReference w:id="9"/>
            </w:r>
          </w:p>
          <w:p w14:paraId="7A9BCFC3" w14:textId="77777777" w:rsidR="0069121C" w:rsidRPr="003C5298" w:rsidRDefault="0069121C" w:rsidP="0045000C">
            <w:pPr>
              <w:spacing w:line="260" w:lineRule="atLeast"/>
              <w:jc w:val="center"/>
              <w:rPr>
                <w:sz w:val="18"/>
                <w:szCs w:val="18"/>
              </w:rPr>
            </w:pPr>
            <w:r w:rsidRPr="003C5298">
              <w:rPr>
                <w:sz w:val="18"/>
                <w:szCs w:val="18"/>
              </w:rPr>
              <w:t>mg/normal m</w:t>
            </w:r>
            <w:r w:rsidRPr="003C5298">
              <w:rPr>
                <w:sz w:val="18"/>
                <w:szCs w:val="18"/>
                <w:vertAlign w:val="superscript"/>
              </w:rPr>
              <w:t>3</w:t>
            </w:r>
            <w:r w:rsidRPr="003C5298">
              <w:rPr>
                <w:sz w:val="18"/>
                <w:szCs w:val="18"/>
              </w:rPr>
              <w:t xml:space="preserve"> ved 10 % O</w:t>
            </w:r>
            <w:r w:rsidRPr="003C5298">
              <w:rPr>
                <w:sz w:val="18"/>
                <w:szCs w:val="18"/>
                <w:vertAlign w:val="subscript"/>
              </w:rPr>
              <w:t>2</w:t>
            </w:r>
            <w:r w:rsidRPr="003C5298">
              <w:rPr>
                <w:sz w:val="18"/>
                <w:szCs w:val="18"/>
              </w:rPr>
              <w:t xml:space="preserve"> tør røggas</w:t>
            </w:r>
          </w:p>
        </w:tc>
      </w:tr>
      <w:tr w:rsidR="0069121C" w:rsidRPr="003C5298" w14:paraId="7A9BCFC9" w14:textId="77777777" w:rsidTr="0045000C">
        <w:tc>
          <w:tcPr>
            <w:tcW w:w="1559" w:type="dxa"/>
            <w:vAlign w:val="center"/>
          </w:tcPr>
          <w:p w14:paraId="7A9BCFC5" w14:textId="77777777" w:rsidR="0069121C" w:rsidRPr="003C5298" w:rsidRDefault="0069121C" w:rsidP="0045000C">
            <w:pPr>
              <w:spacing w:line="260" w:lineRule="atLeast"/>
              <w:jc w:val="center"/>
              <w:rPr>
                <w:sz w:val="18"/>
                <w:szCs w:val="18"/>
              </w:rPr>
            </w:pPr>
            <w:r w:rsidRPr="003C5298">
              <w:rPr>
                <w:sz w:val="18"/>
                <w:szCs w:val="18"/>
              </w:rPr>
              <w:t>Naturgas</w:t>
            </w:r>
          </w:p>
        </w:tc>
        <w:tc>
          <w:tcPr>
            <w:tcW w:w="1701" w:type="dxa"/>
            <w:vAlign w:val="center"/>
          </w:tcPr>
          <w:p w14:paraId="7A9BCFC6" w14:textId="6EE90C2B" w:rsidR="0069121C" w:rsidRPr="003C5298" w:rsidRDefault="00BD1CFA" w:rsidP="0045000C">
            <w:pPr>
              <w:spacing w:line="260" w:lineRule="atLeast"/>
              <w:jc w:val="center"/>
              <w:rPr>
                <w:sz w:val="18"/>
                <w:szCs w:val="18"/>
              </w:rPr>
            </w:pPr>
            <w:r w:rsidRPr="003C5298">
              <w:rPr>
                <w:sz w:val="18"/>
                <w:szCs w:val="18"/>
              </w:rPr>
              <w:t>3</w:t>
            </w:r>
            <w:r w:rsidR="0069121C" w:rsidRPr="003C5298">
              <w:rPr>
                <w:sz w:val="18"/>
                <w:szCs w:val="18"/>
              </w:rPr>
              <w:t>00</w:t>
            </w:r>
            <w:r w:rsidR="00E92606" w:rsidRPr="003C5298">
              <w:rPr>
                <w:sz w:val="18"/>
                <w:szCs w:val="18"/>
              </w:rPr>
              <w:t xml:space="preserve"> </w:t>
            </w:r>
            <w:r w:rsidR="0069121C" w:rsidRPr="003C5298">
              <w:rPr>
                <w:sz w:val="18"/>
                <w:szCs w:val="18"/>
              </w:rPr>
              <w:t>kW</w:t>
            </w:r>
          </w:p>
        </w:tc>
        <w:tc>
          <w:tcPr>
            <w:tcW w:w="1701" w:type="dxa"/>
            <w:vAlign w:val="center"/>
          </w:tcPr>
          <w:p w14:paraId="28C1C98C" w14:textId="77777777" w:rsidR="00E71329" w:rsidRPr="003C5298" w:rsidRDefault="0069121C" w:rsidP="0045000C">
            <w:pPr>
              <w:spacing w:line="260" w:lineRule="atLeast"/>
              <w:jc w:val="center"/>
              <w:rPr>
                <w:sz w:val="18"/>
                <w:szCs w:val="18"/>
              </w:rPr>
            </w:pPr>
            <w:r w:rsidRPr="003C5298">
              <w:rPr>
                <w:sz w:val="18"/>
                <w:szCs w:val="18"/>
              </w:rPr>
              <w:t>CO</w:t>
            </w:r>
          </w:p>
          <w:p w14:paraId="7A9BCFC7" w14:textId="019884E5" w:rsidR="0069121C" w:rsidRPr="003C5298" w:rsidRDefault="0069121C" w:rsidP="0045000C">
            <w:pPr>
              <w:spacing w:line="260" w:lineRule="atLeast"/>
              <w:jc w:val="center"/>
              <w:rPr>
                <w:sz w:val="18"/>
                <w:szCs w:val="18"/>
              </w:rPr>
            </w:pPr>
            <w:r w:rsidRPr="003C5298">
              <w:rPr>
                <w:sz w:val="18"/>
                <w:szCs w:val="18"/>
              </w:rPr>
              <w:t>75</w:t>
            </w:r>
          </w:p>
        </w:tc>
        <w:tc>
          <w:tcPr>
            <w:tcW w:w="2268" w:type="dxa"/>
            <w:vAlign w:val="center"/>
          </w:tcPr>
          <w:p w14:paraId="43AC360D" w14:textId="77777777" w:rsidR="00B20110" w:rsidRPr="003C5298" w:rsidRDefault="0069121C" w:rsidP="0045000C">
            <w:pPr>
              <w:spacing w:line="260" w:lineRule="atLeast"/>
              <w:jc w:val="center"/>
              <w:rPr>
                <w:sz w:val="18"/>
                <w:szCs w:val="18"/>
              </w:rPr>
            </w:pPr>
            <w:r w:rsidRPr="003C5298">
              <w:rPr>
                <w:sz w:val="18"/>
                <w:szCs w:val="18"/>
              </w:rPr>
              <w:t>NO</w:t>
            </w:r>
            <w:r w:rsidRPr="003C5298">
              <w:rPr>
                <w:sz w:val="18"/>
                <w:szCs w:val="18"/>
                <w:vertAlign w:val="subscript"/>
              </w:rPr>
              <w:t>x</w:t>
            </w:r>
            <w:r w:rsidRPr="003C5298">
              <w:rPr>
                <w:sz w:val="18"/>
                <w:szCs w:val="18"/>
              </w:rPr>
              <w:t xml:space="preserve"> </w:t>
            </w:r>
            <w:r w:rsidR="00565DCA" w:rsidRPr="003C5298">
              <w:rPr>
                <w:sz w:val="18"/>
                <w:szCs w:val="18"/>
              </w:rPr>
              <w:t>regnet som NO</w:t>
            </w:r>
            <w:r w:rsidR="00565DCA" w:rsidRPr="003C5298">
              <w:rPr>
                <w:sz w:val="18"/>
                <w:szCs w:val="18"/>
                <w:vertAlign w:val="subscript"/>
              </w:rPr>
              <w:t>2</w:t>
            </w:r>
          </w:p>
          <w:p w14:paraId="7A9BCFC8" w14:textId="07A0ECE1" w:rsidR="0069121C" w:rsidRPr="003C5298" w:rsidRDefault="0069121C" w:rsidP="0045000C">
            <w:pPr>
              <w:spacing w:line="260" w:lineRule="atLeast"/>
              <w:jc w:val="center"/>
              <w:rPr>
                <w:sz w:val="18"/>
                <w:szCs w:val="18"/>
              </w:rPr>
            </w:pPr>
            <w:r w:rsidRPr="003C5298">
              <w:rPr>
                <w:sz w:val="18"/>
                <w:szCs w:val="18"/>
              </w:rPr>
              <w:t>65</w:t>
            </w:r>
          </w:p>
        </w:tc>
      </w:tr>
    </w:tbl>
    <w:p w14:paraId="7A9BCFCA" w14:textId="77777777" w:rsidR="0069121C" w:rsidRPr="003C5298" w:rsidRDefault="0069121C" w:rsidP="0069121C"/>
    <w:p w14:paraId="7A9BCFCB" w14:textId="451A8E66" w:rsidR="002E3866" w:rsidRPr="003C5298" w:rsidRDefault="002E3866" w:rsidP="00395F6B">
      <w:pPr>
        <w:pStyle w:val="Listeafsnit"/>
        <w:numPr>
          <w:ilvl w:val="0"/>
          <w:numId w:val="4"/>
        </w:numPr>
      </w:pPr>
      <w:r w:rsidRPr="003C5298">
        <w:t xml:space="preserve">Udledning af luft fra kedlen skal foregå fra en mindst </w:t>
      </w:r>
      <w:r w:rsidR="003555EF" w:rsidRPr="003C5298">
        <w:t>8</w:t>
      </w:r>
      <w:r w:rsidRPr="003C5298">
        <w:t xml:space="preserve"> m høj skorsten.</w:t>
      </w:r>
      <w:r w:rsidR="001760FA" w:rsidRPr="003C5298">
        <w:t xml:space="preserve"> </w:t>
      </w:r>
      <w:r w:rsidR="001760FA" w:rsidRPr="003C5298">
        <w:rPr>
          <w:bCs/>
          <w:color w:val="000000"/>
        </w:rPr>
        <w:t>(V)</w:t>
      </w:r>
    </w:p>
    <w:p w14:paraId="7A9BCFCC" w14:textId="77777777" w:rsidR="00AA42F3" w:rsidRPr="003C5298" w:rsidRDefault="00AA42F3" w:rsidP="00AA42F3">
      <w:pPr>
        <w:pStyle w:val="Overskrift2"/>
      </w:pPr>
      <w:bookmarkStart w:id="18" w:name="_Toc89425698"/>
      <w:r w:rsidRPr="003C5298">
        <w:t>Støj</w:t>
      </w:r>
      <w:bookmarkEnd w:id="18"/>
      <w:r w:rsidRPr="003C5298">
        <w:t xml:space="preserve"> </w:t>
      </w:r>
      <w:bookmarkEnd w:id="15"/>
      <w:bookmarkEnd w:id="16"/>
    </w:p>
    <w:p w14:paraId="7A9BCFCD" w14:textId="31941239" w:rsidR="00AA42F3" w:rsidRPr="003C5298" w:rsidRDefault="00AA42F3" w:rsidP="00395F6B">
      <w:pPr>
        <w:pStyle w:val="Listeafsnit"/>
        <w:numPr>
          <w:ilvl w:val="0"/>
          <w:numId w:val="4"/>
        </w:numPr>
      </w:pPr>
      <w:r w:rsidRPr="003C5298">
        <w:t xml:space="preserve">Virksomhedens bidrag til støjniveauet </w:t>
      </w:r>
      <w:r w:rsidR="00020118" w:rsidRPr="003C5298">
        <w:t>ved nærmest liggende enkeltboliger samt opholdsarealer i u</w:t>
      </w:r>
      <w:r w:rsidR="001104BC" w:rsidRPr="003C5298">
        <w:t>middelbar tilknytning til disse</w:t>
      </w:r>
      <w:r w:rsidRPr="003C5298">
        <w:t xml:space="preserve"> må ikke overstige følgende værdier:</w:t>
      </w:r>
      <w:r w:rsidR="00020118" w:rsidRPr="003C5298">
        <w:t xml:space="preserve"> </w:t>
      </w:r>
      <w:r w:rsidR="001760FA" w:rsidRPr="003C5298">
        <w:rPr>
          <w:bCs/>
          <w:color w:val="000000"/>
        </w:rPr>
        <w:t>(V)</w:t>
      </w:r>
    </w:p>
    <w:p w14:paraId="7A9BCFCE" w14:textId="77777777" w:rsidR="00AA42F3" w:rsidRPr="003C5298" w:rsidRDefault="00AA42F3" w:rsidP="00AA42F3"/>
    <w:tbl>
      <w:tblPr>
        <w:tblW w:w="0" w:type="auto"/>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32"/>
        <w:gridCol w:w="1257"/>
        <w:gridCol w:w="2105"/>
        <w:gridCol w:w="1118"/>
        <w:gridCol w:w="1028"/>
      </w:tblGrid>
      <w:tr w:rsidR="00AA42F3" w:rsidRPr="003C5298" w14:paraId="7A9BCFEE" w14:textId="77777777" w:rsidTr="006322B6">
        <w:tc>
          <w:tcPr>
            <w:tcW w:w="2693" w:type="dxa"/>
          </w:tcPr>
          <w:p w14:paraId="7A9BCFCF" w14:textId="77777777" w:rsidR="00AA42F3" w:rsidRPr="003C5298" w:rsidRDefault="00AA42F3" w:rsidP="00065341">
            <w:pPr>
              <w:rPr>
                <w:b/>
              </w:rPr>
            </w:pPr>
            <w:r w:rsidRPr="003C5298">
              <w:rPr>
                <w:b/>
              </w:rPr>
              <w:t>Område</w:t>
            </w:r>
          </w:p>
          <w:p w14:paraId="7A9BCFD0" w14:textId="7743E330" w:rsidR="00AA42F3" w:rsidRPr="003C5298" w:rsidRDefault="00AA42F3" w:rsidP="00065341"/>
        </w:tc>
        <w:tc>
          <w:tcPr>
            <w:tcW w:w="1276" w:type="dxa"/>
          </w:tcPr>
          <w:p w14:paraId="7A9BCFD1" w14:textId="77777777" w:rsidR="00AA42F3" w:rsidRPr="003C5298" w:rsidRDefault="00AA42F3" w:rsidP="00065341">
            <w:r w:rsidRPr="003C5298">
              <w:t>Mandag-fredag</w:t>
            </w:r>
          </w:p>
          <w:p w14:paraId="7A9BCFD2" w14:textId="77777777" w:rsidR="006322B6" w:rsidRPr="003C5298" w:rsidRDefault="00AA42F3" w:rsidP="00065341">
            <w:r w:rsidRPr="003C5298">
              <w:t>kl. 7-18</w:t>
            </w:r>
          </w:p>
          <w:p w14:paraId="7A9BCFD3" w14:textId="77777777" w:rsidR="00AA42F3" w:rsidRPr="003C5298" w:rsidRDefault="00AA42F3" w:rsidP="00065341">
            <w:r w:rsidRPr="003C5298">
              <w:t>(8 timer)</w:t>
            </w:r>
          </w:p>
          <w:p w14:paraId="7A9BCFD4" w14:textId="77777777" w:rsidR="00AA42F3" w:rsidRPr="003C5298" w:rsidRDefault="00AA42F3" w:rsidP="00065341">
            <w:r w:rsidRPr="003C5298">
              <w:t>Lørdag</w:t>
            </w:r>
          </w:p>
          <w:p w14:paraId="7A9BCFD5" w14:textId="77777777" w:rsidR="006322B6" w:rsidRPr="003C5298" w:rsidRDefault="00AA42F3" w:rsidP="00065341">
            <w:r w:rsidRPr="003C5298">
              <w:t>kl. 7-14</w:t>
            </w:r>
          </w:p>
          <w:p w14:paraId="7A9BCFD6" w14:textId="77777777" w:rsidR="00AA42F3" w:rsidRPr="003C5298" w:rsidRDefault="00AA42F3" w:rsidP="00065341">
            <w:r w:rsidRPr="003C5298">
              <w:t>(7 timer)</w:t>
            </w:r>
          </w:p>
          <w:p w14:paraId="7A9BCFD7" w14:textId="77777777" w:rsidR="00AA42F3" w:rsidRPr="003C5298" w:rsidRDefault="00AA42F3" w:rsidP="00065341">
            <w:r w:rsidRPr="003C5298">
              <w:rPr>
                <w:b/>
                <w:bCs/>
              </w:rPr>
              <w:t xml:space="preserve">dB(A) </w:t>
            </w:r>
          </w:p>
        </w:tc>
        <w:tc>
          <w:tcPr>
            <w:tcW w:w="2150" w:type="dxa"/>
          </w:tcPr>
          <w:p w14:paraId="7A9BCFD8" w14:textId="77777777" w:rsidR="00AA42F3" w:rsidRPr="003C5298" w:rsidRDefault="00AA42F3" w:rsidP="00065341">
            <w:r w:rsidRPr="003C5298">
              <w:t>Alle dage</w:t>
            </w:r>
          </w:p>
          <w:p w14:paraId="7A9BCFD9" w14:textId="77777777" w:rsidR="00AA42F3" w:rsidRPr="003C5298" w:rsidRDefault="00AA42F3" w:rsidP="00065341">
            <w:r w:rsidRPr="003C5298">
              <w:t>kl. 18-22 (1 time)</w:t>
            </w:r>
          </w:p>
          <w:p w14:paraId="7A9BCFDA" w14:textId="77777777" w:rsidR="00AA42F3" w:rsidRPr="003C5298" w:rsidRDefault="00AA42F3" w:rsidP="00065341">
            <w:r w:rsidRPr="003C5298">
              <w:t>Lørdag</w:t>
            </w:r>
          </w:p>
          <w:p w14:paraId="227D2E21" w14:textId="77777777" w:rsidR="00003FA2" w:rsidRPr="003C5298" w:rsidRDefault="00AA42F3" w:rsidP="00065341">
            <w:r w:rsidRPr="003C5298">
              <w:t>kl. 14-18 (4 t</w:t>
            </w:r>
            <w:r w:rsidR="006322B6" w:rsidRPr="003C5298">
              <w:t>i</w:t>
            </w:r>
            <w:r w:rsidRPr="003C5298">
              <w:t>mer)</w:t>
            </w:r>
          </w:p>
          <w:p w14:paraId="7A9BCFDB" w14:textId="1CA935AF" w:rsidR="00AA42F3" w:rsidRPr="003C5298" w:rsidRDefault="00AA42F3" w:rsidP="00065341">
            <w:pPr>
              <w:rPr>
                <w:bCs/>
              </w:rPr>
            </w:pPr>
            <w:r w:rsidRPr="003C5298">
              <w:rPr>
                <w:bCs/>
              </w:rPr>
              <w:t>Søn- og helligdag</w:t>
            </w:r>
          </w:p>
          <w:p w14:paraId="7A9BCFDC" w14:textId="77777777" w:rsidR="00AA42F3" w:rsidRPr="003C5298" w:rsidRDefault="00AA42F3" w:rsidP="00065341">
            <w:r w:rsidRPr="003C5298">
              <w:t>kl. 7-18 (8 timer)</w:t>
            </w:r>
          </w:p>
          <w:p w14:paraId="7A9BCFDD" w14:textId="77777777" w:rsidR="006322B6" w:rsidRPr="003C5298" w:rsidRDefault="006322B6" w:rsidP="00065341">
            <w:pPr>
              <w:rPr>
                <w:b/>
                <w:bCs/>
              </w:rPr>
            </w:pPr>
          </w:p>
          <w:p w14:paraId="7A9BCFDE" w14:textId="77777777" w:rsidR="00AA42F3" w:rsidRPr="003C5298" w:rsidRDefault="00AA42F3" w:rsidP="00065341">
            <w:pPr>
              <w:rPr>
                <w:b/>
                <w:bCs/>
              </w:rPr>
            </w:pPr>
            <w:r w:rsidRPr="003C5298">
              <w:rPr>
                <w:b/>
                <w:bCs/>
              </w:rPr>
              <w:t xml:space="preserve">dB(A) </w:t>
            </w:r>
          </w:p>
        </w:tc>
        <w:tc>
          <w:tcPr>
            <w:tcW w:w="1132" w:type="dxa"/>
          </w:tcPr>
          <w:p w14:paraId="7A9BCFDF" w14:textId="77777777" w:rsidR="00AA42F3" w:rsidRPr="003C5298" w:rsidRDefault="00AA42F3" w:rsidP="00065341">
            <w:r w:rsidRPr="003C5298">
              <w:t>Alle dage</w:t>
            </w:r>
          </w:p>
          <w:p w14:paraId="7A9BCFE0" w14:textId="77777777" w:rsidR="00AA42F3" w:rsidRPr="003C5298" w:rsidRDefault="00AA42F3" w:rsidP="00065341">
            <w:r w:rsidRPr="003C5298">
              <w:t>kl. 22-7</w:t>
            </w:r>
          </w:p>
          <w:p w14:paraId="7A9BCFE1" w14:textId="77777777" w:rsidR="00AA42F3" w:rsidRPr="003C5298" w:rsidRDefault="00AA42F3" w:rsidP="00065341">
            <w:r w:rsidRPr="003C5298">
              <w:t>(½ time)</w:t>
            </w:r>
          </w:p>
          <w:p w14:paraId="7A9BCFE2" w14:textId="77777777" w:rsidR="00AA42F3" w:rsidRPr="003C5298" w:rsidRDefault="00AA42F3" w:rsidP="00065341"/>
          <w:p w14:paraId="7A9BCFE3" w14:textId="77777777" w:rsidR="00AA42F3" w:rsidRPr="003C5298" w:rsidRDefault="00AA42F3" w:rsidP="00065341"/>
          <w:p w14:paraId="7A9BCFE4" w14:textId="77777777" w:rsidR="00AA42F3" w:rsidRPr="003C5298" w:rsidRDefault="00AA42F3" w:rsidP="00065341"/>
          <w:p w14:paraId="7A9BCFE5" w14:textId="77777777" w:rsidR="006322B6" w:rsidRPr="003C5298" w:rsidRDefault="006322B6" w:rsidP="00065341">
            <w:pPr>
              <w:rPr>
                <w:b/>
                <w:bCs/>
              </w:rPr>
            </w:pPr>
          </w:p>
          <w:p w14:paraId="7A9BCFE6" w14:textId="77777777" w:rsidR="00AA42F3" w:rsidRPr="003C5298" w:rsidRDefault="00AA42F3" w:rsidP="00065341">
            <w:pPr>
              <w:rPr>
                <w:b/>
                <w:bCs/>
              </w:rPr>
            </w:pPr>
            <w:r w:rsidRPr="003C5298">
              <w:rPr>
                <w:b/>
                <w:bCs/>
              </w:rPr>
              <w:t xml:space="preserve">dB(A) </w:t>
            </w:r>
          </w:p>
        </w:tc>
        <w:tc>
          <w:tcPr>
            <w:tcW w:w="1039" w:type="dxa"/>
          </w:tcPr>
          <w:p w14:paraId="7A9BCFE7" w14:textId="77777777" w:rsidR="00AA42F3" w:rsidRPr="003C5298" w:rsidRDefault="00AA42F3" w:rsidP="00065341">
            <w:r w:rsidRPr="003C5298">
              <w:t>Alle dage</w:t>
            </w:r>
          </w:p>
          <w:p w14:paraId="7A9BCFE8" w14:textId="77777777" w:rsidR="00AA42F3" w:rsidRPr="003C5298" w:rsidRDefault="00AA42F3" w:rsidP="00065341">
            <w:r w:rsidRPr="003C5298">
              <w:t>kl. 22-7</w:t>
            </w:r>
          </w:p>
          <w:p w14:paraId="7A9BCFE9" w14:textId="77777777" w:rsidR="00AA42F3" w:rsidRPr="003C5298" w:rsidRDefault="00AA42F3" w:rsidP="00065341">
            <w:r w:rsidRPr="003C5298">
              <w:t>Maksimal</w:t>
            </w:r>
          </w:p>
          <w:p w14:paraId="7A9BCFEA" w14:textId="77777777" w:rsidR="00AA42F3" w:rsidRPr="003C5298" w:rsidRDefault="00AA42F3" w:rsidP="00065341">
            <w:r w:rsidRPr="003C5298">
              <w:t>værdi</w:t>
            </w:r>
          </w:p>
          <w:p w14:paraId="7A9BCFEB" w14:textId="77777777" w:rsidR="00AA42F3" w:rsidRPr="003C5298" w:rsidRDefault="00AA42F3" w:rsidP="00065341"/>
          <w:p w14:paraId="7A9BCFEC" w14:textId="77777777" w:rsidR="00AA42F3" w:rsidRPr="003C5298" w:rsidRDefault="00AA42F3" w:rsidP="00065341"/>
          <w:p w14:paraId="7A9BCFED" w14:textId="77777777" w:rsidR="00AA42F3" w:rsidRPr="003C5298" w:rsidRDefault="00AA42F3" w:rsidP="00065341">
            <w:pPr>
              <w:rPr>
                <w:b/>
                <w:bCs/>
              </w:rPr>
            </w:pPr>
            <w:r w:rsidRPr="003C5298">
              <w:rPr>
                <w:b/>
                <w:bCs/>
              </w:rPr>
              <w:t xml:space="preserve">dB(A) </w:t>
            </w:r>
          </w:p>
        </w:tc>
      </w:tr>
      <w:tr w:rsidR="00AA42F3" w:rsidRPr="003C5298" w14:paraId="7A9BCFF4" w14:textId="77777777" w:rsidTr="006322B6">
        <w:tc>
          <w:tcPr>
            <w:tcW w:w="2693" w:type="dxa"/>
          </w:tcPr>
          <w:p w14:paraId="7A9BCFEF" w14:textId="77777777" w:rsidR="00AA42F3" w:rsidRPr="003C5298" w:rsidRDefault="00AA42F3" w:rsidP="00065341">
            <w:r w:rsidRPr="003C5298">
              <w:t>Landzone</w:t>
            </w:r>
          </w:p>
        </w:tc>
        <w:tc>
          <w:tcPr>
            <w:tcW w:w="1276" w:type="dxa"/>
            <w:vAlign w:val="center"/>
          </w:tcPr>
          <w:p w14:paraId="7A9BCFF0" w14:textId="77777777" w:rsidR="00AA42F3" w:rsidRPr="003C5298" w:rsidRDefault="00AA42F3" w:rsidP="00DF78BE">
            <w:pPr>
              <w:jc w:val="center"/>
            </w:pPr>
            <w:r w:rsidRPr="003C5298">
              <w:t>55</w:t>
            </w:r>
          </w:p>
        </w:tc>
        <w:tc>
          <w:tcPr>
            <w:tcW w:w="2150" w:type="dxa"/>
            <w:vAlign w:val="center"/>
          </w:tcPr>
          <w:p w14:paraId="7A9BCFF1" w14:textId="77777777" w:rsidR="00AA42F3" w:rsidRPr="003C5298" w:rsidRDefault="00AA42F3" w:rsidP="00DF78BE">
            <w:pPr>
              <w:jc w:val="center"/>
            </w:pPr>
            <w:r w:rsidRPr="003C5298">
              <w:t>45</w:t>
            </w:r>
          </w:p>
        </w:tc>
        <w:tc>
          <w:tcPr>
            <w:tcW w:w="1132" w:type="dxa"/>
            <w:vAlign w:val="center"/>
          </w:tcPr>
          <w:p w14:paraId="7A9BCFF2" w14:textId="77777777" w:rsidR="00AA42F3" w:rsidRPr="003C5298" w:rsidRDefault="00AA42F3" w:rsidP="00DF78BE">
            <w:pPr>
              <w:jc w:val="center"/>
            </w:pPr>
            <w:r w:rsidRPr="003C5298">
              <w:t>40</w:t>
            </w:r>
          </w:p>
        </w:tc>
        <w:tc>
          <w:tcPr>
            <w:tcW w:w="1039" w:type="dxa"/>
            <w:vAlign w:val="center"/>
          </w:tcPr>
          <w:p w14:paraId="7A9BCFF3" w14:textId="77777777" w:rsidR="00AA42F3" w:rsidRPr="003C5298" w:rsidRDefault="00AA42F3" w:rsidP="00DF78BE">
            <w:pPr>
              <w:jc w:val="center"/>
            </w:pPr>
            <w:r w:rsidRPr="003C5298">
              <w:t>55</w:t>
            </w:r>
          </w:p>
        </w:tc>
      </w:tr>
    </w:tbl>
    <w:p w14:paraId="7A9BCFF5" w14:textId="77777777" w:rsidR="00AA42F3" w:rsidRPr="003C5298" w:rsidRDefault="00AA42F3" w:rsidP="006322B6">
      <w:pPr>
        <w:ind w:left="1304"/>
        <w:rPr>
          <w:i/>
        </w:rPr>
      </w:pPr>
      <w:r w:rsidRPr="003C5298">
        <w:rPr>
          <w:i/>
        </w:rPr>
        <w:t xml:space="preserve">Støjbidraget (bortset fra maksimalværdien) måles som det ækvivalente, konstante, korrigerede støjniveau i dB(A) (re. 20 </w:t>
      </w:r>
      <w:r w:rsidRPr="003C5298">
        <w:rPr>
          <w:rFonts w:ascii="Symbol" w:eastAsia="Symbol" w:hAnsi="Symbol" w:cs="Symbol"/>
          <w:i/>
        </w:rPr>
        <w:sym w:font="Symbol" w:char="F06D"/>
      </w:r>
      <w:r w:rsidRPr="003C5298">
        <w:rPr>
          <w:i/>
        </w:rPr>
        <w:t>Pa). Tallene i parenteserne angiver midlingstiden inden for den pågældende periode.</w:t>
      </w:r>
    </w:p>
    <w:p w14:paraId="7A9BCFF6" w14:textId="77777777" w:rsidR="001104BC" w:rsidRPr="003C5298" w:rsidRDefault="001104BC" w:rsidP="001104BC">
      <w:pPr>
        <w:pStyle w:val="Listeafsnit"/>
        <w:ind w:left="340"/>
      </w:pPr>
    </w:p>
    <w:p w14:paraId="7A9BCFF7" w14:textId="20611F94" w:rsidR="001104BC" w:rsidRPr="003C5298" w:rsidRDefault="001104BC" w:rsidP="001104BC">
      <w:pPr>
        <w:pStyle w:val="Listeafsnit"/>
        <w:ind w:left="340"/>
      </w:pPr>
      <w:r w:rsidRPr="003C5298">
        <w:t>Støjgrænserne gælder for den samlede virksomhed: biogasanlæg og husdyrbrug.</w:t>
      </w:r>
      <w:r w:rsidR="00D75260" w:rsidRPr="003C5298">
        <w:t xml:space="preserve"> </w:t>
      </w:r>
      <w:r w:rsidR="007B5757" w:rsidRPr="003C5298">
        <w:t>(</w:t>
      </w:r>
      <w:r w:rsidR="00D75260" w:rsidRPr="003C5298">
        <w:t>§2</w:t>
      </w:r>
      <w:r w:rsidR="00B9269B" w:rsidRPr="003C5298">
        <w:t>5</w:t>
      </w:r>
      <w:r w:rsidR="007B5757" w:rsidRPr="003C5298">
        <w:t>)</w:t>
      </w:r>
    </w:p>
    <w:p w14:paraId="093BEB70" w14:textId="01CA944C" w:rsidR="001E47A7" w:rsidRPr="003C5298" w:rsidRDefault="001E47A7" w:rsidP="001104BC">
      <w:pPr>
        <w:pStyle w:val="Listeafsnit"/>
        <w:ind w:left="340"/>
      </w:pPr>
    </w:p>
    <w:p w14:paraId="6043A822" w14:textId="549A14BD" w:rsidR="00EE598A" w:rsidRPr="003C5298" w:rsidRDefault="00EA320B" w:rsidP="002B3FC9">
      <w:pPr>
        <w:pStyle w:val="Listeafsnit"/>
        <w:spacing w:after="240"/>
        <w:ind w:left="340"/>
      </w:pPr>
      <w:r w:rsidRPr="003C5298">
        <w:t xml:space="preserve">På </w:t>
      </w:r>
      <w:r w:rsidR="00023487" w:rsidRPr="003C5298">
        <w:t xml:space="preserve">forlangende fra </w:t>
      </w:r>
      <w:r w:rsidR="0085786D" w:rsidRPr="003C5298">
        <w:t>Nordfyns Kommune</w:t>
      </w:r>
      <w:r w:rsidR="00295A71" w:rsidRPr="003C5298">
        <w:t xml:space="preserve">, </w:t>
      </w:r>
      <w:r w:rsidR="0085786D" w:rsidRPr="003C5298">
        <w:t xml:space="preserve">skal </w:t>
      </w:r>
      <w:r w:rsidR="008E4B14" w:rsidRPr="003C5298">
        <w:t xml:space="preserve">virksomheden </w:t>
      </w:r>
      <w:r w:rsidR="00975B29" w:rsidRPr="003C5298">
        <w:t xml:space="preserve">lade </w:t>
      </w:r>
      <w:r w:rsidR="00C767E9" w:rsidRPr="003C5298">
        <w:t>gennemfør</w:t>
      </w:r>
      <w:r w:rsidR="00975B29" w:rsidRPr="003C5298">
        <w:t>e</w:t>
      </w:r>
      <w:r w:rsidR="00C767E9" w:rsidRPr="003C5298">
        <w:t xml:space="preserve"> støjmålinger </w:t>
      </w:r>
      <w:r w:rsidR="007B6B27" w:rsidRPr="003C5298">
        <w:t xml:space="preserve">på </w:t>
      </w:r>
      <w:r w:rsidR="00B435D0" w:rsidRPr="003C5298">
        <w:t xml:space="preserve">de relevante kilder på </w:t>
      </w:r>
      <w:r w:rsidR="007B6B27" w:rsidRPr="003C5298">
        <w:t xml:space="preserve">biogasanlægget </w:t>
      </w:r>
      <w:r w:rsidR="001133F0" w:rsidRPr="003C5298">
        <w:t xml:space="preserve">– og </w:t>
      </w:r>
      <w:r w:rsidR="005472C5" w:rsidRPr="003C5298">
        <w:t xml:space="preserve">på husdyrbruget - </w:t>
      </w:r>
      <w:r w:rsidR="00C767E9" w:rsidRPr="003C5298">
        <w:t>efter nærmere aftale</w:t>
      </w:r>
      <w:r w:rsidR="007B6B27" w:rsidRPr="003C5298">
        <w:t xml:space="preserve"> med Nordfyns Kommune. Målinger</w:t>
      </w:r>
      <w:r w:rsidR="00C44687" w:rsidRPr="003C5298">
        <w:t>,</w:t>
      </w:r>
      <w:r w:rsidR="006943B3" w:rsidRPr="003C5298">
        <w:t xml:space="preserve"> beregninger </w:t>
      </w:r>
      <w:r w:rsidR="00C44687" w:rsidRPr="003C5298">
        <w:t xml:space="preserve">og målerapport </w:t>
      </w:r>
      <w:r w:rsidR="007B6B27" w:rsidRPr="003C5298">
        <w:t xml:space="preserve">skal </w:t>
      </w:r>
      <w:r w:rsidR="00C5732A" w:rsidRPr="003C5298">
        <w:t xml:space="preserve">udføres </w:t>
      </w:r>
      <w:r w:rsidR="007324D0" w:rsidRPr="003C5298">
        <w:t>som ”Miljømåling ekstern støj”</w:t>
      </w:r>
      <w:r w:rsidR="00C44687" w:rsidRPr="003C5298">
        <w:t xml:space="preserve"> og skal </w:t>
      </w:r>
      <w:r w:rsidR="00906151" w:rsidRPr="003C5298">
        <w:t xml:space="preserve">gennemføres og </w:t>
      </w:r>
      <w:r w:rsidR="006946CE" w:rsidRPr="003C5298">
        <w:t xml:space="preserve">udarbejdes af </w:t>
      </w:r>
      <w:r w:rsidR="00C5732A" w:rsidRPr="003C5298">
        <w:t xml:space="preserve">et akkrediteret </w:t>
      </w:r>
      <w:r w:rsidR="0079704A" w:rsidRPr="003C5298">
        <w:t>støj</w:t>
      </w:r>
      <w:r w:rsidR="00C5732A" w:rsidRPr="003C5298">
        <w:t>målefirma</w:t>
      </w:r>
      <w:r w:rsidR="00B532A7" w:rsidRPr="003C5298">
        <w:t>.</w:t>
      </w:r>
      <w:r w:rsidR="0079704A" w:rsidRPr="003C5298">
        <w:t xml:space="preserve"> </w:t>
      </w:r>
      <w:r w:rsidR="00CB3432" w:rsidRPr="003C5298">
        <w:t xml:space="preserve">Målingerne skal </w:t>
      </w:r>
      <w:r w:rsidR="00B71436" w:rsidRPr="003C5298">
        <w:t xml:space="preserve">afrapporteres til kommunen senest </w:t>
      </w:r>
      <w:r w:rsidR="00C50A70" w:rsidRPr="003C5298">
        <w:t xml:space="preserve">3 måneder efter at anmodningen om målinger er </w:t>
      </w:r>
      <w:r w:rsidR="002F793A" w:rsidRPr="003C5298">
        <w:t xml:space="preserve">tilkendegivet. </w:t>
      </w:r>
      <w:r w:rsidR="00BC1AFD" w:rsidRPr="003C5298">
        <w:t>Støjmålinger kan</w:t>
      </w:r>
      <w:r w:rsidR="00F73F83" w:rsidRPr="003C5298">
        <w:t xml:space="preserve"> højst kræves én gang årligt.</w:t>
      </w:r>
      <w:r w:rsidR="00B532A7" w:rsidRPr="003C5298">
        <w:t xml:space="preserve"> </w:t>
      </w:r>
      <w:r w:rsidR="007B5757" w:rsidRPr="003C5298">
        <w:t>(</w:t>
      </w:r>
      <w:r w:rsidR="00B532A7" w:rsidRPr="003C5298">
        <w:t>§2</w:t>
      </w:r>
      <w:r w:rsidR="00B9269B" w:rsidRPr="003C5298">
        <w:t>5</w:t>
      </w:r>
      <w:r w:rsidR="007B5757" w:rsidRPr="003C5298">
        <w:t>)</w:t>
      </w:r>
      <w:r w:rsidR="00B532A7" w:rsidRPr="003C5298">
        <w:t>.</w:t>
      </w:r>
    </w:p>
    <w:p w14:paraId="7A9BCFF8" w14:textId="77777777" w:rsidR="009E31BC" w:rsidRPr="003C5298" w:rsidRDefault="00251B1F" w:rsidP="00251B1F">
      <w:pPr>
        <w:pStyle w:val="Overskrift2"/>
      </w:pPr>
      <w:bookmarkStart w:id="19" w:name="_Toc370999464"/>
      <w:bookmarkStart w:id="20" w:name="_Toc89425699"/>
      <w:r w:rsidRPr="003C5298">
        <w:t>Affald</w:t>
      </w:r>
      <w:bookmarkEnd w:id="19"/>
      <w:bookmarkEnd w:id="20"/>
    </w:p>
    <w:p w14:paraId="7A9BCFF9" w14:textId="42C501EC" w:rsidR="00666B74" w:rsidRPr="003C5298" w:rsidRDefault="00666B74" w:rsidP="00395F6B">
      <w:pPr>
        <w:numPr>
          <w:ilvl w:val="0"/>
          <w:numId w:val="4"/>
        </w:numPr>
        <w:spacing w:line="300" w:lineRule="atLeast"/>
      </w:pPr>
      <w:r w:rsidRPr="003C5298">
        <w:t>Spild af brændstof, olie og kemikalier skal straks opsamles. Alt opsamlet spild af brændstof, olie og kemikalier, inkl. opsugningsmateriale, skal opbevares og bortskaffes som farligt affald. Der skal til enhver tid forefindes opsugningsmateriale på virksomheden.</w:t>
      </w:r>
      <w:r w:rsidR="001760FA" w:rsidRPr="003C5298">
        <w:t xml:space="preserve"> </w:t>
      </w:r>
      <w:r w:rsidR="001760FA" w:rsidRPr="003C5298">
        <w:rPr>
          <w:bCs/>
          <w:color w:val="000000"/>
        </w:rPr>
        <w:t>(V)</w:t>
      </w:r>
    </w:p>
    <w:p w14:paraId="7A9BCFFA" w14:textId="77777777" w:rsidR="00666B74" w:rsidRPr="003C5298" w:rsidRDefault="00666B74" w:rsidP="00666B74">
      <w:pPr>
        <w:spacing w:line="300" w:lineRule="atLeast"/>
        <w:ind w:left="340"/>
      </w:pPr>
    </w:p>
    <w:p w14:paraId="7A9BCFFB" w14:textId="47219AB1" w:rsidR="00666B74" w:rsidRPr="003C5298" w:rsidRDefault="00666B74" w:rsidP="00395F6B">
      <w:pPr>
        <w:numPr>
          <w:ilvl w:val="0"/>
          <w:numId w:val="4"/>
        </w:numPr>
        <w:spacing w:line="300" w:lineRule="atLeast"/>
      </w:pPr>
      <w:r w:rsidRPr="003C5298">
        <w:t>Opsamlingsområder som sumpe, spildbakker, opsamlingskar og lignende skal tømmes efter behov. Opsamlingsområderne skal til stadighed kunne rumme indholdet af den største opbevaringsenhed i området.</w:t>
      </w:r>
      <w:r w:rsidR="001760FA" w:rsidRPr="003C5298">
        <w:t xml:space="preserve"> </w:t>
      </w:r>
      <w:r w:rsidR="001760FA" w:rsidRPr="003C5298">
        <w:rPr>
          <w:bCs/>
          <w:color w:val="000000"/>
        </w:rPr>
        <w:t>(V)</w:t>
      </w:r>
    </w:p>
    <w:p w14:paraId="7A9BCFFC" w14:textId="77777777" w:rsidR="00666B74" w:rsidRPr="003C5298" w:rsidRDefault="00666B74" w:rsidP="00666B74">
      <w:pPr>
        <w:spacing w:line="300" w:lineRule="atLeast"/>
        <w:ind w:left="340"/>
      </w:pPr>
    </w:p>
    <w:p w14:paraId="7A9BCFFD" w14:textId="5E7F16B2" w:rsidR="00666B74" w:rsidRPr="003C5298" w:rsidRDefault="00666B74" w:rsidP="00395F6B">
      <w:pPr>
        <w:numPr>
          <w:ilvl w:val="0"/>
          <w:numId w:val="4"/>
        </w:numPr>
        <w:spacing w:line="300" w:lineRule="atLeast"/>
      </w:pPr>
      <w:r w:rsidRPr="003C5298">
        <w:t>Farligt affald skal opbevares i tætte, lukkede beholdere, der er mærket, så det tydeligt fremgår, hvad beholderne indeholder.</w:t>
      </w:r>
      <w:r w:rsidR="001760FA" w:rsidRPr="003C5298">
        <w:t xml:space="preserve"> </w:t>
      </w:r>
      <w:r w:rsidR="001760FA" w:rsidRPr="003C5298">
        <w:rPr>
          <w:bCs/>
          <w:color w:val="000000"/>
        </w:rPr>
        <w:t>(V)</w:t>
      </w:r>
    </w:p>
    <w:p w14:paraId="7A9BCFFE" w14:textId="77777777" w:rsidR="00251B1F" w:rsidRPr="003C5298" w:rsidRDefault="00251B1F" w:rsidP="004B21C2">
      <w:pPr>
        <w:pStyle w:val="Overskrift2"/>
      </w:pPr>
      <w:bookmarkStart w:id="21" w:name="_Toc89425700"/>
      <w:r w:rsidRPr="003C5298">
        <w:t>Beskyttelse af jord, grundvand og overfladevand</w:t>
      </w:r>
      <w:bookmarkEnd w:id="21"/>
    </w:p>
    <w:p w14:paraId="394C828A" w14:textId="5D59C8F2" w:rsidR="002E31F0" w:rsidRPr="003C5298" w:rsidRDefault="00496A96" w:rsidP="00395F6B">
      <w:pPr>
        <w:numPr>
          <w:ilvl w:val="0"/>
          <w:numId w:val="4"/>
        </w:numPr>
        <w:spacing w:line="300" w:lineRule="atLeast"/>
      </w:pPr>
      <w:r w:rsidRPr="003C5298">
        <w:t xml:space="preserve">Hele pladsen, hvor </w:t>
      </w:r>
      <w:r w:rsidR="00D22BE3" w:rsidRPr="003C5298">
        <w:t xml:space="preserve">der håndteres biomasse </w:t>
      </w:r>
      <w:r w:rsidRPr="003C5298">
        <w:t>skal</w:t>
      </w:r>
      <w:r w:rsidR="00D22BE3" w:rsidRPr="003C5298">
        <w:t xml:space="preserve"> være</w:t>
      </w:r>
      <w:r w:rsidRPr="003C5298">
        <w:t xml:space="preserve"> befæste</w:t>
      </w:r>
      <w:r w:rsidR="00D22BE3" w:rsidRPr="003C5298">
        <w:t>t</w:t>
      </w:r>
      <w:r w:rsidRPr="003C5298">
        <w:t xml:space="preserve">, så spild ikke kan trænge ned til grundvandet. </w:t>
      </w:r>
      <w:r w:rsidR="00D22BE3" w:rsidRPr="003C5298">
        <w:rPr>
          <w:bCs/>
          <w:color w:val="000000"/>
        </w:rPr>
        <w:t>Virksomheden skal fremsende et opdateret bilag hvoraf de befæstede arealer fremgår, senest når udvidelsen tages i drift.</w:t>
      </w:r>
    </w:p>
    <w:p w14:paraId="7A9BD000" w14:textId="77777777" w:rsidR="008F179F" w:rsidRPr="003C5298" w:rsidRDefault="008F179F" w:rsidP="008F179F">
      <w:pPr>
        <w:spacing w:line="300" w:lineRule="atLeast"/>
        <w:ind w:left="340"/>
      </w:pPr>
    </w:p>
    <w:p w14:paraId="7A9BD001" w14:textId="4F0717CB" w:rsidR="00496A96" w:rsidRPr="003C5298" w:rsidRDefault="00496A96" w:rsidP="00395F6B">
      <w:pPr>
        <w:numPr>
          <w:ilvl w:val="0"/>
          <w:numId w:val="4"/>
        </w:numPr>
        <w:spacing w:line="300" w:lineRule="atLeast"/>
      </w:pPr>
      <w:r w:rsidRPr="003C5298">
        <w:t xml:space="preserve">Der skal etableres en vold omkring den befæstede plads, så eventuelt spild ikke </w:t>
      </w:r>
      <w:r w:rsidR="005B6C55" w:rsidRPr="003C5298">
        <w:t xml:space="preserve">kan </w:t>
      </w:r>
      <w:r w:rsidRPr="003C5298">
        <w:t xml:space="preserve">løbe udenfor </w:t>
      </w:r>
      <w:r w:rsidR="00F43930" w:rsidRPr="003C5298">
        <w:t xml:space="preserve">det befæstede areal </w:t>
      </w:r>
      <w:r w:rsidR="008F179F" w:rsidRPr="003C5298">
        <w:t xml:space="preserve">på NFI-området. </w:t>
      </w:r>
      <w:r w:rsidR="001760FA" w:rsidRPr="003C5298">
        <w:rPr>
          <w:bCs/>
          <w:color w:val="000000"/>
        </w:rPr>
        <w:t>(V)</w:t>
      </w:r>
      <w:r w:rsidR="00BD24D2" w:rsidRPr="003C5298">
        <w:rPr>
          <w:bCs/>
          <w:color w:val="000000"/>
        </w:rPr>
        <w:t xml:space="preserve"> Volden skal være færdigetableret </w:t>
      </w:r>
      <w:r w:rsidR="00921EB6" w:rsidRPr="003C5298">
        <w:rPr>
          <w:bCs/>
          <w:color w:val="000000"/>
        </w:rPr>
        <w:t xml:space="preserve">iht. </w:t>
      </w:r>
      <w:r w:rsidR="000D3826" w:rsidRPr="003C5298">
        <w:rPr>
          <w:bCs/>
          <w:color w:val="000000"/>
        </w:rPr>
        <w:t>ansøgte udstrækning</w:t>
      </w:r>
      <w:r w:rsidR="00BD24D2" w:rsidRPr="003C5298">
        <w:rPr>
          <w:bCs/>
          <w:color w:val="000000"/>
        </w:rPr>
        <w:t xml:space="preserve"> </w:t>
      </w:r>
      <w:r w:rsidR="00F450DD" w:rsidRPr="003C5298">
        <w:rPr>
          <w:bCs/>
          <w:color w:val="000000"/>
        </w:rPr>
        <w:t xml:space="preserve">jf. </w:t>
      </w:r>
      <w:r w:rsidR="001F67F0" w:rsidRPr="003C5298">
        <w:rPr>
          <w:bCs/>
          <w:color w:val="000000"/>
        </w:rPr>
        <w:t xml:space="preserve">afgørelsens </w:t>
      </w:r>
      <w:r w:rsidR="00F450DD" w:rsidRPr="003C5298">
        <w:rPr>
          <w:bCs/>
          <w:color w:val="000000"/>
        </w:rPr>
        <w:t xml:space="preserve">bilag 1 </w:t>
      </w:r>
      <w:r w:rsidR="00BD24D2" w:rsidRPr="003C5298">
        <w:rPr>
          <w:bCs/>
          <w:color w:val="000000"/>
        </w:rPr>
        <w:t>inden de nye aktiviteter og anlæg tages i brug.</w:t>
      </w:r>
    </w:p>
    <w:p w14:paraId="7A9BD002" w14:textId="77777777" w:rsidR="00A4766C" w:rsidRPr="003C5298" w:rsidRDefault="00A4766C" w:rsidP="00A4766C">
      <w:pPr>
        <w:pStyle w:val="Listeafsnit"/>
      </w:pPr>
    </w:p>
    <w:p w14:paraId="5FDC04F9" w14:textId="239F1FA5" w:rsidR="00A41A6F" w:rsidRPr="003C5298" w:rsidRDefault="00A41A6F" w:rsidP="00D22BE3">
      <w:pPr>
        <w:numPr>
          <w:ilvl w:val="0"/>
          <w:numId w:val="4"/>
        </w:numPr>
        <w:spacing w:line="300" w:lineRule="atLeast"/>
      </w:pPr>
      <w:r w:rsidRPr="003C5298">
        <w:t>Volden omkring anlægget skal løbende vedligeholdes - eller det skal på anden måde sikres, at den ikke eroderes - således at funktionen opretholdes.</w:t>
      </w:r>
    </w:p>
    <w:p w14:paraId="7A9BD004" w14:textId="77777777" w:rsidR="00710DC6" w:rsidRPr="003C5298" w:rsidRDefault="00710DC6" w:rsidP="00710DC6">
      <w:pPr>
        <w:pStyle w:val="Listeafsnit"/>
      </w:pPr>
    </w:p>
    <w:p w14:paraId="34F9148B" w14:textId="54BCEF64" w:rsidR="001E4110" w:rsidRPr="003C5298" w:rsidRDefault="00710DC6" w:rsidP="00395F6B">
      <w:pPr>
        <w:numPr>
          <w:ilvl w:val="0"/>
          <w:numId w:val="4"/>
        </w:numPr>
        <w:spacing w:line="300" w:lineRule="atLeast"/>
      </w:pPr>
      <w:r w:rsidRPr="003C5298">
        <w:t xml:space="preserve">Regnvand </w:t>
      </w:r>
      <w:r w:rsidR="00ED1E36" w:rsidRPr="003C5298">
        <w:t>fra befæstede arealer</w:t>
      </w:r>
      <w:r w:rsidR="004D6218" w:rsidRPr="003C5298">
        <w:t xml:space="preserve"> og plansilo</w:t>
      </w:r>
      <w:r w:rsidR="002E6112" w:rsidRPr="003C5298">
        <w:t>,</w:t>
      </w:r>
      <w:r w:rsidR="004D6218" w:rsidRPr="003C5298">
        <w:t xml:space="preserve"> </w:t>
      </w:r>
      <w:r w:rsidRPr="003C5298">
        <w:t xml:space="preserve">skal via faldet på pladsen ledes hen til </w:t>
      </w:r>
      <w:r w:rsidR="00100CAA" w:rsidRPr="003C5298">
        <w:t>e</w:t>
      </w:r>
      <w:r w:rsidR="007509EA" w:rsidRPr="003C5298">
        <w:t xml:space="preserve">n </w:t>
      </w:r>
      <w:r w:rsidR="00D22BE3" w:rsidRPr="003C5298">
        <w:t xml:space="preserve">mindst </w:t>
      </w:r>
      <w:r w:rsidR="000E34A5" w:rsidRPr="003C5298">
        <w:t>1.465 m</w:t>
      </w:r>
      <w:r w:rsidR="000E34A5" w:rsidRPr="003C5298">
        <w:rPr>
          <w:vertAlign w:val="superscript"/>
        </w:rPr>
        <w:t xml:space="preserve">3 </w:t>
      </w:r>
      <w:r w:rsidR="004E1D89" w:rsidRPr="003C5298">
        <w:t>r</w:t>
      </w:r>
      <w:r w:rsidR="007509EA" w:rsidRPr="003C5298">
        <w:t>egnvands</w:t>
      </w:r>
      <w:r w:rsidR="004E1D89" w:rsidRPr="003C5298">
        <w:t>-/spild</w:t>
      </w:r>
      <w:r w:rsidR="007509EA" w:rsidRPr="003C5298">
        <w:t>tank</w:t>
      </w:r>
      <w:r w:rsidR="004E1D89" w:rsidRPr="003C5298">
        <w:t xml:space="preserve">, </w:t>
      </w:r>
      <w:r w:rsidR="001E4110" w:rsidRPr="003C5298">
        <w:t>med tætsluttende fast overdækning i form af betondæk, teltoverdækning eller lignende.</w:t>
      </w:r>
    </w:p>
    <w:p w14:paraId="49B154D2" w14:textId="77777777" w:rsidR="005212D3" w:rsidRPr="003C5298" w:rsidRDefault="005212D3" w:rsidP="00D93173">
      <w:pPr>
        <w:spacing w:line="300" w:lineRule="atLeast"/>
        <w:ind w:left="340"/>
      </w:pPr>
    </w:p>
    <w:p w14:paraId="7A9BD00D" w14:textId="45AA065B" w:rsidR="00710DC6" w:rsidRPr="003C5298" w:rsidRDefault="00710DC6" w:rsidP="00395F6B">
      <w:pPr>
        <w:numPr>
          <w:ilvl w:val="0"/>
          <w:numId w:val="4"/>
        </w:numPr>
        <w:spacing w:line="300" w:lineRule="atLeast"/>
      </w:pPr>
      <w:r w:rsidRPr="003C5298">
        <w:t>Spild af biomasse på anlægget skal straks opsamles.</w:t>
      </w:r>
      <w:r w:rsidR="001760FA" w:rsidRPr="003C5298">
        <w:t xml:space="preserve"> </w:t>
      </w:r>
      <w:r w:rsidR="001760FA" w:rsidRPr="003C5298">
        <w:rPr>
          <w:bCs/>
          <w:color w:val="000000"/>
        </w:rPr>
        <w:t>(V)</w:t>
      </w:r>
    </w:p>
    <w:p w14:paraId="7A9BD00E" w14:textId="77777777" w:rsidR="00710DC6" w:rsidRPr="003C5298" w:rsidRDefault="00710DC6" w:rsidP="00710DC6">
      <w:pPr>
        <w:spacing w:line="300" w:lineRule="atLeast"/>
        <w:ind w:left="340"/>
      </w:pPr>
    </w:p>
    <w:p w14:paraId="7A9BD00F" w14:textId="72746201" w:rsidR="00710DC6" w:rsidRPr="003C5298" w:rsidRDefault="00710DC6" w:rsidP="00395F6B">
      <w:pPr>
        <w:numPr>
          <w:ilvl w:val="0"/>
          <w:numId w:val="4"/>
        </w:numPr>
        <w:spacing w:line="300" w:lineRule="atLeast"/>
      </w:pPr>
      <w:r w:rsidRPr="003C5298">
        <w:t xml:space="preserve">Hvis der er løbet spild af biomasse i </w:t>
      </w:r>
      <w:r w:rsidR="00D93173" w:rsidRPr="003C5298">
        <w:t>regnvands</w:t>
      </w:r>
      <w:r w:rsidRPr="003C5298">
        <w:t xml:space="preserve">beholderen, skal det udbringes efter reglerne i husdyrgødningsbekendtgørelsen. </w:t>
      </w:r>
      <w:r w:rsidR="001760FA" w:rsidRPr="003C5298">
        <w:rPr>
          <w:bCs/>
          <w:color w:val="000000"/>
        </w:rPr>
        <w:t>(V)</w:t>
      </w:r>
    </w:p>
    <w:p w14:paraId="7A9BD010" w14:textId="77777777" w:rsidR="0012604A" w:rsidRDefault="0012604A" w:rsidP="0012604A">
      <w:pPr>
        <w:pStyle w:val="Listeafsnit"/>
      </w:pPr>
    </w:p>
    <w:p w14:paraId="7A9BD011" w14:textId="110DD6D4" w:rsidR="0012604A" w:rsidRPr="006B18DA" w:rsidRDefault="0012604A" w:rsidP="00395F6B">
      <w:pPr>
        <w:numPr>
          <w:ilvl w:val="0"/>
          <w:numId w:val="4"/>
        </w:numPr>
        <w:spacing w:line="300" w:lineRule="atLeast"/>
      </w:pPr>
      <w:r w:rsidRPr="006B18DA">
        <w:lastRenderedPageBreak/>
        <w:t>Reaktortankene</w:t>
      </w:r>
      <w:r w:rsidR="006F13C0" w:rsidRPr="006B18DA">
        <w:t>, herunder eftergasningstanken</w:t>
      </w:r>
      <w:r w:rsidRPr="006B18DA">
        <w:t xml:space="preserve"> </w:t>
      </w:r>
      <w:r w:rsidR="00730411" w:rsidRPr="006B18DA">
        <w:t xml:space="preserve">- </w:t>
      </w:r>
      <w:r w:rsidR="00B118EB" w:rsidRPr="006B18DA">
        <w:t xml:space="preserve">og tanken til overfladevand/spild </w:t>
      </w:r>
      <w:r w:rsidRPr="006B18DA">
        <w:t>skal være forsynet med omfangsdræn med inspektionsbrønd, der muliggør prøvetagning.</w:t>
      </w:r>
      <w:r w:rsidR="00100CAA" w:rsidRPr="006B18DA">
        <w:t xml:space="preserve"> </w:t>
      </w:r>
      <w:r w:rsidR="001760FA" w:rsidRPr="006B18DA">
        <w:rPr>
          <w:bCs/>
          <w:color w:val="000000"/>
        </w:rPr>
        <w:t>(V)</w:t>
      </w:r>
      <w:r w:rsidR="00B55FE5" w:rsidRPr="006B18DA">
        <w:rPr>
          <w:bCs/>
          <w:color w:val="000000"/>
        </w:rPr>
        <w:t xml:space="preserve">, hvis </w:t>
      </w:r>
      <w:r w:rsidR="005677C1" w:rsidRPr="006B18DA">
        <w:rPr>
          <w:bCs/>
          <w:color w:val="000000"/>
        </w:rPr>
        <w:t>tanken</w:t>
      </w:r>
      <w:r w:rsidR="00675A26" w:rsidRPr="006B18DA">
        <w:rPr>
          <w:bCs/>
          <w:color w:val="000000"/>
        </w:rPr>
        <w:t>e</w:t>
      </w:r>
      <w:r w:rsidR="005677C1" w:rsidRPr="006B18DA">
        <w:rPr>
          <w:bCs/>
          <w:color w:val="000000"/>
        </w:rPr>
        <w:t xml:space="preserve"> er delvist nedgravet</w:t>
      </w:r>
      <w:r w:rsidR="0044075B" w:rsidRPr="006B18DA">
        <w:rPr>
          <w:bCs/>
          <w:color w:val="000000"/>
        </w:rPr>
        <w:t xml:space="preserve">. </w:t>
      </w:r>
    </w:p>
    <w:p w14:paraId="2B4A237A" w14:textId="77777777" w:rsidR="004158BD" w:rsidRPr="006B18DA" w:rsidRDefault="004158BD" w:rsidP="004158BD">
      <w:pPr>
        <w:pStyle w:val="Listeafsnit"/>
      </w:pPr>
    </w:p>
    <w:p w14:paraId="7A9BD015" w14:textId="26781FB7" w:rsidR="0012604A" w:rsidRPr="006B18DA" w:rsidRDefault="0012604A" w:rsidP="00395F6B">
      <w:pPr>
        <w:numPr>
          <w:ilvl w:val="0"/>
          <w:numId w:val="4"/>
        </w:numPr>
        <w:spacing w:line="300" w:lineRule="atLeast"/>
      </w:pPr>
      <w:r w:rsidRPr="006B18DA">
        <w:t xml:space="preserve">Der skal </w:t>
      </w:r>
      <w:r w:rsidR="00336A18" w:rsidRPr="006B18DA">
        <w:t xml:space="preserve">være </w:t>
      </w:r>
      <w:r w:rsidRPr="006B18DA">
        <w:t>installere</w:t>
      </w:r>
      <w:r w:rsidR="00336A18" w:rsidRPr="006B18DA">
        <w:t>t</w:t>
      </w:r>
      <w:r w:rsidRPr="006B18DA">
        <w:t xml:space="preserve"> ledningsevnemåler i inspektionsbrønden</w:t>
      </w:r>
      <w:r w:rsidR="00E01E82" w:rsidRPr="006B18DA">
        <w:t>e jf. vilkår 4</w:t>
      </w:r>
      <w:r w:rsidR="006722BD" w:rsidRPr="006B18DA">
        <w:t>3</w:t>
      </w:r>
      <w:r w:rsidRPr="006B18DA">
        <w:t xml:space="preserve">, til registrering af evt. udsivning fra </w:t>
      </w:r>
      <w:r w:rsidR="00920451" w:rsidRPr="006B18DA">
        <w:t>tankene</w:t>
      </w:r>
      <w:r w:rsidRPr="006B18DA">
        <w:t xml:space="preserve">. </w:t>
      </w:r>
      <w:r w:rsidR="00A76F30" w:rsidRPr="006B18DA">
        <w:t>A</w:t>
      </w:r>
      <w:r w:rsidRPr="006B18DA">
        <w:t>larmværdien</w:t>
      </w:r>
      <w:r w:rsidR="00157E0F" w:rsidRPr="006B18DA">
        <w:t xml:space="preserve"> skal være sat til </w:t>
      </w:r>
      <w:r w:rsidR="002212E6" w:rsidRPr="006B18DA">
        <w:t>750 µS</w:t>
      </w:r>
      <w:r w:rsidRPr="006B18DA">
        <w:t xml:space="preserve">. Alarmværdien kan justeres efter </w:t>
      </w:r>
      <w:r w:rsidR="00EE4CF5" w:rsidRPr="006B18DA">
        <w:t>forudgående a</w:t>
      </w:r>
      <w:r w:rsidR="00157E0F" w:rsidRPr="006B18DA">
        <w:t>ftale med Nordfyns Kommune</w:t>
      </w:r>
      <w:r w:rsidRPr="006B18DA">
        <w:t>.</w:t>
      </w:r>
    </w:p>
    <w:p w14:paraId="7A9BD016" w14:textId="77777777" w:rsidR="0012604A" w:rsidRPr="006B18DA" w:rsidRDefault="0012604A" w:rsidP="0012604A">
      <w:pPr>
        <w:spacing w:line="300" w:lineRule="atLeast"/>
        <w:ind w:left="340"/>
      </w:pPr>
    </w:p>
    <w:p w14:paraId="7A9BD017" w14:textId="11EAAAE8" w:rsidR="0012604A" w:rsidRPr="006B18DA" w:rsidRDefault="0012604A" w:rsidP="0012604A">
      <w:pPr>
        <w:spacing w:line="300" w:lineRule="atLeast"/>
        <w:ind w:left="340"/>
        <w:rPr>
          <w:bCs/>
          <w:color w:val="000000"/>
        </w:rPr>
      </w:pPr>
      <w:r w:rsidRPr="006B18DA">
        <w:t>Ledningsevnemålere skal jævnligt og mindst en gang hvert halve år kontrolleres, om de er fuldt funktionsdygtige.</w:t>
      </w:r>
      <w:r w:rsidR="006D0F1E" w:rsidRPr="006B18DA">
        <w:t xml:space="preserve"> </w:t>
      </w:r>
      <w:r w:rsidR="006D0F1E" w:rsidRPr="006B18DA">
        <w:rPr>
          <w:bCs/>
          <w:color w:val="000000"/>
        </w:rPr>
        <w:t>(V)</w:t>
      </w:r>
    </w:p>
    <w:p w14:paraId="72AB4D16" w14:textId="2017E652" w:rsidR="00601D14" w:rsidRPr="006B18DA" w:rsidRDefault="00601D14" w:rsidP="0012604A">
      <w:pPr>
        <w:spacing w:line="300" w:lineRule="atLeast"/>
        <w:ind w:left="340"/>
        <w:rPr>
          <w:bCs/>
          <w:color w:val="000000"/>
        </w:rPr>
      </w:pPr>
    </w:p>
    <w:p w14:paraId="7A9BD019" w14:textId="15C8B4F6" w:rsidR="00CC0F40" w:rsidRPr="006B18DA" w:rsidRDefault="00CC0F40" w:rsidP="00395F6B">
      <w:pPr>
        <w:numPr>
          <w:ilvl w:val="0"/>
          <w:numId w:val="4"/>
        </w:numPr>
        <w:spacing w:line="300" w:lineRule="atLeast"/>
      </w:pPr>
      <w:r w:rsidRPr="006B18DA">
        <w:t>Olie og kemikalier</w:t>
      </w:r>
      <w:r w:rsidR="008F179F" w:rsidRPr="006B18DA">
        <w:t xml:space="preserve"> </w:t>
      </w:r>
      <w:r w:rsidRPr="006B18DA">
        <w:t xml:space="preserve">skal opbevares i tætte, lukkede beholdere, der er placeret under tag og beskyttet imod vejrlig. </w:t>
      </w:r>
      <w:r w:rsidR="008F179F" w:rsidRPr="006B18DA">
        <w:t xml:space="preserve">Beholderne skal stå på en oplagsplads med tæt belægning uden afløb. </w:t>
      </w:r>
      <w:r w:rsidRPr="006B18DA">
        <w:t xml:space="preserve">Oplagspladsen skal </w:t>
      </w:r>
      <w:r w:rsidR="008F179F" w:rsidRPr="006B18DA">
        <w:t>væ</w:t>
      </w:r>
      <w:r w:rsidRPr="006B18DA">
        <w:t xml:space="preserve">re indrettet således, at spild kan holdes inden for et afgrænset område og uden mulighed for afløb til jord, grundvand, overfladevand eller kloak. Området </w:t>
      </w:r>
      <w:r w:rsidR="00751171" w:rsidRPr="006B18DA">
        <w:t xml:space="preserve">med tæt belægning og </w:t>
      </w:r>
      <w:r w:rsidR="00A9133F" w:rsidRPr="006B18DA">
        <w:t xml:space="preserve">uden afløb </w:t>
      </w:r>
      <w:r w:rsidRPr="006B18DA">
        <w:t>skal kunne rumme indholdet af den største beholder, der opbevares.</w:t>
      </w:r>
      <w:r w:rsidR="006D0F1E" w:rsidRPr="006B18DA">
        <w:t xml:space="preserve"> </w:t>
      </w:r>
      <w:r w:rsidR="006D0F1E" w:rsidRPr="006B18DA">
        <w:rPr>
          <w:bCs/>
          <w:color w:val="000000"/>
        </w:rPr>
        <w:t>(V)</w:t>
      </w:r>
    </w:p>
    <w:p w14:paraId="7A9BD01A" w14:textId="77777777" w:rsidR="008F179F" w:rsidRPr="006B18DA" w:rsidRDefault="008F179F" w:rsidP="008F179F">
      <w:pPr>
        <w:pStyle w:val="Listeafsnit"/>
      </w:pPr>
    </w:p>
    <w:p w14:paraId="7A9BD01B" w14:textId="2D470A57" w:rsidR="008F179F" w:rsidRPr="006B18DA" w:rsidRDefault="008F179F" w:rsidP="00395F6B">
      <w:pPr>
        <w:numPr>
          <w:ilvl w:val="0"/>
          <w:numId w:val="4"/>
        </w:numPr>
        <w:spacing w:line="300" w:lineRule="atLeast"/>
      </w:pPr>
      <w:r w:rsidRPr="006B18DA">
        <w:t>Beholdere og tanke til biomasse</w:t>
      </w:r>
      <w:r w:rsidR="00BD16C8" w:rsidRPr="006B18DA">
        <w:t xml:space="preserve"> </w:t>
      </w:r>
      <w:r w:rsidRPr="006B18DA">
        <w:t>skal være udført af bestandige og tætte materialer. Beholderne skal kunne modstå påvirkninger forbundet med brugen, herunder fra fyldning, omrøring, tømning og overdækning.</w:t>
      </w:r>
      <w:r w:rsidR="006D0F1E" w:rsidRPr="006B18DA">
        <w:t xml:space="preserve"> </w:t>
      </w:r>
    </w:p>
    <w:p w14:paraId="7A9BD01C" w14:textId="77777777" w:rsidR="008F179F" w:rsidRPr="006B18DA" w:rsidRDefault="008F179F" w:rsidP="00BD16C8">
      <w:pPr>
        <w:spacing w:line="300" w:lineRule="atLeast"/>
        <w:ind w:left="340"/>
      </w:pPr>
    </w:p>
    <w:p w14:paraId="7A9BD01D" w14:textId="77777777" w:rsidR="008F179F" w:rsidRPr="006B18DA" w:rsidRDefault="008F179F" w:rsidP="00BD16C8">
      <w:pPr>
        <w:spacing w:line="300" w:lineRule="atLeast"/>
        <w:ind w:left="340"/>
      </w:pPr>
      <w:r w:rsidRPr="006B18DA">
        <w:t>Af- og pålæsning af biomasse fra beholdere eller tanke til køretøjer må kun finde sted på et dertil indrettet omlæ</w:t>
      </w:r>
      <w:r w:rsidR="00747BB9" w:rsidRPr="006B18DA">
        <w:t>sningsareal.</w:t>
      </w:r>
    </w:p>
    <w:p w14:paraId="7A9BD01E" w14:textId="77777777" w:rsidR="008F179F" w:rsidRPr="006B18DA" w:rsidRDefault="008F179F" w:rsidP="00BD16C8">
      <w:pPr>
        <w:spacing w:line="300" w:lineRule="atLeast"/>
        <w:ind w:left="340"/>
      </w:pPr>
    </w:p>
    <w:p w14:paraId="7A9BD01F" w14:textId="3726CD05" w:rsidR="008F179F" w:rsidRPr="006B18DA" w:rsidRDefault="008F179F" w:rsidP="00BD16C8">
      <w:pPr>
        <w:spacing w:line="300" w:lineRule="atLeast"/>
        <w:ind w:left="340"/>
      </w:pPr>
      <w:r w:rsidRPr="006B18DA">
        <w:t>Beholdere og tanke skal være i god vedligeholdelsesstand. Utætheder skal udbedres så hurtigt som muligt, efter at de er konstateret.</w:t>
      </w:r>
      <w:r w:rsidR="006D0F1E" w:rsidRPr="006B18DA">
        <w:t xml:space="preserve"> </w:t>
      </w:r>
      <w:r w:rsidR="006D0F1E" w:rsidRPr="006B18DA">
        <w:rPr>
          <w:bCs/>
          <w:color w:val="000000"/>
        </w:rPr>
        <w:t>(V)</w:t>
      </w:r>
    </w:p>
    <w:p w14:paraId="7A9BD020" w14:textId="77777777" w:rsidR="005540F8" w:rsidRPr="006B18DA" w:rsidRDefault="005540F8" w:rsidP="00BD16C8">
      <w:pPr>
        <w:spacing w:line="300" w:lineRule="atLeast"/>
        <w:ind w:left="340"/>
      </w:pPr>
    </w:p>
    <w:p w14:paraId="7A9BD021" w14:textId="57F05B5D" w:rsidR="005540F8" w:rsidRPr="006B18DA" w:rsidRDefault="005540F8" w:rsidP="00395F6B">
      <w:pPr>
        <w:numPr>
          <w:ilvl w:val="0"/>
          <w:numId w:val="4"/>
        </w:numPr>
        <w:spacing w:line="300" w:lineRule="atLeast"/>
      </w:pPr>
      <w:r w:rsidRPr="006B18DA">
        <w:t xml:space="preserve">Der </w:t>
      </w:r>
      <w:r w:rsidR="0092432A" w:rsidRPr="006B18DA">
        <w:t xml:space="preserve">skal være </w:t>
      </w:r>
      <w:r w:rsidR="00955BFB" w:rsidRPr="006B18DA">
        <w:t xml:space="preserve">opsat </w:t>
      </w:r>
      <w:r w:rsidRPr="006B18DA">
        <w:t>påkørselsværn omkring tanke</w:t>
      </w:r>
      <w:r w:rsidR="00796E14" w:rsidRPr="006B18DA">
        <w:t xml:space="preserve"> </w:t>
      </w:r>
      <w:r w:rsidR="00E66DFD" w:rsidRPr="006B18DA">
        <w:t>med stoffer</w:t>
      </w:r>
      <w:r w:rsidR="004742A1" w:rsidRPr="006B18DA">
        <w:t>,</w:t>
      </w:r>
      <w:r w:rsidR="00E66DFD" w:rsidRPr="006B18DA">
        <w:t xml:space="preserve"> der kan forurene</w:t>
      </w:r>
      <w:r w:rsidR="00AA21D9" w:rsidRPr="006B18DA">
        <w:t xml:space="preserve"> dvs. biomasse, olie og kemikalier </w:t>
      </w:r>
      <w:r w:rsidR="000C6F50" w:rsidRPr="006B18DA">
        <w:t xml:space="preserve">og lignende </w:t>
      </w:r>
      <w:r w:rsidR="00AA21D9" w:rsidRPr="006B18DA">
        <w:t>-</w:t>
      </w:r>
      <w:r w:rsidR="00E66DFD" w:rsidRPr="006B18DA">
        <w:t xml:space="preserve"> </w:t>
      </w:r>
      <w:r w:rsidR="004742A1" w:rsidRPr="006B18DA">
        <w:t xml:space="preserve">og </w:t>
      </w:r>
      <w:r w:rsidRPr="006B18DA">
        <w:t xml:space="preserve">hvor der foretages arbejde med vogne og maskiner. </w:t>
      </w:r>
      <w:r w:rsidR="006D0F1E" w:rsidRPr="006B18DA">
        <w:rPr>
          <w:bCs/>
          <w:color w:val="000000"/>
        </w:rPr>
        <w:t>(V)</w:t>
      </w:r>
    </w:p>
    <w:p w14:paraId="7A9BD022" w14:textId="77777777" w:rsidR="008F179F" w:rsidRPr="006B18DA" w:rsidRDefault="005540F8" w:rsidP="00915F1E">
      <w:pPr>
        <w:spacing w:line="300" w:lineRule="atLeast"/>
        <w:ind w:left="340"/>
      </w:pPr>
      <w:r w:rsidRPr="006B18DA">
        <w:tab/>
      </w:r>
    </w:p>
    <w:p w14:paraId="7A9BD023" w14:textId="38F511FC" w:rsidR="008F179F" w:rsidRPr="006B18DA" w:rsidRDefault="008F179F" w:rsidP="00395F6B">
      <w:pPr>
        <w:numPr>
          <w:ilvl w:val="0"/>
          <w:numId w:val="4"/>
        </w:numPr>
        <w:spacing w:line="300" w:lineRule="atLeast"/>
      </w:pPr>
      <w:r w:rsidRPr="006B18DA">
        <w:t>Oplag af stakke af biomasse skal placeres på pladser, som er udført med tæt belægning</w:t>
      </w:r>
      <w:r w:rsidR="00F278AD" w:rsidRPr="006B18DA">
        <w:t xml:space="preserve"> jf. vilkår </w:t>
      </w:r>
      <w:r w:rsidR="007B1F2A" w:rsidRPr="006B18DA">
        <w:t>4</w:t>
      </w:r>
      <w:r w:rsidRPr="006B18DA">
        <w:t>, der kan modstå påvirkningerne fra køretøjer og redskaber ved fyldning og tømning og fra oplaget. Overfladevand fra oplagspladsen eller saft fra oplaget skal ledes til en tæt opsamlingsbeholder, og overfladevand fra omliggende arealer eller tagvand må ikke kunne løbe ind på oplagspladsen.</w:t>
      </w:r>
    </w:p>
    <w:p w14:paraId="4CC36079" w14:textId="77777777" w:rsidR="00B410CB" w:rsidRPr="006B18DA" w:rsidRDefault="00B410CB" w:rsidP="00B410CB">
      <w:pPr>
        <w:spacing w:line="300" w:lineRule="atLeast"/>
      </w:pPr>
    </w:p>
    <w:p w14:paraId="7A9BD024" w14:textId="11B79342" w:rsidR="008F179F" w:rsidRPr="006B18DA" w:rsidRDefault="008F179F" w:rsidP="00915F1E">
      <w:pPr>
        <w:spacing w:line="300" w:lineRule="atLeast"/>
        <w:ind w:left="340"/>
      </w:pPr>
      <w:r w:rsidRPr="006B18DA">
        <w:t xml:space="preserve">Oplagspladsen </w:t>
      </w:r>
      <w:r w:rsidR="00915F1E" w:rsidRPr="006B18DA">
        <w:t xml:space="preserve">/plansiloen </w:t>
      </w:r>
      <w:r w:rsidRPr="006B18DA">
        <w:t>skal enten være afgrænset med sidemure, der kan tilbageholde oplaget, eller være placeret mindst 2 meter inde på pladsen og således, at der ikke er risiko for, at oplaget vælter uden for oplagspladsen.</w:t>
      </w:r>
      <w:r w:rsidR="006D0F1E" w:rsidRPr="006B18DA">
        <w:t xml:space="preserve"> </w:t>
      </w:r>
      <w:r w:rsidR="006D0F1E" w:rsidRPr="006B18DA">
        <w:rPr>
          <w:bCs/>
          <w:color w:val="000000"/>
        </w:rPr>
        <w:t>(V)</w:t>
      </w:r>
    </w:p>
    <w:p w14:paraId="7A9BD025" w14:textId="77777777" w:rsidR="008F179F" w:rsidRPr="006B18DA" w:rsidRDefault="008F179F" w:rsidP="00915F1E">
      <w:pPr>
        <w:spacing w:line="300" w:lineRule="atLeast"/>
        <w:ind w:left="340"/>
      </w:pPr>
    </w:p>
    <w:p w14:paraId="7A9BD026" w14:textId="40267083" w:rsidR="008F179F" w:rsidRPr="006B18DA" w:rsidRDefault="008F179F" w:rsidP="00395F6B">
      <w:pPr>
        <w:numPr>
          <w:ilvl w:val="0"/>
          <w:numId w:val="4"/>
        </w:numPr>
        <w:spacing w:line="300" w:lineRule="atLeast"/>
      </w:pPr>
      <w:r w:rsidRPr="006B18DA">
        <w:t>Omlæsningsarealer skal være udført med tæt belægning</w:t>
      </w:r>
      <w:r w:rsidR="00600CD3" w:rsidRPr="006B18DA">
        <w:t xml:space="preserve"> jf. vilkår </w:t>
      </w:r>
      <w:r w:rsidR="007B1F2A" w:rsidRPr="006B18DA">
        <w:t>4</w:t>
      </w:r>
      <w:r w:rsidRPr="006B18DA">
        <w:t>, der kan modstå påvirkningerne fra køretøjer og redskaber ved fyldning og tømning og fra den oplagrede biomasse. Arealerne skal indrettes således:</w:t>
      </w:r>
    </w:p>
    <w:p w14:paraId="7A9BD027" w14:textId="085ECFE4" w:rsidR="008F179F" w:rsidRPr="006B18DA" w:rsidRDefault="008F179F" w:rsidP="00395F6B">
      <w:pPr>
        <w:pStyle w:val="Listeafsnit"/>
        <w:numPr>
          <w:ilvl w:val="0"/>
          <w:numId w:val="19"/>
        </w:numPr>
        <w:spacing w:line="300" w:lineRule="atLeast"/>
      </w:pPr>
      <w:r w:rsidRPr="006B18DA">
        <w:lastRenderedPageBreak/>
        <w:t>At køretøjer, der leverer og afhenter biomasse, kan være på pladsen.</w:t>
      </w:r>
    </w:p>
    <w:p w14:paraId="7A9BD028" w14:textId="7BEA97C5" w:rsidR="008F179F" w:rsidRPr="006B18DA" w:rsidRDefault="008F179F" w:rsidP="00395F6B">
      <w:pPr>
        <w:pStyle w:val="Listeafsnit"/>
        <w:numPr>
          <w:ilvl w:val="0"/>
          <w:numId w:val="19"/>
        </w:numPr>
        <w:spacing w:line="300" w:lineRule="atLeast"/>
      </w:pPr>
      <w:r w:rsidRPr="006B18DA">
        <w:t>At biomasse, der spildes i forbindelse med omlastning, holdes inden for pladsen.</w:t>
      </w:r>
    </w:p>
    <w:p w14:paraId="7A9BD029" w14:textId="077288CB" w:rsidR="008F179F" w:rsidRPr="006B18DA" w:rsidRDefault="008F179F" w:rsidP="00395F6B">
      <w:pPr>
        <w:pStyle w:val="Listeafsnit"/>
        <w:numPr>
          <w:ilvl w:val="0"/>
          <w:numId w:val="19"/>
        </w:numPr>
        <w:spacing w:line="300" w:lineRule="atLeast"/>
      </w:pPr>
      <w:r w:rsidRPr="006B18DA">
        <w:t xml:space="preserve">At overfladevand </w:t>
      </w:r>
      <w:r w:rsidR="00C92C6C" w:rsidRPr="006B18DA">
        <w:t xml:space="preserve">og eventuelt spild </w:t>
      </w:r>
      <w:r w:rsidRPr="006B18DA">
        <w:t>fra pladsen ledes til en tæt opsamlings</w:t>
      </w:r>
      <w:r w:rsidR="00C6683C" w:rsidRPr="006B18DA">
        <w:t>-</w:t>
      </w:r>
      <w:r w:rsidR="00485916" w:rsidRPr="006B18DA">
        <w:t xml:space="preserve"> </w:t>
      </w:r>
      <w:r w:rsidR="00C92C6C" w:rsidRPr="006B18DA">
        <w:t>/</w:t>
      </w:r>
      <w:r w:rsidR="00485916" w:rsidRPr="006B18DA">
        <w:t xml:space="preserve"> </w:t>
      </w:r>
      <w:r w:rsidR="00F96685" w:rsidRPr="006B18DA">
        <w:t>regnvands</w:t>
      </w:r>
      <w:r w:rsidRPr="006B18DA">
        <w:t>beholder.</w:t>
      </w:r>
      <w:r w:rsidR="006D0F1E" w:rsidRPr="006B18DA">
        <w:t xml:space="preserve"> </w:t>
      </w:r>
      <w:r w:rsidR="006D0F1E" w:rsidRPr="006B18DA">
        <w:rPr>
          <w:bCs/>
          <w:color w:val="000000"/>
        </w:rPr>
        <w:t>(V)</w:t>
      </w:r>
    </w:p>
    <w:p w14:paraId="7A9BD02A" w14:textId="77777777" w:rsidR="00915F1E" w:rsidRPr="006B18DA" w:rsidRDefault="00915F1E" w:rsidP="00915F1E">
      <w:pPr>
        <w:spacing w:line="300" w:lineRule="atLeast"/>
        <w:ind w:left="340"/>
      </w:pPr>
    </w:p>
    <w:p w14:paraId="7A9BD02B" w14:textId="347C1A04" w:rsidR="00915F1E" w:rsidRPr="006B18DA" w:rsidRDefault="00915F1E" w:rsidP="00395F6B">
      <w:pPr>
        <w:numPr>
          <w:ilvl w:val="0"/>
          <w:numId w:val="4"/>
        </w:numPr>
        <w:spacing w:line="300" w:lineRule="atLeast"/>
      </w:pPr>
      <w:r w:rsidRPr="006B18DA">
        <w:t>Arealer til oplag eller omlæsning af biomasse og til rengøring af materiel til transport af biomasse, sumpe og bassiner samt opsamlingsbeholdere skal være i god vedligeholdelsesstand. Utætheder skal udbedres så hurtigt som muligt, efter at de er konstateret.</w:t>
      </w:r>
      <w:r w:rsidR="006D0F1E" w:rsidRPr="006B18DA">
        <w:t xml:space="preserve"> </w:t>
      </w:r>
      <w:r w:rsidR="006D0F1E" w:rsidRPr="006B18DA">
        <w:rPr>
          <w:bCs/>
          <w:color w:val="000000"/>
        </w:rPr>
        <w:t>(V)</w:t>
      </w:r>
    </w:p>
    <w:p w14:paraId="7A9BD02C" w14:textId="77777777" w:rsidR="007E6807" w:rsidRPr="006B18DA" w:rsidRDefault="007E6807" w:rsidP="007E6807">
      <w:pPr>
        <w:pStyle w:val="Overskrift2"/>
      </w:pPr>
      <w:bookmarkStart w:id="22" w:name="_Toc89425701"/>
      <w:r w:rsidRPr="006B18DA">
        <w:t>Uheld</w:t>
      </w:r>
      <w:bookmarkEnd w:id="22"/>
    </w:p>
    <w:p w14:paraId="7A9BD02D" w14:textId="76DB4D09" w:rsidR="00052931" w:rsidRPr="006B18DA" w:rsidRDefault="00052931" w:rsidP="00395F6B">
      <w:pPr>
        <w:numPr>
          <w:ilvl w:val="0"/>
          <w:numId w:val="4"/>
        </w:numPr>
        <w:spacing w:line="300" w:lineRule="atLeast"/>
      </w:pPr>
      <w:r w:rsidRPr="006B18DA">
        <w:t>Der skal på virksomheden foreligge en beredskabsplan, som fastlægger</w:t>
      </w:r>
      <w:r w:rsidR="00FD279E" w:rsidRPr="006B18DA">
        <w:t>,</w:t>
      </w:r>
      <w:r w:rsidRPr="006B18DA">
        <w:t xml:space="preserve"> hvordan</w:t>
      </w:r>
      <w:r w:rsidR="00FD279E" w:rsidRPr="006B18DA">
        <w:t xml:space="preserve"> </w:t>
      </w:r>
      <w:r w:rsidRPr="006B18DA">
        <w:t xml:space="preserve">der skal reageres ved udslip af biomasse. </w:t>
      </w:r>
      <w:r w:rsidR="00DA02D9" w:rsidRPr="006B18DA">
        <w:t>En opdateret p</w:t>
      </w:r>
      <w:r w:rsidRPr="006B18DA">
        <w:t xml:space="preserve">lan skal sendes til tilsynsmyndigheden, inden </w:t>
      </w:r>
      <w:r w:rsidR="00D260A1" w:rsidRPr="006B18DA">
        <w:t xml:space="preserve">udvidelsen af </w:t>
      </w:r>
      <w:r w:rsidRPr="006B18DA">
        <w:t>anlægget tages i brug.</w:t>
      </w:r>
      <w:r w:rsidR="00E074BD" w:rsidRPr="006B18DA">
        <w:t xml:space="preserve"> </w:t>
      </w:r>
      <w:r w:rsidR="006D0F1E" w:rsidRPr="006B18DA">
        <w:rPr>
          <w:bCs/>
          <w:color w:val="000000"/>
        </w:rPr>
        <w:t>(V)</w:t>
      </w:r>
    </w:p>
    <w:p w14:paraId="7A9BD02E" w14:textId="77777777" w:rsidR="00E074BD" w:rsidRPr="006B18DA" w:rsidRDefault="00E074BD" w:rsidP="00052931">
      <w:pPr>
        <w:spacing w:line="300" w:lineRule="atLeast"/>
        <w:ind w:left="340"/>
      </w:pPr>
    </w:p>
    <w:p w14:paraId="7A9BD02F" w14:textId="04D2EAAC" w:rsidR="007E6807" w:rsidRPr="006B18DA" w:rsidRDefault="00BC014F" w:rsidP="00395F6B">
      <w:pPr>
        <w:numPr>
          <w:ilvl w:val="0"/>
          <w:numId w:val="4"/>
        </w:numPr>
        <w:spacing w:line="300" w:lineRule="atLeast"/>
      </w:pPr>
      <w:r w:rsidRPr="006B18DA">
        <w:t>Modtage/indt</w:t>
      </w:r>
      <w:r w:rsidR="00052931" w:rsidRPr="006B18DA">
        <w:t>agetank</w:t>
      </w:r>
      <w:r w:rsidR="00E06747" w:rsidRPr="006B18DA">
        <w:t>e,</w:t>
      </w:r>
      <w:r w:rsidR="00052931" w:rsidRPr="006B18DA">
        <w:t xml:space="preserve"> reaktortanke</w:t>
      </w:r>
      <w:r w:rsidR="00C66DA0" w:rsidRPr="006B18DA">
        <w:t>, tanken til overfladevand/spild</w:t>
      </w:r>
      <w:r w:rsidR="00052931" w:rsidRPr="006B18DA">
        <w:t xml:space="preserve"> </w:t>
      </w:r>
      <w:r w:rsidR="00C30F40" w:rsidRPr="006B18DA">
        <w:t xml:space="preserve">og eftergasningstanke </w:t>
      </w:r>
      <w:r w:rsidR="00052931" w:rsidRPr="006B18DA">
        <w:t>skal være tilsluttet overfyldningsalarm</w:t>
      </w:r>
      <w:r w:rsidR="00E074BD" w:rsidRPr="006B18DA">
        <w:t xml:space="preserve">, som alarmerer personalet, før den maksimale kapacitet er nået. </w:t>
      </w:r>
      <w:r w:rsidR="006D0F1E" w:rsidRPr="006B18DA">
        <w:rPr>
          <w:bCs/>
          <w:color w:val="000000"/>
        </w:rPr>
        <w:t>(V)</w:t>
      </w:r>
    </w:p>
    <w:p w14:paraId="7A9BD030" w14:textId="77777777" w:rsidR="00CC0F40" w:rsidRPr="006B18DA" w:rsidRDefault="008A45B7" w:rsidP="00CC0F40">
      <w:pPr>
        <w:pStyle w:val="Overskrift2"/>
      </w:pPr>
      <w:bookmarkStart w:id="23" w:name="_Toc89425702"/>
      <w:r w:rsidRPr="006B18DA">
        <w:t>Egenkontrol</w:t>
      </w:r>
      <w:bookmarkEnd w:id="23"/>
    </w:p>
    <w:p w14:paraId="7A9BD031" w14:textId="59B2DF56" w:rsidR="00A4766C" w:rsidRPr="006B18DA" w:rsidRDefault="00A4766C" w:rsidP="00395F6B">
      <w:pPr>
        <w:numPr>
          <w:ilvl w:val="0"/>
          <w:numId w:val="4"/>
        </w:numPr>
        <w:spacing w:line="300" w:lineRule="atLeast"/>
      </w:pPr>
      <w:r w:rsidRPr="006B18DA">
        <w:t>Virksomheden skal kontrollere inspektionsbrønde ved beholdere og tanke med biomasse</w:t>
      </w:r>
      <w:r w:rsidR="00FD279E" w:rsidRPr="006B18DA">
        <w:t xml:space="preserve"> f</w:t>
      </w:r>
      <w:r w:rsidRPr="006B18DA">
        <w:t>or vandets farve og lugt. Kontrollen skal udføres mindst 1 gang månedligt. Konstateres der misfarvning eller lugt fra vand i brøndene, skal tilsynsmyndigheden straks underrettes.</w:t>
      </w:r>
      <w:r w:rsidR="00202486" w:rsidRPr="006B18DA">
        <w:t xml:space="preserve"> </w:t>
      </w:r>
      <w:r w:rsidR="00202486" w:rsidRPr="006B18DA">
        <w:rPr>
          <w:bCs/>
          <w:color w:val="000000"/>
        </w:rPr>
        <w:t>(V)</w:t>
      </w:r>
    </w:p>
    <w:p w14:paraId="7A9BD032" w14:textId="77777777" w:rsidR="00A4766C" w:rsidRPr="006B18DA" w:rsidRDefault="00A4766C" w:rsidP="00FD279E">
      <w:pPr>
        <w:spacing w:line="300" w:lineRule="atLeast"/>
        <w:ind w:left="340"/>
      </w:pPr>
    </w:p>
    <w:p w14:paraId="7A9BD033" w14:textId="0BE10BA0" w:rsidR="00A4766C" w:rsidRPr="006B18DA" w:rsidRDefault="00A4766C" w:rsidP="00395F6B">
      <w:pPr>
        <w:numPr>
          <w:ilvl w:val="0"/>
          <w:numId w:val="4"/>
        </w:numPr>
        <w:spacing w:line="300" w:lineRule="atLeast"/>
      </w:pPr>
      <w:r w:rsidRPr="006B18DA">
        <w:t>Virksomheden skal mindst 1 gang om måneden tilse, at den faste overdækning på beholdere med biomasse slutter tæt og er tilstrækkelig vedligeholdt.</w:t>
      </w:r>
      <w:r w:rsidR="00202486" w:rsidRPr="006B18DA">
        <w:t xml:space="preserve"> </w:t>
      </w:r>
      <w:r w:rsidR="00A51FAB" w:rsidRPr="006B18DA">
        <w:rPr>
          <w:bCs/>
          <w:color w:val="000000"/>
        </w:rPr>
        <w:t>(V)</w:t>
      </w:r>
    </w:p>
    <w:p w14:paraId="7A9BD034" w14:textId="77777777" w:rsidR="00A4766C" w:rsidRPr="006B18DA" w:rsidRDefault="00A4766C" w:rsidP="00FD279E">
      <w:pPr>
        <w:spacing w:line="300" w:lineRule="atLeast"/>
        <w:ind w:left="340"/>
      </w:pPr>
    </w:p>
    <w:p w14:paraId="7A9BD035" w14:textId="77777777" w:rsidR="00A4766C" w:rsidRPr="006B18DA" w:rsidRDefault="00A4766C" w:rsidP="00395F6B">
      <w:pPr>
        <w:numPr>
          <w:ilvl w:val="0"/>
          <w:numId w:val="4"/>
        </w:numPr>
        <w:spacing w:line="300" w:lineRule="atLeast"/>
      </w:pPr>
      <w:r w:rsidRPr="006B18DA">
        <w:t>Beholdere og tanke til oplagring af biomasse skal mindst hvert tiende år kontrolleres for styrke og tæthed af en kontrollant, der er autoriseret til at kontrollere beholdere for flydende husdyrgødning, ensilagesaft eller spildevand, jf. bekendtgørelse om kontrol af beholdere for flydende husdyrgødning, ensilagesaft eller spildevand. Resultatet af kontrollen (tilstandsrapporten) skal opbevares på anlægget sammen med dokumentation for eventuelle reparationer, mindst indtil en nyere tilstandsrapport foreligger.</w:t>
      </w:r>
    </w:p>
    <w:p w14:paraId="7A9BD036" w14:textId="77777777" w:rsidR="00A4766C" w:rsidRPr="006B18DA" w:rsidRDefault="00A4766C" w:rsidP="00FD279E">
      <w:pPr>
        <w:spacing w:line="300" w:lineRule="atLeast"/>
        <w:ind w:left="340"/>
      </w:pPr>
    </w:p>
    <w:p w14:paraId="7A9BD037" w14:textId="77777777" w:rsidR="00A4766C" w:rsidRPr="006B18DA" w:rsidRDefault="00A4766C" w:rsidP="00FD279E">
      <w:pPr>
        <w:spacing w:line="300" w:lineRule="atLeast"/>
        <w:ind w:left="340"/>
      </w:pPr>
      <w:r w:rsidRPr="006B18DA">
        <w:t>Såfremt kontrollen viser, at en beholder eller en tank ikke overholder krav til styrke og tæthed, eller, at der er behov for et supplerende eftersyn baseret på specialviden, behov for brug af specialværktøj eller for at beholderen tømmes, skal tilstandsrapporten indsendes til tilsynsmyndigheden inden 6 uger efter, at kontrollen er foretaget sammen med virksomhedens oplysninger om, hvad der er foretaget eller planlægges foretaget på baggrund af rapporten.</w:t>
      </w:r>
    </w:p>
    <w:p w14:paraId="7A9BD038" w14:textId="77777777" w:rsidR="00A4766C" w:rsidRPr="006B18DA" w:rsidRDefault="00A4766C" w:rsidP="00FD279E">
      <w:pPr>
        <w:spacing w:line="300" w:lineRule="atLeast"/>
        <w:ind w:left="340"/>
      </w:pPr>
    </w:p>
    <w:p w14:paraId="7A9BD039" w14:textId="291A7A70" w:rsidR="00A4766C" w:rsidRPr="006B18DA" w:rsidRDefault="00A4766C" w:rsidP="00F109BD">
      <w:pPr>
        <w:spacing w:line="300" w:lineRule="atLeast"/>
        <w:ind w:left="340"/>
      </w:pPr>
      <w:r w:rsidRPr="006B18DA">
        <w:t>Tilsynsmyndigheden kan på baggrund af tilstandsrapporten fastsætte krav om supplerende eftersyn.</w:t>
      </w:r>
      <w:r w:rsidR="00A51FAB" w:rsidRPr="006B18DA">
        <w:t xml:space="preserve"> </w:t>
      </w:r>
      <w:r w:rsidR="00A51FAB" w:rsidRPr="006B18DA">
        <w:rPr>
          <w:bCs/>
          <w:color w:val="000000"/>
        </w:rPr>
        <w:t>(V)</w:t>
      </w:r>
    </w:p>
    <w:p w14:paraId="7A9BD03A" w14:textId="77777777" w:rsidR="00A4766C" w:rsidRPr="006B18DA" w:rsidRDefault="00A4766C" w:rsidP="00F109BD">
      <w:pPr>
        <w:spacing w:line="300" w:lineRule="atLeast"/>
        <w:ind w:left="340"/>
      </w:pPr>
    </w:p>
    <w:p w14:paraId="7A9BD03B" w14:textId="1CFE2632" w:rsidR="00A4766C" w:rsidRPr="006B18DA" w:rsidRDefault="00A4766C" w:rsidP="00395F6B">
      <w:pPr>
        <w:numPr>
          <w:ilvl w:val="0"/>
          <w:numId w:val="4"/>
        </w:numPr>
        <w:spacing w:line="300" w:lineRule="atLeast"/>
      </w:pPr>
      <w:r w:rsidRPr="006B18DA">
        <w:t>Øvrige tanke (reaktortanke, hygiejniseringstanke mv.) skal inspiceres indvendigt for utætheder i forbindelse med drift</w:t>
      </w:r>
      <w:r w:rsidR="00F109BD" w:rsidRPr="006B18DA">
        <w:t>s</w:t>
      </w:r>
      <w:r w:rsidRPr="006B18DA">
        <w:t xml:space="preserve">mæssig tømning, dog mindst hvert </w:t>
      </w:r>
      <w:r w:rsidR="00FD49B4" w:rsidRPr="006B18DA">
        <w:t>10</w:t>
      </w:r>
      <w:r w:rsidR="000061FC" w:rsidRPr="006B18DA">
        <w:t>.</w:t>
      </w:r>
      <w:r w:rsidR="00FD49B4" w:rsidRPr="006B18DA">
        <w:t xml:space="preserve"> </w:t>
      </w:r>
      <w:r w:rsidRPr="006B18DA">
        <w:t>år. En dateret beskrivelse af inspektionen og konklusionen på denne skal opbevares på anlægget mindst indtil næste inspektion.</w:t>
      </w:r>
    </w:p>
    <w:p w14:paraId="7A9BD03C" w14:textId="77777777" w:rsidR="00A4766C" w:rsidRPr="006B18DA" w:rsidRDefault="00A4766C" w:rsidP="00F109BD">
      <w:pPr>
        <w:spacing w:line="300" w:lineRule="atLeast"/>
        <w:ind w:left="340"/>
      </w:pPr>
    </w:p>
    <w:p w14:paraId="7A9BD03D" w14:textId="770BD5F3" w:rsidR="00A4766C" w:rsidRPr="006B18DA" w:rsidRDefault="00A4766C" w:rsidP="00F109BD">
      <w:pPr>
        <w:spacing w:line="300" w:lineRule="atLeast"/>
        <w:ind w:left="340"/>
      </w:pPr>
      <w:r w:rsidRPr="006B18DA">
        <w:t xml:space="preserve">Endvidere skal disse tanke kontrolleres for styrke og tæthed, mindst hvert </w:t>
      </w:r>
      <w:r w:rsidR="000061FC" w:rsidRPr="006B18DA">
        <w:t xml:space="preserve">20. </w:t>
      </w:r>
      <w:r w:rsidRPr="006B18DA">
        <w:t>år af et uvildigt sagkyndigt firma. Rapporten fra kontrollen indsendes til tilsynsmyndigheden inden 6 uger efter, at kontrollen er foretaget sammen med virksomhedens oplysninger om, hvad der er foretaget eller planlægges foretaget på baggrund af rapporten.</w:t>
      </w:r>
    </w:p>
    <w:p w14:paraId="7A9BD03E" w14:textId="2973BB05" w:rsidR="00A4766C" w:rsidRPr="006B18DA" w:rsidRDefault="00A4766C" w:rsidP="00F109BD">
      <w:pPr>
        <w:spacing w:line="300" w:lineRule="atLeast"/>
        <w:ind w:left="340"/>
      </w:pPr>
      <w:r w:rsidRPr="006B18DA">
        <w:t>Tilsynsmyndigheden kan på baggrund af rapporten fastsætte krav om supplerende eftersyn.</w:t>
      </w:r>
      <w:r w:rsidR="00A51FAB" w:rsidRPr="006B18DA">
        <w:t xml:space="preserve"> </w:t>
      </w:r>
      <w:r w:rsidR="00A51FAB" w:rsidRPr="006B18DA">
        <w:rPr>
          <w:bCs/>
          <w:color w:val="000000"/>
        </w:rPr>
        <w:t>(V)</w:t>
      </w:r>
    </w:p>
    <w:p w14:paraId="7A9BD03F" w14:textId="77777777" w:rsidR="00A4766C" w:rsidRPr="006B18DA" w:rsidRDefault="00A4766C" w:rsidP="00F109BD">
      <w:pPr>
        <w:spacing w:line="300" w:lineRule="atLeast"/>
        <w:ind w:left="340"/>
      </w:pPr>
    </w:p>
    <w:p w14:paraId="7A9BD040" w14:textId="77777777" w:rsidR="00A4766C" w:rsidRPr="006B18DA" w:rsidRDefault="00A4766C" w:rsidP="00395F6B">
      <w:pPr>
        <w:numPr>
          <w:ilvl w:val="0"/>
          <w:numId w:val="4"/>
        </w:numPr>
        <w:spacing w:line="300" w:lineRule="atLeast"/>
      </w:pPr>
      <w:r w:rsidRPr="006B18DA">
        <w:t>Virksomheden skal mindst 1 gang om måneden foretage:</w:t>
      </w:r>
      <w:r w:rsidR="00F109BD" w:rsidRPr="006B18DA">
        <w:t xml:space="preserve"> </w:t>
      </w:r>
      <w:r w:rsidRPr="006B18DA">
        <w:t xml:space="preserve"> </w:t>
      </w:r>
    </w:p>
    <w:p w14:paraId="7A9BD041" w14:textId="5BEB8B00" w:rsidR="00A4766C" w:rsidRPr="006B18DA" w:rsidRDefault="00A4766C" w:rsidP="00395F6B">
      <w:pPr>
        <w:pStyle w:val="Listeafsnit"/>
        <w:numPr>
          <w:ilvl w:val="0"/>
          <w:numId w:val="20"/>
        </w:numPr>
        <w:spacing w:line="300" w:lineRule="atLeast"/>
      </w:pPr>
      <w:r w:rsidRPr="006B18DA">
        <w:t xml:space="preserve">eftersyn af </w:t>
      </w:r>
      <w:r w:rsidR="00F109BD" w:rsidRPr="006B18DA">
        <w:t xml:space="preserve">kulfilteranlæg, </w:t>
      </w:r>
    </w:p>
    <w:p w14:paraId="7A9BD042" w14:textId="1381BFE2" w:rsidR="00A4766C" w:rsidRPr="006B18DA" w:rsidRDefault="00A4766C" w:rsidP="00395F6B">
      <w:pPr>
        <w:pStyle w:val="Listeafsnit"/>
        <w:numPr>
          <w:ilvl w:val="0"/>
          <w:numId w:val="20"/>
        </w:numPr>
        <w:spacing w:line="300" w:lineRule="atLeast"/>
      </w:pPr>
      <w:r w:rsidRPr="006B18DA">
        <w:t>funktionsafprøvning af gasfakkel</w:t>
      </w:r>
    </w:p>
    <w:p w14:paraId="7A9BD043" w14:textId="0DE97A34" w:rsidR="00A4766C" w:rsidRPr="006B18DA" w:rsidRDefault="00F109BD" w:rsidP="00395F6B">
      <w:pPr>
        <w:pStyle w:val="Listeafsnit"/>
        <w:numPr>
          <w:ilvl w:val="0"/>
          <w:numId w:val="20"/>
        </w:numPr>
        <w:spacing w:line="300" w:lineRule="atLeast"/>
      </w:pPr>
      <w:r w:rsidRPr="006B18DA">
        <w:t>funktionsafprøvning af ledningsevnemålere</w:t>
      </w:r>
    </w:p>
    <w:p w14:paraId="7A9BD044" w14:textId="1C7383FE" w:rsidR="00A4766C" w:rsidRPr="006B18DA" w:rsidRDefault="00A4766C" w:rsidP="00EC1FBD">
      <w:pPr>
        <w:spacing w:line="300" w:lineRule="atLeast"/>
        <w:ind w:left="720"/>
      </w:pPr>
      <w:r w:rsidRPr="006B18DA">
        <w:t>Utætheder og fejl skal udbedres så hurtigt som muligt, efter at de er konstateret.</w:t>
      </w:r>
      <w:r w:rsidR="003C1159" w:rsidRPr="006B18DA">
        <w:t xml:space="preserve"> </w:t>
      </w:r>
      <w:r w:rsidR="003C1159" w:rsidRPr="006B18DA">
        <w:rPr>
          <w:bCs/>
          <w:color w:val="000000"/>
        </w:rPr>
        <w:t>(V)</w:t>
      </w:r>
    </w:p>
    <w:p w14:paraId="7A9BD045" w14:textId="77777777" w:rsidR="00A4766C" w:rsidRPr="006B18DA" w:rsidRDefault="00A4766C" w:rsidP="00F109BD">
      <w:pPr>
        <w:spacing w:line="300" w:lineRule="atLeast"/>
        <w:ind w:left="340"/>
      </w:pPr>
    </w:p>
    <w:p w14:paraId="7A9BD046" w14:textId="1A0E3D81" w:rsidR="00A4766C" w:rsidRPr="006B18DA" w:rsidRDefault="00A4766C" w:rsidP="00395F6B">
      <w:pPr>
        <w:numPr>
          <w:ilvl w:val="0"/>
          <w:numId w:val="4"/>
        </w:numPr>
        <w:spacing w:line="300" w:lineRule="atLeast"/>
      </w:pPr>
      <w:r w:rsidRPr="006B18DA">
        <w:t>Virksomheden skal mindst 1 gang årligt foretage en visuel kontrol af arealer og tætte belægninger til oplagring eller omlastning af biomasse samt til rengøring af materiel til transport af biomasse og udbedre eventuelle skader.</w:t>
      </w:r>
      <w:r w:rsidR="003C1159" w:rsidRPr="006B18DA">
        <w:t xml:space="preserve"> </w:t>
      </w:r>
      <w:r w:rsidR="003C1159" w:rsidRPr="006B18DA">
        <w:rPr>
          <w:bCs/>
          <w:color w:val="000000"/>
        </w:rPr>
        <w:t>(V)</w:t>
      </w:r>
    </w:p>
    <w:p w14:paraId="7A9BD047" w14:textId="77777777" w:rsidR="00A4766C" w:rsidRPr="006B18DA" w:rsidRDefault="00A4766C" w:rsidP="00F109BD">
      <w:pPr>
        <w:spacing w:line="300" w:lineRule="atLeast"/>
        <w:ind w:left="340"/>
      </w:pPr>
    </w:p>
    <w:p w14:paraId="7A9BD048" w14:textId="63BBF690" w:rsidR="00907825" w:rsidRPr="006B18DA" w:rsidRDefault="00A4766C" w:rsidP="00395F6B">
      <w:pPr>
        <w:numPr>
          <w:ilvl w:val="0"/>
          <w:numId w:val="4"/>
        </w:numPr>
        <w:spacing w:line="300" w:lineRule="atLeast"/>
      </w:pPr>
      <w:r w:rsidRPr="006B18DA">
        <w:t>Virksomheden skal mindst 1 gang årligt foretage eftersyn og funktionsafprøvning af overfyldningsalarmer på modtagetanke efter leverandørens anvisning.</w:t>
      </w:r>
      <w:r w:rsidR="003C1159" w:rsidRPr="006B18DA">
        <w:t xml:space="preserve"> </w:t>
      </w:r>
      <w:r w:rsidR="003C1159" w:rsidRPr="006B18DA">
        <w:rPr>
          <w:bCs/>
          <w:color w:val="000000"/>
        </w:rPr>
        <w:t>(V)</w:t>
      </w:r>
    </w:p>
    <w:p w14:paraId="7A9BD049" w14:textId="77777777" w:rsidR="00CC0F40" w:rsidRPr="006B18DA" w:rsidRDefault="00907825" w:rsidP="00907825">
      <w:pPr>
        <w:pStyle w:val="Overskrift2"/>
      </w:pPr>
      <w:bookmarkStart w:id="24" w:name="_Toc89425703"/>
      <w:r w:rsidRPr="006B18DA">
        <w:t>Driftsjournal</w:t>
      </w:r>
      <w:bookmarkEnd w:id="24"/>
    </w:p>
    <w:p w14:paraId="7A9BD04A" w14:textId="77777777" w:rsidR="00907825" w:rsidRPr="006B18DA" w:rsidRDefault="00907825" w:rsidP="00C91101">
      <w:pPr>
        <w:numPr>
          <w:ilvl w:val="0"/>
          <w:numId w:val="4"/>
        </w:numPr>
        <w:spacing w:line="276" w:lineRule="auto"/>
      </w:pPr>
      <w:r w:rsidRPr="006B18DA">
        <w:t>Der skal føres driftsjournal med angivelse af:</w:t>
      </w:r>
    </w:p>
    <w:p w14:paraId="7A9BD04B" w14:textId="3E188177" w:rsidR="00A4766C" w:rsidRPr="006B18DA" w:rsidRDefault="00A4766C" w:rsidP="00C91101">
      <w:pPr>
        <w:pStyle w:val="Listeafsnit"/>
        <w:numPr>
          <w:ilvl w:val="0"/>
          <w:numId w:val="9"/>
        </w:numPr>
        <w:spacing w:line="276" w:lineRule="auto"/>
      </w:pPr>
      <w:r w:rsidRPr="006B18DA">
        <w:t>Dagligt og årligt modtagne mængder og typer af biomasse, som behandles i biogasanlægget.</w:t>
      </w:r>
      <w:r w:rsidR="00F109BD" w:rsidRPr="006B18DA">
        <w:t xml:space="preserve"> </w:t>
      </w:r>
      <w:r w:rsidR="0031619D" w:rsidRPr="006B18DA">
        <w:t xml:space="preserve">Eventuelt </w:t>
      </w:r>
      <w:r w:rsidR="000B023A" w:rsidRPr="006B18DA">
        <w:t>importeret affald registreres særskilt.</w:t>
      </w:r>
    </w:p>
    <w:p w14:paraId="7A9BD04C" w14:textId="77777777" w:rsidR="00A4766C" w:rsidRPr="006B18DA" w:rsidRDefault="00A4766C" w:rsidP="00C91101">
      <w:pPr>
        <w:pStyle w:val="Listeafsnit"/>
        <w:numPr>
          <w:ilvl w:val="0"/>
          <w:numId w:val="9"/>
        </w:numPr>
        <w:spacing w:line="276" w:lineRule="auto"/>
      </w:pPr>
      <w:r w:rsidRPr="006B18DA">
        <w:t>Dato for og resultat af kontrollen med inspektionsbrønde ved beholdere og tanke</w:t>
      </w:r>
      <w:r w:rsidR="00F109BD" w:rsidRPr="006B18DA">
        <w:t xml:space="preserve">. </w:t>
      </w:r>
    </w:p>
    <w:p w14:paraId="7A9BD04D" w14:textId="77777777" w:rsidR="00A4766C" w:rsidRPr="006B18DA" w:rsidRDefault="00A4766C" w:rsidP="00C91101">
      <w:pPr>
        <w:pStyle w:val="Listeafsnit"/>
        <w:numPr>
          <w:ilvl w:val="0"/>
          <w:numId w:val="9"/>
        </w:numPr>
        <w:spacing w:line="276" w:lineRule="auto"/>
      </w:pPr>
      <w:r w:rsidRPr="006B18DA">
        <w:t>Dato for og resultat af kontrollen med den faste overdækning på beholdere med bio</w:t>
      </w:r>
      <w:r w:rsidR="00F109BD" w:rsidRPr="006B18DA">
        <w:t>masse.</w:t>
      </w:r>
    </w:p>
    <w:p w14:paraId="7A9BD04E" w14:textId="77777777" w:rsidR="00A4766C" w:rsidRPr="006B18DA" w:rsidRDefault="00A4766C" w:rsidP="00C91101">
      <w:pPr>
        <w:pStyle w:val="Listeafsnit"/>
        <w:numPr>
          <w:ilvl w:val="0"/>
          <w:numId w:val="9"/>
        </w:numPr>
        <w:spacing w:line="276" w:lineRule="auto"/>
      </w:pPr>
      <w:r w:rsidRPr="006B18DA">
        <w:t>Dato for og resultat af kontrollen af</w:t>
      </w:r>
      <w:r w:rsidR="00F109BD" w:rsidRPr="006B18DA">
        <w:t xml:space="preserve"> kulfilteranlæg</w:t>
      </w:r>
      <w:r w:rsidRPr="006B18DA">
        <w:t>.</w:t>
      </w:r>
    </w:p>
    <w:p w14:paraId="7A9BD04F" w14:textId="77777777" w:rsidR="00A4766C" w:rsidRPr="006B18DA" w:rsidRDefault="00A4766C" w:rsidP="00C91101">
      <w:pPr>
        <w:pStyle w:val="Listeafsnit"/>
        <w:numPr>
          <w:ilvl w:val="0"/>
          <w:numId w:val="9"/>
        </w:numPr>
        <w:spacing w:line="276" w:lineRule="auto"/>
      </w:pPr>
      <w:r w:rsidRPr="006B18DA">
        <w:t>Dato for og resultat af eftersyn af gasfakkel</w:t>
      </w:r>
      <w:r w:rsidR="00F109BD" w:rsidRPr="006B18DA">
        <w:t xml:space="preserve">. </w:t>
      </w:r>
      <w:r w:rsidRPr="006B18DA">
        <w:t xml:space="preserve"> </w:t>
      </w:r>
    </w:p>
    <w:p w14:paraId="7A9BD050" w14:textId="77777777" w:rsidR="00A4766C" w:rsidRPr="006B18DA" w:rsidRDefault="005540F8" w:rsidP="00C91101">
      <w:pPr>
        <w:pStyle w:val="Listeafsnit"/>
        <w:numPr>
          <w:ilvl w:val="0"/>
          <w:numId w:val="9"/>
        </w:numPr>
        <w:spacing w:line="276" w:lineRule="auto"/>
      </w:pPr>
      <w:r w:rsidRPr="006B18DA">
        <w:t>D</w:t>
      </w:r>
      <w:r w:rsidR="00A4766C" w:rsidRPr="006B18DA">
        <w:t>ato for og resultat af inspektioner samt eventuelle foretagne udbedringer af alle tætte arealer og arealer til omlæsning af biomasse og rengøring af køretøjer</w:t>
      </w:r>
      <w:r w:rsidRPr="006B18DA">
        <w:t xml:space="preserve">. </w:t>
      </w:r>
      <w:r w:rsidR="00A4766C" w:rsidRPr="006B18DA">
        <w:t xml:space="preserve"> </w:t>
      </w:r>
    </w:p>
    <w:p w14:paraId="7A9BD051" w14:textId="77777777" w:rsidR="00A4766C" w:rsidRPr="006B18DA" w:rsidRDefault="00A4766C" w:rsidP="00C91101">
      <w:pPr>
        <w:pStyle w:val="Listeafsnit"/>
        <w:numPr>
          <w:ilvl w:val="0"/>
          <w:numId w:val="9"/>
        </w:numPr>
        <w:spacing w:line="276" w:lineRule="auto"/>
      </w:pPr>
      <w:r w:rsidRPr="006B18DA">
        <w:t>Dato for og resultat af eftersyn og funktionsafprøvning af overfyldningsalarmer samt eventuelle foret</w:t>
      </w:r>
      <w:r w:rsidR="005540F8" w:rsidRPr="006B18DA">
        <w:t xml:space="preserve">agne udbedringer. </w:t>
      </w:r>
      <w:r w:rsidRPr="006B18DA">
        <w:t xml:space="preserve"> </w:t>
      </w:r>
    </w:p>
    <w:p w14:paraId="7A9BD052" w14:textId="23978AE7" w:rsidR="00A4766C" w:rsidRPr="006B18DA" w:rsidRDefault="00A4766C" w:rsidP="00C91101">
      <w:pPr>
        <w:pStyle w:val="Listeafsnit"/>
        <w:numPr>
          <w:ilvl w:val="0"/>
          <w:numId w:val="9"/>
        </w:numPr>
        <w:spacing w:line="276" w:lineRule="auto"/>
      </w:pPr>
      <w:r w:rsidRPr="006B18DA">
        <w:t>Uregelmæssigheder ved driften, herunder episoder med overfyldning eller overskumning af tanke, med dårligt fungerende luftrenseanlæg samt med brug af gasfakkel</w:t>
      </w:r>
      <w:r w:rsidR="00747BB9" w:rsidRPr="006B18DA">
        <w:t>.</w:t>
      </w:r>
    </w:p>
    <w:p w14:paraId="07B88DFF" w14:textId="1CCD1F8C" w:rsidR="0008169A" w:rsidRPr="006B18DA" w:rsidRDefault="00EA29D6" w:rsidP="00C91101">
      <w:pPr>
        <w:pStyle w:val="Listeafsnit"/>
        <w:numPr>
          <w:ilvl w:val="0"/>
          <w:numId w:val="9"/>
        </w:numPr>
        <w:spacing w:line="276" w:lineRule="auto"/>
      </w:pPr>
      <w:r w:rsidRPr="006B18DA">
        <w:t>Dato for og resultatet af kontrollen med ledningsevnemålere.</w:t>
      </w:r>
    </w:p>
    <w:p w14:paraId="79C16ADD" w14:textId="77777777" w:rsidR="00FD5B8F" w:rsidRPr="006B18DA" w:rsidRDefault="00FD5B8F" w:rsidP="00C91101">
      <w:pPr>
        <w:pStyle w:val="Listeafsnit"/>
        <w:spacing w:line="276" w:lineRule="auto"/>
      </w:pPr>
    </w:p>
    <w:p w14:paraId="7A9BD054" w14:textId="1D508FD9" w:rsidR="00CC0F40" w:rsidRDefault="00907825" w:rsidP="00A26FD1">
      <w:pPr>
        <w:spacing w:line="300" w:lineRule="atLeast"/>
        <w:ind w:left="340"/>
        <w:rPr>
          <w:bCs/>
          <w:color w:val="000000"/>
        </w:rPr>
      </w:pPr>
      <w:r w:rsidRPr="006B18DA">
        <w:t xml:space="preserve">Driftsjournalen skal opbevares på virksomheden i mindst 5 år og </w:t>
      </w:r>
      <w:r w:rsidR="002A5249" w:rsidRPr="006B18DA">
        <w:t xml:space="preserve">skal </w:t>
      </w:r>
      <w:r w:rsidRPr="006B18DA">
        <w:t>være tilgængelig for tilsynsmyndigheden.</w:t>
      </w:r>
      <w:r w:rsidR="003C1159" w:rsidRPr="006B18DA">
        <w:t xml:space="preserve"> </w:t>
      </w:r>
      <w:r w:rsidR="003C1159" w:rsidRPr="006B18DA">
        <w:rPr>
          <w:bCs/>
          <w:color w:val="000000"/>
        </w:rPr>
        <w:t>(V)</w:t>
      </w:r>
    </w:p>
    <w:p w14:paraId="7A9BD061" w14:textId="4C4F0783" w:rsidR="00A26FD1" w:rsidRPr="00B46E4E" w:rsidRDefault="00A26FD1" w:rsidP="004125F7">
      <w:pPr>
        <w:pStyle w:val="Overskrift2"/>
      </w:pPr>
      <w:bookmarkStart w:id="25" w:name="_Toc89425704"/>
      <w:r w:rsidRPr="004125F7">
        <w:lastRenderedPageBreak/>
        <w:t>Retsbeskyttelse</w:t>
      </w:r>
      <w:r w:rsidRPr="00B46E4E">
        <w:t>, bortfald af godkendelsen</w:t>
      </w:r>
      <w:r w:rsidR="00496CEF">
        <w:t>, revurdering</w:t>
      </w:r>
      <w:r w:rsidRPr="00B46E4E">
        <w:t xml:space="preserve"> og tidsbegrænsning</w:t>
      </w:r>
      <w:bookmarkEnd w:id="25"/>
    </w:p>
    <w:p w14:paraId="3B8A59A6" w14:textId="37F6898C" w:rsidR="007E170D" w:rsidRPr="00AC73BF" w:rsidRDefault="00044871" w:rsidP="00AC73BF">
      <w:r w:rsidRPr="00B46E4E">
        <w:t xml:space="preserve">Vilkår </w:t>
      </w:r>
      <w:r w:rsidR="00F84D45" w:rsidRPr="00B46E4E">
        <w:t>meddelt i og videreført fra den</w:t>
      </w:r>
      <w:r w:rsidR="005C42C8" w:rsidRPr="00B46E4E">
        <w:t xml:space="preserve"> </w:t>
      </w:r>
      <w:r w:rsidR="00666793" w:rsidRPr="00B46E4E">
        <w:t xml:space="preserve">ikke længere </w:t>
      </w:r>
      <w:r w:rsidR="0046613E" w:rsidRPr="00B46E4E">
        <w:t xml:space="preserve">gældende </w:t>
      </w:r>
      <w:r w:rsidR="005C42C8" w:rsidRPr="00B46E4E">
        <w:t>miljøgodkendelse</w:t>
      </w:r>
      <w:r w:rsidR="0013744E" w:rsidRPr="00B46E4E">
        <w:t>,</w:t>
      </w:r>
      <w:r w:rsidR="005C42C8" w:rsidRPr="00B46E4E">
        <w:t xml:space="preserve"> er omfattet af en retsbeskyttelsesperiode på 8 år fra 2. juli 2015.</w:t>
      </w:r>
    </w:p>
    <w:p w14:paraId="4CDC66FD" w14:textId="77777777" w:rsidR="007E170D" w:rsidRPr="00B46E4E" w:rsidRDefault="007E170D" w:rsidP="005C42C8"/>
    <w:p w14:paraId="69BD445F" w14:textId="3F923EE0" w:rsidR="00447461" w:rsidRPr="00B46E4E" w:rsidRDefault="005C42C8" w:rsidP="005C42C8">
      <w:r w:rsidRPr="00B46E4E">
        <w:t>Tillægge</w:t>
      </w:r>
      <w:r w:rsidR="00D235A3">
        <w:t>t</w:t>
      </w:r>
      <w:r w:rsidRPr="00B46E4E">
        <w:t xml:space="preserve"> </w:t>
      </w:r>
      <w:r w:rsidR="007E170D" w:rsidRPr="00C37AD2">
        <w:rPr>
          <w:bCs/>
          <w:szCs w:val="20"/>
        </w:rPr>
        <w:t>meddelt den 28. februar 2020</w:t>
      </w:r>
      <w:r w:rsidR="00E77144" w:rsidRPr="00B46E4E">
        <w:t xml:space="preserve"> </w:t>
      </w:r>
      <w:r w:rsidRPr="00B46E4E">
        <w:t>har en retsbeskyttelse på 8 år</w:t>
      </w:r>
      <w:r w:rsidR="009C1CD3" w:rsidRPr="00B46E4E">
        <w:t xml:space="preserve"> fra de</w:t>
      </w:r>
      <w:r w:rsidR="003536F0">
        <w:t>n d</w:t>
      </w:r>
      <w:r w:rsidR="009C1CD3" w:rsidRPr="00B46E4E">
        <w:t>ato</w:t>
      </w:r>
      <w:r w:rsidRPr="00B46E4E">
        <w:t xml:space="preserve">. </w:t>
      </w:r>
    </w:p>
    <w:p w14:paraId="72F28CC0" w14:textId="77777777" w:rsidR="00A278F7" w:rsidRPr="00B46E4E" w:rsidRDefault="00A278F7" w:rsidP="00A278F7"/>
    <w:p w14:paraId="62EA005A" w14:textId="4DC6F574" w:rsidR="00042DA5" w:rsidRPr="00B46E4E" w:rsidRDefault="00A278F7" w:rsidP="00A278F7">
      <w:r w:rsidRPr="00B46E4E">
        <w:t>Da denne miljøgodkendelsen er en sammenskrivning af den tidligere miljøgodkendelse med tillæg, er de nye anlæg</w:t>
      </w:r>
      <w:r w:rsidR="0072026E">
        <w:t xml:space="preserve"> jf. vilkår 5</w:t>
      </w:r>
      <w:r w:rsidRPr="00B46E4E">
        <w:t xml:space="preserve">, omfattet af en retsbeskyttelsesperiode på 8 år fra </w:t>
      </w:r>
      <w:r w:rsidR="00F76A4A" w:rsidRPr="00B46E4E">
        <w:t>godkendelsens dato - e</w:t>
      </w:r>
      <w:r w:rsidRPr="00B46E4E">
        <w:t>ller ved påklage</w:t>
      </w:r>
      <w:r w:rsidR="00F76A4A" w:rsidRPr="00B46E4E">
        <w:t>,</w:t>
      </w:r>
      <w:r w:rsidRPr="00B46E4E">
        <w:t xml:space="preserve"> 8 år fra endelig afgørelse. </w:t>
      </w:r>
    </w:p>
    <w:p w14:paraId="4124E2F7" w14:textId="77777777" w:rsidR="00042DA5" w:rsidRPr="00B46E4E" w:rsidRDefault="00042DA5" w:rsidP="00A278F7"/>
    <w:p w14:paraId="110553A6" w14:textId="2C58809C" w:rsidR="00FA691D" w:rsidRPr="00B46E4E" w:rsidRDefault="00A278F7" w:rsidP="00FA691D">
      <w:r w:rsidRPr="00B46E4E">
        <w:t>Efter de 8 år er godkendelsen fortsat gældende, men herefter kan kommunen tage de enkelte vilkår</w:t>
      </w:r>
      <w:r w:rsidR="00042DA5" w:rsidRPr="00B46E4E">
        <w:t xml:space="preserve"> </w:t>
      </w:r>
      <w:r w:rsidRPr="00B46E4E">
        <w:t xml:space="preserve">op til revurdering. </w:t>
      </w:r>
      <w:r w:rsidR="00FA691D" w:rsidRPr="00B46E4E">
        <w:t>I særlige tilfælde kan godkendelsens vilkår tages op til revurdering tidligere</w:t>
      </w:r>
      <w:r w:rsidR="00FA691D" w:rsidRPr="00B46E4E">
        <w:rPr>
          <w:vertAlign w:val="superscript"/>
        </w:rPr>
        <w:footnoteReference w:id="10"/>
      </w:r>
      <w:r w:rsidR="00FA691D" w:rsidRPr="00B46E4E">
        <w:t>.</w:t>
      </w:r>
      <w:r w:rsidR="007E0E1D">
        <w:t xml:space="preserve"> </w:t>
      </w:r>
      <w:r w:rsidR="000F2007">
        <w:t>J</w:t>
      </w:r>
      <w:r w:rsidR="00787E27">
        <w:t xml:space="preserve">f. godkendelsesbekendtgørelsens § 42, stk. 4 </w:t>
      </w:r>
      <w:r w:rsidR="007E2ABD">
        <w:t xml:space="preserve">skal Nordfyns Kommune </w:t>
      </w:r>
      <w:r w:rsidR="004025D5">
        <w:t xml:space="preserve">således tilrettelægge en </w:t>
      </w:r>
      <w:r w:rsidR="00787E27">
        <w:t>revurdering</w:t>
      </w:r>
      <w:r w:rsidR="00FF07D2">
        <w:t xml:space="preserve"> således</w:t>
      </w:r>
      <w:r w:rsidR="004025D5">
        <w:t>,</w:t>
      </w:r>
      <w:r w:rsidR="00FF07D2">
        <w:t xml:space="preserve"> at </w:t>
      </w:r>
      <w:r w:rsidR="00EC6314">
        <w:t xml:space="preserve">et </w:t>
      </w:r>
      <w:r w:rsidR="00FF07D2">
        <w:t xml:space="preserve">resultat af </w:t>
      </w:r>
      <w:r w:rsidR="00140016">
        <w:t xml:space="preserve">en </w:t>
      </w:r>
      <w:r w:rsidR="00FF07D2">
        <w:t xml:space="preserve">revurdering kan foreligge senest 4 år efter offentliggørelse af </w:t>
      </w:r>
      <w:r w:rsidR="00FD0C91">
        <w:t>relevante BAT-konklusioner i EU-Tidende.</w:t>
      </w:r>
      <w:r w:rsidR="00FF07D2">
        <w:t xml:space="preserve"> </w:t>
      </w:r>
    </w:p>
    <w:p w14:paraId="763092E2" w14:textId="77777777" w:rsidR="00A278F7" w:rsidRPr="00B46E4E" w:rsidRDefault="00A278F7" w:rsidP="005C42C8"/>
    <w:p w14:paraId="457AF17C" w14:textId="2F4008DD" w:rsidR="005C42C8" w:rsidRPr="00B46E4E" w:rsidRDefault="005C42C8" w:rsidP="005C42C8">
      <w:r w:rsidRPr="00B46E4E">
        <w:t>I tilfælde af klage er det op til Miljø- og Fødevareklagenævnet at vurdere, om det enkelte vilkår</w:t>
      </w:r>
      <w:r w:rsidR="00225921">
        <w:t>/anlæg</w:t>
      </w:r>
      <w:r w:rsidRPr="00B46E4E">
        <w:t xml:space="preserve"> </w:t>
      </w:r>
      <w:r w:rsidR="00E74376" w:rsidRPr="00B46E4E">
        <w:t xml:space="preserve">i praksis er omfattet af </w:t>
      </w:r>
      <w:r w:rsidRPr="00B46E4E">
        <w:t>retsbeskyttelse</w:t>
      </w:r>
      <w:r w:rsidR="008371AD" w:rsidRPr="00B46E4E">
        <w:t>n</w:t>
      </w:r>
      <w:r w:rsidRPr="00B46E4E">
        <w:t>.</w:t>
      </w:r>
    </w:p>
    <w:p w14:paraId="581D18E1" w14:textId="77777777" w:rsidR="009B01B4" w:rsidRPr="00B46E4E" w:rsidRDefault="009B01B4" w:rsidP="005C42C8"/>
    <w:p w14:paraId="34F31B76" w14:textId="42143BFE" w:rsidR="00201721" w:rsidRPr="00B46E4E" w:rsidRDefault="00084288" w:rsidP="00084288">
      <w:pPr>
        <w:rPr>
          <w:bCs/>
          <w:szCs w:val="20"/>
        </w:rPr>
      </w:pPr>
      <w:r w:rsidRPr="00B46E4E">
        <w:rPr>
          <w:bCs/>
          <w:szCs w:val="20"/>
        </w:rPr>
        <w:t xml:space="preserve">Godkendelsen bortfalder for de ansøgte udvidelser, anlæg og ændringer, hvis de ikke er gennemført senest </w:t>
      </w:r>
      <w:r w:rsidR="00B647FB" w:rsidRPr="00B46E4E">
        <w:rPr>
          <w:bCs/>
          <w:szCs w:val="20"/>
        </w:rPr>
        <w:t>2</w:t>
      </w:r>
      <w:r w:rsidRPr="00B46E4E">
        <w:rPr>
          <w:bCs/>
          <w:szCs w:val="20"/>
        </w:rPr>
        <w:t xml:space="preserve"> år fra godkendelsens dato.</w:t>
      </w:r>
    </w:p>
    <w:p w14:paraId="68CF3C71" w14:textId="77777777" w:rsidR="00201721" w:rsidRPr="00B46E4E" w:rsidRDefault="00201721" w:rsidP="00084288">
      <w:pPr>
        <w:rPr>
          <w:bCs/>
          <w:szCs w:val="20"/>
        </w:rPr>
      </w:pPr>
    </w:p>
    <w:p w14:paraId="4FF01BC1" w14:textId="3834CEFB" w:rsidR="00084288" w:rsidRPr="009E70D8" w:rsidRDefault="00201721" w:rsidP="00084288">
      <w:pPr>
        <w:rPr>
          <w:bCs/>
          <w:szCs w:val="20"/>
        </w:rPr>
      </w:pPr>
      <w:r w:rsidRPr="00B46E4E">
        <w:rPr>
          <w:bCs/>
          <w:szCs w:val="20"/>
        </w:rPr>
        <w:t xml:space="preserve">Vilkår fastsat </w:t>
      </w:r>
      <w:r w:rsidR="00ED0F0F" w:rsidRPr="00B46E4E">
        <w:rPr>
          <w:bCs/>
          <w:szCs w:val="20"/>
        </w:rPr>
        <w:t>med hjemmel i miljøvurderingslovens</w:t>
      </w:r>
      <w:r w:rsidR="008F5A78" w:rsidRPr="00B46E4E">
        <w:rPr>
          <w:bCs/>
          <w:szCs w:val="20"/>
        </w:rPr>
        <w:t xml:space="preserve"> § 25 </w:t>
      </w:r>
      <w:r w:rsidR="00ED0F0F" w:rsidRPr="00B46E4E">
        <w:rPr>
          <w:bCs/>
          <w:szCs w:val="20"/>
        </w:rPr>
        <w:t>er ikke omfattet af en retsbeskyttelsesperiode.</w:t>
      </w:r>
      <w:r w:rsidR="00084288" w:rsidRPr="009E70D8">
        <w:rPr>
          <w:bCs/>
          <w:szCs w:val="20"/>
        </w:rPr>
        <w:t xml:space="preserve">  </w:t>
      </w:r>
    </w:p>
    <w:p w14:paraId="057650EB" w14:textId="2F7EB512" w:rsidR="002F4E3D" w:rsidRPr="009D43FA" w:rsidRDefault="004561B0" w:rsidP="00F97404">
      <w:pPr>
        <w:pStyle w:val="Overskrift3"/>
      </w:pPr>
      <w:r w:rsidRPr="009D43FA">
        <w:t>Godkendels</w:t>
      </w:r>
      <w:r w:rsidR="00F97404" w:rsidRPr="009D43FA">
        <w:t xml:space="preserve">esbekendtgørelsen – </w:t>
      </w:r>
      <w:r w:rsidR="00065C48">
        <w:t xml:space="preserve">Afgørelse om </w:t>
      </w:r>
      <w:r w:rsidR="00F97404" w:rsidRPr="009D43FA">
        <w:t>Basistilstandsrapport</w:t>
      </w:r>
    </w:p>
    <w:p w14:paraId="484483E6" w14:textId="2245B16E" w:rsidR="00F97404" w:rsidRPr="0093099E" w:rsidRDefault="0096431A" w:rsidP="00F97404">
      <w:r w:rsidRPr="0093099E">
        <w:t>Bilag 1-virksomheder der bruger, fremstiller eller frigiver relevante farlige stoffer</w:t>
      </w:r>
      <w:r w:rsidR="00770CEA" w:rsidRPr="0093099E">
        <w:t xml:space="preserve">, som stammer fra en aktivitet omfattet af bilag 1, skal udarbejde en rapport med oplysninger </w:t>
      </w:r>
      <w:r w:rsidR="003D052A" w:rsidRPr="0093099E">
        <w:t>om og dokumentation for jordens og grundvandets tilstand med hensyn til forurening</w:t>
      </w:r>
      <w:r w:rsidR="000124DE" w:rsidRPr="0093099E">
        <w:t>.</w:t>
      </w:r>
    </w:p>
    <w:p w14:paraId="66B49AE9" w14:textId="29BA30F3" w:rsidR="0060196D" w:rsidRPr="0093099E" w:rsidRDefault="0060196D" w:rsidP="00F97404"/>
    <w:p w14:paraId="66F4AEA5" w14:textId="0EFBA3C4" w:rsidR="0060196D" w:rsidRPr="0093099E" w:rsidRDefault="0060196D" w:rsidP="00F97404">
      <w:r w:rsidRPr="0093099E">
        <w:t>Virksomheden har i forbindelse med ansøgningen fremsendt en redegørelse</w:t>
      </w:r>
      <w:r w:rsidR="00AC63F6" w:rsidRPr="0093099E">
        <w:t xml:space="preserve"> om en basistilstandsrapport</w:t>
      </w:r>
      <w:r w:rsidR="004A2AE5" w:rsidRPr="0093099E">
        <w:t xml:space="preserve">. </w:t>
      </w:r>
      <w:r w:rsidR="004A2AE5" w:rsidRPr="00A56AB9">
        <w:t xml:space="preserve">Redegørelsen fremgår af </w:t>
      </w:r>
      <w:r w:rsidR="000A05B6" w:rsidRPr="00A56AB9">
        <w:t xml:space="preserve">bilag </w:t>
      </w:r>
      <w:r w:rsidR="00330833" w:rsidRPr="00A56AB9">
        <w:t>9</w:t>
      </w:r>
      <w:r w:rsidR="007E6282" w:rsidRPr="00A56AB9">
        <w:t xml:space="preserve"> </w:t>
      </w:r>
      <w:r w:rsidR="000A52AF" w:rsidRPr="00A56AB9">
        <w:t>i ansøgningen om m</w:t>
      </w:r>
      <w:r w:rsidR="00336578">
        <w:t>i</w:t>
      </w:r>
      <w:r w:rsidR="000A52AF" w:rsidRPr="00A56AB9">
        <w:t xml:space="preserve">ljøgodkendelse, </w:t>
      </w:r>
      <w:r w:rsidR="00336578">
        <w:t xml:space="preserve">som er </w:t>
      </w:r>
      <w:r w:rsidR="000A52AF" w:rsidRPr="00A56AB9">
        <w:t xml:space="preserve">vedlagt denne miljøgodkendelse som bilag </w:t>
      </w:r>
      <w:r w:rsidR="00336578">
        <w:t>1</w:t>
      </w:r>
      <w:r w:rsidR="004A2AE5" w:rsidRPr="00A56AB9">
        <w:t>.</w:t>
      </w:r>
    </w:p>
    <w:p w14:paraId="29C58753" w14:textId="1F9A8D61" w:rsidR="004F4148" w:rsidRPr="0093099E" w:rsidRDefault="004F4148" w:rsidP="00F97404"/>
    <w:p w14:paraId="5F162BEB" w14:textId="6653126F" w:rsidR="00661D07" w:rsidRDefault="004F4148" w:rsidP="00F97404">
      <w:r w:rsidRPr="0093099E">
        <w:t xml:space="preserve">Nordfyns Kommune </w:t>
      </w:r>
      <w:r w:rsidR="00CB6164">
        <w:t>træffer</w:t>
      </w:r>
      <w:r w:rsidR="003B0327">
        <w:t xml:space="preserve"> hermed og</w:t>
      </w:r>
      <w:r w:rsidRPr="0093099E">
        <w:t xml:space="preserve"> på baggrund af redegørelsen </w:t>
      </w:r>
      <w:r w:rsidR="00E4785A" w:rsidRPr="0093099E">
        <w:t xml:space="preserve">og jf. godkendelsesbekendtgørelsens § </w:t>
      </w:r>
      <w:r w:rsidR="004D5E6E" w:rsidRPr="0093099E">
        <w:t>15, stk. 1</w:t>
      </w:r>
      <w:r w:rsidR="00A12434" w:rsidRPr="0093099E">
        <w:t>,</w:t>
      </w:r>
      <w:r w:rsidR="00E4785A" w:rsidRPr="0093099E">
        <w:t xml:space="preserve"> afgørelse om</w:t>
      </w:r>
      <w:r w:rsidR="00A973BA" w:rsidRPr="0093099E">
        <w:t>,</w:t>
      </w:r>
      <w:r w:rsidR="00E4785A" w:rsidRPr="0093099E">
        <w:t xml:space="preserve"> at </w:t>
      </w:r>
      <w:r w:rsidR="00A973BA" w:rsidRPr="0093099E">
        <w:t>der ikke skal udarbejdes en basistilstandsrapport</w:t>
      </w:r>
      <w:r w:rsidR="002772E0" w:rsidRPr="0093099E">
        <w:t xml:space="preserve"> inden udvidelsen kan iværksættes</w:t>
      </w:r>
      <w:r w:rsidR="00837545" w:rsidRPr="0093099E">
        <w:t xml:space="preserve">. </w:t>
      </w:r>
      <w:r w:rsidR="00B53955" w:rsidRPr="0093099E">
        <w:t xml:space="preserve">Afgørelsen begrundes med, at virksomheden ikke bruger, fremstiller eller frigiver </w:t>
      </w:r>
      <w:r w:rsidR="00A9436B" w:rsidRPr="0093099E">
        <w:t>relevante farlige stoffer i forbindelse med driften af biogasanlægget</w:t>
      </w:r>
      <w:r w:rsidR="00B871A3" w:rsidRPr="0093099E">
        <w:t xml:space="preserve">, </w:t>
      </w:r>
      <w:r w:rsidR="006D12FE" w:rsidRPr="0093099E">
        <w:t xml:space="preserve">som kan udgøre en væsentlig risiko for </w:t>
      </w:r>
      <w:r w:rsidR="00786A58" w:rsidRPr="0093099E">
        <w:t>jord- eller grundvandsforurening</w:t>
      </w:r>
      <w:r w:rsidR="00A9436B" w:rsidRPr="0093099E">
        <w:t>.</w:t>
      </w:r>
      <w:r w:rsidR="00786A58" w:rsidRPr="0093099E">
        <w:t xml:space="preserve"> </w:t>
      </w:r>
    </w:p>
    <w:p w14:paraId="1497EDEF" w14:textId="77777777" w:rsidR="00661D07" w:rsidRDefault="00661D07" w:rsidP="00F97404"/>
    <w:p w14:paraId="072E8E72" w14:textId="4D722914" w:rsidR="004F4148" w:rsidRPr="0093099E" w:rsidRDefault="00786A58" w:rsidP="00F97404">
      <w:r w:rsidRPr="0093099E">
        <w:t xml:space="preserve">Virksomheden </w:t>
      </w:r>
      <w:r w:rsidR="008B105C">
        <w:t xml:space="preserve">er indrettet – og </w:t>
      </w:r>
      <w:r w:rsidR="00277C21" w:rsidRPr="0093099E">
        <w:t xml:space="preserve">skal </w:t>
      </w:r>
      <w:r w:rsidR="00065C48">
        <w:t xml:space="preserve">fremadrettet </w:t>
      </w:r>
      <w:r w:rsidR="006856DC">
        <w:t xml:space="preserve">være </w:t>
      </w:r>
      <w:r w:rsidR="00277C21" w:rsidRPr="0093099E">
        <w:t>indrette</w:t>
      </w:r>
      <w:r w:rsidR="006856DC">
        <w:t>t</w:t>
      </w:r>
      <w:r w:rsidR="00277C21" w:rsidRPr="0093099E">
        <w:t xml:space="preserve"> og </w:t>
      </w:r>
      <w:r w:rsidR="006856DC">
        <w:t>dr</w:t>
      </w:r>
      <w:r w:rsidR="003F448F">
        <w:t>evet</w:t>
      </w:r>
      <w:r w:rsidR="006856DC">
        <w:t xml:space="preserve"> </w:t>
      </w:r>
      <w:r w:rsidR="000E74D0" w:rsidRPr="0093099E">
        <w:t>i overensstemmelse med vilkårene i denne miljøgodkendelse</w:t>
      </w:r>
      <w:r w:rsidR="0042084F" w:rsidRPr="0093099E">
        <w:t xml:space="preserve"> </w:t>
      </w:r>
      <w:r w:rsidR="00FA39C3" w:rsidRPr="0093099E">
        <w:t xml:space="preserve">med henblik på at </w:t>
      </w:r>
      <w:r w:rsidR="0042084F" w:rsidRPr="0093099E">
        <w:t xml:space="preserve">forebygge </w:t>
      </w:r>
      <w:r w:rsidR="00FA39C3" w:rsidRPr="0093099E">
        <w:t>forurening af jord og grundvand med farlige stoffer.</w:t>
      </w:r>
      <w:r w:rsidR="0018658F">
        <w:t xml:space="preserve"> </w:t>
      </w:r>
    </w:p>
    <w:p w14:paraId="5101655B" w14:textId="77777777" w:rsidR="00196696" w:rsidRDefault="00196696">
      <w:pPr>
        <w:rPr>
          <w:rFonts w:eastAsiaTheme="majorEastAsia" w:cstheme="majorBidi"/>
          <w:b/>
          <w:bCs/>
          <w:szCs w:val="26"/>
        </w:rPr>
      </w:pPr>
      <w:bookmarkStart w:id="26" w:name="_Toc247017707"/>
      <w:bookmarkStart w:id="27" w:name="_Toc370999471"/>
      <w:bookmarkStart w:id="28" w:name="_Toc418079427"/>
      <w:r>
        <w:br w:type="page"/>
      </w:r>
    </w:p>
    <w:p w14:paraId="7A9BD073" w14:textId="77B0B44A" w:rsidR="00A26FD1" w:rsidRPr="005F3842" w:rsidRDefault="00A26FD1" w:rsidP="00282441">
      <w:pPr>
        <w:pStyle w:val="Overskrift1"/>
      </w:pPr>
      <w:bookmarkStart w:id="29" w:name="_Toc89425705"/>
      <w:r w:rsidRPr="005F3842">
        <w:lastRenderedPageBreak/>
        <w:t>Klagevejledning</w:t>
      </w:r>
      <w:bookmarkEnd w:id="26"/>
      <w:bookmarkEnd w:id="27"/>
      <w:bookmarkEnd w:id="28"/>
      <w:bookmarkEnd w:id="29"/>
    </w:p>
    <w:p w14:paraId="7A9BD074" w14:textId="77777777" w:rsidR="00A26FD1" w:rsidRPr="00C2783B" w:rsidRDefault="00A26FD1" w:rsidP="00A26FD1">
      <w:pPr>
        <w:pStyle w:val="Overskrift3"/>
        <w:rPr>
          <w:b w:val="0"/>
          <w:u w:val="single"/>
        </w:rPr>
      </w:pPr>
      <w:r w:rsidRPr="00C2783B">
        <w:rPr>
          <w:b w:val="0"/>
          <w:u w:val="single"/>
        </w:rPr>
        <w:t xml:space="preserve">Klage over </w:t>
      </w:r>
      <w:r w:rsidR="00715890" w:rsidRPr="00C2783B">
        <w:rPr>
          <w:b w:val="0"/>
          <w:u w:val="single"/>
        </w:rPr>
        <w:t>miljøgodkendelsen</w:t>
      </w:r>
    </w:p>
    <w:p w14:paraId="7A9BD075" w14:textId="61E0A6B2" w:rsidR="00A26FD1" w:rsidRPr="00C2783B" w:rsidRDefault="00A26FD1" w:rsidP="00A26FD1">
      <w:r w:rsidRPr="00C2783B">
        <w:t>Afgørelsen kan påklages til Miljø</w:t>
      </w:r>
      <w:r w:rsidR="007E3FD3" w:rsidRPr="00C2783B">
        <w:t>- og Fødevareklage</w:t>
      </w:r>
      <w:r w:rsidR="00D45594" w:rsidRPr="00C2783B">
        <w:t>n</w:t>
      </w:r>
      <w:r w:rsidRPr="00C2783B">
        <w:t>ævnet af</w:t>
      </w:r>
    </w:p>
    <w:p w14:paraId="7A9BD076" w14:textId="77777777" w:rsidR="00A26FD1" w:rsidRPr="00C2783B" w:rsidRDefault="00A26FD1" w:rsidP="00395F6B">
      <w:pPr>
        <w:numPr>
          <w:ilvl w:val="0"/>
          <w:numId w:val="7"/>
        </w:numPr>
      </w:pPr>
      <w:r w:rsidRPr="00C2783B">
        <w:t>virksomheden</w:t>
      </w:r>
    </w:p>
    <w:p w14:paraId="7A9BD077" w14:textId="77777777" w:rsidR="00A26FD1" w:rsidRPr="00C2783B" w:rsidRDefault="00A26FD1" w:rsidP="00395F6B">
      <w:pPr>
        <w:numPr>
          <w:ilvl w:val="0"/>
          <w:numId w:val="7"/>
        </w:numPr>
      </w:pPr>
      <w:r w:rsidRPr="00C2783B">
        <w:t>enhver, der har en individuel, væsentlig interesse i sagens udfald</w:t>
      </w:r>
    </w:p>
    <w:p w14:paraId="7A9BD078" w14:textId="77777777" w:rsidR="00A26FD1" w:rsidRPr="00C2783B" w:rsidRDefault="00A26FD1" w:rsidP="00395F6B">
      <w:pPr>
        <w:numPr>
          <w:ilvl w:val="0"/>
          <w:numId w:val="7"/>
        </w:numPr>
      </w:pPr>
      <w:r w:rsidRPr="00C2783B">
        <w:t>Sundhedsstyrelsen</w:t>
      </w:r>
    </w:p>
    <w:p w14:paraId="7A9BD079" w14:textId="77777777" w:rsidR="00A26FD1" w:rsidRPr="00C2783B" w:rsidRDefault="00A26FD1" w:rsidP="00395F6B">
      <w:pPr>
        <w:numPr>
          <w:ilvl w:val="0"/>
          <w:numId w:val="7"/>
        </w:numPr>
      </w:pPr>
      <w:r w:rsidRPr="00C2783B">
        <w:t>landsdækkende foreninger og organisationer i det omfang de har klageret over den konkrete afgørelse, jf. miljøbeskyttelseslovens §§ 99 og 100</w:t>
      </w:r>
    </w:p>
    <w:p w14:paraId="7A9BD07A" w14:textId="77777777" w:rsidR="00A26FD1" w:rsidRPr="00C2783B" w:rsidRDefault="00A26FD1" w:rsidP="00395F6B">
      <w:pPr>
        <w:numPr>
          <w:ilvl w:val="0"/>
          <w:numId w:val="7"/>
        </w:numPr>
      </w:pPr>
      <w:r w:rsidRPr="00C2783B">
        <w:t>lokale foreninger og organisationer, der har beskyttelse af natur og miljø eller rekreative interesser som formål, og som har meddelt Nordfyns Kommune, at de ønsker underretning om afgørelsen.</w:t>
      </w:r>
    </w:p>
    <w:p w14:paraId="7A9BD07B" w14:textId="77777777" w:rsidR="00715890" w:rsidRPr="00C2783B" w:rsidRDefault="00715890" w:rsidP="00715890"/>
    <w:p w14:paraId="7A9BD07C" w14:textId="16A8CFC7" w:rsidR="00715890" w:rsidRPr="00C2783B" w:rsidRDefault="00715890" w:rsidP="00715890">
      <w:pPr>
        <w:rPr>
          <w:u w:val="single"/>
        </w:rPr>
      </w:pPr>
      <w:r w:rsidRPr="00C2783B">
        <w:rPr>
          <w:u w:val="single"/>
        </w:rPr>
        <w:t xml:space="preserve">Klage over </w:t>
      </w:r>
      <w:r w:rsidR="00430061" w:rsidRPr="00C2783B">
        <w:rPr>
          <w:u w:val="single"/>
        </w:rPr>
        <w:t>miljøvurdering af projektet</w:t>
      </w:r>
    </w:p>
    <w:p w14:paraId="61941020" w14:textId="77777777" w:rsidR="00863F09" w:rsidRDefault="00430061" w:rsidP="00572D03">
      <w:r w:rsidRPr="00C2783B">
        <w:t xml:space="preserve">Klageadgangen </w:t>
      </w:r>
      <w:r w:rsidR="00863F09">
        <w:t xml:space="preserve">ses i </w:t>
      </w:r>
      <w:r w:rsidR="00572D03" w:rsidRPr="00C2783B">
        <w:t>Nordfyns Kommunes a</w:t>
      </w:r>
      <w:r w:rsidR="00715890" w:rsidRPr="00C2783B">
        <w:t>fgørelse</w:t>
      </w:r>
      <w:r w:rsidR="00572D03" w:rsidRPr="00C2783B">
        <w:t xml:space="preserve"> </w:t>
      </w:r>
      <w:r w:rsidR="00863F09">
        <w:t xml:space="preserve">om </w:t>
      </w:r>
      <w:r w:rsidR="00572D03" w:rsidRPr="00C2783B">
        <w:t>miljøvurderingen</w:t>
      </w:r>
      <w:r w:rsidR="00863F09">
        <w:t xml:space="preserve">. </w:t>
      </w:r>
    </w:p>
    <w:p w14:paraId="20A1411A" w14:textId="77777777" w:rsidR="00863F09" w:rsidRDefault="00863F09" w:rsidP="00572D03"/>
    <w:p w14:paraId="677187CD" w14:textId="2D4E4806" w:rsidR="00B647FB" w:rsidRPr="00316849" w:rsidRDefault="00863F09" w:rsidP="00572D03">
      <w:r w:rsidRPr="00316849">
        <w:t>Klagefrist</w:t>
      </w:r>
      <w:r w:rsidR="008F6208" w:rsidRPr="00316849">
        <w:t xml:space="preserve">en er: </w:t>
      </w:r>
      <w:r w:rsidR="00316849" w:rsidRPr="00316849">
        <w:t xml:space="preserve">31. december </w:t>
      </w:r>
      <w:r w:rsidR="008F6208" w:rsidRPr="00316849">
        <w:t>202</w:t>
      </w:r>
      <w:r w:rsidR="00F87401" w:rsidRPr="00316849">
        <w:t>2</w:t>
      </w:r>
    </w:p>
    <w:p w14:paraId="7A9BD08A" w14:textId="77777777" w:rsidR="00A26FD1" w:rsidRPr="00316849" w:rsidRDefault="00A26FD1" w:rsidP="00A26FD1">
      <w:pPr>
        <w:pStyle w:val="Overskrift3"/>
      </w:pPr>
      <w:r w:rsidRPr="00316849">
        <w:t>Søgsmål</w:t>
      </w:r>
    </w:p>
    <w:p w14:paraId="7A9BD08B" w14:textId="0AD292A9" w:rsidR="00A26FD1" w:rsidRPr="00316849" w:rsidRDefault="00A26FD1" w:rsidP="00A26FD1">
      <w:r w:rsidRPr="00316849">
        <w:t>Ønskes godkendelsen, jf. Miljøbeskyttelseslovens § 101 prøvet ved domstolene, skal sagen være anlagt senest 6 måneder efter, at miljøgodkendelsen er anno</w:t>
      </w:r>
      <w:r w:rsidR="00FD619B" w:rsidRPr="00316849">
        <w:t>nceret på kommunens hjemmeside.</w:t>
      </w:r>
    </w:p>
    <w:p w14:paraId="4B511823" w14:textId="34FA0250" w:rsidR="00B647FB" w:rsidRPr="00316849" w:rsidRDefault="00B647FB" w:rsidP="00A26FD1"/>
    <w:p w14:paraId="763796E5" w14:textId="0D48F55A" w:rsidR="00B647FB" w:rsidRPr="00863F09" w:rsidRDefault="00863F09" w:rsidP="00A26FD1">
      <w:r w:rsidRPr="00316849">
        <w:t xml:space="preserve">Fristen </w:t>
      </w:r>
      <w:r w:rsidR="008F6208" w:rsidRPr="00316849">
        <w:t xml:space="preserve">for søgsmål </w:t>
      </w:r>
      <w:r w:rsidRPr="00316849">
        <w:t xml:space="preserve">er: </w:t>
      </w:r>
      <w:r w:rsidR="00316849">
        <w:t>3</w:t>
      </w:r>
      <w:r w:rsidRPr="00316849">
        <w:t>.</w:t>
      </w:r>
      <w:r w:rsidR="00316849" w:rsidRPr="00316849">
        <w:t xml:space="preserve"> juni </w:t>
      </w:r>
      <w:r w:rsidRPr="00316849">
        <w:t>202</w:t>
      </w:r>
      <w:r w:rsidR="00F87401" w:rsidRPr="00316849">
        <w:t>2</w:t>
      </w:r>
      <w:r w:rsidR="00B647FB" w:rsidRPr="00863F09">
        <w:t xml:space="preserve"> </w:t>
      </w:r>
    </w:p>
    <w:p w14:paraId="7A9BD08D" w14:textId="77777777" w:rsidR="00A26FD1" w:rsidRPr="005F3842" w:rsidRDefault="00A26FD1" w:rsidP="00A26FD1">
      <w:pPr>
        <w:pStyle w:val="Overskrift2"/>
      </w:pPr>
      <w:bookmarkStart w:id="30" w:name="_Toc418079428"/>
      <w:bookmarkStart w:id="31" w:name="_Toc89425706"/>
      <w:r w:rsidRPr="005F3842">
        <w:t>Underretning om afgørelsen</w:t>
      </w:r>
      <w:bookmarkEnd w:id="30"/>
      <w:bookmarkEnd w:id="31"/>
    </w:p>
    <w:p w14:paraId="7A9BD08E" w14:textId="77777777" w:rsidR="00A26FD1" w:rsidRPr="005F3842" w:rsidRDefault="00A26FD1" w:rsidP="00A26FD1">
      <w:r w:rsidRPr="005F3842">
        <w:t>Nordfyns kommune har underrettet følgende:</w:t>
      </w:r>
    </w:p>
    <w:p w14:paraId="7A9BD08F" w14:textId="77777777" w:rsidR="00A26FD1" w:rsidRPr="005F3842" w:rsidRDefault="00A26FD1" w:rsidP="00395F6B">
      <w:pPr>
        <w:numPr>
          <w:ilvl w:val="0"/>
          <w:numId w:val="8"/>
        </w:numPr>
      </w:pPr>
      <w:r w:rsidRPr="005F3842">
        <w:t xml:space="preserve">Sundhedsstyrelsen, Embedslægeinstitutionen Syddanmark, </w:t>
      </w:r>
      <w:hyperlink r:id="rId21" w:history="1">
        <w:r w:rsidRPr="005F3842">
          <w:rPr>
            <w:rStyle w:val="Hyperlink"/>
          </w:rPr>
          <w:t>syd@sst.dk</w:t>
        </w:r>
      </w:hyperlink>
    </w:p>
    <w:p w14:paraId="7A9BD090" w14:textId="77777777" w:rsidR="00A26FD1" w:rsidRPr="005F3842" w:rsidRDefault="00A26FD1" w:rsidP="00395F6B">
      <w:pPr>
        <w:numPr>
          <w:ilvl w:val="0"/>
          <w:numId w:val="8"/>
        </w:numPr>
      </w:pPr>
      <w:r w:rsidRPr="005F3842">
        <w:t xml:space="preserve">Danmarks Naturfredningsforening, </w:t>
      </w:r>
      <w:hyperlink r:id="rId22" w:history="1">
        <w:r w:rsidRPr="005F3842">
          <w:rPr>
            <w:rStyle w:val="Hyperlink"/>
          </w:rPr>
          <w:t>dnnordfyn-sager@dn.dk</w:t>
        </w:r>
      </w:hyperlink>
    </w:p>
    <w:p w14:paraId="7A9BD091" w14:textId="77777777" w:rsidR="00A26FD1" w:rsidRPr="005F3842" w:rsidRDefault="00A26FD1" w:rsidP="00395F6B">
      <w:pPr>
        <w:numPr>
          <w:ilvl w:val="0"/>
          <w:numId w:val="8"/>
        </w:numPr>
      </w:pPr>
      <w:r w:rsidRPr="005F3842">
        <w:t xml:space="preserve">Danmarks Naturfredningsforening Nordfyn v. Leo Jensen, </w:t>
      </w:r>
      <w:hyperlink r:id="rId23" w:history="1">
        <w:r w:rsidRPr="005F3842">
          <w:rPr>
            <w:rStyle w:val="Hyperlink"/>
          </w:rPr>
          <w:t>leo@leonidas.komm.dk</w:t>
        </w:r>
      </w:hyperlink>
    </w:p>
    <w:p w14:paraId="7A9BD092" w14:textId="77777777" w:rsidR="00A26FD1" w:rsidRPr="009F15B9" w:rsidRDefault="00A26FD1" w:rsidP="00395F6B">
      <w:pPr>
        <w:numPr>
          <w:ilvl w:val="0"/>
          <w:numId w:val="8"/>
        </w:numPr>
        <w:rPr>
          <w:lang w:val="nb-NO"/>
        </w:rPr>
      </w:pPr>
      <w:r w:rsidRPr="009F15B9">
        <w:rPr>
          <w:lang w:val="nb-NO"/>
        </w:rPr>
        <w:t xml:space="preserve">Friluftsrådet, v/Søren Larsen, </w:t>
      </w:r>
      <w:hyperlink r:id="rId24" w:history="1">
        <w:r w:rsidRPr="009F15B9">
          <w:rPr>
            <w:rStyle w:val="Hyperlink"/>
            <w:lang w:val="nb-NO"/>
          </w:rPr>
          <w:t>madsen-larsen@dadlnet.dk</w:t>
        </w:r>
      </w:hyperlink>
    </w:p>
    <w:p w14:paraId="7A9BD093" w14:textId="77777777" w:rsidR="00A26FD1" w:rsidRPr="009F15B9" w:rsidRDefault="00A26FD1" w:rsidP="00A26FD1">
      <w:pPr>
        <w:rPr>
          <w:lang w:val="nb-NO"/>
        </w:rPr>
      </w:pPr>
    </w:p>
    <w:p w14:paraId="7A9BD094" w14:textId="4AF7DCC6" w:rsidR="00FD619B" w:rsidRDefault="00A26FD1" w:rsidP="00A26FD1">
      <w:r w:rsidRPr="005F3842">
        <w:t>Godkendelsen vil endvidere blive bekendtgjort ved annoncering på kommunens hjemmeside</w:t>
      </w:r>
      <w:r w:rsidR="00B647FB">
        <w:t xml:space="preserve"> og </w:t>
      </w:r>
      <w:r w:rsidR="002B1136">
        <w:t xml:space="preserve">i </w:t>
      </w:r>
      <w:r w:rsidR="00DF7F8E">
        <w:t xml:space="preserve">Miljøstyrelsens </w:t>
      </w:r>
      <w:r w:rsidR="002B1136">
        <w:t>system ”Digital MiljøAdministration</w:t>
      </w:r>
      <w:r w:rsidR="00625A4F">
        <w:t>”</w:t>
      </w:r>
      <w:r w:rsidR="002B1136">
        <w:t xml:space="preserve"> (</w:t>
      </w:r>
      <w:hyperlink r:id="rId25" w:history="1">
        <w:r w:rsidR="004C2F43">
          <w:rPr>
            <w:rStyle w:val="Hyperlink"/>
          </w:rPr>
          <w:t>Link DMA</w:t>
        </w:r>
      </w:hyperlink>
      <w:r w:rsidR="00625A4F">
        <w:t>)</w:t>
      </w:r>
      <w:r w:rsidR="00B647FB">
        <w:t>.</w:t>
      </w:r>
    </w:p>
    <w:p w14:paraId="6798851C" w14:textId="77777777" w:rsidR="009D243E" w:rsidRDefault="009D243E" w:rsidP="00A26FD1"/>
    <w:p w14:paraId="7A9BD095" w14:textId="77777777" w:rsidR="00FD619B" w:rsidRDefault="00FD619B" w:rsidP="00A26FD1"/>
    <w:p w14:paraId="7A9BD096" w14:textId="77777777" w:rsidR="00FD619B" w:rsidRDefault="00FD619B" w:rsidP="00FD619B"/>
    <w:p w14:paraId="7A9BD097" w14:textId="77777777" w:rsidR="00FD619B" w:rsidRDefault="00FD619B" w:rsidP="00FD619B"/>
    <w:p w14:paraId="7A9BD098" w14:textId="77777777" w:rsidR="00FD619B" w:rsidRDefault="00FD619B" w:rsidP="00FD619B"/>
    <w:p w14:paraId="7A9BD099" w14:textId="77777777" w:rsidR="00FD619B" w:rsidRDefault="00FD619B" w:rsidP="00FD619B">
      <w:r>
        <w:t>Venlig hilsen</w:t>
      </w:r>
    </w:p>
    <w:p w14:paraId="7A9BD09A" w14:textId="77777777" w:rsidR="00FD619B" w:rsidRDefault="00FD619B" w:rsidP="00FD619B"/>
    <w:p w14:paraId="7A9BD09B" w14:textId="3AD434D4" w:rsidR="00FD619B" w:rsidRDefault="00356BA0" w:rsidP="00FD619B">
      <w:r>
        <w:t>Tove Kjærsgaard</w:t>
      </w:r>
    </w:p>
    <w:p w14:paraId="7A9BD09C" w14:textId="70ED62CB" w:rsidR="00FD619B" w:rsidRDefault="00FD619B" w:rsidP="00FD619B">
      <w:r>
        <w:t>Miljøsagsbehandler</w:t>
      </w:r>
      <w:r w:rsidR="00D30754">
        <w:t>/Kemiingeniør</w:t>
      </w:r>
    </w:p>
    <w:p w14:paraId="7A9BD09D" w14:textId="77777777" w:rsidR="00A26FD1" w:rsidRPr="00FD619B" w:rsidRDefault="00FD619B" w:rsidP="00A26FD1">
      <w:r>
        <w:t>Nordfyns kommun</w:t>
      </w:r>
      <w:r w:rsidR="00EC3BC3">
        <w:t>e</w:t>
      </w:r>
      <w:r w:rsidR="00A26FD1">
        <w:br w:type="page"/>
      </w:r>
    </w:p>
    <w:p w14:paraId="7A9BD09E" w14:textId="77777777" w:rsidR="00F67E9E" w:rsidRDefault="00F67E9E" w:rsidP="00F67E9E">
      <w:pPr>
        <w:pStyle w:val="Overskrift1"/>
      </w:pPr>
      <w:bookmarkStart w:id="32" w:name="_Toc418079429"/>
      <w:bookmarkStart w:id="33" w:name="_Toc89425707"/>
      <w:r>
        <w:lastRenderedPageBreak/>
        <w:t>Miljøteknisk Vurdering</w:t>
      </w:r>
      <w:bookmarkEnd w:id="32"/>
      <w:bookmarkEnd w:id="33"/>
    </w:p>
    <w:p w14:paraId="7A9BD09F" w14:textId="77777777" w:rsidR="00F67E9E" w:rsidRDefault="00F67E9E" w:rsidP="00F67E9E">
      <w:r>
        <w:t>Den miljøtekniske vurdering er udarbejdet af Nordfyns Kommune og indeholder en vurdering af det ansøgte i henhold til gældende lovgivning og lokale planforhold. Vurderingen danner baggrund for de i godkendelsen opstillede vilkår.</w:t>
      </w:r>
    </w:p>
    <w:p w14:paraId="7A9BD0A0" w14:textId="77777777" w:rsidR="00F67E9E" w:rsidRDefault="00F67E9E" w:rsidP="00F67E9E">
      <w:pPr>
        <w:pStyle w:val="Overskrift2"/>
      </w:pPr>
      <w:bookmarkStart w:id="34" w:name="_Toc418079430"/>
      <w:bookmarkStart w:id="35" w:name="_Toc89425708"/>
      <w:r>
        <w:t>Ansøger</w:t>
      </w:r>
      <w:bookmarkEnd w:id="34"/>
      <w:bookmarkEnd w:id="35"/>
    </w:p>
    <w:p w14:paraId="60A8F9A2" w14:textId="77777777" w:rsidR="001D299A" w:rsidRPr="0014455E" w:rsidRDefault="00B504E2" w:rsidP="002F5019">
      <w:r w:rsidRPr="0014455E">
        <w:t>Lykkeslund Bioenergi ApS</w:t>
      </w:r>
      <w:r w:rsidR="001D299A" w:rsidRPr="0014455E">
        <w:t xml:space="preserve">, </w:t>
      </w:r>
      <w:r w:rsidRPr="0014455E">
        <w:t xml:space="preserve">Holemarken 24, 5450 Otterup </w:t>
      </w:r>
    </w:p>
    <w:p w14:paraId="4936E512" w14:textId="77777777" w:rsidR="00D026F8" w:rsidRPr="0014455E" w:rsidRDefault="00B504E2" w:rsidP="002F5019">
      <w:r w:rsidRPr="0014455E">
        <w:t xml:space="preserve">Kontaktperson: </w:t>
      </w:r>
    </w:p>
    <w:p w14:paraId="51CB5333" w14:textId="77777777" w:rsidR="00D026F8" w:rsidRPr="0014455E" w:rsidRDefault="00B504E2" w:rsidP="002F5019">
      <w:r w:rsidRPr="0014455E">
        <w:t>Lars Langskov Nielsen</w:t>
      </w:r>
      <w:r w:rsidR="001D299A" w:rsidRPr="0014455E">
        <w:t>,</w:t>
      </w:r>
      <w:r w:rsidRPr="0014455E">
        <w:t xml:space="preserve"> Holemarken 24, 5450 Otterup </w:t>
      </w:r>
    </w:p>
    <w:p w14:paraId="111584CE" w14:textId="32FDE873" w:rsidR="00B504E2" w:rsidRPr="00CE7AD1" w:rsidRDefault="00B504E2" w:rsidP="002F5019">
      <w:pPr>
        <w:rPr>
          <w:lang w:val="nb-NO"/>
        </w:rPr>
      </w:pPr>
      <w:r w:rsidRPr="00CE7AD1">
        <w:rPr>
          <w:lang w:val="nb-NO"/>
        </w:rPr>
        <w:t>Telefon: 4074 1733 Mail: lars@lykkeslund.dk</w:t>
      </w:r>
    </w:p>
    <w:p w14:paraId="41251DD9" w14:textId="17A2A9D6" w:rsidR="009534A9" w:rsidRPr="00B40422" w:rsidRDefault="009534A9" w:rsidP="009534A9">
      <w:r w:rsidRPr="00CE7AD1">
        <w:rPr>
          <w:lang w:val="nb-NO"/>
        </w:rPr>
        <w:t xml:space="preserve">CVR-nr.: </w:t>
      </w:r>
      <w:r w:rsidR="00A50241" w:rsidRPr="00CE7AD1">
        <w:rPr>
          <w:lang w:val="nb-NO"/>
        </w:rPr>
        <w:t xml:space="preserve">. </w:t>
      </w:r>
      <w:r w:rsidR="00A50241" w:rsidRPr="0014455E">
        <w:t>36 98 48 80</w:t>
      </w:r>
    </w:p>
    <w:p w14:paraId="0E8759FE" w14:textId="4CDB0BFF" w:rsidR="00E55CF0" w:rsidRPr="00B40422" w:rsidRDefault="009534A9" w:rsidP="00E55CF0">
      <w:r w:rsidRPr="00B40422">
        <w:t xml:space="preserve">P-nr.: </w:t>
      </w:r>
      <w:r w:rsidR="00E55CF0" w:rsidRPr="00B40422">
        <w:t>1020634959</w:t>
      </w:r>
    </w:p>
    <w:p w14:paraId="7A9BD0AA" w14:textId="77777777" w:rsidR="00F67E9E" w:rsidRDefault="00F67E9E" w:rsidP="00F67E9E">
      <w:pPr>
        <w:pStyle w:val="Overskrift2"/>
      </w:pPr>
      <w:bookmarkStart w:id="36" w:name="_Toc418079431"/>
      <w:bookmarkStart w:id="37" w:name="_Toc89425709"/>
      <w:r>
        <w:t>Virksomhedens relationer til miljøbeskyttelseslovens §§ 34 og 40a</w:t>
      </w:r>
      <w:bookmarkEnd w:id="36"/>
      <w:bookmarkEnd w:id="37"/>
    </w:p>
    <w:p w14:paraId="7A9BD0AB" w14:textId="0527FE56" w:rsidR="00F67E9E" w:rsidRDefault="00AB0F84" w:rsidP="00F67E9E">
      <w:r w:rsidRPr="00DF6895">
        <w:t xml:space="preserve">Det fremgår af </w:t>
      </w:r>
      <w:r w:rsidR="000B290D" w:rsidRPr="00DF6895">
        <w:t>m</w:t>
      </w:r>
      <w:r w:rsidR="00F67E9E" w:rsidRPr="00DF6895">
        <w:t>iljøbeskyttelseslovens</w:t>
      </w:r>
      <w:r w:rsidR="00F67E9E" w:rsidRPr="00DF6895">
        <w:footnoteReference w:id="11"/>
      </w:r>
      <w:r w:rsidR="00F67E9E" w:rsidRPr="00DF6895">
        <w:t xml:space="preserve"> § 34, stk. </w:t>
      </w:r>
      <w:r w:rsidR="000B290D" w:rsidRPr="00DF6895">
        <w:t>4</w:t>
      </w:r>
      <w:r w:rsidR="00F67E9E" w:rsidRPr="00DF6895">
        <w:t xml:space="preserve"> </w:t>
      </w:r>
      <w:r w:rsidR="000B290D" w:rsidRPr="00DF6895">
        <w:t xml:space="preserve">at </w:t>
      </w:r>
      <w:r w:rsidR="00DF6895">
        <w:t>g</w:t>
      </w:r>
      <w:r w:rsidR="00DF6895" w:rsidRPr="00DF6895">
        <w:t xml:space="preserve">odkendelsesmyndigheden kan nægte godkendelse eller fastsætte særlige vilkår i godkendelsen, herunder vilkår om sikkerhedsstillelse efter reglerne i § 39 a, </w:t>
      </w:r>
      <w:r w:rsidR="008F6208">
        <w:t>hvis</w:t>
      </w:r>
      <w:r w:rsidR="00DF6895" w:rsidRPr="00DF6895">
        <w:t xml:space="preserve"> ansøgeren, medlemmer af ansøgerens direktion eller bestyrelse eller andre, der kan øve bestemmende indflydelse på virksomhedens drift, er omfattet af § 40 a</w:t>
      </w:r>
      <w:r w:rsidR="00DF6895">
        <w:rPr>
          <w:rFonts w:ascii="Questa-Regular" w:hAnsi="Questa-Regular"/>
          <w:color w:val="212529"/>
          <w:sz w:val="23"/>
          <w:szCs w:val="23"/>
          <w:shd w:val="clear" w:color="auto" w:fill="F9F9FB"/>
        </w:rPr>
        <w:t>.</w:t>
      </w:r>
      <w:r w:rsidR="00DF6895">
        <w:t xml:space="preserve"> </w:t>
      </w:r>
      <w:r w:rsidR="00F71423">
        <w:t xml:space="preserve"> </w:t>
      </w:r>
    </w:p>
    <w:p w14:paraId="7A9BD0AC" w14:textId="77777777" w:rsidR="00F67E9E" w:rsidRDefault="00F67E9E" w:rsidP="00F67E9E"/>
    <w:p w14:paraId="7A9BD0AD" w14:textId="57C27A34" w:rsidR="00F67E9E" w:rsidRDefault="008F6208" w:rsidP="00F67E9E">
      <w:r>
        <w:t>I</w:t>
      </w:r>
      <w:r w:rsidR="00F67E9E">
        <w:t xml:space="preserve"> lovens § 40 b stk. 1 </w:t>
      </w:r>
      <w:r>
        <w:t xml:space="preserve">er </w:t>
      </w:r>
      <w:r w:rsidR="00F67E9E">
        <w:t>anført, at Miljøministeren opretter et miljøansvarlighedsregister over de personer og selskaber m.v., der er omfattet af § 40a.</w:t>
      </w:r>
    </w:p>
    <w:p w14:paraId="7A9BD0AE" w14:textId="77777777" w:rsidR="00F67E9E" w:rsidRDefault="00F67E9E" w:rsidP="00F67E9E"/>
    <w:p w14:paraId="7A9BD0AF" w14:textId="399CC125" w:rsidR="00F67E9E" w:rsidRDefault="00F67E9E" w:rsidP="00F67E9E">
      <w:r>
        <w:t>Da ingen i virksomhedens ledelse er anført i dette register</w:t>
      </w:r>
      <w:r w:rsidR="00BA71CD">
        <w:t>,</w:t>
      </w:r>
      <w:r>
        <w:t xml:space="preserve"> kan der meddeles godkendelse uden særlige vilkår om sikkerhedsstillelse.</w:t>
      </w:r>
    </w:p>
    <w:p w14:paraId="7A9BD0B0" w14:textId="77777777" w:rsidR="00F67E9E" w:rsidRDefault="003A2A2D" w:rsidP="00F67E9E">
      <w:pPr>
        <w:pStyle w:val="Overskrift2"/>
      </w:pPr>
      <w:bookmarkStart w:id="38" w:name="_Toc418079432"/>
      <w:bookmarkStart w:id="39" w:name="_Toc89425710"/>
      <w:r>
        <w:t>Resumé</w:t>
      </w:r>
      <w:bookmarkEnd w:id="38"/>
      <w:bookmarkEnd w:id="39"/>
    </w:p>
    <w:p w14:paraId="44617D3B" w14:textId="732ECFAF" w:rsidR="009E67F7" w:rsidRPr="00066542" w:rsidRDefault="00556824" w:rsidP="00FE5AE7">
      <w:pPr>
        <w:shd w:val="clear" w:color="auto" w:fill="FFFFFF" w:themeFill="background1"/>
        <w:rPr>
          <w:rFonts w:cs="Arial"/>
        </w:rPr>
      </w:pPr>
      <w:r w:rsidRPr="00066542">
        <w:rPr>
          <w:szCs w:val="20"/>
        </w:rPr>
        <w:t xml:space="preserve">Med ansøgning dateret </w:t>
      </w:r>
      <w:r w:rsidR="007D2833" w:rsidRPr="00066542">
        <w:rPr>
          <w:szCs w:val="20"/>
        </w:rPr>
        <w:t>2</w:t>
      </w:r>
      <w:r w:rsidR="00E25D6D" w:rsidRPr="00066542">
        <w:rPr>
          <w:szCs w:val="20"/>
        </w:rPr>
        <w:t>5</w:t>
      </w:r>
      <w:r w:rsidR="007D2833" w:rsidRPr="00066542">
        <w:rPr>
          <w:szCs w:val="20"/>
        </w:rPr>
        <w:t>. februar 2021</w:t>
      </w:r>
      <w:r w:rsidR="001C37CC">
        <w:rPr>
          <w:szCs w:val="20"/>
        </w:rPr>
        <w:t xml:space="preserve"> </w:t>
      </w:r>
      <w:r w:rsidR="0036209A">
        <w:rPr>
          <w:szCs w:val="20"/>
        </w:rPr>
        <w:t xml:space="preserve">og </w:t>
      </w:r>
      <w:r w:rsidR="001C37CC">
        <w:rPr>
          <w:szCs w:val="20"/>
        </w:rPr>
        <w:t xml:space="preserve">opdateret materiale dateret 23. </w:t>
      </w:r>
      <w:r w:rsidR="00752669">
        <w:rPr>
          <w:szCs w:val="20"/>
        </w:rPr>
        <w:t xml:space="preserve">og 31. </w:t>
      </w:r>
      <w:r w:rsidR="001C37CC">
        <w:rPr>
          <w:szCs w:val="20"/>
        </w:rPr>
        <w:t>august 2021</w:t>
      </w:r>
      <w:r w:rsidR="00752669">
        <w:rPr>
          <w:szCs w:val="20"/>
        </w:rPr>
        <w:t xml:space="preserve"> </w:t>
      </w:r>
      <w:r w:rsidR="0052043C" w:rsidRPr="00066542">
        <w:rPr>
          <w:szCs w:val="20"/>
        </w:rPr>
        <w:t>h</w:t>
      </w:r>
      <w:r w:rsidR="007D2833" w:rsidRPr="00066542">
        <w:rPr>
          <w:szCs w:val="20"/>
        </w:rPr>
        <w:t>ar Dansk Biogasrådgivning</w:t>
      </w:r>
      <w:r w:rsidR="00752669">
        <w:rPr>
          <w:szCs w:val="20"/>
        </w:rPr>
        <w:t xml:space="preserve"> (pr. 1. september 2021</w:t>
      </w:r>
      <w:r w:rsidR="00CA5847">
        <w:rPr>
          <w:szCs w:val="20"/>
        </w:rPr>
        <w:t>Nordic Green Engineering)</w:t>
      </w:r>
      <w:r w:rsidR="007D2833" w:rsidRPr="00066542">
        <w:rPr>
          <w:szCs w:val="20"/>
        </w:rPr>
        <w:t xml:space="preserve"> på vegne af </w:t>
      </w:r>
      <w:r w:rsidR="00B03F63" w:rsidRPr="00066542">
        <w:rPr>
          <w:szCs w:val="20"/>
        </w:rPr>
        <w:t>Lykkeslund</w:t>
      </w:r>
      <w:r w:rsidR="007D2833" w:rsidRPr="00066542">
        <w:rPr>
          <w:szCs w:val="20"/>
        </w:rPr>
        <w:t xml:space="preserve"> Bioenergi ApS</w:t>
      </w:r>
      <w:r w:rsidR="00B5382A" w:rsidRPr="00066542">
        <w:rPr>
          <w:szCs w:val="20"/>
        </w:rPr>
        <w:t xml:space="preserve"> ansøgt om </w:t>
      </w:r>
      <w:r w:rsidR="004A51A1" w:rsidRPr="00066542">
        <w:rPr>
          <w:rFonts w:cs="Arial"/>
        </w:rPr>
        <w:t xml:space="preserve">miljøgodkendelse til </w:t>
      </w:r>
      <w:r w:rsidR="0066082F" w:rsidRPr="00066542">
        <w:rPr>
          <w:rFonts w:cs="Arial"/>
        </w:rPr>
        <w:t>udvidelse af det eksisterende biogasanlæg på adressen</w:t>
      </w:r>
      <w:r w:rsidR="00A034DC" w:rsidRPr="00066542">
        <w:rPr>
          <w:rFonts w:cs="Arial"/>
        </w:rPr>
        <w:t xml:space="preserve"> </w:t>
      </w:r>
      <w:r w:rsidR="00A034DC" w:rsidRPr="00066542">
        <w:t>Holemarken 24, 5450 Otterup</w:t>
      </w:r>
      <w:r w:rsidR="00611B01" w:rsidRPr="00066542">
        <w:rPr>
          <w:rFonts w:cs="Arial"/>
        </w:rPr>
        <w:t xml:space="preserve">. </w:t>
      </w:r>
    </w:p>
    <w:p w14:paraId="6E6E3AC7" w14:textId="77777777" w:rsidR="009E67F7" w:rsidRPr="00066542" w:rsidRDefault="009E67F7" w:rsidP="00FE5AE7">
      <w:pPr>
        <w:shd w:val="clear" w:color="auto" w:fill="FFFFFF" w:themeFill="background1"/>
        <w:rPr>
          <w:rFonts w:cs="Arial"/>
        </w:rPr>
      </w:pPr>
    </w:p>
    <w:p w14:paraId="0A8BE14B" w14:textId="3A809460" w:rsidR="00A15BA9" w:rsidRPr="00066542" w:rsidRDefault="00611B01" w:rsidP="00FE5AE7">
      <w:pPr>
        <w:shd w:val="clear" w:color="auto" w:fill="FFFFFF" w:themeFill="background1"/>
        <w:rPr>
          <w:rFonts w:cs="Arial"/>
        </w:rPr>
      </w:pPr>
      <w:r w:rsidRPr="00066542">
        <w:rPr>
          <w:rFonts w:cs="Arial"/>
        </w:rPr>
        <w:t xml:space="preserve">Den ansøgte udvidelse </w:t>
      </w:r>
      <w:r w:rsidR="00AE298D" w:rsidRPr="00066542">
        <w:rPr>
          <w:rFonts w:cs="Arial"/>
        </w:rPr>
        <w:t xml:space="preserve">(2021) </w:t>
      </w:r>
      <w:r w:rsidRPr="00066542">
        <w:rPr>
          <w:rFonts w:cs="Arial"/>
        </w:rPr>
        <w:t xml:space="preserve">omfatter </w:t>
      </w:r>
      <w:r w:rsidR="00A15BA9" w:rsidRPr="00066542">
        <w:rPr>
          <w:rFonts w:cs="Arial"/>
        </w:rPr>
        <w:t>følgende</w:t>
      </w:r>
      <w:r w:rsidR="00C627A7" w:rsidRPr="00066542">
        <w:rPr>
          <w:rFonts w:cs="Arial"/>
        </w:rPr>
        <w:t>:</w:t>
      </w:r>
      <w:r w:rsidR="00A15BA9" w:rsidRPr="00066542">
        <w:rPr>
          <w:rFonts w:cs="Arial"/>
        </w:rPr>
        <w:t xml:space="preserve"> </w:t>
      </w:r>
    </w:p>
    <w:p w14:paraId="2D586EC9" w14:textId="77777777" w:rsidR="00F269B3" w:rsidRPr="00066542" w:rsidRDefault="005942BA" w:rsidP="00F269B3">
      <w:pPr>
        <w:pStyle w:val="Opstilling-punkttegn"/>
      </w:pPr>
      <w:r w:rsidRPr="00066542">
        <w:t xml:space="preserve">En forøgelse af tonnagen fra de nuværende 36.400 ton pr. år til 85.000 ton pr. år </w:t>
      </w:r>
    </w:p>
    <w:p w14:paraId="7D5BE82C" w14:textId="65C1460E" w:rsidR="00F269B3" w:rsidRPr="002753D0" w:rsidRDefault="00F269B3" w:rsidP="00F269B3">
      <w:pPr>
        <w:pStyle w:val="Opstilling-punkttegn"/>
        <w:rPr>
          <w:rFonts w:cs="Arial"/>
        </w:rPr>
      </w:pPr>
      <w:r w:rsidRPr="00066542">
        <w:t>E</w:t>
      </w:r>
      <w:r w:rsidR="005942BA" w:rsidRPr="00066542">
        <w:t xml:space="preserve">tablering af en ekstra </w:t>
      </w:r>
      <w:r w:rsidR="00F0260F" w:rsidRPr="00066542">
        <w:t>eftergasnings</w:t>
      </w:r>
      <w:r w:rsidR="005942BA" w:rsidRPr="00066542">
        <w:t xml:space="preserve">tank </w:t>
      </w:r>
      <w:r w:rsidR="00962A90" w:rsidRPr="00066542">
        <w:t xml:space="preserve">i beton </w:t>
      </w:r>
      <w:r w:rsidR="005942BA" w:rsidRPr="00066542">
        <w:t xml:space="preserve">med gastæt overdækning </w:t>
      </w:r>
      <w:r w:rsidR="0069015A" w:rsidRPr="00066542">
        <w:t>med et gaslager på ca. 1.530 m</w:t>
      </w:r>
      <w:r w:rsidR="0069015A" w:rsidRPr="00ED5679">
        <w:rPr>
          <w:vertAlign w:val="superscript"/>
        </w:rPr>
        <w:t>3</w:t>
      </w:r>
      <w:r w:rsidR="0069015A" w:rsidRPr="00066542">
        <w:t xml:space="preserve"> </w:t>
      </w:r>
      <w:r w:rsidR="005942BA" w:rsidRPr="00066542">
        <w:t>magen til de eksisterende tanke på anlægget</w:t>
      </w:r>
      <w:r w:rsidR="00C41A0F" w:rsidRPr="00066542">
        <w:t xml:space="preserve">. </w:t>
      </w:r>
      <w:r w:rsidR="00962A90" w:rsidRPr="00066542">
        <w:t>Den påtænkte tank etableres med en væghøjde på 6 meter og en diameter på ca. 32 meter og etableres ovenpå terræn</w:t>
      </w:r>
      <w:r w:rsidR="00E91C3F">
        <w:t xml:space="preserve"> – eller op til 2 meter under terræn</w:t>
      </w:r>
      <w:r w:rsidR="00F82C63">
        <w:t>, hvis grundvandsstanden tillader det</w:t>
      </w:r>
      <w:r w:rsidR="00962A90" w:rsidRPr="00066542">
        <w:t>. Tanken får et volumen på ca. 4.800 m</w:t>
      </w:r>
      <w:r w:rsidR="00962A90" w:rsidRPr="002C5D9E">
        <w:rPr>
          <w:vertAlign w:val="superscript"/>
        </w:rPr>
        <w:t>3</w:t>
      </w:r>
      <w:r w:rsidR="00962A90" w:rsidRPr="00066542">
        <w:t xml:space="preserve"> og en total </w:t>
      </w:r>
      <w:r w:rsidR="00962A90" w:rsidRPr="002753D0">
        <w:t>højde på maks. 1</w:t>
      </w:r>
      <w:r w:rsidR="00826CEC" w:rsidRPr="002753D0">
        <w:t>2</w:t>
      </w:r>
      <w:r w:rsidR="00962A90" w:rsidRPr="002753D0">
        <w:t xml:space="preserve"> m. over terræn.</w:t>
      </w:r>
      <w:r w:rsidR="005942BA" w:rsidRPr="002753D0">
        <w:t xml:space="preserve"> </w:t>
      </w:r>
    </w:p>
    <w:p w14:paraId="71C907D4" w14:textId="3EF848B7" w:rsidR="005942BA" w:rsidRPr="002753D0" w:rsidRDefault="005942BA" w:rsidP="00F269B3">
      <w:pPr>
        <w:pStyle w:val="Opstilling-punkttegn"/>
        <w:rPr>
          <w:rFonts w:cs="Arial"/>
        </w:rPr>
      </w:pPr>
      <w:r w:rsidRPr="002753D0">
        <w:t>Etablering af en ekstra indfødningsenhed</w:t>
      </w:r>
      <w:r w:rsidR="00EC5C97" w:rsidRPr="002753D0">
        <w:t xml:space="preserve"> på 80 m</w:t>
      </w:r>
      <w:r w:rsidR="00EC5C97" w:rsidRPr="002753D0">
        <w:rPr>
          <w:vertAlign w:val="superscript"/>
        </w:rPr>
        <w:t>3</w:t>
      </w:r>
      <w:r w:rsidR="00EC5C97" w:rsidRPr="002753D0">
        <w:t>.</w:t>
      </w:r>
    </w:p>
    <w:p w14:paraId="4BD936BB" w14:textId="025E4B52" w:rsidR="00AA0206" w:rsidRPr="002753D0" w:rsidRDefault="00561625" w:rsidP="00AA0206">
      <w:pPr>
        <w:pStyle w:val="Opstilling-punkttegn"/>
        <w:rPr>
          <w:rFonts w:cs="Arial"/>
        </w:rPr>
      </w:pPr>
      <w:r w:rsidRPr="002753D0">
        <w:t xml:space="preserve">Etablering af </w:t>
      </w:r>
      <w:r w:rsidR="00AA0206" w:rsidRPr="002753D0">
        <w:t>et separationsanlæg.</w:t>
      </w:r>
    </w:p>
    <w:p w14:paraId="5AC2F020" w14:textId="77777777" w:rsidR="00611355" w:rsidRDefault="00145058" w:rsidP="00FE5AE7">
      <w:pPr>
        <w:shd w:val="clear" w:color="auto" w:fill="FFFFFF" w:themeFill="background1"/>
      </w:pPr>
      <w:r w:rsidRPr="0089446A">
        <w:lastRenderedPageBreak/>
        <w:t xml:space="preserve">Baggrunden for udvidelsen af biogasanlægget er at sikre den bedst mulige miljømæssige behandling af husdyrgødning og organiske restprodukter i Nordfyns Kommune. Med en tonnageforøgelse bliver det muligt at substituere nogle af de nuværende energirige, men dyre, restprodukter med husdyrgødning og landbrugsbiomasser i stedet. </w:t>
      </w:r>
    </w:p>
    <w:p w14:paraId="3FFFD831" w14:textId="77777777" w:rsidR="00611355" w:rsidRDefault="00611355" w:rsidP="00FE5AE7">
      <w:pPr>
        <w:shd w:val="clear" w:color="auto" w:fill="FFFFFF" w:themeFill="background1"/>
      </w:pPr>
    </w:p>
    <w:p w14:paraId="3345EC60" w14:textId="77777777" w:rsidR="008B1300" w:rsidRDefault="008B1300" w:rsidP="008B1300">
      <w:pPr>
        <w:spacing w:line="276" w:lineRule="auto"/>
        <w:jc w:val="both"/>
      </w:pPr>
      <w:r>
        <w:t>Den f</w:t>
      </w:r>
      <w:r w:rsidRPr="00640AA6">
        <w:t>o</w:t>
      </w:r>
      <w:r>
        <w:t>røgede</w:t>
      </w:r>
      <w:r w:rsidRPr="00640AA6">
        <w:t xml:space="preserve"> gasproduktion </w:t>
      </w:r>
      <w:r>
        <w:t>vil resultere i en øget</w:t>
      </w:r>
      <w:r w:rsidRPr="00640AA6">
        <w:t xml:space="preserve"> volumenstrøm </w:t>
      </w:r>
      <w:r>
        <w:t>igennem</w:t>
      </w:r>
      <w:r w:rsidRPr="00640AA6">
        <w:t xml:space="preserve"> det etablerede opgraderingsanlæg. </w:t>
      </w:r>
      <w:r>
        <w:t>Opgraderingsanlægget er dog dimensioneret til at kunne håndtere den større mængde gas.</w:t>
      </w:r>
    </w:p>
    <w:p w14:paraId="2D1B4324" w14:textId="77777777" w:rsidR="008B1300" w:rsidRDefault="008B1300" w:rsidP="008B1300">
      <w:pPr>
        <w:spacing w:line="276" w:lineRule="auto"/>
        <w:jc w:val="both"/>
      </w:pPr>
    </w:p>
    <w:p w14:paraId="1C89F7AB" w14:textId="7D2FC812" w:rsidR="008B1300" w:rsidRDefault="008B1300" w:rsidP="008B1300">
      <w:pPr>
        <w:spacing w:line="276" w:lineRule="auto"/>
        <w:jc w:val="both"/>
      </w:pPr>
      <w:r>
        <w:t>Udover den ønskede tonnageforøgelse ønskes der etableret en ekstra efterafgasningstank til afgasset biomasse, samt en ekstra indfødningsenhed og et separationsanlæg. Den ekstra efterafgasningstank etableres med henblik på at have den nødvendige lagerkapacitet, samt en længere opholdstid i anlægget med den øgede tonnage. Derudover vil en ekstra efterafgasningstank bidrage til en generel forbedring af driften af det eksisterende biogasanlæg.</w:t>
      </w:r>
    </w:p>
    <w:p w14:paraId="669E4249" w14:textId="77777777" w:rsidR="00073C62" w:rsidRPr="0089446A" w:rsidRDefault="00073C62" w:rsidP="00F67E9E">
      <w:pPr>
        <w:rPr>
          <w:szCs w:val="20"/>
        </w:rPr>
      </w:pPr>
    </w:p>
    <w:p w14:paraId="21EEEB6C" w14:textId="46DC95C1" w:rsidR="00D45039" w:rsidRPr="0089446A" w:rsidRDefault="00073C62" w:rsidP="00BE4042">
      <w:pPr>
        <w:pStyle w:val="NormalWeb"/>
        <w:spacing w:before="0" w:beforeAutospacing="0" w:line="276" w:lineRule="auto"/>
        <w:rPr>
          <w:rFonts w:ascii="Century Gothic" w:hAnsi="Century Gothic" w:cs="Arial"/>
          <w:sz w:val="19"/>
          <w:szCs w:val="19"/>
        </w:rPr>
      </w:pPr>
      <w:r w:rsidRPr="0089446A">
        <w:rPr>
          <w:rFonts w:ascii="Century Gothic" w:hAnsi="Century Gothic" w:cs="Arial"/>
          <w:sz w:val="19"/>
          <w:szCs w:val="19"/>
        </w:rPr>
        <w:t>Efter udvidelsen og tonnageforøgelsen er hele virksomheden omfattet af godkendelsesbekendtgørelsens bilag 1</w:t>
      </w:r>
      <w:r w:rsidR="00F27B46" w:rsidRPr="0089446A">
        <w:rPr>
          <w:rFonts w:ascii="Century Gothic" w:hAnsi="Century Gothic" w:cs="Arial"/>
          <w:sz w:val="19"/>
          <w:szCs w:val="19"/>
        </w:rPr>
        <w:t>, listepunkterne</w:t>
      </w:r>
    </w:p>
    <w:p w14:paraId="286CA019" w14:textId="77777777" w:rsidR="00F27B46" w:rsidRPr="0089446A" w:rsidRDefault="00073C62" w:rsidP="00D45039">
      <w:pPr>
        <w:pStyle w:val="NormalWeb"/>
        <w:numPr>
          <w:ilvl w:val="0"/>
          <w:numId w:val="12"/>
        </w:numPr>
        <w:spacing w:before="0" w:beforeAutospacing="0" w:line="276" w:lineRule="auto"/>
        <w:rPr>
          <w:rFonts w:ascii="Century Gothic" w:hAnsi="Century Gothic"/>
          <w:sz w:val="19"/>
          <w:szCs w:val="19"/>
        </w:rPr>
      </w:pPr>
      <w:r w:rsidRPr="0089446A">
        <w:rPr>
          <w:rFonts w:ascii="Century Gothic" w:hAnsi="Century Gothic" w:cs="Arial"/>
          <w:sz w:val="19"/>
          <w:szCs w:val="19"/>
        </w:rPr>
        <w:t>5.3 b i) Biologisk behandling (</w:t>
      </w:r>
      <w:r w:rsidRPr="0089446A">
        <w:rPr>
          <w:rFonts w:ascii="Century Gothic" w:hAnsi="Century Gothic"/>
          <w:sz w:val="19"/>
          <w:szCs w:val="19"/>
        </w:rPr>
        <w:t xml:space="preserve">anaerob nedbrydning af mere end 100 tons </w:t>
      </w:r>
      <w:r w:rsidR="00994EBF" w:rsidRPr="0089446A">
        <w:rPr>
          <w:rFonts w:ascii="Century Gothic" w:hAnsi="Century Gothic"/>
          <w:sz w:val="19"/>
          <w:szCs w:val="19"/>
        </w:rPr>
        <w:t xml:space="preserve">ikke-farligt affald </w:t>
      </w:r>
      <w:r w:rsidRPr="0089446A">
        <w:rPr>
          <w:rFonts w:ascii="Century Gothic" w:hAnsi="Century Gothic"/>
          <w:sz w:val="19"/>
          <w:szCs w:val="19"/>
        </w:rPr>
        <w:t>pr. dag) o</w:t>
      </w:r>
      <w:r w:rsidRPr="0089446A">
        <w:rPr>
          <w:rFonts w:ascii="Century Gothic" w:hAnsi="Century Gothic"/>
          <w:bCs/>
          <w:sz w:val="19"/>
          <w:szCs w:val="19"/>
        </w:rPr>
        <w:t xml:space="preserve">g </w:t>
      </w:r>
    </w:p>
    <w:p w14:paraId="454C5BF0" w14:textId="1E1BB7F3" w:rsidR="00073C62" w:rsidRPr="0089446A" w:rsidRDefault="00073C62" w:rsidP="00D45039">
      <w:pPr>
        <w:pStyle w:val="NormalWeb"/>
        <w:numPr>
          <w:ilvl w:val="0"/>
          <w:numId w:val="12"/>
        </w:numPr>
        <w:spacing w:before="0" w:beforeAutospacing="0" w:line="276" w:lineRule="auto"/>
        <w:rPr>
          <w:rFonts w:ascii="Century Gothic" w:hAnsi="Century Gothic"/>
          <w:sz w:val="19"/>
          <w:szCs w:val="19"/>
        </w:rPr>
      </w:pPr>
      <w:r w:rsidRPr="0089446A">
        <w:rPr>
          <w:rFonts w:ascii="Century Gothic" w:hAnsi="Century Gothic" w:cs="Arial"/>
          <w:sz w:val="19"/>
          <w:szCs w:val="19"/>
        </w:rPr>
        <w:t xml:space="preserve">6.5.b, </w:t>
      </w:r>
      <w:r w:rsidRPr="0089446A">
        <w:rPr>
          <w:rFonts w:ascii="Century Gothic" w:hAnsi="Century Gothic"/>
          <w:sz w:val="19"/>
          <w:szCs w:val="19"/>
        </w:rPr>
        <w:t>Bortskaffelse eller genanvendelse af dyrekroppe eller animalsk affald, hvor kapaciteten er større end 10 tons/dag. b) Biogasanlæg.</w:t>
      </w:r>
    </w:p>
    <w:p w14:paraId="2215F851" w14:textId="17638DDA" w:rsidR="00AC0EDD" w:rsidRDefault="00AC0EDD" w:rsidP="00AC0EDD">
      <w:r w:rsidRPr="00A3767A">
        <w:rPr>
          <w:color w:val="212529"/>
        </w:rPr>
        <w:t xml:space="preserve">I forhold til listepunkt 6.5.b. ansøger virksomheden om at kunne </w:t>
      </w:r>
      <w:r w:rsidRPr="00A3767A">
        <w:t>modtage og behandle animalsk glycerin, kildesorteret organisk dagrenovation</w:t>
      </w:r>
      <w:r>
        <w:t xml:space="preserve"> (KOD) samt kasserede madvarer. Produkterne vil være som pulp, og leveres </w:t>
      </w:r>
      <w:r w:rsidR="008B0B32">
        <w:t xml:space="preserve">med </w:t>
      </w:r>
      <w:r w:rsidR="00720ED1">
        <w:t xml:space="preserve">lukkede </w:t>
      </w:r>
      <w:r>
        <w:t>tank</w:t>
      </w:r>
      <w:r w:rsidR="008B0B32">
        <w:t>vogne</w:t>
      </w:r>
      <w:r>
        <w:t>.</w:t>
      </w:r>
    </w:p>
    <w:p w14:paraId="498AF0F3" w14:textId="77777777" w:rsidR="00AC0EDD" w:rsidRDefault="00AC0EDD">
      <w:pPr>
        <w:rPr>
          <w:rFonts w:eastAsiaTheme="majorEastAsia" w:cstheme="majorBidi"/>
          <w:b/>
          <w:bCs/>
          <w:szCs w:val="26"/>
        </w:rPr>
      </w:pPr>
      <w:r>
        <w:br w:type="page"/>
      </w:r>
    </w:p>
    <w:p w14:paraId="7A9BD0BA" w14:textId="33D33AFE" w:rsidR="003A2A2D" w:rsidRDefault="003A2A2D" w:rsidP="00C36849">
      <w:pPr>
        <w:pStyle w:val="Overskrift2"/>
      </w:pPr>
      <w:bookmarkStart w:id="40" w:name="_Toc89425711"/>
      <w:r>
        <w:lastRenderedPageBreak/>
        <w:t>Lovgrundlag</w:t>
      </w:r>
      <w:bookmarkEnd w:id="40"/>
    </w:p>
    <w:p w14:paraId="1692617D" w14:textId="78994EDC" w:rsidR="00CE4860" w:rsidRDefault="00CE4860" w:rsidP="00CE4860">
      <w:r>
        <w:t xml:space="preserve">Denne miljøgodkendelsen er meddelt i henhold til miljøbeskyttelseslovens §33 og med supplerende vilkår fastsat i medfør af miljøvurderingslovens §25 og omfatter hele biogasanlægget. Miljøgodkendelsen omfatter anlæg og aktiviteter miljøgodkendt i 2015 med tillæg meddelt i </w:t>
      </w:r>
      <w:r w:rsidR="00E578F4">
        <w:t>2020</w:t>
      </w:r>
      <w:r w:rsidR="000127C4">
        <w:t xml:space="preserve"> og med de i 2021 ansøgte </w:t>
      </w:r>
      <w:r>
        <w:t>ændringer. Godkendelsen er således en sammenskrivning af den tidligere meddelte miljøgodkendelse med tillæg, som blev meddelt til virksomheden, da den var omfattet af godkendelsesbekendtgørelsens bilag 2</w:t>
      </w:r>
      <w:r w:rsidR="00E732A4">
        <w:t xml:space="preserve"> - </w:t>
      </w:r>
      <w:r>
        <w:t xml:space="preserve">med </w:t>
      </w:r>
      <w:r w:rsidR="00E732A4">
        <w:t xml:space="preserve">de relevante </w:t>
      </w:r>
      <w:r>
        <w:t xml:space="preserve">tilføjelser som følge af de </w:t>
      </w:r>
      <w:r w:rsidR="00446A3D">
        <w:t xml:space="preserve">i 2021 </w:t>
      </w:r>
      <w:r>
        <w:t xml:space="preserve">ansøgte ændringer </w:t>
      </w:r>
      <w:r w:rsidR="00446A3D">
        <w:t xml:space="preserve">- </w:t>
      </w:r>
      <w:r>
        <w:t>og som konsekvens af, at virksomheden bliver omfattet af godkendelsesbekendtgørelsens bilag 1 og af miljøvurderingslovens bilag 1.</w:t>
      </w:r>
    </w:p>
    <w:p w14:paraId="7B037E63" w14:textId="77777777" w:rsidR="00CE4860" w:rsidRDefault="00CE4860" w:rsidP="00F67E9E">
      <w:pPr>
        <w:rPr>
          <w:u w:val="single"/>
        </w:rPr>
      </w:pPr>
    </w:p>
    <w:p w14:paraId="7A9BD0BB" w14:textId="38C1B9D9" w:rsidR="00F67E9E" w:rsidRPr="00997024" w:rsidRDefault="00F67E9E" w:rsidP="00F67E9E">
      <w:pPr>
        <w:rPr>
          <w:u w:val="single"/>
        </w:rPr>
      </w:pPr>
      <w:r w:rsidRPr="00997024">
        <w:rPr>
          <w:u w:val="single"/>
        </w:rPr>
        <w:t>Virksomheden er omfattet af følgende listepunkt i godkendelsesbekendtgørelsen</w:t>
      </w:r>
      <w:r w:rsidRPr="00997024">
        <w:rPr>
          <w:rStyle w:val="Fodnotehenvisning"/>
          <w:u w:val="single"/>
        </w:rPr>
        <w:footnoteReference w:id="12"/>
      </w:r>
      <w:r w:rsidRPr="00997024">
        <w:rPr>
          <w:u w:val="single"/>
        </w:rPr>
        <w:t>:</w:t>
      </w:r>
    </w:p>
    <w:p w14:paraId="2ECC29C7" w14:textId="77777777" w:rsidR="00346974" w:rsidRPr="00997024" w:rsidRDefault="00346974" w:rsidP="00F67E9E">
      <w:pPr>
        <w:rPr>
          <w:u w:val="single"/>
        </w:rPr>
      </w:pPr>
    </w:p>
    <w:p w14:paraId="48EF973D" w14:textId="77777777" w:rsidR="00296044" w:rsidRDefault="009064D7" w:rsidP="009064D7">
      <w:pPr>
        <w:pStyle w:val="NormalWeb"/>
        <w:spacing w:before="0" w:beforeAutospacing="0" w:line="276" w:lineRule="auto"/>
        <w:rPr>
          <w:rFonts w:ascii="Century Gothic" w:hAnsi="Century Gothic" w:cs="Arial"/>
          <w:sz w:val="19"/>
          <w:szCs w:val="19"/>
        </w:rPr>
      </w:pPr>
      <w:r w:rsidRPr="002A04B6">
        <w:rPr>
          <w:rFonts w:ascii="Century Gothic" w:hAnsi="Century Gothic" w:cs="Arial"/>
          <w:sz w:val="19"/>
          <w:szCs w:val="19"/>
        </w:rPr>
        <w:t xml:space="preserve">Efter udvidelsen og tonnageforøgelsen er virksomheden omfattet af godkendelsesbekendtgørelsens bilag 1, </w:t>
      </w:r>
    </w:p>
    <w:p w14:paraId="0668D4CE" w14:textId="77777777" w:rsidR="00296044" w:rsidRPr="00296044" w:rsidRDefault="009064D7" w:rsidP="00296044">
      <w:pPr>
        <w:pStyle w:val="NormalWeb"/>
        <w:numPr>
          <w:ilvl w:val="0"/>
          <w:numId w:val="12"/>
        </w:numPr>
        <w:spacing w:before="0" w:beforeAutospacing="0" w:line="276" w:lineRule="auto"/>
        <w:rPr>
          <w:rFonts w:ascii="Century Gothic" w:hAnsi="Century Gothic"/>
          <w:sz w:val="19"/>
          <w:szCs w:val="19"/>
        </w:rPr>
      </w:pPr>
      <w:r w:rsidRPr="002A04B6">
        <w:rPr>
          <w:rFonts w:ascii="Century Gothic" w:hAnsi="Century Gothic" w:cs="Arial"/>
          <w:sz w:val="19"/>
          <w:szCs w:val="19"/>
        </w:rPr>
        <w:t>listepunkt 5.3 b i) Biologisk behandling (</w:t>
      </w:r>
      <w:r w:rsidRPr="002A04B6">
        <w:rPr>
          <w:rFonts w:ascii="Century Gothic" w:hAnsi="Century Gothic"/>
          <w:sz w:val="19"/>
          <w:szCs w:val="19"/>
        </w:rPr>
        <w:t>anaerob nedbrydning af mere end 100 tons pr. dag) o</w:t>
      </w:r>
      <w:r w:rsidRPr="006D7A9D">
        <w:rPr>
          <w:rFonts w:ascii="Century Gothic" w:hAnsi="Century Gothic"/>
          <w:bCs/>
          <w:sz w:val="19"/>
          <w:szCs w:val="19"/>
        </w:rPr>
        <w:t xml:space="preserve">g </w:t>
      </w:r>
      <w:r w:rsidRPr="002A04B6">
        <w:rPr>
          <w:rFonts w:ascii="Century Gothic" w:hAnsi="Century Gothic" w:cs="Arial"/>
          <w:sz w:val="19"/>
          <w:szCs w:val="19"/>
        </w:rPr>
        <w:t xml:space="preserve">listepunkt </w:t>
      </w:r>
    </w:p>
    <w:p w14:paraId="7E983E9D" w14:textId="721E106B" w:rsidR="009064D7" w:rsidRPr="00525C36" w:rsidRDefault="009064D7" w:rsidP="00296044">
      <w:pPr>
        <w:pStyle w:val="NormalWeb"/>
        <w:numPr>
          <w:ilvl w:val="0"/>
          <w:numId w:val="12"/>
        </w:numPr>
        <w:spacing w:before="0" w:beforeAutospacing="0" w:line="276" w:lineRule="auto"/>
        <w:rPr>
          <w:rFonts w:ascii="Century Gothic" w:hAnsi="Century Gothic"/>
          <w:sz w:val="19"/>
          <w:szCs w:val="19"/>
        </w:rPr>
      </w:pPr>
      <w:r w:rsidRPr="00525C36">
        <w:rPr>
          <w:rFonts w:ascii="Century Gothic" w:hAnsi="Century Gothic" w:cs="Arial"/>
          <w:sz w:val="19"/>
          <w:szCs w:val="19"/>
        </w:rPr>
        <w:t xml:space="preserve">6.5.b, </w:t>
      </w:r>
      <w:r w:rsidRPr="00525C36">
        <w:rPr>
          <w:rFonts w:ascii="Century Gothic" w:hAnsi="Century Gothic"/>
          <w:sz w:val="19"/>
          <w:szCs w:val="19"/>
        </w:rPr>
        <w:t>Bortskaffelse eller genanvendelse af dyrekroppe eller animalsk affald, hvor kapaciteten er større end 10 tons/dag. b) Biogasanlæg.</w:t>
      </w:r>
    </w:p>
    <w:p w14:paraId="083BAE26" w14:textId="6FE4A55B" w:rsidR="00A82BEA" w:rsidRPr="00997024" w:rsidRDefault="00A82BEA" w:rsidP="00A82BEA">
      <w:r w:rsidRPr="00997024">
        <w:t xml:space="preserve">Listepunktet er ikke omfattet af </w:t>
      </w:r>
      <w:r w:rsidR="00D30AFE" w:rsidRPr="00997024">
        <w:t xml:space="preserve">den gældende </w:t>
      </w:r>
      <w:r w:rsidRPr="00997024">
        <w:t>standardvilkårsbekendtgørelse</w:t>
      </w:r>
      <w:r w:rsidR="007C161B" w:rsidRPr="00997024">
        <w:rPr>
          <w:rStyle w:val="Fodnotehenvisning"/>
          <w:rFonts w:eastAsia="Times New Roman" w:cstheme="minorHAnsi"/>
          <w:lang w:eastAsia="da-DK"/>
        </w:rPr>
        <w:footnoteReference w:id="13"/>
      </w:r>
      <w:r w:rsidRPr="00997024">
        <w:t xml:space="preserve">. </w:t>
      </w:r>
    </w:p>
    <w:p w14:paraId="17161D26" w14:textId="43DDBC46" w:rsidR="00267687" w:rsidRPr="00997024" w:rsidRDefault="00267687" w:rsidP="00267687">
      <w:pPr>
        <w:shd w:val="clear" w:color="auto" w:fill="FFFFFF"/>
        <w:spacing w:before="100" w:beforeAutospacing="1" w:after="100" w:afterAutospacing="1" w:line="276" w:lineRule="auto"/>
        <w:rPr>
          <w:rFonts w:eastAsia="Times New Roman" w:cstheme="minorHAnsi"/>
          <w:lang w:eastAsia="da-DK"/>
        </w:rPr>
      </w:pPr>
      <w:r w:rsidRPr="00997024">
        <w:rPr>
          <w:rFonts w:eastAsia="Times New Roman" w:cstheme="minorHAnsi"/>
          <w:lang w:eastAsia="da-DK"/>
        </w:rPr>
        <w:t xml:space="preserve">Den tidligere gældende bekendtgørelse nr. 1474 af 12. december 2017 om standardvilkår i godkendelse af listevirksomhed er erstattet af bekendtgørelse nr. 1537 af 9. december 2019. I den gældende bekendtgørelse er afsnittene vedrørende biogasanlæg omfattet af godkendelsesbekendtgørelsens bilag 1 – og herunder afsnit om oplysningskrav og standardvilkår </w:t>
      </w:r>
      <w:r w:rsidR="0059082A">
        <w:rPr>
          <w:rFonts w:eastAsia="Times New Roman" w:cstheme="minorHAnsi"/>
          <w:lang w:eastAsia="da-DK"/>
        </w:rPr>
        <w:t>–</w:t>
      </w:r>
      <w:r w:rsidRPr="00997024">
        <w:rPr>
          <w:rFonts w:eastAsia="Times New Roman" w:cstheme="minorHAnsi"/>
          <w:lang w:eastAsia="da-DK"/>
        </w:rPr>
        <w:t xml:space="preserve"> udeladt</w:t>
      </w:r>
      <w:r w:rsidR="0059082A">
        <w:rPr>
          <w:rFonts w:eastAsia="Times New Roman" w:cstheme="minorHAnsi"/>
          <w:lang w:eastAsia="da-DK"/>
        </w:rPr>
        <w:t>,</w:t>
      </w:r>
      <w:r w:rsidRPr="00997024">
        <w:rPr>
          <w:rFonts w:eastAsia="Times New Roman" w:cstheme="minorHAnsi"/>
          <w:lang w:eastAsia="da-DK"/>
        </w:rPr>
        <w:t xml:space="preserve"> og de er derfor ikke længere gældende, men er </w:t>
      </w:r>
      <w:r w:rsidR="00671D42" w:rsidRPr="00997024">
        <w:rPr>
          <w:rFonts w:eastAsia="Times New Roman" w:cstheme="minorHAnsi"/>
          <w:lang w:eastAsia="da-DK"/>
        </w:rPr>
        <w:t xml:space="preserve">i relevant </w:t>
      </w:r>
      <w:r w:rsidR="000675B7" w:rsidRPr="00997024">
        <w:rPr>
          <w:rFonts w:eastAsia="Times New Roman" w:cstheme="minorHAnsi"/>
          <w:lang w:eastAsia="da-DK"/>
        </w:rPr>
        <w:t xml:space="preserve">omfang </w:t>
      </w:r>
      <w:r w:rsidRPr="00997024">
        <w:rPr>
          <w:rFonts w:eastAsia="Times New Roman" w:cstheme="minorHAnsi"/>
          <w:lang w:eastAsia="da-DK"/>
        </w:rPr>
        <w:t xml:space="preserve">erstattet af kravene i BAT-konklusionen for affaldsbehandling. </w:t>
      </w:r>
    </w:p>
    <w:p w14:paraId="31832F34" w14:textId="4A3E3979" w:rsidR="008C4EA4" w:rsidRPr="00525C36" w:rsidRDefault="00267687" w:rsidP="008C4EA4">
      <w:pPr>
        <w:rPr>
          <w:bCs/>
        </w:rPr>
      </w:pPr>
      <w:r w:rsidRPr="00525C36">
        <w:rPr>
          <w:rFonts w:eastAsia="Times New Roman" w:cstheme="minorHAnsi"/>
          <w:lang w:eastAsia="da-DK"/>
        </w:rPr>
        <w:t>I den tidligere meddelte miljøgodkendelse med tillæg, er der taget udgangspunkt i de tidligere gældende standardvilkår, som virksomheden således er bekendt med</w:t>
      </w:r>
      <w:r w:rsidR="006B1ADD" w:rsidRPr="00525C36">
        <w:rPr>
          <w:rFonts w:eastAsia="Times New Roman" w:cstheme="minorHAnsi"/>
          <w:lang w:eastAsia="da-DK"/>
        </w:rPr>
        <w:t xml:space="preserve"> og</w:t>
      </w:r>
      <w:r w:rsidRPr="00525C36">
        <w:rPr>
          <w:rFonts w:eastAsia="Times New Roman" w:cstheme="minorHAnsi"/>
          <w:lang w:eastAsia="da-DK"/>
        </w:rPr>
        <w:t xml:space="preserve"> har indrettet og driver anlægget i overensstemmelse med. De tidligere gældende standardvilkår – og øvrige fastsatte vilkår - er </w:t>
      </w:r>
      <w:r w:rsidR="006B1ADD" w:rsidRPr="00525C36">
        <w:rPr>
          <w:rFonts w:eastAsia="Times New Roman" w:cstheme="minorHAnsi"/>
          <w:lang w:eastAsia="da-DK"/>
        </w:rPr>
        <w:t xml:space="preserve">fortsat egnede til at regulere </w:t>
      </w:r>
      <w:r w:rsidR="00E7777B" w:rsidRPr="00525C36">
        <w:rPr>
          <w:rFonts w:eastAsia="Times New Roman" w:cstheme="minorHAnsi"/>
          <w:lang w:eastAsia="da-DK"/>
        </w:rPr>
        <w:t>de fleste af aktiviteterne m.v. på biogasanlæg</w:t>
      </w:r>
      <w:r w:rsidR="004C77D5" w:rsidRPr="00525C36">
        <w:rPr>
          <w:rFonts w:eastAsia="Times New Roman" w:cstheme="minorHAnsi"/>
          <w:lang w:eastAsia="da-DK"/>
        </w:rPr>
        <w:t xml:space="preserve"> - og er </w:t>
      </w:r>
      <w:r w:rsidRPr="00525C36">
        <w:rPr>
          <w:rFonts w:eastAsia="Times New Roman" w:cstheme="minorHAnsi"/>
          <w:lang w:eastAsia="da-DK"/>
        </w:rPr>
        <w:t xml:space="preserve">derfor bibeholdt i videst muligt omfang. Supplerende vilkår, f.eks. vedrørende miljøledelse, er fastsat i det omfang, det er fundet nødvendigt for at overholde kravene i BAT-konklusionen for affaldsbehandling eller fordi det er miljømæssigt begrundet. </w:t>
      </w:r>
    </w:p>
    <w:p w14:paraId="5A14E20A" w14:textId="77777777" w:rsidR="008C4EA4" w:rsidRPr="009D00ED" w:rsidRDefault="008C4EA4" w:rsidP="008C4EA4">
      <w:pPr>
        <w:rPr>
          <w:bCs/>
          <w:highlight w:val="yellow"/>
        </w:rPr>
      </w:pPr>
    </w:p>
    <w:p w14:paraId="4AFD29B4" w14:textId="2B7EB04E" w:rsidR="008C4EA4" w:rsidRPr="00190258" w:rsidRDefault="008C4EA4" w:rsidP="008C4EA4">
      <w:pPr>
        <w:rPr>
          <w:bCs/>
        </w:rPr>
      </w:pPr>
      <w:r w:rsidRPr="00190258">
        <w:rPr>
          <w:bCs/>
        </w:rPr>
        <w:t>Vilkårene i denne miljøgodkendelse er fastsat i henhold til § 33 i miljøbeskyttelsesloven</w:t>
      </w:r>
      <w:r w:rsidRPr="00190258">
        <w:rPr>
          <w:bCs/>
          <w:vertAlign w:val="superscript"/>
        </w:rPr>
        <w:footnoteReference w:id="14"/>
      </w:r>
      <w:r w:rsidRPr="00190258">
        <w:rPr>
          <w:bCs/>
        </w:rPr>
        <w:t xml:space="preserve">, </w:t>
      </w:r>
      <w:r w:rsidR="00F162B6" w:rsidRPr="00190258">
        <w:rPr>
          <w:bCs/>
        </w:rPr>
        <w:t xml:space="preserve">reglerne i </w:t>
      </w:r>
      <w:r w:rsidRPr="00190258">
        <w:rPr>
          <w:bCs/>
        </w:rPr>
        <w:t>godkendelsesbekendtgørelsen, BAT-konklusionen for affaldsbehandling</w:t>
      </w:r>
      <w:r w:rsidR="00387182" w:rsidRPr="00190258">
        <w:rPr>
          <w:rStyle w:val="Fodnotehenvisning"/>
          <w:bCs/>
        </w:rPr>
        <w:footnoteReference w:id="15"/>
      </w:r>
      <w:r w:rsidR="007D3C33" w:rsidRPr="00190258">
        <w:rPr>
          <w:bCs/>
        </w:rPr>
        <w:t xml:space="preserve">, </w:t>
      </w:r>
      <w:r w:rsidRPr="00190258">
        <w:rPr>
          <w:bCs/>
        </w:rPr>
        <w:t>med udgangspunkt i den tidligere gældende standardvilkårsbekendtgørelse</w:t>
      </w:r>
      <w:r w:rsidRPr="00190258">
        <w:rPr>
          <w:rStyle w:val="Fodnotehenvisning"/>
          <w:bCs/>
        </w:rPr>
        <w:footnoteReference w:id="16"/>
      </w:r>
      <w:r w:rsidRPr="00190258">
        <w:rPr>
          <w:bCs/>
        </w:rPr>
        <w:t xml:space="preserve"> med hensyn til fastsættelse af vilkår</w:t>
      </w:r>
      <w:r w:rsidR="007B1D69" w:rsidRPr="00190258">
        <w:rPr>
          <w:bCs/>
        </w:rPr>
        <w:t xml:space="preserve"> - </w:t>
      </w:r>
      <w:r w:rsidR="007B1D69" w:rsidRPr="00190258">
        <w:t xml:space="preserve">og med supplerende vilkår fastsat i medfør af </w:t>
      </w:r>
      <w:r w:rsidR="007B1D69" w:rsidRPr="00190258">
        <w:rPr>
          <w:bCs/>
        </w:rPr>
        <w:t>miljøvurderingslovens § 25</w:t>
      </w:r>
      <w:r w:rsidRPr="00190258">
        <w:rPr>
          <w:bCs/>
        </w:rPr>
        <w:t xml:space="preserve">. </w:t>
      </w:r>
    </w:p>
    <w:p w14:paraId="46690762" w14:textId="6D35CB55" w:rsidR="00267687" w:rsidRPr="009D00ED" w:rsidRDefault="00267687" w:rsidP="00267687">
      <w:pPr>
        <w:rPr>
          <w:bCs/>
          <w:highlight w:val="yellow"/>
        </w:rPr>
      </w:pPr>
    </w:p>
    <w:p w14:paraId="68D8E216" w14:textId="5C1F3AE3" w:rsidR="00FB3586" w:rsidRPr="00892478" w:rsidRDefault="002C5969" w:rsidP="00F67E9E">
      <w:r w:rsidRPr="00892478">
        <w:lastRenderedPageBreak/>
        <w:t xml:space="preserve">De tidligere fastsatte </w:t>
      </w:r>
      <w:r w:rsidR="00FA4104" w:rsidRPr="00892478">
        <w:t>vilkår</w:t>
      </w:r>
      <w:r w:rsidR="00695FE9" w:rsidRPr="00892478">
        <w:t xml:space="preserve"> i miljøgodkendelsen </w:t>
      </w:r>
      <w:r w:rsidR="00B67D5C" w:rsidRPr="00892478">
        <w:t xml:space="preserve">med tillæg </w:t>
      </w:r>
      <w:r w:rsidR="00FB3586" w:rsidRPr="00892478">
        <w:t xml:space="preserve">er i relevant omfang </w:t>
      </w:r>
    </w:p>
    <w:p w14:paraId="7770E1E1" w14:textId="77777777" w:rsidR="00861912" w:rsidRPr="00892478" w:rsidRDefault="008B2FFB" w:rsidP="00395F6B">
      <w:pPr>
        <w:pStyle w:val="Listeafsnit"/>
        <w:numPr>
          <w:ilvl w:val="0"/>
          <w:numId w:val="22"/>
        </w:numPr>
      </w:pPr>
      <w:r w:rsidRPr="00892478">
        <w:t xml:space="preserve">sammenskrevet </w:t>
      </w:r>
      <w:r w:rsidR="00695FE9" w:rsidRPr="00892478">
        <w:t xml:space="preserve">– herunder ved tilføjelse af </w:t>
      </w:r>
      <w:r w:rsidR="00D304E5" w:rsidRPr="00892478">
        <w:t>dele af vilkår fra de tidligere medde</w:t>
      </w:r>
      <w:r w:rsidRPr="00892478">
        <w:t>l</w:t>
      </w:r>
      <w:r w:rsidR="00D304E5" w:rsidRPr="00892478">
        <w:t>te</w:t>
      </w:r>
      <w:r w:rsidRPr="00892478">
        <w:t xml:space="preserve"> </w:t>
      </w:r>
      <w:r w:rsidR="005276CD" w:rsidRPr="00892478">
        <w:t xml:space="preserve">tillæg, </w:t>
      </w:r>
    </w:p>
    <w:p w14:paraId="59901EC2" w14:textId="3EF9CC15" w:rsidR="00FB3586" w:rsidRPr="00892478" w:rsidRDefault="005276CD" w:rsidP="00395F6B">
      <w:pPr>
        <w:pStyle w:val="Listeafsnit"/>
        <w:numPr>
          <w:ilvl w:val="0"/>
          <w:numId w:val="22"/>
        </w:numPr>
      </w:pPr>
      <w:r w:rsidRPr="00892478">
        <w:t xml:space="preserve">de er i relevant omfang </w:t>
      </w:r>
      <w:r w:rsidR="009E63DF" w:rsidRPr="00892478">
        <w:t xml:space="preserve">konsekvensrettet </w:t>
      </w:r>
      <w:r w:rsidR="00BF40AC" w:rsidRPr="00892478">
        <w:t>/ opdatere</w:t>
      </w:r>
      <w:r w:rsidR="00861912" w:rsidRPr="00892478">
        <w:t>t</w:t>
      </w:r>
      <w:r w:rsidR="00BF40AC" w:rsidRPr="00892478">
        <w:t xml:space="preserve"> </w:t>
      </w:r>
    </w:p>
    <w:p w14:paraId="7A9BD0BE" w14:textId="28C22767" w:rsidR="00F67E9E" w:rsidRPr="00892478" w:rsidRDefault="00861912" w:rsidP="00395F6B">
      <w:pPr>
        <w:pStyle w:val="Listeafsnit"/>
        <w:numPr>
          <w:ilvl w:val="0"/>
          <w:numId w:val="22"/>
        </w:numPr>
      </w:pPr>
      <w:r w:rsidRPr="00892478">
        <w:t xml:space="preserve">der er </w:t>
      </w:r>
      <w:r w:rsidR="00FA4104" w:rsidRPr="00892478">
        <w:t>supplere</w:t>
      </w:r>
      <w:r w:rsidR="00891B7D" w:rsidRPr="00892478">
        <w:t xml:space="preserve">t med nye vilkår herunder </w:t>
      </w:r>
      <w:r w:rsidR="00FA4104" w:rsidRPr="00892478">
        <w:t>vedrørende</w:t>
      </w:r>
      <w:r w:rsidR="00EA72D4" w:rsidRPr="00892478">
        <w:t xml:space="preserve"> lugt</w:t>
      </w:r>
      <w:r w:rsidR="00FA4104" w:rsidRPr="00892478">
        <w:t xml:space="preserve"> </w:t>
      </w:r>
      <w:r w:rsidR="00E4282C" w:rsidRPr="00892478">
        <w:t xml:space="preserve">og </w:t>
      </w:r>
      <w:r w:rsidR="00FA4104" w:rsidRPr="00892478">
        <w:t>andre relevante krav</w:t>
      </w:r>
      <w:r w:rsidR="00EA72D4" w:rsidRPr="00892478">
        <w:t xml:space="preserve"> </w:t>
      </w:r>
      <w:r w:rsidR="00FA4104" w:rsidRPr="00892478">
        <w:t>for at sikre, at virksomheden ikke påfører omgivelserne væsentlig forurening, herunder ved uheld, iht. godkendelsesbekendtgørelsens § 31 stk. 1 og stk. 3.</w:t>
      </w:r>
      <w:r w:rsidR="00017351" w:rsidRPr="00892478">
        <w:t xml:space="preserve"> og f.eks. miljøledelse, således at </w:t>
      </w:r>
      <w:r w:rsidR="00B760EF" w:rsidRPr="00892478">
        <w:t xml:space="preserve">kravene i </w:t>
      </w:r>
      <w:r w:rsidR="00017351" w:rsidRPr="00892478">
        <w:t>BAT-konklusionen</w:t>
      </w:r>
      <w:r w:rsidR="00B760EF" w:rsidRPr="00892478">
        <w:t xml:space="preserve"> vedr. affaldsbehandlingsanlæg kan </w:t>
      </w:r>
      <w:r w:rsidR="00017351" w:rsidRPr="00892478">
        <w:t>opfyldes</w:t>
      </w:r>
      <w:r w:rsidR="00B760EF" w:rsidRPr="00892478">
        <w:t xml:space="preserve"> senest den 17. august 2022.</w:t>
      </w:r>
    </w:p>
    <w:p w14:paraId="65812137" w14:textId="77777777" w:rsidR="00C1237A" w:rsidRPr="00997024" w:rsidRDefault="00C1237A" w:rsidP="00F67E9E"/>
    <w:p w14:paraId="7A9BD0C2" w14:textId="671B36A6" w:rsidR="00F67E9E" w:rsidRPr="001909B8" w:rsidRDefault="001A330E" w:rsidP="00F67E9E">
      <w:pPr>
        <w:rPr>
          <w:b/>
          <w:bCs/>
          <w:u w:val="single"/>
        </w:rPr>
      </w:pPr>
      <w:r w:rsidRPr="001909B8">
        <w:rPr>
          <w:b/>
          <w:bCs/>
          <w:u w:val="single"/>
        </w:rPr>
        <w:t>Miljøvurderingsloven</w:t>
      </w:r>
      <w:r w:rsidR="00F67E9E" w:rsidRPr="001909B8">
        <w:rPr>
          <w:rStyle w:val="Fodnotehenvisning"/>
          <w:b/>
          <w:bCs/>
          <w:u w:val="single"/>
        </w:rPr>
        <w:footnoteReference w:id="17"/>
      </w:r>
    </w:p>
    <w:p w14:paraId="79109EAD" w14:textId="77777777" w:rsidR="00584AD1" w:rsidRDefault="00584AD1" w:rsidP="00F67E9E"/>
    <w:p w14:paraId="7D9E48FA" w14:textId="09D038D4" w:rsidR="00145374" w:rsidRPr="00997024" w:rsidRDefault="003766F5" w:rsidP="00F67E9E">
      <w:r w:rsidRPr="00997024">
        <w:t>Med den ansøgte udvidelse</w:t>
      </w:r>
      <w:r w:rsidR="00B20A85" w:rsidRPr="00997024">
        <w:t xml:space="preserve"> er virksomheden </w:t>
      </w:r>
      <w:r w:rsidR="00F67E9E" w:rsidRPr="00997024">
        <w:t xml:space="preserve">omfattet af </w:t>
      </w:r>
      <w:r w:rsidR="00EC3CAE" w:rsidRPr="00997024">
        <w:t xml:space="preserve">miljøvurderingslovens </w:t>
      </w:r>
      <w:r w:rsidR="00F67E9E" w:rsidRPr="00997024">
        <w:t xml:space="preserve">bilag </w:t>
      </w:r>
      <w:r w:rsidR="00EC3CAE" w:rsidRPr="00997024">
        <w:t>1</w:t>
      </w:r>
      <w:r w:rsidR="005355D6">
        <w:t xml:space="preserve"> </w:t>
      </w:r>
      <w:r w:rsidR="00145374" w:rsidRPr="00997024">
        <w:t xml:space="preserve">og der er derfor udarbejdet en </w:t>
      </w:r>
      <w:r w:rsidR="002D22C8" w:rsidRPr="00997024">
        <w:t xml:space="preserve">obligatorisk </w:t>
      </w:r>
      <w:r w:rsidR="00145374" w:rsidRPr="00997024">
        <w:t>miljøkonsekvensrapport.</w:t>
      </w:r>
    </w:p>
    <w:p w14:paraId="047D9F1E" w14:textId="25C3CF2C" w:rsidR="003A4F12" w:rsidRPr="00997024" w:rsidRDefault="003A4F12" w:rsidP="00F67E9E"/>
    <w:p w14:paraId="63EF8188" w14:textId="422DE95F" w:rsidR="003A4F12" w:rsidRPr="00997024" w:rsidRDefault="001B584C" w:rsidP="00F67E9E">
      <w:r w:rsidRPr="00997024">
        <w:t xml:space="preserve">I denne miljøgodkendelse er der </w:t>
      </w:r>
      <w:r w:rsidR="007B5520" w:rsidRPr="00997024">
        <w:t>også fastsat vi</w:t>
      </w:r>
      <w:r w:rsidR="003A4F12" w:rsidRPr="00997024">
        <w:t>lkår med hjemmel i miljøvurderingslovens</w:t>
      </w:r>
      <w:r w:rsidR="006B568E" w:rsidRPr="00997024">
        <w:t xml:space="preserve"> § 25</w:t>
      </w:r>
      <w:r w:rsidR="00D62A61" w:rsidRPr="00997024">
        <w:t xml:space="preserve"> og jf.</w:t>
      </w:r>
      <w:r w:rsidR="003A4F12" w:rsidRPr="00997024">
        <w:t xml:space="preserve"> § 2</w:t>
      </w:r>
      <w:r w:rsidR="000B5018" w:rsidRPr="00997024">
        <w:t>7, stk. 2</w:t>
      </w:r>
      <w:r w:rsidR="007B5520" w:rsidRPr="00997024">
        <w:t>. De relevante vilkår er markeret med ”§2</w:t>
      </w:r>
      <w:r w:rsidR="00D62A61" w:rsidRPr="00997024">
        <w:t>5</w:t>
      </w:r>
      <w:r w:rsidR="007B5520" w:rsidRPr="00997024">
        <w:t>”.</w:t>
      </w:r>
      <w:r w:rsidRPr="00997024">
        <w:t xml:space="preserve"> </w:t>
      </w:r>
    </w:p>
    <w:p w14:paraId="4594F2FA" w14:textId="298AE6B1" w:rsidR="00175075" w:rsidRPr="00997024" w:rsidRDefault="00175075" w:rsidP="00F67E9E"/>
    <w:p w14:paraId="5C55BE62" w14:textId="7EF2EDF5" w:rsidR="00467375" w:rsidRDefault="00F728DE" w:rsidP="003D17AE">
      <w:pPr>
        <w:rPr>
          <w:lang w:eastAsia="da-DK"/>
        </w:rPr>
      </w:pPr>
      <w:r>
        <w:rPr>
          <w:lang w:eastAsia="da-DK"/>
        </w:rPr>
        <w:t>I henhold til miljøvurderingsloven skal Nordfyns Kommune som m</w:t>
      </w:r>
      <w:r w:rsidR="00175075" w:rsidRPr="00175075">
        <w:rPr>
          <w:lang w:eastAsia="da-DK"/>
        </w:rPr>
        <w:t>yndighed</w:t>
      </w:r>
      <w:r w:rsidR="009E4BBD">
        <w:rPr>
          <w:lang w:eastAsia="da-DK"/>
        </w:rPr>
        <w:t xml:space="preserve"> </w:t>
      </w:r>
      <w:r w:rsidR="00175075" w:rsidRPr="00175075">
        <w:rPr>
          <w:lang w:eastAsia="da-DK"/>
        </w:rPr>
        <w:t>sikre sig, at miljø-konsekvensrapporten opfylder kravene i § 20.</w:t>
      </w:r>
      <w:r w:rsidR="00D62A61">
        <w:rPr>
          <w:lang w:eastAsia="da-DK"/>
        </w:rPr>
        <w:t xml:space="preserve"> </w:t>
      </w:r>
      <w:r w:rsidR="00175075" w:rsidRPr="00175075">
        <w:rPr>
          <w:lang w:eastAsia="da-DK"/>
        </w:rPr>
        <w:t>Endvidere omfatter processen</w:t>
      </w:r>
      <w:r w:rsidR="009E4BBD">
        <w:rPr>
          <w:lang w:eastAsia="da-DK"/>
        </w:rPr>
        <w:t xml:space="preserve"> </w:t>
      </w:r>
      <w:r w:rsidR="00175075" w:rsidRPr="00175075">
        <w:rPr>
          <w:lang w:eastAsia="da-DK"/>
        </w:rPr>
        <w:t>myndighedens begrundede konklusion om projektets væsentlige indvirkninger</w:t>
      </w:r>
      <w:r w:rsidR="00586173">
        <w:rPr>
          <w:lang w:eastAsia="da-DK"/>
        </w:rPr>
        <w:t xml:space="preserve"> </w:t>
      </w:r>
      <w:r w:rsidR="00175075" w:rsidRPr="00175075">
        <w:rPr>
          <w:lang w:eastAsia="da-DK"/>
        </w:rPr>
        <w:t>på miljøet under hensyntagen ti</w:t>
      </w:r>
      <w:r w:rsidR="00586173">
        <w:rPr>
          <w:lang w:eastAsia="da-DK"/>
        </w:rPr>
        <w:t>l</w:t>
      </w:r>
      <w:r w:rsidR="00175075" w:rsidRPr="00175075">
        <w:rPr>
          <w:lang w:eastAsia="da-DK"/>
        </w:rPr>
        <w:t xml:space="preserve"> resultatet af myndighedens undersøgelse af de fremlagte oplysninger og myndighedens egen supplerende undersøgelse. Det er et krav, at myndighedens begrundede konklusion indarbejdes i afgørelse om</w:t>
      </w:r>
      <w:r w:rsidR="003D17AE">
        <w:rPr>
          <w:lang w:eastAsia="da-DK"/>
        </w:rPr>
        <w:t xml:space="preserve"> </w:t>
      </w:r>
      <w:r w:rsidR="00175075" w:rsidRPr="00175075">
        <w:rPr>
          <w:lang w:eastAsia="da-DK"/>
        </w:rPr>
        <w:t>tilladelse efter §</w:t>
      </w:r>
      <w:r w:rsidR="003A31BE">
        <w:rPr>
          <w:lang w:eastAsia="da-DK"/>
        </w:rPr>
        <w:t xml:space="preserve"> </w:t>
      </w:r>
      <w:r w:rsidR="00175075" w:rsidRPr="00175075">
        <w:rPr>
          <w:lang w:eastAsia="da-DK"/>
        </w:rPr>
        <w:t>25 eller afgørelse om tilladelse efter anden lovgivning</w:t>
      </w:r>
      <w:r w:rsidR="00FE2364">
        <w:rPr>
          <w:lang w:eastAsia="da-DK"/>
        </w:rPr>
        <w:t xml:space="preserve"> og herunder </w:t>
      </w:r>
      <w:r w:rsidR="00B97B68">
        <w:rPr>
          <w:lang w:eastAsia="da-DK"/>
        </w:rPr>
        <w:t xml:space="preserve">denne </w:t>
      </w:r>
      <w:r w:rsidR="00FE2364">
        <w:rPr>
          <w:lang w:eastAsia="da-DK"/>
        </w:rPr>
        <w:t>afgørelse i henhold til miljøbeskyttelseslovens §33</w:t>
      </w:r>
      <w:r w:rsidR="00175075" w:rsidRPr="00175075">
        <w:rPr>
          <w:lang w:eastAsia="da-DK"/>
        </w:rPr>
        <w:t>.</w:t>
      </w:r>
      <w:r w:rsidR="003D17AE">
        <w:rPr>
          <w:lang w:eastAsia="da-DK"/>
        </w:rPr>
        <w:t xml:space="preserve"> </w:t>
      </w:r>
    </w:p>
    <w:p w14:paraId="3D780887" w14:textId="7629A1F7" w:rsidR="007A7B56" w:rsidRDefault="007A7B56" w:rsidP="003D17AE">
      <w:pPr>
        <w:rPr>
          <w:lang w:eastAsia="da-DK"/>
        </w:rPr>
      </w:pPr>
    </w:p>
    <w:p w14:paraId="3637674F" w14:textId="66E038A9" w:rsidR="007A7B56" w:rsidRDefault="007A7B56" w:rsidP="003D17AE">
      <w:pPr>
        <w:rPr>
          <w:lang w:eastAsia="da-DK"/>
        </w:rPr>
      </w:pPr>
      <w:r>
        <w:rPr>
          <w:lang w:eastAsia="da-DK"/>
        </w:rPr>
        <w:t xml:space="preserve">Derfor fremgår </w:t>
      </w:r>
      <w:r w:rsidR="00425D4B">
        <w:rPr>
          <w:lang w:eastAsia="da-DK"/>
        </w:rPr>
        <w:t xml:space="preserve">Nordfyns </w:t>
      </w:r>
      <w:r w:rsidR="00EB60D0">
        <w:rPr>
          <w:lang w:eastAsia="da-DK"/>
        </w:rPr>
        <w:t xml:space="preserve">begrundede konklusioner og vurderinger </w:t>
      </w:r>
      <w:r w:rsidR="00AF258D">
        <w:rPr>
          <w:lang w:eastAsia="da-DK"/>
        </w:rPr>
        <w:t xml:space="preserve">vedrørende projektets </w:t>
      </w:r>
      <w:r w:rsidR="00AF258D" w:rsidRPr="00FB79E3">
        <w:rPr>
          <w:lang w:eastAsia="da-DK"/>
        </w:rPr>
        <w:t>væsentlige i</w:t>
      </w:r>
      <w:r w:rsidR="00AF258D">
        <w:rPr>
          <w:lang w:eastAsia="da-DK"/>
        </w:rPr>
        <w:t xml:space="preserve">ndvirkninger på miljøet </w:t>
      </w:r>
      <w:r w:rsidR="00EB60D0">
        <w:rPr>
          <w:lang w:eastAsia="da-DK"/>
        </w:rPr>
        <w:t xml:space="preserve">af denne afgørelse. </w:t>
      </w:r>
    </w:p>
    <w:p w14:paraId="205973D4" w14:textId="77777777" w:rsidR="00467375" w:rsidRDefault="00467375" w:rsidP="003D17AE">
      <w:pPr>
        <w:rPr>
          <w:lang w:eastAsia="da-DK"/>
        </w:rPr>
      </w:pPr>
    </w:p>
    <w:p w14:paraId="48BB6AB0" w14:textId="613628F1" w:rsidR="00665D9B" w:rsidRDefault="00175075" w:rsidP="003D17AE">
      <w:pPr>
        <w:rPr>
          <w:lang w:eastAsia="da-DK"/>
        </w:rPr>
      </w:pPr>
      <w:r w:rsidRPr="00175075">
        <w:rPr>
          <w:lang w:eastAsia="da-DK"/>
        </w:rPr>
        <w:t>Efter VVM-direktivets artikel 8 a, stk. 4,</w:t>
      </w:r>
      <w:r w:rsidR="00665D9B">
        <w:rPr>
          <w:lang w:eastAsia="da-DK"/>
        </w:rPr>
        <w:t xml:space="preserve"> </w:t>
      </w:r>
      <w:r w:rsidRPr="00175075">
        <w:rPr>
          <w:lang w:eastAsia="da-DK"/>
        </w:rPr>
        <w:t>skal medlemsstaterne, når der træffes afgørelse om</w:t>
      </w:r>
      <w:r w:rsidR="00B4790D">
        <w:rPr>
          <w:lang w:eastAsia="da-DK"/>
        </w:rPr>
        <w:t xml:space="preserve"> </w:t>
      </w:r>
      <w:r w:rsidRPr="00175075">
        <w:rPr>
          <w:lang w:eastAsia="da-DK"/>
        </w:rPr>
        <w:t>tilladelse, sikre, at projektets særkender og/eller de foranstaltninger, der påtænkes truffet for at undgå, forebygge eller begrænse og om muligt neutralisere væsentlige skadelige indvirkninger på miljøet, gennemføres af bygherren, og desuden fastlægge procedurerne for</w:t>
      </w:r>
      <w:r w:rsidR="00AD1724">
        <w:rPr>
          <w:lang w:eastAsia="da-DK"/>
        </w:rPr>
        <w:t xml:space="preserve"> </w:t>
      </w:r>
      <w:r w:rsidRPr="00175075">
        <w:rPr>
          <w:lang w:eastAsia="da-DK"/>
        </w:rPr>
        <w:t>overvågning af væsentlige skadelige indvirkninger på miljøet.</w:t>
      </w:r>
      <w:r w:rsidR="003D17AE">
        <w:rPr>
          <w:lang w:eastAsia="da-DK"/>
        </w:rPr>
        <w:t xml:space="preserve"> </w:t>
      </w:r>
    </w:p>
    <w:p w14:paraId="36FA20F3" w14:textId="77777777" w:rsidR="00665D9B" w:rsidRDefault="00665D9B" w:rsidP="003D17AE">
      <w:pPr>
        <w:rPr>
          <w:lang w:eastAsia="da-DK"/>
        </w:rPr>
      </w:pPr>
    </w:p>
    <w:p w14:paraId="7947C4DA" w14:textId="2FF5BB12" w:rsidR="00665D9B" w:rsidRDefault="00175075" w:rsidP="003D17AE">
      <w:pPr>
        <w:rPr>
          <w:lang w:eastAsia="da-DK"/>
        </w:rPr>
      </w:pPr>
      <w:r w:rsidRPr="00175075">
        <w:rPr>
          <w:lang w:eastAsia="da-DK"/>
        </w:rPr>
        <w:t>Direktivbestemmelsen er navnlig gennemført ved miljøvurderingslovens § 27, stk. 2, hvorefter myndigheden for tilladelser efter § 25 kan stille</w:t>
      </w:r>
      <w:r w:rsidR="006B0E3E">
        <w:rPr>
          <w:lang w:eastAsia="da-DK"/>
        </w:rPr>
        <w:t xml:space="preserve"> </w:t>
      </w:r>
      <w:r w:rsidRPr="00175075">
        <w:rPr>
          <w:lang w:eastAsia="da-DK"/>
        </w:rPr>
        <w:t>vilkår til opfyldelse af lovens formål, og § 27, stk. 3, hvorefter myndigheden, hvis projektet har væsentlige skadelige indvirkninger på miljøet, skal stille vilkår for bygherrens overvågning heraf.</w:t>
      </w:r>
      <w:r w:rsidR="003D17AE">
        <w:rPr>
          <w:lang w:eastAsia="da-DK"/>
        </w:rPr>
        <w:t xml:space="preserve"> </w:t>
      </w:r>
    </w:p>
    <w:p w14:paraId="199B5197" w14:textId="77777777" w:rsidR="00665D9B" w:rsidRDefault="00665D9B" w:rsidP="003D17AE">
      <w:pPr>
        <w:rPr>
          <w:lang w:eastAsia="da-DK"/>
        </w:rPr>
      </w:pPr>
    </w:p>
    <w:p w14:paraId="72E26F42" w14:textId="7909F783" w:rsidR="00665D9B" w:rsidRDefault="007A5EE6" w:rsidP="003D17AE">
      <w:pPr>
        <w:rPr>
          <w:lang w:eastAsia="da-DK"/>
        </w:rPr>
      </w:pPr>
      <w:r>
        <w:rPr>
          <w:lang w:eastAsia="da-DK"/>
        </w:rPr>
        <w:t xml:space="preserve">Afgørelse jf. miljøvurderingslovens § 25 </w:t>
      </w:r>
      <w:r w:rsidR="00226491">
        <w:rPr>
          <w:lang w:eastAsia="da-DK"/>
        </w:rPr>
        <w:t>og f</w:t>
      </w:r>
      <w:r w:rsidR="00175075" w:rsidRPr="00175075">
        <w:rPr>
          <w:lang w:eastAsia="da-DK"/>
        </w:rPr>
        <w:t xml:space="preserve">astsættelsen af vilkår </w:t>
      </w:r>
      <w:r w:rsidR="00226491">
        <w:rPr>
          <w:lang w:eastAsia="da-DK"/>
        </w:rPr>
        <w:t xml:space="preserve">jf. </w:t>
      </w:r>
      <w:r w:rsidR="00175075" w:rsidRPr="00175075">
        <w:rPr>
          <w:lang w:eastAsia="da-DK"/>
        </w:rPr>
        <w:t>lovens 27, stk. 2 og 3, forudsætter, at projektet tillades efter miljøvurderingslovens § 25.</w:t>
      </w:r>
      <w:r w:rsidR="00665D9B">
        <w:rPr>
          <w:lang w:eastAsia="da-DK"/>
        </w:rPr>
        <w:t xml:space="preserve"> </w:t>
      </w:r>
    </w:p>
    <w:p w14:paraId="0E696291" w14:textId="6179EBF2" w:rsidR="006E2E61" w:rsidRDefault="006E2E61" w:rsidP="003D17AE">
      <w:pPr>
        <w:rPr>
          <w:lang w:eastAsia="da-DK"/>
        </w:rPr>
      </w:pPr>
    </w:p>
    <w:p w14:paraId="1307B1A4" w14:textId="45C79C8E" w:rsidR="004C665C" w:rsidRDefault="006E2E61" w:rsidP="003D17AE">
      <w:pPr>
        <w:rPr>
          <w:lang w:eastAsia="da-DK"/>
        </w:rPr>
      </w:pPr>
      <w:r>
        <w:rPr>
          <w:lang w:eastAsia="da-DK"/>
        </w:rPr>
        <w:t>Nordfyns Kommune har vurderet, at projektet og udvidelsen af det eksisterende biogasanlæg</w:t>
      </w:r>
      <w:r w:rsidR="00537B02">
        <w:rPr>
          <w:lang w:eastAsia="da-DK"/>
        </w:rPr>
        <w:t xml:space="preserve"> kan tillades jf. miljøvurderingslovens § 25</w:t>
      </w:r>
      <w:r w:rsidR="00380E71">
        <w:rPr>
          <w:lang w:eastAsia="da-DK"/>
        </w:rPr>
        <w:t xml:space="preserve">. </w:t>
      </w:r>
    </w:p>
    <w:p w14:paraId="15CDD4D9" w14:textId="77777777" w:rsidR="003D6860" w:rsidRPr="002A04B6" w:rsidRDefault="003D6860" w:rsidP="003D17AE">
      <w:pPr>
        <w:rPr>
          <w:lang w:eastAsia="da-DK"/>
        </w:rPr>
      </w:pPr>
    </w:p>
    <w:p w14:paraId="70DE6A2F" w14:textId="77777777" w:rsidR="001011A6" w:rsidRDefault="00380E71" w:rsidP="003D17AE">
      <w:pPr>
        <w:rPr>
          <w:lang w:eastAsia="da-DK"/>
        </w:rPr>
      </w:pPr>
      <w:r w:rsidRPr="00492670">
        <w:rPr>
          <w:lang w:eastAsia="da-DK"/>
        </w:rPr>
        <w:t xml:space="preserve">Det er </w:t>
      </w:r>
      <w:r w:rsidR="00F1279C" w:rsidRPr="00492670">
        <w:rPr>
          <w:lang w:eastAsia="da-DK"/>
        </w:rPr>
        <w:t>vurderet</w:t>
      </w:r>
      <w:r w:rsidR="002356B3" w:rsidRPr="00492670">
        <w:rPr>
          <w:lang w:eastAsia="da-DK"/>
        </w:rPr>
        <w:t>,</w:t>
      </w:r>
      <w:r w:rsidR="00F1279C" w:rsidRPr="00492670">
        <w:rPr>
          <w:lang w:eastAsia="da-DK"/>
        </w:rPr>
        <w:t xml:space="preserve"> at </w:t>
      </w:r>
      <w:r w:rsidR="002356B3" w:rsidRPr="00492670">
        <w:rPr>
          <w:lang w:eastAsia="da-DK"/>
        </w:rPr>
        <w:t>virksomheden skal gennemføre lug</w:t>
      </w:r>
      <w:r w:rsidRPr="00492670">
        <w:rPr>
          <w:lang w:eastAsia="da-DK"/>
        </w:rPr>
        <w:t>t</w:t>
      </w:r>
      <w:r w:rsidR="002356B3" w:rsidRPr="00492670">
        <w:rPr>
          <w:lang w:eastAsia="da-DK"/>
        </w:rPr>
        <w:t xml:space="preserve">målinger og -beregninger </w:t>
      </w:r>
      <w:r w:rsidR="001F4CCB" w:rsidRPr="00492670">
        <w:rPr>
          <w:lang w:eastAsia="da-DK"/>
        </w:rPr>
        <w:t>og at der på forlangende også kan kræves gennemført støjmålinger</w:t>
      </w:r>
      <w:r w:rsidR="009F0124">
        <w:rPr>
          <w:lang w:eastAsia="da-DK"/>
        </w:rPr>
        <w:t>. D</w:t>
      </w:r>
      <w:r w:rsidR="004C665C" w:rsidRPr="00492670">
        <w:rPr>
          <w:lang w:eastAsia="da-DK"/>
        </w:rPr>
        <w:t xml:space="preserve">et er </w:t>
      </w:r>
      <w:r w:rsidR="009F0124">
        <w:rPr>
          <w:lang w:eastAsia="da-DK"/>
        </w:rPr>
        <w:t xml:space="preserve">også </w:t>
      </w:r>
      <w:r w:rsidR="004C665C" w:rsidRPr="00492670">
        <w:rPr>
          <w:lang w:eastAsia="da-DK"/>
        </w:rPr>
        <w:t>vurderet</w:t>
      </w:r>
      <w:r w:rsidR="00EB0C1A" w:rsidRPr="00492670">
        <w:rPr>
          <w:lang w:eastAsia="da-DK"/>
        </w:rPr>
        <w:t xml:space="preserve">, </w:t>
      </w:r>
      <w:r w:rsidR="001F4CCB" w:rsidRPr="00492670">
        <w:rPr>
          <w:lang w:eastAsia="da-DK"/>
        </w:rPr>
        <w:t xml:space="preserve">at der ikke skal </w:t>
      </w:r>
      <w:r w:rsidR="00D96DEE" w:rsidRPr="00492670">
        <w:rPr>
          <w:lang w:eastAsia="da-DK"/>
        </w:rPr>
        <w:t>fastsættes vilkår</w:t>
      </w:r>
      <w:r w:rsidR="000C2CC3" w:rsidRPr="00492670">
        <w:rPr>
          <w:lang w:eastAsia="da-DK"/>
        </w:rPr>
        <w:t xml:space="preserve"> jf. miljøvurderingslovens § 27, stk. 3 om </w:t>
      </w:r>
      <w:r w:rsidR="001467D7" w:rsidRPr="00492670">
        <w:rPr>
          <w:lang w:eastAsia="da-DK"/>
        </w:rPr>
        <w:t>yderligere overvågning</w:t>
      </w:r>
      <w:r w:rsidR="002C16F9">
        <w:rPr>
          <w:lang w:eastAsia="da-DK"/>
        </w:rPr>
        <w:t xml:space="preserve">. </w:t>
      </w:r>
    </w:p>
    <w:p w14:paraId="6415D180" w14:textId="0956B2E7" w:rsidR="004618F7" w:rsidRDefault="001467D7" w:rsidP="003D17AE">
      <w:pPr>
        <w:rPr>
          <w:lang w:eastAsia="da-DK"/>
        </w:rPr>
      </w:pPr>
      <w:r w:rsidRPr="00492670">
        <w:rPr>
          <w:lang w:eastAsia="da-DK"/>
        </w:rPr>
        <w:lastRenderedPageBreak/>
        <w:t>Nordfyns Kommune</w:t>
      </w:r>
      <w:r w:rsidR="002C16F9">
        <w:rPr>
          <w:lang w:eastAsia="da-DK"/>
        </w:rPr>
        <w:t>s</w:t>
      </w:r>
      <w:r w:rsidRPr="00492670">
        <w:rPr>
          <w:lang w:eastAsia="da-DK"/>
        </w:rPr>
        <w:t xml:space="preserve"> vurder</w:t>
      </w:r>
      <w:r w:rsidR="002C16F9">
        <w:rPr>
          <w:lang w:eastAsia="da-DK"/>
        </w:rPr>
        <w:t>ing</w:t>
      </w:r>
      <w:r w:rsidR="009718F4">
        <w:rPr>
          <w:lang w:eastAsia="da-DK"/>
        </w:rPr>
        <w:t>er</w:t>
      </w:r>
      <w:r w:rsidR="00805BF4">
        <w:rPr>
          <w:lang w:eastAsia="da-DK"/>
        </w:rPr>
        <w:t xml:space="preserve"> er baseret på</w:t>
      </w:r>
      <w:r w:rsidRPr="00492670">
        <w:rPr>
          <w:lang w:eastAsia="da-DK"/>
        </w:rPr>
        <w:t>, at projektet</w:t>
      </w:r>
      <w:r w:rsidR="00E97AA5">
        <w:rPr>
          <w:lang w:eastAsia="da-DK"/>
        </w:rPr>
        <w:t xml:space="preserve"> på grund af </w:t>
      </w:r>
    </w:p>
    <w:p w14:paraId="5E9B1D23" w14:textId="77777777" w:rsidR="00155134" w:rsidRDefault="00155134" w:rsidP="00155134">
      <w:pPr>
        <w:pStyle w:val="Listeafsnit"/>
        <w:numPr>
          <w:ilvl w:val="0"/>
          <w:numId w:val="12"/>
        </w:numPr>
        <w:rPr>
          <w:lang w:eastAsia="da-DK"/>
        </w:rPr>
      </w:pPr>
      <w:r>
        <w:rPr>
          <w:lang w:eastAsia="da-DK"/>
        </w:rPr>
        <w:t xml:space="preserve">anlæggets </w:t>
      </w:r>
      <w:r w:rsidRPr="00492670">
        <w:rPr>
          <w:lang w:eastAsia="da-DK"/>
        </w:rPr>
        <w:t>beliggenhed</w:t>
      </w:r>
      <w:r>
        <w:rPr>
          <w:lang w:eastAsia="da-DK"/>
        </w:rPr>
        <w:t xml:space="preserve"> </w:t>
      </w:r>
    </w:p>
    <w:p w14:paraId="4493037E" w14:textId="52C78561" w:rsidR="004618F7" w:rsidRDefault="00EB0C1A" w:rsidP="004618F7">
      <w:pPr>
        <w:pStyle w:val="Listeafsnit"/>
        <w:numPr>
          <w:ilvl w:val="0"/>
          <w:numId w:val="12"/>
        </w:numPr>
        <w:rPr>
          <w:lang w:eastAsia="da-DK"/>
        </w:rPr>
      </w:pPr>
      <w:r w:rsidRPr="00492670">
        <w:rPr>
          <w:lang w:eastAsia="da-DK"/>
        </w:rPr>
        <w:t>anlægs</w:t>
      </w:r>
      <w:r w:rsidR="00E81624" w:rsidRPr="00492670">
        <w:rPr>
          <w:lang w:eastAsia="da-DK"/>
        </w:rPr>
        <w:t>typen</w:t>
      </w:r>
      <w:r w:rsidRPr="00492670">
        <w:rPr>
          <w:lang w:eastAsia="da-DK"/>
        </w:rPr>
        <w:t xml:space="preserve"> og -størrelsen</w:t>
      </w:r>
      <w:r w:rsidR="00CC7412" w:rsidRPr="00492670">
        <w:rPr>
          <w:lang w:eastAsia="da-DK"/>
        </w:rPr>
        <w:t xml:space="preserve">, </w:t>
      </w:r>
    </w:p>
    <w:p w14:paraId="0C346F24" w14:textId="77777777" w:rsidR="004618F7" w:rsidRDefault="000664AD" w:rsidP="004618F7">
      <w:pPr>
        <w:pStyle w:val="Listeafsnit"/>
        <w:numPr>
          <w:ilvl w:val="0"/>
          <w:numId w:val="12"/>
        </w:numPr>
        <w:rPr>
          <w:lang w:eastAsia="da-DK"/>
        </w:rPr>
      </w:pPr>
      <w:r w:rsidRPr="00492670">
        <w:rPr>
          <w:lang w:eastAsia="da-DK"/>
        </w:rPr>
        <w:t>mængden af p</w:t>
      </w:r>
      <w:r w:rsidR="00E81624" w:rsidRPr="00492670">
        <w:rPr>
          <w:lang w:eastAsia="da-DK"/>
        </w:rPr>
        <w:t>rodukter</w:t>
      </w:r>
      <w:r w:rsidRPr="00492670">
        <w:rPr>
          <w:lang w:eastAsia="da-DK"/>
        </w:rPr>
        <w:t>/biomasse</w:t>
      </w:r>
      <w:r w:rsidR="006836BE">
        <w:rPr>
          <w:lang w:eastAsia="da-DK"/>
        </w:rPr>
        <w:t xml:space="preserve">, </w:t>
      </w:r>
    </w:p>
    <w:p w14:paraId="7A62221E" w14:textId="0FB044B8" w:rsidR="004618F7" w:rsidRDefault="006836BE" w:rsidP="003C5298">
      <w:pPr>
        <w:pStyle w:val="Listeafsnit"/>
        <w:numPr>
          <w:ilvl w:val="0"/>
          <w:numId w:val="12"/>
        </w:numPr>
        <w:rPr>
          <w:lang w:eastAsia="da-DK"/>
        </w:rPr>
      </w:pPr>
      <w:r>
        <w:rPr>
          <w:lang w:eastAsia="da-DK"/>
        </w:rPr>
        <w:t>gasopla</w:t>
      </w:r>
      <w:r w:rsidR="00D34EBA">
        <w:rPr>
          <w:lang w:eastAsia="da-DK"/>
        </w:rPr>
        <w:t>gets størrelse</w:t>
      </w:r>
      <w:r w:rsidR="000664AD" w:rsidRPr="00492670">
        <w:rPr>
          <w:lang w:eastAsia="da-DK"/>
        </w:rPr>
        <w:t xml:space="preserve">, </w:t>
      </w:r>
    </w:p>
    <w:p w14:paraId="3C9FB2B6" w14:textId="77777777" w:rsidR="004618F7" w:rsidRDefault="00E81624" w:rsidP="004618F7">
      <w:pPr>
        <w:pStyle w:val="Listeafsnit"/>
        <w:numPr>
          <w:ilvl w:val="0"/>
          <w:numId w:val="12"/>
        </w:numPr>
        <w:rPr>
          <w:lang w:eastAsia="da-DK"/>
        </w:rPr>
      </w:pPr>
      <w:r w:rsidRPr="00492670">
        <w:rPr>
          <w:lang w:eastAsia="da-DK"/>
        </w:rPr>
        <w:t>aktiviteterne</w:t>
      </w:r>
      <w:r w:rsidR="000664AD" w:rsidRPr="00492670">
        <w:rPr>
          <w:lang w:eastAsia="da-DK"/>
        </w:rPr>
        <w:t>s omfang</w:t>
      </w:r>
      <w:r w:rsidR="00047A9F">
        <w:rPr>
          <w:lang w:eastAsia="da-DK"/>
        </w:rPr>
        <w:t xml:space="preserve">, </w:t>
      </w:r>
    </w:p>
    <w:p w14:paraId="647A6566" w14:textId="143C9C42" w:rsidR="00C5102B" w:rsidRDefault="00C30D60" w:rsidP="004618F7">
      <w:pPr>
        <w:pStyle w:val="Listeafsnit"/>
        <w:numPr>
          <w:ilvl w:val="0"/>
          <w:numId w:val="12"/>
        </w:numPr>
        <w:rPr>
          <w:lang w:eastAsia="da-DK"/>
        </w:rPr>
      </w:pPr>
      <w:r>
        <w:rPr>
          <w:lang w:eastAsia="da-DK"/>
        </w:rPr>
        <w:t xml:space="preserve">de </w:t>
      </w:r>
      <w:r w:rsidR="00771023">
        <w:rPr>
          <w:lang w:eastAsia="da-DK"/>
        </w:rPr>
        <w:t>indbygge</w:t>
      </w:r>
      <w:r w:rsidR="00737571">
        <w:rPr>
          <w:lang w:eastAsia="da-DK"/>
        </w:rPr>
        <w:t>de</w:t>
      </w:r>
      <w:r w:rsidR="00771023">
        <w:rPr>
          <w:lang w:eastAsia="da-DK"/>
        </w:rPr>
        <w:t xml:space="preserve"> tiltag for at forebygge forurening</w:t>
      </w:r>
    </w:p>
    <w:p w14:paraId="6F268343" w14:textId="77777777" w:rsidR="00737571" w:rsidRDefault="0009587D" w:rsidP="004618F7">
      <w:pPr>
        <w:pStyle w:val="Listeafsnit"/>
        <w:numPr>
          <w:ilvl w:val="0"/>
          <w:numId w:val="12"/>
        </w:numPr>
        <w:rPr>
          <w:lang w:eastAsia="da-DK"/>
        </w:rPr>
      </w:pPr>
      <w:r w:rsidRPr="00492670">
        <w:rPr>
          <w:lang w:eastAsia="da-DK"/>
        </w:rPr>
        <w:t>de fastsatte vilkår</w:t>
      </w:r>
      <w:r w:rsidR="00B930FA">
        <w:rPr>
          <w:lang w:eastAsia="da-DK"/>
        </w:rPr>
        <w:t>,</w:t>
      </w:r>
      <w:r w:rsidRPr="00492670">
        <w:rPr>
          <w:lang w:eastAsia="da-DK"/>
        </w:rPr>
        <w:t xml:space="preserve"> </w:t>
      </w:r>
      <w:r w:rsidR="007D5182" w:rsidRPr="00492670">
        <w:rPr>
          <w:lang w:eastAsia="da-DK"/>
        </w:rPr>
        <w:t>herunder vedrørende forebyggende foranstaltninger</w:t>
      </w:r>
      <w:r w:rsidR="00A80660" w:rsidRPr="00492670">
        <w:rPr>
          <w:lang w:eastAsia="da-DK"/>
        </w:rPr>
        <w:t xml:space="preserve"> </w:t>
      </w:r>
      <w:r w:rsidR="00FA5C2C" w:rsidRPr="00492670">
        <w:rPr>
          <w:lang w:eastAsia="da-DK"/>
        </w:rPr>
        <w:t>m.v.</w:t>
      </w:r>
      <w:r w:rsidR="00B930FA">
        <w:rPr>
          <w:lang w:eastAsia="da-DK"/>
        </w:rPr>
        <w:t xml:space="preserve">, </w:t>
      </w:r>
    </w:p>
    <w:p w14:paraId="1D5D83F3" w14:textId="01748BDE" w:rsidR="006E2E61" w:rsidRDefault="00FA5C2C" w:rsidP="00737571">
      <w:pPr>
        <w:ind w:left="360"/>
        <w:rPr>
          <w:lang w:eastAsia="da-DK"/>
        </w:rPr>
      </w:pPr>
      <w:r w:rsidRPr="00492670">
        <w:rPr>
          <w:lang w:eastAsia="da-DK"/>
        </w:rPr>
        <w:t>ikke k</w:t>
      </w:r>
      <w:r w:rsidR="00737353">
        <w:rPr>
          <w:lang w:eastAsia="da-DK"/>
        </w:rPr>
        <w:t>unne</w:t>
      </w:r>
      <w:r w:rsidR="002006E0" w:rsidRPr="00492670">
        <w:rPr>
          <w:lang w:eastAsia="da-DK"/>
        </w:rPr>
        <w:t xml:space="preserve"> </w:t>
      </w:r>
      <w:r w:rsidRPr="00492670">
        <w:rPr>
          <w:lang w:eastAsia="da-DK"/>
        </w:rPr>
        <w:t xml:space="preserve">medføre </w:t>
      </w:r>
      <w:r w:rsidR="002006E0" w:rsidRPr="00492670">
        <w:rPr>
          <w:lang w:eastAsia="da-DK"/>
        </w:rPr>
        <w:t>væsentlige skadelige indvirkninger på miljøet</w:t>
      </w:r>
      <w:r w:rsidR="00537B02" w:rsidRPr="00492670">
        <w:rPr>
          <w:lang w:eastAsia="da-DK"/>
        </w:rPr>
        <w:t>.</w:t>
      </w:r>
      <w:r w:rsidR="00C175E9">
        <w:rPr>
          <w:lang w:eastAsia="da-DK"/>
        </w:rPr>
        <w:t xml:space="preserve"> </w:t>
      </w:r>
      <w:r w:rsidR="00537B02">
        <w:rPr>
          <w:lang w:eastAsia="da-DK"/>
        </w:rPr>
        <w:t xml:space="preserve"> </w:t>
      </w:r>
    </w:p>
    <w:p w14:paraId="13D71DDF" w14:textId="77777777" w:rsidR="003D17AE" w:rsidRDefault="003D17AE" w:rsidP="003D17AE">
      <w:pPr>
        <w:rPr>
          <w:lang w:eastAsia="da-DK"/>
        </w:rPr>
      </w:pPr>
    </w:p>
    <w:p w14:paraId="1BB7B841" w14:textId="3F1FC20B" w:rsidR="00191818" w:rsidRDefault="00175075" w:rsidP="003D17AE">
      <w:pPr>
        <w:rPr>
          <w:lang w:eastAsia="da-DK"/>
        </w:rPr>
      </w:pPr>
      <w:r w:rsidRPr="00175075">
        <w:rPr>
          <w:lang w:eastAsia="da-DK"/>
        </w:rPr>
        <w:t>Afgørelsen er truffet i medfør af miljøbeskyttelseslovens § 33</w:t>
      </w:r>
      <w:r w:rsidR="00CC3789">
        <w:rPr>
          <w:lang w:eastAsia="da-DK"/>
        </w:rPr>
        <w:t xml:space="preserve"> </w:t>
      </w:r>
      <w:r w:rsidR="0034323E">
        <w:rPr>
          <w:lang w:eastAsia="da-DK"/>
        </w:rPr>
        <w:t xml:space="preserve">og miljøvurderingslovens §25 </w:t>
      </w:r>
      <w:r w:rsidR="00CC3789">
        <w:rPr>
          <w:lang w:eastAsia="da-DK"/>
        </w:rPr>
        <w:t>me</w:t>
      </w:r>
      <w:r w:rsidR="00FE7445">
        <w:rPr>
          <w:lang w:eastAsia="da-DK"/>
        </w:rPr>
        <w:t xml:space="preserve">d supplerende vilkår jf. miljøvurderingslovens </w:t>
      </w:r>
      <w:r w:rsidR="0034323E">
        <w:rPr>
          <w:lang w:eastAsia="da-DK"/>
        </w:rPr>
        <w:t>§ 27, stk. 2.</w:t>
      </w:r>
      <w:r w:rsidR="00665D9B">
        <w:rPr>
          <w:lang w:eastAsia="da-DK"/>
        </w:rPr>
        <w:t xml:space="preserve"> </w:t>
      </w:r>
    </w:p>
    <w:p w14:paraId="50C0D736" w14:textId="77777777" w:rsidR="00175075" w:rsidRPr="00561CD3" w:rsidRDefault="00175075" w:rsidP="00F67E9E">
      <w:pPr>
        <w:rPr>
          <w:color w:val="00B050"/>
        </w:rPr>
      </w:pPr>
    </w:p>
    <w:p w14:paraId="235A706F" w14:textId="10300851" w:rsidR="00774E88" w:rsidRPr="005D1889" w:rsidRDefault="00774E88" w:rsidP="00F67E9E">
      <w:pPr>
        <w:rPr>
          <w:b/>
          <w:bCs/>
          <w:u w:val="single"/>
        </w:rPr>
      </w:pPr>
      <w:r w:rsidRPr="005D1889">
        <w:rPr>
          <w:b/>
          <w:bCs/>
          <w:u w:val="single"/>
        </w:rPr>
        <w:t xml:space="preserve">Anden </w:t>
      </w:r>
      <w:r w:rsidR="006B18DA">
        <w:rPr>
          <w:b/>
          <w:bCs/>
          <w:u w:val="single"/>
        </w:rPr>
        <w:t>miljø</w:t>
      </w:r>
      <w:r w:rsidRPr="005D1889">
        <w:rPr>
          <w:b/>
          <w:bCs/>
          <w:u w:val="single"/>
        </w:rPr>
        <w:t>lovgivning</w:t>
      </w:r>
    </w:p>
    <w:p w14:paraId="7A9BD0C5" w14:textId="73DC29BB" w:rsidR="00F67E9E" w:rsidRPr="007D5182" w:rsidRDefault="007A66E3" w:rsidP="00F67E9E">
      <w:r>
        <w:t>Lykkeslund</w:t>
      </w:r>
      <w:r w:rsidR="0071074B">
        <w:t xml:space="preserve"> Bioenergi ApS </w:t>
      </w:r>
      <w:r w:rsidR="00F67E9E" w:rsidRPr="007D5182">
        <w:t xml:space="preserve">er </w:t>
      </w:r>
      <w:r w:rsidR="0071074B">
        <w:t xml:space="preserve">en miljøgodkendt virksomhed og er derfor </w:t>
      </w:r>
      <w:r w:rsidR="00F67E9E" w:rsidRPr="007D5182">
        <w:t>omfattet af bekendtgørelse om miljøtilsyn</w:t>
      </w:r>
      <w:r w:rsidR="00F67E9E" w:rsidRPr="007D5182">
        <w:rPr>
          <w:rStyle w:val="Fodnotehenvisning"/>
        </w:rPr>
        <w:footnoteReference w:id="18"/>
      </w:r>
      <w:r w:rsidR="0071074B">
        <w:t>.</w:t>
      </w:r>
      <w:r w:rsidR="0071074B" w:rsidRPr="0071074B">
        <w:t xml:space="preserve"> </w:t>
      </w:r>
      <w:r w:rsidR="0071074B" w:rsidRPr="001378BF">
        <w:t xml:space="preserve">Kommunen </w:t>
      </w:r>
      <w:r w:rsidR="0071074B">
        <w:t xml:space="preserve">er miljømyndighed og </w:t>
      </w:r>
      <w:r w:rsidR="0071074B" w:rsidRPr="001378BF">
        <w:t>har pligt til at gennemføre regelmæssige miljøtilsyn på virksomheden.</w:t>
      </w:r>
    </w:p>
    <w:p w14:paraId="74942D38" w14:textId="65923C48" w:rsidR="006B18DA" w:rsidRPr="007D5182" w:rsidRDefault="00F67E9E" w:rsidP="0071074B">
      <w:pPr>
        <w:spacing w:before="100" w:beforeAutospacing="1" w:after="100" w:afterAutospacing="1" w:line="240" w:lineRule="auto"/>
      </w:pPr>
      <w:r w:rsidRPr="007D5182">
        <w:t xml:space="preserve">Virksomheden er omfattet af </w:t>
      </w:r>
      <w:r w:rsidR="000515FD" w:rsidRPr="007D5182">
        <w:t>brugerbetalings</w:t>
      </w:r>
      <w:r w:rsidRPr="007D5182">
        <w:t>bekendtgørelse</w:t>
      </w:r>
      <w:r w:rsidR="000515FD" w:rsidRPr="007D5182">
        <w:t>n</w:t>
      </w:r>
      <w:r w:rsidRPr="007D5182">
        <w:rPr>
          <w:rStyle w:val="Fodnotehenvisning"/>
        </w:rPr>
        <w:footnoteReference w:id="19"/>
      </w:r>
      <w:r w:rsidRPr="007D5182">
        <w:t xml:space="preserve">. Dette </w:t>
      </w:r>
      <w:r w:rsidR="0071074B">
        <w:t>betyder</w:t>
      </w:r>
      <w:r w:rsidRPr="007D5182">
        <w:t xml:space="preserve">, at virksomheden skal betale brugerbetaling til kommunen pr. forbrugt time til tilsyn og godkendelse. </w:t>
      </w:r>
      <w:r w:rsidR="001F231E" w:rsidRPr="007D5182">
        <w:rPr>
          <w:rFonts w:eastAsia="Times New Roman" w:cs="Arial"/>
          <w:lang w:eastAsia="da-DK"/>
        </w:rPr>
        <w:t xml:space="preserve"> </w:t>
      </w:r>
      <w:r w:rsidRPr="007D5182">
        <w:t>Timetaksten blive</w:t>
      </w:r>
      <w:r w:rsidR="00BD4BD3">
        <w:t>r</w:t>
      </w:r>
      <w:r w:rsidRPr="007D5182">
        <w:t xml:space="preserve"> reguleret hvert år, og offentliggøres på Miljøministe</w:t>
      </w:r>
      <w:r w:rsidR="0071074B">
        <w:t>riets hjemmeside.</w:t>
      </w:r>
    </w:p>
    <w:p w14:paraId="7A9BD0CB" w14:textId="603BF483" w:rsidR="000163B1" w:rsidRPr="005D1889" w:rsidRDefault="000163B1" w:rsidP="000163B1">
      <w:pPr>
        <w:rPr>
          <w:b/>
          <w:bCs/>
          <w:u w:val="single"/>
        </w:rPr>
      </w:pPr>
      <w:r w:rsidRPr="005D1889">
        <w:rPr>
          <w:b/>
          <w:bCs/>
          <w:u w:val="single"/>
        </w:rPr>
        <w:t>Natura 2000</w:t>
      </w:r>
      <w:r w:rsidR="005D1889">
        <w:rPr>
          <w:b/>
          <w:bCs/>
          <w:u w:val="single"/>
        </w:rPr>
        <w:t>-</w:t>
      </w:r>
      <w:r w:rsidRPr="005D1889">
        <w:rPr>
          <w:b/>
          <w:bCs/>
          <w:u w:val="single"/>
        </w:rPr>
        <w:t>områder</w:t>
      </w:r>
    </w:p>
    <w:p w14:paraId="2FBB81B7" w14:textId="77777777" w:rsidR="00F30EE5" w:rsidRDefault="00F30EE5" w:rsidP="000163B1">
      <w:r w:rsidRPr="007D5182">
        <w:t>Det fremgår af habitatbekendtgørelsen</w:t>
      </w:r>
      <w:r>
        <w:t>s § 6</w:t>
      </w:r>
      <w:r w:rsidRPr="007D5182">
        <w:t>,</w:t>
      </w:r>
      <w:r>
        <w:t xml:space="preserve"> stk. 1 at:</w:t>
      </w:r>
    </w:p>
    <w:p w14:paraId="7EE3D3BB" w14:textId="77777777" w:rsidR="00F30EE5" w:rsidRDefault="00A7629C" w:rsidP="00F30EE5">
      <w:pPr>
        <w:pStyle w:val="Listeafsnit"/>
        <w:numPr>
          <w:ilvl w:val="0"/>
          <w:numId w:val="12"/>
        </w:numPr>
      </w:pPr>
      <w:r>
        <w:t>F</w:t>
      </w:r>
      <w:r w:rsidRPr="00A7629C">
        <w:t>ør der træffes afgørelse i medfør af de bestemmelser, der er nævnt i § 7, skal der foretages en vurdering af, om projektet i sig selv, eller i forbindelse med andre planer og projekter, kan påvirke et Natura 2000-område væsentligt.</w:t>
      </w:r>
      <w:r w:rsidR="00766D60">
        <w:t xml:space="preserve"> </w:t>
      </w:r>
    </w:p>
    <w:p w14:paraId="5E363A0D" w14:textId="5CDCAB30" w:rsidR="00527DF1" w:rsidRDefault="00527DF1" w:rsidP="000163B1"/>
    <w:p w14:paraId="306A67CD" w14:textId="77777777" w:rsidR="008D50E9" w:rsidRPr="004558E8" w:rsidRDefault="008D50E9" w:rsidP="008D50E9">
      <w:r w:rsidRPr="004558E8">
        <w:t xml:space="preserve">I forbindelse med den gennemførte miljøvurdering af det ønskede projekt, er der foretaget en vurdering af projektets potentielle påvirkning af de internationale beskyttelsesområder ”Natura 2000-områder”. </w:t>
      </w:r>
    </w:p>
    <w:p w14:paraId="7D1CFAE9" w14:textId="77777777" w:rsidR="008D50E9" w:rsidRPr="00DE79E7" w:rsidRDefault="008D50E9" w:rsidP="008D50E9">
      <w:pPr>
        <w:rPr>
          <w:strike/>
        </w:rPr>
      </w:pPr>
    </w:p>
    <w:p w14:paraId="7A9BD0CD" w14:textId="5CBCB5C0" w:rsidR="000163B1" w:rsidRPr="005D1889" w:rsidRDefault="00527DF1" w:rsidP="00F67E9E">
      <w:pPr>
        <w:rPr>
          <w:u w:val="single"/>
        </w:rPr>
      </w:pPr>
      <w:r w:rsidRPr="005D1889">
        <w:rPr>
          <w:u w:val="single"/>
        </w:rPr>
        <w:t>Følgende fremgår af den udarbejdede miljøkonsekvensvurdering (2021) afsnit 10.3 og 10.4:</w:t>
      </w:r>
    </w:p>
    <w:p w14:paraId="3D087FF1" w14:textId="77777777" w:rsidR="00527DF1" w:rsidRDefault="00527DF1" w:rsidP="00527DF1">
      <w:pPr>
        <w:rPr>
          <w:lang w:eastAsia="da-DK"/>
        </w:rPr>
      </w:pPr>
    </w:p>
    <w:p w14:paraId="6E44C078" w14:textId="55BDD26C" w:rsidR="00527DF1" w:rsidRPr="00F63E0E" w:rsidRDefault="005C4E40" w:rsidP="00527DF1">
      <w:pPr>
        <w:rPr>
          <w:i/>
          <w:iCs/>
          <w:lang w:eastAsia="da-DK"/>
        </w:rPr>
      </w:pPr>
      <w:r w:rsidRPr="00F63E0E">
        <w:rPr>
          <w:i/>
          <w:iCs/>
          <w:lang w:eastAsia="da-DK"/>
        </w:rPr>
        <w:t>1</w:t>
      </w:r>
      <w:r w:rsidR="00527DF1" w:rsidRPr="00F63E0E">
        <w:rPr>
          <w:i/>
          <w:iCs/>
          <w:lang w:eastAsia="da-DK"/>
        </w:rPr>
        <w:t>0.3</w:t>
      </w:r>
    </w:p>
    <w:p w14:paraId="2732BBF1" w14:textId="026EC33E" w:rsidR="00527DF1" w:rsidRPr="00F63E0E" w:rsidRDefault="00527DF1" w:rsidP="00527DF1">
      <w:pPr>
        <w:rPr>
          <w:i/>
          <w:iCs/>
          <w:lang w:eastAsia="da-DK"/>
        </w:rPr>
      </w:pPr>
      <w:r w:rsidRPr="00F63E0E">
        <w:rPr>
          <w:i/>
          <w:iCs/>
          <w:lang w:eastAsia="da-DK"/>
        </w:rPr>
        <w:t xml:space="preserve">På trods af at der ikke er registreret arter opført på habitatdirektivets bilag IV, skal der ageres ud fra den betragtning, at der er arter til stede. Etableringen af biogasanlægget på det foreslåede projektområde vurderes ikke at give anledning til forstyrrelse af arternes levevis. Arterne kan uhindret udbrede sig i den ramme, herunder beplantning som kommer til at omkranse biogasanlægget, og kan fortsætte deres levevis i samme udstrækning som for nuværende på de omkringliggende marker. </w:t>
      </w:r>
    </w:p>
    <w:p w14:paraId="22A05440" w14:textId="77777777" w:rsidR="00527DF1" w:rsidRPr="00F63E0E" w:rsidRDefault="00527DF1" w:rsidP="00527DF1">
      <w:pPr>
        <w:rPr>
          <w:i/>
          <w:iCs/>
          <w:lang w:eastAsia="da-DK"/>
        </w:rPr>
      </w:pPr>
    </w:p>
    <w:p w14:paraId="2BEF4253" w14:textId="665B3336" w:rsidR="00527DF1" w:rsidRPr="00F63E0E" w:rsidRDefault="00527DF1" w:rsidP="00527DF1">
      <w:pPr>
        <w:rPr>
          <w:i/>
          <w:iCs/>
          <w:lang w:eastAsia="da-DK"/>
        </w:rPr>
      </w:pPr>
      <w:r w:rsidRPr="00F63E0E">
        <w:rPr>
          <w:i/>
          <w:iCs/>
          <w:lang w:eastAsia="da-DK"/>
        </w:rPr>
        <w:t xml:space="preserve">På trods af projektets beliggenhed vurderes det ikke sandsynligt, at der findes arter, som er beskyttet i forhold til bekendtgørelse om fredning af dyr og planter, den danske rødliste eller EU-habitatdirektivets bilag II og IV. Muligheden for Padder i de omkringliggende vandhuller er ikke undersøgt, men projektet vurderes ikke, at kunne få betydning for paddernes levesteder eller i forbindelse med eventuel vandring mellem biotoper. </w:t>
      </w:r>
    </w:p>
    <w:p w14:paraId="12324FC8" w14:textId="77777777" w:rsidR="00527DF1" w:rsidRPr="00F63E0E" w:rsidRDefault="00527DF1" w:rsidP="00527DF1">
      <w:pPr>
        <w:rPr>
          <w:i/>
          <w:iCs/>
          <w:lang w:eastAsia="da-DK"/>
        </w:rPr>
      </w:pPr>
    </w:p>
    <w:p w14:paraId="26BE9793" w14:textId="25E7D0CB" w:rsidR="00527DF1" w:rsidRPr="00F63E0E" w:rsidRDefault="00527DF1" w:rsidP="00527DF1">
      <w:pPr>
        <w:rPr>
          <w:i/>
          <w:iCs/>
          <w:lang w:eastAsia="da-DK"/>
        </w:rPr>
      </w:pPr>
      <w:r w:rsidRPr="00F63E0E">
        <w:rPr>
          <w:i/>
          <w:iCs/>
          <w:lang w:eastAsia="da-DK"/>
        </w:rPr>
        <w:lastRenderedPageBreak/>
        <w:t>Biogasanlægget alene tilfører de omkringliggende naturområder en ammoniak-</w:t>
      </w:r>
      <w:r w:rsidR="006B18DA" w:rsidRPr="00F63E0E">
        <w:rPr>
          <w:i/>
          <w:iCs/>
          <w:lang w:eastAsia="da-DK"/>
        </w:rPr>
        <w:t>deposition på</w:t>
      </w:r>
      <w:r w:rsidRPr="00F63E0E">
        <w:rPr>
          <w:i/>
          <w:iCs/>
          <w:lang w:eastAsia="da-DK"/>
        </w:rPr>
        <w:t xml:space="preserve"> under 0,01 kg N/ha/år. Den samlede ammoniakbelastning fra husdyrbrug og biogasanlæg vil således ikke ændres af udvidelsen af biogasanlægget. Samlet vurderes, at den kumulative ammoniak-deposition ikke vil medføre en væsentlig påvirkning af størstedelen af de omkringliggende naturområder. </w:t>
      </w:r>
    </w:p>
    <w:p w14:paraId="29ED222E" w14:textId="77777777" w:rsidR="00527DF1" w:rsidRPr="00F63E0E" w:rsidRDefault="00527DF1" w:rsidP="00527DF1">
      <w:pPr>
        <w:rPr>
          <w:i/>
          <w:iCs/>
          <w:lang w:eastAsia="da-DK"/>
        </w:rPr>
      </w:pPr>
    </w:p>
    <w:p w14:paraId="23A8B36E" w14:textId="6E38DED8" w:rsidR="00527DF1" w:rsidRPr="00F63E0E" w:rsidRDefault="00527DF1" w:rsidP="00527DF1">
      <w:pPr>
        <w:rPr>
          <w:i/>
          <w:iCs/>
          <w:lang w:eastAsia="da-DK"/>
        </w:rPr>
      </w:pPr>
      <w:r w:rsidRPr="00F63E0E">
        <w:rPr>
          <w:i/>
          <w:iCs/>
          <w:lang w:eastAsia="da-DK"/>
        </w:rPr>
        <w:t xml:space="preserve">Planlægning for udvidelsen af biogasanlægget vil ikke påvirke de habitatmæssige strukturer i området, der kan være levesteder for fredede og særligt beskyttede arter. Den økologiske funktionalitet for eventuelle bilag II, bilag IV eller fredede arter vil dermed ikke påvirkes. </w:t>
      </w:r>
    </w:p>
    <w:p w14:paraId="60A66415" w14:textId="77777777" w:rsidR="00527DF1" w:rsidRPr="00F63E0E" w:rsidRDefault="00527DF1" w:rsidP="00527DF1">
      <w:pPr>
        <w:rPr>
          <w:i/>
          <w:iCs/>
          <w:lang w:eastAsia="da-DK"/>
        </w:rPr>
      </w:pPr>
    </w:p>
    <w:p w14:paraId="1DCE878E" w14:textId="2FCB6C81" w:rsidR="00527DF1" w:rsidRPr="00F63E0E" w:rsidRDefault="00527DF1" w:rsidP="00527DF1">
      <w:pPr>
        <w:rPr>
          <w:i/>
          <w:iCs/>
          <w:lang w:eastAsia="da-DK"/>
        </w:rPr>
      </w:pPr>
      <w:r w:rsidRPr="00F63E0E">
        <w:rPr>
          <w:i/>
          <w:iCs/>
          <w:lang w:eastAsia="da-DK"/>
        </w:rPr>
        <w:t>Det vurderes på baggrund af ovenstående og beskrivelserne i de vedlagte bilag, at udvidelse af biogasanlægget, hverken i drifts -eller anlægsfasen, vil kunne påvirke naturtyper eller arter på udpegningsgrundlaget for Natura 2000</w:t>
      </w:r>
      <w:r w:rsidR="006B18DA">
        <w:rPr>
          <w:i/>
          <w:iCs/>
          <w:lang w:eastAsia="da-DK"/>
        </w:rPr>
        <w:t xml:space="preserve">-området.  Det vurderes derfor, at </w:t>
      </w:r>
      <w:r w:rsidRPr="00F63E0E">
        <w:rPr>
          <w:i/>
          <w:iCs/>
          <w:lang w:eastAsia="da-DK"/>
        </w:rPr>
        <w:t>det  ansøgte ikke påvirker Natura 2000-området ”Sydfynske   øhav”. Planlægning for biogasanlægget på Holemarken 24 kan derfor ske i overensstemmelse med bevaringsmålsætningerne for Natura 2000, Æbelø, havet syd for og Nærå, ID: SAC92.</w:t>
      </w:r>
    </w:p>
    <w:p w14:paraId="0B0C5B6F" w14:textId="77777777" w:rsidR="00527DF1" w:rsidRPr="00F63E0E" w:rsidRDefault="00527DF1" w:rsidP="00527DF1">
      <w:pPr>
        <w:rPr>
          <w:i/>
          <w:iCs/>
          <w:lang w:eastAsia="da-DK"/>
        </w:rPr>
      </w:pPr>
      <w:r w:rsidRPr="00F63E0E">
        <w:rPr>
          <w:i/>
          <w:iCs/>
          <w:lang w:eastAsia="da-DK"/>
        </w:rPr>
        <w:t>Endelig er det vurderet, at §3-beskyttet natur heller ikke påvirkes.</w:t>
      </w:r>
    </w:p>
    <w:p w14:paraId="06E91E66" w14:textId="77777777" w:rsidR="00527DF1" w:rsidRPr="00F63E0E" w:rsidRDefault="00527DF1" w:rsidP="00527DF1">
      <w:pPr>
        <w:rPr>
          <w:i/>
          <w:iCs/>
          <w:lang w:eastAsia="da-DK"/>
        </w:rPr>
      </w:pPr>
    </w:p>
    <w:p w14:paraId="24FAF226" w14:textId="77777777" w:rsidR="00527DF1" w:rsidRPr="00F63E0E" w:rsidRDefault="00527DF1" w:rsidP="00527DF1">
      <w:pPr>
        <w:rPr>
          <w:i/>
          <w:iCs/>
          <w:lang w:eastAsia="da-DK"/>
        </w:rPr>
      </w:pPr>
      <w:r w:rsidRPr="00F63E0E">
        <w:rPr>
          <w:i/>
          <w:iCs/>
          <w:lang w:eastAsia="da-DK"/>
        </w:rPr>
        <w:t>10.4 Afværgeforanstaltninger</w:t>
      </w:r>
    </w:p>
    <w:p w14:paraId="5398A3F2" w14:textId="165FA507" w:rsidR="00527DF1" w:rsidRPr="00F63E0E" w:rsidRDefault="00527DF1" w:rsidP="00527DF1">
      <w:pPr>
        <w:rPr>
          <w:rFonts w:ascii="Segoe UI" w:hAnsi="Segoe UI" w:cs="Segoe UI"/>
          <w:i/>
          <w:iCs/>
          <w:sz w:val="21"/>
          <w:szCs w:val="21"/>
          <w:lang w:eastAsia="da-DK"/>
        </w:rPr>
      </w:pPr>
      <w:r w:rsidRPr="00F63E0E">
        <w:rPr>
          <w:i/>
          <w:iCs/>
          <w:lang w:eastAsia="da-DK"/>
        </w:rPr>
        <w:t>Da det er vurderet, at anlægget ikke har nogen væsentlig betydning for natur, plante- og dyreliv, er der ikke behov for afværgeforanstaltninger for udvidelsen af anlægget. Biogasanlægget vurderes således at kunne anlægges og drives uden at påvirke natur, plante- eller dyreliv i væsentligt omfang. Der bliver ligeledes etableret en stor vold omkring biogasanlægget, for at kunne sikre naturomgivelserne i tilfælde af større udslip.</w:t>
      </w:r>
    </w:p>
    <w:p w14:paraId="2C8E6552" w14:textId="6A327E89" w:rsidR="00527DF1" w:rsidRDefault="00527DF1" w:rsidP="00527DF1"/>
    <w:p w14:paraId="2E2D2EA7" w14:textId="476061E8" w:rsidR="00527DF1" w:rsidRPr="005D1889" w:rsidRDefault="00527DF1" w:rsidP="00527DF1">
      <w:pPr>
        <w:rPr>
          <w:u w:val="single"/>
        </w:rPr>
      </w:pPr>
      <w:r w:rsidRPr="005D1889">
        <w:rPr>
          <w:u w:val="single"/>
        </w:rPr>
        <w:t>Kommunens vurdering</w:t>
      </w:r>
    </w:p>
    <w:p w14:paraId="741534FF" w14:textId="04E27EBD" w:rsidR="00527DF1" w:rsidRDefault="00527DF1" w:rsidP="00F67E9E"/>
    <w:p w14:paraId="469C3BD1" w14:textId="7358ED80" w:rsidR="00B43C84" w:rsidRDefault="00495F4D" w:rsidP="00F67E9E">
      <w:r>
        <w:t xml:space="preserve">Nordfyns Kommune har </w:t>
      </w:r>
      <w:r w:rsidR="000E1556">
        <w:t>foretage</w:t>
      </w:r>
      <w:r>
        <w:t>t</w:t>
      </w:r>
      <w:r w:rsidR="000E1556">
        <w:t xml:space="preserve"> en vurdering af, om projektet i sig selv</w:t>
      </w:r>
      <w:r w:rsidR="0033785B">
        <w:t>, eller i forbindelse med andre planer og projekter, kan påvirke Natura-2000 områder</w:t>
      </w:r>
      <w:r w:rsidR="0018580D">
        <w:t xml:space="preserve"> væsentligt.</w:t>
      </w:r>
    </w:p>
    <w:p w14:paraId="6370C0C2" w14:textId="7175E38C" w:rsidR="00B43C84" w:rsidRDefault="00B43C84" w:rsidP="00F67E9E"/>
    <w:p w14:paraId="4A788137" w14:textId="77777777" w:rsidR="002A20F3" w:rsidRDefault="002A20F3" w:rsidP="002A20F3">
      <w:pPr>
        <w:tabs>
          <w:tab w:val="left" w:pos="3544"/>
        </w:tabs>
      </w:pPr>
      <w:r>
        <w:t xml:space="preserve">De nærmeste </w:t>
      </w:r>
      <w:r w:rsidRPr="0097190C">
        <w:t>Natura 2000 områder</w:t>
      </w:r>
      <w:r>
        <w:t xml:space="preserve"> er:</w:t>
      </w:r>
    </w:p>
    <w:tbl>
      <w:tblPr>
        <w:tblStyle w:val="Tabel-Gitter"/>
        <w:tblW w:w="8505" w:type="dxa"/>
        <w:tblInd w:w="-5" w:type="dxa"/>
        <w:tblLook w:val="04A0" w:firstRow="1" w:lastRow="0" w:firstColumn="1" w:lastColumn="0" w:noHBand="0" w:noVBand="1"/>
      </w:tblPr>
      <w:tblGrid>
        <w:gridCol w:w="1276"/>
        <w:gridCol w:w="1638"/>
        <w:gridCol w:w="1339"/>
        <w:gridCol w:w="1221"/>
        <w:gridCol w:w="1897"/>
        <w:gridCol w:w="1134"/>
      </w:tblGrid>
      <w:tr w:rsidR="002A20F3" w14:paraId="477C5453" w14:textId="77777777" w:rsidTr="00BF350C">
        <w:tc>
          <w:tcPr>
            <w:tcW w:w="1276" w:type="dxa"/>
          </w:tcPr>
          <w:p w14:paraId="42702A15" w14:textId="77777777" w:rsidR="002A20F3" w:rsidRDefault="002A20F3" w:rsidP="00BF350C">
            <w:pPr>
              <w:pStyle w:val="Listeafsnit"/>
              <w:tabs>
                <w:tab w:val="left" w:pos="3544"/>
              </w:tabs>
              <w:ind w:left="0"/>
            </w:pPr>
            <w:r>
              <w:t xml:space="preserve">Områdenr. </w:t>
            </w:r>
          </w:p>
        </w:tc>
        <w:tc>
          <w:tcPr>
            <w:tcW w:w="1638" w:type="dxa"/>
          </w:tcPr>
          <w:p w14:paraId="640B387A" w14:textId="77777777" w:rsidR="002A20F3" w:rsidRDefault="002A20F3" w:rsidP="00BF350C">
            <w:pPr>
              <w:pStyle w:val="Listeafsnit"/>
              <w:tabs>
                <w:tab w:val="left" w:pos="3544"/>
              </w:tabs>
              <w:ind w:left="0"/>
            </w:pPr>
            <w:r>
              <w:t>Navn</w:t>
            </w:r>
          </w:p>
        </w:tc>
        <w:tc>
          <w:tcPr>
            <w:tcW w:w="1339" w:type="dxa"/>
          </w:tcPr>
          <w:p w14:paraId="1D8279CA" w14:textId="77777777" w:rsidR="002A20F3" w:rsidRDefault="002A20F3" w:rsidP="00BF350C">
            <w:pPr>
              <w:pStyle w:val="Listeafsnit"/>
              <w:tabs>
                <w:tab w:val="left" w:pos="3544"/>
              </w:tabs>
              <w:ind w:left="0"/>
            </w:pPr>
            <w:r>
              <w:t>Afstand fra anlægget</w:t>
            </w:r>
          </w:p>
        </w:tc>
        <w:tc>
          <w:tcPr>
            <w:tcW w:w="1221" w:type="dxa"/>
          </w:tcPr>
          <w:p w14:paraId="2963EF82" w14:textId="77777777" w:rsidR="002A20F3" w:rsidRDefault="002A20F3" w:rsidP="00BF350C">
            <w:pPr>
              <w:pStyle w:val="Listeafsnit"/>
              <w:tabs>
                <w:tab w:val="left" w:pos="3544"/>
              </w:tabs>
              <w:ind w:left="0"/>
            </w:pPr>
            <w:r>
              <w:t>Habitatområdenr.</w:t>
            </w:r>
          </w:p>
          <w:p w14:paraId="3186E937" w14:textId="0F8A3D80" w:rsidR="00BA561A" w:rsidRDefault="00BA561A" w:rsidP="00BF350C">
            <w:pPr>
              <w:pStyle w:val="Listeafsnit"/>
              <w:tabs>
                <w:tab w:val="left" w:pos="3544"/>
              </w:tabs>
              <w:ind w:left="0"/>
            </w:pPr>
          </w:p>
        </w:tc>
        <w:tc>
          <w:tcPr>
            <w:tcW w:w="1897" w:type="dxa"/>
          </w:tcPr>
          <w:p w14:paraId="1FADAA9D" w14:textId="77777777" w:rsidR="002A20F3" w:rsidRDefault="002A20F3" w:rsidP="00BF350C">
            <w:pPr>
              <w:pStyle w:val="Listeafsnit"/>
              <w:tabs>
                <w:tab w:val="left" w:pos="3544"/>
              </w:tabs>
              <w:ind w:left="0"/>
            </w:pPr>
            <w:r>
              <w:t xml:space="preserve">Fuglebeskyttelsesområde nr. </w:t>
            </w:r>
          </w:p>
        </w:tc>
        <w:tc>
          <w:tcPr>
            <w:tcW w:w="1134" w:type="dxa"/>
          </w:tcPr>
          <w:p w14:paraId="64771563" w14:textId="77777777" w:rsidR="002A20F3" w:rsidRDefault="002A20F3" w:rsidP="00BF350C">
            <w:pPr>
              <w:pStyle w:val="Listeafsnit"/>
              <w:tabs>
                <w:tab w:val="left" w:pos="3544"/>
              </w:tabs>
              <w:ind w:left="0"/>
            </w:pPr>
            <w:r>
              <w:t>Ramsarområde</w:t>
            </w:r>
          </w:p>
        </w:tc>
      </w:tr>
      <w:tr w:rsidR="002A20F3" w14:paraId="40F31FB1" w14:textId="77777777" w:rsidTr="00BF350C">
        <w:tc>
          <w:tcPr>
            <w:tcW w:w="1276" w:type="dxa"/>
          </w:tcPr>
          <w:p w14:paraId="07BBDA6F" w14:textId="77777777" w:rsidR="002A20F3" w:rsidRDefault="002A20F3" w:rsidP="00BF350C">
            <w:pPr>
              <w:pStyle w:val="Listeafsnit"/>
              <w:tabs>
                <w:tab w:val="left" w:pos="3544"/>
              </w:tabs>
              <w:ind w:left="0"/>
            </w:pPr>
            <w:r w:rsidRPr="0097190C">
              <w:t>108</w:t>
            </w:r>
          </w:p>
        </w:tc>
        <w:tc>
          <w:tcPr>
            <w:tcW w:w="1638" w:type="dxa"/>
          </w:tcPr>
          <w:p w14:paraId="6B11C453" w14:textId="77777777" w:rsidR="002A20F3" w:rsidRDefault="002A20F3" w:rsidP="00BF350C">
            <w:pPr>
              <w:pStyle w:val="Listeafsnit"/>
              <w:tabs>
                <w:tab w:val="left" w:pos="3544"/>
              </w:tabs>
              <w:ind w:left="0"/>
            </w:pPr>
            <w:r>
              <w:t>Æ</w:t>
            </w:r>
            <w:r w:rsidRPr="0097190C">
              <w:t>belø, havet syd for og Nærå</w:t>
            </w:r>
          </w:p>
          <w:p w14:paraId="4CB7857A" w14:textId="17AB9935" w:rsidR="00927B6B" w:rsidRDefault="00927B6B" w:rsidP="00927B6B">
            <w:pPr>
              <w:pStyle w:val="Listeafsnit"/>
              <w:tabs>
                <w:tab w:val="left" w:pos="3544"/>
              </w:tabs>
              <w:ind w:left="0"/>
            </w:pPr>
          </w:p>
        </w:tc>
        <w:tc>
          <w:tcPr>
            <w:tcW w:w="1339" w:type="dxa"/>
          </w:tcPr>
          <w:p w14:paraId="37887928" w14:textId="77777777" w:rsidR="002A20F3" w:rsidRDefault="002A20F3" w:rsidP="00BF350C">
            <w:pPr>
              <w:pStyle w:val="Listeafsnit"/>
              <w:tabs>
                <w:tab w:val="left" w:pos="3544"/>
              </w:tabs>
              <w:ind w:left="0"/>
            </w:pPr>
            <w:r>
              <w:t>Ca. 3,2 km</w:t>
            </w:r>
          </w:p>
        </w:tc>
        <w:tc>
          <w:tcPr>
            <w:tcW w:w="1221" w:type="dxa"/>
          </w:tcPr>
          <w:p w14:paraId="598C90C0" w14:textId="77777777" w:rsidR="002A20F3" w:rsidRDefault="002A20F3" w:rsidP="00DC205C">
            <w:pPr>
              <w:pStyle w:val="Listeafsnit"/>
              <w:tabs>
                <w:tab w:val="left" w:pos="3544"/>
              </w:tabs>
              <w:ind w:left="0"/>
              <w:jc w:val="center"/>
            </w:pPr>
            <w:r>
              <w:t>92</w:t>
            </w:r>
          </w:p>
          <w:p w14:paraId="099CB339" w14:textId="3FA289C8" w:rsidR="00F57AE7" w:rsidRDefault="00F57AE7" w:rsidP="00DC205C">
            <w:pPr>
              <w:pStyle w:val="Listeafsnit"/>
              <w:tabs>
                <w:tab w:val="left" w:pos="3544"/>
              </w:tabs>
              <w:ind w:left="0"/>
              <w:jc w:val="center"/>
            </w:pPr>
          </w:p>
        </w:tc>
        <w:tc>
          <w:tcPr>
            <w:tcW w:w="1897" w:type="dxa"/>
          </w:tcPr>
          <w:p w14:paraId="5B945451" w14:textId="77777777" w:rsidR="002A20F3" w:rsidRDefault="002A20F3" w:rsidP="00DC205C">
            <w:pPr>
              <w:pStyle w:val="Listeafsnit"/>
              <w:tabs>
                <w:tab w:val="left" w:pos="3544"/>
              </w:tabs>
              <w:ind w:left="0"/>
              <w:jc w:val="center"/>
            </w:pPr>
            <w:r>
              <w:t>76</w:t>
            </w:r>
          </w:p>
        </w:tc>
        <w:tc>
          <w:tcPr>
            <w:tcW w:w="1134" w:type="dxa"/>
          </w:tcPr>
          <w:p w14:paraId="6473939F" w14:textId="77777777" w:rsidR="002A20F3" w:rsidRDefault="002A20F3" w:rsidP="00DC205C">
            <w:pPr>
              <w:pStyle w:val="Listeafsnit"/>
              <w:tabs>
                <w:tab w:val="left" w:pos="3544"/>
              </w:tabs>
              <w:ind w:left="0"/>
              <w:jc w:val="center"/>
            </w:pPr>
            <w:r>
              <w:t>16</w:t>
            </w:r>
          </w:p>
        </w:tc>
      </w:tr>
      <w:tr w:rsidR="002A20F3" w14:paraId="0D4C5CBC" w14:textId="77777777" w:rsidTr="00BF350C">
        <w:tc>
          <w:tcPr>
            <w:tcW w:w="1276" w:type="dxa"/>
          </w:tcPr>
          <w:p w14:paraId="4A13967A" w14:textId="77777777" w:rsidR="002A20F3" w:rsidRDefault="002A20F3" w:rsidP="00BF350C">
            <w:pPr>
              <w:pStyle w:val="Listeafsnit"/>
              <w:tabs>
                <w:tab w:val="left" w:pos="3544"/>
              </w:tabs>
              <w:ind w:left="0"/>
            </w:pPr>
            <w:r>
              <w:t xml:space="preserve">110 </w:t>
            </w:r>
          </w:p>
        </w:tc>
        <w:tc>
          <w:tcPr>
            <w:tcW w:w="1638" w:type="dxa"/>
          </w:tcPr>
          <w:p w14:paraId="6C80A39B" w14:textId="77777777" w:rsidR="002A20F3" w:rsidRDefault="002A20F3" w:rsidP="00BF350C">
            <w:pPr>
              <w:pStyle w:val="Listeafsnit"/>
              <w:tabs>
                <w:tab w:val="left" w:pos="3544"/>
              </w:tabs>
              <w:ind w:left="0"/>
            </w:pPr>
            <w:r w:rsidRPr="0097190C">
              <w:t>Odense Fjord</w:t>
            </w:r>
          </w:p>
        </w:tc>
        <w:tc>
          <w:tcPr>
            <w:tcW w:w="1339" w:type="dxa"/>
          </w:tcPr>
          <w:p w14:paraId="1E11509F" w14:textId="77777777" w:rsidR="002A20F3" w:rsidRDefault="002A20F3" w:rsidP="00BF350C">
            <w:pPr>
              <w:pStyle w:val="Listeafsnit"/>
              <w:tabs>
                <w:tab w:val="left" w:pos="3544"/>
              </w:tabs>
              <w:ind w:left="0"/>
            </w:pPr>
            <w:r>
              <w:t>Ca. 8,5 km</w:t>
            </w:r>
          </w:p>
        </w:tc>
        <w:tc>
          <w:tcPr>
            <w:tcW w:w="1221" w:type="dxa"/>
          </w:tcPr>
          <w:p w14:paraId="194E990A" w14:textId="77777777" w:rsidR="002A20F3" w:rsidRDefault="002A20F3" w:rsidP="00DC205C">
            <w:pPr>
              <w:pStyle w:val="Listeafsnit"/>
              <w:tabs>
                <w:tab w:val="left" w:pos="3544"/>
              </w:tabs>
              <w:ind w:left="0"/>
              <w:jc w:val="center"/>
            </w:pPr>
            <w:r>
              <w:t>94</w:t>
            </w:r>
          </w:p>
        </w:tc>
        <w:tc>
          <w:tcPr>
            <w:tcW w:w="1897" w:type="dxa"/>
          </w:tcPr>
          <w:p w14:paraId="7751CDBA" w14:textId="77777777" w:rsidR="002A20F3" w:rsidRDefault="002A20F3" w:rsidP="00DC205C">
            <w:pPr>
              <w:pStyle w:val="Listeafsnit"/>
              <w:tabs>
                <w:tab w:val="left" w:pos="3544"/>
              </w:tabs>
              <w:ind w:left="0"/>
              <w:jc w:val="center"/>
            </w:pPr>
            <w:r>
              <w:t>75</w:t>
            </w:r>
          </w:p>
        </w:tc>
        <w:tc>
          <w:tcPr>
            <w:tcW w:w="1134" w:type="dxa"/>
          </w:tcPr>
          <w:p w14:paraId="184E4226" w14:textId="77777777" w:rsidR="002A20F3" w:rsidRDefault="002A20F3" w:rsidP="00DC205C">
            <w:pPr>
              <w:pStyle w:val="Listeafsnit"/>
              <w:tabs>
                <w:tab w:val="left" w:pos="3544"/>
              </w:tabs>
              <w:ind w:left="0"/>
              <w:jc w:val="center"/>
            </w:pPr>
            <w:r>
              <w:t>-</w:t>
            </w:r>
          </w:p>
        </w:tc>
      </w:tr>
    </w:tbl>
    <w:p w14:paraId="4C436EC1" w14:textId="77777777" w:rsidR="002A20F3" w:rsidRDefault="002A20F3" w:rsidP="00F67E9E"/>
    <w:p w14:paraId="01C4C5CD" w14:textId="77777777" w:rsidR="001775FB" w:rsidRDefault="00320334" w:rsidP="001775FB">
      <w:r>
        <w:t>Udpegningsgrundlag</w:t>
      </w:r>
      <w:r w:rsidR="00587DA4">
        <w:t xml:space="preserve">et for </w:t>
      </w:r>
      <w:r w:rsidR="003F4C33">
        <w:t xml:space="preserve">habitatområderne nr. 92 og nr. 94 kan ses her: </w:t>
      </w:r>
    </w:p>
    <w:p w14:paraId="60EC0CA2" w14:textId="4EACD03D" w:rsidR="003F4C33" w:rsidRDefault="00790F99" w:rsidP="001775FB">
      <w:pPr>
        <w:ind w:firstLine="1304"/>
      </w:pPr>
      <w:hyperlink r:id="rId26" w:history="1">
        <w:r w:rsidR="001775FB" w:rsidRPr="00345901">
          <w:rPr>
            <w:rStyle w:val="Hyperlink"/>
          </w:rPr>
          <w:t>https://mst.dk/media/117084/habitatudpgr201231dec.pdf</w:t>
        </w:r>
      </w:hyperlink>
    </w:p>
    <w:p w14:paraId="7738E45D" w14:textId="55F5B7C5" w:rsidR="005C4E40" w:rsidRDefault="001775FB" w:rsidP="00F67E9E">
      <w:r>
        <w:t xml:space="preserve">Udpegningsgrundlaget for fuglebeskyttelsesområderne nr. </w:t>
      </w:r>
      <w:r w:rsidR="00385D70">
        <w:t>75 og 76 kan ses her:</w:t>
      </w:r>
    </w:p>
    <w:p w14:paraId="076791C1" w14:textId="77777777" w:rsidR="00C53D23" w:rsidRDefault="00790F99" w:rsidP="00934D99">
      <w:pPr>
        <w:ind w:firstLine="1304"/>
      </w:pPr>
      <w:hyperlink r:id="rId27" w:history="1">
        <w:r w:rsidR="00203C1D" w:rsidRPr="00345901">
          <w:rPr>
            <w:rStyle w:val="Hyperlink"/>
          </w:rPr>
          <w:t>https://mst.dk/media/117138/fugl-udpgr-2012-31dec.pdf</w:t>
        </w:r>
      </w:hyperlink>
      <w:r w:rsidR="00C53D23">
        <w:t xml:space="preserve"> &amp; </w:t>
      </w:r>
    </w:p>
    <w:p w14:paraId="356B2DF0" w14:textId="17F79142" w:rsidR="00385D70" w:rsidRDefault="00790F99" w:rsidP="00934D99">
      <w:pPr>
        <w:ind w:firstLine="1304"/>
      </w:pPr>
      <w:hyperlink r:id="rId28" w:history="1">
        <w:r w:rsidR="00D37FFB" w:rsidRPr="00345901">
          <w:rPr>
            <w:rStyle w:val="Hyperlink"/>
          </w:rPr>
          <w:t>https://mst.dk/media/117139/fugl-changes-udpgr-2012-dec.pdf</w:t>
        </w:r>
      </w:hyperlink>
    </w:p>
    <w:p w14:paraId="0F8C5C82" w14:textId="63DE7648" w:rsidR="00D37FFB" w:rsidRDefault="00D37FFB" w:rsidP="00D37FFB"/>
    <w:p w14:paraId="686C83CB" w14:textId="2C855A26" w:rsidR="003510E9" w:rsidRDefault="004A6ECB" w:rsidP="00D37FFB">
      <w:r>
        <w:t>I henhold til Miljøstyrelsens hjemmeside gælder følgende for Ramsarområder</w:t>
      </w:r>
      <w:r w:rsidR="0082364A">
        <w:t>:</w:t>
      </w:r>
    </w:p>
    <w:p w14:paraId="33673DEE" w14:textId="77777777" w:rsidR="0082364A" w:rsidRPr="008A0DC6" w:rsidRDefault="0082364A" w:rsidP="0082364A">
      <w:pPr>
        <w:ind w:left="1304"/>
        <w:rPr>
          <w:i/>
          <w:iCs/>
          <w:lang w:eastAsia="da-DK"/>
        </w:rPr>
      </w:pPr>
      <w:r w:rsidRPr="0082364A">
        <w:rPr>
          <w:i/>
          <w:iCs/>
          <w:lang w:eastAsia="da-DK"/>
        </w:rPr>
        <w:t xml:space="preserve">Alle danske ramsarområder indgår i netværket af fuglebeskyttelsesområder, </w:t>
      </w:r>
      <w:r w:rsidRPr="008A0DC6">
        <w:rPr>
          <w:i/>
          <w:iCs/>
          <w:lang w:eastAsia="da-DK"/>
        </w:rPr>
        <w:t xml:space="preserve">og indgår derfor også i Natura 2000. Et ramsasrområde er et vådområde af </w:t>
      </w:r>
      <w:r w:rsidRPr="008A0DC6">
        <w:rPr>
          <w:i/>
          <w:iCs/>
          <w:lang w:eastAsia="da-DK"/>
        </w:rPr>
        <w:lastRenderedPageBreak/>
        <w:t>international betydning. Vådområder omfatter strandenge, moser, søer, fjorde og lavvandede havområder med en vanddybde på under 6 meter.</w:t>
      </w:r>
    </w:p>
    <w:p w14:paraId="1ABF98EC" w14:textId="77777777" w:rsidR="0082364A" w:rsidRPr="008A0DC6" w:rsidRDefault="0082364A" w:rsidP="0082364A">
      <w:pPr>
        <w:ind w:left="1304"/>
        <w:rPr>
          <w:i/>
          <w:iCs/>
          <w:lang w:eastAsia="da-DK"/>
        </w:rPr>
      </w:pPr>
      <w:r w:rsidRPr="008A0DC6">
        <w:rPr>
          <w:i/>
          <w:iCs/>
          <w:lang w:eastAsia="da-DK"/>
        </w:rPr>
        <w:t>Et vådområde udpeges som ramsaromåde, hvis</w:t>
      </w:r>
    </w:p>
    <w:p w14:paraId="435A57D2" w14:textId="4EC91607" w:rsidR="0082364A" w:rsidRPr="008A0DC6" w:rsidRDefault="0082364A" w:rsidP="008A0DC6">
      <w:pPr>
        <w:pStyle w:val="Listeafsnit"/>
        <w:numPr>
          <w:ilvl w:val="0"/>
          <w:numId w:val="12"/>
        </w:numPr>
        <w:ind w:left="1440"/>
        <w:rPr>
          <w:i/>
          <w:iCs/>
          <w:lang w:eastAsia="da-DK"/>
        </w:rPr>
      </w:pPr>
      <w:r w:rsidRPr="008A0DC6">
        <w:rPr>
          <w:i/>
          <w:iCs/>
          <w:lang w:eastAsia="da-DK"/>
        </w:rPr>
        <w:t>der i området regelmæssigt opholder sig mindst 20.000 vandfugle</w:t>
      </w:r>
    </w:p>
    <w:p w14:paraId="7BE7F511" w14:textId="4688EC7C" w:rsidR="0082364A" w:rsidRPr="008A0DC6" w:rsidRDefault="0082364A" w:rsidP="008A0DC6">
      <w:pPr>
        <w:pStyle w:val="Listeafsnit"/>
        <w:numPr>
          <w:ilvl w:val="0"/>
          <w:numId w:val="12"/>
        </w:numPr>
        <w:ind w:left="1440"/>
        <w:rPr>
          <w:i/>
          <w:iCs/>
          <w:lang w:eastAsia="da-DK"/>
        </w:rPr>
      </w:pPr>
      <w:r w:rsidRPr="008A0DC6">
        <w:rPr>
          <w:i/>
          <w:iCs/>
          <w:lang w:eastAsia="da-DK"/>
        </w:rPr>
        <w:t>der i området regelmæssigt opholder sig 1 % af en population af en art eller underart af vandfugle</w:t>
      </w:r>
    </w:p>
    <w:p w14:paraId="415D08AC" w14:textId="46AA6E5F" w:rsidR="004E6D77" w:rsidRDefault="004E6D77" w:rsidP="004E6D77">
      <w:pPr>
        <w:rPr>
          <w:i/>
          <w:iCs/>
        </w:rPr>
      </w:pPr>
    </w:p>
    <w:p w14:paraId="0CB69357" w14:textId="513FBB0A" w:rsidR="00567034" w:rsidRPr="003E1B3B" w:rsidRDefault="004E6D77" w:rsidP="005C4E40">
      <w:pPr>
        <w:rPr>
          <w:lang w:eastAsia="da-DK"/>
        </w:rPr>
      </w:pPr>
      <w:r w:rsidRPr="003E1B3B">
        <w:t xml:space="preserve">Nordfyns Kommune har gennemgået ovenstående </w:t>
      </w:r>
      <w:r w:rsidR="00F36089" w:rsidRPr="003E1B3B">
        <w:t xml:space="preserve">udpegningsgrundlag og har vurderet, at </w:t>
      </w:r>
      <w:r w:rsidR="007529D6" w:rsidRPr="003E1B3B">
        <w:t>projektet</w:t>
      </w:r>
      <w:r w:rsidR="008D7873">
        <w:t xml:space="preserve">, </w:t>
      </w:r>
      <w:r w:rsidR="00C302AC" w:rsidRPr="003E1B3B">
        <w:rPr>
          <w:lang w:eastAsia="da-DK"/>
        </w:rPr>
        <w:t xml:space="preserve">dvs. </w:t>
      </w:r>
      <w:r w:rsidR="00920996" w:rsidRPr="003E1B3B">
        <w:rPr>
          <w:lang w:eastAsia="da-DK"/>
        </w:rPr>
        <w:t>udvidelsen af biogasanlægget</w:t>
      </w:r>
      <w:r w:rsidR="000B7FF0" w:rsidRPr="003E1B3B">
        <w:rPr>
          <w:lang w:eastAsia="da-DK"/>
        </w:rPr>
        <w:t xml:space="preserve"> som beskrevet i ansøgningen</w:t>
      </w:r>
      <w:r w:rsidR="006129F6" w:rsidRPr="003E1B3B">
        <w:rPr>
          <w:lang w:eastAsia="da-DK"/>
        </w:rPr>
        <w:t xml:space="preserve"> om mil</w:t>
      </w:r>
      <w:r w:rsidR="007D6C98" w:rsidRPr="003E1B3B">
        <w:rPr>
          <w:lang w:eastAsia="da-DK"/>
        </w:rPr>
        <w:t>j</w:t>
      </w:r>
      <w:r w:rsidR="006129F6" w:rsidRPr="003E1B3B">
        <w:rPr>
          <w:lang w:eastAsia="da-DK"/>
        </w:rPr>
        <w:t xml:space="preserve">øgodkendelse og </w:t>
      </w:r>
      <w:r w:rsidR="007D6C98" w:rsidRPr="003E1B3B">
        <w:rPr>
          <w:lang w:eastAsia="da-DK"/>
        </w:rPr>
        <w:t>den udarbejdede miljøkonsekvensrapport</w:t>
      </w:r>
      <w:r w:rsidR="000B7FF0" w:rsidRPr="003E1B3B">
        <w:rPr>
          <w:lang w:eastAsia="da-DK"/>
        </w:rPr>
        <w:t>,</w:t>
      </w:r>
      <w:r w:rsidR="00920996" w:rsidRPr="003E1B3B">
        <w:rPr>
          <w:lang w:eastAsia="da-DK"/>
        </w:rPr>
        <w:t xml:space="preserve"> </w:t>
      </w:r>
      <w:r w:rsidR="0082061E" w:rsidRPr="003E1B3B">
        <w:rPr>
          <w:lang w:eastAsia="da-DK"/>
        </w:rPr>
        <w:t xml:space="preserve">ikke i sig selv eller </w:t>
      </w:r>
      <w:r w:rsidR="00373246" w:rsidRPr="003E1B3B">
        <w:rPr>
          <w:lang w:eastAsia="da-DK"/>
        </w:rPr>
        <w:t xml:space="preserve">sammen med andre projekter eller planer, kan påvirke </w:t>
      </w:r>
      <w:r w:rsidR="00C302AC" w:rsidRPr="003E1B3B">
        <w:rPr>
          <w:lang w:eastAsia="da-DK"/>
        </w:rPr>
        <w:t xml:space="preserve">de angivne </w:t>
      </w:r>
      <w:r w:rsidR="00B61DD7" w:rsidRPr="003E1B3B">
        <w:rPr>
          <w:lang w:eastAsia="da-DK"/>
        </w:rPr>
        <w:t>Natura-2000 områder eller de arter</w:t>
      </w:r>
      <w:r w:rsidR="00417842" w:rsidRPr="003E1B3B">
        <w:rPr>
          <w:lang w:eastAsia="da-DK"/>
        </w:rPr>
        <w:t xml:space="preserve">/levesteder m.v. </w:t>
      </w:r>
      <w:r w:rsidR="00152CBC" w:rsidRPr="003E1B3B">
        <w:rPr>
          <w:lang w:eastAsia="da-DK"/>
        </w:rPr>
        <w:t xml:space="preserve">områderne </w:t>
      </w:r>
      <w:r w:rsidR="00417842" w:rsidRPr="003E1B3B">
        <w:rPr>
          <w:lang w:eastAsia="da-DK"/>
        </w:rPr>
        <w:t>er udpeget</w:t>
      </w:r>
      <w:r w:rsidR="00152CBC" w:rsidRPr="003E1B3B">
        <w:rPr>
          <w:lang w:eastAsia="da-DK"/>
        </w:rPr>
        <w:t xml:space="preserve"> for</w:t>
      </w:r>
      <w:r w:rsidR="00417842" w:rsidRPr="003E1B3B">
        <w:rPr>
          <w:lang w:eastAsia="da-DK"/>
        </w:rPr>
        <w:t>.</w:t>
      </w:r>
      <w:r w:rsidR="007529D6" w:rsidRPr="003E1B3B">
        <w:rPr>
          <w:lang w:eastAsia="da-DK"/>
        </w:rPr>
        <w:t xml:space="preserve"> </w:t>
      </w:r>
    </w:p>
    <w:p w14:paraId="50368DE7" w14:textId="1E06A4C7" w:rsidR="00185804" w:rsidRDefault="00185804" w:rsidP="005C4E40">
      <w:pPr>
        <w:rPr>
          <w:lang w:eastAsia="da-DK"/>
        </w:rPr>
      </w:pPr>
    </w:p>
    <w:p w14:paraId="2884B314" w14:textId="77777777" w:rsidR="00505FA0" w:rsidRDefault="002D09C7" w:rsidP="00505FA0">
      <w:pPr>
        <w:rPr>
          <w:lang w:eastAsia="da-DK"/>
        </w:rPr>
      </w:pPr>
      <w:r>
        <w:rPr>
          <w:lang w:eastAsia="da-DK"/>
        </w:rPr>
        <w:t xml:space="preserve">Med udgangspunkt i den udarbejdede </w:t>
      </w:r>
      <w:r w:rsidR="00A97B86">
        <w:rPr>
          <w:lang w:eastAsia="da-DK"/>
        </w:rPr>
        <w:t xml:space="preserve">miljøkonsekvensrapport og </w:t>
      </w:r>
      <w:r w:rsidR="00D05882">
        <w:rPr>
          <w:lang w:eastAsia="da-DK"/>
        </w:rPr>
        <w:t>Nordfyns Kommune</w:t>
      </w:r>
      <w:r w:rsidR="00A97B86">
        <w:rPr>
          <w:lang w:eastAsia="da-DK"/>
        </w:rPr>
        <w:t>s egne vurderinger i forhold til de relevante udpegningsgrundlag, har kommunen vurderet</w:t>
      </w:r>
      <w:r w:rsidR="003F539F">
        <w:rPr>
          <w:lang w:eastAsia="da-DK"/>
        </w:rPr>
        <w:t xml:space="preserve"> at der ikke skal udarbejdes en Natura-2000</w:t>
      </w:r>
      <w:r w:rsidR="002A20F3">
        <w:rPr>
          <w:lang w:eastAsia="da-DK"/>
        </w:rPr>
        <w:t>-konsekvensvurdering.</w:t>
      </w:r>
      <w:r w:rsidR="00D029B6">
        <w:rPr>
          <w:lang w:eastAsia="da-DK"/>
        </w:rPr>
        <w:t xml:space="preserve"> </w:t>
      </w:r>
      <w:r w:rsidR="00D05882">
        <w:rPr>
          <w:lang w:eastAsia="da-DK"/>
        </w:rPr>
        <w:t xml:space="preserve"> </w:t>
      </w:r>
    </w:p>
    <w:p w14:paraId="6ABCC106" w14:textId="77777777" w:rsidR="00505FA0" w:rsidRDefault="00505FA0" w:rsidP="00505FA0">
      <w:pPr>
        <w:rPr>
          <w:lang w:eastAsia="da-DK"/>
        </w:rPr>
      </w:pPr>
    </w:p>
    <w:p w14:paraId="66F9337B" w14:textId="397EE012" w:rsidR="00505FA0" w:rsidRDefault="00505FA0" w:rsidP="00505FA0">
      <w:pPr>
        <w:rPr>
          <w:lang w:eastAsia="da-DK"/>
        </w:rPr>
      </w:pPr>
      <w:r>
        <w:rPr>
          <w:shd w:val="clear" w:color="auto" w:fill="FFFFFF"/>
        </w:rPr>
        <w:t xml:space="preserve">Baggrunden for </w:t>
      </w:r>
      <w:r w:rsidR="00F147C4">
        <w:rPr>
          <w:shd w:val="clear" w:color="auto" w:fill="FFFFFF"/>
        </w:rPr>
        <w:t xml:space="preserve">vurderingen </w:t>
      </w:r>
      <w:r>
        <w:rPr>
          <w:shd w:val="clear" w:color="auto" w:fill="FFFFFF"/>
        </w:rPr>
        <w:t>er dels afstande</w:t>
      </w:r>
      <w:r w:rsidR="00F147C4">
        <w:rPr>
          <w:shd w:val="clear" w:color="auto" w:fill="FFFFFF"/>
        </w:rPr>
        <w:t>n fra anlægget til Natura-2000-områderne</w:t>
      </w:r>
      <w:r>
        <w:rPr>
          <w:shd w:val="clear" w:color="auto" w:fill="FFFFFF"/>
        </w:rPr>
        <w:t xml:space="preserve">, dels at projektet ikke medfører </w:t>
      </w:r>
      <w:r w:rsidR="00D27699">
        <w:rPr>
          <w:shd w:val="clear" w:color="auto" w:fill="FFFFFF"/>
        </w:rPr>
        <w:t xml:space="preserve">væsentlige </w:t>
      </w:r>
      <w:r>
        <w:rPr>
          <w:shd w:val="clear" w:color="auto" w:fill="FFFFFF"/>
        </w:rPr>
        <w:t>fysiske</w:t>
      </w:r>
      <w:r w:rsidR="00C275B7">
        <w:rPr>
          <w:shd w:val="clear" w:color="auto" w:fill="FFFFFF"/>
        </w:rPr>
        <w:t>/kemiske</w:t>
      </w:r>
      <w:r>
        <w:rPr>
          <w:shd w:val="clear" w:color="auto" w:fill="FFFFFF"/>
        </w:rPr>
        <w:t xml:space="preserve"> påvirkninger</w:t>
      </w:r>
      <w:r w:rsidR="00522557">
        <w:rPr>
          <w:shd w:val="clear" w:color="auto" w:fill="FFFFFF"/>
        </w:rPr>
        <w:t xml:space="preserve"> i nærområdet (</w:t>
      </w:r>
      <w:r w:rsidR="00091FB3">
        <w:rPr>
          <w:shd w:val="clear" w:color="auto" w:fill="FFFFFF"/>
        </w:rPr>
        <w:t>anlæg og indretning</w:t>
      </w:r>
      <w:r w:rsidR="004F72ED">
        <w:rPr>
          <w:shd w:val="clear" w:color="auto" w:fill="FFFFFF"/>
        </w:rPr>
        <w:t xml:space="preserve"> </w:t>
      </w:r>
      <w:r w:rsidR="00091FB3">
        <w:rPr>
          <w:shd w:val="clear" w:color="auto" w:fill="FFFFFF"/>
        </w:rPr>
        <w:t>m.v.</w:t>
      </w:r>
      <w:r w:rsidR="004F72ED">
        <w:rPr>
          <w:shd w:val="clear" w:color="auto" w:fill="FFFFFF"/>
        </w:rPr>
        <w:t xml:space="preserve"> og </w:t>
      </w:r>
      <w:r w:rsidR="00522557">
        <w:rPr>
          <w:shd w:val="clear" w:color="auto" w:fill="FFFFFF"/>
        </w:rPr>
        <w:t>deposition jf. miljøkonsekvensvurderingen</w:t>
      </w:r>
      <w:r>
        <w:rPr>
          <w:shd w:val="clear" w:color="auto" w:fill="FFFFFF"/>
        </w:rPr>
        <w:t>, barriereeffekter eller forstyrrelser fra støj og færdsel, som kan medføre en væsentlig påvirkning.</w:t>
      </w:r>
    </w:p>
    <w:p w14:paraId="6AAFECD6" w14:textId="77777777" w:rsidR="00000CEE" w:rsidRDefault="00000CEE" w:rsidP="00F67E9E"/>
    <w:p w14:paraId="35BF1A5C" w14:textId="09DBD3D4" w:rsidR="008941E0" w:rsidRDefault="008941E0" w:rsidP="008941E0">
      <w:r>
        <w:t xml:space="preserve">Nordfyns Kommunes endelige vurdering af miljøkonsekvensrapportens indhold, fremgår af den sammenfattende redegørelse, som er en forudsætning for meddelelse af denne miljøgodkendelse og vilkår jf. miljøvurderingslovens §25.  </w:t>
      </w:r>
    </w:p>
    <w:p w14:paraId="4A565F35" w14:textId="59D9D90F" w:rsidR="00527DF1" w:rsidRDefault="00AE2280" w:rsidP="00F67E9E">
      <w:r>
        <w:t xml:space="preserve"> </w:t>
      </w:r>
      <w:r w:rsidR="00527DF1">
        <w:t xml:space="preserve"> </w:t>
      </w:r>
    </w:p>
    <w:p w14:paraId="7A9BD0CE" w14:textId="0B038CF4" w:rsidR="005A1FF0" w:rsidRPr="005D1889" w:rsidRDefault="000163B1" w:rsidP="005A1FF0">
      <w:pPr>
        <w:rPr>
          <w:b/>
          <w:bCs/>
          <w:iCs/>
          <w:u w:val="single"/>
        </w:rPr>
      </w:pPr>
      <w:r w:rsidRPr="005D1889">
        <w:rPr>
          <w:b/>
          <w:bCs/>
          <w:iCs/>
          <w:u w:val="single"/>
        </w:rPr>
        <w:t>R</w:t>
      </w:r>
      <w:r w:rsidR="005A1FF0" w:rsidRPr="005D1889">
        <w:rPr>
          <w:b/>
          <w:bCs/>
          <w:iCs/>
          <w:u w:val="single"/>
        </w:rPr>
        <w:t>isikobekendtgørelsen.</w:t>
      </w:r>
    </w:p>
    <w:p w14:paraId="210C5AFF" w14:textId="16B97FFB" w:rsidR="00E7589F" w:rsidRPr="007D5182" w:rsidRDefault="00E7589F" w:rsidP="00E7589F">
      <w:pPr>
        <w:rPr>
          <w:iCs/>
        </w:rPr>
      </w:pPr>
      <w:r w:rsidRPr="007D5182">
        <w:rPr>
          <w:iCs/>
        </w:rPr>
        <w:t xml:space="preserve">Biogas klassificeres som yderst letantændelig, og </w:t>
      </w:r>
      <w:r w:rsidR="003923A3" w:rsidRPr="007D5182">
        <w:rPr>
          <w:iCs/>
        </w:rPr>
        <w:t>e</w:t>
      </w:r>
      <w:r w:rsidRPr="007D5182">
        <w:rPr>
          <w:iCs/>
        </w:rPr>
        <w:t>r omfattet af risikobekendtgørelsens kolonne 2, hvis der</w:t>
      </w:r>
      <w:r w:rsidR="00933B10">
        <w:rPr>
          <w:iCs/>
        </w:rPr>
        <w:t>,</w:t>
      </w:r>
      <w:r w:rsidRPr="007D5182">
        <w:rPr>
          <w:iCs/>
        </w:rPr>
        <w:t xml:space="preserve"> opbevares </w:t>
      </w:r>
      <w:r w:rsidR="00FC0676" w:rsidRPr="007D5182">
        <w:rPr>
          <w:iCs/>
        </w:rPr>
        <w:t>biogas</w:t>
      </w:r>
      <w:r w:rsidRPr="007D5182">
        <w:rPr>
          <w:iCs/>
        </w:rPr>
        <w:t xml:space="preserve"> i mængder over 10 tons. </w:t>
      </w:r>
    </w:p>
    <w:p w14:paraId="5E847037" w14:textId="77777777" w:rsidR="009A0F0A" w:rsidRDefault="009A0F0A" w:rsidP="000163B1">
      <w:pPr>
        <w:rPr>
          <w:iCs/>
        </w:rPr>
      </w:pPr>
    </w:p>
    <w:p w14:paraId="7A9BD0CF" w14:textId="37193EA1" w:rsidR="00F800AD" w:rsidRPr="007D5182" w:rsidRDefault="00212C99" w:rsidP="000163B1">
      <w:pPr>
        <w:rPr>
          <w:iCs/>
        </w:rPr>
      </w:pPr>
      <w:r w:rsidRPr="007D5182">
        <w:rPr>
          <w:iCs/>
        </w:rPr>
        <w:t>Da mængden af biogas/methan</w:t>
      </w:r>
      <w:r w:rsidR="00B35FEE" w:rsidRPr="007D5182">
        <w:rPr>
          <w:iCs/>
        </w:rPr>
        <w:t>,</w:t>
      </w:r>
      <w:r w:rsidRPr="007D5182">
        <w:rPr>
          <w:iCs/>
        </w:rPr>
        <w:t xml:space="preserve"> der oplagres på anlægget</w:t>
      </w:r>
      <w:r w:rsidR="00B35FEE" w:rsidRPr="007D5182">
        <w:rPr>
          <w:iCs/>
        </w:rPr>
        <w:t>,</w:t>
      </w:r>
      <w:r w:rsidRPr="007D5182">
        <w:rPr>
          <w:iCs/>
        </w:rPr>
        <w:t xml:space="preserve"> ikke overstiger 10 tons vurderes det, at anlægget ikke er omfattet af risikobekendtgørelsen</w:t>
      </w:r>
      <w:r w:rsidR="00E7015E" w:rsidRPr="007D5182">
        <w:rPr>
          <w:iCs/>
          <w:vertAlign w:val="superscript"/>
        </w:rPr>
        <w:footnoteReference w:id="20"/>
      </w:r>
      <w:r w:rsidR="00BF1F9F" w:rsidRPr="007D5182">
        <w:rPr>
          <w:iCs/>
        </w:rPr>
        <w:t>.</w:t>
      </w:r>
    </w:p>
    <w:p w14:paraId="7A9BD0D2" w14:textId="77777777" w:rsidR="000163B1" w:rsidRPr="00212C99" w:rsidRDefault="000163B1" w:rsidP="000163B1">
      <w:pPr>
        <w:rPr>
          <w:iCs/>
        </w:rPr>
      </w:pPr>
    </w:p>
    <w:p w14:paraId="11917ABE" w14:textId="77777777" w:rsidR="00B67857" w:rsidRDefault="00B67857">
      <w:pPr>
        <w:rPr>
          <w:iCs/>
          <w:u w:val="single"/>
        </w:rPr>
      </w:pPr>
      <w:r>
        <w:rPr>
          <w:iCs/>
          <w:u w:val="single"/>
        </w:rPr>
        <w:br w:type="page"/>
      </w:r>
    </w:p>
    <w:p w14:paraId="7A9BD0D7" w14:textId="51785CEB" w:rsidR="000163B1" w:rsidRPr="005D1889" w:rsidRDefault="00DF504C" w:rsidP="00C36849">
      <w:pPr>
        <w:pStyle w:val="Overskrift2"/>
      </w:pPr>
      <w:bookmarkStart w:id="41" w:name="_Toc89425712"/>
      <w:r w:rsidRPr="005D1889">
        <w:lastRenderedPageBreak/>
        <w:t>Plangrundlag</w:t>
      </w:r>
      <w:bookmarkEnd w:id="41"/>
    </w:p>
    <w:p w14:paraId="44009302" w14:textId="1135A53C" w:rsidR="009D3733" w:rsidRPr="007D5182" w:rsidRDefault="00042DF6" w:rsidP="00E16D7E">
      <w:pPr>
        <w:rPr>
          <w:b/>
          <w:bCs/>
          <w:lang w:eastAsia="da-DK"/>
        </w:rPr>
      </w:pPr>
      <w:r w:rsidRPr="007D5182">
        <w:rPr>
          <w:b/>
          <w:bCs/>
          <w:lang w:eastAsia="da-DK"/>
        </w:rPr>
        <w:t>Kommuneplantillæg</w:t>
      </w:r>
      <w:r w:rsidR="00AB5C8E">
        <w:rPr>
          <w:b/>
          <w:bCs/>
          <w:lang w:eastAsia="da-DK"/>
        </w:rPr>
        <w:t xml:space="preserve"> nr</w:t>
      </w:r>
      <w:r w:rsidR="00842EF4">
        <w:rPr>
          <w:b/>
          <w:bCs/>
          <w:lang w:eastAsia="da-DK"/>
        </w:rPr>
        <w:t>. 9.</w:t>
      </w:r>
    </w:p>
    <w:p w14:paraId="08D2CDE6" w14:textId="77777777" w:rsidR="00842EF4" w:rsidRDefault="00842EF4" w:rsidP="00E16D7E">
      <w:r>
        <w:t xml:space="preserve">For at sikre overensstemmelse mellem lokalplanens afgrænsning og kommunalplanrammerne er der tilvejebragt et kommuneplantillæg nr. 9. </w:t>
      </w:r>
    </w:p>
    <w:p w14:paraId="3BCD9DAB" w14:textId="77777777" w:rsidR="00305981" w:rsidRDefault="00305981" w:rsidP="00E16D7E"/>
    <w:p w14:paraId="4623CF3B" w14:textId="39F65FFF" w:rsidR="009672CC" w:rsidRDefault="00842EF4" w:rsidP="00E16D7E">
      <w:r>
        <w:t xml:space="preserve">Med dette kommuneplantillæg kan lokalplanområdet anvendes til anlæggelse af tekniske anlæg. Med kommunalplantillægget muliggøres en udvidelse af biogasanlæggets arealer. </w:t>
      </w:r>
    </w:p>
    <w:p w14:paraId="12E5DE1F" w14:textId="77777777" w:rsidR="009672CC" w:rsidRDefault="009672CC" w:rsidP="00E16D7E"/>
    <w:p w14:paraId="3F003199" w14:textId="77777777" w:rsidR="009672CC" w:rsidRDefault="00842EF4" w:rsidP="00E16D7E">
      <w:r>
        <w:t xml:space="preserve">Den maksimale bebyggelsesprocent bliver 40. Den maksimale højde for tanke og bygninger er fastsat til 14,5 m. </w:t>
      </w:r>
    </w:p>
    <w:p w14:paraId="0B0EFA45" w14:textId="77777777" w:rsidR="002979D8" w:rsidRPr="007D5182" w:rsidRDefault="002979D8" w:rsidP="00E16D7E">
      <w:pPr>
        <w:rPr>
          <w:lang w:eastAsia="da-DK"/>
        </w:rPr>
      </w:pPr>
    </w:p>
    <w:p w14:paraId="3E2E5198" w14:textId="1A1E7D1E" w:rsidR="00F26ECE" w:rsidRPr="007D5182" w:rsidRDefault="00042DF6" w:rsidP="00E16D7E">
      <w:pPr>
        <w:rPr>
          <w:b/>
          <w:bCs/>
          <w:lang w:eastAsia="da-DK"/>
        </w:rPr>
      </w:pPr>
      <w:r w:rsidRPr="007D5182">
        <w:rPr>
          <w:b/>
          <w:bCs/>
          <w:lang w:eastAsia="da-DK"/>
        </w:rPr>
        <w:t xml:space="preserve">Lokalplan </w:t>
      </w:r>
      <w:r w:rsidR="00B67857">
        <w:rPr>
          <w:b/>
          <w:bCs/>
          <w:lang w:eastAsia="da-DK"/>
        </w:rPr>
        <w:t>20</w:t>
      </w:r>
      <w:r w:rsidR="00941B8F">
        <w:rPr>
          <w:b/>
          <w:bCs/>
          <w:lang w:eastAsia="da-DK"/>
        </w:rPr>
        <w:t>19</w:t>
      </w:r>
      <w:r w:rsidR="00B67857">
        <w:rPr>
          <w:b/>
          <w:bCs/>
          <w:lang w:eastAsia="da-DK"/>
        </w:rPr>
        <w:t>-</w:t>
      </w:r>
      <w:r w:rsidR="00F73833">
        <w:rPr>
          <w:b/>
          <w:bCs/>
          <w:lang w:eastAsia="da-DK"/>
        </w:rPr>
        <w:t>1</w:t>
      </w:r>
      <w:r w:rsidR="00B67857">
        <w:rPr>
          <w:b/>
          <w:bCs/>
          <w:lang w:eastAsia="da-DK"/>
        </w:rPr>
        <w:t xml:space="preserve">4 – </w:t>
      </w:r>
      <w:r w:rsidR="00F73833">
        <w:rPr>
          <w:b/>
          <w:bCs/>
          <w:lang w:eastAsia="da-DK"/>
        </w:rPr>
        <w:t xml:space="preserve">Biogasanlæg </w:t>
      </w:r>
      <w:r w:rsidR="001C6C55">
        <w:rPr>
          <w:b/>
          <w:bCs/>
          <w:lang w:eastAsia="da-DK"/>
        </w:rPr>
        <w:t>Lykkeslund</w:t>
      </w:r>
      <w:r w:rsidRPr="007D5182">
        <w:rPr>
          <w:b/>
          <w:bCs/>
          <w:lang w:eastAsia="da-DK"/>
        </w:rPr>
        <w:t xml:space="preserve"> </w:t>
      </w:r>
    </w:p>
    <w:p w14:paraId="4CA18BC0" w14:textId="233D525C" w:rsidR="001E711A" w:rsidRDefault="00C506F2" w:rsidP="00E16D7E">
      <w:pPr>
        <w:rPr>
          <w:lang w:eastAsia="da-DK"/>
        </w:rPr>
      </w:pPr>
      <w:r>
        <w:t>Lokalplanområdet er på ca. 34.100 m² beliggende i landzone på adressen Holemarken 24, Otterup. Planområdet omfatter matr. nr. 14a og 14d Uggerslev By, Uggerslev.</w:t>
      </w:r>
      <w:r w:rsidR="00476BF5">
        <w:t xml:space="preserve"> </w:t>
      </w:r>
      <w:r w:rsidR="00042DF6" w:rsidRPr="007D5182">
        <w:rPr>
          <w:lang w:eastAsia="da-DK"/>
        </w:rPr>
        <w:t>Område til teknisk formål (biogasanlæg)</w:t>
      </w:r>
      <w:r w:rsidR="00B67857">
        <w:rPr>
          <w:lang w:eastAsia="da-DK"/>
        </w:rPr>
        <w:t>.</w:t>
      </w:r>
      <w:r w:rsidR="00042DF6" w:rsidRPr="007D5182">
        <w:rPr>
          <w:lang w:eastAsia="da-DK"/>
        </w:rPr>
        <w:t xml:space="preserve"> </w:t>
      </w:r>
    </w:p>
    <w:p w14:paraId="62B8D946" w14:textId="7DBD6208" w:rsidR="00476BF5" w:rsidRDefault="00476BF5" w:rsidP="00E16D7E">
      <w:pPr>
        <w:rPr>
          <w:lang w:eastAsia="da-DK"/>
        </w:rPr>
      </w:pPr>
    </w:p>
    <w:p w14:paraId="6566BAD3" w14:textId="0377B7A0" w:rsidR="00476BF5" w:rsidRDefault="00476BF5" w:rsidP="00E16D7E">
      <w:pPr>
        <w:rPr>
          <w:lang w:eastAsia="da-DK"/>
        </w:rPr>
      </w:pPr>
      <w:r>
        <w:rPr>
          <w:noProof/>
          <w:lang w:eastAsia="da-DK"/>
        </w:rPr>
        <w:drawing>
          <wp:inline distT="0" distB="0" distL="0" distR="0" wp14:anchorId="5BD33468" wp14:editId="5A48347A">
            <wp:extent cx="3659984" cy="3557708"/>
            <wp:effectExtent l="0" t="0" r="0" b="5080"/>
            <wp:docPr id="22" name="Billed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3683025" cy="3580105"/>
                    </a:xfrm>
                    <a:prstGeom prst="rect">
                      <a:avLst/>
                    </a:prstGeom>
                  </pic:spPr>
                </pic:pic>
              </a:graphicData>
            </a:graphic>
          </wp:inline>
        </w:drawing>
      </w:r>
    </w:p>
    <w:p w14:paraId="22CC1C2A" w14:textId="05C6727D" w:rsidR="005323D4" w:rsidRDefault="005323D4" w:rsidP="00E16D7E">
      <w:pPr>
        <w:rPr>
          <w:lang w:eastAsia="da-DK"/>
        </w:rPr>
      </w:pPr>
    </w:p>
    <w:p w14:paraId="3D364016" w14:textId="0274A32F" w:rsidR="00CE077F" w:rsidRDefault="005323D4" w:rsidP="00CE077F">
      <w:r>
        <w:rPr>
          <w:lang w:eastAsia="da-DK"/>
        </w:rPr>
        <w:t xml:space="preserve">Lokalplanen indeholder bl.a. </w:t>
      </w:r>
      <w:r w:rsidR="00E50E32">
        <w:rPr>
          <w:lang w:eastAsia="da-DK"/>
        </w:rPr>
        <w:t xml:space="preserve">bestemmelser </w:t>
      </w:r>
      <w:r w:rsidR="00CE077F">
        <w:rPr>
          <w:lang w:eastAsia="da-DK"/>
        </w:rPr>
        <w:t xml:space="preserve">om </w:t>
      </w:r>
      <w:r w:rsidR="00691716">
        <w:rPr>
          <w:lang w:eastAsia="da-DK"/>
        </w:rPr>
        <w:t xml:space="preserve">bebyggelses </w:t>
      </w:r>
      <w:r w:rsidR="0010018E">
        <w:rPr>
          <w:lang w:eastAsia="da-DK"/>
        </w:rPr>
        <w:t xml:space="preserve">ydre fremtræden (bl.a. med hensyn til </w:t>
      </w:r>
      <w:r w:rsidR="0010018E">
        <w:t>materialer og farver</w:t>
      </w:r>
      <w:r w:rsidR="00816F06">
        <w:t>),</w:t>
      </w:r>
      <w:r w:rsidR="0010018E">
        <w:rPr>
          <w:lang w:eastAsia="da-DK"/>
        </w:rPr>
        <w:t xml:space="preserve"> </w:t>
      </w:r>
      <w:r w:rsidR="00816F06">
        <w:rPr>
          <w:lang w:eastAsia="da-DK"/>
        </w:rPr>
        <w:t xml:space="preserve">bebyggelsens </w:t>
      </w:r>
      <w:r w:rsidR="00691716">
        <w:rPr>
          <w:lang w:eastAsia="da-DK"/>
        </w:rPr>
        <w:t>omfang og placerin</w:t>
      </w:r>
      <w:r w:rsidR="002043DE">
        <w:rPr>
          <w:lang w:eastAsia="da-DK"/>
        </w:rPr>
        <w:t>g og beplantning langs skel</w:t>
      </w:r>
      <w:r w:rsidR="00CE077F">
        <w:t xml:space="preserve">. </w:t>
      </w:r>
    </w:p>
    <w:p w14:paraId="2922D2E5" w14:textId="52C0F878" w:rsidR="005323D4" w:rsidRDefault="005323D4" w:rsidP="00E16D7E">
      <w:pPr>
        <w:rPr>
          <w:lang w:eastAsia="da-DK"/>
        </w:rPr>
      </w:pPr>
    </w:p>
    <w:p w14:paraId="45948696" w14:textId="77777777" w:rsidR="000279DD" w:rsidRDefault="00681257" w:rsidP="00E16D7E">
      <w:r>
        <w:t xml:space="preserve">I </w:t>
      </w:r>
      <w:r w:rsidR="00846049">
        <w:t xml:space="preserve">henhold til Planlovens § 15 stk. 4 </w:t>
      </w:r>
      <w:r>
        <w:t>har</w:t>
      </w:r>
      <w:r w:rsidR="00846049">
        <w:t xml:space="preserve"> lokalplan</w:t>
      </w:r>
      <w:r>
        <w:t>en</w:t>
      </w:r>
      <w:r w:rsidR="00846049">
        <w:t xml:space="preserve"> bonusvirkning, dvs. at den erstatter tilladelser efter Planlovens § 35 stk. 1 (landzonetilladelse). Bonusvirkningen omfatter udstykning i henhold til lokalplanens § 4 og bebyggelse, der opføres inden for det på bilag 3 viste byggefelt og med en placering svarende til den på kortbilag 3 og 4 viste landzoneplan, samt efter de bebyggelsesregulerende bestemmelser i lokalplanen. </w:t>
      </w:r>
    </w:p>
    <w:p w14:paraId="298F2225" w14:textId="77777777" w:rsidR="000279DD" w:rsidRDefault="000279DD" w:rsidP="00E16D7E"/>
    <w:p w14:paraId="78D14DDD" w14:textId="77777777" w:rsidR="000279DD" w:rsidRDefault="00846049" w:rsidP="00E16D7E">
      <w:r>
        <w:t xml:space="preserve">Bonusvirkningen omfatter: </w:t>
      </w:r>
    </w:p>
    <w:p w14:paraId="75684C33" w14:textId="77777777" w:rsidR="000279DD" w:rsidRDefault="00846049" w:rsidP="00E16D7E">
      <w:r>
        <w:t xml:space="preserve">- 2 eftergasningstanke med en maks. total højde på 14,5 m. </w:t>
      </w:r>
    </w:p>
    <w:p w14:paraId="05C0BD93" w14:textId="77777777" w:rsidR="000279DD" w:rsidRDefault="000279DD" w:rsidP="00E16D7E"/>
    <w:p w14:paraId="5767FD18" w14:textId="77777777" w:rsidR="00B00190" w:rsidRDefault="00B00190" w:rsidP="00E16D7E"/>
    <w:p w14:paraId="5007C3B9" w14:textId="7C86B8AF" w:rsidR="000279DD" w:rsidRDefault="00846049" w:rsidP="00E16D7E">
      <w:r>
        <w:t xml:space="preserve">Beskrivelse af eftergasningstanke: </w:t>
      </w:r>
    </w:p>
    <w:p w14:paraId="5008EA96" w14:textId="06EC709F" w:rsidR="00846049" w:rsidRDefault="00846049" w:rsidP="00E16D7E">
      <w:r>
        <w:t>Tankene bliver identiske med hinanden og allerede eksisterende tanke på biogasanlægget. Tankene bygges i beton og forsynes med en gastæt overdækning. Tanken bygges på terræn og får derved en total maks. højde på 14,5 meter. Diameteren på tanken er 32 meter. Tankens bruttovolumen er 4.600 m</w:t>
      </w:r>
      <w:r w:rsidRPr="009B7DA8">
        <w:rPr>
          <w:vertAlign w:val="superscript"/>
        </w:rPr>
        <w:t>3</w:t>
      </w:r>
      <w:r>
        <w:t xml:space="preserve"> . Tankenes sider fremstår i beton og overdækningen bliver lysegrå (RAL 7035).</w:t>
      </w:r>
    </w:p>
    <w:p w14:paraId="37A93703" w14:textId="77777777" w:rsidR="009B7DA8" w:rsidRDefault="009B7DA8" w:rsidP="00E16D7E"/>
    <w:p w14:paraId="2228879F" w14:textId="28A46C13" w:rsidR="00EA6886" w:rsidRDefault="00A70BB0" w:rsidP="00E16D7E">
      <w:r>
        <w:t>Fra lokalplanens bilag 3</w:t>
      </w:r>
    </w:p>
    <w:p w14:paraId="46D2DCFC" w14:textId="735FA2DE" w:rsidR="00A70BB0" w:rsidRPr="007D5182" w:rsidRDefault="00A70BB0" w:rsidP="00E16D7E">
      <w:pPr>
        <w:rPr>
          <w:lang w:eastAsia="da-DK"/>
        </w:rPr>
      </w:pPr>
      <w:r>
        <w:rPr>
          <w:noProof/>
          <w:lang w:eastAsia="da-DK"/>
        </w:rPr>
        <w:drawing>
          <wp:inline distT="0" distB="0" distL="0" distR="0" wp14:anchorId="36F80FDE" wp14:editId="02914F8E">
            <wp:extent cx="5400040" cy="3671570"/>
            <wp:effectExtent l="0" t="0" r="0" b="5080"/>
            <wp:docPr id="15" name="Bille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400040" cy="3671570"/>
                    </a:xfrm>
                    <a:prstGeom prst="rect">
                      <a:avLst/>
                    </a:prstGeom>
                  </pic:spPr>
                </pic:pic>
              </a:graphicData>
            </a:graphic>
          </wp:inline>
        </w:drawing>
      </w:r>
    </w:p>
    <w:p w14:paraId="7A9BD0E5" w14:textId="77777777" w:rsidR="00E04469" w:rsidRPr="007D5182" w:rsidRDefault="00E04469" w:rsidP="00E04469">
      <w:pPr>
        <w:pStyle w:val="Overskrift2"/>
      </w:pPr>
      <w:bookmarkStart w:id="42" w:name="_Toc89425713"/>
      <w:bookmarkStart w:id="43" w:name="_Toc418079434"/>
      <w:r w:rsidRPr="007D5182">
        <w:t>Høring af virksomheden</w:t>
      </w:r>
      <w:bookmarkEnd w:id="42"/>
    </w:p>
    <w:p w14:paraId="7A9BD0E6" w14:textId="0094A106" w:rsidR="005A1FF0" w:rsidRPr="007D5182" w:rsidRDefault="005A1FF0" w:rsidP="00E04469">
      <w:r w:rsidRPr="007D5182">
        <w:t>Et udkast til afgørelse har været fremsendt til virksomheden til kommentering.</w:t>
      </w:r>
    </w:p>
    <w:p w14:paraId="7A9BD0E7" w14:textId="77777777" w:rsidR="005A1FF0" w:rsidRPr="00667B68" w:rsidRDefault="005A1FF0" w:rsidP="00E04469"/>
    <w:p w14:paraId="467A5C3B" w14:textId="3F8B2168" w:rsidR="0039068E" w:rsidRPr="006B18DA" w:rsidRDefault="0039068E" w:rsidP="0039068E">
      <w:r w:rsidRPr="006B18DA">
        <w:t>Virksomhedens har haft følgende kommentarer til udkastet:</w:t>
      </w:r>
    </w:p>
    <w:p w14:paraId="578D7922" w14:textId="163A71B3" w:rsidR="006B18DA" w:rsidRPr="006B18DA" w:rsidRDefault="006B18DA" w:rsidP="0039068E">
      <w:r w:rsidRPr="006B18DA">
        <w:t>De korrekte afkasthøjderne på modtagetanken er 5 m over terræn og på opgraderingstanken er det 5 m over terræn. I udkastet stod 13 og 16 m.</w:t>
      </w:r>
    </w:p>
    <w:p w14:paraId="5F311F98" w14:textId="77777777" w:rsidR="0039068E" w:rsidRPr="006B18DA" w:rsidRDefault="0039068E" w:rsidP="0039068E"/>
    <w:p w14:paraId="7A95F417" w14:textId="7DA714CA" w:rsidR="0039068E" w:rsidRDefault="006B18DA" w:rsidP="0039068E">
      <w:r w:rsidRPr="006B18DA">
        <w:t>Rettelsen er foretaget.</w:t>
      </w:r>
    </w:p>
    <w:p w14:paraId="65C20971" w14:textId="77777777" w:rsidR="0039068E" w:rsidRDefault="0039068E" w:rsidP="0039068E"/>
    <w:p w14:paraId="5FF13440" w14:textId="77777777" w:rsidR="0039068E" w:rsidRPr="00316849" w:rsidRDefault="0039068E" w:rsidP="0039068E">
      <w:pPr>
        <w:rPr>
          <w:b/>
          <w:bCs/>
        </w:rPr>
      </w:pPr>
      <w:r w:rsidRPr="00316849">
        <w:rPr>
          <w:b/>
          <w:bCs/>
        </w:rPr>
        <w:t>Offentlig høring</w:t>
      </w:r>
    </w:p>
    <w:p w14:paraId="436E7349" w14:textId="77777777" w:rsidR="0039068E" w:rsidRPr="00316849" w:rsidRDefault="0039068E" w:rsidP="0039068E"/>
    <w:p w14:paraId="0797709D" w14:textId="07ADC442" w:rsidR="00316849" w:rsidRPr="00316849" w:rsidRDefault="00316849" w:rsidP="0039068E">
      <w:r w:rsidRPr="00316849">
        <w:t xml:space="preserve">Udkastet har været i 8 ugers offentlig høring fra 1. oktober til 26. november 2021. Der er </w:t>
      </w:r>
      <w:r w:rsidR="0039068E" w:rsidRPr="00316849">
        <w:t xml:space="preserve">er der </w:t>
      </w:r>
      <w:r w:rsidRPr="00316849">
        <w:t xml:space="preserve">ikke </w:t>
      </w:r>
      <w:r w:rsidR="0039068E" w:rsidRPr="00316849">
        <w:t>indkommet kommentarer til udkastet</w:t>
      </w:r>
      <w:r w:rsidRPr="00316849">
        <w:t xml:space="preserve"> i den offentlige høring.</w:t>
      </w:r>
    </w:p>
    <w:p w14:paraId="315985BD" w14:textId="77777777" w:rsidR="0039068E" w:rsidRDefault="0039068E" w:rsidP="0039068E"/>
    <w:p w14:paraId="65A8E72B" w14:textId="77777777" w:rsidR="00BB6D13" w:rsidRDefault="00BB6D13">
      <w:pPr>
        <w:rPr>
          <w:rFonts w:eastAsiaTheme="majorEastAsia" w:cstheme="majorBidi"/>
          <w:b/>
          <w:bCs/>
          <w:szCs w:val="26"/>
        </w:rPr>
      </w:pPr>
      <w:r>
        <w:br w:type="page"/>
      </w:r>
    </w:p>
    <w:p w14:paraId="7A9BD0EB" w14:textId="0195AA0A" w:rsidR="00F67E9E" w:rsidRDefault="00F67E9E" w:rsidP="005A1FF0">
      <w:pPr>
        <w:pStyle w:val="Overskrift2"/>
      </w:pPr>
      <w:bookmarkStart w:id="44" w:name="_Toc89425714"/>
      <w:r>
        <w:lastRenderedPageBreak/>
        <w:t>Virksomhedens placering</w:t>
      </w:r>
      <w:bookmarkEnd w:id="43"/>
      <w:bookmarkEnd w:id="44"/>
    </w:p>
    <w:p w14:paraId="58D80EAE" w14:textId="7AD8CCFB" w:rsidR="00BB29B3" w:rsidRPr="002E34F4" w:rsidRDefault="00BB29B3" w:rsidP="00710B38">
      <w:r w:rsidRPr="002E34F4">
        <w:t>Lykkeslund Bioenergi ApS, CVR nr. 36 98 48 80</w:t>
      </w:r>
    </w:p>
    <w:p w14:paraId="4616319B" w14:textId="77777777" w:rsidR="00BB29B3" w:rsidRPr="002E34F4" w:rsidRDefault="00BB29B3" w:rsidP="00710B38">
      <w:r w:rsidRPr="002E34F4">
        <w:t xml:space="preserve">Holemarken 24, </w:t>
      </w:r>
    </w:p>
    <w:p w14:paraId="2FD00D71" w14:textId="256A5B34" w:rsidR="00710B38" w:rsidRPr="002E34F4" w:rsidRDefault="00BB29B3" w:rsidP="00BB29B3">
      <w:r w:rsidRPr="002E34F4">
        <w:t>5450 Otterup.</w:t>
      </w:r>
    </w:p>
    <w:p w14:paraId="620AEEF5" w14:textId="59A8AFD2" w:rsidR="00BB29B3" w:rsidRPr="002E34F4" w:rsidRDefault="00710B38" w:rsidP="00C67AA9">
      <w:r w:rsidRPr="002E34F4">
        <w:t xml:space="preserve">Matr.nr. </w:t>
      </w:r>
      <w:r w:rsidR="00C22E73" w:rsidRPr="002E34F4">
        <w:t>14a</w:t>
      </w:r>
      <w:r w:rsidR="00D17FCA" w:rsidRPr="002E34F4">
        <w:t xml:space="preserve"> og 14d</w:t>
      </w:r>
      <w:r w:rsidR="005F768F" w:rsidRPr="002E34F4">
        <w:t>, Uggerslev By, Uggerslev</w:t>
      </w:r>
      <w:r w:rsidR="002E34F4" w:rsidRPr="002E34F4">
        <w:t>.</w:t>
      </w:r>
    </w:p>
    <w:p w14:paraId="507AC4DC" w14:textId="6C121181" w:rsidR="00C67AA9" w:rsidRPr="002E34F4" w:rsidRDefault="00C67AA9" w:rsidP="00C67AA9">
      <w:r w:rsidRPr="002E34F4">
        <w:t>Matrikle</w:t>
      </w:r>
      <w:r w:rsidR="00BB29B3" w:rsidRPr="002E34F4">
        <w:t>r</w:t>
      </w:r>
      <w:r w:rsidRPr="002E34F4">
        <w:t>n</w:t>
      </w:r>
      <w:r w:rsidR="00BB29B3" w:rsidRPr="002E34F4">
        <w:t>e</w:t>
      </w:r>
      <w:r w:rsidRPr="002E34F4">
        <w:t xml:space="preserve"> ligger i landzone.</w:t>
      </w:r>
    </w:p>
    <w:p w14:paraId="10DF0397" w14:textId="77777777" w:rsidR="00C67AA9" w:rsidRPr="00766322" w:rsidRDefault="00C67AA9" w:rsidP="00C67AA9"/>
    <w:p w14:paraId="7A9BD0EC" w14:textId="10ABEFAC" w:rsidR="004B2FF3" w:rsidRPr="00F542E3" w:rsidRDefault="004B2FF3" w:rsidP="004B2FF3">
      <w:pPr>
        <w:rPr>
          <w:u w:val="single"/>
        </w:rPr>
      </w:pPr>
      <w:r w:rsidRPr="00F542E3">
        <w:rPr>
          <w:u w:val="single"/>
        </w:rPr>
        <w:t>Virksomhedens oplysninger</w:t>
      </w:r>
    </w:p>
    <w:p w14:paraId="7A9BD0ED" w14:textId="7AA3DCED" w:rsidR="00F67E9E" w:rsidRPr="00766322" w:rsidRDefault="00F67E9E" w:rsidP="00F67E9E">
      <w:r w:rsidRPr="00F542E3">
        <w:t>Virksomhedens</w:t>
      </w:r>
      <w:r w:rsidR="00AD08F8" w:rsidRPr="00F542E3">
        <w:t xml:space="preserve"> beliggenhed fremgår af Bilag 1</w:t>
      </w:r>
      <w:r w:rsidR="003068AA" w:rsidRPr="00F542E3">
        <w:t xml:space="preserve"> i</w:t>
      </w:r>
      <w:r w:rsidR="003068AA" w:rsidRPr="00EB1982">
        <w:t xml:space="preserve"> ansøgningen om miljøgodkendelse, som er vedlagt denne miljøgodkendelse som bilag 1</w:t>
      </w:r>
      <w:r w:rsidR="00AD08F8" w:rsidRPr="00EB1982">
        <w:t>.</w:t>
      </w:r>
    </w:p>
    <w:p w14:paraId="7A9BD0EE" w14:textId="77777777" w:rsidR="00F67E9E" w:rsidRPr="00766322" w:rsidRDefault="00F67E9E" w:rsidP="00F67E9E"/>
    <w:p w14:paraId="7A9BD0F1" w14:textId="77777777" w:rsidR="005A1FF0" w:rsidRPr="00766322" w:rsidRDefault="005A1FF0" w:rsidP="005A1FF0">
      <w:r w:rsidRPr="00766322">
        <w:t xml:space="preserve">Følgende afstandsforhold gør sig gældende for virksomheden: </w:t>
      </w:r>
    </w:p>
    <w:p w14:paraId="7DE6D735" w14:textId="61260AAB" w:rsidR="00654257" w:rsidRPr="002730D2" w:rsidRDefault="009322FB" w:rsidP="000547C2">
      <w:pPr>
        <w:pStyle w:val="Listeafsnit"/>
        <w:numPr>
          <w:ilvl w:val="0"/>
          <w:numId w:val="23"/>
        </w:numPr>
      </w:pPr>
      <w:r w:rsidRPr="002730D2">
        <w:t xml:space="preserve">Nærmeste nabobeboelse </w:t>
      </w:r>
      <w:r w:rsidR="00143D60">
        <w:t>er be</w:t>
      </w:r>
      <w:r w:rsidRPr="002730D2">
        <w:t>ligge</w:t>
      </w:r>
      <w:r w:rsidR="00143D60">
        <w:t>nde</w:t>
      </w:r>
      <w:r w:rsidRPr="002730D2">
        <w:t xml:space="preserve"> </w:t>
      </w:r>
      <w:r w:rsidR="007532EF" w:rsidRPr="002730D2">
        <w:t xml:space="preserve">ca. </w:t>
      </w:r>
      <w:r w:rsidR="00914910" w:rsidRPr="002730D2">
        <w:t>2</w:t>
      </w:r>
      <w:r w:rsidR="00F76AB4">
        <w:t>5</w:t>
      </w:r>
      <w:r w:rsidR="00A56268" w:rsidRPr="002730D2">
        <w:t>0</w:t>
      </w:r>
      <w:r w:rsidRPr="002730D2">
        <w:t xml:space="preserve"> meter fra anlægget</w:t>
      </w:r>
      <w:r w:rsidR="006D79AE">
        <w:t>s ”lugtcentrum”</w:t>
      </w:r>
      <w:r w:rsidR="007D5795">
        <w:t xml:space="preserve"> og </w:t>
      </w:r>
      <w:r w:rsidR="006F1293">
        <w:t>der er ca. 115 m fra lokalplanområdet</w:t>
      </w:r>
      <w:r w:rsidR="00AA5DF0">
        <w:t>s</w:t>
      </w:r>
      <w:r w:rsidR="006F1293">
        <w:t xml:space="preserve">/biogasanlæggets </w:t>
      </w:r>
      <w:r w:rsidR="00AA5DF0">
        <w:t xml:space="preserve">afgrænsning </w:t>
      </w:r>
      <w:r w:rsidR="00A477C9">
        <w:t xml:space="preserve">og </w:t>
      </w:r>
      <w:r w:rsidR="00AA5DF0">
        <w:t>til naboskel</w:t>
      </w:r>
      <w:r w:rsidRPr="002730D2">
        <w:t xml:space="preserve">. </w:t>
      </w:r>
      <w:r w:rsidR="00654257" w:rsidRPr="002730D2">
        <w:t xml:space="preserve">Se afsnit vedrørende lugt </w:t>
      </w:r>
      <w:r w:rsidR="00A477C9">
        <w:t xml:space="preserve">og støj </w:t>
      </w:r>
      <w:r w:rsidR="00654257" w:rsidRPr="002730D2">
        <w:t xml:space="preserve">for en mere præcis angivelse af </w:t>
      </w:r>
      <w:r w:rsidR="00A638F3">
        <w:t xml:space="preserve">de </w:t>
      </w:r>
      <w:r w:rsidR="00654257" w:rsidRPr="002730D2">
        <w:t>afstande til naboer</w:t>
      </w:r>
      <w:r w:rsidR="00E15E78">
        <w:t xml:space="preserve">, som skal anvendes i forhold til </w:t>
      </w:r>
      <w:r w:rsidR="001A0AA5">
        <w:t xml:space="preserve">vurderingerne af </w:t>
      </w:r>
      <w:r w:rsidR="00E15E78">
        <w:t>henholdsvis lugt og støj</w:t>
      </w:r>
      <w:r w:rsidR="00654257" w:rsidRPr="002730D2">
        <w:t>.</w:t>
      </w:r>
    </w:p>
    <w:p w14:paraId="7A9BD0F3" w14:textId="73E5DC69" w:rsidR="009322FB" w:rsidRPr="002730D2" w:rsidRDefault="009322FB" w:rsidP="00395F6B">
      <w:pPr>
        <w:pStyle w:val="Listeafsnit"/>
        <w:numPr>
          <w:ilvl w:val="0"/>
          <w:numId w:val="23"/>
        </w:numPr>
      </w:pPr>
      <w:r w:rsidRPr="002730D2">
        <w:t xml:space="preserve">Nærmeste boligområde er </w:t>
      </w:r>
      <w:r w:rsidR="005D0E06" w:rsidRPr="002730D2">
        <w:t xml:space="preserve">i </w:t>
      </w:r>
      <w:r w:rsidR="00B97505" w:rsidRPr="002730D2">
        <w:t>Uggerslev</w:t>
      </w:r>
      <w:r w:rsidR="00AA587E" w:rsidRPr="002730D2">
        <w:t xml:space="preserve"> ca. 1,2 </w:t>
      </w:r>
      <w:r w:rsidR="007F71B5" w:rsidRPr="002730D2">
        <w:t xml:space="preserve">km </w:t>
      </w:r>
      <w:r w:rsidR="00AA587E" w:rsidRPr="002730D2">
        <w:t>syd for anlægget.</w:t>
      </w:r>
    </w:p>
    <w:p w14:paraId="7A9BD0F4" w14:textId="77777777" w:rsidR="005A1FF0" w:rsidRPr="00EB4724" w:rsidRDefault="005A1FF0" w:rsidP="005A1FF0">
      <w:pPr>
        <w:rPr>
          <w:highlight w:val="yellow"/>
        </w:rPr>
      </w:pPr>
    </w:p>
    <w:p w14:paraId="7A9BD0F5" w14:textId="16BFC58C" w:rsidR="007F71B5" w:rsidRPr="0097190C" w:rsidRDefault="007F71B5" w:rsidP="005A1FF0">
      <w:r w:rsidRPr="0097190C">
        <w:t xml:space="preserve">Afstande </w:t>
      </w:r>
      <w:r w:rsidR="007E3B06" w:rsidRPr="0097190C">
        <w:t>fra anlægget til nedenstående beskyttede områder</w:t>
      </w:r>
      <w:r w:rsidRPr="0097190C">
        <w:t>:</w:t>
      </w:r>
    </w:p>
    <w:p w14:paraId="7A9BD0F6" w14:textId="6AE19217" w:rsidR="007F71B5" w:rsidRPr="0097190C" w:rsidRDefault="007F71B5" w:rsidP="00395F6B">
      <w:pPr>
        <w:pStyle w:val="Listeafsnit"/>
        <w:numPr>
          <w:ilvl w:val="0"/>
          <w:numId w:val="24"/>
        </w:numPr>
        <w:tabs>
          <w:tab w:val="left" w:pos="3544"/>
        </w:tabs>
      </w:pPr>
      <w:r w:rsidRPr="0097190C">
        <w:t>§ 3 vandløb</w:t>
      </w:r>
      <w:r w:rsidRPr="0097190C">
        <w:tab/>
      </w:r>
      <w:r w:rsidR="00733ED7" w:rsidRPr="0097190C">
        <w:t xml:space="preserve">ca. 500 </w:t>
      </w:r>
      <w:r w:rsidRPr="0097190C">
        <w:t>m</w:t>
      </w:r>
      <w:r w:rsidR="0009191E" w:rsidRPr="0097190C">
        <w:t xml:space="preserve"> </w:t>
      </w:r>
      <w:r w:rsidR="008B1F82" w:rsidRPr="0097190C">
        <w:t xml:space="preserve">mod </w:t>
      </w:r>
      <w:r w:rsidR="0009191E" w:rsidRPr="0097190C">
        <w:t xml:space="preserve">øst </w:t>
      </w:r>
    </w:p>
    <w:p w14:paraId="7A9BD0F7" w14:textId="3432960C" w:rsidR="007F71B5" w:rsidRPr="0097190C" w:rsidRDefault="007F71B5" w:rsidP="00395F6B">
      <w:pPr>
        <w:pStyle w:val="Listeafsnit"/>
        <w:numPr>
          <w:ilvl w:val="0"/>
          <w:numId w:val="24"/>
        </w:numPr>
        <w:tabs>
          <w:tab w:val="left" w:pos="3544"/>
          <w:tab w:val="left" w:pos="3828"/>
        </w:tabs>
      </w:pPr>
      <w:r w:rsidRPr="0097190C">
        <w:t>§ 3 sø</w:t>
      </w:r>
      <w:r w:rsidRPr="0097190C">
        <w:tab/>
      </w:r>
      <w:r w:rsidR="00790479" w:rsidRPr="0097190C">
        <w:t xml:space="preserve">ca. 400 </w:t>
      </w:r>
      <w:r w:rsidRPr="0097190C">
        <w:t>m</w:t>
      </w:r>
      <w:r w:rsidR="005D0E06" w:rsidRPr="0097190C">
        <w:t xml:space="preserve"> </w:t>
      </w:r>
      <w:r w:rsidR="005513D2" w:rsidRPr="0097190C">
        <w:t>mod nordvest</w:t>
      </w:r>
    </w:p>
    <w:p w14:paraId="7A9BD0F8" w14:textId="45402C50" w:rsidR="007F71B5" w:rsidRDefault="007F71B5" w:rsidP="00395F6B">
      <w:pPr>
        <w:pStyle w:val="Listeafsnit"/>
        <w:numPr>
          <w:ilvl w:val="0"/>
          <w:numId w:val="24"/>
        </w:numPr>
        <w:tabs>
          <w:tab w:val="left" w:pos="3544"/>
        </w:tabs>
      </w:pPr>
      <w:r w:rsidRPr="0097190C">
        <w:t xml:space="preserve">§ 3 </w:t>
      </w:r>
      <w:r w:rsidR="00517794" w:rsidRPr="0097190C">
        <w:t>mose</w:t>
      </w:r>
      <w:r w:rsidRPr="0097190C">
        <w:tab/>
      </w:r>
      <w:r w:rsidR="00FA7457" w:rsidRPr="0097190C">
        <w:t>ca. 575</w:t>
      </w:r>
      <w:r w:rsidR="00093E07" w:rsidRPr="0097190C">
        <w:t xml:space="preserve"> </w:t>
      </w:r>
      <w:r w:rsidR="00FA7457" w:rsidRPr="0097190C">
        <w:t>m mod nordøst</w:t>
      </w:r>
    </w:p>
    <w:p w14:paraId="7A9BD0F9" w14:textId="3F8267BA" w:rsidR="00093E07" w:rsidRPr="0097190C" w:rsidRDefault="007F71B5" w:rsidP="005C7413">
      <w:pPr>
        <w:pStyle w:val="Listeafsnit"/>
        <w:numPr>
          <w:ilvl w:val="0"/>
          <w:numId w:val="24"/>
        </w:numPr>
        <w:tabs>
          <w:tab w:val="left" w:pos="3544"/>
        </w:tabs>
      </w:pPr>
      <w:r w:rsidRPr="0097190C">
        <w:t>Natura 2000 område</w:t>
      </w:r>
      <w:r w:rsidR="00D07437" w:rsidRPr="0097190C">
        <w:t>r</w:t>
      </w:r>
      <w:r w:rsidRPr="0097190C">
        <w:tab/>
      </w:r>
      <w:r w:rsidR="00776765" w:rsidRPr="0097190C">
        <w:t xml:space="preserve">ca. </w:t>
      </w:r>
      <w:r w:rsidR="003439B8" w:rsidRPr="0097190C">
        <w:t>3</w:t>
      </w:r>
      <w:r w:rsidR="00093E07" w:rsidRPr="0097190C">
        <w:t>,</w:t>
      </w:r>
      <w:r w:rsidR="003439B8" w:rsidRPr="0097190C">
        <w:t>2</w:t>
      </w:r>
      <w:r w:rsidR="00093E07" w:rsidRPr="0097190C">
        <w:t xml:space="preserve"> </w:t>
      </w:r>
      <w:r w:rsidRPr="0097190C">
        <w:t xml:space="preserve">km </w:t>
      </w:r>
      <w:r w:rsidR="003439B8" w:rsidRPr="0097190C">
        <w:t xml:space="preserve">til </w:t>
      </w:r>
      <w:r w:rsidR="00093E07" w:rsidRPr="0097190C">
        <w:t xml:space="preserve">nr. </w:t>
      </w:r>
      <w:r w:rsidR="005F4813" w:rsidRPr="0097190C">
        <w:t>108</w:t>
      </w:r>
      <w:r w:rsidR="00DF38B9" w:rsidRPr="0097190C">
        <w:t xml:space="preserve"> Æbelø, havet syd for og Nærå</w:t>
      </w:r>
      <w:r w:rsidR="00D07437" w:rsidRPr="0097190C">
        <w:t xml:space="preserve"> og</w:t>
      </w:r>
      <w:r w:rsidR="00776765" w:rsidRPr="0097190C">
        <w:t xml:space="preserve"> ca. </w:t>
      </w:r>
      <w:r w:rsidR="0097190C" w:rsidRPr="0097190C">
        <w:t xml:space="preserve">8,5 km til </w:t>
      </w:r>
      <w:r w:rsidR="00D07437" w:rsidRPr="0097190C">
        <w:t xml:space="preserve">nr. </w:t>
      </w:r>
      <w:r w:rsidR="00093E07" w:rsidRPr="0097190C">
        <w:t>110 Odense Fjord</w:t>
      </w:r>
      <w:r w:rsidR="0009230E">
        <w:t xml:space="preserve">. </w:t>
      </w:r>
    </w:p>
    <w:p w14:paraId="7A9BD0FA" w14:textId="3C0C499A" w:rsidR="007F71B5" w:rsidRPr="0097190C" w:rsidRDefault="007F71B5" w:rsidP="00395F6B">
      <w:pPr>
        <w:pStyle w:val="Listeafsnit"/>
        <w:numPr>
          <w:ilvl w:val="0"/>
          <w:numId w:val="24"/>
        </w:numPr>
        <w:tabs>
          <w:tab w:val="left" w:pos="3544"/>
        </w:tabs>
      </w:pPr>
      <w:r w:rsidRPr="0097190C">
        <w:t>Skovbyggelinje</w:t>
      </w:r>
      <w:r w:rsidRPr="0097190C">
        <w:tab/>
      </w:r>
      <w:r w:rsidR="00BA3E8B" w:rsidRPr="0097190C">
        <w:t xml:space="preserve">ca. </w:t>
      </w:r>
      <w:r w:rsidR="008D69BB" w:rsidRPr="0097190C">
        <w:t xml:space="preserve">475 </w:t>
      </w:r>
      <w:r w:rsidRPr="0097190C">
        <w:t>m</w:t>
      </w:r>
      <w:r w:rsidR="008D69BB" w:rsidRPr="0097190C">
        <w:t xml:space="preserve"> mod nord</w:t>
      </w:r>
    </w:p>
    <w:p w14:paraId="7A9BD0FB" w14:textId="20100093" w:rsidR="007F71B5" w:rsidRPr="0097190C" w:rsidRDefault="007F71B5" w:rsidP="00395F6B">
      <w:pPr>
        <w:pStyle w:val="Listeafsnit"/>
        <w:numPr>
          <w:ilvl w:val="0"/>
          <w:numId w:val="24"/>
        </w:numPr>
        <w:tabs>
          <w:tab w:val="left" w:pos="3544"/>
        </w:tabs>
      </w:pPr>
      <w:r w:rsidRPr="0097190C">
        <w:t>Beskyttet sten/jorddige</w:t>
      </w:r>
      <w:r w:rsidRPr="0097190C">
        <w:tab/>
      </w:r>
      <w:r w:rsidR="0091536B" w:rsidRPr="0097190C">
        <w:t>ca. 150 m mod vest</w:t>
      </w:r>
    </w:p>
    <w:p w14:paraId="7A9BD0FC" w14:textId="77777777" w:rsidR="005D0E06" w:rsidRPr="00766322" w:rsidRDefault="005D0E06" w:rsidP="007F71B5"/>
    <w:p w14:paraId="7A9BD0FD" w14:textId="77777777" w:rsidR="007F71B5" w:rsidRPr="00766322" w:rsidRDefault="007F71B5" w:rsidP="007F71B5">
      <w:pPr>
        <w:rPr>
          <w:u w:val="single"/>
        </w:rPr>
      </w:pPr>
      <w:r w:rsidRPr="00766322">
        <w:rPr>
          <w:u w:val="single"/>
        </w:rPr>
        <w:t>Redegørelse for virksomhedens lokaliseringsovervejelser:</w:t>
      </w:r>
    </w:p>
    <w:p w14:paraId="65B0DB1A" w14:textId="54D9412C" w:rsidR="00E53942" w:rsidRDefault="00CD4CBC" w:rsidP="00E53942">
      <w:r w:rsidRPr="00A57799">
        <w:t>Det fremgår af den tidligere meddelte miljøgodkendelse</w:t>
      </w:r>
      <w:r w:rsidR="00490880" w:rsidRPr="00A57799">
        <w:t xml:space="preserve"> (2015)</w:t>
      </w:r>
      <w:r w:rsidRPr="00A57799">
        <w:t xml:space="preserve">, at </w:t>
      </w:r>
      <w:r w:rsidR="00B66F4E" w:rsidRPr="00A57799">
        <w:t>d</w:t>
      </w:r>
      <w:r w:rsidR="007F71B5" w:rsidRPr="00A57799">
        <w:t>er er ikke overvejet en anden placering, da</w:t>
      </w:r>
      <w:r w:rsidR="00E53942" w:rsidRPr="00A57799">
        <w:t xml:space="preserve"> biogasanlægget </w:t>
      </w:r>
      <w:r w:rsidR="00CC000D" w:rsidRPr="00A57799">
        <w:t xml:space="preserve">er </w:t>
      </w:r>
      <w:r w:rsidR="00E53942" w:rsidRPr="00A57799">
        <w:t>bygge</w:t>
      </w:r>
      <w:r w:rsidR="00CC000D" w:rsidRPr="00A57799">
        <w:t xml:space="preserve">t </w:t>
      </w:r>
      <w:r w:rsidR="00E53942" w:rsidRPr="00A57799">
        <w:t>til at skulle omsætte en meget høj andel af egne biomasser, og dermed</w:t>
      </w:r>
      <w:r w:rsidR="00E53942">
        <w:t xml:space="preserve"> </w:t>
      </w:r>
      <w:r w:rsidR="00CC000D">
        <w:t xml:space="preserve">er </w:t>
      </w:r>
      <w:r w:rsidR="00E53942">
        <w:t xml:space="preserve">etableret i nær tilknytning til den eksisterende animalske produktion. Derved sikres et minimum af transporter af nye </w:t>
      </w:r>
      <w:r w:rsidR="00252302">
        <w:t xml:space="preserve">og </w:t>
      </w:r>
      <w:r w:rsidR="00E53942">
        <w:t xml:space="preserve">afgassede </w:t>
      </w:r>
      <w:r w:rsidR="00252302">
        <w:t>biomasser</w:t>
      </w:r>
      <w:r w:rsidR="00E53942">
        <w:t>.</w:t>
      </w:r>
    </w:p>
    <w:p w14:paraId="1B6116D3" w14:textId="77777777" w:rsidR="004E6C98" w:rsidRDefault="004E6C98" w:rsidP="00E53942"/>
    <w:p w14:paraId="4CD25ACC" w14:textId="458DF067" w:rsidR="00E53942" w:rsidRDefault="004D18F8" w:rsidP="00E53942">
      <w:r>
        <w:t xml:space="preserve">Anlægget er </w:t>
      </w:r>
      <w:r w:rsidR="00E53942">
        <w:t>etablere</w:t>
      </w:r>
      <w:r>
        <w:t>t</w:t>
      </w:r>
      <w:r w:rsidR="00E53942">
        <w:t xml:space="preserve"> i nær tilknytning til de eksisterende bygninger på grunden, således at anlæggets visuelle påvirkning af miljøet reduceres mest muligt.</w:t>
      </w:r>
    </w:p>
    <w:p w14:paraId="7A9BD101" w14:textId="77777777" w:rsidR="00B46584" w:rsidRPr="00EB4724" w:rsidRDefault="00B46584" w:rsidP="007F71B5">
      <w:pPr>
        <w:rPr>
          <w:highlight w:val="yellow"/>
        </w:rPr>
      </w:pPr>
    </w:p>
    <w:p w14:paraId="7A9BD102" w14:textId="3FDF690F" w:rsidR="00B46584" w:rsidRPr="00766322" w:rsidRDefault="00D24C02" w:rsidP="007F71B5">
      <w:r w:rsidRPr="005A4E7B">
        <w:t>I forbindelse med udvidelse af virksomheden</w:t>
      </w:r>
      <w:r w:rsidR="00844A8A" w:rsidRPr="005A4E7B">
        <w:t>, er der udarbejdet en</w:t>
      </w:r>
      <w:r w:rsidRPr="005A4E7B">
        <w:t xml:space="preserve"> miljøkonsekvensrapport</w:t>
      </w:r>
      <w:r w:rsidR="00844A8A" w:rsidRPr="005A4E7B">
        <w:t xml:space="preserve">. I miljøkonsekvensrapporten </w:t>
      </w:r>
      <w:r w:rsidR="003E4EE5" w:rsidRPr="005A4E7B">
        <w:t xml:space="preserve">er anlægget visualiseret før og efter udvidelsen. Der henvises til miljøkonsekvensrapportens </w:t>
      </w:r>
      <w:r w:rsidR="00010597" w:rsidRPr="005A4E7B">
        <w:t xml:space="preserve">afsnit 9.3. </w:t>
      </w:r>
      <w:r w:rsidR="002B58C3" w:rsidRPr="005A4E7B">
        <w:t>Visuelle forhold.</w:t>
      </w:r>
    </w:p>
    <w:p w14:paraId="7A9BD103" w14:textId="3AFE06CD" w:rsidR="00F67E9E" w:rsidRPr="00766322" w:rsidRDefault="00F67E9E" w:rsidP="00F67E9E"/>
    <w:p w14:paraId="7A9BD104" w14:textId="77777777" w:rsidR="00F67E9E" w:rsidRPr="004B2FF3" w:rsidRDefault="00F67E9E" w:rsidP="00F67E9E">
      <w:pPr>
        <w:rPr>
          <w:u w:val="single"/>
        </w:rPr>
      </w:pPr>
      <w:r w:rsidRPr="004B2FF3">
        <w:rPr>
          <w:u w:val="single"/>
        </w:rPr>
        <w:t>Kommunens vurdering</w:t>
      </w:r>
    </w:p>
    <w:p w14:paraId="20E8AF0B" w14:textId="77777777" w:rsidR="0084271C" w:rsidRDefault="0084271C" w:rsidP="007F71B5">
      <w:pPr>
        <w:rPr>
          <w:color w:val="FF0000"/>
        </w:rPr>
      </w:pPr>
    </w:p>
    <w:p w14:paraId="5F607ED4" w14:textId="00FD6183" w:rsidR="007E4C07" w:rsidRDefault="00D935E5" w:rsidP="00AA29C7">
      <w:r>
        <w:t xml:space="preserve">Nordfyns Kommune </w:t>
      </w:r>
      <w:r w:rsidR="006F1BEC">
        <w:t xml:space="preserve">har </w:t>
      </w:r>
      <w:r w:rsidR="007026A9">
        <w:t>i forbindelse med etableringen af anlægget</w:t>
      </w:r>
      <w:r w:rsidR="007E4C07">
        <w:t xml:space="preserve"> og udarbejdelsen af lokalplanen for området</w:t>
      </w:r>
      <w:r w:rsidR="00B464DE">
        <w:t xml:space="preserve"> (2020)</w:t>
      </w:r>
      <w:r w:rsidR="006F1BEC">
        <w:t xml:space="preserve"> vurderet, at </w:t>
      </w:r>
      <w:r w:rsidR="007026A9">
        <w:t xml:space="preserve">placeringen </w:t>
      </w:r>
      <w:r w:rsidR="00C01D47">
        <w:t>er hensigtsmæssig</w:t>
      </w:r>
      <w:r w:rsidR="00702F36">
        <w:t xml:space="preserve">. Udvidelsen </w:t>
      </w:r>
      <w:r w:rsidR="001B2221">
        <w:t>af anlægget som ansøgt</w:t>
      </w:r>
      <w:r w:rsidR="00556CA5">
        <w:t xml:space="preserve">, ændrer ikke på vurderingen. </w:t>
      </w:r>
    </w:p>
    <w:p w14:paraId="5F6A39C7" w14:textId="77777777" w:rsidR="007E4C07" w:rsidRDefault="007E4C07" w:rsidP="00AA29C7"/>
    <w:p w14:paraId="0A216736" w14:textId="1E29CE85" w:rsidR="00C91AE2" w:rsidRDefault="00702F36" w:rsidP="00AA29C7">
      <w:r>
        <w:t>S</w:t>
      </w:r>
      <w:r w:rsidR="00F86254">
        <w:t xml:space="preserve">om en naturlig del af </w:t>
      </w:r>
      <w:r w:rsidR="002F0990">
        <w:t>projektet</w:t>
      </w:r>
      <w:r w:rsidR="00BF623C">
        <w:t xml:space="preserve"> </w:t>
      </w:r>
      <w:r w:rsidR="00EC158E">
        <w:t xml:space="preserve">er der </w:t>
      </w:r>
      <w:r w:rsidR="00147D69">
        <w:t>etablere</w:t>
      </w:r>
      <w:r w:rsidR="00EC158E">
        <w:t>t</w:t>
      </w:r>
      <w:r w:rsidR="00147D69">
        <w:t>/etablere</w:t>
      </w:r>
      <w:r w:rsidR="00EC158E">
        <w:t>s</w:t>
      </w:r>
      <w:r w:rsidR="00147D69">
        <w:t xml:space="preserve"> </w:t>
      </w:r>
      <w:r w:rsidR="00EC158E">
        <w:t xml:space="preserve">der </w:t>
      </w:r>
      <w:r w:rsidR="00806DF6">
        <w:t>foranstaltninger, som er egnede til at forebygge forurening af omgivelserne</w:t>
      </w:r>
      <w:r w:rsidR="004F7DF6">
        <w:t xml:space="preserve">. I miljøgodkendelsen </w:t>
      </w:r>
      <w:r w:rsidR="00D50F64">
        <w:t>e</w:t>
      </w:r>
      <w:r w:rsidR="0050761A">
        <w:t xml:space="preserve">r </w:t>
      </w:r>
      <w:r w:rsidR="004F7DF6">
        <w:t xml:space="preserve">der </w:t>
      </w:r>
      <w:r w:rsidR="00C26DA1">
        <w:t xml:space="preserve">blandt andet </w:t>
      </w:r>
      <w:r w:rsidR="0050761A">
        <w:t>fastsat vilkår</w:t>
      </w:r>
      <w:r w:rsidR="00A22302">
        <w:t>,</w:t>
      </w:r>
      <w:r w:rsidR="0050761A">
        <w:t xml:space="preserve"> </w:t>
      </w:r>
      <w:r w:rsidR="00A22302">
        <w:t>som skal sikre, at kravene i den relevante BAT-konklusion efterkommes</w:t>
      </w:r>
      <w:r w:rsidR="009B673C">
        <w:t xml:space="preserve">. </w:t>
      </w:r>
    </w:p>
    <w:p w14:paraId="2D8659F6" w14:textId="77777777" w:rsidR="00C91AE2" w:rsidRDefault="00C91AE2" w:rsidP="00AA29C7"/>
    <w:p w14:paraId="739061BF" w14:textId="4ABEA5FF" w:rsidR="00B47493" w:rsidRDefault="00AD25FA" w:rsidP="008D00E4">
      <w:r w:rsidRPr="00D234C8">
        <w:lastRenderedPageBreak/>
        <w:t xml:space="preserve">Virksomhedens </w:t>
      </w:r>
      <w:r w:rsidR="00212E9E" w:rsidRPr="00D234C8">
        <w:t xml:space="preserve">almindelige </w:t>
      </w:r>
      <w:r w:rsidRPr="00D234C8">
        <w:t xml:space="preserve">tiltag for at forebygge </w:t>
      </w:r>
      <w:r w:rsidR="00BA7449" w:rsidRPr="00D234C8">
        <w:t>jord- og grundvandsforurening fremgår i af</w:t>
      </w:r>
      <w:r w:rsidR="00915CA2" w:rsidRPr="00D234C8">
        <w:t xml:space="preserve">snit </w:t>
      </w:r>
      <w:r w:rsidR="0034689C" w:rsidRPr="00D234C8">
        <w:t>”Jord, grundvand eller overfladevand”</w:t>
      </w:r>
      <w:r w:rsidR="00915CA2" w:rsidRPr="00D234C8">
        <w:t xml:space="preserve"> nedenfor</w:t>
      </w:r>
      <w:r w:rsidR="003D0FD6" w:rsidRPr="00D234C8">
        <w:t xml:space="preserve"> og af ansøgningen om miljøgodkendelse</w:t>
      </w:r>
      <w:r w:rsidR="00915CA2" w:rsidRPr="00D234C8">
        <w:t>.</w:t>
      </w:r>
      <w:r w:rsidR="00BA7449" w:rsidRPr="00D234C8">
        <w:t xml:space="preserve"> </w:t>
      </w:r>
      <w:r w:rsidRPr="00D234C8">
        <w:t xml:space="preserve"> </w:t>
      </w:r>
    </w:p>
    <w:p w14:paraId="0EF303BA" w14:textId="77777777" w:rsidR="00FC42C2" w:rsidRPr="00D234C8" w:rsidRDefault="00FC42C2" w:rsidP="008D00E4"/>
    <w:p w14:paraId="189DD22A" w14:textId="00E8167A" w:rsidR="004B2093" w:rsidRPr="00D234C8" w:rsidRDefault="00B46584" w:rsidP="00F67E9E">
      <w:r w:rsidRPr="00D234C8">
        <w:t xml:space="preserve">Nordfyns Kommune har </w:t>
      </w:r>
      <w:r w:rsidR="00FA1E31" w:rsidRPr="00D234C8">
        <w:t>v</w:t>
      </w:r>
      <w:r w:rsidRPr="00D234C8">
        <w:t xml:space="preserve">urderet biogasanlægget ud fra visualiseringerne </w:t>
      </w:r>
      <w:r w:rsidR="00164A9A" w:rsidRPr="00D234C8">
        <w:t xml:space="preserve">udarbejdet i forbindelse med miljøkonsekvensrapporten. Der henvises til </w:t>
      </w:r>
      <w:r w:rsidR="00162F17" w:rsidRPr="00D234C8">
        <w:t>miljøkonsekvens</w:t>
      </w:r>
      <w:r w:rsidR="00164A9A" w:rsidRPr="00D234C8">
        <w:t>rapportens afsnit 9.3 Visuelle forhold</w:t>
      </w:r>
      <w:r w:rsidR="00D234C8" w:rsidRPr="00D234C8">
        <w:t xml:space="preserve"> og de tilhørende bilag</w:t>
      </w:r>
      <w:r w:rsidR="00164A9A" w:rsidRPr="00D234C8">
        <w:t xml:space="preserve">. </w:t>
      </w:r>
    </w:p>
    <w:p w14:paraId="520D08A4" w14:textId="7C45B840" w:rsidR="004B2093" w:rsidRDefault="004B2093" w:rsidP="004B2093">
      <w:pPr>
        <w:rPr>
          <w:highlight w:val="yellow"/>
        </w:rPr>
      </w:pPr>
    </w:p>
    <w:p w14:paraId="39412B17" w14:textId="77777777" w:rsidR="001204EB" w:rsidRPr="00630A0B" w:rsidRDefault="001204EB" w:rsidP="001204EB">
      <w:r w:rsidRPr="00CA6E9E">
        <w:t>Området er landskabeligt set præget af spredt bebyggelse i det åbne land</w:t>
      </w:r>
      <w:r>
        <w:t>, dyrkede marker og spredt beplantning og læhegn</w:t>
      </w:r>
      <w:r w:rsidRPr="00CA6E9E">
        <w:t>.</w:t>
      </w:r>
      <w:r>
        <w:t xml:space="preserve"> Nord for anlægget er der et skovområde. </w:t>
      </w:r>
      <w:r w:rsidRPr="00CA6E9E">
        <w:t xml:space="preserve"> </w:t>
      </w:r>
    </w:p>
    <w:p w14:paraId="141EDDA3" w14:textId="77777777" w:rsidR="001204EB" w:rsidRPr="00630A0B" w:rsidRDefault="001204EB" w:rsidP="001204EB"/>
    <w:p w14:paraId="7F29663E" w14:textId="77777777" w:rsidR="001204EB" w:rsidRPr="00630A0B" w:rsidRDefault="001204EB" w:rsidP="001204EB">
      <w:r w:rsidRPr="00630A0B">
        <w:t>Biogasanlægget vil være synligt, men det vil samtidig falde ind i landskabet som et landbrugsmæssigt element på samme måde som de andre landbrugsbygninger i nærheden.</w:t>
      </w:r>
    </w:p>
    <w:p w14:paraId="19BA5F6C" w14:textId="08D5D2ED" w:rsidR="00DB5EC6" w:rsidRDefault="00DB5EC6" w:rsidP="004B2093">
      <w:pPr>
        <w:rPr>
          <w:highlight w:val="yellow"/>
        </w:rPr>
      </w:pPr>
    </w:p>
    <w:p w14:paraId="5FD65E3C" w14:textId="358B99D1" w:rsidR="004B2093" w:rsidRPr="00677CEE" w:rsidRDefault="004B2093" w:rsidP="004B2093">
      <w:r w:rsidRPr="00677CEE">
        <w:t>Nordfyns Kommune har vurderet, at anlægget</w:t>
      </w:r>
      <w:r w:rsidR="0054483A">
        <w:t>,</w:t>
      </w:r>
      <w:r w:rsidRPr="00677CEE">
        <w:t xml:space="preserve"> også efter udvidelsen</w:t>
      </w:r>
      <w:r w:rsidR="0054483A">
        <w:t>,</w:t>
      </w:r>
      <w:r w:rsidRPr="00677CEE">
        <w:t xml:space="preserve"> vil have en visuel påvirkning af omgivelserne, men at påvirkningerne er acceptable, når tanke og overdækninger er etableret med de </w:t>
      </w:r>
      <w:r w:rsidR="00147C42" w:rsidRPr="00677CEE">
        <w:t xml:space="preserve">forudsatte </w:t>
      </w:r>
      <w:r w:rsidR="00A05187" w:rsidRPr="00677CEE">
        <w:t>dæmpede farver</w:t>
      </w:r>
      <w:r w:rsidR="00D41259" w:rsidRPr="00677CEE">
        <w:t xml:space="preserve"> </w:t>
      </w:r>
      <w:r w:rsidRPr="00677CEE">
        <w:t xml:space="preserve">og forudsatte højder og </w:t>
      </w:r>
      <w:r w:rsidR="00677CEE" w:rsidRPr="00677CEE">
        <w:t xml:space="preserve">når </w:t>
      </w:r>
      <w:r w:rsidRPr="00677CEE">
        <w:t>der er etableret beplantning omkring anlægget</w:t>
      </w:r>
      <w:r w:rsidR="00FD67E7">
        <w:t>, som foreskrevet i lokalplanen</w:t>
      </w:r>
      <w:r w:rsidR="00F54C63" w:rsidRPr="00677CEE">
        <w:t xml:space="preserve">. </w:t>
      </w:r>
    </w:p>
    <w:p w14:paraId="7A9BD112" w14:textId="77777777" w:rsidR="00F67E9E" w:rsidRDefault="00F67E9E" w:rsidP="00F67E9E">
      <w:pPr>
        <w:pStyle w:val="Overskrift2"/>
      </w:pPr>
      <w:bookmarkStart w:id="45" w:name="_Toc89425715"/>
      <w:r>
        <w:t>Indretning og drift</w:t>
      </w:r>
      <w:bookmarkEnd w:id="45"/>
    </w:p>
    <w:p w14:paraId="7A9BD113" w14:textId="1F45F6C2" w:rsidR="004B2FF3" w:rsidRDefault="004B2FF3" w:rsidP="004B2FF3">
      <w:pPr>
        <w:rPr>
          <w:u w:val="single"/>
        </w:rPr>
      </w:pPr>
      <w:r w:rsidRPr="00902635">
        <w:rPr>
          <w:u w:val="single"/>
        </w:rPr>
        <w:t>Virksomhedens oplysninger</w:t>
      </w:r>
    </w:p>
    <w:p w14:paraId="5A183D20" w14:textId="5B01D392" w:rsidR="003E1A40" w:rsidRDefault="003E1A40" w:rsidP="004B2FF3">
      <w:pPr>
        <w:rPr>
          <w:u w:val="single"/>
        </w:rPr>
      </w:pPr>
    </w:p>
    <w:p w14:paraId="7A9BD114" w14:textId="752D31D2" w:rsidR="00D635B4" w:rsidRPr="00465521" w:rsidRDefault="00F67E9E" w:rsidP="00F67E9E">
      <w:r w:rsidRPr="00465521">
        <w:t xml:space="preserve">Virksomheden </w:t>
      </w:r>
      <w:r w:rsidR="00D635B4" w:rsidRPr="00465521">
        <w:t xml:space="preserve">har </w:t>
      </w:r>
      <w:r w:rsidR="005D362B">
        <w:t xml:space="preserve">beskrevet </w:t>
      </w:r>
      <w:r w:rsidR="00D635B4" w:rsidRPr="00465521">
        <w:t xml:space="preserve">projektet </w:t>
      </w:r>
      <w:r w:rsidR="00743EFD" w:rsidRPr="00465521">
        <w:t>og den ønskede udvidel</w:t>
      </w:r>
      <w:r w:rsidR="00CA1CB3" w:rsidRPr="00465521">
        <w:t xml:space="preserve">se </w:t>
      </w:r>
      <w:r w:rsidR="00D635B4" w:rsidRPr="00465521">
        <w:t>i ansøgningen</w:t>
      </w:r>
      <w:r w:rsidR="00BA08F8" w:rsidRPr="00465521">
        <w:t xml:space="preserve"> om miljøgodkendelse</w:t>
      </w:r>
      <w:r w:rsidR="00D635B4" w:rsidRPr="00465521">
        <w:t xml:space="preserve">, se </w:t>
      </w:r>
      <w:r w:rsidR="00BA08F8" w:rsidRPr="00465521">
        <w:t>b</w:t>
      </w:r>
      <w:r w:rsidR="00D635B4" w:rsidRPr="00465521">
        <w:t xml:space="preserve">ilag </w:t>
      </w:r>
      <w:r w:rsidR="00BA08F8" w:rsidRPr="00465521">
        <w:t>1 til milj</w:t>
      </w:r>
      <w:r w:rsidR="006F0ADF" w:rsidRPr="00465521">
        <w:t>ø</w:t>
      </w:r>
      <w:r w:rsidR="00BA08F8" w:rsidRPr="00465521">
        <w:t>godkendelsen</w:t>
      </w:r>
      <w:r w:rsidR="00D635B4" w:rsidRPr="00465521">
        <w:t xml:space="preserve">. </w:t>
      </w:r>
    </w:p>
    <w:p w14:paraId="2D7CB8E6" w14:textId="77777777" w:rsidR="00BA37EE" w:rsidRDefault="00BA37EE" w:rsidP="00F67E9E"/>
    <w:p w14:paraId="7A9BD116" w14:textId="502645CF" w:rsidR="00F67E9E" w:rsidRPr="000D1177" w:rsidRDefault="003C2B30" w:rsidP="00F67E9E">
      <w:r w:rsidRPr="000D1177">
        <w:t xml:space="preserve">I forbindelse med behandlingen </w:t>
      </w:r>
      <w:r w:rsidR="004E530A" w:rsidRPr="000D1177">
        <w:t>og v</w:t>
      </w:r>
      <w:r w:rsidRPr="000D1177">
        <w:t>urderingen af sagen</w:t>
      </w:r>
      <w:r w:rsidR="004E530A" w:rsidRPr="000D1177">
        <w:t xml:space="preserve">, </w:t>
      </w:r>
      <w:r w:rsidR="00545B9A" w:rsidRPr="000D1177">
        <w:t xml:space="preserve">er </w:t>
      </w:r>
      <w:r w:rsidR="004E530A" w:rsidRPr="000D1177">
        <w:t xml:space="preserve">der </w:t>
      </w:r>
      <w:r w:rsidR="00545B9A" w:rsidRPr="000D1177">
        <w:t xml:space="preserve">desuden </w:t>
      </w:r>
      <w:r w:rsidR="00B46C6B" w:rsidRPr="000D1177">
        <w:t xml:space="preserve">inddraget </w:t>
      </w:r>
      <w:r w:rsidRPr="000D1177">
        <w:t>oplysninge</w:t>
      </w:r>
      <w:r w:rsidR="004E530A" w:rsidRPr="000D1177">
        <w:t>r</w:t>
      </w:r>
      <w:r w:rsidR="00545B9A" w:rsidRPr="000D1177">
        <w:t xml:space="preserve"> </w:t>
      </w:r>
      <w:r w:rsidR="00952D50" w:rsidRPr="000D1177">
        <w:t>fra den tidligere medd</w:t>
      </w:r>
      <w:r w:rsidR="00D31709" w:rsidRPr="000D1177">
        <w:t>e</w:t>
      </w:r>
      <w:r w:rsidR="00952D50" w:rsidRPr="000D1177">
        <w:t>lte</w:t>
      </w:r>
      <w:r w:rsidR="00D31709" w:rsidRPr="000D1177">
        <w:t xml:space="preserve"> miljøgodkendelse med tillæg</w:t>
      </w:r>
      <w:r w:rsidR="00887F41" w:rsidRPr="000D1177">
        <w:t>, fra tilsynsrapporter</w:t>
      </w:r>
      <w:r w:rsidR="00FD00AE">
        <w:t xml:space="preserve"> </w:t>
      </w:r>
      <w:r w:rsidR="00CA1CB3" w:rsidRPr="000D1177">
        <w:t>og fra den udarbejdede miljøkonsekvensrapport</w:t>
      </w:r>
      <w:r w:rsidR="005951D0">
        <w:t xml:space="preserve"> for udvidelsen</w:t>
      </w:r>
      <w:r w:rsidR="00BA0A61" w:rsidRPr="000D1177">
        <w:t>.</w:t>
      </w:r>
      <w:r w:rsidR="004E530A" w:rsidRPr="000D1177">
        <w:t xml:space="preserve"> </w:t>
      </w:r>
    </w:p>
    <w:p w14:paraId="18D979F9" w14:textId="77777777" w:rsidR="004E530A" w:rsidRPr="00512F19" w:rsidRDefault="004E530A" w:rsidP="00F67E9E">
      <w:pPr>
        <w:rPr>
          <w:highlight w:val="yellow"/>
        </w:rPr>
      </w:pPr>
    </w:p>
    <w:p w14:paraId="7A9BD118" w14:textId="0F808882" w:rsidR="00873444" w:rsidRDefault="00873444" w:rsidP="00873444">
      <w:r w:rsidRPr="00345C05">
        <w:t xml:space="preserve">Anlægget omfatter </w:t>
      </w:r>
      <w:r w:rsidR="001D2B59" w:rsidRPr="00345C05">
        <w:t>d</w:t>
      </w:r>
      <w:r w:rsidRPr="00345C05">
        <w:t>et</w:t>
      </w:r>
      <w:r w:rsidR="001D2B59" w:rsidRPr="00345C05">
        <w:t xml:space="preserve"> samlede </w:t>
      </w:r>
      <w:r w:rsidRPr="00345C05">
        <w:t>bioga</w:t>
      </w:r>
      <w:r w:rsidR="008D6EF3" w:rsidRPr="00345C05">
        <w:t>sanlæg</w:t>
      </w:r>
      <w:r w:rsidR="00E00687">
        <w:t xml:space="preserve">, </w:t>
      </w:r>
      <w:r w:rsidR="001A7E42">
        <w:t>og</w:t>
      </w:r>
      <w:r w:rsidR="001D2B59" w:rsidRPr="00345C05">
        <w:t xml:space="preserve"> herunder blandt</w:t>
      </w:r>
      <w:r w:rsidR="00A724AB" w:rsidRPr="00345C05">
        <w:t xml:space="preserve"> </w:t>
      </w:r>
      <w:r w:rsidR="00E00687">
        <w:t xml:space="preserve">andet etablering af </w:t>
      </w:r>
      <w:r w:rsidR="00A724AB" w:rsidRPr="00345C05">
        <w:t>planlager</w:t>
      </w:r>
      <w:r w:rsidR="00250AD3" w:rsidRPr="00345C05">
        <w:t>, tanke,</w:t>
      </w:r>
      <w:r w:rsidR="001D2B59" w:rsidRPr="00345C05">
        <w:t xml:space="preserve"> </w:t>
      </w:r>
      <w:r w:rsidR="008D6EF3" w:rsidRPr="00345C05">
        <w:t>gasopgraderingsanlæg og</w:t>
      </w:r>
      <w:r w:rsidRPr="00345C05">
        <w:t xml:space="preserve"> en tilslutningsledning til</w:t>
      </w:r>
      <w:r w:rsidR="00250AD3" w:rsidRPr="00345C05">
        <w:t xml:space="preserve"> </w:t>
      </w:r>
      <w:r w:rsidR="00DB3BF3" w:rsidRPr="00345C05">
        <w:t>n</w:t>
      </w:r>
      <w:r w:rsidRPr="00345C05">
        <w:t>aturgasstation</w:t>
      </w:r>
      <w:r w:rsidR="008D6EF3" w:rsidRPr="00345C05">
        <w:t xml:space="preserve">. Anlægget </w:t>
      </w:r>
      <w:r w:rsidR="00250AD3" w:rsidRPr="00345C05">
        <w:t>er et eksisterende</w:t>
      </w:r>
      <w:r w:rsidR="00870CC9" w:rsidRPr="00345C05">
        <w:t xml:space="preserve"> biogasanlæg </w:t>
      </w:r>
      <w:r w:rsidR="008D6EF3" w:rsidRPr="00345C05">
        <w:t>placere</w:t>
      </w:r>
      <w:r w:rsidR="00250AD3" w:rsidRPr="00345C05">
        <w:t>t</w:t>
      </w:r>
      <w:r w:rsidRPr="00345C05">
        <w:t xml:space="preserve"> på</w:t>
      </w:r>
      <w:r w:rsidR="00471C2E" w:rsidRPr="00345C05">
        <w:t xml:space="preserve"> </w:t>
      </w:r>
      <w:r w:rsidR="000E15B0" w:rsidRPr="00345C05">
        <w:t>adressen Holemarken 24, 5450 Otterup,</w:t>
      </w:r>
      <w:r w:rsidRPr="00345C05">
        <w:t xml:space="preserve"> hvor der </w:t>
      </w:r>
      <w:r w:rsidR="00870CC9" w:rsidRPr="00345C05">
        <w:t xml:space="preserve">også er </w:t>
      </w:r>
      <w:r w:rsidRPr="00345C05">
        <w:t xml:space="preserve">en bestående </w:t>
      </w:r>
      <w:r w:rsidR="000D1177" w:rsidRPr="00345C05">
        <w:t>landbrugsejendom</w:t>
      </w:r>
      <w:r w:rsidRPr="00345C05">
        <w:t>.</w:t>
      </w:r>
    </w:p>
    <w:p w14:paraId="2833D9A1" w14:textId="680CFEE1" w:rsidR="00CC45C7" w:rsidRDefault="00CC45C7" w:rsidP="00873444"/>
    <w:p w14:paraId="559AFE17" w14:textId="70285992" w:rsidR="00CC45C7" w:rsidRPr="007B7FA6" w:rsidRDefault="00CC45C7" w:rsidP="00873444">
      <w:r w:rsidRPr="0099747E">
        <w:t xml:space="preserve">Området, hvor anlægget er lokaliseret, er karakteriseret som landbrugsområde. Der er 250 meter til nærmeste nabo, Holemarken 23. Byen Uggerslev </w:t>
      </w:r>
      <w:r w:rsidR="00957B81">
        <w:t>er be</w:t>
      </w:r>
      <w:r w:rsidRPr="0099747E">
        <w:t>ligge</w:t>
      </w:r>
      <w:r w:rsidR="00957B81">
        <w:t>nde</w:t>
      </w:r>
      <w:r w:rsidRPr="0099747E">
        <w:t xml:space="preserve"> </w:t>
      </w:r>
      <w:r w:rsidR="00957B81">
        <w:t xml:space="preserve">ca. </w:t>
      </w:r>
      <w:r w:rsidRPr="0099747E">
        <w:t>1,2 km</w:t>
      </w:r>
      <w:r w:rsidR="00957B81">
        <w:t xml:space="preserve"> syd for anlægget</w:t>
      </w:r>
      <w:r w:rsidRPr="0099747E">
        <w:t xml:space="preserve">. </w:t>
      </w:r>
      <w:r w:rsidR="0099747E">
        <w:t>I</w:t>
      </w:r>
      <w:r w:rsidRPr="00A314D4">
        <w:t xml:space="preserve"> ansøgningen om miljøgodkendelse</w:t>
      </w:r>
      <w:r w:rsidR="0084084B" w:rsidRPr="00A314D4">
        <w:t xml:space="preserve">, </w:t>
      </w:r>
      <w:r w:rsidR="00BF1879">
        <w:t xml:space="preserve">godkendelsens </w:t>
      </w:r>
      <w:r w:rsidR="00DA1611">
        <w:t xml:space="preserve">bilag 1, </w:t>
      </w:r>
      <w:r w:rsidR="002933DF">
        <w:t>er afstande</w:t>
      </w:r>
      <w:r w:rsidR="00DA1611">
        <w:t xml:space="preserve"> til nabobeboelse vist i tabel 3. </w:t>
      </w:r>
      <w:r w:rsidR="00DA1611" w:rsidRPr="00DA1611">
        <w:t>D</w:t>
      </w:r>
      <w:r w:rsidR="0084084B" w:rsidRPr="00DA1611">
        <w:t>e angivne a</w:t>
      </w:r>
      <w:r w:rsidRPr="00DA1611">
        <w:t>fstande er målt fra biogasanlæggets lugtcentrum</w:t>
      </w:r>
      <w:r w:rsidR="00A314D4" w:rsidRPr="00DA1611">
        <w:t>, jf. ansøgningens C1.</w:t>
      </w:r>
    </w:p>
    <w:p w14:paraId="7A9BD119" w14:textId="77777777" w:rsidR="00873444" w:rsidRPr="007B7FA6" w:rsidRDefault="00873444" w:rsidP="00873444"/>
    <w:p w14:paraId="2329B031" w14:textId="6CCD3A6C" w:rsidR="00F86631" w:rsidRPr="007B7FA6" w:rsidRDefault="00873444" w:rsidP="00873444">
      <w:r w:rsidRPr="007B7FA6">
        <w:t xml:space="preserve">Biogasanlægget </w:t>
      </w:r>
      <w:r w:rsidR="00F86631" w:rsidRPr="007B7FA6">
        <w:t>består</w:t>
      </w:r>
      <w:r w:rsidR="00BA0A61" w:rsidRPr="007B7FA6">
        <w:t xml:space="preserve"> efter udvidelsen</w:t>
      </w:r>
      <w:r w:rsidR="00F86631" w:rsidRPr="007B7FA6">
        <w:t xml:space="preserve"> af</w:t>
      </w:r>
      <w:r w:rsidR="00B47B6D" w:rsidRPr="007B7FA6">
        <w:t xml:space="preserve"> følgende</w:t>
      </w:r>
      <w:r w:rsidR="00463849">
        <w:t xml:space="preserve"> primære anlægsdele</w:t>
      </w:r>
      <w:r w:rsidR="00AD00B6">
        <w:t xml:space="preserve">, som angivet på </w:t>
      </w:r>
      <w:r w:rsidR="004E099D">
        <w:t>oversigtskortet nedenfor</w:t>
      </w:r>
      <w:r w:rsidR="00B47B6D" w:rsidRPr="007B7FA6">
        <w:t>:</w:t>
      </w:r>
      <w:r w:rsidR="00F86631" w:rsidRPr="007B7FA6">
        <w:t xml:space="preserve"> </w:t>
      </w:r>
    </w:p>
    <w:p w14:paraId="4F274F49" w14:textId="570D3915" w:rsidR="00901E1B" w:rsidRDefault="00C077EF" w:rsidP="009A5210">
      <w:pPr>
        <w:rPr>
          <w:color w:val="00B050"/>
          <w:shd w:val="clear" w:color="auto" w:fill="FAF9F8"/>
        </w:rPr>
      </w:pPr>
      <w:r>
        <w:rPr>
          <w:noProof/>
          <w:lang w:eastAsia="da-DK"/>
        </w:rPr>
        <w:lastRenderedPageBreak/>
        <w:drawing>
          <wp:inline distT="0" distB="0" distL="0" distR="0" wp14:anchorId="1D3540DE" wp14:editId="6094CFF2">
            <wp:extent cx="5400040" cy="3788410"/>
            <wp:effectExtent l="0" t="0" r="0" b="2540"/>
            <wp:docPr id="23" name="Billed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400040" cy="3788410"/>
                    </a:xfrm>
                    <a:prstGeom prst="rect">
                      <a:avLst/>
                    </a:prstGeom>
                  </pic:spPr>
                </pic:pic>
              </a:graphicData>
            </a:graphic>
          </wp:inline>
        </w:drawing>
      </w:r>
    </w:p>
    <w:p w14:paraId="3153ADBA" w14:textId="487AF4CE" w:rsidR="00822F26" w:rsidRDefault="00822F26" w:rsidP="009A5210">
      <w:pPr>
        <w:rPr>
          <w:color w:val="00B050"/>
          <w:shd w:val="clear" w:color="auto" w:fill="FAF9F8"/>
        </w:rPr>
      </w:pPr>
    </w:p>
    <w:p w14:paraId="57C1CC7E" w14:textId="209FE001" w:rsidR="00822F26" w:rsidRPr="00822F26" w:rsidRDefault="00B6453A" w:rsidP="00822F26">
      <w:pPr>
        <w:rPr>
          <w:shd w:val="clear" w:color="auto" w:fill="FAF9F8"/>
        </w:rPr>
      </w:pPr>
      <w:r>
        <w:rPr>
          <w:shd w:val="clear" w:color="auto" w:fill="FAF9F8"/>
        </w:rPr>
        <w:t xml:space="preserve">De </w:t>
      </w:r>
      <w:r w:rsidR="0090530B">
        <w:rPr>
          <w:shd w:val="clear" w:color="auto" w:fill="FAF9F8"/>
        </w:rPr>
        <w:t xml:space="preserve">omfattede dele fremgår af signaturforklaring til ovenstående kort. </w:t>
      </w:r>
      <w:r w:rsidR="00822F26" w:rsidRPr="00822F26">
        <w:rPr>
          <w:shd w:val="clear" w:color="auto" w:fill="FAF9F8"/>
        </w:rPr>
        <w:t xml:space="preserve">Staldbygningerne mod øst og de øvrige landbrugsrelaterede bygninger og anlæg mod syd, er ikke en del af det </w:t>
      </w:r>
      <w:r w:rsidR="000330F7">
        <w:rPr>
          <w:shd w:val="clear" w:color="auto" w:fill="FAF9F8"/>
        </w:rPr>
        <w:t xml:space="preserve">- i </w:t>
      </w:r>
      <w:r w:rsidR="00AB2083">
        <w:rPr>
          <w:shd w:val="clear" w:color="auto" w:fill="FAF9F8"/>
        </w:rPr>
        <w:t xml:space="preserve">denne miljøgodkendelse </w:t>
      </w:r>
      <w:r w:rsidR="000330F7">
        <w:rPr>
          <w:shd w:val="clear" w:color="auto" w:fill="FAF9F8"/>
        </w:rPr>
        <w:t xml:space="preserve">- </w:t>
      </w:r>
      <w:r w:rsidR="00822F26" w:rsidRPr="00822F26">
        <w:rPr>
          <w:shd w:val="clear" w:color="auto" w:fill="FAF9F8"/>
        </w:rPr>
        <w:t>godkendte biogasanlæg.</w:t>
      </w:r>
    </w:p>
    <w:p w14:paraId="6F65C07F" w14:textId="681595D2" w:rsidR="00103F4A" w:rsidRPr="005757BF" w:rsidRDefault="00103F4A" w:rsidP="004D61F5">
      <w:pPr>
        <w:pStyle w:val="Overskrift3"/>
      </w:pPr>
      <w:r w:rsidRPr="005757BF">
        <w:t xml:space="preserve">Beskrivelse af nudrift </w:t>
      </w:r>
    </w:p>
    <w:p w14:paraId="36D8AD2A" w14:textId="059F06E4" w:rsidR="002D650D" w:rsidRDefault="002D650D" w:rsidP="005D13B5">
      <w:r w:rsidRPr="002D650D">
        <w:t>Virksomhedens oplysninger</w:t>
      </w:r>
    </w:p>
    <w:p w14:paraId="40D80230" w14:textId="6733F10E" w:rsidR="005757BF" w:rsidRDefault="005757BF" w:rsidP="005D13B5"/>
    <w:p w14:paraId="70933228" w14:textId="1A4251DE" w:rsidR="005757BF" w:rsidRPr="004208D0" w:rsidRDefault="005757BF" w:rsidP="005757BF">
      <w:r w:rsidRPr="004208D0">
        <w:t>På anlægget opbevares faste biomasser på plansiloen. Når der er behov for at tilføre biomasse til anlægget, bla</w:t>
      </w:r>
      <w:r>
        <w:t>n</w:t>
      </w:r>
      <w:r w:rsidRPr="004208D0">
        <w:t xml:space="preserve">des de faste biomasser i indfødningsenheden. Fra indfødningsenheden kommer de faste biomasser ind i </w:t>
      </w:r>
      <w:r>
        <w:t>det lukkede indfødningssystem og</w:t>
      </w:r>
      <w:r w:rsidRPr="004208D0">
        <w:t xml:space="preserve"> blandes med </w:t>
      </w:r>
      <w:r>
        <w:t>flydende husdyrgødning</w:t>
      </w:r>
      <w:r w:rsidRPr="004208D0">
        <w:t xml:space="preserve">, vand og recirkulat. </w:t>
      </w:r>
    </w:p>
    <w:p w14:paraId="59F81EEB" w14:textId="77777777" w:rsidR="005757BF" w:rsidRDefault="005757BF" w:rsidP="005757BF"/>
    <w:p w14:paraId="5E2C9065" w14:textId="77777777" w:rsidR="00532708" w:rsidRDefault="005757BF" w:rsidP="005757BF">
      <w:r w:rsidRPr="004208D0">
        <w:t xml:space="preserve">De blandede biomasser pumpes videre ind i reaktortanken. I reaktortanken blandes de nye biomasser op med den biomasse, der er i reaktoren og </w:t>
      </w:r>
      <w:r>
        <w:t>biogassen produceres</w:t>
      </w:r>
      <w:r w:rsidRPr="004208D0">
        <w:t>. Reaktor</w:t>
      </w:r>
      <w:r>
        <w:t xml:space="preserve">en drives </w:t>
      </w:r>
      <w:r w:rsidRPr="004208D0">
        <w:t xml:space="preserve">termofilt ved 52°C. </w:t>
      </w:r>
    </w:p>
    <w:p w14:paraId="1EC6F6EA" w14:textId="62407746" w:rsidR="005757BF" w:rsidRPr="004208D0" w:rsidRDefault="005757BF" w:rsidP="005757BF">
      <w:r>
        <w:br/>
      </w:r>
      <w:r w:rsidRPr="004208D0">
        <w:t>Fra reaktoren pumpes biomassen til den eksisterende eftergasningstank, hvor biogas</w:t>
      </w:r>
      <w:r>
        <w:t>processen</w:t>
      </w:r>
      <w:r w:rsidRPr="004208D0">
        <w:t xml:space="preserve"> fortsætter. </w:t>
      </w:r>
    </w:p>
    <w:p w14:paraId="55E1F749" w14:textId="77777777" w:rsidR="00532708" w:rsidRDefault="00532708" w:rsidP="005757BF"/>
    <w:p w14:paraId="51FB24CE" w14:textId="386D5851" w:rsidR="005757BF" w:rsidRDefault="005757BF" w:rsidP="005757BF">
      <w:r w:rsidRPr="004208D0">
        <w:t xml:space="preserve">Produceret gas samler sig øverst i reaktoren og i eftergasningstankene, dette område kaldes gaslageret. </w:t>
      </w:r>
    </w:p>
    <w:p w14:paraId="2ABFDCB6" w14:textId="77777777" w:rsidR="005757BF" w:rsidRDefault="005757BF" w:rsidP="005757BF"/>
    <w:p w14:paraId="1D82FED9" w14:textId="77777777" w:rsidR="005757BF" w:rsidRDefault="005757BF" w:rsidP="005757BF">
      <w:r w:rsidRPr="004208D0">
        <w:t>Gaslageret i reaktor</w:t>
      </w:r>
      <w:r>
        <w:t>en</w:t>
      </w:r>
      <w:r w:rsidRPr="004208D0">
        <w:t xml:space="preserve"> og eftergasningstankene er i forbindelse med hinanden. I gaslageret kan der foretages svovlbrintebekæmpelse ved brug af ilt, der er opkoncentreret i en iltgenerator. Fra gaslageret afkøles gassen i en gaskøler og renses i et aktivt kulfilter inden det ledes til membranopgraderingsanlægget. Gaskøleren har til formål at fjerne fugt fra gassen, hvilket er nødvendigt inden opgraderingsanlægget. </w:t>
      </w:r>
    </w:p>
    <w:p w14:paraId="14356E60" w14:textId="77777777" w:rsidR="005757BF" w:rsidRDefault="005757BF" w:rsidP="005757BF">
      <w:r w:rsidRPr="004208D0">
        <w:lastRenderedPageBreak/>
        <w:t xml:space="preserve">Det udskilte vand føres til kondensatbrønden, hvorefter det genanvendes i reaktorerne. Den tørre og rensede gas pumpes til membranopgraderingsanlægget, hvor andre gasser end metan fjernes og gassen opgraderes til naturgaskvalitet. I opgraderingsanlægget er der også placeret en kompressor, der kan øge trykket for at klargøre gassen inden det bliver sendt ud af gasselskabets modtagerstation. Fra gasselskabets modtagerstation pumpes det opgraderede biometan (98,5 % metan) ud på gasselskabets gasnet. </w:t>
      </w:r>
    </w:p>
    <w:p w14:paraId="60D80BE6" w14:textId="77777777" w:rsidR="005757BF" w:rsidRDefault="005757BF" w:rsidP="005757BF"/>
    <w:p w14:paraId="5B4D6B24" w14:textId="77777777" w:rsidR="005757BF" w:rsidRPr="004208D0" w:rsidRDefault="005757BF" w:rsidP="005757BF">
      <w:r w:rsidRPr="004208D0">
        <w:t xml:space="preserve">Kan gassen i nødsituationer eller ved unormal drift ikke udnyttes i opgraderingsanlægget føres den til faklen med en kapacitet svarende til den maksimale gasproduktion. Faklen forsynes med automatisk tændingsmekanisme og periodisk gentænding. Faklen tilsluttes SRO-anlægget for alarmering ved fejlfunktion. Faklens nuværende kapacitet kan håndtere den øgede mængde gas og skal derfor ikke ændres. </w:t>
      </w:r>
    </w:p>
    <w:p w14:paraId="44143632" w14:textId="77777777" w:rsidR="005757BF" w:rsidRPr="002A736B" w:rsidRDefault="005757BF" w:rsidP="005757BF">
      <w:bookmarkStart w:id="46" w:name="_Toc29394132"/>
      <w:r w:rsidRPr="002A736B">
        <w:t>Den afgassede biomasse bliver pumpet til lagertankene på ejendommen eller nærliggende tanke, hvorefter det bliver afhentet og bragt ud på omkringliggende landbrugsjord.</w:t>
      </w:r>
      <w:bookmarkEnd w:id="46"/>
      <w:r w:rsidRPr="002A736B">
        <w:t xml:space="preserve"> </w:t>
      </w:r>
    </w:p>
    <w:p w14:paraId="1E298DF6" w14:textId="77777777" w:rsidR="005757BF" w:rsidRPr="00554062" w:rsidRDefault="005757BF" w:rsidP="004D61F5">
      <w:pPr>
        <w:pStyle w:val="Overskrift3"/>
      </w:pPr>
      <w:bookmarkStart w:id="47" w:name="_Toc29394133"/>
      <w:r w:rsidRPr="00554062">
        <w:t>Beskrivelse af drift efter ændringer</w:t>
      </w:r>
      <w:bookmarkEnd w:id="47"/>
    </w:p>
    <w:p w14:paraId="3B37EAE3" w14:textId="62D1CAC8" w:rsidR="005757BF" w:rsidRPr="005B24CC" w:rsidRDefault="005757BF" w:rsidP="005757BF">
      <w:r w:rsidRPr="001C292D">
        <w:t>Etableringen af de</w:t>
      </w:r>
      <w:r>
        <w:t>n</w:t>
      </w:r>
      <w:r w:rsidRPr="001C292D">
        <w:t xml:space="preserve"> nye </w:t>
      </w:r>
      <w:r>
        <w:t>efterafgasningstank</w:t>
      </w:r>
      <w:r w:rsidRPr="001C292D">
        <w:t xml:space="preserve"> vil </w:t>
      </w:r>
      <w:r>
        <w:t>ikke</w:t>
      </w:r>
      <w:r w:rsidRPr="001C292D">
        <w:t xml:space="preserve"> ændre det eksisterende procesforløb</w:t>
      </w:r>
      <w:r>
        <w:t xml:space="preserve"> </w:t>
      </w:r>
      <w:r w:rsidRPr="001C292D">
        <w:t>og</w:t>
      </w:r>
      <w:r>
        <w:t xml:space="preserve"> der vil</w:t>
      </w:r>
      <w:r w:rsidRPr="001C292D">
        <w:t xml:space="preserve"> ikke </w:t>
      </w:r>
      <w:r w:rsidR="00EF0197">
        <w:t xml:space="preserve">blive </w:t>
      </w:r>
      <w:r w:rsidRPr="001C292D">
        <w:t>introducere</w:t>
      </w:r>
      <w:r w:rsidR="00EF0197">
        <w:t>t</w:t>
      </w:r>
      <w:r w:rsidRPr="001C292D">
        <w:t xml:space="preserve"> nye uafprøvede teknologier til anlægget. Biomasser til den nye efterafgasningstank vil blive </w:t>
      </w:r>
      <w:r>
        <w:t>tilført via de eksisterende tanke, da disse forbindes i serie</w:t>
      </w:r>
      <w:r w:rsidRPr="001C292D">
        <w:t xml:space="preserve">. Den producerede biogas oplagres i </w:t>
      </w:r>
      <w:r>
        <w:t xml:space="preserve">eksisterende </w:t>
      </w:r>
      <w:r w:rsidRPr="001C292D">
        <w:t>tank</w:t>
      </w:r>
      <w:r>
        <w:t>e</w:t>
      </w:r>
      <w:r w:rsidRPr="001C292D">
        <w:t xml:space="preserve"> og nu også</w:t>
      </w:r>
      <w:r>
        <w:t xml:space="preserve"> i den nye</w:t>
      </w:r>
      <w:r w:rsidRPr="001C292D">
        <w:t xml:space="preserve"> efterafgasningstank inden denne</w:t>
      </w:r>
      <w:r>
        <w:t xml:space="preserve"> ledes til opgraderingsanlægget. </w:t>
      </w:r>
      <w:r w:rsidRPr="004208D0">
        <w:t xml:space="preserve">Opgraderingsanlægget er dimensioneret til at kunne håndtere den større mængde gas. </w:t>
      </w:r>
    </w:p>
    <w:p w14:paraId="4EB38CAA" w14:textId="77777777" w:rsidR="005757BF" w:rsidRPr="002D650D" w:rsidRDefault="005757BF" w:rsidP="005757BF"/>
    <w:p w14:paraId="45A93755" w14:textId="77777777" w:rsidR="00630D93" w:rsidRDefault="00630D93" w:rsidP="00B00707">
      <w:pPr>
        <w:spacing w:line="276" w:lineRule="auto"/>
      </w:pPr>
    </w:p>
    <w:p w14:paraId="731743C6" w14:textId="43018EEA" w:rsidR="002B2FA6" w:rsidRDefault="001A1884" w:rsidP="003077AE">
      <w:pPr>
        <w:rPr>
          <w:b/>
          <w:bCs/>
        </w:rPr>
      </w:pPr>
      <w:r w:rsidRPr="00DC4EF9">
        <w:rPr>
          <w:b/>
          <w:bCs/>
        </w:rPr>
        <w:t>Tilsætnings</w:t>
      </w:r>
      <w:r w:rsidR="002B2FA6" w:rsidRPr="00DC4EF9">
        <w:rPr>
          <w:b/>
          <w:bCs/>
        </w:rPr>
        <w:t>-/hjælpe</w:t>
      </w:r>
      <w:r w:rsidRPr="00DC4EF9">
        <w:rPr>
          <w:b/>
          <w:bCs/>
        </w:rPr>
        <w:t xml:space="preserve">stoffer </w:t>
      </w:r>
    </w:p>
    <w:p w14:paraId="63282647" w14:textId="77777777" w:rsidR="005C10FF" w:rsidRDefault="005C10FF" w:rsidP="005C10FF">
      <w:pPr>
        <w:rPr>
          <w:strike/>
        </w:rPr>
      </w:pPr>
      <w:r w:rsidRPr="009A4982">
        <w:t>Der tilsættes jernklorid i indfødningsenheden og ilt til gaslagrene i reaktor- og efterafgasningstanke til fjernelse af svovlbrinte (H</w:t>
      </w:r>
      <w:r w:rsidRPr="009A4982">
        <w:rPr>
          <w:vertAlign w:val="subscript"/>
        </w:rPr>
        <w:t>2</w:t>
      </w:r>
      <w:r w:rsidRPr="009A4982">
        <w:t>S) fra den producerede biogas.</w:t>
      </w:r>
    </w:p>
    <w:p w14:paraId="5A00554D" w14:textId="3B87C789" w:rsidR="005005D9" w:rsidRPr="00D66D94" w:rsidRDefault="005005D9" w:rsidP="00D66D94">
      <w:pPr>
        <w:ind w:left="360"/>
        <w:rPr>
          <w:strike/>
        </w:rPr>
      </w:pPr>
    </w:p>
    <w:p w14:paraId="7A9BD143" w14:textId="77777777" w:rsidR="00D635B4" w:rsidRPr="00DC4EF9" w:rsidRDefault="00D635B4" w:rsidP="00D635B4">
      <w:pPr>
        <w:rPr>
          <w:u w:val="single"/>
        </w:rPr>
      </w:pPr>
      <w:r w:rsidRPr="00DC4EF9">
        <w:rPr>
          <w:u w:val="single"/>
        </w:rPr>
        <w:t>Kommunens vurdering</w:t>
      </w:r>
    </w:p>
    <w:p w14:paraId="1DC55209" w14:textId="28047B9A" w:rsidR="009E2F82" w:rsidRDefault="009E2F82" w:rsidP="00D635B4"/>
    <w:p w14:paraId="4F068329" w14:textId="24A4B0EF" w:rsidR="009E2F82" w:rsidRPr="00545831" w:rsidRDefault="00603E73" w:rsidP="00D635B4">
      <w:r w:rsidRPr="00545831">
        <w:t>Nordfyns Kommune har vurderet</w:t>
      </w:r>
      <w:r w:rsidR="005B657F" w:rsidRPr="00545831">
        <w:t>,</w:t>
      </w:r>
      <w:r w:rsidRPr="00545831">
        <w:t xml:space="preserve"> at virksomheden</w:t>
      </w:r>
      <w:r w:rsidR="006078D9">
        <w:t>,</w:t>
      </w:r>
      <w:r w:rsidRPr="00545831">
        <w:t xml:space="preserve"> </w:t>
      </w:r>
      <w:r w:rsidR="005B657F" w:rsidRPr="00545831">
        <w:t xml:space="preserve">også efter </w:t>
      </w:r>
      <w:r w:rsidR="00A82BE1" w:rsidRPr="00545831">
        <w:t>den gennemføre udvidelse</w:t>
      </w:r>
      <w:r w:rsidR="006078D9">
        <w:t>,</w:t>
      </w:r>
      <w:r w:rsidR="00A82BE1" w:rsidRPr="00545831">
        <w:t xml:space="preserve"> </w:t>
      </w:r>
      <w:r w:rsidR="005B657F" w:rsidRPr="00545831">
        <w:t xml:space="preserve">vil kunne drives </w:t>
      </w:r>
      <w:r w:rsidR="00A82BE1" w:rsidRPr="00545831">
        <w:t xml:space="preserve">uden at medføre </w:t>
      </w:r>
      <w:r w:rsidR="005124C6" w:rsidRPr="00545831">
        <w:t xml:space="preserve">væsentlig risiko for forurening i omgivelserne og at de fastsatte </w:t>
      </w:r>
      <w:r w:rsidR="00285A70" w:rsidRPr="00545831">
        <w:t xml:space="preserve">indretnings- og driftsvilkår medvirker til at </w:t>
      </w:r>
      <w:r w:rsidR="006C5BD8" w:rsidRPr="00545831">
        <w:t>forebygge forurening</w:t>
      </w:r>
      <w:r w:rsidR="002B7D7F" w:rsidRPr="00545831">
        <w:t xml:space="preserve">. </w:t>
      </w:r>
      <w:r w:rsidR="005B657F" w:rsidRPr="00545831">
        <w:t xml:space="preserve"> </w:t>
      </w:r>
      <w:r w:rsidRPr="00545831">
        <w:t xml:space="preserve"> </w:t>
      </w:r>
    </w:p>
    <w:p w14:paraId="7A9BD145" w14:textId="77777777" w:rsidR="00D635B4" w:rsidRPr="007E52A4" w:rsidRDefault="00D635B4" w:rsidP="00F67E9E">
      <w:pPr>
        <w:rPr>
          <w:b/>
          <w:strike/>
        </w:rPr>
      </w:pPr>
    </w:p>
    <w:p w14:paraId="7A9BD147" w14:textId="46AA5C11" w:rsidR="00F67E9E" w:rsidRDefault="00F67E9E" w:rsidP="00F67E9E">
      <w:pPr>
        <w:rPr>
          <w:b/>
        </w:rPr>
      </w:pPr>
      <w:r>
        <w:rPr>
          <w:b/>
        </w:rPr>
        <w:t>Produktion</w:t>
      </w:r>
    </w:p>
    <w:p w14:paraId="3B306958" w14:textId="77777777" w:rsidR="002B7D7F" w:rsidRDefault="002B7D7F" w:rsidP="002B7D7F">
      <w:r>
        <w:rPr>
          <w:u w:val="single"/>
        </w:rPr>
        <w:t>Virksomhedens oplysninger</w:t>
      </w:r>
    </w:p>
    <w:p w14:paraId="109AC14F" w14:textId="1D2D0B9C" w:rsidR="009A2CE3" w:rsidRDefault="009A2CE3" w:rsidP="00F67E9E">
      <w:pPr>
        <w:rPr>
          <w:b/>
        </w:rPr>
      </w:pPr>
    </w:p>
    <w:p w14:paraId="70C21AD6" w14:textId="7D4B7A1A" w:rsidR="00490322" w:rsidRPr="00DB4774" w:rsidRDefault="009A2CE3" w:rsidP="00F67E9E">
      <w:pPr>
        <w:rPr>
          <w:i/>
          <w:color w:val="000000" w:themeColor="text1"/>
        </w:rPr>
      </w:pPr>
      <w:r w:rsidRPr="00DB4774">
        <w:rPr>
          <w:i/>
          <w:color w:val="000000" w:themeColor="text1"/>
        </w:rPr>
        <w:t xml:space="preserve">Produktionskapacitet </w:t>
      </w:r>
    </w:p>
    <w:p w14:paraId="04D35186" w14:textId="46E61CA7" w:rsidR="00D06007" w:rsidRPr="007B2E28" w:rsidRDefault="00AF6A1F" w:rsidP="0097473B">
      <w:pPr>
        <w:jc w:val="both"/>
      </w:pPr>
      <w:r>
        <w:t xml:space="preserve">I henhold til oplysninger i </w:t>
      </w:r>
      <w:r w:rsidRPr="00AF6A1F">
        <w:t>miljøkonsekvensrapporten</w:t>
      </w:r>
      <w:r w:rsidR="00B81284">
        <w:t xml:space="preserve"> vil der fremover kunne produceres </w:t>
      </w:r>
      <w:r w:rsidR="00D06007" w:rsidRPr="00E85C45">
        <w:t xml:space="preserve">en </w:t>
      </w:r>
      <w:r w:rsidR="00B81284">
        <w:t>b</w:t>
      </w:r>
      <w:r w:rsidR="00D06007" w:rsidRPr="00E85C45">
        <w:t xml:space="preserve">iogasmængde på ca. </w:t>
      </w:r>
      <w:r w:rsidR="00D06007">
        <w:t>9,5</w:t>
      </w:r>
      <w:r w:rsidR="00D06007" w:rsidRPr="00E85C45">
        <w:t xml:space="preserve"> mio. m</w:t>
      </w:r>
      <w:r w:rsidR="00D06007" w:rsidRPr="00E85C45">
        <w:rPr>
          <w:vertAlign w:val="superscript"/>
        </w:rPr>
        <w:t>3</w:t>
      </w:r>
      <w:r w:rsidR="00D06007" w:rsidRPr="00E85C45">
        <w:t xml:space="preserve"> pr. år </w:t>
      </w:r>
      <w:r w:rsidR="00B81284">
        <w:t xml:space="preserve">som </w:t>
      </w:r>
      <w:r w:rsidR="00D06007" w:rsidRPr="00E85C45">
        <w:t>ledes til opgradering (rensning for CO</w:t>
      </w:r>
      <w:r w:rsidR="00D06007" w:rsidRPr="00E85C45">
        <w:rPr>
          <w:vertAlign w:val="subscript"/>
        </w:rPr>
        <w:t>2</w:t>
      </w:r>
      <w:r w:rsidR="00D06007" w:rsidRPr="00E85C45">
        <w:t xml:space="preserve">) </w:t>
      </w:r>
      <w:r w:rsidR="00AA3033">
        <w:t xml:space="preserve">inden gassen </w:t>
      </w:r>
      <w:r w:rsidR="00D06007" w:rsidRPr="00E85C45">
        <w:t xml:space="preserve">tilføres naturgasnettet. </w:t>
      </w:r>
      <w:r w:rsidR="00021BE6" w:rsidRPr="00406740">
        <w:t xml:space="preserve">Produktionen </w:t>
      </w:r>
      <w:r w:rsidR="00021BE6">
        <w:t>på ca. 9</w:t>
      </w:r>
      <w:r w:rsidR="00021BE6" w:rsidRPr="00406740">
        <w:t xml:space="preserve"> mio. m</w:t>
      </w:r>
      <w:r w:rsidR="00021BE6" w:rsidRPr="00406740">
        <w:rPr>
          <w:vertAlign w:val="superscript"/>
        </w:rPr>
        <w:t>3</w:t>
      </w:r>
      <w:r w:rsidR="00021BE6" w:rsidRPr="00406740">
        <w:t xml:space="preserve"> rå biogas </w:t>
      </w:r>
      <w:r w:rsidR="00021BE6">
        <w:t xml:space="preserve">svarer til </w:t>
      </w:r>
      <w:r w:rsidR="00021BE6" w:rsidRPr="00406740">
        <w:t xml:space="preserve">ca. </w:t>
      </w:r>
      <w:r w:rsidR="00021BE6">
        <w:t>5,6</w:t>
      </w:r>
      <w:r w:rsidR="00021BE6" w:rsidRPr="00406740">
        <w:t xml:space="preserve"> mio. m</w:t>
      </w:r>
      <w:r w:rsidR="00021BE6" w:rsidRPr="00406740">
        <w:rPr>
          <w:vertAlign w:val="superscript"/>
        </w:rPr>
        <w:t>3</w:t>
      </w:r>
      <w:r w:rsidR="00021BE6" w:rsidRPr="00406740">
        <w:t xml:space="preserve"> </w:t>
      </w:r>
      <w:r w:rsidR="0062454F" w:rsidRPr="00406740">
        <w:t>bio</w:t>
      </w:r>
      <w:r w:rsidR="0062454F">
        <w:t>naturgas</w:t>
      </w:r>
      <w:r w:rsidR="0062454F" w:rsidRPr="00406740">
        <w:t xml:space="preserve"> </w:t>
      </w:r>
      <w:r w:rsidR="0062454F">
        <w:t>(</w:t>
      </w:r>
      <w:r w:rsidR="00021BE6" w:rsidRPr="00406740">
        <w:t>CH</w:t>
      </w:r>
      <w:r w:rsidR="00021BE6" w:rsidRPr="00406740">
        <w:rPr>
          <w:vertAlign w:val="subscript"/>
        </w:rPr>
        <w:t>4</w:t>
      </w:r>
      <w:r w:rsidR="0062454F">
        <w:t>)</w:t>
      </w:r>
      <w:r w:rsidR="00021BE6" w:rsidRPr="00406740">
        <w:t>.</w:t>
      </w:r>
      <w:r w:rsidR="00021BE6">
        <w:t xml:space="preserve"> </w:t>
      </w:r>
      <w:r w:rsidR="00D06007" w:rsidRPr="00E85C45">
        <w:t>Gasproduktionen på ca. 5,6 mio. m</w:t>
      </w:r>
      <w:r w:rsidR="00D06007" w:rsidRPr="00E85C45">
        <w:rPr>
          <w:vertAlign w:val="superscript"/>
        </w:rPr>
        <w:t>3</w:t>
      </w:r>
      <w:r w:rsidR="00D06007" w:rsidRPr="00E85C45">
        <w:t xml:space="preserve"> CH</w:t>
      </w:r>
      <w:r w:rsidR="00D06007" w:rsidRPr="00E85C45">
        <w:rPr>
          <w:vertAlign w:val="subscript"/>
        </w:rPr>
        <w:t xml:space="preserve">4 </w:t>
      </w:r>
      <w:r w:rsidR="00D06007" w:rsidRPr="00E85C45">
        <w:t>(bionaturgas) pr. år svarer til den naturgasmængde, der skal til for at opvarme ca. 2.800 husstande.</w:t>
      </w:r>
      <w:r w:rsidR="00D06007" w:rsidRPr="007B2E28">
        <w:t xml:space="preserve"> </w:t>
      </w:r>
    </w:p>
    <w:p w14:paraId="37FD5BD9" w14:textId="77777777" w:rsidR="00211F99" w:rsidRPr="007E52A4" w:rsidRDefault="00211F99" w:rsidP="00F67E9E">
      <w:pPr>
        <w:rPr>
          <w:strike/>
        </w:rPr>
      </w:pPr>
    </w:p>
    <w:p w14:paraId="45926A3D" w14:textId="77777777" w:rsidR="00DB4774" w:rsidRDefault="00DB4774">
      <w:pPr>
        <w:rPr>
          <w:i/>
        </w:rPr>
      </w:pPr>
      <w:r>
        <w:rPr>
          <w:i/>
        </w:rPr>
        <w:br w:type="page"/>
      </w:r>
    </w:p>
    <w:p w14:paraId="38844924" w14:textId="01FF98B8" w:rsidR="00BF7119" w:rsidRPr="00DB4774" w:rsidRDefault="00665154" w:rsidP="00F67E9E">
      <w:pPr>
        <w:rPr>
          <w:i/>
        </w:rPr>
      </w:pPr>
      <w:r w:rsidRPr="00DB4774">
        <w:rPr>
          <w:i/>
        </w:rPr>
        <w:lastRenderedPageBreak/>
        <w:t xml:space="preserve">Biomasser </w:t>
      </w:r>
    </w:p>
    <w:p w14:paraId="1952533F" w14:textId="77777777" w:rsidR="00DD0567" w:rsidRDefault="00DD0567" w:rsidP="00656EBD"/>
    <w:p w14:paraId="12124FF4" w14:textId="11D6BB1F" w:rsidR="00656EBD" w:rsidRDefault="00DD0567" w:rsidP="00656EBD">
      <w:r>
        <w:t xml:space="preserve">Der er ansøgt om </w:t>
      </w:r>
      <w:r w:rsidR="00656EBD">
        <w:t>en fremtidig biomasseplan</w:t>
      </w:r>
      <w:r w:rsidR="002776B2">
        <w:t xml:space="preserve">, som </w:t>
      </w:r>
      <w:r w:rsidR="00656EBD">
        <w:t>forventes at komme til at se således ud.</w:t>
      </w:r>
    </w:p>
    <w:p w14:paraId="29D86BF5" w14:textId="77777777" w:rsidR="008175FE" w:rsidRDefault="008175FE" w:rsidP="00656EBD">
      <w:pPr>
        <w:pStyle w:val="Billedtekst"/>
        <w:keepNext/>
        <w:jc w:val="both"/>
        <w:rPr>
          <w:i w:val="0"/>
          <w:iCs/>
          <w:sz w:val="19"/>
        </w:rPr>
      </w:pPr>
    </w:p>
    <w:p w14:paraId="6391FE9B" w14:textId="040408F6" w:rsidR="00656EBD" w:rsidRPr="008175FE" w:rsidRDefault="00ED2D01" w:rsidP="00656EBD">
      <w:pPr>
        <w:pStyle w:val="Billedtekst"/>
        <w:keepNext/>
        <w:jc w:val="both"/>
        <w:rPr>
          <w:i w:val="0"/>
          <w:iCs/>
          <w:sz w:val="19"/>
        </w:rPr>
      </w:pPr>
      <w:r w:rsidRPr="008175FE">
        <w:rPr>
          <w:i w:val="0"/>
          <w:iCs/>
          <w:sz w:val="19"/>
        </w:rPr>
        <w:t>Virksomhedens oplysninger</w:t>
      </w:r>
    </w:p>
    <w:tbl>
      <w:tblPr>
        <w:tblStyle w:val="Tabel-Gitter"/>
        <w:tblW w:w="9639" w:type="dxa"/>
        <w:tblInd w:w="-5" w:type="dxa"/>
        <w:tblLook w:val="04A0" w:firstRow="1" w:lastRow="0" w:firstColumn="1" w:lastColumn="0" w:noHBand="0" w:noVBand="1"/>
      </w:tblPr>
      <w:tblGrid>
        <w:gridCol w:w="1435"/>
        <w:gridCol w:w="8204"/>
      </w:tblGrid>
      <w:tr w:rsidR="00656EBD" w14:paraId="309FD38A" w14:textId="77777777" w:rsidTr="000547C2">
        <w:tc>
          <w:tcPr>
            <w:tcW w:w="1435" w:type="dxa"/>
            <w:shd w:val="clear" w:color="auto" w:fill="F5F3F2" w:themeFill="accent6" w:themeFillTint="99"/>
          </w:tcPr>
          <w:p w14:paraId="72E17EA3" w14:textId="77777777" w:rsidR="00656EBD" w:rsidRPr="00AD35F6" w:rsidRDefault="00656EBD" w:rsidP="000547C2">
            <w:pPr>
              <w:rPr>
                <w:b/>
              </w:rPr>
            </w:pPr>
            <w:r w:rsidRPr="00AD35F6">
              <w:rPr>
                <w:b/>
              </w:rPr>
              <w:t>Fraktion</w:t>
            </w:r>
          </w:p>
        </w:tc>
        <w:tc>
          <w:tcPr>
            <w:tcW w:w="8204" w:type="dxa"/>
            <w:shd w:val="clear" w:color="auto" w:fill="F5F3F2" w:themeFill="accent6" w:themeFillTint="99"/>
          </w:tcPr>
          <w:p w14:paraId="4FC4167F" w14:textId="77777777" w:rsidR="00656EBD" w:rsidRPr="00AD35F6" w:rsidRDefault="00656EBD" w:rsidP="000547C2">
            <w:pPr>
              <w:rPr>
                <w:b/>
              </w:rPr>
            </w:pPr>
            <w:r w:rsidRPr="00AD35F6">
              <w:rPr>
                <w:b/>
              </w:rPr>
              <w:t>Type</w:t>
            </w:r>
          </w:p>
        </w:tc>
      </w:tr>
      <w:tr w:rsidR="00656EBD" w14:paraId="5FD9E9E6" w14:textId="77777777" w:rsidTr="000547C2">
        <w:tc>
          <w:tcPr>
            <w:tcW w:w="1435" w:type="dxa"/>
            <w:shd w:val="clear" w:color="auto" w:fill="FBFBFA" w:themeFill="accent6" w:themeFillTint="33"/>
          </w:tcPr>
          <w:p w14:paraId="7E8320F5" w14:textId="77777777" w:rsidR="00656EBD" w:rsidRPr="00AD35F6" w:rsidRDefault="00656EBD" w:rsidP="002776B2">
            <w:pPr>
              <w:jc w:val="center"/>
              <w:rPr>
                <w:b/>
                <w:i/>
              </w:rPr>
            </w:pPr>
            <w:r w:rsidRPr="00AD35F6">
              <w:rPr>
                <w:b/>
                <w:i/>
              </w:rPr>
              <w:t>A</w:t>
            </w:r>
            <w:r>
              <w:rPr>
                <w:b/>
                <w:i/>
              </w:rPr>
              <w:t>1</w:t>
            </w:r>
          </w:p>
        </w:tc>
        <w:tc>
          <w:tcPr>
            <w:tcW w:w="8204" w:type="dxa"/>
          </w:tcPr>
          <w:p w14:paraId="07945051" w14:textId="77777777" w:rsidR="00656EBD" w:rsidRDefault="00656EBD" w:rsidP="000547C2">
            <w:r>
              <w:t>Husdyrgødning (flydende)</w:t>
            </w:r>
          </w:p>
        </w:tc>
      </w:tr>
      <w:tr w:rsidR="00656EBD" w14:paraId="1A24BE3A" w14:textId="77777777" w:rsidTr="000547C2">
        <w:tc>
          <w:tcPr>
            <w:tcW w:w="1435" w:type="dxa"/>
            <w:shd w:val="clear" w:color="auto" w:fill="FBFBFA" w:themeFill="accent6" w:themeFillTint="33"/>
          </w:tcPr>
          <w:p w14:paraId="45EEF86B" w14:textId="77777777" w:rsidR="00656EBD" w:rsidRPr="00AD35F6" w:rsidRDefault="00656EBD" w:rsidP="002776B2">
            <w:pPr>
              <w:jc w:val="center"/>
              <w:rPr>
                <w:b/>
                <w:i/>
              </w:rPr>
            </w:pPr>
            <w:r>
              <w:rPr>
                <w:b/>
                <w:i/>
              </w:rPr>
              <w:t>A2</w:t>
            </w:r>
          </w:p>
        </w:tc>
        <w:tc>
          <w:tcPr>
            <w:tcW w:w="8204" w:type="dxa"/>
          </w:tcPr>
          <w:p w14:paraId="7BBCEEDE" w14:textId="77777777" w:rsidR="00656EBD" w:rsidRDefault="00656EBD" w:rsidP="000547C2">
            <w:r>
              <w:t>Husdyrgødning (fast)</w:t>
            </w:r>
          </w:p>
        </w:tc>
      </w:tr>
      <w:tr w:rsidR="00656EBD" w14:paraId="58F74AFB" w14:textId="77777777" w:rsidTr="000547C2">
        <w:tc>
          <w:tcPr>
            <w:tcW w:w="1435" w:type="dxa"/>
            <w:shd w:val="clear" w:color="auto" w:fill="FBFBFA" w:themeFill="accent6" w:themeFillTint="33"/>
          </w:tcPr>
          <w:p w14:paraId="0EA2690D" w14:textId="77777777" w:rsidR="00656EBD" w:rsidRPr="00AD35F6" w:rsidRDefault="00656EBD" w:rsidP="002776B2">
            <w:pPr>
              <w:jc w:val="center"/>
              <w:rPr>
                <w:b/>
                <w:i/>
              </w:rPr>
            </w:pPr>
            <w:r w:rsidRPr="00AD35F6">
              <w:rPr>
                <w:b/>
                <w:i/>
              </w:rPr>
              <w:t>B</w:t>
            </w:r>
          </w:p>
        </w:tc>
        <w:tc>
          <w:tcPr>
            <w:tcW w:w="8204" w:type="dxa"/>
          </w:tcPr>
          <w:p w14:paraId="07A4D11F" w14:textId="77777777" w:rsidR="00656EBD" w:rsidRDefault="00656EBD" w:rsidP="000547C2">
            <w:r>
              <w:t>Dyrket biomasse (Energiafgrøder, majs, græs, halm osv.)</w:t>
            </w:r>
          </w:p>
        </w:tc>
      </w:tr>
      <w:tr w:rsidR="00656EBD" w14:paraId="5D5E2CD4" w14:textId="77777777" w:rsidTr="000547C2">
        <w:tc>
          <w:tcPr>
            <w:tcW w:w="1435" w:type="dxa"/>
            <w:shd w:val="clear" w:color="auto" w:fill="FBFBFA" w:themeFill="accent6" w:themeFillTint="33"/>
          </w:tcPr>
          <w:p w14:paraId="22046C48" w14:textId="77777777" w:rsidR="00656EBD" w:rsidRDefault="00656EBD" w:rsidP="002776B2">
            <w:pPr>
              <w:jc w:val="center"/>
              <w:rPr>
                <w:b/>
                <w:i/>
              </w:rPr>
            </w:pPr>
            <w:r w:rsidRPr="00AD35F6">
              <w:rPr>
                <w:b/>
                <w:i/>
              </w:rPr>
              <w:t>C</w:t>
            </w:r>
          </w:p>
          <w:p w14:paraId="1EBACB9E" w14:textId="77777777" w:rsidR="00656EBD" w:rsidRPr="00AD35F6" w:rsidRDefault="00656EBD" w:rsidP="002776B2">
            <w:pPr>
              <w:jc w:val="center"/>
              <w:rPr>
                <w:b/>
                <w:i/>
              </w:rPr>
            </w:pPr>
          </w:p>
        </w:tc>
        <w:tc>
          <w:tcPr>
            <w:tcW w:w="8204" w:type="dxa"/>
          </w:tcPr>
          <w:p w14:paraId="7F222E7B" w14:textId="77777777" w:rsidR="00656EBD" w:rsidRDefault="00656EBD" w:rsidP="000547C2">
            <w:r>
              <w:t>Godkendt affald med og uden jordbrugsmæssig værdi, også produkter omfattet af biproduktforordningen - (Fx vegetabilsk glycerin, kartoffelpulp, melasse mm)</w:t>
            </w:r>
          </w:p>
        </w:tc>
      </w:tr>
      <w:tr w:rsidR="00656EBD" w14:paraId="0CCDEB6C" w14:textId="77777777" w:rsidTr="000547C2">
        <w:tc>
          <w:tcPr>
            <w:tcW w:w="1435" w:type="dxa"/>
            <w:shd w:val="clear" w:color="auto" w:fill="FBFBFA" w:themeFill="accent6" w:themeFillTint="33"/>
          </w:tcPr>
          <w:p w14:paraId="00EA9C82" w14:textId="77777777" w:rsidR="00656EBD" w:rsidRPr="00AD35F6" w:rsidRDefault="00656EBD" w:rsidP="002776B2">
            <w:pPr>
              <w:jc w:val="center"/>
              <w:rPr>
                <w:b/>
                <w:i/>
              </w:rPr>
            </w:pPr>
            <w:r>
              <w:rPr>
                <w:b/>
                <w:i/>
              </w:rPr>
              <w:t>D</w:t>
            </w:r>
          </w:p>
        </w:tc>
        <w:tc>
          <w:tcPr>
            <w:tcW w:w="8204" w:type="dxa"/>
          </w:tcPr>
          <w:p w14:paraId="4382D263" w14:textId="77777777" w:rsidR="00656EBD" w:rsidRDefault="00656EBD" w:rsidP="000547C2">
            <w:r w:rsidRPr="008C507B">
              <w:t>Godkendt affald med jordbrugsmæssig værdi, omfattet af biproduktforordningen (Fx animalsk glycerin, husholdningsaffald, slagteriaffald osv.)</w:t>
            </w:r>
          </w:p>
        </w:tc>
      </w:tr>
    </w:tbl>
    <w:p w14:paraId="55FA8D40" w14:textId="77777777" w:rsidR="00656EBD" w:rsidRPr="00263A83" w:rsidRDefault="00656EBD" w:rsidP="002776B2">
      <w:pPr>
        <w:pStyle w:val="Overskrift3"/>
      </w:pPr>
      <w:r w:rsidRPr="00263A83">
        <w:t>Biomasser, fremtidigt forbrug</w:t>
      </w:r>
    </w:p>
    <w:p w14:paraId="0809AA3E" w14:textId="5F8C5315" w:rsidR="00656EBD" w:rsidRPr="00263A83" w:rsidRDefault="00656EBD" w:rsidP="00656EBD">
      <w:pPr>
        <w:jc w:val="both"/>
        <w:rPr>
          <w:i/>
          <w:iCs/>
          <w:color w:val="867366" w:themeColor="accent6" w:themeShade="80"/>
          <w:sz w:val="18"/>
          <w:szCs w:val="18"/>
        </w:rPr>
      </w:pPr>
    </w:p>
    <w:tbl>
      <w:tblPr>
        <w:tblStyle w:val="Tabel-Gitter"/>
        <w:tblW w:w="0" w:type="auto"/>
        <w:tblLook w:val="04A0" w:firstRow="1" w:lastRow="0" w:firstColumn="1" w:lastColumn="0" w:noHBand="0" w:noVBand="1"/>
      </w:tblPr>
      <w:tblGrid>
        <w:gridCol w:w="3823"/>
        <w:gridCol w:w="1559"/>
        <w:gridCol w:w="2268"/>
      </w:tblGrid>
      <w:tr w:rsidR="00656EBD" w:rsidRPr="00263A83" w14:paraId="174BFB29" w14:textId="77777777" w:rsidTr="000547C2">
        <w:tc>
          <w:tcPr>
            <w:tcW w:w="3823" w:type="dxa"/>
            <w:shd w:val="clear" w:color="auto" w:fill="F5F3F2" w:themeFill="accent6" w:themeFillTint="99"/>
          </w:tcPr>
          <w:p w14:paraId="75D4C5C4" w14:textId="77777777" w:rsidR="00656EBD" w:rsidRPr="00263A83" w:rsidRDefault="00656EBD" w:rsidP="000547C2">
            <w:pPr>
              <w:jc w:val="both"/>
              <w:rPr>
                <w:b/>
              </w:rPr>
            </w:pPr>
            <w:r w:rsidRPr="00263A83">
              <w:rPr>
                <w:b/>
              </w:rPr>
              <w:t>Biomasser</w:t>
            </w:r>
          </w:p>
        </w:tc>
        <w:tc>
          <w:tcPr>
            <w:tcW w:w="1559" w:type="dxa"/>
            <w:shd w:val="clear" w:color="auto" w:fill="F5F3F2" w:themeFill="accent6" w:themeFillTint="99"/>
          </w:tcPr>
          <w:p w14:paraId="7EB3E7B6" w14:textId="77777777" w:rsidR="00656EBD" w:rsidRPr="00263A83" w:rsidRDefault="00656EBD" w:rsidP="000547C2">
            <w:pPr>
              <w:jc w:val="both"/>
              <w:rPr>
                <w:b/>
              </w:rPr>
            </w:pPr>
            <w:r w:rsidRPr="00263A83">
              <w:rPr>
                <w:b/>
              </w:rPr>
              <w:t>Fraktion</w:t>
            </w:r>
          </w:p>
        </w:tc>
        <w:tc>
          <w:tcPr>
            <w:tcW w:w="2268" w:type="dxa"/>
            <w:shd w:val="clear" w:color="auto" w:fill="F5F3F2" w:themeFill="accent6" w:themeFillTint="99"/>
          </w:tcPr>
          <w:p w14:paraId="56CD2687" w14:textId="77777777" w:rsidR="00656EBD" w:rsidRPr="00263A83" w:rsidRDefault="00656EBD" w:rsidP="000547C2">
            <w:pPr>
              <w:jc w:val="both"/>
              <w:rPr>
                <w:b/>
              </w:rPr>
            </w:pPr>
            <w:r w:rsidRPr="00263A83">
              <w:rPr>
                <w:b/>
              </w:rPr>
              <w:t>Mængde (ton pr. år)</w:t>
            </w:r>
          </w:p>
        </w:tc>
      </w:tr>
      <w:tr w:rsidR="00656EBD" w:rsidRPr="00263A83" w14:paraId="0E620AC3" w14:textId="77777777" w:rsidTr="000547C2">
        <w:tc>
          <w:tcPr>
            <w:tcW w:w="3823" w:type="dxa"/>
            <w:shd w:val="clear" w:color="auto" w:fill="FBFBFA" w:themeFill="accent6" w:themeFillTint="33"/>
          </w:tcPr>
          <w:p w14:paraId="58EF1FDF" w14:textId="77777777" w:rsidR="00656EBD" w:rsidRPr="00263A83" w:rsidRDefault="00656EBD" w:rsidP="000547C2">
            <w:pPr>
              <w:jc w:val="both"/>
              <w:rPr>
                <w:i/>
              </w:rPr>
            </w:pPr>
            <w:r w:rsidRPr="00263A83">
              <w:rPr>
                <w:i/>
              </w:rPr>
              <w:t xml:space="preserve">Flydende husdyrgødning </w:t>
            </w:r>
          </w:p>
        </w:tc>
        <w:tc>
          <w:tcPr>
            <w:tcW w:w="1559" w:type="dxa"/>
          </w:tcPr>
          <w:p w14:paraId="68A68EE4" w14:textId="77777777" w:rsidR="00656EBD" w:rsidRPr="00263A83" w:rsidRDefault="00656EBD" w:rsidP="002776B2">
            <w:pPr>
              <w:jc w:val="center"/>
              <w:rPr>
                <w:i/>
              </w:rPr>
            </w:pPr>
            <w:r w:rsidRPr="00263A83">
              <w:rPr>
                <w:i/>
              </w:rPr>
              <w:t>A1</w:t>
            </w:r>
          </w:p>
        </w:tc>
        <w:tc>
          <w:tcPr>
            <w:tcW w:w="2268" w:type="dxa"/>
          </w:tcPr>
          <w:p w14:paraId="58C4BBB6" w14:textId="77777777" w:rsidR="00656EBD" w:rsidRPr="00263A83" w:rsidRDefault="00656EBD" w:rsidP="002776B2">
            <w:pPr>
              <w:jc w:val="center"/>
            </w:pPr>
            <w:r w:rsidRPr="00263A83">
              <w:t>36.500</w:t>
            </w:r>
          </w:p>
        </w:tc>
      </w:tr>
      <w:tr w:rsidR="00656EBD" w:rsidRPr="00263A83" w14:paraId="3057FB0E" w14:textId="77777777" w:rsidTr="000547C2">
        <w:tc>
          <w:tcPr>
            <w:tcW w:w="3823" w:type="dxa"/>
            <w:shd w:val="clear" w:color="auto" w:fill="FBFBFA" w:themeFill="accent6" w:themeFillTint="33"/>
          </w:tcPr>
          <w:p w14:paraId="6243A5EB" w14:textId="77777777" w:rsidR="00656EBD" w:rsidRPr="00263A83" w:rsidRDefault="00656EBD" w:rsidP="000547C2">
            <w:pPr>
              <w:rPr>
                <w:i/>
              </w:rPr>
            </w:pPr>
            <w:r w:rsidRPr="00263A83">
              <w:rPr>
                <w:i/>
              </w:rPr>
              <w:t xml:space="preserve">Fast husdyrgødning </w:t>
            </w:r>
          </w:p>
        </w:tc>
        <w:tc>
          <w:tcPr>
            <w:tcW w:w="1559" w:type="dxa"/>
          </w:tcPr>
          <w:p w14:paraId="5841025C" w14:textId="77777777" w:rsidR="00656EBD" w:rsidRPr="00263A83" w:rsidRDefault="00656EBD" w:rsidP="002776B2">
            <w:pPr>
              <w:jc w:val="center"/>
              <w:rPr>
                <w:i/>
              </w:rPr>
            </w:pPr>
            <w:r w:rsidRPr="00263A83">
              <w:rPr>
                <w:i/>
              </w:rPr>
              <w:t>A2</w:t>
            </w:r>
          </w:p>
        </w:tc>
        <w:tc>
          <w:tcPr>
            <w:tcW w:w="2268" w:type="dxa"/>
          </w:tcPr>
          <w:p w14:paraId="51046308" w14:textId="77777777" w:rsidR="00656EBD" w:rsidRPr="00263A83" w:rsidRDefault="00656EBD" w:rsidP="002776B2">
            <w:pPr>
              <w:jc w:val="center"/>
            </w:pPr>
            <w:r w:rsidRPr="00263A83">
              <w:t>13.323</w:t>
            </w:r>
          </w:p>
        </w:tc>
      </w:tr>
      <w:tr w:rsidR="00656EBD" w:rsidRPr="00263A83" w14:paraId="402F9FD4" w14:textId="77777777" w:rsidTr="000547C2">
        <w:tc>
          <w:tcPr>
            <w:tcW w:w="3823" w:type="dxa"/>
            <w:shd w:val="clear" w:color="auto" w:fill="FBFBFA" w:themeFill="accent6" w:themeFillTint="33"/>
          </w:tcPr>
          <w:p w14:paraId="3A471710" w14:textId="77777777" w:rsidR="00656EBD" w:rsidRPr="00263A83" w:rsidRDefault="00656EBD" w:rsidP="000547C2">
            <w:pPr>
              <w:rPr>
                <w:i/>
              </w:rPr>
            </w:pPr>
            <w:r w:rsidRPr="00263A83">
              <w:rPr>
                <w:i/>
              </w:rPr>
              <w:t>Markafgrøder (græsensilage, skadet korn, Majsensilage, ensileret Frøgræshalm, ensileret Rapshalm)</w:t>
            </w:r>
          </w:p>
        </w:tc>
        <w:tc>
          <w:tcPr>
            <w:tcW w:w="1559" w:type="dxa"/>
          </w:tcPr>
          <w:p w14:paraId="544C8585" w14:textId="77777777" w:rsidR="00656EBD" w:rsidRPr="00263A83" w:rsidRDefault="00656EBD" w:rsidP="002776B2">
            <w:pPr>
              <w:jc w:val="center"/>
              <w:rPr>
                <w:i/>
              </w:rPr>
            </w:pPr>
            <w:r w:rsidRPr="00263A83">
              <w:rPr>
                <w:i/>
              </w:rPr>
              <w:t>B</w:t>
            </w:r>
          </w:p>
        </w:tc>
        <w:tc>
          <w:tcPr>
            <w:tcW w:w="2268" w:type="dxa"/>
          </w:tcPr>
          <w:p w14:paraId="16AB2ED0" w14:textId="77777777" w:rsidR="00656EBD" w:rsidRPr="00263A83" w:rsidRDefault="00656EBD" w:rsidP="002776B2">
            <w:pPr>
              <w:jc w:val="center"/>
            </w:pPr>
            <w:r w:rsidRPr="00263A83">
              <w:t>17.885</w:t>
            </w:r>
          </w:p>
        </w:tc>
      </w:tr>
      <w:tr w:rsidR="00656EBD" w:rsidRPr="00263A83" w14:paraId="7CE006DD" w14:textId="77777777" w:rsidTr="000547C2">
        <w:tc>
          <w:tcPr>
            <w:tcW w:w="3823" w:type="dxa"/>
            <w:shd w:val="clear" w:color="auto" w:fill="FBFBFA" w:themeFill="accent6" w:themeFillTint="33"/>
          </w:tcPr>
          <w:p w14:paraId="7E135FAE" w14:textId="741A0E5B" w:rsidR="00656EBD" w:rsidRPr="00263A83" w:rsidRDefault="00656EBD" w:rsidP="000547C2">
            <w:pPr>
              <w:rPr>
                <w:i/>
              </w:rPr>
            </w:pPr>
            <w:r w:rsidRPr="00263A83">
              <w:rPr>
                <w:i/>
              </w:rPr>
              <w:t>Restprodukter vegetabilsk oprindelse (Vegetabilsk glycerin, melasse, solsikkeskalpiller, kornafrens m.m.)</w:t>
            </w:r>
          </w:p>
        </w:tc>
        <w:tc>
          <w:tcPr>
            <w:tcW w:w="1559" w:type="dxa"/>
          </w:tcPr>
          <w:p w14:paraId="484A83FB" w14:textId="77777777" w:rsidR="00656EBD" w:rsidRPr="00263A83" w:rsidRDefault="00656EBD" w:rsidP="002776B2">
            <w:pPr>
              <w:jc w:val="center"/>
              <w:rPr>
                <w:i/>
              </w:rPr>
            </w:pPr>
            <w:r w:rsidRPr="00263A83">
              <w:rPr>
                <w:i/>
              </w:rPr>
              <w:t>C</w:t>
            </w:r>
          </w:p>
        </w:tc>
        <w:tc>
          <w:tcPr>
            <w:tcW w:w="2268" w:type="dxa"/>
          </w:tcPr>
          <w:p w14:paraId="6DB61211" w14:textId="77777777" w:rsidR="00656EBD" w:rsidRPr="00263A83" w:rsidRDefault="00656EBD" w:rsidP="002776B2">
            <w:pPr>
              <w:jc w:val="center"/>
            </w:pPr>
            <w:r w:rsidRPr="00263A83">
              <w:t>8.790</w:t>
            </w:r>
          </w:p>
        </w:tc>
      </w:tr>
      <w:tr w:rsidR="00656EBD" w:rsidRPr="00263A83" w14:paraId="58CA1F60" w14:textId="77777777" w:rsidTr="000547C2">
        <w:tc>
          <w:tcPr>
            <w:tcW w:w="3823" w:type="dxa"/>
            <w:shd w:val="clear" w:color="auto" w:fill="FBFBFA" w:themeFill="accent6" w:themeFillTint="33"/>
          </w:tcPr>
          <w:p w14:paraId="397453AE" w14:textId="77777777" w:rsidR="00656EBD" w:rsidRPr="00263A83" w:rsidRDefault="00656EBD" w:rsidP="000547C2">
            <w:pPr>
              <w:rPr>
                <w:i/>
              </w:rPr>
            </w:pPr>
            <w:r w:rsidRPr="00263A83">
              <w:rPr>
                <w:i/>
              </w:rPr>
              <w:t>Restprodukter af animalsk oprindelse</w:t>
            </w:r>
          </w:p>
          <w:p w14:paraId="3EBB1CBE" w14:textId="77777777" w:rsidR="00656EBD" w:rsidRPr="00263A83" w:rsidRDefault="00656EBD" w:rsidP="000547C2">
            <w:pPr>
              <w:rPr>
                <w:i/>
              </w:rPr>
            </w:pPr>
            <w:r w:rsidRPr="00263A83">
              <w:rPr>
                <w:i/>
              </w:rPr>
              <w:t>(Animalsk glycerin, KOD, kasserede madvarer i pulp)</w:t>
            </w:r>
          </w:p>
        </w:tc>
        <w:tc>
          <w:tcPr>
            <w:tcW w:w="1559" w:type="dxa"/>
          </w:tcPr>
          <w:p w14:paraId="2B4A7965" w14:textId="77777777" w:rsidR="00656EBD" w:rsidRPr="00263A83" w:rsidRDefault="00656EBD" w:rsidP="002776B2">
            <w:pPr>
              <w:jc w:val="center"/>
              <w:rPr>
                <w:i/>
              </w:rPr>
            </w:pPr>
            <w:r w:rsidRPr="00263A83">
              <w:rPr>
                <w:i/>
              </w:rPr>
              <w:t>D</w:t>
            </w:r>
          </w:p>
        </w:tc>
        <w:tc>
          <w:tcPr>
            <w:tcW w:w="2268" w:type="dxa"/>
          </w:tcPr>
          <w:p w14:paraId="631FDF65" w14:textId="77777777" w:rsidR="00656EBD" w:rsidRPr="00263A83" w:rsidRDefault="00656EBD" w:rsidP="002776B2">
            <w:pPr>
              <w:jc w:val="center"/>
            </w:pPr>
            <w:r w:rsidRPr="00263A83">
              <w:t>8.500</w:t>
            </w:r>
          </w:p>
        </w:tc>
      </w:tr>
      <w:tr w:rsidR="00656EBD" w:rsidRPr="00263A83" w14:paraId="5913308D" w14:textId="77777777" w:rsidTr="000547C2">
        <w:tc>
          <w:tcPr>
            <w:tcW w:w="3823" w:type="dxa"/>
            <w:shd w:val="clear" w:color="auto" w:fill="F5F3F2" w:themeFill="accent6" w:themeFillTint="99"/>
          </w:tcPr>
          <w:p w14:paraId="5D227F1D" w14:textId="77777777" w:rsidR="00656EBD" w:rsidRPr="00263A83" w:rsidRDefault="00656EBD" w:rsidP="000547C2">
            <w:pPr>
              <w:jc w:val="both"/>
              <w:rPr>
                <w:b/>
              </w:rPr>
            </w:pPr>
            <w:r w:rsidRPr="00263A83">
              <w:rPr>
                <w:b/>
              </w:rPr>
              <w:t xml:space="preserve">I alt </w:t>
            </w:r>
          </w:p>
        </w:tc>
        <w:tc>
          <w:tcPr>
            <w:tcW w:w="1559" w:type="dxa"/>
            <w:shd w:val="clear" w:color="auto" w:fill="F5F3F2" w:themeFill="accent6" w:themeFillTint="99"/>
          </w:tcPr>
          <w:p w14:paraId="0F736231" w14:textId="77777777" w:rsidR="00656EBD" w:rsidRPr="00263A83" w:rsidRDefault="00656EBD" w:rsidP="002776B2">
            <w:pPr>
              <w:jc w:val="center"/>
              <w:rPr>
                <w:b/>
              </w:rPr>
            </w:pPr>
          </w:p>
        </w:tc>
        <w:tc>
          <w:tcPr>
            <w:tcW w:w="2268" w:type="dxa"/>
            <w:shd w:val="clear" w:color="auto" w:fill="F5F3F2" w:themeFill="accent6" w:themeFillTint="99"/>
          </w:tcPr>
          <w:p w14:paraId="588A9F6E" w14:textId="77777777" w:rsidR="00656EBD" w:rsidRPr="00263A83" w:rsidRDefault="00656EBD" w:rsidP="002776B2">
            <w:pPr>
              <w:jc w:val="center"/>
              <w:rPr>
                <w:b/>
              </w:rPr>
            </w:pPr>
            <w:r w:rsidRPr="00263A83">
              <w:rPr>
                <w:b/>
              </w:rPr>
              <w:t>85.000</w:t>
            </w:r>
          </w:p>
        </w:tc>
      </w:tr>
    </w:tbl>
    <w:p w14:paraId="503A7926" w14:textId="77777777" w:rsidR="00656EBD" w:rsidRDefault="00656EBD" w:rsidP="00656EBD"/>
    <w:p w14:paraId="21632FE2" w14:textId="2F89C95B" w:rsidR="00656EBD" w:rsidRDefault="00656EBD" w:rsidP="00656EBD">
      <w:pPr>
        <w:jc w:val="both"/>
      </w:pPr>
      <w:r>
        <w:t xml:space="preserve">Biomassens sammensætning og tørstofindhold vil kunne variere afhængig af dyrehold og vandforbrug (rengøring, hygiejne og vandspild i stalde). Efter afgasningen og lagring køres den afgassede biomasse retur til leverandørerne, hvor den opbevares og efterfølgende udspredes på landbrugsjord i henhold til reglerne for lagring og udspredning af husdyrgødning. </w:t>
      </w:r>
    </w:p>
    <w:p w14:paraId="5F404BF3" w14:textId="170F0BB0" w:rsidR="00292E15" w:rsidRDefault="00292E15" w:rsidP="00F67E9E">
      <w:pPr>
        <w:rPr>
          <w:strike/>
        </w:rPr>
      </w:pPr>
    </w:p>
    <w:p w14:paraId="3452A17F" w14:textId="77777777" w:rsidR="0079697A" w:rsidRDefault="0079697A" w:rsidP="0079697A">
      <w:pPr>
        <w:spacing w:after="200" w:line="276" w:lineRule="auto"/>
        <w:jc w:val="both"/>
      </w:pPr>
      <w:r>
        <w:t>Det ansøgte projekt omfatter også godkendelse af listepunkt 6.5 b) i henhold til forordningen om animalske biprodukter og tilhørende gennemførselsforordning, begge gældende siden 4/3/2011.</w:t>
      </w:r>
    </w:p>
    <w:p w14:paraId="610A64D2" w14:textId="41978469" w:rsidR="0079697A" w:rsidRDefault="0079697A" w:rsidP="0079697A">
      <w:pPr>
        <w:spacing w:after="200" w:line="276" w:lineRule="auto"/>
        <w:jc w:val="both"/>
      </w:pPr>
      <w:r>
        <w:t xml:space="preserve">Der vil være tale om indfødning af hygiejniserede animalske biprodukter samt Kildesorteret Organisk Dagrenovation (KOD) i processen. Det vil hovedsaligt dreje sig om animalsk glycerin, KOD samt kasserede madvarer fra dagligvarebutikker. Alle tilførte animalske biprodukter vil blive leveret som pulp i </w:t>
      </w:r>
      <w:r w:rsidR="00F9647C">
        <w:t xml:space="preserve">lukkede </w:t>
      </w:r>
      <w:r>
        <w:t xml:space="preserve">tankvogne. </w:t>
      </w:r>
    </w:p>
    <w:p w14:paraId="66CAA467" w14:textId="77777777" w:rsidR="0079697A" w:rsidRDefault="0079697A" w:rsidP="0079697A">
      <w:pPr>
        <w:spacing w:after="200" w:line="276" w:lineRule="auto"/>
        <w:jc w:val="both"/>
      </w:pPr>
      <w:r>
        <w:t xml:space="preserve">Tilføjelsen af listepunkt 6.5.b, vil ikke have nogen indvirkning på den godkendte tonnage, som må tilføres anlægget. Biomasserne, som omfattes af listepunkt 6.5.b., vil i driften kategoriseres som organiske restprodukter. Animalske biprodukter (Animalsk glycerin), KOD og lignende kategori 3 materiale, tilføres biogasprocessen i maksimale mængder af </w:t>
      </w:r>
      <w:r w:rsidRPr="00571279">
        <w:t>8.500 t/år = 28 t/dag</w:t>
      </w:r>
      <w:r>
        <w:t xml:space="preserve">. De </w:t>
      </w:r>
      <w:r>
        <w:lastRenderedPageBreak/>
        <w:t xml:space="preserve">pågældende kat. 3 biomasser behandles, modtages og hygiejniseres efter reglerne i EU’s gennemførselsforordning og biproduktforordningen. </w:t>
      </w:r>
    </w:p>
    <w:p w14:paraId="0711F4A3" w14:textId="77777777" w:rsidR="0079697A" w:rsidRDefault="0079697A" w:rsidP="0079697A">
      <w:pPr>
        <w:spacing w:after="200" w:line="276" w:lineRule="auto"/>
        <w:jc w:val="both"/>
      </w:pPr>
      <w:r>
        <w:t>Med hygiejnisering forstås, at materialet, der anvendes i biogasanlægget, undergår en behandling, der opfylder følgende:</w:t>
      </w:r>
    </w:p>
    <w:p w14:paraId="56E2D64C" w14:textId="77777777" w:rsidR="0079697A" w:rsidRDefault="0079697A" w:rsidP="0079697A">
      <w:pPr>
        <w:pStyle w:val="Listeafsnit"/>
        <w:numPr>
          <w:ilvl w:val="0"/>
          <w:numId w:val="17"/>
        </w:numPr>
        <w:spacing w:after="200" w:line="276" w:lineRule="auto"/>
        <w:jc w:val="both"/>
      </w:pPr>
      <w:r>
        <w:t xml:space="preserve">maksimal partikelstørrelse, inden materialet kommer ind i hygiejniseringsenheden: 6-12 mm (pulp/pumpbar masse) </w:t>
      </w:r>
    </w:p>
    <w:p w14:paraId="57440D94" w14:textId="77777777" w:rsidR="0079697A" w:rsidRDefault="0079697A" w:rsidP="0079697A">
      <w:pPr>
        <w:pStyle w:val="Listeafsnit"/>
        <w:numPr>
          <w:ilvl w:val="0"/>
          <w:numId w:val="17"/>
        </w:numPr>
        <w:spacing w:after="200" w:line="276" w:lineRule="auto"/>
        <w:jc w:val="both"/>
      </w:pPr>
      <w:r>
        <w:t xml:space="preserve">minimumstemperatur i alt materiale i hygiejniseringsenheden: 70° C </w:t>
      </w:r>
    </w:p>
    <w:p w14:paraId="68C9DD26" w14:textId="77777777" w:rsidR="0079697A" w:rsidRDefault="0079697A" w:rsidP="0079697A">
      <w:pPr>
        <w:pStyle w:val="Listeafsnit"/>
        <w:numPr>
          <w:ilvl w:val="0"/>
          <w:numId w:val="17"/>
        </w:numPr>
        <w:spacing w:after="200" w:line="276" w:lineRule="auto"/>
        <w:jc w:val="both"/>
      </w:pPr>
      <w:r>
        <w:t>minimumstid i hygiejniseringsenheden uden afbrydelse: 60 minutter eller tilsvarende behandling.</w:t>
      </w:r>
    </w:p>
    <w:p w14:paraId="68DFCDEA" w14:textId="5004C532" w:rsidR="0079697A" w:rsidRDefault="0079697A" w:rsidP="0079697A">
      <w:pPr>
        <w:spacing w:after="200" w:line="276" w:lineRule="auto"/>
        <w:jc w:val="both"/>
      </w:pPr>
      <w:r>
        <w:t xml:space="preserve">De animalske biprodukter og KOD vil ankomme til biogasanlægget i lukkede tankvogne og pumpes direkte ind i substrattank på anlægget og derfra videre til indfødningen. Fortrængningsluft fra tank vil blive afledt via filter. </w:t>
      </w:r>
    </w:p>
    <w:p w14:paraId="6CEB73E1" w14:textId="77777777" w:rsidR="0079697A" w:rsidRDefault="0079697A" w:rsidP="0079697A">
      <w:pPr>
        <w:spacing w:after="200" w:line="276" w:lineRule="auto"/>
        <w:jc w:val="both"/>
      </w:pPr>
      <w:r>
        <w:t xml:space="preserve">De animalske biprodukter og KOD vil bl.a. blive transporteret fra virksomheder i lokalområdet, som er leveringsdygtige med godkendt kategori 3-materiale, jf. biproduktforordningen. Alt materiale transporteres i lukkede beholdere til anlægget, og håndteres i anlæggets indfødningssystem, som er tilkoblet et lukket system. Det vil sige, at alt lugt og luft fra transporten af animalske biprodukter og KOD behandles via anlæggets filtre, og renses for ubehagelige lugte inden det ledes ud til omgivelserne. </w:t>
      </w:r>
    </w:p>
    <w:p w14:paraId="1FC971D5" w14:textId="77777777" w:rsidR="0079697A" w:rsidRDefault="0079697A" w:rsidP="0079697A">
      <w:pPr>
        <w:spacing w:after="200" w:line="276" w:lineRule="auto"/>
        <w:jc w:val="both"/>
      </w:pPr>
      <w:r>
        <w:t xml:space="preserve">Da de animalske biprodukter erstatter andet lugtende biomasse fra modtagetanken, vurderes lugtpåvirkningen at være den samme som tidligere beregnet lugtbidrag gennem filter. </w:t>
      </w:r>
    </w:p>
    <w:p w14:paraId="0E20ABDC" w14:textId="77777777" w:rsidR="0079697A" w:rsidRDefault="0079697A" w:rsidP="0079697A">
      <w:pPr>
        <w:spacing w:after="200" w:line="276" w:lineRule="auto"/>
        <w:jc w:val="both"/>
      </w:pPr>
      <w:r>
        <w:t xml:space="preserve">På anlægget indrettes et afgrænset område, ved substrattanken, til påfyldning af de animalske biprodukter og KOD. Dette afgrænsede område sikrer, at eventuelt spild af biomasse og vand på området kan bortskaffes i overensstemmelse med EU-lovgivningen (EU 142/2009), med henblik på at undgå risiko for kontaminering. Eventuelt spildevand ved skyl af transport og fast underlag, vil ledes til reaktortanken, og herfra undergå hygiejnisering. Området, og håndteringen, af KOD og animalske biprodukter er under skarp kontrol og godkendelse fra Fødevarestyrelsen. </w:t>
      </w:r>
    </w:p>
    <w:p w14:paraId="166DC23C" w14:textId="77777777" w:rsidR="0079697A" w:rsidRDefault="0079697A" w:rsidP="0079697A">
      <w:pPr>
        <w:jc w:val="both"/>
      </w:pPr>
      <w:r>
        <w:t>Tilførslen af biomasser under listepunkt 6.5.b (animalske biprodukter) og KOD, vil erfaringsmæssigt og i sig selv, ikke medfører større lugtkoncentrationer eller give anledning til andre typer luftemissioner end det, der afstedkommer fra biomasser under listepunkt 5.3.b.i). S</w:t>
      </w:r>
      <w:r w:rsidRPr="009405C4">
        <w:t>ubstrattanken</w:t>
      </w:r>
      <w:r>
        <w:t xml:space="preserve"> med lugtende materiale kobles til det eksisterende lugtrensningssystem. Punktkilderne i lugtberegningen er hhv. off-gassen og kedelanlæg samt modtagetank med filter.</w:t>
      </w:r>
    </w:p>
    <w:p w14:paraId="37400CCB" w14:textId="05DFE977" w:rsidR="0079697A" w:rsidRDefault="0079697A" w:rsidP="00F67E9E">
      <w:pPr>
        <w:rPr>
          <w:strike/>
        </w:rPr>
      </w:pPr>
    </w:p>
    <w:p w14:paraId="135B03B0" w14:textId="5259D06D" w:rsidR="00664FA3" w:rsidRPr="000D4E15" w:rsidRDefault="00664FA3" w:rsidP="00084684">
      <w:pPr>
        <w:rPr>
          <w:i/>
        </w:rPr>
      </w:pPr>
      <w:r w:rsidRPr="000D4E15">
        <w:rPr>
          <w:i/>
        </w:rPr>
        <w:t>Gasoplag på virksomheden</w:t>
      </w:r>
    </w:p>
    <w:p w14:paraId="3FB549B6" w14:textId="23F44991" w:rsidR="004D1563" w:rsidRPr="00EE0241" w:rsidRDefault="005F7D29" w:rsidP="005F7D29">
      <w:pPr>
        <w:spacing w:after="200" w:line="276" w:lineRule="auto"/>
        <w:jc w:val="both"/>
      </w:pPr>
      <w:r w:rsidRPr="00CC37AC">
        <w:t xml:space="preserve">Det samlede oplag af biogas udgøres af gaslageret, der findes i toppen af </w:t>
      </w:r>
      <w:r>
        <w:t>eksisterende reaktor- og efterafgasningstank og i fremtiden også den ansøgte efterafgasningstank</w:t>
      </w:r>
      <w:r w:rsidRPr="00CC37AC">
        <w:t xml:space="preserve">. </w:t>
      </w:r>
      <w:r>
        <w:t>Det samlede gaslager øges ved etableringen af den nye efterafgasningstank. Det nuværende gaslager er på 4.590 m</w:t>
      </w:r>
      <w:r w:rsidRPr="005F7D29">
        <w:rPr>
          <w:vertAlign w:val="superscript"/>
        </w:rPr>
        <w:t>3</w:t>
      </w:r>
      <w:r>
        <w:t xml:space="preserve"> biogas. Derudover er der et mindre oplag i gasledninger og opgraderingsanlæg, hvilket udgør ca. 1 m</w:t>
      </w:r>
      <w:r w:rsidRPr="005F7D29">
        <w:rPr>
          <w:vertAlign w:val="superscript"/>
        </w:rPr>
        <w:t xml:space="preserve">3 </w:t>
      </w:r>
      <w:r>
        <w:t>og 100 m</w:t>
      </w:r>
      <w:r w:rsidRPr="005F7D29">
        <w:rPr>
          <w:vertAlign w:val="superscript"/>
        </w:rPr>
        <w:t>3</w:t>
      </w:r>
      <w:r>
        <w:t>. Ved udvidelsen øges gaslageret med 1.530 m</w:t>
      </w:r>
      <w:r w:rsidRPr="005F7D29">
        <w:rPr>
          <w:vertAlign w:val="superscript"/>
        </w:rPr>
        <w:t>3</w:t>
      </w:r>
      <w:r>
        <w:t xml:space="preserve"> biogas, hvilket giver et oplag på totalt 6.221 m</w:t>
      </w:r>
      <w:r w:rsidRPr="005F7D29">
        <w:rPr>
          <w:vertAlign w:val="superscript"/>
        </w:rPr>
        <w:t>3</w:t>
      </w:r>
      <w:r>
        <w:t xml:space="preserve"> biogas.</w:t>
      </w:r>
      <w:r w:rsidR="008225EA">
        <w:t xml:space="preserve"> </w:t>
      </w:r>
      <w:r>
        <w:t>Anlægget er derfor under det maksimale tilladte oplag på 10 ton biogas og er derfor ikke omfattet af risikobekendtgørelsen</w:t>
      </w:r>
      <w:r w:rsidR="00025131" w:rsidRPr="00EE0241">
        <w:rPr>
          <w:rStyle w:val="Fodnotehenvisning"/>
        </w:rPr>
        <w:footnoteReference w:id="21"/>
      </w:r>
      <w:r w:rsidR="004D1563" w:rsidRPr="00EE0241">
        <w:t>.</w:t>
      </w:r>
    </w:p>
    <w:p w14:paraId="7C645585" w14:textId="77777777" w:rsidR="000D4E15" w:rsidRDefault="000D4E15" w:rsidP="00F67E9E">
      <w:pPr>
        <w:rPr>
          <w:u w:val="single"/>
        </w:rPr>
      </w:pPr>
    </w:p>
    <w:p w14:paraId="7A9BD150" w14:textId="6D80AC71" w:rsidR="00F67E9E" w:rsidRPr="005D537E" w:rsidRDefault="00F67E9E" w:rsidP="00F67E9E">
      <w:pPr>
        <w:rPr>
          <w:u w:val="single"/>
        </w:rPr>
      </w:pPr>
      <w:r w:rsidRPr="005D537E">
        <w:rPr>
          <w:u w:val="single"/>
        </w:rPr>
        <w:lastRenderedPageBreak/>
        <w:t>Kommunens vurdering</w:t>
      </w:r>
    </w:p>
    <w:p w14:paraId="4473AC0E" w14:textId="381754E2" w:rsidR="00182397" w:rsidRPr="005D537E" w:rsidRDefault="00182397" w:rsidP="00487142">
      <w:pPr>
        <w:rPr>
          <w:bCs/>
          <w:strike/>
        </w:rPr>
      </w:pPr>
    </w:p>
    <w:p w14:paraId="38EE52AF" w14:textId="3055A606" w:rsidR="00D124AB" w:rsidRPr="0065040C" w:rsidRDefault="00417D4E" w:rsidP="00513A06">
      <w:pPr>
        <w:rPr>
          <w:bCs/>
        </w:rPr>
      </w:pPr>
      <w:r w:rsidRPr="0065040C">
        <w:rPr>
          <w:bCs/>
        </w:rPr>
        <w:t xml:space="preserve">Nordfyns Kommune har vurderet, at </w:t>
      </w:r>
      <w:r w:rsidR="00CD4689" w:rsidRPr="0065040C">
        <w:rPr>
          <w:bCs/>
        </w:rPr>
        <w:t xml:space="preserve">det er nødvendigt at regulere </w:t>
      </w:r>
      <w:r w:rsidR="003D6993" w:rsidRPr="0065040C">
        <w:rPr>
          <w:bCs/>
        </w:rPr>
        <w:t xml:space="preserve">de anvendte typer </w:t>
      </w:r>
      <w:r w:rsidR="008F32C1" w:rsidRPr="0065040C">
        <w:rPr>
          <w:bCs/>
        </w:rPr>
        <w:t xml:space="preserve">og mængder </w:t>
      </w:r>
      <w:r w:rsidR="003D6993" w:rsidRPr="0065040C">
        <w:rPr>
          <w:bCs/>
        </w:rPr>
        <w:t>af biomasse</w:t>
      </w:r>
      <w:r w:rsidR="00E062C1" w:rsidRPr="0065040C">
        <w:rPr>
          <w:bCs/>
        </w:rPr>
        <w:t>,</w:t>
      </w:r>
      <w:r w:rsidR="00700A3C" w:rsidRPr="0065040C">
        <w:rPr>
          <w:bCs/>
        </w:rPr>
        <w:t xml:space="preserve"> for at virksomheden kan </w:t>
      </w:r>
      <w:r w:rsidR="00A36AA3" w:rsidRPr="0065040C">
        <w:rPr>
          <w:bCs/>
        </w:rPr>
        <w:t>dokumentere og sikre sporbarhed i forhold til henhold</w:t>
      </w:r>
      <w:r w:rsidR="00E60558" w:rsidRPr="0065040C">
        <w:rPr>
          <w:bCs/>
        </w:rPr>
        <w:t>s</w:t>
      </w:r>
      <w:r w:rsidR="00A36AA3" w:rsidRPr="0065040C">
        <w:rPr>
          <w:bCs/>
        </w:rPr>
        <w:t>vis</w:t>
      </w:r>
      <w:r w:rsidR="00E60558" w:rsidRPr="0065040C">
        <w:rPr>
          <w:bCs/>
        </w:rPr>
        <w:t xml:space="preserve"> husdyrgødningsbekendtgørelse</w:t>
      </w:r>
      <w:r w:rsidR="007A14A5" w:rsidRPr="0065040C">
        <w:rPr>
          <w:bCs/>
        </w:rPr>
        <w:t>s</w:t>
      </w:r>
      <w:r w:rsidR="00E60558" w:rsidRPr="0065040C">
        <w:rPr>
          <w:bCs/>
        </w:rPr>
        <w:t xml:space="preserve"> </w:t>
      </w:r>
      <w:r w:rsidR="007A14A5" w:rsidRPr="0065040C">
        <w:rPr>
          <w:bCs/>
        </w:rPr>
        <w:t xml:space="preserve">- </w:t>
      </w:r>
      <w:r w:rsidR="00E60558" w:rsidRPr="0065040C">
        <w:rPr>
          <w:bCs/>
        </w:rPr>
        <w:t xml:space="preserve">og i relevant omfang </w:t>
      </w:r>
      <w:r w:rsidR="001E210E" w:rsidRPr="0065040C">
        <w:rPr>
          <w:bCs/>
        </w:rPr>
        <w:t>bi</w:t>
      </w:r>
      <w:r w:rsidR="00093F3B" w:rsidRPr="0065040C">
        <w:rPr>
          <w:bCs/>
        </w:rPr>
        <w:t>produktforordningen</w:t>
      </w:r>
      <w:r w:rsidR="007A14A5" w:rsidRPr="0065040C">
        <w:rPr>
          <w:bCs/>
        </w:rPr>
        <w:t>s - regler</w:t>
      </w:r>
      <w:r w:rsidR="008F32C1" w:rsidRPr="0065040C">
        <w:rPr>
          <w:bCs/>
        </w:rPr>
        <w:t>.</w:t>
      </w:r>
    </w:p>
    <w:p w14:paraId="60CEFAC3" w14:textId="77777777" w:rsidR="001E36EA" w:rsidRPr="0065040C" w:rsidRDefault="001E36EA" w:rsidP="00513A06">
      <w:pPr>
        <w:rPr>
          <w:bCs/>
        </w:rPr>
      </w:pPr>
    </w:p>
    <w:p w14:paraId="06FAAEDD" w14:textId="07495CBF" w:rsidR="00C831A6" w:rsidRDefault="00D124AB" w:rsidP="00C831A6">
      <w:pPr>
        <w:rPr>
          <w:bCs/>
        </w:rPr>
      </w:pPr>
      <w:r w:rsidRPr="0065040C">
        <w:rPr>
          <w:bCs/>
        </w:rPr>
        <w:t xml:space="preserve">Nordfyns Kommune har derfor fastsat vilkår om </w:t>
      </w:r>
      <w:r w:rsidR="004D645C" w:rsidRPr="0065040C">
        <w:rPr>
          <w:bCs/>
        </w:rPr>
        <w:t xml:space="preserve">typer og mængder af biomasse, samtidig med at </w:t>
      </w:r>
      <w:r w:rsidR="00BA1DD5" w:rsidRPr="0065040C">
        <w:rPr>
          <w:bCs/>
        </w:rPr>
        <w:t>der sikres en vis rummelighed til</w:t>
      </w:r>
      <w:r w:rsidR="00B4113F" w:rsidRPr="0065040C">
        <w:rPr>
          <w:bCs/>
        </w:rPr>
        <w:t>,</w:t>
      </w:r>
      <w:r w:rsidR="00BA1DD5" w:rsidRPr="0065040C">
        <w:rPr>
          <w:bCs/>
        </w:rPr>
        <w:t xml:space="preserve"> at virksomheden kan anvende </w:t>
      </w:r>
      <w:r w:rsidR="0029622E" w:rsidRPr="0065040C">
        <w:rPr>
          <w:bCs/>
        </w:rPr>
        <w:t xml:space="preserve">forskellige biomasser indenfor de enkelte kategorier af biomasse. </w:t>
      </w:r>
      <w:r w:rsidR="00BA1DD5" w:rsidRPr="0065040C">
        <w:rPr>
          <w:bCs/>
        </w:rPr>
        <w:t xml:space="preserve"> </w:t>
      </w:r>
      <w:r w:rsidR="008F32C1" w:rsidRPr="0065040C">
        <w:rPr>
          <w:bCs/>
        </w:rPr>
        <w:t xml:space="preserve"> </w:t>
      </w:r>
      <w:r w:rsidR="003D6993" w:rsidRPr="0065040C">
        <w:rPr>
          <w:bCs/>
        </w:rPr>
        <w:t xml:space="preserve"> </w:t>
      </w:r>
    </w:p>
    <w:p w14:paraId="2477C010" w14:textId="09617D65" w:rsidR="00871E98" w:rsidRDefault="00871E98" w:rsidP="00C831A6">
      <w:pPr>
        <w:rPr>
          <w:bCs/>
        </w:rPr>
      </w:pPr>
    </w:p>
    <w:p w14:paraId="7C143234" w14:textId="2965012E" w:rsidR="00871E98" w:rsidRPr="0065040C" w:rsidRDefault="00433331" w:rsidP="00C831A6">
      <w:pPr>
        <w:rPr>
          <w:bCs/>
        </w:rPr>
      </w:pPr>
      <w:r>
        <w:t>Nordfyns Kommune har vurderet, at virksomheden ikke kan modtage egentligt slagteriaffald uden at der er risiko for væsentlige lugt</w:t>
      </w:r>
      <w:r w:rsidR="00C52674">
        <w:t>gener</w:t>
      </w:r>
      <w:r w:rsidR="00B2355B">
        <w:t xml:space="preserve"> for eksempel i forbindelse med uheld eller driftsforstyrrelser. Nordfyns Kommune </w:t>
      </w:r>
      <w:r w:rsidR="00DD6F3F">
        <w:t xml:space="preserve">har derfor </w:t>
      </w:r>
      <w:r w:rsidR="00A82C27">
        <w:t>ikke ønsket at meddele godkendelse til, at vi</w:t>
      </w:r>
      <w:r w:rsidR="00DD6F3F">
        <w:t>rksomheden</w:t>
      </w:r>
      <w:r w:rsidR="00A82C27">
        <w:t xml:space="preserve"> kan modtage og </w:t>
      </w:r>
      <w:r w:rsidR="002A275D">
        <w:t>behandle egentligt slagteriaffald.</w:t>
      </w:r>
      <w:r>
        <w:t xml:space="preserve">  </w:t>
      </w:r>
    </w:p>
    <w:p w14:paraId="086B800E" w14:textId="77777777" w:rsidR="00C831A6" w:rsidRPr="0065040C" w:rsidRDefault="00C831A6" w:rsidP="00C831A6">
      <w:pPr>
        <w:rPr>
          <w:bCs/>
        </w:rPr>
      </w:pPr>
    </w:p>
    <w:p w14:paraId="1874884E" w14:textId="25C0F5C2" w:rsidR="00C831A6" w:rsidRPr="0065040C" w:rsidRDefault="00C831A6" w:rsidP="00C831A6">
      <w:pPr>
        <w:rPr>
          <w:shd w:val="clear" w:color="auto" w:fill="FAF9F8"/>
        </w:rPr>
      </w:pPr>
      <w:r w:rsidRPr="0065040C">
        <w:rPr>
          <w:shd w:val="clear" w:color="auto" w:fill="FAF9F8"/>
        </w:rPr>
        <w:t xml:space="preserve">Tærskelmængden for lagring af biogas er 10 ton (kolonne 2) jf. risikobekendtgørelsens bilag 1, del 1, P2, da biogas ikke er med på listen over navngivne stoffer. Såfremt en virksomhed opbevarer mere end 10 ton biogas skal anlægget klassificeres som en kolonne 2-virksomhed og er dermed omfattet af reglerne i risikobekendtgørelsen. Virksomheden har i forbindelse med den udarbejdede miljøkonsekvensrapport redegjort for det maksimale oplag af biogas i anlægget. Redegørelsen fremgår af miljøkonsekvensrapportens </w:t>
      </w:r>
      <w:r w:rsidR="008225EA">
        <w:rPr>
          <w:shd w:val="clear" w:color="auto" w:fill="FAF9F8"/>
        </w:rPr>
        <w:t>kapitel 15.2.3</w:t>
      </w:r>
      <w:r w:rsidRPr="0065040C">
        <w:rPr>
          <w:shd w:val="clear" w:color="auto" w:fill="FAF9F8"/>
        </w:rPr>
        <w:t xml:space="preserve">. </w:t>
      </w:r>
    </w:p>
    <w:p w14:paraId="499DE07E" w14:textId="77777777" w:rsidR="00C831A6" w:rsidRPr="0065040C" w:rsidRDefault="00C831A6" w:rsidP="00C831A6">
      <w:pPr>
        <w:shd w:val="clear" w:color="auto" w:fill="FFFFFF" w:themeFill="background1"/>
        <w:rPr>
          <w:bCs/>
        </w:rPr>
      </w:pPr>
      <w:r w:rsidRPr="0065040C">
        <w:rPr>
          <w:shd w:val="clear" w:color="auto" w:fill="FAF9F8"/>
        </w:rPr>
        <w:t xml:space="preserve"> </w:t>
      </w:r>
    </w:p>
    <w:p w14:paraId="29D1E580" w14:textId="5D4F72EF" w:rsidR="007F3A85" w:rsidRPr="0065040C" w:rsidRDefault="00C831A6" w:rsidP="007F3A85">
      <w:pPr>
        <w:rPr>
          <w:bCs/>
        </w:rPr>
      </w:pPr>
      <w:r w:rsidRPr="0065040C">
        <w:rPr>
          <w:bCs/>
        </w:rPr>
        <w:t>Der er fastsat vilkår om at virksomheden ikke må oplagre mere end 10 tons gas på anlægget. Hvis der ønskes et oplag på mere end 10 tons biogas på anlægget, skal ansøgningen også behandles jf. reglerne i risikobekendtgørelsen</w:t>
      </w:r>
      <w:r w:rsidR="00764D93" w:rsidRPr="0065040C">
        <w:rPr>
          <w:bCs/>
        </w:rPr>
        <w:t>,</w:t>
      </w:r>
      <w:r w:rsidRPr="0065040C">
        <w:rPr>
          <w:bCs/>
        </w:rPr>
        <w:t xml:space="preserve"> og der skal forinden opnås en fornyet</w:t>
      </w:r>
      <w:r w:rsidR="007F3A85" w:rsidRPr="0065040C">
        <w:rPr>
          <w:bCs/>
        </w:rPr>
        <w:t xml:space="preserve"> miljøgodkendelse. </w:t>
      </w:r>
    </w:p>
    <w:p w14:paraId="7A9BD154" w14:textId="77777777" w:rsidR="00F67E9E" w:rsidRPr="0065040C" w:rsidRDefault="00F67E9E" w:rsidP="00F67E9E">
      <w:pPr>
        <w:pStyle w:val="Overskrift2"/>
      </w:pPr>
      <w:bookmarkStart w:id="48" w:name="_Toc89425716"/>
      <w:r w:rsidRPr="0065040C">
        <w:t>Virksomhedens forurening og forureningsbegrænsende foranstaltninger</w:t>
      </w:r>
      <w:bookmarkEnd w:id="48"/>
    </w:p>
    <w:p w14:paraId="7A9BD155" w14:textId="12AA6F32" w:rsidR="00F67E9E" w:rsidRPr="00D21175" w:rsidRDefault="00F67E9E" w:rsidP="00F67E9E">
      <w:r w:rsidRPr="00D21175">
        <w:t xml:space="preserve">Miljøpåvirkningerne </w:t>
      </w:r>
      <w:r w:rsidR="0018718A" w:rsidRPr="00D21175">
        <w:t xml:space="preserve">fra biogasanlæg </w:t>
      </w:r>
      <w:r w:rsidRPr="00D21175">
        <w:t>vedrøre</w:t>
      </w:r>
      <w:r w:rsidR="00B42D85">
        <w:t>r</w:t>
      </w:r>
      <w:r w:rsidR="00170083" w:rsidRPr="00D21175">
        <w:t xml:space="preserve"> </w:t>
      </w:r>
      <w:r w:rsidR="0018718A" w:rsidRPr="00D21175">
        <w:t>erfaringsmæssigt</w:t>
      </w:r>
      <w:r w:rsidR="00C07565" w:rsidRPr="00D21175">
        <w:t xml:space="preserve"> – og med henvisning til de tidligere gældende standardvilkår </w:t>
      </w:r>
      <w:r w:rsidR="00EB30B4">
        <w:t>–</w:t>
      </w:r>
      <w:r w:rsidR="00C07565" w:rsidRPr="00D21175">
        <w:t xml:space="preserve"> </w:t>
      </w:r>
      <w:r w:rsidR="00EB30B4">
        <w:t xml:space="preserve">potentielt primært </w:t>
      </w:r>
      <w:r w:rsidR="004B2FF3" w:rsidRPr="00D21175">
        <w:t>lugt</w:t>
      </w:r>
      <w:r w:rsidR="008462BA" w:rsidRPr="00D21175">
        <w:t xml:space="preserve">, luftforurening, støj, </w:t>
      </w:r>
      <w:r w:rsidRPr="00D21175">
        <w:t>risiko for forurening af jord og grundvand</w:t>
      </w:r>
      <w:r w:rsidR="008462BA" w:rsidRPr="00D21175">
        <w:t xml:space="preserve"> samt uheld</w:t>
      </w:r>
      <w:r w:rsidRPr="00D21175">
        <w:t>.</w:t>
      </w:r>
    </w:p>
    <w:p w14:paraId="18D42DFF" w14:textId="244C459A" w:rsidR="00BB1E92" w:rsidRPr="00D21175" w:rsidRDefault="00BB1E92" w:rsidP="00F67E9E"/>
    <w:p w14:paraId="65C6ECF3" w14:textId="77777777" w:rsidR="007E1DF0" w:rsidRDefault="00BB1E92" w:rsidP="00F67E9E">
      <w:r w:rsidRPr="00D21175">
        <w:t>Nedenfor er d</w:t>
      </w:r>
      <w:r w:rsidR="003B6EC7" w:rsidRPr="00D21175">
        <w:t>iss</w:t>
      </w:r>
      <w:r w:rsidRPr="00D21175">
        <w:t xml:space="preserve">e </w:t>
      </w:r>
      <w:r w:rsidR="003B6EC7" w:rsidRPr="00D21175">
        <w:t xml:space="preserve">potentielle </w:t>
      </w:r>
      <w:r w:rsidRPr="00D21175">
        <w:t>miljøpåvirkninger</w:t>
      </w:r>
      <w:r w:rsidR="003B6EC7" w:rsidRPr="00D21175">
        <w:t xml:space="preserve"> gennemgået og vurderet.</w:t>
      </w:r>
      <w:r w:rsidR="00412CF2" w:rsidRPr="00D21175">
        <w:t xml:space="preserve"> Efterfølgende er de væsentligste </w:t>
      </w:r>
      <w:r w:rsidR="004575A8" w:rsidRPr="00D21175">
        <w:t xml:space="preserve">emner vedrørende BAT-konklusionen for affaldsbehandling gennemgået, hvor </w:t>
      </w:r>
      <w:r w:rsidR="00065506" w:rsidRPr="00D21175">
        <w:t xml:space="preserve">en række af påvirkninger gennemgås yderligere i forhold til BAT-kravene. </w:t>
      </w:r>
    </w:p>
    <w:p w14:paraId="7A9BD156" w14:textId="1D88038D" w:rsidR="008462BA" w:rsidRPr="008E0881" w:rsidRDefault="008462BA" w:rsidP="008462BA">
      <w:pPr>
        <w:pStyle w:val="Overskrift2"/>
        <w:rPr>
          <w:b w:val="0"/>
          <w:u w:val="single"/>
        </w:rPr>
      </w:pPr>
      <w:bookmarkStart w:id="49" w:name="_Toc89425717"/>
      <w:r w:rsidRPr="008E0881">
        <w:rPr>
          <w:b w:val="0"/>
          <w:u w:val="single"/>
        </w:rPr>
        <w:t>Lugt</w:t>
      </w:r>
      <w:r w:rsidR="00FC31C1" w:rsidRPr="008E0881">
        <w:rPr>
          <w:b w:val="0"/>
          <w:u w:val="single"/>
        </w:rPr>
        <w:t xml:space="preserve"> og luftforurening</w:t>
      </w:r>
      <w:bookmarkEnd w:id="49"/>
    </w:p>
    <w:p w14:paraId="252F96A4" w14:textId="29856152" w:rsidR="002A3A91" w:rsidRPr="00F710B4" w:rsidRDefault="009465C3" w:rsidP="001B4542">
      <w:r w:rsidRPr="00F710B4">
        <w:t>Virksomhedens oplysninger</w:t>
      </w:r>
      <w:r w:rsidR="005C60DC" w:rsidRPr="00F710B4">
        <w:t xml:space="preserve"> </w:t>
      </w:r>
      <w:r w:rsidR="00905FE0" w:rsidRPr="00F710B4">
        <w:t xml:space="preserve">fremgår af </w:t>
      </w:r>
      <w:r w:rsidR="00C70990" w:rsidRPr="00F710B4">
        <w:t xml:space="preserve">godkendelsens </w:t>
      </w:r>
      <w:r w:rsidR="00905FE0" w:rsidRPr="00F710B4">
        <w:t>bilag 1 og er her alene gengivet i uddrag</w:t>
      </w:r>
      <w:r w:rsidR="002A3A91" w:rsidRPr="00F710B4">
        <w:t xml:space="preserve">. </w:t>
      </w:r>
    </w:p>
    <w:p w14:paraId="61DFF014" w14:textId="77777777" w:rsidR="00905FE0" w:rsidRPr="00F710B4" w:rsidRDefault="00905FE0" w:rsidP="001B4542"/>
    <w:p w14:paraId="4FB0C855" w14:textId="472BE2FC" w:rsidR="009465C3" w:rsidRPr="008E0881" w:rsidRDefault="00363C2C" w:rsidP="001B4542">
      <w:pPr>
        <w:rPr>
          <w:i/>
        </w:rPr>
      </w:pPr>
      <w:r w:rsidRPr="008E0881">
        <w:rPr>
          <w:i/>
        </w:rPr>
        <w:t>Påvirkning af luften</w:t>
      </w:r>
      <w:r w:rsidR="007203B7" w:rsidRPr="008E0881">
        <w:rPr>
          <w:i/>
        </w:rPr>
        <w:t xml:space="preserve"> </w:t>
      </w:r>
      <w:r w:rsidRPr="008E0881">
        <w:rPr>
          <w:i/>
        </w:rPr>
        <w:t xml:space="preserve">- Lugt </w:t>
      </w:r>
    </w:p>
    <w:p w14:paraId="79AFCA6A" w14:textId="05827FAF" w:rsidR="008E6995" w:rsidRPr="00673657" w:rsidRDefault="008E6995" w:rsidP="00E5685E">
      <w:pPr>
        <w:rPr>
          <w:shd w:val="clear" w:color="auto" w:fill="FAF9F8"/>
        </w:rPr>
      </w:pPr>
      <w:r w:rsidRPr="00673657">
        <w:rPr>
          <w:shd w:val="clear" w:color="auto" w:fill="FAF9F8"/>
        </w:rPr>
        <w:t>Projektets påvirkning af luftmiljøet vurderes ud fra de metoder, der anvendes ved ansøgning om tilladelse iht.  Miljøbeskyttelsesloven. Heri er fastsat grænseværdier for udledninger, samt metoder til vurdering af overholdelsen af grænseværdierne.</w:t>
      </w:r>
    </w:p>
    <w:p w14:paraId="636A5EB4" w14:textId="77777777" w:rsidR="004A5CDD" w:rsidRPr="00673657" w:rsidRDefault="004A5CDD" w:rsidP="00E5685E">
      <w:pPr>
        <w:rPr>
          <w:shd w:val="clear" w:color="auto" w:fill="FAF9F8"/>
        </w:rPr>
      </w:pPr>
    </w:p>
    <w:p w14:paraId="42CEB9B6" w14:textId="57CB3DBA" w:rsidR="004A5CDD" w:rsidRDefault="004A5CDD" w:rsidP="00E5685E">
      <w:pPr>
        <w:rPr>
          <w:shd w:val="clear" w:color="auto" w:fill="FAF9F8"/>
        </w:rPr>
      </w:pPr>
      <w:r w:rsidRPr="00673657">
        <w:rPr>
          <w:shd w:val="clear" w:color="auto" w:fill="FAF9F8"/>
        </w:rPr>
        <w:t>Projektets påvirkning af luftmiljøet skal overordnet set overholde Miljøstyrelsens nuværende lugtkriterie</w:t>
      </w:r>
      <w:r w:rsidR="00F34E41" w:rsidRPr="00673657">
        <w:rPr>
          <w:shd w:val="clear" w:color="auto" w:fill="FAF9F8"/>
        </w:rPr>
        <w:t xml:space="preserve"> </w:t>
      </w:r>
      <w:r w:rsidRPr="00673657">
        <w:rPr>
          <w:shd w:val="clear" w:color="auto" w:fill="FAF9F8"/>
        </w:rPr>
        <w:t>jf. Miljøstyrelsens vejledning om lugt fra virksomheder.</w:t>
      </w:r>
    </w:p>
    <w:p w14:paraId="2B0BEC00" w14:textId="7D0FDADA" w:rsidR="00F34E41" w:rsidRDefault="00F34E41" w:rsidP="001B4542">
      <w:pPr>
        <w:rPr>
          <w:rFonts w:ascii="Arial" w:hAnsi="Arial" w:cs="Arial"/>
          <w:sz w:val="17"/>
          <w:szCs w:val="17"/>
          <w:shd w:val="clear" w:color="auto" w:fill="FAF9F8"/>
        </w:rPr>
      </w:pPr>
    </w:p>
    <w:p w14:paraId="3052D613" w14:textId="3B5F74D4" w:rsidR="004A5CDD" w:rsidRDefault="00F34E41" w:rsidP="001B4542">
      <w:pPr>
        <w:rPr>
          <w:rFonts w:ascii="Arial" w:hAnsi="Arial" w:cs="Arial"/>
          <w:sz w:val="17"/>
          <w:szCs w:val="17"/>
          <w:shd w:val="clear" w:color="auto" w:fill="FAF9F8"/>
        </w:rPr>
      </w:pPr>
      <w:r w:rsidRPr="000A68A1">
        <w:rPr>
          <w:i/>
          <w:iCs/>
          <w:sz w:val="16"/>
          <w:szCs w:val="16"/>
          <w:shd w:val="clear" w:color="auto" w:fill="FAF9F8"/>
        </w:rPr>
        <w:lastRenderedPageBreak/>
        <w:t>Nuværende lugtgrænseværdier.</w:t>
      </w:r>
    </w:p>
    <w:p w14:paraId="497CC5F5" w14:textId="6ED5E7C9" w:rsidR="00C91CA7" w:rsidRPr="00B77A8B" w:rsidRDefault="00C91CA7" w:rsidP="001B4542">
      <w:pPr>
        <w:rPr>
          <w:b/>
          <w:bCs/>
        </w:rPr>
      </w:pPr>
      <w:r>
        <w:rPr>
          <w:noProof/>
          <w:lang w:eastAsia="da-DK"/>
        </w:rPr>
        <w:drawing>
          <wp:inline distT="0" distB="0" distL="0" distR="0" wp14:anchorId="1F2A0AC0" wp14:editId="2AEB1DA0">
            <wp:extent cx="2695575" cy="628650"/>
            <wp:effectExtent l="0" t="0" r="9525" b="0"/>
            <wp:docPr id="29" name="Billed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695575" cy="628650"/>
                    </a:xfrm>
                    <a:prstGeom prst="rect">
                      <a:avLst/>
                    </a:prstGeom>
                  </pic:spPr>
                </pic:pic>
              </a:graphicData>
            </a:graphic>
          </wp:inline>
        </w:drawing>
      </w:r>
    </w:p>
    <w:p w14:paraId="272A19DD" w14:textId="77777777" w:rsidR="009465C3" w:rsidRPr="00F710B4" w:rsidRDefault="009465C3" w:rsidP="001B4542"/>
    <w:p w14:paraId="1E68BBFE" w14:textId="77777777" w:rsidR="00A14478" w:rsidRPr="00917B65" w:rsidRDefault="00363C2C" w:rsidP="001B4542">
      <w:pPr>
        <w:rPr>
          <w:i/>
        </w:rPr>
      </w:pPr>
      <w:r w:rsidRPr="00917B65">
        <w:rPr>
          <w:i/>
        </w:rPr>
        <w:t xml:space="preserve">Eksisterende forhold </w:t>
      </w:r>
    </w:p>
    <w:p w14:paraId="7E166964" w14:textId="77777777" w:rsidR="008A2024" w:rsidRPr="00F710B4" w:rsidRDefault="00363C2C" w:rsidP="001B4542">
      <w:r w:rsidRPr="00F710B4">
        <w:t xml:space="preserve">Området, hvor anlægget er lokaliseret, er karakteriseret som landbrugsområde. Der er 250 meter til nærmeste nabo, Holemarken 23. Byen Uggerslev ligger i sydlig retning i en afstand af ca. 1,2 km. Afstandene er målt fra biogasanlæggets lugtcentrum (afkast fra opgraderingsanlæg) til naboen beboelse. </w:t>
      </w:r>
    </w:p>
    <w:p w14:paraId="1AB7F44E" w14:textId="77777777" w:rsidR="008A2024" w:rsidRPr="00F710B4" w:rsidRDefault="008A2024" w:rsidP="001B4542"/>
    <w:p w14:paraId="5212A9A8" w14:textId="77777777" w:rsidR="008A2024" w:rsidRPr="00F710B4" w:rsidRDefault="00363C2C" w:rsidP="001B4542">
      <w:r w:rsidRPr="00F710B4">
        <w:t>Der er på det eksisterende biogasanlæg lugtbidrag fra anlæggets nedenstående kilder.</w:t>
      </w:r>
    </w:p>
    <w:p w14:paraId="3697A704" w14:textId="77777777" w:rsidR="008A2024" w:rsidRPr="00F710B4" w:rsidRDefault="008A2024" w:rsidP="001B4542"/>
    <w:p w14:paraId="7CC70960" w14:textId="5CB7E347" w:rsidR="008A2024" w:rsidRPr="00F710B4" w:rsidRDefault="00D12481" w:rsidP="001B4542">
      <w:r>
        <w:rPr>
          <w:noProof/>
          <w:lang w:eastAsia="da-DK"/>
        </w:rPr>
        <w:drawing>
          <wp:inline distT="0" distB="0" distL="0" distR="0" wp14:anchorId="15970DE3" wp14:editId="03091294">
            <wp:extent cx="3252084" cy="1314384"/>
            <wp:effectExtent l="0" t="0" r="5715" b="635"/>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3277473" cy="1324645"/>
                    </a:xfrm>
                    <a:prstGeom prst="rect">
                      <a:avLst/>
                    </a:prstGeom>
                  </pic:spPr>
                </pic:pic>
              </a:graphicData>
            </a:graphic>
          </wp:inline>
        </w:drawing>
      </w:r>
    </w:p>
    <w:p w14:paraId="6183384D" w14:textId="77777777" w:rsidR="00825628" w:rsidRPr="00F710B4" w:rsidRDefault="00363C2C" w:rsidP="001B4542">
      <w:r w:rsidRPr="00F710B4">
        <w:t xml:space="preserve">Derudover vil der på det eksisterende anlæg være diffuse kilder, kilder som er af midlertidig karakter. </w:t>
      </w:r>
    </w:p>
    <w:p w14:paraId="14189787" w14:textId="77777777" w:rsidR="00825628" w:rsidRPr="00F710B4" w:rsidRDefault="00825628" w:rsidP="001B4542"/>
    <w:p w14:paraId="44E4721F" w14:textId="77777777" w:rsidR="00825628" w:rsidRPr="00F710B4" w:rsidRDefault="00363C2C" w:rsidP="001B4542">
      <w:r w:rsidRPr="00F710B4">
        <w:t xml:space="preserve">Bygherre driver i dag husdyrbrug og landbrug i området omkring biogasanlægget. Der vil i den forbindelse være lugtpåvirkninger herfra i forbindelse med udbringning af husdyrgødning. </w:t>
      </w:r>
    </w:p>
    <w:p w14:paraId="6F3E7644" w14:textId="77777777" w:rsidR="00120C01" w:rsidRDefault="00120C01" w:rsidP="001B4542"/>
    <w:p w14:paraId="289DB808" w14:textId="77777777" w:rsidR="00120C01" w:rsidRPr="00917B65" w:rsidRDefault="00363C2C" w:rsidP="001B4542">
      <w:pPr>
        <w:rPr>
          <w:i/>
        </w:rPr>
      </w:pPr>
      <w:r w:rsidRPr="00917B65">
        <w:rPr>
          <w:i/>
        </w:rPr>
        <w:t xml:space="preserve">Lugtbidrag fra biogasanlægget </w:t>
      </w:r>
    </w:p>
    <w:p w14:paraId="4A2FFB63" w14:textId="70A374D5" w:rsidR="000676CB" w:rsidRDefault="00363C2C" w:rsidP="001B4542">
      <w:r>
        <w:t xml:space="preserve">Der er foretaget en lugtberegning for Lykkeslund Bioenergi efter en udvidelse. For at kunne foretage en lugtberegning i OML-Multi er det nødvendigt at opdele kilderne i hhv. punkt- og arealkilder. Nedenfor ses disse kilder opdelt, suppleret af de såkaldte diffuse kilder – kilder som ikke kan indregnes i lugtberegningen, da de er af midlertidig karakter/kun finder sted ved nødsituationer. </w:t>
      </w:r>
    </w:p>
    <w:p w14:paraId="753CE356" w14:textId="77777777" w:rsidR="000676CB" w:rsidRDefault="000676CB" w:rsidP="001B4542"/>
    <w:p w14:paraId="28FEC21B" w14:textId="77777777" w:rsidR="002D2A0E" w:rsidRDefault="00363C2C" w:rsidP="001B4542">
      <w:r>
        <w:t xml:space="preserve">Ved sammenligning med kilderne før en udvidelse ses at lugtbidragene er de samme. </w:t>
      </w:r>
    </w:p>
    <w:p w14:paraId="4EA1B3F2" w14:textId="77777777" w:rsidR="002D2A0E" w:rsidRDefault="002D2A0E" w:rsidP="001B4542"/>
    <w:p w14:paraId="7F60DE01" w14:textId="76419FF0" w:rsidR="00123C7B" w:rsidRPr="002D2A0E" w:rsidRDefault="00363C2C" w:rsidP="001B4542">
      <w:pPr>
        <w:rPr>
          <w:u w:val="single"/>
        </w:rPr>
      </w:pPr>
      <w:r w:rsidRPr="002D2A0E">
        <w:rPr>
          <w:u w:val="single"/>
        </w:rPr>
        <w:t xml:space="preserve">Punktkilder: </w:t>
      </w:r>
    </w:p>
    <w:p w14:paraId="16D94955" w14:textId="77777777" w:rsidR="00123C7B" w:rsidRDefault="00363C2C" w:rsidP="001B4542">
      <w:r>
        <w:t xml:space="preserve">• Eksisterende naturgaskedel </w:t>
      </w:r>
    </w:p>
    <w:p w14:paraId="3614E926" w14:textId="77777777" w:rsidR="00123C7B" w:rsidRDefault="00363C2C" w:rsidP="001B4542">
      <w:r>
        <w:t xml:space="preserve">• Off-gas fra eksisterende opgraderingsanlæg </w:t>
      </w:r>
    </w:p>
    <w:p w14:paraId="70D9A10E" w14:textId="77777777" w:rsidR="002D2A0E" w:rsidRDefault="00363C2C" w:rsidP="001B4542">
      <w:r>
        <w:t xml:space="preserve">• Modtagetank – 1 stk </w:t>
      </w:r>
    </w:p>
    <w:p w14:paraId="324F0D3F" w14:textId="77777777" w:rsidR="002D2A0E" w:rsidRDefault="002D2A0E" w:rsidP="001B4542"/>
    <w:p w14:paraId="68BDB983" w14:textId="77777777" w:rsidR="002D2A0E" w:rsidRPr="00E868E8" w:rsidRDefault="00363C2C" w:rsidP="001B4542">
      <w:pPr>
        <w:rPr>
          <w:u w:val="single"/>
        </w:rPr>
      </w:pPr>
      <w:r w:rsidRPr="00E868E8">
        <w:rPr>
          <w:u w:val="single"/>
        </w:rPr>
        <w:t xml:space="preserve">Arealkilder: </w:t>
      </w:r>
    </w:p>
    <w:p w14:paraId="55EE694E" w14:textId="77777777" w:rsidR="002D2A0E" w:rsidRDefault="00363C2C" w:rsidP="001B4542">
      <w:r>
        <w:t xml:space="preserve">• Eksisterende og ny Indfødningsenhed – 2 stk. </w:t>
      </w:r>
    </w:p>
    <w:p w14:paraId="704BC659" w14:textId="77777777" w:rsidR="002D2A0E" w:rsidRDefault="00363C2C" w:rsidP="001B4542">
      <w:r>
        <w:t xml:space="preserve">• Plansilo – oplag af ensilage </w:t>
      </w:r>
    </w:p>
    <w:p w14:paraId="5382A9EA" w14:textId="77777777" w:rsidR="002D2A0E" w:rsidRDefault="002D2A0E" w:rsidP="001B4542"/>
    <w:p w14:paraId="184364D4" w14:textId="77777777" w:rsidR="002D2A0E" w:rsidRPr="00E868E8" w:rsidRDefault="00363C2C" w:rsidP="001B4542">
      <w:pPr>
        <w:rPr>
          <w:u w:val="single"/>
        </w:rPr>
      </w:pPr>
      <w:r w:rsidRPr="00E868E8">
        <w:rPr>
          <w:u w:val="single"/>
        </w:rPr>
        <w:t xml:space="preserve">Diffuse kilder: </w:t>
      </w:r>
    </w:p>
    <w:p w14:paraId="120C985E" w14:textId="77777777" w:rsidR="002D2A0E" w:rsidRDefault="00363C2C" w:rsidP="001B4542">
      <w:r>
        <w:t xml:space="preserve">• Transport af lugtende/ikke lugtende biomasser </w:t>
      </w:r>
    </w:p>
    <w:p w14:paraId="30BB0081" w14:textId="77777777" w:rsidR="002D2A0E" w:rsidRDefault="00363C2C" w:rsidP="001B4542">
      <w:r>
        <w:t xml:space="preserve">• Håndtering af fast husdyrgødning </w:t>
      </w:r>
    </w:p>
    <w:p w14:paraId="0707C7C6" w14:textId="77777777" w:rsidR="002D2A0E" w:rsidRDefault="00363C2C" w:rsidP="001B4542">
      <w:r>
        <w:t xml:space="preserve">• Overtryksventiler på tankene </w:t>
      </w:r>
    </w:p>
    <w:p w14:paraId="51105488" w14:textId="77777777" w:rsidR="002D2A0E" w:rsidRDefault="00363C2C" w:rsidP="001B4542">
      <w:r>
        <w:lastRenderedPageBreak/>
        <w:t xml:space="preserve">• Oprensning/reparation af tanke </w:t>
      </w:r>
    </w:p>
    <w:p w14:paraId="01A2A126" w14:textId="77777777" w:rsidR="002D2A0E" w:rsidRDefault="00363C2C" w:rsidP="001B4542">
      <w:r>
        <w:t xml:space="preserve">• Afbrænding af biogas i fakkel </w:t>
      </w:r>
    </w:p>
    <w:p w14:paraId="6EEA12B2" w14:textId="77777777" w:rsidR="002D2A0E" w:rsidRDefault="002D2A0E" w:rsidP="001B4542"/>
    <w:p w14:paraId="1E7D59A0" w14:textId="77777777" w:rsidR="002D2A0E" w:rsidRPr="009B34F3" w:rsidRDefault="00363C2C" w:rsidP="001B4542">
      <w:pPr>
        <w:rPr>
          <w:b/>
          <w:bCs/>
        </w:rPr>
      </w:pPr>
      <w:r w:rsidRPr="009B34F3">
        <w:rPr>
          <w:b/>
          <w:bCs/>
        </w:rPr>
        <w:t xml:space="preserve">Bidrag medregnet i lugtberegningen </w:t>
      </w:r>
    </w:p>
    <w:p w14:paraId="6726AD9A" w14:textId="77777777" w:rsidR="007414BF" w:rsidRDefault="007414BF" w:rsidP="001B4542"/>
    <w:p w14:paraId="5DA7CA45" w14:textId="39720B42" w:rsidR="007414BF" w:rsidRPr="007414BF" w:rsidRDefault="00363C2C" w:rsidP="001B4542">
      <w:pPr>
        <w:rPr>
          <w:u w:val="single"/>
        </w:rPr>
      </w:pPr>
      <w:r w:rsidRPr="007414BF">
        <w:rPr>
          <w:u w:val="single"/>
        </w:rPr>
        <w:t xml:space="preserve">Bidrag fra punktkilder </w:t>
      </w:r>
    </w:p>
    <w:p w14:paraId="501DE5FD" w14:textId="77777777" w:rsidR="007414BF" w:rsidRPr="007414BF" w:rsidRDefault="00363C2C" w:rsidP="001B4542">
      <w:pPr>
        <w:rPr>
          <w:i/>
          <w:iCs/>
        </w:rPr>
      </w:pPr>
      <w:r w:rsidRPr="007414BF">
        <w:rPr>
          <w:i/>
          <w:iCs/>
        </w:rPr>
        <w:t xml:space="preserve">Naturgasfyret kedelanlæg: </w:t>
      </w:r>
    </w:p>
    <w:p w14:paraId="53D73BD2" w14:textId="3CACE6C5" w:rsidR="007414BF" w:rsidRDefault="00363C2C" w:rsidP="001B4542">
      <w:r>
        <w:t xml:space="preserve">På anlægget er der etableret et godkendt naturgasfyret kedelanlæg til opvarmning af anlægget/biomasserne og opgraderingsanlægget. Denne kilde er medregnet i lugtberegningen og er antaget at være i drift alle døgnets timer hele året rundt. </w:t>
      </w:r>
    </w:p>
    <w:p w14:paraId="52A49935" w14:textId="77777777" w:rsidR="007414BF" w:rsidRDefault="007414BF" w:rsidP="001B4542"/>
    <w:p w14:paraId="25E66AFD" w14:textId="77777777" w:rsidR="007414BF" w:rsidRPr="007414BF" w:rsidRDefault="00363C2C" w:rsidP="001B4542">
      <w:pPr>
        <w:rPr>
          <w:i/>
          <w:iCs/>
        </w:rPr>
      </w:pPr>
      <w:r w:rsidRPr="007414BF">
        <w:rPr>
          <w:i/>
          <w:iCs/>
        </w:rPr>
        <w:t xml:space="preserve">Off-gas fra opgraderingsanlæg: </w:t>
      </w:r>
    </w:p>
    <w:p w14:paraId="5BE013A2" w14:textId="77777777" w:rsidR="007414BF" w:rsidRDefault="00363C2C" w:rsidP="001B4542">
      <w:r>
        <w:t>Fra anlæggets opgraderingsanlæg fraledes en delstrøm hovedsageligt bestående af CO</w:t>
      </w:r>
      <w:r w:rsidRPr="00457848">
        <w:rPr>
          <w:vertAlign w:val="subscript"/>
        </w:rPr>
        <w:t>2</w:t>
      </w:r>
      <w:r>
        <w:t xml:space="preserve">. Dette er en del af den daglige drift og indregnes i lugtberegningen for anlægget. </w:t>
      </w:r>
    </w:p>
    <w:p w14:paraId="5A75B21B" w14:textId="77777777" w:rsidR="007414BF" w:rsidRDefault="007414BF" w:rsidP="001B4542"/>
    <w:p w14:paraId="200558AA" w14:textId="77777777" w:rsidR="007414BF" w:rsidRPr="007414BF" w:rsidRDefault="00363C2C" w:rsidP="001B4542">
      <w:pPr>
        <w:rPr>
          <w:i/>
          <w:iCs/>
        </w:rPr>
      </w:pPr>
      <w:r w:rsidRPr="007414BF">
        <w:rPr>
          <w:i/>
          <w:iCs/>
        </w:rPr>
        <w:t xml:space="preserve">Modtagetank: </w:t>
      </w:r>
    </w:p>
    <w:p w14:paraId="74607A60" w14:textId="77777777" w:rsidR="006547BE" w:rsidRDefault="00363C2C" w:rsidP="001B4542">
      <w:r>
        <w:t xml:space="preserve">Håndtering af flydende husdyrgødning kan give anledning til lugt. Flydende husdyrgødning overføres dels til biogasanlægget gennem lukkede pumpesystemer fra nærliggende landbrug og dels via transport til anlægget. Ved begge situationer vil der ske en fortrængning af luft fra modtagetanken. Fortrængningsluften presses ud gennem et afkast, hvorpå der er monteret et lokalt filter. Der vil som en del af den daglige drift være fortrængningsluft ud gennem dette afkast, hvorfor afkastet indgår i lugtberegningen for biogasanlægget. </w:t>
      </w:r>
    </w:p>
    <w:p w14:paraId="2E6EDD74" w14:textId="77777777" w:rsidR="006547BE" w:rsidRDefault="006547BE" w:rsidP="001B4542"/>
    <w:p w14:paraId="3EF8ECFB" w14:textId="77777777" w:rsidR="006547BE" w:rsidRPr="006547BE" w:rsidRDefault="00363C2C" w:rsidP="001B4542">
      <w:pPr>
        <w:rPr>
          <w:u w:val="single"/>
        </w:rPr>
      </w:pPr>
      <w:r w:rsidRPr="006547BE">
        <w:rPr>
          <w:u w:val="single"/>
        </w:rPr>
        <w:t xml:space="preserve">Bidrag fra arealkilder </w:t>
      </w:r>
    </w:p>
    <w:p w14:paraId="1757F24B" w14:textId="77777777" w:rsidR="000B04DB" w:rsidRDefault="00363C2C" w:rsidP="001B4542">
      <w:r>
        <w:t xml:space="preserve">Udover de nævnte punktkilder er det blevet vurderet nødvendigt at medregne lugtbidrag fra to typer arealkilder på anlægget. Disse arealkilder vil være af samme type og omfang som på et kvægbrug. </w:t>
      </w:r>
    </w:p>
    <w:p w14:paraId="2F864319" w14:textId="77777777" w:rsidR="000B04DB" w:rsidRDefault="000B04DB" w:rsidP="001B4542"/>
    <w:p w14:paraId="29A749C6" w14:textId="77777777" w:rsidR="000B04DB" w:rsidRDefault="00363C2C" w:rsidP="001B4542">
      <w:r w:rsidRPr="000B04DB">
        <w:rPr>
          <w:i/>
          <w:iCs/>
        </w:rPr>
        <w:t>Skæreflade på plansiloen:</w:t>
      </w:r>
      <w:r>
        <w:t xml:space="preserve"> </w:t>
      </w:r>
    </w:p>
    <w:p w14:paraId="04686459" w14:textId="77777777" w:rsidR="000B04DB" w:rsidRDefault="00363C2C" w:rsidP="001B4542">
      <w:r>
        <w:t xml:space="preserve">Her er der aktuelt foretaget beregning på et areal på tværs af hele plansiloen, for at få et repræsentativt bidrag herfra. </w:t>
      </w:r>
    </w:p>
    <w:p w14:paraId="4BAB867F" w14:textId="77777777" w:rsidR="000B04DB" w:rsidRDefault="000B04DB" w:rsidP="001B4542"/>
    <w:p w14:paraId="5F5A76FD" w14:textId="77777777" w:rsidR="000B04DB" w:rsidRPr="000B04DB" w:rsidRDefault="00363C2C" w:rsidP="001B4542">
      <w:pPr>
        <w:rPr>
          <w:i/>
          <w:iCs/>
        </w:rPr>
      </w:pPr>
      <w:r w:rsidRPr="000B04DB">
        <w:rPr>
          <w:i/>
          <w:iCs/>
        </w:rPr>
        <w:t xml:space="preserve">Overflade på indfødningsenheder: </w:t>
      </w:r>
    </w:p>
    <w:p w14:paraId="1B1280B0" w14:textId="77777777" w:rsidR="00084901" w:rsidRDefault="00363C2C" w:rsidP="001B4542">
      <w:r>
        <w:t xml:space="preserve">Desuden er inddraget bidrag fra anlæggets kommende to udendørs indfødningsenheder, hvori der fyldes biomasse fra plansiloen (græs, majs og lignende) samt dybstrøelse. For at sikre at lugtpåvirkningerne i omgivelserne kan rumme disse indfødningsenheder er de medtaget i lugtberegningen. </w:t>
      </w:r>
    </w:p>
    <w:p w14:paraId="3AE61D60" w14:textId="77777777" w:rsidR="00084901" w:rsidRDefault="00084901" w:rsidP="001B4542"/>
    <w:p w14:paraId="27051C18" w14:textId="77777777" w:rsidR="00084901" w:rsidRPr="00C74F09" w:rsidRDefault="00363C2C" w:rsidP="001B4542">
      <w:pPr>
        <w:rPr>
          <w:u w:val="single"/>
        </w:rPr>
      </w:pPr>
      <w:r w:rsidRPr="00C74F09">
        <w:rPr>
          <w:u w:val="single"/>
        </w:rPr>
        <w:t xml:space="preserve">Diffuse kilder </w:t>
      </w:r>
    </w:p>
    <w:p w14:paraId="09A0DB86" w14:textId="77777777" w:rsidR="00084901" w:rsidRDefault="00363C2C" w:rsidP="001B4542">
      <w:r>
        <w:t xml:space="preserve">De diffuse kilder er som nævnt kilder, som enten forekommer i forbindelse med særlige omstændigheder (oprensning/rengøring/reparationer), som følge af en nødsituation, eller en kort midlertidig situation. </w:t>
      </w:r>
    </w:p>
    <w:p w14:paraId="6F36B85B" w14:textId="77777777" w:rsidR="00084901" w:rsidRDefault="00084901" w:rsidP="001B4542"/>
    <w:p w14:paraId="6F07FB46" w14:textId="77777777" w:rsidR="00C74F09" w:rsidRDefault="00363C2C" w:rsidP="001B4542">
      <w:r>
        <w:t xml:space="preserve">Biomasserne, der benyttes på biogasanlægget, skal transporteres til biogasanlægget enten fra eksterne leverandører af fx fast husdyrgødning eller fra markerne, hvor fx græs eller majs produceres. Landbrugsbiomasser transporteres, som på andre bedrifter, med åbne vogne. Fast husdyrgødning transporteres i overdækkede vogne. </w:t>
      </w:r>
    </w:p>
    <w:p w14:paraId="2E165DC6" w14:textId="77777777" w:rsidR="00C74F09" w:rsidRDefault="00C74F09" w:rsidP="001B4542"/>
    <w:p w14:paraId="4D6367A5" w14:textId="77777777" w:rsidR="00C941A5" w:rsidRDefault="00363C2C" w:rsidP="001B4542">
      <w:r>
        <w:t xml:space="preserve">Såfremt der er for stort gastryk på systemet i procestankene vil sikkerheds-/overtryksventilerne åbnes og biogas kan ledes ud til atmosfæren. Dette er en sikkerhedsforanstaltning og </w:t>
      </w:r>
      <w:r>
        <w:lastRenderedPageBreak/>
        <w:t>vil være sidste mulighed i de tilfælde, hvor biogassen ikke kan afsættes gennem opgraderingsanlægget eller til fakkel. Ved aktivering af sikkerhedsventiler kan der være udslip af H</w:t>
      </w:r>
      <w:r w:rsidRPr="005D49E3">
        <w:rPr>
          <w:vertAlign w:val="subscript"/>
        </w:rPr>
        <w:t>2</w:t>
      </w:r>
      <w:r>
        <w:t xml:space="preserve">S sammen med biogassen. Trykket i tankene overvåges af anlæggets SRO-system og alle udledninger registreres i SRO-systemet. Da det ikke er hensigtsmæssigt at stille vilkår til begrænsning af sikkerhedsforanstaltninger, vil brug af nødsystem ikke være medtaget i lugtberegningen. </w:t>
      </w:r>
    </w:p>
    <w:p w14:paraId="66E2B570" w14:textId="77777777" w:rsidR="00C941A5" w:rsidRDefault="00C941A5" w:rsidP="001B4542"/>
    <w:p w14:paraId="677BF23F" w14:textId="77777777" w:rsidR="00CF39A8" w:rsidRDefault="00363C2C" w:rsidP="001B4542">
      <w:r>
        <w:t xml:space="preserve">En anden sikkerhedsforanstaltning på biogasanlægget er den etablerede fakkel til afbrænding af biogas i de tilfælde, hvor opgraderingsanlægget er ude af drift. Afbrænding af biogas i faklen kan give anledning til lugt. Faklen er et nødanlæg og vil kun være i brug i meget få tilfælde. Såfremt gasfaklen er i brug, vil der være andre aktiviteter på anlægget, som ikke er i drift, fx opgraderingsanlægget og samtidig vil indfødningen standses, for at undgå for stort tab af indtjening og spild af biomasser. Dvs. at såvel indfødning af faste biomasser som indfødning af både fast og flydende husdyrgødning til anlægget standses. Det er derfor vurderet, at den mest repræsentative situation, og den værst tænkelige belastning lugtmæssigt, vil være, at der er almindelig drift, hvor modtagetank, indfødningsenheder, udkørselstank, opgraderingsanlæg og kedel er i drift og dermed aktive lugtkilder. </w:t>
      </w:r>
    </w:p>
    <w:p w14:paraId="03674BA1" w14:textId="77777777" w:rsidR="00CF39A8" w:rsidRDefault="00CF39A8" w:rsidP="001B4542"/>
    <w:p w14:paraId="39FAFB17" w14:textId="77777777" w:rsidR="00CF39A8" w:rsidRDefault="00363C2C" w:rsidP="001B4542">
      <w:r>
        <w:t xml:space="preserve">Med års mellemrum vil der være behov for åbning af procestanke, hvilket midlertidigt kan give anledning til forøget lugt i omgivelserne i en kort periode. Dette er en helt særlig situation og indgår lige som nødsituationer ikke i OML-beregningen. </w:t>
      </w:r>
    </w:p>
    <w:p w14:paraId="1044FA98" w14:textId="77777777" w:rsidR="00CF39A8" w:rsidRDefault="00CF39A8" w:rsidP="001B4542"/>
    <w:p w14:paraId="5F32A774" w14:textId="77777777" w:rsidR="00CF39A8" w:rsidRDefault="00363C2C" w:rsidP="001B4542">
      <w:r>
        <w:t xml:space="preserve">Udover tidligere beskrevne kilder til diffus lugt kan spild af biomasse og manglende renholdelse give anledning til diffus lugt. Dette imødegås med omgående fjernelse af evt. spild og generelt fokus på at renholde anlægget. </w:t>
      </w:r>
    </w:p>
    <w:p w14:paraId="0DA27E67" w14:textId="77777777" w:rsidR="00CF39A8" w:rsidRDefault="00CF39A8" w:rsidP="001B4542"/>
    <w:p w14:paraId="77C21691" w14:textId="77777777" w:rsidR="00CF39A8" w:rsidRDefault="00363C2C" w:rsidP="001B4542">
      <w:r>
        <w:t xml:space="preserve">Kildedata til lugtberegning </w:t>
      </w:r>
    </w:p>
    <w:p w14:paraId="76855BA8" w14:textId="77777777" w:rsidR="00CF39A8" w:rsidRDefault="00363C2C" w:rsidP="006D5DAF">
      <w:pPr>
        <w:pStyle w:val="Billedtekst"/>
      </w:pPr>
      <w:r>
        <w:t xml:space="preserve">Oversigt over lugtbidrag fra hvert afkast på biogasanlægget. </w:t>
      </w:r>
    </w:p>
    <w:p w14:paraId="7AB3EF85" w14:textId="77777777" w:rsidR="00CF39A8" w:rsidRDefault="00CF39A8" w:rsidP="001B4542"/>
    <w:p w14:paraId="150C76E0" w14:textId="093E0DFA" w:rsidR="00C24446" w:rsidRDefault="006A12B9" w:rsidP="001B4542">
      <w:r>
        <w:rPr>
          <w:noProof/>
          <w:lang w:eastAsia="da-DK"/>
        </w:rPr>
        <w:drawing>
          <wp:inline distT="0" distB="0" distL="0" distR="0" wp14:anchorId="2CAAEA91" wp14:editId="6AE3B817">
            <wp:extent cx="4540195" cy="1391850"/>
            <wp:effectExtent l="0" t="0" r="0" b="0"/>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576646" cy="1403025"/>
                    </a:xfrm>
                    <a:prstGeom prst="rect">
                      <a:avLst/>
                    </a:prstGeom>
                  </pic:spPr>
                </pic:pic>
              </a:graphicData>
            </a:graphic>
          </wp:inline>
        </w:drawing>
      </w:r>
    </w:p>
    <w:p w14:paraId="2F912BA4" w14:textId="59F98443" w:rsidR="00622495" w:rsidRDefault="00622495" w:rsidP="001B4542"/>
    <w:p w14:paraId="77B5A388" w14:textId="3121E0D7" w:rsidR="00F91205" w:rsidRDefault="00DF18EF" w:rsidP="001B4542">
      <w:r>
        <w:rPr>
          <w:noProof/>
          <w:lang w:eastAsia="da-DK"/>
        </w:rPr>
        <w:lastRenderedPageBreak/>
        <w:drawing>
          <wp:inline distT="0" distB="0" distL="0" distR="0" wp14:anchorId="7BBB6B7F" wp14:editId="20354E00">
            <wp:extent cx="4915132" cy="3927944"/>
            <wp:effectExtent l="0" t="0" r="0" b="0"/>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930113" cy="3939916"/>
                    </a:xfrm>
                    <a:prstGeom prst="rect">
                      <a:avLst/>
                    </a:prstGeom>
                  </pic:spPr>
                </pic:pic>
              </a:graphicData>
            </a:graphic>
          </wp:inline>
        </w:drawing>
      </w:r>
    </w:p>
    <w:p w14:paraId="2D087C65" w14:textId="77777777" w:rsidR="00C454EA" w:rsidRDefault="00C454EA" w:rsidP="006D5DAF">
      <w:pPr>
        <w:pStyle w:val="Billedtekst"/>
      </w:pPr>
    </w:p>
    <w:p w14:paraId="2EB9C043" w14:textId="4BE06A10" w:rsidR="002B19B4" w:rsidRPr="00760791" w:rsidRDefault="00363C2C" w:rsidP="006D5DAF">
      <w:pPr>
        <w:pStyle w:val="Billedtekst"/>
        <w:rPr>
          <w:i w:val="0"/>
          <w:sz w:val="19"/>
        </w:rPr>
      </w:pPr>
      <w:r w:rsidRPr="00760791">
        <w:rPr>
          <w:i w:val="0"/>
          <w:sz w:val="19"/>
        </w:rPr>
        <w:t>Placering af lugtafkast på Lykkeslund Biogas</w:t>
      </w:r>
      <w:r w:rsidR="00975490" w:rsidRPr="00760791">
        <w:rPr>
          <w:i w:val="0"/>
          <w:iCs/>
          <w:sz w:val="19"/>
        </w:rPr>
        <w:t xml:space="preserve"> fremgår af ovenstående kort</w:t>
      </w:r>
    </w:p>
    <w:p w14:paraId="28B3148F" w14:textId="77777777" w:rsidR="00975490" w:rsidRDefault="00975490" w:rsidP="00875ACE">
      <w:pPr>
        <w:rPr>
          <w:shd w:val="clear" w:color="auto" w:fill="FAF9F8"/>
        </w:rPr>
      </w:pPr>
    </w:p>
    <w:p w14:paraId="46C57DA6" w14:textId="5497B826" w:rsidR="00513600" w:rsidRDefault="00875ACE" w:rsidP="00875ACE">
      <w:pPr>
        <w:rPr>
          <w:shd w:val="clear" w:color="auto" w:fill="FAF9F8"/>
        </w:rPr>
      </w:pPr>
      <w:r w:rsidRPr="00CE14E0">
        <w:rPr>
          <w:shd w:val="clear" w:color="auto" w:fill="FAF9F8"/>
        </w:rPr>
        <w:t>Resultatet af beregningerne viser, at de gældende grænseværdier overholdes ved nærmeste beboelse. Ved nærmeste naboejendom(Holemarken 23) er der estimeret mindre end 3 LE pr. m</w:t>
      </w:r>
      <w:r w:rsidRPr="00CE14E0">
        <w:rPr>
          <w:shd w:val="clear" w:color="auto" w:fill="FAF9F8"/>
          <w:vertAlign w:val="superscript"/>
        </w:rPr>
        <w:t>3</w:t>
      </w:r>
      <w:r w:rsidRPr="00CE14E0">
        <w:rPr>
          <w:shd w:val="clear" w:color="auto" w:fill="FAF9F8"/>
        </w:rPr>
        <w:t>. Således vurderes</w:t>
      </w:r>
      <w:r w:rsidR="00CA1D5C" w:rsidRPr="00CE14E0">
        <w:rPr>
          <w:shd w:val="clear" w:color="auto" w:fill="FAF9F8"/>
        </w:rPr>
        <w:t xml:space="preserve"> </w:t>
      </w:r>
      <w:r w:rsidRPr="00CE14E0">
        <w:rPr>
          <w:shd w:val="clear" w:color="auto" w:fill="FAF9F8"/>
        </w:rPr>
        <w:t>det, at der ikke</w:t>
      </w:r>
      <w:r w:rsidR="000D6BA3">
        <w:rPr>
          <w:shd w:val="clear" w:color="auto" w:fill="FAF9F8"/>
        </w:rPr>
        <w:t xml:space="preserve"> </w:t>
      </w:r>
      <w:r w:rsidRPr="00CE14E0">
        <w:rPr>
          <w:shd w:val="clear" w:color="auto" w:fill="FAF9F8"/>
        </w:rPr>
        <w:t>vil kunne opleves lugtgener udover det tilladte relateret til biogasanlægget.</w:t>
      </w:r>
    </w:p>
    <w:p w14:paraId="50D8B526" w14:textId="0CF574AC" w:rsidR="00522287" w:rsidRDefault="00522287" w:rsidP="00875ACE">
      <w:pPr>
        <w:rPr>
          <w:shd w:val="clear" w:color="auto" w:fill="FAF9F8"/>
        </w:rPr>
      </w:pPr>
    </w:p>
    <w:p w14:paraId="3F899891" w14:textId="65DCB9AF" w:rsidR="00522287" w:rsidRDefault="00522287" w:rsidP="00875ACE">
      <w:r>
        <w:rPr>
          <w:noProof/>
          <w:lang w:eastAsia="da-DK"/>
        </w:rPr>
        <w:drawing>
          <wp:inline distT="0" distB="0" distL="0" distR="0" wp14:anchorId="6852FAF5" wp14:editId="12619858">
            <wp:extent cx="4343400" cy="1050365"/>
            <wp:effectExtent l="0" t="0" r="0" b="0"/>
            <wp:docPr id="1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343710" cy="1050440"/>
                    </a:xfrm>
                    <a:prstGeom prst="rect">
                      <a:avLst/>
                    </a:prstGeom>
                  </pic:spPr>
                </pic:pic>
              </a:graphicData>
            </a:graphic>
          </wp:inline>
        </w:drawing>
      </w:r>
    </w:p>
    <w:p w14:paraId="5FCC5CDE" w14:textId="415F7BCB" w:rsidR="00564A9B" w:rsidRPr="00875ACE" w:rsidRDefault="00564A9B" w:rsidP="00875ACE">
      <w:r>
        <w:rPr>
          <w:noProof/>
          <w:lang w:eastAsia="da-DK"/>
        </w:rPr>
        <w:lastRenderedPageBreak/>
        <w:drawing>
          <wp:inline distT="0" distB="0" distL="0" distR="0" wp14:anchorId="071CEDFF" wp14:editId="7BE2FB8B">
            <wp:extent cx="4343400" cy="4400550"/>
            <wp:effectExtent l="0" t="0" r="0" b="0"/>
            <wp:docPr id="13"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343400" cy="4400550"/>
                    </a:xfrm>
                    <a:prstGeom prst="rect">
                      <a:avLst/>
                    </a:prstGeom>
                  </pic:spPr>
                </pic:pic>
              </a:graphicData>
            </a:graphic>
          </wp:inline>
        </w:drawing>
      </w:r>
    </w:p>
    <w:p w14:paraId="6A5FCAF4" w14:textId="18325A9E" w:rsidR="00C31B8C" w:rsidRDefault="00C31B8C" w:rsidP="00875ACE"/>
    <w:p w14:paraId="44071C44" w14:textId="4CCBCEA8" w:rsidR="005963D2" w:rsidRPr="009B0E78" w:rsidRDefault="005963D2" w:rsidP="00CC6053">
      <w:pPr>
        <w:rPr>
          <w:i/>
          <w:iCs/>
        </w:rPr>
      </w:pPr>
      <w:r>
        <w:rPr>
          <w:i/>
          <w:iCs/>
        </w:rPr>
        <w:t>Med hensyn til</w:t>
      </w:r>
      <w:r w:rsidR="00833B2E">
        <w:rPr>
          <w:i/>
          <w:iCs/>
        </w:rPr>
        <w:t xml:space="preserve"> </w:t>
      </w:r>
      <w:r>
        <w:rPr>
          <w:i/>
          <w:iCs/>
        </w:rPr>
        <w:t>kumulation</w:t>
      </w:r>
      <w:r w:rsidR="00D26DF7">
        <w:rPr>
          <w:i/>
          <w:iCs/>
        </w:rPr>
        <w:t xml:space="preserve"> </w:t>
      </w:r>
      <w:r w:rsidR="00833B2E">
        <w:rPr>
          <w:i/>
          <w:iCs/>
        </w:rPr>
        <w:t xml:space="preserve">med </w:t>
      </w:r>
      <w:r w:rsidR="00D048FB">
        <w:rPr>
          <w:i/>
          <w:iCs/>
        </w:rPr>
        <w:t>andre projekter</w:t>
      </w:r>
      <w:r w:rsidR="004D5B3B">
        <w:rPr>
          <w:i/>
          <w:iCs/>
        </w:rPr>
        <w:t xml:space="preserve"> i området </w:t>
      </w:r>
      <w:r w:rsidR="00D26DF7">
        <w:rPr>
          <w:i/>
          <w:iCs/>
        </w:rPr>
        <w:t>– dvs. det samlede bidrag fra relevante projekter i områder</w:t>
      </w:r>
      <w:r w:rsidR="00D048FB">
        <w:rPr>
          <w:i/>
          <w:iCs/>
        </w:rPr>
        <w:t xml:space="preserve"> </w:t>
      </w:r>
      <w:r w:rsidR="00BF4290">
        <w:rPr>
          <w:i/>
          <w:iCs/>
        </w:rPr>
        <w:t xml:space="preserve">- </w:t>
      </w:r>
      <w:r w:rsidR="00D048FB">
        <w:rPr>
          <w:i/>
          <w:iCs/>
        </w:rPr>
        <w:t>henvises til miljøkonsekvensrapporten</w:t>
      </w:r>
      <w:r w:rsidR="00D26DF7">
        <w:rPr>
          <w:i/>
          <w:iCs/>
        </w:rPr>
        <w:t>s</w:t>
      </w:r>
      <w:r w:rsidR="00DE7208">
        <w:rPr>
          <w:i/>
          <w:iCs/>
        </w:rPr>
        <w:t xml:space="preserve"> afsnit 8.3.5</w:t>
      </w:r>
      <w:r>
        <w:rPr>
          <w:i/>
          <w:iCs/>
        </w:rPr>
        <w:t xml:space="preserve">. </w:t>
      </w:r>
    </w:p>
    <w:p w14:paraId="5ECB284D" w14:textId="1FE90B1F" w:rsidR="00564A9B" w:rsidRPr="00FD4C8F" w:rsidRDefault="00564A9B" w:rsidP="00875ACE">
      <w:pPr>
        <w:rPr>
          <w:b/>
          <w:bCs/>
          <w:i/>
          <w:iCs/>
        </w:rPr>
      </w:pPr>
    </w:p>
    <w:p w14:paraId="02C9EDBF" w14:textId="77777777" w:rsidR="00DC30BD" w:rsidRPr="00890A53" w:rsidRDefault="00363C2C" w:rsidP="001B4542">
      <w:pPr>
        <w:rPr>
          <w:i/>
        </w:rPr>
      </w:pPr>
      <w:r w:rsidRPr="00890A53">
        <w:rPr>
          <w:i/>
        </w:rPr>
        <w:t xml:space="preserve">Lugt- og luftemission i unormale driftssituationer </w:t>
      </w:r>
    </w:p>
    <w:p w14:paraId="023B9E1D" w14:textId="14676B7E" w:rsidR="00C05100" w:rsidRDefault="00363C2C" w:rsidP="001B4542">
      <w:r>
        <w:t>Lugtgener på anlægget kan forekomme ved rensning af tanke, eller ved brud på rør eller lignende. Rensning af anlæggets procestanke forventes efter 10 års drift. Herudover må rensning af modtagetank og udkørselstanke forventes med års mellemrum. Ved rens</w:t>
      </w:r>
      <w:r w:rsidR="00491D22">
        <w:t>ning af tanke</w:t>
      </w:r>
      <w:r>
        <w:t xml:space="preserve"> kan der forekomme mindre lugtgener med en varighed på 3-5 dage pr. tank. </w:t>
      </w:r>
    </w:p>
    <w:p w14:paraId="04F6A508" w14:textId="77777777" w:rsidR="00C05100" w:rsidRDefault="00C05100" w:rsidP="001B4542"/>
    <w:p w14:paraId="4EE31EB1" w14:textId="549212AE" w:rsidR="009E44A4" w:rsidRDefault="00363C2C" w:rsidP="001B4542">
      <w:r>
        <w:t xml:space="preserve">I situationer, hvor der er unormal drift, vil der lejlighedsvis kunne forekomme overtryk på tanke med biogas, der ventileres til det fri via tankenes overtryks-/sikkerhedsventiler. Udslip af urenset biogas kan forårsage lugtgener, men disse udslip vil være ganske kortvarige. Normalt vil anlæggets fakkel starte op, og afbrænde overskudsgassen og dermed eliminere lugten. </w:t>
      </w:r>
    </w:p>
    <w:p w14:paraId="4E772C75" w14:textId="77777777" w:rsidR="009E44A4" w:rsidRDefault="009E44A4" w:rsidP="001B4542"/>
    <w:p w14:paraId="1D1AD8A1" w14:textId="77777777" w:rsidR="009E44A4" w:rsidRDefault="00363C2C" w:rsidP="001B4542">
      <w:r>
        <w:t xml:space="preserve">Der vil på anlægget desuden kunne forekomme lugt i tilfælde af større uheld. Dette kunne fx være brud på udkørselstanken med afgasset biomasse eller tab af fast biomasse under transport. De to første hændelsesforløb vil anlægget gøre alt for at undgå gennem forebyggende vedligeholdelse, hvorfor dette kun meget sjældent eller aldrig vil ske i praksis. </w:t>
      </w:r>
    </w:p>
    <w:p w14:paraId="31446D72" w14:textId="77777777" w:rsidR="009E44A4" w:rsidRDefault="009E44A4" w:rsidP="001B4542"/>
    <w:p w14:paraId="19FB6B26" w14:textId="77777777" w:rsidR="00A461BB" w:rsidRDefault="00363C2C" w:rsidP="001B4542">
      <w:r>
        <w:t xml:space="preserve">Tab af fast biomasse fra transport vil kunne ske, men det indskærpes overfor transportørerne, at biomasse skal håndteres på en måde, der sikrer at risikoen for tab minimeres. Såfremt der tabes faste biomasser, bør dette opsamles hurtigst muligt, og hvis det er på de befæstede </w:t>
      </w:r>
      <w:r>
        <w:lastRenderedPageBreak/>
        <w:t xml:space="preserve">arealer, kan dette suppleres med fejning og skyl. Udvendig skylning af tankbiler vil ske på landbruget. </w:t>
      </w:r>
    </w:p>
    <w:p w14:paraId="2BF0ECE7" w14:textId="77777777" w:rsidR="00A461BB" w:rsidRDefault="00A461BB" w:rsidP="001B4542"/>
    <w:p w14:paraId="48954E07" w14:textId="4EABA954" w:rsidR="00536FE5" w:rsidRPr="00795CA5" w:rsidRDefault="00363C2C" w:rsidP="001B4542">
      <w:pPr>
        <w:rPr>
          <w:i/>
        </w:rPr>
      </w:pPr>
      <w:r w:rsidRPr="00795CA5">
        <w:rPr>
          <w:i/>
        </w:rPr>
        <w:t xml:space="preserve">Udledninger fra trafikken </w:t>
      </w:r>
    </w:p>
    <w:p w14:paraId="7EE80555" w14:textId="77777777" w:rsidR="004151CF" w:rsidRDefault="00363C2C" w:rsidP="001B4542">
      <w:r>
        <w:t xml:space="preserve">Transporten af lugtende husdyrgødning og andre biomasser til og fra anlægget foregår i lukkede tankbiler eller i lastbiler/-vogne med afdækning og der vil derfor kun i begrænset omfang være risiko for lugtgener fra disse. Landbrugsafgrøderne vil blive transporteret i åbne vogne direkte fra mark. </w:t>
      </w:r>
    </w:p>
    <w:p w14:paraId="7A31598D" w14:textId="77777777" w:rsidR="004151CF" w:rsidRDefault="004151CF" w:rsidP="001B4542"/>
    <w:p w14:paraId="08078CB8" w14:textId="77777777" w:rsidR="004151CF" w:rsidRPr="00795CA5" w:rsidRDefault="00363C2C" w:rsidP="001B4542">
      <w:pPr>
        <w:rPr>
          <w:i/>
        </w:rPr>
      </w:pPr>
      <w:r w:rsidRPr="00795CA5">
        <w:rPr>
          <w:i/>
        </w:rPr>
        <w:t xml:space="preserve">Luftemissioner fra kedelanlæg og samlet bidrag </w:t>
      </w:r>
    </w:p>
    <w:p w14:paraId="36410C5B" w14:textId="5E54EC4D" w:rsidR="004151CF" w:rsidRDefault="00363C2C" w:rsidP="001B4542">
      <w:r>
        <w:t>Potentiel emission fra kedelanlægget vurderes på baggrund af Miljøstyrelsens luftvejledning[6] samt ”6. Supplement til Luftvejledningen (vejledning nr. 2 2001) – Kapitel 6 om energianlæg”. De gældende grænseværdier og B-værdier (bidragsværdier for omgivelserne) er angivet nedenfor i tabel 8.5. Ved undersøgelse af spredning i OML-programmet skal kedlen overholde de angivne B-værdier for kvælstofilter (NOx) og kulilte (CO) i tabel 8.5, derudover skal biogasanlægget overholde B-værdien for H</w:t>
      </w:r>
      <w:r w:rsidRPr="006127F1">
        <w:rPr>
          <w:vertAlign w:val="subscript"/>
        </w:rPr>
        <w:t>2</w:t>
      </w:r>
      <w:r>
        <w:t xml:space="preserve">S, stammende fra modtagetankens afkast med filter. </w:t>
      </w:r>
    </w:p>
    <w:p w14:paraId="7E36AA25" w14:textId="6137F67E" w:rsidR="0033775B" w:rsidRDefault="0033775B" w:rsidP="001B4542"/>
    <w:p w14:paraId="7ACA5500" w14:textId="77777777" w:rsidR="000169B3" w:rsidRDefault="000169B3">
      <w:pPr>
        <w:rPr>
          <w:bCs/>
          <w:i/>
          <w:sz w:val="17"/>
        </w:rPr>
      </w:pPr>
      <w:r>
        <w:br w:type="page"/>
      </w:r>
    </w:p>
    <w:p w14:paraId="609E8FAD" w14:textId="2959F2F4" w:rsidR="00E03C09" w:rsidRDefault="00363C2C" w:rsidP="001862BB">
      <w:pPr>
        <w:pStyle w:val="Billedtekst"/>
      </w:pPr>
      <w:r>
        <w:lastRenderedPageBreak/>
        <w:t xml:space="preserve">Emissionsgrænseværdier og B-værdier. </w:t>
      </w:r>
    </w:p>
    <w:p w14:paraId="2B45CEDD" w14:textId="77777777" w:rsidR="00E03C09" w:rsidRDefault="00E03C09" w:rsidP="001B4542"/>
    <w:p w14:paraId="7BC09F13" w14:textId="69EFF0D4" w:rsidR="00E03C09" w:rsidRDefault="00D30BB5" w:rsidP="001B4542">
      <w:r>
        <w:rPr>
          <w:noProof/>
          <w:lang w:eastAsia="da-DK"/>
        </w:rPr>
        <w:drawing>
          <wp:inline distT="0" distB="0" distL="0" distR="0" wp14:anchorId="34F6DBAB" wp14:editId="38B212C3">
            <wp:extent cx="3800970" cy="1630018"/>
            <wp:effectExtent l="0" t="0" r="0" b="8890"/>
            <wp:docPr id="20" name="Bille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3824251" cy="1640002"/>
                    </a:xfrm>
                    <a:prstGeom prst="rect">
                      <a:avLst/>
                    </a:prstGeom>
                  </pic:spPr>
                </pic:pic>
              </a:graphicData>
            </a:graphic>
          </wp:inline>
        </w:drawing>
      </w:r>
    </w:p>
    <w:p w14:paraId="5C6C711B" w14:textId="77777777" w:rsidR="00E03C09" w:rsidRDefault="00E03C09" w:rsidP="001B4542"/>
    <w:p w14:paraId="07286481" w14:textId="204F1AA9" w:rsidR="00363C2C" w:rsidRDefault="00363C2C" w:rsidP="001B4542">
      <w:r>
        <w:t xml:space="preserve">Parametre fra </w:t>
      </w:r>
      <w:r w:rsidR="00AE5105">
        <w:t xml:space="preserve">(ovenstående) </w:t>
      </w:r>
      <w:r>
        <w:t>tabel, dog undtaget H</w:t>
      </w:r>
      <w:r w:rsidRPr="00CA3BD6">
        <w:rPr>
          <w:vertAlign w:val="subscript"/>
        </w:rPr>
        <w:t>2</w:t>
      </w:r>
      <w:r>
        <w:t xml:space="preserve">S, undersøgt med OML beregninger, hvor emissionsgrænseværdierne for NOx og CO er undersøgt. </w:t>
      </w:r>
    </w:p>
    <w:p w14:paraId="14EC8C8F" w14:textId="02B2E006" w:rsidR="00D44BBE" w:rsidRDefault="00D44BBE" w:rsidP="001B4542"/>
    <w:p w14:paraId="2349081E" w14:textId="05A79AC0" w:rsidR="00D44BBE" w:rsidRDefault="00EB4C95" w:rsidP="00EB4C95">
      <w:r w:rsidRPr="00E91541">
        <w:rPr>
          <w:shd w:val="clear" w:color="auto" w:fill="FAF9F8"/>
        </w:rPr>
        <w:t>Emissions beregningerne viser at alle tre undersøgte parametre overholder B-værdierne.</w:t>
      </w:r>
    </w:p>
    <w:p w14:paraId="5D21CC08" w14:textId="77777777" w:rsidR="009631EB" w:rsidRDefault="009631EB" w:rsidP="001B4542">
      <w:pPr>
        <w:rPr>
          <w:strike/>
        </w:rPr>
      </w:pPr>
    </w:p>
    <w:p w14:paraId="6C5777C7" w14:textId="77777777" w:rsidR="000A3954" w:rsidRPr="00EE0218" w:rsidRDefault="000A3954" w:rsidP="000A3954">
      <w:pPr>
        <w:rPr>
          <w:u w:val="single"/>
        </w:rPr>
      </w:pPr>
      <w:r w:rsidRPr="00EE0218">
        <w:rPr>
          <w:u w:val="single"/>
        </w:rPr>
        <w:t>Kommunens vurdering</w:t>
      </w:r>
    </w:p>
    <w:p w14:paraId="729B1031" w14:textId="0CA0C4DB" w:rsidR="000A3954" w:rsidRPr="00427C64" w:rsidRDefault="000A3954" w:rsidP="000A3954">
      <w:r w:rsidRPr="00427C64">
        <w:t xml:space="preserve">Nordfyns Kommune </w:t>
      </w:r>
      <w:r>
        <w:t xml:space="preserve">har </w:t>
      </w:r>
      <w:r w:rsidRPr="00427C64">
        <w:t>vurdere</w:t>
      </w:r>
      <w:r>
        <w:t>t</w:t>
      </w:r>
      <w:r w:rsidR="00CD7A64">
        <w:t xml:space="preserve"> og har fastsat vilkår om</w:t>
      </w:r>
      <w:r w:rsidRPr="00427C64">
        <w:t xml:space="preserve">, at lugtgener fra biogasanlægget skal vurderes i sammenhæng med lugtgener fra husdyrbruget på samme adresse. </w:t>
      </w:r>
    </w:p>
    <w:p w14:paraId="41C90E3A" w14:textId="77777777" w:rsidR="000A3954" w:rsidRPr="00427C64" w:rsidRDefault="000A3954" w:rsidP="000A3954"/>
    <w:p w14:paraId="5933AC99" w14:textId="77777777" w:rsidR="000A3954" w:rsidRDefault="000A3954" w:rsidP="000A3954">
      <w:r w:rsidRPr="00427C64">
        <w:t xml:space="preserve">Biogasanlægget reguleres i henhold til godkendelsesbekendtgørelsen og landbruget efter reglerne i husdyrgodkendelsesbekendtgørelsen. Lugt reguleres forskelligt i de to regelsæt. </w:t>
      </w:r>
    </w:p>
    <w:p w14:paraId="2E714825" w14:textId="77777777" w:rsidR="000A3954" w:rsidRDefault="000A3954" w:rsidP="000A3954"/>
    <w:p w14:paraId="4AE96FC2" w14:textId="6FA67339" w:rsidR="000A3954" w:rsidRPr="00427C64" w:rsidRDefault="000A3954" w:rsidP="000A3954">
      <w:r w:rsidRPr="00427C64">
        <w:t xml:space="preserve">For at sikre, at naboerne ikke udsættes for større lugtbidrag fra en virksomhed end den normalt gældende lugtgrænseværdi </w:t>
      </w:r>
      <w:r w:rsidR="0035267B">
        <w:t xml:space="preserve">(10 </w:t>
      </w:r>
      <w:r w:rsidR="002A6D65">
        <w:t>lugtenheder pr. m</w:t>
      </w:r>
      <w:r w:rsidR="002A6D65" w:rsidRPr="002A6D65">
        <w:rPr>
          <w:vertAlign w:val="superscript"/>
        </w:rPr>
        <w:t>3</w:t>
      </w:r>
      <w:r w:rsidR="002A6D65">
        <w:t xml:space="preserve">) </w:t>
      </w:r>
      <w:r w:rsidRPr="00427C64">
        <w:t>ved boliger i det åbne land, har Nordfyns Kommune fastsat lugtgrænseværdi</w:t>
      </w:r>
      <w:r>
        <w:t>er</w:t>
      </w:r>
      <w:r w:rsidRPr="00427C64">
        <w:t xml:space="preserve"> i denne miljøgodkendelse, som gælder det samlede bidrag fra biogasanlægget og fra landbruget. Nordfyns Kommune har vurderet, at en fælles lugtgrænseværdi kan fastsættes med hjemmel i </w:t>
      </w:r>
      <w:r>
        <w:t>m</w:t>
      </w:r>
      <w:r w:rsidRPr="00427C64">
        <w:t xml:space="preserve">iljøvurderingsloven og som en del af VVM-tilladelsen jf. miljøvurderingslovens § 25. </w:t>
      </w:r>
    </w:p>
    <w:p w14:paraId="787147C8" w14:textId="77777777" w:rsidR="000A3954" w:rsidRPr="00427C64" w:rsidRDefault="000A3954" w:rsidP="000A3954"/>
    <w:p w14:paraId="2CDBA97C" w14:textId="13C95DDE" w:rsidR="000A3954" w:rsidRPr="00427C64" w:rsidRDefault="000A3954" w:rsidP="000A3954">
      <w:r w:rsidRPr="00427C64">
        <w:t xml:space="preserve">Lugtgrænseværdien er fastsat til maksimalt </w:t>
      </w:r>
      <w:r>
        <w:t xml:space="preserve">henholdsvis 5 og </w:t>
      </w:r>
      <w:r w:rsidRPr="00427C64">
        <w:t>10 lugtenheder/m</w:t>
      </w:r>
      <w:r w:rsidRPr="00427C64">
        <w:rPr>
          <w:vertAlign w:val="superscript"/>
        </w:rPr>
        <w:t>3</w:t>
      </w:r>
      <w:r w:rsidRPr="00427C64">
        <w:t xml:space="preserve"> (LE/m</w:t>
      </w:r>
      <w:r w:rsidRPr="00427C64">
        <w:rPr>
          <w:vertAlign w:val="superscript"/>
        </w:rPr>
        <w:t>3</w:t>
      </w:r>
      <w:r w:rsidRPr="00427C64">
        <w:t xml:space="preserve">) </w:t>
      </w:r>
      <w:r>
        <w:t xml:space="preserve">i byområder og </w:t>
      </w:r>
      <w:r w:rsidRPr="00427C64">
        <w:t>ved boliger i det åbne land. Grænseværdie</w:t>
      </w:r>
      <w:r>
        <w:t>r</w:t>
      </w:r>
      <w:r w:rsidRPr="00427C64">
        <w:t>n</w:t>
      </w:r>
      <w:r>
        <w:t>e</w:t>
      </w:r>
      <w:r w:rsidRPr="00427C64">
        <w:t xml:space="preserve"> gælder som angivet for det samlede lugtbidrag fra de to aktiviteter </w:t>
      </w:r>
      <w:r w:rsidR="00CC1246">
        <w:t xml:space="preserve">på samme matrikel dvs. </w:t>
      </w:r>
      <w:r w:rsidRPr="00427C64">
        <w:t xml:space="preserve">landbrug og biogasanlæg. </w:t>
      </w:r>
    </w:p>
    <w:p w14:paraId="0201CE32" w14:textId="77777777" w:rsidR="000A3954" w:rsidRPr="00427C64" w:rsidRDefault="000A3954" w:rsidP="000A3954"/>
    <w:p w14:paraId="1A5006F8" w14:textId="2993134B" w:rsidR="000A3954" w:rsidRPr="00427C64" w:rsidRDefault="000A3954" w:rsidP="000A3954">
      <w:r w:rsidRPr="00427C64">
        <w:t>Virksomheden har i miljøkonsekvensrapporten</w:t>
      </w:r>
      <w:r w:rsidR="00F83EB1">
        <w:t>s afsnit 8.3.5.</w:t>
      </w:r>
      <w:r w:rsidRPr="00427C64">
        <w:t xml:space="preserve"> foretaget </w:t>
      </w:r>
      <w:r w:rsidR="005C59AE">
        <w:t xml:space="preserve">en </w:t>
      </w:r>
      <w:r w:rsidRPr="00427C64">
        <w:t xml:space="preserve">beregning af det samlede (kumulerede) lugtbidrag til omgivelserne </w:t>
      </w:r>
      <w:r w:rsidR="00F83EB1">
        <w:t xml:space="preserve">fra </w:t>
      </w:r>
      <w:r w:rsidR="006540C7">
        <w:t>relevante projekter i området</w:t>
      </w:r>
      <w:r w:rsidR="00F83EB1">
        <w:t>. D</w:t>
      </w:r>
      <w:r w:rsidRPr="00427C64">
        <w:t>et fremgår</w:t>
      </w:r>
      <w:r w:rsidR="00F83EB1">
        <w:t xml:space="preserve"> heraf</w:t>
      </w:r>
      <w:r w:rsidRPr="00427C64">
        <w:t>, at det samlede lugtbidrag vil være under de normalt gældende lugtgrænseværdier</w:t>
      </w:r>
      <w:r w:rsidR="009C77FC">
        <w:t xml:space="preserve"> for en virksomhed</w:t>
      </w:r>
      <w:r w:rsidR="00372978">
        <w:t xml:space="preserve">. </w:t>
      </w:r>
    </w:p>
    <w:p w14:paraId="0B28116B" w14:textId="77777777" w:rsidR="000A3954" w:rsidRPr="009E724B" w:rsidRDefault="000A3954" w:rsidP="000A3954"/>
    <w:p w14:paraId="1B30FEA1" w14:textId="2739F4E4" w:rsidR="000A3954" w:rsidRPr="009E724B" w:rsidRDefault="000A3954" w:rsidP="000A3954">
      <w:r w:rsidRPr="009E724B">
        <w:t xml:space="preserve">Nordfyns Kommune har vurderet, at det er sandsynlig at det samlede bidrag </w:t>
      </w:r>
      <w:r w:rsidR="00372978">
        <w:t>fra biogasanlæg</w:t>
      </w:r>
      <w:r w:rsidR="00324A0B">
        <w:t xml:space="preserve"> og husdyrbruget på samme ejendom </w:t>
      </w:r>
      <w:r w:rsidRPr="009E724B">
        <w:t>ikke vil overskride en lugtgrænseværdi ved boliger i det åbne land på 10 lugtenheder pr. m</w:t>
      </w:r>
      <w:r w:rsidRPr="009E724B">
        <w:rPr>
          <w:vertAlign w:val="superscript"/>
        </w:rPr>
        <w:t>3</w:t>
      </w:r>
      <w:r w:rsidRPr="009E724B">
        <w:t xml:space="preserve">. </w:t>
      </w:r>
    </w:p>
    <w:p w14:paraId="41A52847" w14:textId="77777777" w:rsidR="000A3954" w:rsidRDefault="000A3954" w:rsidP="000A3954"/>
    <w:p w14:paraId="7806F1B3" w14:textId="6CAF0791" w:rsidR="000A3954" w:rsidRPr="00C333CA" w:rsidRDefault="000A3954" w:rsidP="000A3954">
      <w:r w:rsidRPr="00C333CA">
        <w:t>Det vurderes, at der udover de tre målbare lugtkilder også vil forekomme diffus lugt i forbindelse med pålæsning af fast biomasse til plansiloen. Lugtmængden søges her begrænset med en konstant overdækning, som tillige skal sikre, at gaspotentialet i biomassen ikke formindskes. Der er stillet vilkår om konstant overdækning, bortset fra ind- og udtagning</w:t>
      </w:r>
      <w:r>
        <w:t xml:space="preserve"> af biomasse. </w:t>
      </w:r>
      <w:r w:rsidR="00940E2E">
        <w:t xml:space="preserve">Det er i overensstemmelse med </w:t>
      </w:r>
      <w:r w:rsidR="009E3411">
        <w:t xml:space="preserve">afgørelser fra Miljø- og Fødevareklagenævnet, at </w:t>
      </w:r>
      <w:r w:rsidR="003138B7">
        <w:t>diffuse bidrag ikke skal beregnes / dokume</w:t>
      </w:r>
      <w:r w:rsidR="00DF05A9">
        <w:t>nteres.</w:t>
      </w:r>
      <w:r w:rsidR="009E3411">
        <w:t xml:space="preserve"> </w:t>
      </w:r>
    </w:p>
    <w:p w14:paraId="3D734BED" w14:textId="77777777" w:rsidR="000A3954" w:rsidRDefault="000A3954" w:rsidP="000A3954">
      <w:pPr>
        <w:rPr>
          <w:color w:val="FF0000"/>
        </w:rPr>
      </w:pPr>
    </w:p>
    <w:p w14:paraId="0B348C28" w14:textId="77777777" w:rsidR="000A3954" w:rsidRPr="00D30486" w:rsidRDefault="000A3954" w:rsidP="000A3954">
      <w:r w:rsidRPr="00101E1A">
        <w:t xml:space="preserve">I Natur- og Miljøklagenævnets afgørelse i sagen </w:t>
      </w:r>
      <w:r w:rsidRPr="00F068A9">
        <w:rPr>
          <w:bCs/>
        </w:rPr>
        <w:t>NMK-10-00811</w:t>
      </w:r>
      <w:r w:rsidRPr="00101E1A">
        <w:t xml:space="preserve"> </w:t>
      </w:r>
      <w:r w:rsidRPr="00D30486">
        <w:t>konstaterede nævnet, at BREF dokumentet for slagterier fra EU, anerkender biprodukthåndteringen som en væsentlig kilde til diffus lugtemission, og i afsnit 5.1.1, pkt. 27 anbefaler, at aktiviteterne foregår under lukkede forhold.</w:t>
      </w:r>
    </w:p>
    <w:p w14:paraId="79F191D3" w14:textId="77777777" w:rsidR="000A3954" w:rsidRDefault="000A3954" w:rsidP="000A3954"/>
    <w:p w14:paraId="43744DCE" w14:textId="77777777" w:rsidR="000A3954" w:rsidRDefault="000A3954" w:rsidP="000A3954">
      <w:pPr>
        <w:rPr>
          <w:lang w:eastAsia="da-DK"/>
        </w:rPr>
      </w:pPr>
      <w:r>
        <w:t xml:space="preserve">Da virksomheden ønsker at håndtere animalsk affald, har </w:t>
      </w:r>
      <w:r>
        <w:rPr>
          <w:lang w:eastAsia="da-DK"/>
        </w:rPr>
        <w:t xml:space="preserve">Nordfyns Kommune vurderet, at det animalske affald skal håndteres i lukkede systemer, for at begrænse risikoen for væsentlige lugtgener fra håndteringen af animalske biprodukter. Der er derfor fastsat vilkår om, at </w:t>
      </w:r>
      <w:r>
        <w:t xml:space="preserve">animalske affaldsprodukter skal transporteres på anlægget i lukkede tanke, at de skal pumpes direkte til biogasanlæggets tanke </w:t>
      </w:r>
      <w:r>
        <w:rPr>
          <w:lang w:eastAsia="da-DK"/>
        </w:rPr>
        <w:t xml:space="preserve">– og at der ikke må være egentlige oplag af animalsk affald på virksomheden, så diffus lugt fra håndteringen reduceres mest muligt. </w:t>
      </w:r>
    </w:p>
    <w:p w14:paraId="5FD99EF1" w14:textId="77777777" w:rsidR="000A3954" w:rsidRDefault="000A3954" w:rsidP="000A3954"/>
    <w:p w14:paraId="3AB36BDA" w14:textId="77777777" w:rsidR="000A3954" w:rsidRPr="00C004A4" w:rsidRDefault="000A3954" w:rsidP="000A3954">
      <w:r w:rsidRPr="00C004A4">
        <w:t xml:space="preserve">Det vurderes, at der fra oplag af ensilage og dybstrøelse kan forekomme diffuse lugtgener, der imødegås ved overdækning af biomassen. Kedelanlægget på biogasanlægget anvender naturgas, indkøbt fra gasnettet, og er etableret i henhold til almindelige regler for kedelanlæg og vurderes med den gældende regulering ikke at give anledning til udledninger, der kan påføre nærmiljøet væsentlige gener. </w:t>
      </w:r>
    </w:p>
    <w:p w14:paraId="103D5E0B" w14:textId="77777777" w:rsidR="000A3954" w:rsidRPr="008C2F88" w:rsidRDefault="000A3954" w:rsidP="000A3954">
      <w:r w:rsidRPr="008C2F88">
        <w:t>Vilkår om kulfiltre/lugtrensning og afkasthøjder er fastholdt</w:t>
      </w:r>
      <w:r>
        <w:t xml:space="preserve"> fra den oprindelige miljøgodkendelse</w:t>
      </w:r>
      <w:r w:rsidRPr="008C2F88">
        <w:t>.</w:t>
      </w:r>
    </w:p>
    <w:p w14:paraId="1D4D894A" w14:textId="77777777" w:rsidR="000A3954" w:rsidRDefault="000A3954" w:rsidP="000A3954"/>
    <w:p w14:paraId="4298A5B0" w14:textId="77777777" w:rsidR="000A3954" w:rsidRDefault="000A3954" w:rsidP="000A3954">
      <w:r>
        <w:t xml:space="preserve">Virksomhedens øvrige emissioner til luften fra processen vurderes at være af mindre miljømæssig betydning. Der er derfor alene fastsat krav til emissionerne fra fyringsanlægget. Se også vedr. ammoniak og svovlbrinte under afsnittet vedrørende BAT-krav nedenfor.  </w:t>
      </w:r>
    </w:p>
    <w:p w14:paraId="610F4B86" w14:textId="77777777" w:rsidR="000A3954" w:rsidRPr="00C004A4" w:rsidRDefault="000A3954" w:rsidP="00F81702">
      <w:pPr>
        <w:spacing w:before="240"/>
      </w:pPr>
      <w:r w:rsidRPr="00C004A4">
        <w:t xml:space="preserve">Det er Nordfyns Kommunes vurdering, at biogasanlægget er indrettet og kan drives på en måde som reducerer lugtbidrag i omgivelserne mest muligt. De fastsatte indretnings- og driftsvilkår skal medvirke til at sikre, at virksomheden ikke medfører uacceptable lugtgener i omgivelserne. </w:t>
      </w:r>
    </w:p>
    <w:p w14:paraId="08A4FBE8" w14:textId="77777777" w:rsidR="00F81702" w:rsidRDefault="00F81702" w:rsidP="00F81702">
      <w:pPr>
        <w:pStyle w:val="Overskrift2"/>
        <w:spacing w:before="0"/>
      </w:pPr>
    </w:p>
    <w:p w14:paraId="7A9BD18F" w14:textId="76CBEF37" w:rsidR="00902635" w:rsidRPr="00F26F99" w:rsidRDefault="00F81702" w:rsidP="00F81702">
      <w:pPr>
        <w:pStyle w:val="Overskrift2"/>
        <w:spacing w:before="0"/>
      </w:pPr>
      <w:bookmarkStart w:id="50" w:name="_Toc89425718"/>
      <w:r>
        <w:t>S</w:t>
      </w:r>
      <w:r w:rsidR="008462BA" w:rsidRPr="00F26F99">
        <w:t>tøj</w:t>
      </w:r>
      <w:bookmarkEnd w:id="50"/>
    </w:p>
    <w:p w14:paraId="36E40A35" w14:textId="3A682E98" w:rsidR="00143AC7" w:rsidRDefault="00143AC7" w:rsidP="00143AC7">
      <w:r w:rsidRPr="00FB6967">
        <w:t xml:space="preserve">Virksomheden har fået udarbejdet en støjberegning af biogasanlæggets støjbidrag i omgivelserne. Støjrapporten indgår som bilag </w:t>
      </w:r>
      <w:r w:rsidR="0043782E">
        <w:t xml:space="preserve">10 </w:t>
      </w:r>
      <w:r w:rsidR="00985C23">
        <w:t xml:space="preserve">til </w:t>
      </w:r>
      <w:r w:rsidR="0043782E">
        <w:t>ansøgningen om miljøgodkendelse</w:t>
      </w:r>
      <w:r w:rsidR="00FA72D9">
        <w:t xml:space="preserve">. </w:t>
      </w:r>
    </w:p>
    <w:p w14:paraId="06AA9DDF" w14:textId="54D12421" w:rsidR="00FF19A5" w:rsidRPr="00FB6967" w:rsidRDefault="00FF19A5" w:rsidP="00143AC7">
      <w:r>
        <w:t>Nedenfor er der indsat uddrag fra ansøgning om miljøgodkendelse og fra støjrapporten</w:t>
      </w:r>
      <w:r w:rsidR="005027A6">
        <w:t>.</w:t>
      </w:r>
    </w:p>
    <w:p w14:paraId="1D207C00" w14:textId="26B49467" w:rsidR="00143AC7" w:rsidRDefault="00143AC7" w:rsidP="00902635">
      <w:pPr>
        <w:rPr>
          <w:u w:val="single"/>
        </w:rPr>
      </w:pPr>
    </w:p>
    <w:p w14:paraId="578600B2" w14:textId="77777777" w:rsidR="00F56A6E" w:rsidRDefault="00902635" w:rsidP="00902635">
      <w:pPr>
        <w:rPr>
          <w:u w:val="single"/>
        </w:rPr>
      </w:pPr>
      <w:r w:rsidRPr="00F26F99">
        <w:rPr>
          <w:u w:val="single"/>
        </w:rPr>
        <w:t>Virksomhedens oplysninger</w:t>
      </w:r>
      <w:r w:rsidR="00143AC7" w:rsidRPr="00F26F99">
        <w:rPr>
          <w:u w:val="single"/>
        </w:rPr>
        <w:t xml:space="preserve"> </w:t>
      </w:r>
    </w:p>
    <w:p w14:paraId="1F7D1B4B" w14:textId="77777777" w:rsidR="002200AA" w:rsidRPr="006E0A35" w:rsidRDefault="002200AA" w:rsidP="002200AA">
      <w:r w:rsidRPr="006E0A35">
        <w:t xml:space="preserve">Området hvor anlægget </w:t>
      </w:r>
      <w:r>
        <w:t xml:space="preserve">er </w:t>
      </w:r>
      <w:r w:rsidRPr="006E0A35">
        <w:t>placere</w:t>
      </w:r>
      <w:r>
        <w:t>t</w:t>
      </w:r>
      <w:r w:rsidRPr="006E0A35">
        <w:t xml:space="preserve">, er karakteriseret som åbent land. Der er en afstand fra biogasanlægget til nærmeste naboejendom </w:t>
      </w:r>
      <w:r w:rsidRPr="007F068A">
        <w:t>på ca. 150 m.</w:t>
      </w:r>
      <w:r w:rsidRPr="006E0A35">
        <w:t xml:space="preserve"> </w:t>
      </w:r>
    </w:p>
    <w:p w14:paraId="3E0BF5CD" w14:textId="77777777" w:rsidR="00C57BBF" w:rsidRDefault="00C57BBF" w:rsidP="002200AA"/>
    <w:p w14:paraId="1D8CDD9F" w14:textId="1B3E3F38" w:rsidR="002200AA" w:rsidRDefault="002200AA" w:rsidP="002200AA">
      <w:r w:rsidRPr="006E0A35">
        <w:t>Motorer og pumper</w:t>
      </w:r>
      <w:r>
        <w:t>,</w:t>
      </w:r>
      <w:r w:rsidRPr="006E0A35">
        <w:t xml:space="preserve"> som kan støje, vil være neddykkede </w:t>
      </w:r>
      <w:r>
        <w:t>i tanke eller være placeret indendørs eller afskærmet</w:t>
      </w:r>
      <w:r w:rsidRPr="006E0A35">
        <w:t xml:space="preserve">. </w:t>
      </w:r>
      <w:r w:rsidRPr="00D50C8E">
        <w:t xml:space="preserve">Det vurderes desuden at der ikke er aktiviteter på biogasanlægget, som giver anledning </w:t>
      </w:r>
      <w:r>
        <w:t xml:space="preserve">til </w:t>
      </w:r>
      <w:r w:rsidRPr="00D50C8E">
        <w:t>lavfrekven</w:t>
      </w:r>
      <w:r>
        <w:t>t</w:t>
      </w:r>
      <w:r w:rsidRPr="00D50C8E">
        <w:t xml:space="preserve"> støj og infralyd samt vibrationer. </w:t>
      </w:r>
    </w:p>
    <w:p w14:paraId="007FE414" w14:textId="26D789C3" w:rsidR="008935C4" w:rsidRDefault="008935C4" w:rsidP="002200AA"/>
    <w:p w14:paraId="04DED4A9" w14:textId="5C9A43AE" w:rsidR="008935C4" w:rsidRDefault="008935C4" w:rsidP="008935C4">
      <w:pPr>
        <w:jc w:val="both"/>
        <w:rPr>
          <w:rFonts w:cs="TTE14DC3E8t00"/>
        </w:rPr>
      </w:pPr>
      <w:r w:rsidRPr="00C04470">
        <w:rPr>
          <w:rFonts w:cs="TTE14DC3E8t00"/>
        </w:rPr>
        <w:t>På biogasanlægget vil pumper, omrører, opgraderingsanlæg med kompressor, afkast og gasblæsere mm. frembringe støj. Heraf vil nogle være i drift døgnet rundt og nogle vil være i drift i nogle perioder døgnet rundt, mens andre kun er i drift i dagtimerne. Væsentligt støjende installationer placeres indendørs eller evt. udendørs med støjafskærmning, mens andre er nedsænket i biomasserne i tankene.</w:t>
      </w:r>
    </w:p>
    <w:p w14:paraId="252344CD" w14:textId="77777777" w:rsidR="0023154E" w:rsidRPr="00C04470" w:rsidRDefault="0023154E" w:rsidP="008935C4">
      <w:pPr>
        <w:jc w:val="both"/>
        <w:rPr>
          <w:rFonts w:cs="TTE14DC3E8t00"/>
        </w:rPr>
      </w:pPr>
    </w:p>
    <w:p w14:paraId="7390F9A2" w14:textId="0D43FD30" w:rsidR="008935C4" w:rsidRPr="00C04470" w:rsidRDefault="008935C4" w:rsidP="008935C4">
      <w:pPr>
        <w:jc w:val="both"/>
        <w:rPr>
          <w:rFonts w:cs="TTE14DC3E8t00"/>
        </w:rPr>
      </w:pPr>
      <w:r w:rsidRPr="00C04470">
        <w:rPr>
          <w:rFonts w:cs="TTE14DC3E8t00"/>
        </w:rPr>
        <w:lastRenderedPageBreak/>
        <w:t>Det fremgår af støjberegning for hele aktiviteten på Holemarken 24, med de ovennævnte støjkilder at støjbelastningen ved enkeltboliger i det åbne land for dag/aften/nat på 55/45/40 dB(A) vil kunne overholdes.</w:t>
      </w:r>
    </w:p>
    <w:p w14:paraId="427199DD" w14:textId="77777777" w:rsidR="0023154E" w:rsidRDefault="0023154E" w:rsidP="008935C4">
      <w:pPr>
        <w:jc w:val="both"/>
        <w:rPr>
          <w:rFonts w:cs="TTE14DC3E8t00"/>
        </w:rPr>
      </w:pPr>
    </w:p>
    <w:p w14:paraId="3AF1183A" w14:textId="2BDAFCD5" w:rsidR="008C0879" w:rsidRDefault="00F56A6E" w:rsidP="00902635">
      <w:pPr>
        <w:rPr>
          <w:iCs/>
          <w:u w:val="single"/>
        </w:rPr>
      </w:pPr>
      <w:r w:rsidRPr="008C0879">
        <w:rPr>
          <w:iCs/>
          <w:u w:val="single"/>
        </w:rPr>
        <w:t>U</w:t>
      </w:r>
      <w:r w:rsidR="00143AC7" w:rsidRPr="008C0879">
        <w:rPr>
          <w:iCs/>
          <w:u w:val="single"/>
        </w:rPr>
        <w:t xml:space="preserve">ddrag </w:t>
      </w:r>
      <w:r w:rsidR="009A645D" w:rsidRPr="008C0879">
        <w:rPr>
          <w:iCs/>
          <w:u w:val="single"/>
        </w:rPr>
        <w:t xml:space="preserve">fra </w:t>
      </w:r>
      <w:r w:rsidR="00143AC7" w:rsidRPr="008C0879">
        <w:rPr>
          <w:iCs/>
          <w:u w:val="single"/>
        </w:rPr>
        <w:t>støjrapporte</w:t>
      </w:r>
      <w:r w:rsidR="009A645D" w:rsidRPr="008C0879">
        <w:rPr>
          <w:iCs/>
          <w:u w:val="single"/>
        </w:rPr>
        <w:t>n</w:t>
      </w:r>
      <w:r w:rsidR="008C0879" w:rsidRPr="008C0879">
        <w:rPr>
          <w:iCs/>
          <w:u w:val="single"/>
        </w:rPr>
        <w:t xml:space="preserve"> udarbejdet af Sweco/Acoustica, dateret 26. januar 2021</w:t>
      </w:r>
    </w:p>
    <w:p w14:paraId="3832505B" w14:textId="77777777" w:rsidR="00CA62C9" w:rsidRPr="00CA62C9" w:rsidRDefault="00CA62C9" w:rsidP="00CA62C9"/>
    <w:p w14:paraId="06A4888E" w14:textId="77777777" w:rsidR="008C0879" w:rsidRPr="00CA62C9" w:rsidRDefault="008C0879" w:rsidP="00CA62C9">
      <w:pPr>
        <w:rPr>
          <w:shd w:val="clear" w:color="auto" w:fill="FAF9F8"/>
        </w:rPr>
      </w:pPr>
      <w:r w:rsidRPr="00CA62C9">
        <w:rPr>
          <w:shd w:val="clear" w:color="auto" w:fill="FAF9F8"/>
        </w:rPr>
        <w:t xml:space="preserve">Acousticas beregninger er baseret på følgende: </w:t>
      </w:r>
    </w:p>
    <w:p w14:paraId="77C534E7" w14:textId="77777777" w:rsidR="008C0879" w:rsidRPr="008C0879" w:rsidRDefault="008C0879" w:rsidP="008C0879">
      <w:pPr>
        <w:pStyle w:val="Opstilling-punkttegn"/>
        <w:rPr>
          <w:iCs/>
        </w:rPr>
      </w:pPr>
      <w:r>
        <w:rPr>
          <w:shd w:val="clear" w:color="auto" w:fill="FAF9F8"/>
        </w:rPr>
        <w:t xml:space="preserve">Oplysninger fra Dansk Biogasrådgivning om forventet støj fra biogasanlæggets stationære anlæg. </w:t>
      </w:r>
    </w:p>
    <w:p w14:paraId="0A90A57F" w14:textId="77777777" w:rsidR="008C0879" w:rsidRPr="008C0879" w:rsidRDefault="008C0879" w:rsidP="008C0879">
      <w:pPr>
        <w:pStyle w:val="Opstilling-punkttegn"/>
        <w:rPr>
          <w:iCs/>
        </w:rPr>
      </w:pPr>
      <w:r>
        <w:rPr>
          <w:shd w:val="clear" w:color="auto" w:fill="FAF9F8"/>
        </w:rPr>
        <w:t xml:space="preserve">Oplysninger om den forventede drift af biogasanlægget. Der tages udgangspunkt i en ”worst case” situation i en såkaldt kampagneperiode, som kun kan forventes at optræde relativt få dage om året. Der forudsættes endvidere at være samme drift på alle ugens syv dage. </w:t>
      </w:r>
    </w:p>
    <w:p w14:paraId="2035A4E3" w14:textId="77777777" w:rsidR="008C0879" w:rsidRPr="008C0879" w:rsidRDefault="008C0879" w:rsidP="008C0879">
      <w:pPr>
        <w:pStyle w:val="Opstilling-punkttegn"/>
        <w:rPr>
          <w:iCs/>
        </w:rPr>
      </w:pPr>
      <w:r>
        <w:rPr>
          <w:shd w:val="clear" w:color="auto" w:fill="FAF9F8"/>
        </w:rPr>
        <w:t xml:space="preserve">Støjdata for mobile støjkilder hentes fra Acousticas database. </w:t>
      </w:r>
    </w:p>
    <w:p w14:paraId="5A48BBB8" w14:textId="229744C3" w:rsidR="008C0879" w:rsidRPr="008C0879" w:rsidRDefault="008C0879" w:rsidP="008C0879">
      <w:pPr>
        <w:pStyle w:val="Opstilling-punkttegn"/>
        <w:rPr>
          <w:iCs/>
        </w:rPr>
      </w:pPr>
      <w:r>
        <w:rPr>
          <w:shd w:val="clear" w:color="auto" w:fill="FAF9F8"/>
        </w:rPr>
        <w:t>Acousticas skønnede oktavfordeling for de støjkilder, hvor der kun foreligger støj-data i form af et totalt A-vægtet niveau for støjudsendelsen.</w:t>
      </w:r>
    </w:p>
    <w:p w14:paraId="7A9BD190" w14:textId="220D48B6" w:rsidR="00902635" w:rsidRDefault="008C0879" w:rsidP="00902635">
      <w:pPr>
        <w:rPr>
          <w:i/>
        </w:rPr>
      </w:pPr>
      <w:r>
        <w:rPr>
          <w:i/>
        </w:rPr>
        <w:t xml:space="preserve"> </w:t>
      </w:r>
    </w:p>
    <w:p w14:paraId="68097127" w14:textId="4C4CD355" w:rsidR="008C0879" w:rsidRDefault="008C0879" w:rsidP="00153B5A">
      <w:pPr>
        <w:rPr>
          <w:shd w:val="clear" w:color="auto" w:fill="FAF9F8"/>
        </w:rPr>
      </w:pPr>
      <w:r>
        <w:rPr>
          <w:shd w:val="clear" w:color="auto" w:fill="FAF9F8"/>
        </w:rPr>
        <w:t xml:space="preserve">Biogasanlægget planlægges placeret ved en landbrugsejendom beliggende på Holemarken 24, 5450 Otterup. (jf. Tegning nr. 1). Biogasanlægget forventes at bestå af de på Tegning nr. 2 viste støjkilder (hvoraf nogle er placeret i mindre huse eller containere, hvilket ikke fremgår af tegningen). Figur 1 viser et 3D billede af den planlagte udformning. Biogasanlægget består af de 2 plansiloer og de 4 tanke med tilhørende mindre anlæg. Indkørsel til anlægget fra vejen er vist og indikerer afgrænsningen af anlægget. De øvrige bygninger og tanke hører til landbruget på Lykkeslund. </w:t>
      </w:r>
    </w:p>
    <w:p w14:paraId="3A544643" w14:textId="77777777" w:rsidR="008C0879" w:rsidRDefault="008C0879" w:rsidP="00902635">
      <w:pPr>
        <w:rPr>
          <w:sz w:val="16"/>
          <w:szCs w:val="16"/>
          <w:shd w:val="clear" w:color="auto" w:fill="FAF9F8"/>
        </w:rPr>
      </w:pPr>
    </w:p>
    <w:p w14:paraId="575F22A7" w14:textId="7675A53D" w:rsidR="008C0879" w:rsidRDefault="008C0879" w:rsidP="00902635">
      <w:pPr>
        <w:rPr>
          <w:sz w:val="16"/>
          <w:szCs w:val="16"/>
          <w:shd w:val="clear" w:color="auto" w:fill="FAF9F8"/>
        </w:rPr>
      </w:pPr>
      <w:r>
        <w:rPr>
          <w:noProof/>
          <w:lang w:eastAsia="da-DK"/>
        </w:rPr>
        <w:drawing>
          <wp:inline distT="0" distB="0" distL="0" distR="0" wp14:anchorId="1A5117D6" wp14:editId="340C3E31">
            <wp:extent cx="4057650" cy="1657350"/>
            <wp:effectExtent l="0" t="0" r="0" b="0"/>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057650" cy="1657350"/>
                    </a:xfrm>
                    <a:prstGeom prst="rect">
                      <a:avLst/>
                    </a:prstGeom>
                  </pic:spPr>
                </pic:pic>
              </a:graphicData>
            </a:graphic>
          </wp:inline>
        </w:drawing>
      </w:r>
    </w:p>
    <w:p w14:paraId="72AB3F1D" w14:textId="0D96049E" w:rsidR="008C0879" w:rsidRPr="008C0879" w:rsidRDefault="008C0879" w:rsidP="00902635">
      <w:pPr>
        <w:rPr>
          <w:iCs/>
        </w:rPr>
      </w:pPr>
      <w:r>
        <w:rPr>
          <w:sz w:val="16"/>
          <w:szCs w:val="16"/>
          <w:shd w:val="clear" w:color="auto" w:fill="FAF9F8"/>
        </w:rPr>
        <w:t>Figur 1 – 3D principview af det planlagte anlæg. Fra beregningsmodel.</w:t>
      </w:r>
    </w:p>
    <w:p w14:paraId="426A2050" w14:textId="2EDA3358" w:rsidR="005027A6" w:rsidRDefault="005027A6" w:rsidP="00902635">
      <w:pPr>
        <w:rPr>
          <w:i/>
        </w:rPr>
      </w:pPr>
    </w:p>
    <w:p w14:paraId="2A61052D" w14:textId="77777777" w:rsidR="008C0879" w:rsidRDefault="008C0879" w:rsidP="008C0879">
      <w:pPr>
        <w:rPr>
          <w:lang w:eastAsia="da-DK"/>
        </w:rPr>
      </w:pPr>
      <w:r>
        <w:rPr>
          <w:lang w:eastAsia="da-DK"/>
        </w:rPr>
        <w:t>St</w:t>
      </w:r>
      <w:r w:rsidRPr="008C0879">
        <w:rPr>
          <w:lang w:eastAsia="da-DK"/>
        </w:rPr>
        <w:t xml:space="preserve">øjkilder </w:t>
      </w:r>
    </w:p>
    <w:p w14:paraId="249A8DBA" w14:textId="77777777" w:rsidR="008C0879" w:rsidRDefault="008C0879" w:rsidP="00CA62C9">
      <w:pPr>
        <w:rPr>
          <w:lang w:eastAsia="da-DK"/>
        </w:rPr>
      </w:pPr>
      <w:r w:rsidRPr="008C0879">
        <w:rPr>
          <w:lang w:eastAsia="da-DK"/>
        </w:rPr>
        <w:t xml:space="preserve">Støjberegningerne omfatter følgende betydende faste støjkilder: </w:t>
      </w:r>
    </w:p>
    <w:p w14:paraId="059C2C1F" w14:textId="77777777" w:rsidR="008C0879" w:rsidRPr="008C0879" w:rsidRDefault="008C0879" w:rsidP="008C0879">
      <w:pPr>
        <w:pStyle w:val="Opstilling-punkttegn"/>
        <w:rPr>
          <w:rFonts w:ascii="Segoe UI" w:hAnsi="Segoe UI" w:cs="Segoe UI"/>
          <w:sz w:val="21"/>
          <w:szCs w:val="21"/>
          <w:lang w:eastAsia="da-DK"/>
        </w:rPr>
      </w:pPr>
      <w:r w:rsidRPr="008C0879">
        <w:rPr>
          <w:lang w:eastAsia="da-DK"/>
        </w:rPr>
        <w:t xml:space="preserve">Hydraulikstation for indføder. Konstant drift døgnet rundt. </w:t>
      </w:r>
    </w:p>
    <w:p w14:paraId="6FFD42E9" w14:textId="77777777" w:rsidR="008C0879" w:rsidRPr="008C0879" w:rsidRDefault="008C0879" w:rsidP="008C0879">
      <w:pPr>
        <w:pStyle w:val="Opstilling-punkttegn"/>
        <w:rPr>
          <w:rFonts w:ascii="Segoe UI" w:hAnsi="Segoe UI" w:cs="Segoe UI"/>
          <w:sz w:val="21"/>
          <w:szCs w:val="21"/>
          <w:lang w:eastAsia="da-DK"/>
        </w:rPr>
      </w:pPr>
      <w:r w:rsidRPr="008C0879">
        <w:rPr>
          <w:lang w:eastAsia="da-DK"/>
        </w:rPr>
        <w:t xml:space="preserve">Opgraderingsanlæg. Placeret i særligt lyddæmpet container. Konstant drift døgnet rundt. </w:t>
      </w:r>
    </w:p>
    <w:p w14:paraId="4CDFDCE4" w14:textId="77777777" w:rsidR="008C0879" w:rsidRPr="008C0879" w:rsidRDefault="008C0879" w:rsidP="008C0879">
      <w:pPr>
        <w:pStyle w:val="Opstilling-punkttegn"/>
        <w:rPr>
          <w:rFonts w:ascii="Segoe UI" w:hAnsi="Segoe UI" w:cs="Segoe UI"/>
          <w:sz w:val="21"/>
          <w:szCs w:val="21"/>
          <w:lang w:eastAsia="da-DK"/>
        </w:rPr>
      </w:pPr>
      <w:r w:rsidRPr="008C0879">
        <w:rPr>
          <w:lang w:eastAsia="da-DK"/>
        </w:rPr>
        <w:t xml:space="preserve">Gasblæser til opgraderingsanlæg. Placeret i særligt lyddæmpet container. Konstant drift døgnet rundt. </w:t>
      </w:r>
    </w:p>
    <w:p w14:paraId="4A50EC7B" w14:textId="77777777" w:rsidR="008C0879" w:rsidRPr="008C0879" w:rsidRDefault="008C0879" w:rsidP="008C0879">
      <w:pPr>
        <w:pStyle w:val="Opstilling-punkttegn"/>
        <w:rPr>
          <w:rFonts w:ascii="Segoe UI" w:hAnsi="Segoe UI" w:cs="Segoe UI"/>
          <w:sz w:val="21"/>
          <w:szCs w:val="21"/>
          <w:lang w:eastAsia="da-DK"/>
        </w:rPr>
      </w:pPr>
      <w:r w:rsidRPr="008C0879">
        <w:rPr>
          <w:lang w:eastAsia="da-DK"/>
        </w:rPr>
        <w:t xml:space="preserve">Iltgenerator. Placeret i særligt lyddæmpet container. Er periodisk i drift over hele døgnet i op til 4 timer. </w:t>
      </w:r>
    </w:p>
    <w:p w14:paraId="0C4B09E2" w14:textId="77777777" w:rsidR="00CA62C9" w:rsidRPr="00CA62C9" w:rsidRDefault="008C0879" w:rsidP="008C0879">
      <w:pPr>
        <w:pStyle w:val="Opstilling-punkttegn"/>
        <w:rPr>
          <w:rFonts w:ascii="Segoe UI" w:hAnsi="Segoe UI" w:cs="Segoe UI"/>
          <w:sz w:val="21"/>
          <w:szCs w:val="21"/>
          <w:lang w:eastAsia="da-DK"/>
        </w:rPr>
      </w:pPr>
      <w:r w:rsidRPr="008C0879">
        <w:rPr>
          <w:lang w:eastAsia="da-DK"/>
        </w:rPr>
        <w:t xml:space="preserve">Separator. Placeret i lukket hus. Konstant drift døgnet rundt. </w:t>
      </w:r>
    </w:p>
    <w:p w14:paraId="5CA8A8D3" w14:textId="77777777" w:rsidR="00CA62C9" w:rsidRPr="00CA62C9" w:rsidRDefault="008C0879" w:rsidP="008C0879">
      <w:pPr>
        <w:pStyle w:val="Opstilling-punkttegn"/>
        <w:rPr>
          <w:rFonts w:ascii="Segoe UI" w:hAnsi="Segoe UI" w:cs="Segoe UI"/>
          <w:sz w:val="21"/>
          <w:szCs w:val="21"/>
          <w:lang w:eastAsia="da-DK"/>
        </w:rPr>
      </w:pPr>
      <w:r w:rsidRPr="008C0879">
        <w:rPr>
          <w:lang w:eastAsia="da-DK"/>
        </w:rPr>
        <w:t xml:space="preserve">Fakkel. Placeret udendørs. Periodisk drift døgnet rundt i op til 2 timer. </w:t>
      </w:r>
    </w:p>
    <w:p w14:paraId="360356B6" w14:textId="77777777" w:rsidR="00CA62C9" w:rsidRDefault="00CA62C9" w:rsidP="00CA62C9">
      <w:pPr>
        <w:pStyle w:val="Opstilling-punkttegn"/>
        <w:numPr>
          <w:ilvl w:val="0"/>
          <w:numId w:val="0"/>
        </w:numPr>
        <w:ind w:left="624" w:hanging="284"/>
        <w:rPr>
          <w:lang w:eastAsia="da-DK"/>
        </w:rPr>
      </w:pPr>
    </w:p>
    <w:p w14:paraId="792A0DCA" w14:textId="2CCE2DAD" w:rsidR="00CA62C9" w:rsidRDefault="008C0879" w:rsidP="00CA62C9">
      <w:pPr>
        <w:rPr>
          <w:lang w:eastAsia="da-DK"/>
        </w:rPr>
      </w:pPr>
      <w:r w:rsidRPr="008C0879">
        <w:rPr>
          <w:lang w:eastAsia="da-DK"/>
        </w:rPr>
        <w:t>Placering af støjkilderne er vist i Tegning 2</w:t>
      </w:r>
      <w:r w:rsidR="00D06724">
        <w:rPr>
          <w:lang w:eastAsia="da-DK"/>
        </w:rPr>
        <w:t xml:space="preserve"> </w:t>
      </w:r>
      <w:r w:rsidR="00D06724" w:rsidRPr="00EE62C8">
        <w:rPr>
          <w:i/>
          <w:iCs/>
          <w:lang w:eastAsia="da-DK"/>
        </w:rPr>
        <w:t>(</w:t>
      </w:r>
      <w:r w:rsidR="00EE62C8" w:rsidRPr="00EE62C8">
        <w:rPr>
          <w:i/>
          <w:iCs/>
          <w:lang w:eastAsia="da-DK"/>
        </w:rPr>
        <w:t>indsat nedenfor)</w:t>
      </w:r>
      <w:r w:rsidRPr="008C0879">
        <w:rPr>
          <w:lang w:eastAsia="da-DK"/>
        </w:rPr>
        <w:t xml:space="preserve">. </w:t>
      </w:r>
    </w:p>
    <w:p w14:paraId="16D03E6A" w14:textId="12DB5000" w:rsidR="00CA62C9" w:rsidRPr="00CA62C9" w:rsidRDefault="008C0879" w:rsidP="00CA62C9">
      <w:pPr>
        <w:rPr>
          <w:rFonts w:ascii="Segoe UI" w:hAnsi="Segoe UI" w:cs="Segoe UI"/>
          <w:sz w:val="21"/>
          <w:szCs w:val="21"/>
          <w:lang w:eastAsia="da-DK"/>
        </w:rPr>
      </w:pPr>
      <w:r w:rsidRPr="008C0879">
        <w:rPr>
          <w:lang w:eastAsia="da-DK"/>
        </w:rPr>
        <w:t xml:space="preserve">Herudover er der mobile støjkilder i form af: </w:t>
      </w:r>
    </w:p>
    <w:p w14:paraId="28D76FFE" w14:textId="7DD92E9E" w:rsidR="008C0879" w:rsidRPr="00CA62C9" w:rsidRDefault="008C0879" w:rsidP="008C0879">
      <w:pPr>
        <w:pStyle w:val="Opstilling-punkttegn"/>
        <w:rPr>
          <w:rFonts w:ascii="Segoe UI" w:hAnsi="Segoe UI" w:cs="Segoe UI"/>
          <w:sz w:val="21"/>
          <w:szCs w:val="21"/>
          <w:lang w:eastAsia="da-DK"/>
        </w:rPr>
      </w:pPr>
      <w:r w:rsidRPr="008C0879">
        <w:rPr>
          <w:lang w:eastAsia="da-DK"/>
        </w:rPr>
        <w:lastRenderedPageBreak/>
        <w:t xml:space="preserve">Kørsel med gummiged i plansiloer samt mellem plansiloer og biogasanlæg. Data svarende til Volvo L90E. Data fra Acousticas støjdatabase. I drift op til 50 % af tiden i dagtimerne. </w:t>
      </w:r>
    </w:p>
    <w:p w14:paraId="0F1E9A62" w14:textId="67098CC4" w:rsidR="00CA62C9" w:rsidRPr="00CA62C9" w:rsidRDefault="008C0879" w:rsidP="008C0879">
      <w:pPr>
        <w:pStyle w:val="Opstilling-punkttegn"/>
        <w:rPr>
          <w:rFonts w:ascii="Segoe UI" w:hAnsi="Segoe UI" w:cs="Segoe UI"/>
          <w:sz w:val="21"/>
          <w:szCs w:val="21"/>
          <w:lang w:eastAsia="da-DK"/>
        </w:rPr>
      </w:pPr>
      <w:r w:rsidRPr="008C0879">
        <w:rPr>
          <w:lang w:eastAsia="da-DK"/>
        </w:rPr>
        <w:t xml:space="preserve">Kørsel med lastbiler og traktorer til og fra anlægget. Data fra Acousticas støjdata-base svarende til lastbilkørsel ved 10-20 km/t– svag acceleration. Kampagnedrift (høst), hvor biomateriale køres ind til plansiloer. 69 køretøjer fordelt ligeligt over perioden kl. 06 – 23. Kørslerne er fordelt ligeligt på de 2 plansiloer. </w:t>
      </w:r>
    </w:p>
    <w:p w14:paraId="746A3C3A" w14:textId="1185C5C9" w:rsidR="00CA62C9" w:rsidRDefault="00CA62C9" w:rsidP="00CA62C9">
      <w:pPr>
        <w:pStyle w:val="Opstilling-punkttegn"/>
        <w:numPr>
          <w:ilvl w:val="0"/>
          <w:numId w:val="0"/>
        </w:numPr>
        <w:ind w:left="624" w:hanging="284"/>
        <w:rPr>
          <w:lang w:eastAsia="da-DK"/>
        </w:rPr>
      </w:pPr>
    </w:p>
    <w:p w14:paraId="54016465" w14:textId="08373BDF" w:rsidR="00CA62C9" w:rsidRPr="00CA62C9" w:rsidRDefault="00CA62C9" w:rsidP="00CA62C9">
      <w:pPr>
        <w:pStyle w:val="Opstilling-punkttegn"/>
        <w:numPr>
          <w:ilvl w:val="0"/>
          <w:numId w:val="0"/>
        </w:numPr>
        <w:rPr>
          <w:rFonts w:ascii="Segoe UI" w:hAnsi="Segoe UI" w:cs="Segoe UI"/>
          <w:i/>
          <w:iCs/>
          <w:sz w:val="21"/>
          <w:szCs w:val="21"/>
          <w:lang w:eastAsia="da-DK"/>
        </w:rPr>
      </w:pPr>
      <w:r w:rsidRPr="00CA62C9">
        <w:rPr>
          <w:i/>
          <w:iCs/>
          <w:lang w:eastAsia="da-DK"/>
        </w:rPr>
        <w:t>(Tegning 2</w:t>
      </w:r>
      <w:r w:rsidR="00DB070D">
        <w:rPr>
          <w:i/>
          <w:iCs/>
          <w:lang w:eastAsia="da-DK"/>
        </w:rPr>
        <w:t xml:space="preserve"> </w:t>
      </w:r>
      <w:r w:rsidR="00DB070D">
        <w:rPr>
          <w:i/>
          <w:iCs/>
          <w:shd w:val="clear" w:color="auto" w:fill="FAF9F8"/>
        </w:rPr>
        <w:t>fra støjrapporten</w:t>
      </w:r>
      <w:r w:rsidRPr="00CA62C9">
        <w:rPr>
          <w:i/>
          <w:iCs/>
          <w:lang w:eastAsia="da-DK"/>
        </w:rPr>
        <w:t>)</w:t>
      </w:r>
    </w:p>
    <w:p w14:paraId="628E65D6" w14:textId="09E1DCE1" w:rsidR="00CA62C9" w:rsidRDefault="00CA62C9" w:rsidP="00CA62C9">
      <w:pPr>
        <w:pStyle w:val="Opstilling-punkttegn"/>
        <w:numPr>
          <w:ilvl w:val="0"/>
          <w:numId w:val="0"/>
        </w:numPr>
        <w:rPr>
          <w:sz w:val="16"/>
          <w:szCs w:val="16"/>
          <w:lang w:eastAsia="da-DK"/>
        </w:rPr>
      </w:pPr>
      <w:r>
        <w:rPr>
          <w:noProof/>
          <w:lang w:eastAsia="da-DK"/>
        </w:rPr>
        <w:drawing>
          <wp:inline distT="0" distB="0" distL="0" distR="0" wp14:anchorId="38E34E39" wp14:editId="2132E642">
            <wp:extent cx="5400040" cy="4337050"/>
            <wp:effectExtent l="0" t="0" r="0" b="6350"/>
            <wp:docPr id="26" name="Billed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400040" cy="4337050"/>
                    </a:xfrm>
                    <a:prstGeom prst="rect">
                      <a:avLst/>
                    </a:prstGeom>
                  </pic:spPr>
                </pic:pic>
              </a:graphicData>
            </a:graphic>
          </wp:inline>
        </w:drawing>
      </w:r>
    </w:p>
    <w:p w14:paraId="46D857E4" w14:textId="4BB50F5F" w:rsidR="00CA62C9" w:rsidRDefault="00CA62C9" w:rsidP="00CA62C9">
      <w:pPr>
        <w:pStyle w:val="Opstilling-punkttegn"/>
        <w:numPr>
          <w:ilvl w:val="0"/>
          <w:numId w:val="0"/>
        </w:numPr>
        <w:rPr>
          <w:sz w:val="16"/>
          <w:szCs w:val="16"/>
          <w:lang w:eastAsia="da-DK"/>
        </w:rPr>
      </w:pPr>
    </w:p>
    <w:p w14:paraId="7C1B9B41" w14:textId="77777777" w:rsidR="00CA62C9" w:rsidRDefault="00CA62C9" w:rsidP="00CA62C9">
      <w:pPr>
        <w:pStyle w:val="Opstilling-punkttegn"/>
        <w:numPr>
          <w:ilvl w:val="0"/>
          <w:numId w:val="0"/>
        </w:numPr>
        <w:rPr>
          <w:sz w:val="16"/>
          <w:szCs w:val="16"/>
          <w:lang w:eastAsia="da-DK"/>
        </w:rPr>
      </w:pPr>
    </w:p>
    <w:p w14:paraId="6C671944" w14:textId="7B540D47" w:rsidR="00CA62C9" w:rsidRDefault="00CA62C9" w:rsidP="00CA62C9">
      <w:pPr>
        <w:rPr>
          <w:lang w:eastAsia="da-DK"/>
        </w:rPr>
      </w:pPr>
      <w:r>
        <w:rPr>
          <w:lang w:eastAsia="da-DK"/>
        </w:rPr>
        <w:t>Beregningspunkter</w:t>
      </w:r>
    </w:p>
    <w:p w14:paraId="5766E005" w14:textId="05765F51" w:rsidR="00CA62C9" w:rsidRDefault="00CA62C9" w:rsidP="00CA62C9">
      <w:pPr>
        <w:rPr>
          <w:shd w:val="clear" w:color="auto" w:fill="FAF9F8"/>
        </w:rPr>
      </w:pPr>
      <w:r w:rsidRPr="0026283D">
        <w:rPr>
          <w:shd w:val="clear" w:color="auto" w:fill="FAF9F8"/>
        </w:rPr>
        <w:t>Der er foretaget beregninger af den samlede støjbelastning fra biogasanlægget ved de nærmeste naboer i forskellige retninger (se Tegning nr. 1). Der er udvalgt beregningspositioner, som vurderes at være repræsentative for den maksimale støjbelastning i den pågældende retning. Alle naboer er boliger i det åbne land. Støjgrænserne er sat lig Miljøstyrelsens vejledende støjgrænser for den aktuelle områdetype.</w:t>
      </w:r>
    </w:p>
    <w:p w14:paraId="190ECCBE" w14:textId="77777777" w:rsidR="00CA62C9" w:rsidRDefault="00CA62C9" w:rsidP="00CA62C9">
      <w:pPr>
        <w:rPr>
          <w:i/>
          <w:iCs/>
          <w:shd w:val="clear" w:color="auto" w:fill="FAF9F8"/>
        </w:rPr>
      </w:pPr>
    </w:p>
    <w:p w14:paraId="29334D2A" w14:textId="2B8112A9" w:rsidR="00CA62C9" w:rsidRPr="00CA62C9" w:rsidRDefault="00CA62C9" w:rsidP="00CA62C9">
      <w:pPr>
        <w:rPr>
          <w:i/>
          <w:iCs/>
          <w:shd w:val="clear" w:color="auto" w:fill="FAF9F8"/>
        </w:rPr>
      </w:pPr>
      <w:r>
        <w:rPr>
          <w:i/>
          <w:iCs/>
          <w:shd w:val="clear" w:color="auto" w:fill="FAF9F8"/>
        </w:rPr>
        <w:t>(</w:t>
      </w:r>
      <w:r w:rsidRPr="00CA62C9">
        <w:rPr>
          <w:i/>
          <w:iCs/>
          <w:shd w:val="clear" w:color="auto" w:fill="FAF9F8"/>
        </w:rPr>
        <w:t xml:space="preserve">Tegning 1 </w:t>
      </w:r>
      <w:r w:rsidR="00DB070D">
        <w:rPr>
          <w:i/>
          <w:iCs/>
          <w:shd w:val="clear" w:color="auto" w:fill="FAF9F8"/>
        </w:rPr>
        <w:t xml:space="preserve">fra støjrapporten </w:t>
      </w:r>
      <w:r w:rsidRPr="00CA62C9">
        <w:rPr>
          <w:i/>
          <w:iCs/>
          <w:shd w:val="clear" w:color="auto" w:fill="FAF9F8"/>
        </w:rPr>
        <w:t>er indsat nedenfor</w:t>
      </w:r>
      <w:r>
        <w:rPr>
          <w:i/>
          <w:iCs/>
          <w:shd w:val="clear" w:color="auto" w:fill="FAF9F8"/>
        </w:rPr>
        <w:t>)</w:t>
      </w:r>
      <w:r w:rsidRPr="00CA62C9">
        <w:rPr>
          <w:i/>
          <w:iCs/>
          <w:shd w:val="clear" w:color="auto" w:fill="FAF9F8"/>
        </w:rPr>
        <w:t xml:space="preserve">. </w:t>
      </w:r>
    </w:p>
    <w:p w14:paraId="25891E80" w14:textId="4D7B5230" w:rsidR="00CA62C9" w:rsidRDefault="00CA62C9" w:rsidP="00CA62C9">
      <w:pPr>
        <w:rPr>
          <w:shd w:val="clear" w:color="auto" w:fill="FAF9F8"/>
        </w:rPr>
      </w:pPr>
      <w:r>
        <w:rPr>
          <w:noProof/>
          <w:lang w:eastAsia="da-DK"/>
        </w:rPr>
        <w:lastRenderedPageBreak/>
        <w:drawing>
          <wp:inline distT="0" distB="0" distL="0" distR="0" wp14:anchorId="0F0CD7FA" wp14:editId="4577E204">
            <wp:extent cx="5400040" cy="4692015"/>
            <wp:effectExtent l="0" t="0" r="0" b="0"/>
            <wp:docPr id="25" name="Billed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400040" cy="4692015"/>
                    </a:xfrm>
                    <a:prstGeom prst="rect">
                      <a:avLst/>
                    </a:prstGeom>
                  </pic:spPr>
                </pic:pic>
              </a:graphicData>
            </a:graphic>
          </wp:inline>
        </w:drawing>
      </w:r>
    </w:p>
    <w:p w14:paraId="5AC160CA" w14:textId="77777777" w:rsidR="00CA62C9" w:rsidRDefault="00CA62C9" w:rsidP="00CA62C9">
      <w:pPr>
        <w:rPr>
          <w:shd w:val="clear" w:color="auto" w:fill="FAF9F8"/>
        </w:rPr>
      </w:pPr>
    </w:p>
    <w:p w14:paraId="1A44E459" w14:textId="77777777" w:rsidR="00CA62C9" w:rsidRPr="006F001C" w:rsidRDefault="00CA62C9" w:rsidP="00CA62C9">
      <w:pPr>
        <w:rPr>
          <w:i/>
          <w:shd w:val="clear" w:color="auto" w:fill="FAF9F8"/>
        </w:rPr>
      </w:pPr>
      <w:r w:rsidRPr="006F001C">
        <w:rPr>
          <w:i/>
          <w:shd w:val="clear" w:color="auto" w:fill="FAF9F8"/>
        </w:rPr>
        <w:t xml:space="preserve">Beregningsresultater </w:t>
      </w:r>
    </w:p>
    <w:p w14:paraId="338B4292" w14:textId="7D1661F3" w:rsidR="00CA62C9" w:rsidRPr="00CA62C9" w:rsidRDefault="00CA62C9" w:rsidP="00CA62C9">
      <w:pPr>
        <w:rPr>
          <w:lang w:eastAsia="da-DK"/>
        </w:rPr>
      </w:pPr>
      <w:r w:rsidRPr="00CA62C9">
        <w:rPr>
          <w:shd w:val="clear" w:color="auto" w:fill="FAF9F8"/>
        </w:rPr>
        <w:t>Støjberegningerne er udført ved anvendelse af støjberegningsprogrammet Sound-Plan version 8.1, dateret 13.11.2019. Beregningsresultaterne for søndage (ugedagen med de laveste støjgrænser og dermed den mest støjkritiske dag) fremgår af nedenstående tabel 1 samt af bilag B</w:t>
      </w:r>
      <w:r>
        <w:rPr>
          <w:shd w:val="clear" w:color="auto" w:fill="FAF9F8"/>
        </w:rPr>
        <w:t xml:space="preserve"> (</w:t>
      </w:r>
      <w:r w:rsidRPr="00CA62C9">
        <w:rPr>
          <w:i/>
          <w:iCs/>
          <w:shd w:val="clear" w:color="auto" w:fill="FAF9F8"/>
        </w:rPr>
        <w:t>Ikke medtaget her</w:t>
      </w:r>
      <w:r>
        <w:rPr>
          <w:shd w:val="clear" w:color="auto" w:fill="FAF9F8"/>
        </w:rPr>
        <w:t>)</w:t>
      </w:r>
      <w:r w:rsidRPr="00CA62C9">
        <w:rPr>
          <w:shd w:val="clear" w:color="auto" w:fill="FAF9F8"/>
        </w:rPr>
        <w:t>. Støjbelastningen på de øvrige dage er den samme, men støjgrænserne er i visse dele af dagen højere. Støjens maksimal-værdi fremgår kun af bilag B. De beregnede maksimalstøjbelastninger er behæftet med en usikkerhed på 5,2 dB, idet det kun er én støjhændelse (kilde), som fastlægger maksimalniveauet. Der kan forekomme forskelle på resultaterne i størrelsesordenen 0,1 dB mellem tabel 1 og bilag B</w:t>
      </w:r>
      <w:r>
        <w:rPr>
          <w:shd w:val="clear" w:color="auto" w:fill="FAF9F8"/>
        </w:rPr>
        <w:t xml:space="preserve"> (</w:t>
      </w:r>
      <w:r w:rsidRPr="00CA62C9">
        <w:rPr>
          <w:i/>
          <w:iCs/>
          <w:shd w:val="clear" w:color="auto" w:fill="FAF9F8"/>
        </w:rPr>
        <w:t>ikke medtaget her</w:t>
      </w:r>
      <w:r>
        <w:rPr>
          <w:i/>
          <w:iCs/>
          <w:shd w:val="clear" w:color="auto" w:fill="FAF9F8"/>
        </w:rPr>
        <w:t>)</w:t>
      </w:r>
      <w:r w:rsidRPr="00CA62C9">
        <w:rPr>
          <w:shd w:val="clear" w:color="auto" w:fill="FAF9F8"/>
        </w:rPr>
        <w:t xml:space="preserve">. Dette skyldes afrunding af data-grundlaget i tabel 1. </w:t>
      </w:r>
    </w:p>
    <w:p w14:paraId="57A5A8C6" w14:textId="7AC04411" w:rsidR="00CA62C9" w:rsidRDefault="00CA62C9" w:rsidP="00CA62C9">
      <w:pPr>
        <w:rPr>
          <w:lang w:eastAsia="da-DK"/>
        </w:rPr>
      </w:pPr>
    </w:p>
    <w:p w14:paraId="3D002DA6" w14:textId="2A0817AA" w:rsidR="00CA62C9" w:rsidRDefault="00CA62C9" w:rsidP="00CA62C9">
      <w:pPr>
        <w:rPr>
          <w:lang w:eastAsia="da-DK"/>
        </w:rPr>
      </w:pPr>
      <w:r>
        <w:rPr>
          <w:noProof/>
          <w:lang w:eastAsia="da-DK"/>
        </w:rPr>
        <w:lastRenderedPageBreak/>
        <w:drawing>
          <wp:inline distT="0" distB="0" distL="0" distR="0" wp14:anchorId="1380943A" wp14:editId="09709058">
            <wp:extent cx="2934032" cy="6988331"/>
            <wp:effectExtent l="0" t="0" r="0" b="3175"/>
            <wp:docPr id="24" name="Billed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2937510" cy="6996616"/>
                    </a:xfrm>
                    <a:prstGeom prst="rect">
                      <a:avLst/>
                    </a:prstGeom>
                  </pic:spPr>
                </pic:pic>
              </a:graphicData>
            </a:graphic>
          </wp:inline>
        </w:drawing>
      </w:r>
    </w:p>
    <w:p w14:paraId="22955CE5" w14:textId="58D0BFAF" w:rsidR="00CA62C9" w:rsidRDefault="00CA62C9" w:rsidP="00CA62C9">
      <w:pPr>
        <w:rPr>
          <w:lang w:eastAsia="da-DK"/>
        </w:rPr>
      </w:pPr>
    </w:p>
    <w:p w14:paraId="493E8F97" w14:textId="77777777" w:rsidR="00CA62C9" w:rsidRPr="006F001C" w:rsidRDefault="00CA62C9" w:rsidP="00902635">
      <w:pPr>
        <w:rPr>
          <w:i/>
          <w:shd w:val="clear" w:color="auto" w:fill="FAF9F8"/>
        </w:rPr>
      </w:pPr>
      <w:r w:rsidRPr="006F001C">
        <w:rPr>
          <w:i/>
          <w:shd w:val="clear" w:color="auto" w:fill="FAF9F8"/>
        </w:rPr>
        <w:t xml:space="preserve">Konklusion </w:t>
      </w:r>
    </w:p>
    <w:p w14:paraId="7C3B8F93" w14:textId="1ED98DA9" w:rsidR="00CA62C9" w:rsidRPr="00CA62C9" w:rsidRDefault="00CA62C9" w:rsidP="00CA62C9">
      <w:pPr>
        <w:rPr>
          <w:shd w:val="clear" w:color="auto" w:fill="FAF9F8"/>
        </w:rPr>
      </w:pPr>
      <w:r w:rsidRPr="00CA62C9">
        <w:rPr>
          <w:shd w:val="clear" w:color="auto" w:fill="FAF9F8"/>
        </w:rPr>
        <w:t xml:space="preserve">Der er foretaget beregninger af den forventede støjbelastning fra et biogasanlæg ved Lykkeslund på Holemarken 24, 5450 Otterup. Beregningerne er foretaget på baggrund af støjdata, dels oplyst af Dansk Biogasrådgivning, dels data fra Acousticas støjdatabase. Den samlede støj fra biogasanlægget er beregnet i henhold til Miljøstyrelsens vejledning nr. 5, 1993 "Beregning af ekstern støj fra virksomheder" og resultaterne er vurderet i forhold til Miljøstyrelsens vejledende støj-grænser for de nærmeste naboer.  </w:t>
      </w:r>
    </w:p>
    <w:p w14:paraId="4317EB5B" w14:textId="77777777" w:rsidR="00CA62C9" w:rsidRPr="00CA62C9" w:rsidRDefault="00CA62C9" w:rsidP="00CA62C9">
      <w:pPr>
        <w:rPr>
          <w:shd w:val="clear" w:color="auto" w:fill="FAF9F8"/>
        </w:rPr>
      </w:pPr>
    </w:p>
    <w:p w14:paraId="03F07098" w14:textId="22B98B0B" w:rsidR="008C0879" w:rsidRPr="008C0879" w:rsidRDefault="00CA62C9" w:rsidP="00CA62C9">
      <w:pPr>
        <w:rPr>
          <w:iCs/>
        </w:rPr>
      </w:pPr>
      <w:r w:rsidRPr="00CA62C9">
        <w:rPr>
          <w:shd w:val="clear" w:color="auto" w:fill="FAF9F8"/>
        </w:rPr>
        <w:lastRenderedPageBreak/>
        <w:t>Beregningerne viser, at den forventede støjbelastning i alle beregningspositioner er under Miljøstyrelsens vejledende støjgrænser.</w:t>
      </w:r>
    </w:p>
    <w:p w14:paraId="014A5A40" w14:textId="53AB3F4B" w:rsidR="009A645D" w:rsidRDefault="009A645D" w:rsidP="00902635"/>
    <w:p w14:paraId="43458FE4" w14:textId="4125BBC9" w:rsidR="00385BE2" w:rsidRPr="006F001C" w:rsidRDefault="00EF33CA" w:rsidP="00031D19">
      <w:pPr>
        <w:rPr>
          <w:i/>
        </w:rPr>
      </w:pPr>
      <w:r w:rsidRPr="006F001C">
        <w:rPr>
          <w:i/>
        </w:rPr>
        <w:t xml:space="preserve">Uddrag fra </w:t>
      </w:r>
      <w:r w:rsidR="00151EB1" w:rsidRPr="006F001C">
        <w:rPr>
          <w:i/>
        </w:rPr>
        <w:t>miljøkonsekvensrapporten</w:t>
      </w:r>
      <w:r w:rsidR="00E66729" w:rsidRPr="006F001C">
        <w:rPr>
          <w:i/>
        </w:rPr>
        <w:t>, afsnit 11.3</w:t>
      </w:r>
      <w:r w:rsidR="00151EB1" w:rsidRPr="006F001C">
        <w:rPr>
          <w:i/>
        </w:rPr>
        <w:t xml:space="preserve"> </w:t>
      </w:r>
      <w:r w:rsidR="00AA0152" w:rsidRPr="006F001C">
        <w:rPr>
          <w:i/>
        </w:rPr>
        <w:t>–</w:t>
      </w:r>
      <w:r w:rsidR="00151EB1" w:rsidRPr="006F001C">
        <w:rPr>
          <w:i/>
        </w:rPr>
        <w:t xml:space="preserve"> </w:t>
      </w:r>
      <w:r w:rsidR="00AA0152" w:rsidRPr="006F001C">
        <w:rPr>
          <w:i/>
        </w:rPr>
        <w:t>kumulativ effekt</w:t>
      </w:r>
      <w:r w:rsidR="00BE613D" w:rsidRPr="006F001C">
        <w:rPr>
          <w:i/>
        </w:rPr>
        <w:t xml:space="preserve">, </w:t>
      </w:r>
      <w:r w:rsidR="00AA0152" w:rsidRPr="006F001C">
        <w:rPr>
          <w:i/>
        </w:rPr>
        <w:t>husdyrbrug og biogasanlæg på samme matrikel.</w:t>
      </w:r>
    </w:p>
    <w:p w14:paraId="5FA1DB1E" w14:textId="33E8DC95" w:rsidR="00BE613D" w:rsidRPr="006F001C" w:rsidRDefault="00BE613D" w:rsidP="00031D19">
      <w:pPr>
        <w:rPr>
          <w:i/>
        </w:rPr>
      </w:pPr>
    </w:p>
    <w:p w14:paraId="3C562A8C" w14:textId="110A20ED" w:rsidR="00B8544F" w:rsidRPr="00197E74" w:rsidRDefault="004A79D5" w:rsidP="004A79D5">
      <w:pPr>
        <w:rPr>
          <w:shd w:val="clear" w:color="auto" w:fill="FAF9F8"/>
        </w:rPr>
      </w:pPr>
      <w:r w:rsidRPr="00197E74">
        <w:rPr>
          <w:shd w:val="clear" w:color="auto" w:fill="FAF9F8"/>
        </w:rPr>
        <w:t>Støjberegningerne for biogasanlægget er foretaget ud fra maksimal støj fra de mobile støjkilder som transport og fra de stationære støjkilder som kompressor mm. Derudover er biogasanlæggets støjbidrag kumuleret med støj fra husdyrbruget. Samlet er støjen fra virksomhederne på Holemarken 24 beregnet. Der er desuden taget hensyn til afskærmning af støjen i form af tanke og bygninger. Med disse indregnet er det ved beregningerne vist</w:t>
      </w:r>
      <w:r w:rsidR="00A044DC" w:rsidRPr="00197E74">
        <w:rPr>
          <w:shd w:val="clear" w:color="auto" w:fill="FAF9F8"/>
        </w:rPr>
        <w:t>,</w:t>
      </w:r>
      <w:r w:rsidRPr="00197E74">
        <w:rPr>
          <w:shd w:val="clear" w:color="auto" w:fill="FAF9F8"/>
        </w:rPr>
        <w:t xml:space="preserve"> at støjpåvirkningen ved nærmeste nabo, Holemarken 23 og Holemarken 17</w:t>
      </w:r>
      <w:r w:rsidR="00A044DC" w:rsidRPr="00197E74">
        <w:rPr>
          <w:shd w:val="clear" w:color="auto" w:fill="FAF9F8"/>
        </w:rPr>
        <w:t xml:space="preserve"> </w:t>
      </w:r>
      <w:r w:rsidRPr="00197E74">
        <w:rPr>
          <w:shd w:val="clear" w:color="auto" w:fill="FAF9F8"/>
        </w:rPr>
        <w:t>ikke overskrider de</w:t>
      </w:r>
      <w:r w:rsidR="00A044DC" w:rsidRPr="00197E74">
        <w:rPr>
          <w:shd w:val="clear" w:color="auto" w:fill="FAF9F8"/>
        </w:rPr>
        <w:t xml:space="preserve"> </w:t>
      </w:r>
      <w:r w:rsidRPr="00197E74">
        <w:rPr>
          <w:shd w:val="clear" w:color="auto" w:fill="FAF9F8"/>
        </w:rPr>
        <w:t>opstillede støjkrav, hverken i dagtimerne, hvor den største aktivitet er</w:t>
      </w:r>
      <w:r w:rsidR="00A044DC" w:rsidRPr="00197E74">
        <w:rPr>
          <w:shd w:val="clear" w:color="auto" w:fill="FAF9F8"/>
        </w:rPr>
        <w:t xml:space="preserve"> </w:t>
      </w:r>
      <w:r w:rsidRPr="00197E74">
        <w:rPr>
          <w:shd w:val="clear" w:color="auto" w:fill="FAF9F8"/>
        </w:rPr>
        <w:t xml:space="preserve">at finde på både husdyrbrug og biogasanlæg samt i nattetimerne, hvor støjkravene er skrappest. </w:t>
      </w:r>
    </w:p>
    <w:p w14:paraId="16231709" w14:textId="77777777" w:rsidR="00B8544F" w:rsidRPr="00197E74" w:rsidRDefault="00B8544F" w:rsidP="004A79D5">
      <w:pPr>
        <w:rPr>
          <w:shd w:val="clear" w:color="auto" w:fill="FAF9F8"/>
        </w:rPr>
      </w:pPr>
    </w:p>
    <w:p w14:paraId="07630F7B" w14:textId="1BCCAD5A" w:rsidR="004A79D5" w:rsidRDefault="004A79D5" w:rsidP="004A79D5">
      <w:pPr>
        <w:rPr>
          <w:b/>
          <w:bCs/>
        </w:rPr>
      </w:pPr>
      <w:r w:rsidRPr="00197E74">
        <w:rPr>
          <w:shd w:val="clear" w:color="auto" w:fill="FAF9F8"/>
        </w:rPr>
        <w:t>Jf. støjberegningen overholdes støjkravene ved såvel nærmeste nabo som øvrige naboer.</w:t>
      </w:r>
    </w:p>
    <w:p w14:paraId="0DB1E281" w14:textId="77777777" w:rsidR="00EF33CA" w:rsidRDefault="00EF33CA" w:rsidP="004A79D5">
      <w:pPr>
        <w:rPr>
          <w:strike/>
          <w:color w:val="FF0000"/>
        </w:rPr>
      </w:pPr>
    </w:p>
    <w:p w14:paraId="6AB64215" w14:textId="77777777" w:rsidR="00744543" w:rsidRPr="005C79FF" w:rsidRDefault="00744543" w:rsidP="00744543">
      <w:pPr>
        <w:rPr>
          <w:u w:val="single"/>
        </w:rPr>
      </w:pPr>
      <w:r w:rsidRPr="005C79FF">
        <w:rPr>
          <w:u w:val="single"/>
        </w:rPr>
        <w:t>Kommunens vurdering</w:t>
      </w:r>
    </w:p>
    <w:p w14:paraId="53884FBC" w14:textId="3D38FFCC" w:rsidR="00FA3C93" w:rsidRPr="0071175A" w:rsidRDefault="00B45A86" w:rsidP="00FA3C93">
      <w:r w:rsidRPr="00606882">
        <w:t>Nordfyns Kommune</w:t>
      </w:r>
      <w:r w:rsidR="000D3AED" w:rsidRPr="00606882">
        <w:t xml:space="preserve"> vurdere</w:t>
      </w:r>
      <w:r w:rsidR="000C2A7C" w:rsidRPr="00606882">
        <w:t>r</w:t>
      </w:r>
      <w:r w:rsidR="00BF5F45">
        <w:t xml:space="preserve"> og har fastsat vilkår om, </w:t>
      </w:r>
      <w:r w:rsidRPr="00606882">
        <w:t>at støj</w:t>
      </w:r>
      <w:r w:rsidR="004577D6" w:rsidRPr="00606882">
        <w:t xml:space="preserve">bidraget </w:t>
      </w:r>
      <w:r w:rsidRPr="00606882">
        <w:t xml:space="preserve">fra biogasanlægget </w:t>
      </w:r>
      <w:r w:rsidR="00FA3C93">
        <w:t xml:space="preserve">- </w:t>
      </w:r>
      <w:r w:rsidR="00AA01D2" w:rsidRPr="00606882">
        <w:t>i forhold til naboejendommene</w:t>
      </w:r>
      <w:r w:rsidR="00FA3C93">
        <w:t xml:space="preserve"> -</w:t>
      </w:r>
      <w:r w:rsidR="00AA01D2" w:rsidRPr="00606882">
        <w:t xml:space="preserve"> </w:t>
      </w:r>
      <w:r w:rsidRPr="00606882">
        <w:t>skal vurderes i sammenhæng med støj</w:t>
      </w:r>
      <w:r w:rsidR="004577D6" w:rsidRPr="00606882">
        <w:t xml:space="preserve">bidraget </w:t>
      </w:r>
      <w:r w:rsidRPr="00606882">
        <w:t xml:space="preserve">fra </w:t>
      </w:r>
      <w:r w:rsidR="004577D6" w:rsidRPr="00606882">
        <w:t>husdyrbruget på samme adresse</w:t>
      </w:r>
      <w:r w:rsidR="00136651" w:rsidRPr="00606882">
        <w:t>.</w:t>
      </w:r>
      <w:r w:rsidR="00552D94" w:rsidRPr="00606882">
        <w:t xml:space="preserve"> </w:t>
      </w:r>
    </w:p>
    <w:p w14:paraId="0E8952FB" w14:textId="77777777" w:rsidR="00E9782B" w:rsidRPr="00606882" w:rsidRDefault="00E9782B" w:rsidP="00E9782B"/>
    <w:p w14:paraId="7493C241" w14:textId="32ED140D" w:rsidR="00E9782B" w:rsidRPr="0071175A" w:rsidRDefault="00606882" w:rsidP="00E9782B">
      <w:r w:rsidRPr="0071175A">
        <w:t xml:space="preserve">Virksomheden har </w:t>
      </w:r>
      <w:r w:rsidR="0071175A" w:rsidRPr="0071175A">
        <w:t xml:space="preserve">fået udarbejdet </w:t>
      </w:r>
      <w:r w:rsidR="00E9782B" w:rsidRPr="0071175A">
        <w:t xml:space="preserve">en </w:t>
      </w:r>
      <w:r w:rsidR="0071175A">
        <w:t>støj</w:t>
      </w:r>
      <w:r w:rsidR="00E9782B" w:rsidRPr="0071175A">
        <w:t>beregning</w:t>
      </w:r>
      <w:r w:rsidR="0071175A">
        <w:t>,</w:t>
      </w:r>
      <w:r w:rsidR="00E9782B" w:rsidRPr="0071175A">
        <w:t xml:space="preserve"> </w:t>
      </w:r>
      <w:r w:rsidR="00970F5F" w:rsidRPr="0071175A">
        <w:t>som også inkluderer s</w:t>
      </w:r>
      <w:r w:rsidR="00E9782B" w:rsidRPr="0071175A">
        <w:t xml:space="preserve">tøjbidraget fra husdyrbruget. </w:t>
      </w:r>
    </w:p>
    <w:p w14:paraId="45CDB154" w14:textId="77777777" w:rsidR="00FA3C93" w:rsidRDefault="00FA3C93" w:rsidP="00902635"/>
    <w:p w14:paraId="2535ECFC" w14:textId="767CF972" w:rsidR="00F30CC1" w:rsidRPr="0071175A" w:rsidRDefault="00FA3C93" w:rsidP="00902635">
      <w:r w:rsidRPr="0071175A">
        <w:t xml:space="preserve">Den gennemførte støjberegning omfatter </w:t>
      </w:r>
      <w:r w:rsidR="00A31613">
        <w:t xml:space="preserve">intern kørsel på </w:t>
      </w:r>
      <w:r w:rsidRPr="0071175A">
        <w:t>biogasanlægget.</w:t>
      </w:r>
    </w:p>
    <w:p w14:paraId="1D4761A7" w14:textId="77777777" w:rsidR="005B5672" w:rsidRPr="0071175A" w:rsidRDefault="005B5672" w:rsidP="00902635"/>
    <w:p w14:paraId="72F97B44" w14:textId="7CE1D40D" w:rsidR="001312F7" w:rsidRDefault="00783B5F" w:rsidP="00902635">
      <w:r w:rsidRPr="00667872">
        <w:t>Det er Nordfyns Kommune vurdering,</w:t>
      </w:r>
      <w:r w:rsidR="00EA1933" w:rsidRPr="00667872">
        <w:t xml:space="preserve"> </w:t>
      </w:r>
      <w:r w:rsidRPr="00667872">
        <w:t xml:space="preserve">at det </w:t>
      </w:r>
      <w:r w:rsidR="001D48D3">
        <w:t xml:space="preserve">med de gennemførte beregninger </w:t>
      </w:r>
      <w:r w:rsidR="006B18DA">
        <w:t xml:space="preserve">og vurderinger </w:t>
      </w:r>
      <w:r w:rsidRPr="00667872">
        <w:t>er sandsynlig</w:t>
      </w:r>
      <w:r w:rsidR="00667872">
        <w:t>gjort</w:t>
      </w:r>
      <w:r w:rsidRPr="00667872">
        <w:t xml:space="preserve">, at det samlede støjbidrag fra </w:t>
      </w:r>
      <w:r w:rsidR="000D0F57" w:rsidRPr="00667872">
        <w:t xml:space="preserve">biogasanlægget og husdyrbruget kan overholde de gældende </w:t>
      </w:r>
      <w:r w:rsidR="00A31263" w:rsidRPr="00667872">
        <w:t>støjgrænseværdier.</w:t>
      </w:r>
      <w:r w:rsidR="00BB765E" w:rsidRPr="00667872">
        <w:t xml:space="preserve"> </w:t>
      </w:r>
    </w:p>
    <w:p w14:paraId="5A6C21B6" w14:textId="77777777" w:rsidR="001312F7" w:rsidRDefault="001312F7" w:rsidP="00902635"/>
    <w:p w14:paraId="0AB6E312" w14:textId="267465A5" w:rsidR="00302392" w:rsidRPr="00667872" w:rsidRDefault="00302392" w:rsidP="00902635">
      <w:r w:rsidRPr="00667872">
        <w:t>I v</w:t>
      </w:r>
      <w:r w:rsidR="00BB765E" w:rsidRPr="00667872">
        <w:t>urderingen er også</w:t>
      </w:r>
      <w:r w:rsidRPr="00667872">
        <w:t xml:space="preserve"> inddraget erfaringer og subjektive vurderinger af støjniveauet fra tilsyn med det eksisterende biogasanlæg og med husdyrbruget.</w:t>
      </w:r>
    </w:p>
    <w:p w14:paraId="30280295" w14:textId="77777777" w:rsidR="00EF36AC" w:rsidRDefault="00EF36AC" w:rsidP="00902635"/>
    <w:p w14:paraId="536ECCA7" w14:textId="4BD066DD" w:rsidR="00FA57CF" w:rsidRPr="00667872" w:rsidRDefault="001F2080" w:rsidP="00902635">
      <w:r w:rsidRPr="00667872">
        <w:t>Nordfyns Kommune har</w:t>
      </w:r>
      <w:r w:rsidR="00EF36AC">
        <w:t xml:space="preserve"> </w:t>
      </w:r>
      <w:r w:rsidR="007C49F2" w:rsidRPr="00667872">
        <w:t xml:space="preserve">fastsat </w:t>
      </w:r>
      <w:r w:rsidRPr="00667872">
        <w:t xml:space="preserve">vilkår om, at der kan kræves </w:t>
      </w:r>
      <w:r w:rsidR="002334EF" w:rsidRPr="00667872">
        <w:t>gennemført støjmålinger</w:t>
      </w:r>
      <w:r w:rsidR="007C49F2" w:rsidRPr="00667872">
        <w:t>,</w:t>
      </w:r>
      <w:r w:rsidR="002334EF" w:rsidRPr="00667872">
        <w:t xml:space="preserve"> hvis </w:t>
      </w:r>
      <w:r w:rsidR="007C49F2" w:rsidRPr="00667872">
        <w:t>k</w:t>
      </w:r>
      <w:r w:rsidR="002334EF" w:rsidRPr="00667872">
        <w:t>ommune</w:t>
      </w:r>
      <w:r w:rsidR="007C49F2" w:rsidRPr="00667872">
        <w:t>n</w:t>
      </w:r>
      <w:r w:rsidR="002334EF" w:rsidRPr="00667872">
        <w:t xml:space="preserve"> vurderer</w:t>
      </w:r>
      <w:r w:rsidR="007C49F2" w:rsidRPr="00667872">
        <w:t>,</w:t>
      </w:r>
      <w:r w:rsidR="002334EF" w:rsidRPr="00667872">
        <w:t xml:space="preserve"> at det er </w:t>
      </w:r>
      <w:r w:rsidR="00A73608" w:rsidRPr="00667872">
        <w:t>miljømæssigt begrundet.</w:t>
      </w:r>
      <w:r w:rsidR="00034EC6" w:rsidRPr="00667872">
        <w:t xml:space="preserve"> </w:t>
      </w:r>
      <w:r w:rsidR="00BF1A98" w:rsidRPr="00667872">
        <w:t xml:space="preserve">Vilkåret </w:t>
      </w:r>
      <w:r w:rsidR="00EA2BA2" w:rsidRPr="00667872">
        <w:t xml:space="preserve">omfatter </w:t>
      </w:r>
      <w:r w:rsidR="00BF1A98" w:rsidRPr="00667872">
        <w:t xml:space="preserve">både støjbidrag fra biogasanlægget og fra </w:t>
      </w:r>
      <w:r w:rsidR="00EA2BA2" w:rsidRPr="00667872">
        <w:t>husdyrbruget</w:t>
      </w:r>
      <w:r w:rsidR="009C3B99" w:rsidRPr="00667872">
        <w:t xml:space="preserve">, selvom husdyrbruget </w:t>
      </w:r>
      <w:r w:rsidR="00D116BD" w:rsidRPr="00667872">
        <w:t>er godkendt særskilt</w:t>
      </w:r>
      <w:r w:rsidR="005C2BD2">
        <w:t>. Vilkåret er</w:t>
      </w:r>
      <w:r w:rsidR="0094753C" w:rsidRPr="00667872">
        <w:t xml:space="preserve"> fastsat med henvisning </w:t>
      </w:r>
      <w:r w:rsidR="00034EC6" w:rsidRPr="00667872">
        <w:t>til miljøvurderingslovens § 2</w:t>
      </w:r>
      <w:r w:rsidR="00690D8D" w:rsidRPr="00667872">
        <w:t>5 og § 27, stk. 2</w:t>
      </w:r>
      <w:r w:rsidR="009C3B99" w:rsidRPr="00667872">
        <w:t>.</w:t>
      </w:r>
      <w:r w:rsidR="007B0586" w:rsidRPr="00667872">
        <w:t xml:space="preserve"> </w:t>
      </w:r>
    </w:p>
    <w:p w14:paraId="0EF1EB23" w14:textId="77777777" w:rsidR="00FA57CF" w:rsidRPr="00DE79E7" w:rsidRDefault="00FA57CF" w:rsidP="00902635">
      <w:pPr>
        <w:rPr>
          <w:strike/>
        </w:rPr>
      </w:pPr>
    </w:p>
    <w:p w14:paraId="7A9BD1A9" w14:textId="3E4A99F1" w:rsidR="00F030C3" w:rsidRPr="00C55D93" w:rsidRDefault="00613948" w:rsidP="00F030C3">
      <w:r w:rsidRPr="00C55D93">
        <w:t xml:space="preserve">Vilkår med støjgrænser </w:t>
      </w:r>
      <w:r w:rsidR="00360ADF" w:rsidRPr="00C55D93">
        <w:t xml:space="preserve">er fastholdt </w:t>
      </w:r>
      <w:r w:rsidR="002F55F8" w:rsidRPr="00C55D93">
        <w:t xml:space="preserve">fra den </w:t>
      </w:r>
      <w:r w:rsidR="00360ADF" w:rsidRPr="00C55D93">
        <w:t xml:space="preserve">oprindelige miljøgodkendelse (2015). </w:t>
      </w:r>
      <w:r w:rsidR="007F731F" w:rsidRPr="00C55D93">
        <w:t>S</w:t>
      </w:r>
      <w:r w:rsidR="00F030C3" w:rsidRPr="00C55D93">
        <w:t>tøjgrænser</w:t>
      </w:r>
      <w:r w:rsidR="007F731F" w:rsidRPr="00C55D93">
        <w:t xml:space="preserve">ne er fastsat </w:t>
      </w:r>
      <w:r w:rsidR="00F030C3" w:rsidRPr="00C55D93">
        <w:t xml:space="preserve">svarende til Støjvejledningens områdetype 3 for erhvervsvirksomheder i det åbne land. </w:t>
      </w:r>
      <w:r w:rsidR="003F6BD0" w:rsidRPr="00C55D93">
        <w:t xml:space="preserve">Støjgrænserne for blandet bolig og erhverv er 55/45/40 dB(A) for henholdsvis dag-, aften- og natperioden, målt ved boligerne. </w:t>
      </w:r>
      <w:r w:rsidR="00F030C3" w:rsidRPr="00C55D93">
        <w:t>Det er de samme støjgrænser, der er stillet til</w:t>
      </w:r>
      <w:r w:rsidR="00DB006A" w:rsidRPr="00C55D93">
        <w:t xml:space="preserve"> husdyr</w:t>
      </w:r>
      <w:r w:rsidR="00F030C3" w:rsidRPr="00C55D93">
        <w:t xml:space="preserve">bruget iht. miljøgodkendelsen fra </w:t>
      </w:r>
      <w:r w:rsidR="00DB006A" w:rsidRPr="00C55D93">
        <w:t>1994</w:t>
      </w:r>
      <w:r w:rsidR="00F030C3" w:rsidRPr="00C55D93">
        <w:t xml:space="preserve">. </w:t>
      </w:r>
      <w:r w:rsidR="00031D19" w:rsidRPr="00C55D93">
        <w:t>Støjgrænserne skal overholdes for den samlede bedrift.</w:t>
      </w:r>
    </w:p>
    <w:p w14:paraId="7A9BD1AA" w14:textId="77777777" w:rsidR="00F030C3" w:rsidRPr="00C55D93" w:rsidRDefault="00F030C3" w:rsidP="00F030C3"/>
    <w:p w14:paraId="7A9BD1AD" w14:textId="5FAED7F8" w:rsidR="007E6807" w:rsidRPr="00C55D93" w:rsidRDefault="007E6807" w:rsidP="00902635">
      <w:r w:rsidRPr="00C55D93">
        <w:t xml:space="preserve">Der etableres ikke </w:t>
      </w:r>
      <w:r w:rsidR="00AD3BC5" w:rsidRPr="00C55D93">
        <w:t>anlæg på biogasanlægget</w:t>
      </w:r>
      <w:r w:rsidR="00EA24E9" w:rsidRPr="00C55D93">
        <w:t xml:space="preserve">, som forventes at kunne medføre </w:t>
      </w:r>
      <w:r w:rsidRPr="00C55D93">
        <w:t>vibrationer</w:t>
      </w:r>
      <w:r w:rsidR="00EA24E9" w:rsidRPr="00C55D93">
        <w:t xml:space="preserve">, lavfrekvent støj eller infralyd </w:t>
      </w:r>
      <w:r w:rsidRPr="00C55D93">
        <w:t>udenfor ejendommens matrikel.</w:t>
      </w:r>
    </w:p>
    <w:p w14:paraId="7A9BD1AE" w14:textId="77777777" w:rsidR="00902635" w:rsidRPr="00667B68" w:rsidRDefault="008462BA" w:rsidP="00C403F8">
      <w:pPr>
        <w:pStyle w:val="Overskrift2"/>
      </w:pPr>
      <w:bookmarkStart w:id="51" w:name="_Toc89425719"/>
      <w:r>
        <w:lastRenderedPageBreak/>
        <w:t>Affald</w:t>
      </w:r>
      <w:bookmarkEnd w:id="51"/>
    </w:p>
    <w:p w14:paraId="7A9BD1AF" w14:textId="3C6F6A17" w:rsidR="00902635" w:rsidRDefault="00902635" w:rsidP="00902635">
      <w:pPr>
        <w:rPr>
          <w:u w:val="single"/>
        </w:rPr>
      </w:pPr>
      <w:r w:rsidRPr="00902635">
        <w:rPr>
          <w:u w:val="single"/>
        </w:rPr>
        <w:t>Virksomhedens oplysninger</w:t>
      </w:r>
    </w:p>
    <w:p w14:paraId="1945BC97" w14:textId="3082FF5F" w:rsidR="00732275" w:rsidRDefault="00732275" w:rsidP="00902635">
      <w:pPr>
        <w:rPr>
          <w:u w:val="single"/>
        </w:rPr>
      </w:pPr>
    </w:p>
    <w:p w14:paraId="713B63BA" w14:textId="33A2C4EE" w:rsidR="00732275" w:rsidRPr="00FE3E74" w:rsidRDefault="00732275" w:rsidP="00732275">
      <w:r w:rsidRPr="00FE3E74">
        <w:t>Biogasanlægget producerer meget små mængder affald, idet alle tilkørte biomasser afgasses og returneres til landbruget som gødning i form af afgasset biomasse.</w:t>
      </w:r>
    </w:p>
    <w:p w14:paraId="5F9404DD" w14:textId="5804A4CA" w:rsidR="0055330A" w:rsidRPr="00FE3E74" w:rsidRDefault="0055330A" w:rsidP="00902635">
      <w:pPr>
        <w:rPr>
          <w:u w:val="single"/>
        </w:rPr>
      </w:pPr>
    </w:p>
    <w:p w14:paraId="7A9BD1CF" w14:textId="77777777" w:rsidR="00902635" w:rsidRPr="00902635" w:rsidRDefault="00902635" w:rsidP="00902635">
      <w:pPr>
        <w:rPr>
          <w:u w:val="single"/>
        </w:rPr>
      </w:pPr>
      <w:r w:rsidRPr="00902635">
        <w:rPr>
          <w:u w:val="single"/>
        </w:rPr>
        <w:t>Kommunens vurdering</w:t>
      </w:r>
    </w:p>
    <w:p w14:paraId="7A9BD1D0" w14:textId="3E96858D" w:rsidR="003077AE" w:rsidRPr="00FE3E74" w:rsidRDefault="003077AE" w:rsidP="003077AE">
      <w:r w:rsidRPr="00FE3E74">
        <w:t xml:space="preserve">Der er </w:t>
      </w:r>
      <w:r w:rsidR="000E5806">
        <w:t xml:space="preserve">fastsat </w:t>
      </w:r>
      <w:r w:rsidRPr="00FE3E74">
        <w:t xml:space="preserve">vilkår om håndtering og opbevaring af affald. </w:t>
      </w:r>
    </w:p>
    <w:p w14:paraId="7A9BD1D1" w14:textId="2E0728F9" w:rsidR="003077AE" w:rsidRDefault="003077AE" w:rsidP="003077AE">
      <w:r w:rsidRPr="00FE3E74">
        <w:t xml:space="preserve">Herudover skal </w:t>
      </w:r>
      <w:r w:rsidR="0057026A" w:rsidRPr="00FE3E74">
        <w:t xml:space="preserve">affald </w:t>
      </w:r>
      <w:r w:rsidR="00FE3E74">
        <w:t xml:space="preserve">håndteres </w:t>
      </w:r>
      <w:r w:rsidR="0057026A" w:rsidRPr="00FE3E74">
        <w:t xml:space="preserve">som beskrevet i </w:t>
      </w:r>
      <w:r w:rsidRPr="00FE3E74">
        <w:t>Nordfyns Kommunes affaldsregulativer.</w:t>
      </w:r>
    </w:p>
    <w:p w14:paraId="63BB9EE3" w14:textId="77777777" w:rsidR="0096285C" w:rsidRPr="00FE3E74" w:rsidRDefault="0096285C" w:rsidP="003077AE"/>
    <w:p w14:paraId="7A9BD1D2" w14:textId="075090F9" w:rsidR="008462BA" w:rsidRPr="009F3F37" w:rsidRDefault="005D1889" w:rsidP="0096285C">
      <w:pPr>
        <w:pStyle w:val="Overskrift2"/>
        <w:spacing w:before="0"/>
      </w:pPr>
      <w:bookmarkStart w:id="52" w:name="_Toc89425720"/>
      <w:r>
        <w:t>J</w:t>
      </w:r>
      <w:r w:rsidR="008462BA">
        <w:t xml:space="preserve">ord, grundvand </w:t>
      </w:r>
      <w:r w:rsidR="00B0510D">
        <w:t xml:space="preserve">og </w:t>
      </w:r>
      <w:r w:rsidR="008462BA">
        <w:t>overfladevand</w:t>
      </w:r>
      <w:r w:rsidR="00B0510D">
        <w:t xml:space="preserve"> </w:t>
      </w:r>
      <w:r w:rsidR="00B674C2">
        <w:t>– forebyggelse af forurening</w:t>
      </w:r>
      <w:bookmarkEnd w:id="52"/>
    </w:p>
    <w:p w14:paraId="7A9BD1D5" w14:textId="5B2821C6" w:rsidR="00827156" w:rsidRDefault="007E1C1F" w:rsidP="00902635">
      <w:r w:rsidRPr="00902635">
        <w:rPr>
          <w:u w:val="single"/>
        </w:rPr>
        <w:t>Virksomhedens oplysninger</w:t>
      </w:r>
      <w:r w:rsidR="005B170A">
        <w:rPr>
          <w:u w:val="single"/>
        </w:rPr>
        <w:t xml:space="preserve"> - uddrag</w:t>
      </w:r>
    </w:p>
    <w:p w14:paraId="778FA865" w14:textId="77777777" w:rsidR="00024EB2" w:rsidRDefault="00024EB2" w:rsidP="007E1C1F"/>
    <w:p w14:paraId="26F63E37" w14:textId="3DD38B31" w:rsidR="001934CF" w:rsidRDefault="001934CF" w:rsidP="007E1C1F">
      <w:r>
        <w:t xml:space="preserve">Overfladevand </w:t>
      </w:r>
    </w:p>
    <w:p w14:paraId="28EC6E7D" w14:textId="77777777" w:rsidR="005B170A" w:rsidRDefault="001934CF" w:rsidP="007E1C1F">
      <w:r>
        <w:t xml:space="preserve">Der findes ikke vandløb eller søer inden for lokalplanområdet. Der findes en sø 350 meter øst for området og flere småsøer i de nærmeste ca. 1.000 m fra anlægget. </w:t>
      </w:r>
    </w:p>
    <w:p w14:paraId="1F429B89" w14:textId="77777777" w:rsidR="005B170A" w:rsidRDefault="005B170A" w:rsidP="007E1C1F"/>
    <w:p w14:paraId="4FD5A62D" w14:textId="77777777" w:rsidR="00766F9A" w:rsidRDefault="001934CF" w:rsidP="007E1C1F">
      <w:r>
        <w:t xml:space="preserve">Efter udvidelsen vil der fortsat være to kategorier af overfladevand på anlægget: </w:t>
      </w:r>
    </w:p>
    <w:p w14:paraId="51C2A1C3" w14:textId="77777777" w:rsidR="00766F9A" w:rsidRDefault="001934CF" w:rsidP="00766F9A">
      <w:pPr>
        <w:ind w:left="1304"/>
      </w:pPr>
      <w:r>
        <w:t xml:space="preserve">1. Overfladevand belastet med organisk materiale fra plansilo og befæstede arealer </w:t>
      </w:r>
    </w:p>
    <w:p w14:paraId="404A6451" w14:textId="77777777" w:rsidR="006840D6" w:rsidRDefault="001934CF" w:rsidP="00766F9A">
      <w:pPr>
        <w:ind w:left="1304"/>
      </w:pPr>
      <w:r>
        <w:t xml:space="preserve">2. Rent overfladevand fra overdækninger på tanke </w:t>
      </w:r>
    </w:p>
    <w:p w14:paraId="7D9E0409" w14:textId="77777777" w:rsidR="006840D6" w:rsidRDefault="006840D6" w:rsidP="006840D6"/>
    <w:p w14:paraId="586E333D" w14:textId="29729AEA" w:rsidR="001103E8" w:rsidRDefault="001934CF" w:rsidP="006840D6">
      <w:r>
        <w:t>Jf. beregning af generet mængde belastet overfladevand kan der efter udvidelsen forventes opsamlet ca. 5.000 m</w:t>
      </w:r>
      <w:r w:rsidRPr="001103E8">
        <w:rPr>
          <w:vertAlign w:val="superscript"/>
        </w:rPr>
        <w:t>3</w:t>
      </w:r>
      <w:r>
        <w:t xml:space="preserve"> pr. år (som gennemsnit). Det belastede overfladevand opsamles og ledes til vandtanken på 1.465 m</w:t>
      </w:r>
      <w:r w:rsidRPr="00B571E3">
        <w:rPr>
          <w:vertAlign w:val="superscript"/>
        </w:rPr>
        <w:t>3</w:t>
      </w:r>
      <w:r>
        <w:t xml:space="preserve">, hvorfra det pumpes ind i den biologiske proces i det omfang der er behov herfor. Såfremt at anlægget ikke kan håndtere de generede regnvandsmængder, kan vandet ledes til anlæggets udkørselstank og udspredes sammen med afgasset biomasse på omkringliggende marker. Markerne ejes eller forpagtes af ejeren af biogasanlægget eller af biomasseleverandører. </w:t>
      </w:r>
    </w:p>
    <w:p w14:paraId="2859E7D4" w14:textId="77777777" w:rsidR="001103E8" w:rsidRDefault="001103E8" w:rsidP="006840D6"/>
    <w:p w14:paraId="2313A12A" w14:textId="77777777" w:rsidR="002667EC" w:rsidRDefault="001934CF" w:rsidP="006840D6">
      <w:r>
        <w:t xml:space="preserve">I tidligere godkendelse ifm. etablering af vandtanken er det nævnt at der skal være kapacitet til at opbevare to måneders nedbør på anlægget. Den eksisterende vandtank på 1.465 m3 vurderes at være tilstrækkelig til at kunne opbevare to måneders nedbør. </w:t>
      </w:r>
    </w:p>
    <w:p w14:paraId="5C401357" w14:textId="77777777" w:rsidR="002667EC" w:rsidRDefault="002667EC" w:rsidP="006840D6"/>
    <w:p w14:paraId="691FCD61" w14:textId="77777777" w:rsidR="00F77CF5" w:rsidRDefault="001934CF" w:rsidP="006840D6">
      <w:r>
        <w:t>Kategori 1 vand fra plansilo og befæstede arealer med transport og omlastning af biomasser og saft fra ensileringsprocessen vil derfor stadig kunne opsamles i anlæggets vandtank på 1.465 m</w:t>
      </w:r>
      <w:r w:rsidRPr="000F1A20">
        <w:rPr>
          <w:vertAlign w:val="superscript"/>
        </w:rPr>
        <w:t>3</w:t>
      </w:r>
      <w:r>
        <w:t xml:space="preserve"> placeret sammen nord for procestankene. Vandet kan fortsat ledes til biogasanlægget. I tilfælde af store regnmængder, bliver den del der ikke kan bruges i anlægget fortsat ledt til anlæggets udkørselstank, hvorfra det spredes ud på landbrugsjord sammen med den afgassede biomasse. </w:t>
      </w:r>
    </w:p>
    <w:p w14:paraId="2E84664C" w14:textId="77777777" w:rsidR="00F77CF5" w:rsidRDefault="00F77CF5" w:rsidP="006840D6"/>
    <w:p w14:paraId="25AA5815" w14:textId="01C65DCD" w:rsidR="00B6230A" w:rsidRDefault="001934CF" w:rsidP="00014F37">
      <w:r>
        <w:t>Kategori 2 overfladevand nedsives direkte, og undergår naturlig filtrering. I tilfælde af kraftig nedbør, er der risiko for at det rene overfladevand kan samles i pytter, men vil blive neds</w:t>
      </w:r>
      <w:r w:rsidR="00F77CF5">
        <w:t>i</w:t>
      </w:r>
      <w:r>
        <w:t>vet lokalt på området. Såfremt det i fremtiden udgør et problem for anlægget, etableres en dertil indrettet LAR-løsning (Lokal Afledning af Regnvand).</w:t>
      </w:r>
    </w:p>
    <w:p w14:paraId="320943B6" w14:textId="4E2418C9" w:rsidR="005326A0" w:rsidRDefault="005326A0" w:rsidP="00014F37"/>
    <w:p w14:paraId="787DD7AD" w14:textId="77777777" w:rsidR="000547C2" w:rsidRPr="001E0C84" w:rsidRDefault="00E936C7" w:rsidP="000547C2">
      <w:pPr>
        <w:rPr>
          <w:i/>
          <w:lang w:eastAsia="da-DK"/>
        </w:rPr>
      </w:pPr>
      <w:r w:rsidRPr="001E0C84">
        <w:rPr>
          <w:i/>
          <w:lang w:eastAsia="da-DK"/>
        </w:rPr>
        <w:t>Grundvand</w:t>
      </w:r>
    </w:p>
    <w:p w14:paraId="723B608C" w14:textId="77777777" w:rsidR="00772784" w:rsidRDefault="00E936C7" w:rsidP="000547C2">
      <w:pPr>
        <w:rPr>
          <w:lang w:eastAsia="da-DK"/>
        </w:rPr>
      </w:pPr>
      <w:r w:rsidRPr="00E936C7">
        <w:rPr>
          <w:lang w:eastAsia="da-DK"/>
        </w:rPr>
        <w:t>Efterafgasningstanken ønskes placeret op ti</w:t>
      </w:r>
      <w:r w:rsidR="000547C2">
        <w:rPr>
          <w:lang w:eastAsia="da-DK"/>
        </w:rPr>
        <w:t>l</w:t>
      </w:r>
      <w:r w:rsidRPr="00E936C7">
        <w:rPr>
          <w:lang w:eastAsia="da-DK"/>
        </w:rPr>
        <w:t xml:space="preserve"> 2 meter under terræn,</w:t>
      </w:r>
      <w:r w:rsidR="000547C2">
        <w:rPr>
          <w:lang w:eastAsia="da-DK"/>
        </w:rPr>
        <w:t xml:space="preserve"> </w:t>
      </w:r>
      <w:r w:rsidRPr="00E936C7">
        <w:rPr>
          <w:lang w:eastAsia="da-DK"/>
        </w:rPr>
        <w:t>såfremt grundvandsstanden tillader dette. Umiddelbart</w:t>
      </w:r>
      <w:r w:rsidR="000547C2">
        <w:rPr>
          <w:lang w:eastAsia="da-DK"/>
        </w:rPr>
        <w:t xml:space="preserve"> </w:t>
      </w:r>
      <w:r w:rsidRPr="00E936C7">
        <w:rPr>
          <w:lang w:eastAsia="da-DK"/>
        </w:rPr>
        <w:t>er der registreret grundvandsspejl i 3,8 meters dybde.</w:t>
      </w:r>
      <w:r w:rsidR="000547C2">
        <w:rPr>
          <w:lang w:eastAsia="da-DK"/>
        </w:rPr>
        <w:t xml:space="preserve"> </w:t>
      </w:r>
      <w:r w:rsidRPr="00E936C7">
        <w:rPr>
          <w:lang w:eastAsia="da-DK"/>
        </w:rPr>
        <w:t>Dette</w:t>
      </w:r>
      <w:r w:rsidR="000547C2">
        <w:rPr>
          <w:lang w:eastAsia="da-DK"/>
        </w:rPr>
        <w:t xml:space="preserve"> </w:t>
      </w:r>
      <w:r w:rsidRPr="00E936C7">
        <w:rPr>
          <w:lang w:eastAsia="da-DK"/>
        </w:rPr>
        <w:t>kan give mulighed for at</w:t>
      </w:r>
      <w:r w:rsidR="000547C2">
        <w:rPr>
          <w:lang w:eastAsia="da-DK"/>
        </w:rPr>
        <w:t xml:space="preserve"> </w:t>
      </w:r>
      <w:r w:rsidRPr="00E936C7">
        <w:rPr>
          <w:lang w:eastAsia="da-DK"/>
        </w:rPr>
        <w:t>nedgrave tankene op til 2</w:t>
      </w:r>
      <w:r w:rsidR="00772784">
        <w:rPr>
          <w:lang w:eastAsia="da-DK"/>
        </w:rPr>
        <w:t xml:space="preserve"> </w:t>
      </w:r>
      <w:r w:rsidRPr="00E936C7">
        <w:rPr>
          <w:lang w:eastAsia="da-DK"/>
        </w:rPr>
        <w:t>meter under terræn uden grundvandssænkning.</w:t>
      </w:r>
      <w:r w:rsidR="00772784">
        <w:rPr>
          <w:lang w:eastAsia="da-DK"/>
        </w:rPr>
        <w:t xml:space="preserve"> </w:t>
      </w:r>
    </w:p>
    <w:p w14:paraId="70F50282" w14:textId="77777777" w:rsidR="00772784" w:rsidRDefault="00772784" w:rsidP="000547C2">
      <w:pPr>
        <w:rPr>
          <w:lang w:eastAsia="da-DK"/>
        </w:rPr>
      </w:pPr>
    </w:p>
    <w:p w14:paraId="017D9C3A" w14:textId="77777777" w:rsidR="00772784" w:rsidRDefault="00E936C7" w:rsidP="000547C2">
      <w:pPr>
        <w:rPr>
          <w:lang w:eastAsia="da-DK"/>
        </w:rPr>
      </w:pPr>
      <w:r w:rsidRPr="00E936C7">
        <w:rPr>
          <w:lang w:eastAsia="da-DK"/>
        </w:rPr>
        <w:t>I forhold til biogasanlæggets drift vil der være fokus på grundvandssikring i form af følgende initiativer:</w:t>
      </w:r>
    </w:p>
    <w:p w14:paraId="252AE83A" w14:textId="2EFA1E9D" w:rsidR="00E936C7" w:rsidRPr="00E936C7" w:rsidRDefault="00E936C7" w:rsidP="00772784">
      <w:pPr>
        <w:pStyle w:val="Opstilling-punkttegn"/>
        <w:rPr>
          <w:rFonts w:ascii="Segoe UI" w:hAnsi="Segoe UI" w:cs="Segoe UI"/>
          <w:sz w:val="21"/>
          <w:szCs w:val="21"/>
          <w:lang w:eastAsia="da-DK"/>
        </w:rPr>
      </w:pPr>
      <w:r w:rsidRPr="00E936C7">
        <w:rPr>
          <w:lang w:eastAsia="da-DK"/>
        </w:rPr>
        <w:t xml:space="preserve">Kemikalier, som fældningskemikalier til svovl, fx flydende jernklorid, opbevares i dunke/tanke med spildbakker under og i øvrigt i bygning med tag over beholderen samt fast gulv under spildbakken. </w:t>
      </w:r>
    </w:p>
    <w:p w14:paraId="11F20CB8" w14:textId="77777777" w:rsidR="00772784" w:rsidRDefault="00E936C7" w:rsidP="00772784">
      <w:pPr>
        <w:ind w:left="624"/>
        <w:rPr>
          <w:lang w:eastAsia="da-DK"/>
        </w:rPr>
      </w:pPr>
      <w:r w:rsidRPr="00E936C7">
        <w:rPr>
          <w:lang w:eastAsia="da-DK"/>
        </w:rPr>
        <w:t>Ved etablering af spildbakke vil det være muligt at observere evt. begyndende udsivning fra beholderen. At dunken står indendørs i teknikbygningen, betyder at der er mindre slitage pga. vind og vejr.</w:t>
      </w:r>
      <w:r w:rsidR="00772784">
        <w:rPr>
          <w:lang w:eastAsia="da-DK"/>
        </w:rPr>
        <w:t xml:space="preserve"> </w:t>
      </w:r>
    </w:p>
    <w:p w14:paraId="0C33C23E" w14:textId="77777777" w:rsidR="00772784" w:rsidRPr="00772784" w:rsidRDefault="00772784" w:rsidP="00772784">
      <w:pPr>
        <w:pStyle w:val="Opstilling-punkttegn"/>
        <w:rPr>
          <w:rFonts w:ascii="Segoe UI" w:hAnsi="Segoe UI" w:cs="Segoe UI"/>
          <w:sz w:val="21"/>
          <w:szCs w:val="21"/>
          <w:lang w:eastAsia="da-DK"/>
        </w:rPr>
      </w:pPr>
      <w:r>
        <w:rPr>
          <w:lang w:eastAsia="da-DK"/>
        </w:rPr>
        <w:t>O</w:t>
      </w:r>
      <w:r w:rsidR="00E936C7" w:rsidRPr="00E936C7">
        <w:rPr>
          <w:lang w:eastAsia="da-DK"/>
        </w:rPr>
        <w:t>plag af biomasser sker på plansilo med befæstet og</w:t>
      </w:r>
      <w:r>
        <w:rPr>
          <w:lang w:eastAsia="da-DK"/>
        </w:rPr>
        <w:t xml:space="preserve"> </w:t>
      </w:r>
      <w:r w:rsidR="00E936C7" w:rsidRPr="00E936C7">
        <w:rPr>
          <w:lang w:eastAsia="da-DK"/>
        </w:rPr>
        <w:t>uigennemtrængelig bund. Saft/vand fra dette område opsamles i vandtanken og bruges så vidt muligt i processen. (opgørelse heraf ses i afsnit om overfladevand).</w:t>
      </w:r>
    </w:p>
    <w:p w14:paraId="610DA5D0" w14:textId="77777777" w:rsidR="00772784" w:rsidRPr="00772784" w:rsidRDefault="00772784" w:rsidP="00772784">
      <w:pPr>
        <w:pStyle w:val="Opstilling-punkttegn"/>
        <w:rPr>
          <w:rFonts w:ascii="Segoe UI" w:hAnsi="Segoe UI" w:cs="Segoe UI"/>
          <w:sz w:val="21"/>
          <w:szCs w:val="21"/>
          <w:lang w:eastAsia="da-DK"/>
        </w:rPr>
      </w:pPr>
      <w:r>
        <w:rPr>
          <w:lang w:eastAsia="da-DK"/>
        </w:rPr>
        <w:t>D</w:t>
      </w:r>
      <w:r w:rsidR="00E936C7" w:rsidRPr="00E936C7">
        <w:rPr>
          <w:lang w:eastAsia="da-DK"/>
        </w:rPr>
        <w:t>er etableres befæstede arealer, hvor der vil foregå kørsel og arbejde med biomasser, for at undgå at spild nedsiver.</w:t>
      </w:r>
    </w:p>
    <w:p w14:paraId="753C961D" w14:textId="77777777" w:rsidR="00772784" w:rsidRPr="00772784" w:rsidRDefault="00E936C7" w:rsidP="00772784">
      <w:pPr>
        <w:pStyle w:val="Opstilling-punkttegn"/>
        <w:rPr>
          <w:rFonts w:ascii="Segoe UI" w:hAnsi="Segoe UI" w:cs="Segoe UI"/>
          <w:sz w:val="21"/>
          <w:szCs w:val="21"/>
          <w:lang w:eastAsia="da-DK"/>
        </w:rPr>
      </w:pPr>
      <w:r w:rsidRPr="00E936C7">
        <w:rPr>
          <w:lang w:eastAsia="da-DK"/>
        </w:rPr>
        <w:t>Tanke der etableres nedgravet, vil blive etableret med omfangsdræn med brønde, hvori det er muligt at lugte/måle med ledningsevnemåler om der kan være udslip af biomasse i drænvandet. Ved månedlig måling i disse brønde er det muligt at reagere rettidigt på ændrede ledningsevne værdier.</w:t>
      </w:r>
    </w:p>
    <w:p w14:paraId="57F4B436" w14:textId="77777777" w:rsidR="00772784" w:rsidRPr="00772784" w:rsidRDefault="00E936C7" w:rsidP="00772784">
      <w:pPr>
        <w:pStyle w:val="Opstilling-punkttegn"/>
        <w:rPr>
          <w:rFonts w:ascii="Segoe UI" w:hAnsi="Segoe UI" w:cs="Segoe UI"/>
          <w:sz w:val="21"/>
          <w:szCs w:val="21"/>
          <w:lang w:eastAsia="da-DK"/>
        </w:rPr>
      </w:pPr>
      <w:r w:rsidRPr="00E936C7">
        <w:rPr>
          <w:lang w:eastAsia="da-DK"/>
        </w:rPr>
        <w:t>Den nye efterafgasningsank etableres med omgangsdræn og ledningsevnemåler samt niveaumåler for at undgå at tanken løber over.</w:t>
      </w:r>
    </w:p>
    <w:p w14:paraId="2B23995F" w14:textId="77777777" w:rsidR="00772784" w:rsidRPr="00772784" w:rsidRDefault="00E936C7" w:rsidP="00772784">
      <w:pPr>
        <w:pStyle w:val="Opstilling-punkttegn"/>
        <w:rPr>
          <w:rFonts w:ascii="Segoe UI" w:hAnsi="Segoe UI" w:cs="Segoe UI"/>
          <w:sz w:val="21"/>
          <w:szCs w:val="21"/>
          <w:lang w:eastAsia="da-DK"/>
        </w:rPr>
      </w:pPr>
      <w:r w:rsidRPr="00E936C7">
        <w:rPr>
          <w:lang w:eastAsia="da-DK"/>
        </w:rPr>
        <w:t>Der etableres jordvold omkring hele anlægget for at undgå at evt. løbsk biomasse kan sprede sig yderligere. Såfremt der findes løbsk biomasse i form af en tank, der springer læk eller lignende, vil der være fald på området, således at biomasse naturligt løber ned mod plansiloen.</w:t>
      </w:r>
    </w:p>
    <w:p w14:paraId="7CED046D" w14:textId="77777777" w:rsidR="00772784" w:rsidRPr="00772784" w:rsidRDefault="00E936C7" w:rsidP="00772784">
      <w:pPr>
        <w:pStyle w:val="Opstilling-punkttegn"/>
        <w:rPr>
          <w:rFonts w:ascii="Segoe UI" w:hAnsi="Segoe UI" w:cs="Segoe UI"/>
          <w:sz w:val="21"/>
          <w:szCs w:val="21"/>
          <w:lang w:eastAsia="da-DK"/>
        </w:rPr>
      </w:pPr>
      <w:r w:rsidRPr="00E936C7">
        <w:rPr>
          <w:lang w:eastAsia="da-DK"/>
        </w:rPr>
        <w:t>I biogasanlægget</w:t>
      </w:r>
      <w:r w:rsidR="00772784">
        <w:rPr>
          <w:lang w:eastAsia="da-DK"/>
        </w:rPr>
        <w:t xml:space="preserve"> </w:t>
      </w:r>
      <w:r w:rsidRPr="00E936C7">
        <w:rPr>
          <w:lang w:eastAsia="da-DK"/>
        </w:rPr>
        <w:t>produceres afgasset biomasse med kvælstof på en form som er mere plantetilgængelig. Det vil på sigt give anledning til mindre nedsivning af kvælstof fra markerne på nitrat form, hvilket betyder at udspredning af afgasset biomasse reducerer påvirkningen af</w:t>
      </w:r>
      <w:r w:rsidR="00772784">
        <w:rPr>
          <w:lang w:eastAsia="da-DK"/>
        </w:rPr>
        <w:t xml:space="preserve"> </w:t>
      </w:r>
      <w:r w:rsidRPr="00E936C7">
        <w:rPr>
          <w:lang w:eastAsia="da-DK"/>
        </w:rPr>
        <w:t>grundvandet med nitrat.</w:t>
      </w:r>
      <w:r w:rsidR="00772784">
        <w:rPr>
          <w:lang w:eastAsia="da-DK"/>
        </w:rPr>
        <w:t xml:space="preserve"> </w:t>
      </w:r>
    </w:p>
    <w:p w14:paraId="6B1A1320" w14:textId="77777777" w:rsidR="00772784" w:rsidRDefault="00772784" w:rsidP="00772784">
      <w:pPr>
        <w:pStyle w:val="Opstilling-punkttegn"/>
        <w:numPr>
          <w:ilvl w:val="0"/>
          <w:numId w:val="0"/>
        </w:numPr>
        <w:ind w:left="340"/>
        <w:rPr>
          <w:lang w:eastAsia="da-DK"/>
        </w:rPr>
      </w:pPr>
    </w:p>
    <w:p w14:paraId="7A1BCDD0" w14:textId="3D867A99" w:rsidR="00E936C7" w:rsidRPr="00E936C7" w:rsidRDefault="00E936C7" w:rsidP="00772784">
      <w:pPr>
        <w:pStyle w:val="Opstilling-punkttegn"/>
        <w:numPr>
          <w:ilvl w:val="0"/>
          <w:numId w:val="0"/>
        </w:numPr>
        <w:ind w:left="340"/>
        <w:rPr>
          <w:rFonts w:ascii="Segoe UI" w:hAnsi="Segoe UI" w:cs="Segoe UI"/>
          <w:sz w:val="21"/>
          <w:szCs w:val="21"/>
          <w:lang w:eastAsia="da-DK"/>
        </w:rPr>
      </w:pPr>
      <w:r w:rsidRPr="00E936C7">
        <w:rPr>
          <w:lang w:eastAsia="da-DK"/>
        </w:rPr>
        <w:t>Anlæggets etablering og drift vil ikke give risiko for forurening af grundvandet. Anlægget påvirker derfor ikke dannelsen af grundvand i området</w:t>
      </w:r>
    </w:p>
    <w:p w14:paraId="73D26944" w14:textId="7FCFEEE9" w:rsidR="00E936C7" w:rsidRDefault="00E936C7" w:rsidP="00014F37">
      <w:pPr>
        <w:rPr>
          <w:strike/>
        </w:rPr>
      </w:pPr>
    </w:p>
    <w:p w14:paraId="670D4D5D" w14:textId="5E64F5E2" w:rsidR="00541F3F" w:rsidRPr="00541F3F" w:rsidRDefault="00541F3F" w:rsidP="00014F37">
      <w:pPr>
        <w:rPr>
          <w:u w:val="single"/>
        </w:rPr>
      </w:pPr>
      <w:r w:rsidRPr="00541F3F">
        <w:rPr>
          <w:u w:val="single"/>
        </w:rPr>
        <w:t>Uddrag fra miljøkonsekvensrapporten afsnit 12.1.2:</w:t>
      </w:r>
    </w:p>
    <w:p w14:paraId="060C6228" w14:textId="44722686" w:rsidR="00541F3F" w:rsidRDefault="00541F3F" w:rsidP="00541F3F">
      <w:pPr>
        <w:rPr>
          <w:strike/>
        </w:rPr>
      </w:pPr>
      <w:r>
        <w:rPr>
          <w:shd w:val="clear" w:color="auto" w:fill="FAF9F8"/>
        </w:rPr>
        <w:t xml:space="preserve">Anlægget ligger ikke i et område med særlige drikkevandsinteresser og udenfor indvindingsoplandet til Uggerslev vandværk. </w:t>
      </w:r>
    </w:p>
    <w:p w14:paraId="0EC818BD" w14:textId="1492B8B6" w:rsidR="00541F3F" w:rsidRDefault="00541F3F" w:rsidP="00014F37">
      <w:pPr>
        <w:rPr>
          <w:strike/>
        </w:rPr>
      </w:pPr>
    </w:p>
    <w:p w14:paraId="6EA5E878" w14:textId="77777777" w:rsidR="00772784" w:rsidRDefault="00772784" w:rsidP="00772784">
      <w:pPr>
        <w:rPr>
          <w:u w:val="single"/>
        </w:rPr>
      </w:pPr>
      <w:r w:rsidRPr="00902635">
        <w:rPr>
          <w:u w:val="single"/>
        </w:rPr>
        <w:t>Kommunens vurdering</w:t>
      </w:r>
    </w:p>
    <w:p w14:paraId="5B98B848" w14:textId="4FF73253" w:rsidR="00772784" w:rsidRDefault="00772784" w:rsidP="001653E7">
      <w:pPr>
        <w:spacing w:line="240" w:lineRule="auto"/>
        <w:rPr>
          <w:lang w:eastAsia="da-DK"/>
        </w:rPr>
      </w:pPr>
    </w:p>
    <w:p w14:paraId="6F072259" w14:textId="467A3A63" w:rsidR="00D22A34" w:rsidRPr="004966BA" w:rsidRDefault="00387887" w:rsidP="00527DF1">
      <w:pPr>
        <w:tabs>
          <w:tab w:val="left" w:pos="3544"/>
        </w:tabs>
        <w:rPr>
          <w:i/>
          <w:iCs/>
        </w:rPr>
      </w:pPr>
      <w:r w:rsidRPr="004966BA">
        <w:rPr>
          <w:i/>
          <w:iCs/>
        </w:rPr>
        <w:t>Beskyttede naturtyper jf. naturbeskyttelseslovens § 3</w:t>
      </w:r>
      <w:r w:rsidR="004966BA" w:rsidRPr="004966BA">
        <w:rPr>
          <w:i/>
          <w:iCs/>
        </w:rPr>
        <w:t>.</w:t>
      </w:r>
    </w:p>
    <w:p w14:paraId="2461EF38" w14:textId="1EEC6C65" w:rsidR="00772784" w:rsidRDefault="00772784" w:rsidP="00527DF1">
      <w:pPr>
        <w:tabs>
          <w:tab w:val="left" w:pos="3544"/>
        </w:tabs>
      </w:pPr>
      <w:r>
        <w:t>I henhold til Danmarks Arealinformation er der ca. 400 meter til den nærmeste §3-beskyttede naturtype (sø).</w:t>
      </w:r>
    </w:p>
    <w:p w14:paraId="35CAF261" w14:textId="50B5A680" w:rsidR="00772784" w:rsidRDefault="00772784" w:rsidP="001653E7">
      <w:pPr>
        <w:spacing w:line="240" w:lineRule="auto"/>
        <w:rPr>
          <w:lang w:eastAsia="da-DK"/>
        </w:rPr>
      </w:pPr>
    </w:p>
    <w:p w14:paraId="1804C438" w14:textId="5E4A66AE" w:rsidR="00527DF1" w:rsidRDefault="005D1889" w:rsidP="001653E7">
      <w:pPr>
        <w:spacing w:line="240" w:lineRule="auto"/>
        <w:rPr>
          <w:lang w:eastAsia="da-DK"/>
        </w:rPr>
      </w:pPr>
      <w:r>
        <w:rPr>
          <w:lang w:eastAsia="da-DK"/>
        </w:rPr>
        <w:t xml:space="preserve">Det </w:t>
      </w:r>
      <w:r w:rsidR="00527DF1">
        <w:rPr>
          <w:lang w:eastAsia="da-DK"/>
        </w:rPr>
        <w:t>fremgår af den udarbejdede miljøkonsekvensrapport, at det er vurderet, at den §3-beskyttede natur ikke påvirkes</w:t>
      </w:r>
      <w:r>
        <w:rPr>
          <w:lang w:eastAsia="da-DK"/>
        </w:rPr>
        <w:t>. Nordfyns Kommune er enig i, at det beskrevne projekt ikke vil kunne påvirke de §3-beskyttede naturtyper i væsentlig grad, når det indrettes og drives som ansøgt og under overholdelse af vilkårene i denne miljøgodkendelse. Vedrørende internationale beskyttelsesområder, se ovenfor i afsnit ”Natura 2000-områder”.</w:t>
      </w:r>
    </w:p>
    <w:p w14:paraId="6F61FD36" w14:textId="0B8AC194" w:rsidR="00527DF1" w:rsidRDefault="00527DF1" w:rsidP="001653E7">
      <w:pPr>
        <w:spacing w:line="240" w:lineRule="auto"/>
        <w:rPr>
          <w:lang w:eastAsia="da-DK"/>
        </w:rPr>
      </w:pPr>
    </w:p>
    <w:p w14:paraId="1880F63F" w14:textId="77777777" w:rsidR="00EC2AA9" w:rsidRDefault="00EC2AA9">
      <w:pPr>
        <w:rPr>
          <w:i/>
          <w:iCs/>
          <w:lang w:eastAsia="da-DK"/>
        </w:rPr>
      </w:pPr>
      <w:r>
        <w:rPr>
          <w:i/>
          <w:iCs/>
          <w:lang w:eastAsia="da-DK"/>
        </w:rPr>
        <w:br w:type="page"/>
      </w:r>
    </w:p>
    <w:p w14:paraId="6530FDCA" w14:textId="0A9BDD2E" w:rsidR="004966BA" w:rsidRPr="00471D67" w:rsidRDefault="00471D67" w:rsidP="001653E7">
      <w:pPr>
        <w:spacing w:line="240" w:lineRule="auto"/>
        <w:rPr>
          <w:i/>
          <w:iCs/>
          <w:lang w:eastAsia="da-DK"/>
        </w:rPr>
      </w:pPr>
      <w:r w:rsidRPr="00471D67">
        <w:rPr>
          <w:i/>
          <w:iCs/>
          <w:lang w:eastAsia="da-DK"/>
        </w:rPr>
        <w:lastRenderedPageBreak/>
        <w:t>Grundvand/jord</w:t>
      </w:r>
    </w:p>
    <w:p w14:paraId="31174B6A" w14:textId="77777777" w:rsidR="001B289A" w:rsidRPr="008C0879" w:rsidRDefault="001B289A" w:rsidP="001B289A">
      <w:r w:rsidRPr="008C0879">
        <w:rPr>
          <w:iCs/>
        </w:rPr>
        <w:t xml:space="preserve">Biogasanlægget er placeret i et Område med Særlige Drikkevandsinteresser (OSD), og indenfor Nitrat Følsomme Indvindingsområder (NFI). Vandplanens retningslinjer 40 og 41 stiller krav til beskyttelse af grundvandet i forbindelse med </w:t>
      </w:r>
      <w:r w:rsidRPr="008C0879">
        <w:t xml:space="preserve">planlægning for byudvikling i OSD og NFI. Ifølge den Statslige Udmelding er biogasanlæg klassificeret som Liste 2-virksomhed. Biogasanlæg kan derfor ikke etableres på bar mark, men kun i tilknytning til eksisterende virksomhed, sådan som den ansøgte udvidelse påregnes at ske. </w:t>
      </w:r>
    </w:p>
    <w:p w14:paraId="65B4FDE4" w14:textId="77777777" w:rsidR="001B289A" w:rsidRPr="00DE79E7" w:rsidRDefault="001B289A" w:rsidP="001B289A">
      <w:pPr>
        <w:rPr>
          <w:strike/>
        </w:rPr>
      </w:pPr>
    </w:p>
    <w:p w14:paraId="051E0014" w14:textId="1DD6A0A1" w:rsidR="001B289A" w:rsidRPr="000C3C5D" w:rsidRDefault="001B289A" w:rsidP="001B289A">
      <w:r w:rsidRPr="000C3C5D">
        <w:t xml:space="preserve">Der er fastsat / videreført vilkår angående befæstelse af pladsen, opsamling af regnvand og opbevaring af olie og kemikalier. For yderligere at sikre, at større spild ikke løber ud på jorden i NFI-området, er der </w:t>
      </w:r>
      <w:r>
        <w:t xml:space="preserve">fastsat </w:t>
      </w:r>
      <w:r w:rsidRPr="000C3C5D">
        <w:t xml:space="preserve">vilkår om en vold omkring pladsen. </w:t>
      </w:r>
    </w:p>
    <w:p w14:paraId="6B7D129B" w14:textId="6AF5A16E" w:rsidR="001B289A" w:rsidRPr="008C0879" w:rsidRDefault="001B289A" w:rsidP="001B289A"/>
    <w:p w14:paraId="4AA1E328" w14:textId="143BF7A9" w:rsidR="00D148D9" w:rsidRDefault="001653E7" w:rsidP="001653E7">
      <w:pPr>
        <w:spacing w:line="240" w:lineRule="auto"/>
      </w:pPr>
      <w:r w:rsidRPr="004E1FC0">
        <w:rPr>
          <w:lang w:eastAsia="da-DK"/>
        </w:rPr>
        <w:t xml:space="preserve">Det fremgår af ansøgningen, at </w:t>
      </w:r>
      <w:r>
        <w:rPr>
          <w:lang w:eastAsia="da-DK"/>
        </w:rPr>
        <w:t>d</w:t>
      </w:r>
      <w:r w:rsidRPr="004E1FC0">
        <w:t xml:space="preserve">er etableres jordvold omkring </w:t>
      </w:r>
      <w:r>
        <w:t>”</w:t>
      </w:r>
      <w:r w:rsidRPr="004E1FC0">
        <w:t>hele anlægget</w:t>
      </w:r>
      <w:r>
        <w:t>”</w:t>
      </w:r>
      <w:r w:rsidRPr="004E1FC0">
        <w:t xml:space="preserve"> for at undgå at evt. løbsk biomasse kan sprede sig yderligere. Såfremt der findes løbsk biomasse i form af en tank, der springer læk eller lignende, vil der være fald på området, således at biomasse naturligt løber ned mod plansiloen.</w:t>
      </w:r>
      <w:r>
        <w:t xml:space="preserve"> </w:t>
      </w:r>
    </w:p>
    <w:p w14:paraId="5E49C35B" w14:textId="77777777" w:rsidR="00D148D9" w:rsidRDefault="00D148D9" w:rsidP="001653E7">
      <w:pPr>
        <w:spacing w:line="240" w:lineRule="auto"/>
      </w:pPr>
    </w:p>
    <w:p w14:paraId="7E233143" w14:textId="6403DC20" w:rsidR="00772784" w:rsidRDefault="001653E7" w:rsidP="001653E7">
      <w:pPr>
        <w:spacing w:line="240" w:lineRule="auto"/>
      </w:pPr>
      <w:r>
        <w:t>Det fremgår af miljøkonsekvensrapporten og situationsplan</w:t>
      </w:r>
      <w:r w:rsidR="002463EF">
        <w:t>en i afsnit ”indretning og drift” ovenfor,</w:t>
      </w:r>
      <w:r>
        <w:t xml:space="preserve"> at jordvolden etableres mod vest og nord.</w:t>
      </w:r>
      <w:r w:rsidR="00541F3F">
        <w:t xml:space="preserve"> </w:t>
      </w:r>
      <w:r>
        <w:t xml:space="preserve">Nordfyns Kommune har vurderet, at de viste jordvolde og placeringen af plansiloen kan sikre, at eventuelle større spild vil kunne tilbageholdes og opsamles indenfor virksomhedens areal. </w:t>
      </w:r>
    </w:p>
    <w:p w14:paraId="553F9C68" w14:textId="77777777" w:rsidR="00772784" w:rsidRDefault="00772784" w:rsidP="001653E7">
      <w:pPr>
        <w:spacing w:line="240" w:lineRule="auto"/>
      </w:pPr>
    </w:p>
    <w:p w14:paraId="17426FF2" w14:textId="1F26D609" w:rsidR="001653E7" w:rsidRPr="004E1FC0" w:rsidRDefault="001653E7" w:rsidP="001653E7">
      <w:pPr>
        <w:spacing w:line="240" w:lineRule="auto"/>
      </w:pPr>
      <w:r>
        <w:t xml:space="preserve">Med henblik på at forebygge uheld og lignende – og </w:t>
      </w:r>
      <w:r w:rsidR="00772784">
        <w:t xml:space="preserve">for at forebygge </w:t>
      </w:r>
      <w:r>
        <w:t xml:space="preserve">forurening af jord og grundvand, har </w:t>
      </w:r>
      <w:r w:rsidR="00772784">
        <w:t xml:space="preserve">virksomheden etableret - eller vil i forbindelse med udvidelse etablere – en række forebyggende tiltag som bl.a. angivet ovenfor - og </w:t>
      </w:r>
      <w:r>
        <w:t xml:space="preserve">Nordfyns Kommune </w:t>
      </w:r>
      <w:r w:rsidR="00772784">
        <w:t xml:space="preserve">har desuden </w:t>
      </w:r>
      <w:r>
        <w:t xml:space="preserve">fastsat en række vilkår </w:t>
      </w:r>
      <w:r w:rsidR="007D602B">
        <w:t xml:space="preserve">bl.a. </w:t>
      </w:r>
      <w:r>
        <w:t xml:space="preserve">om befæstelse af arealer, vedligeholdelse og kontrol af befæstede arealer, tanke og jordvolde, opsamling af spild, omfangsdræn, påkørselsværn, beredskabsplan m.v. (se bl.a. vilkår 37, 38, 39, 41, 43, 46, 47, 51, 55, 56 og 60.)  </w:t>
      </w:r>
    </w:p>
    <w:p w14:paraId="62A9B9B0" w14:textId="77777777" w:rsidR="0070127A" w:rsidRDefault="0070127A" w:rsidP="007E1C1F"/>
    <w:p w14:paraId="71EDD05C" w14:textId="77777777" w:rsidR="004B51BC" w:rsidRDefault="004B51BC" w:rsidP="004B51BC">
      <w:r w:rsidRPr="008C0879">
        <w:t>Da udvidelserne etableres som en del af det samlede biogasanlæg, gælder de fastsatte vilkår vedrørende forebyggende foranstaltninger</w:t>
      </w:r>
      <w:r>
        <w:t>,</w:t>
      </w:r>
      <w:r w:rsidRPr="008C0879">
        <w:t xml:space="preserve"> for at forebygge forurening af jord og grundvand, for hele anlægget efter udvidelsen.  </w:t>
      </w:r>
    </w:p>
    <w:p w14:paraId="4B5F52E1" w14:textId="77777777" w:rsidR="004B51BC" w:rsidRDefault="004B51BC" w:rsidP="004B51BC"/>
    <w:p w14:paraId="4D4BE82D" w14:textId="0E98F81F" w:rsidR="00755D7A" w:rsidRPr="008C0879" w:rsidRDefault="00755D7A" w:rsidP="00902635">
      <w:r w:rsidRPr="008C0879">
        <w:t>Nordfyns Kommune har vurderet</w:t>
      </w:r>
      <w:r w:rsidR="003B7175" w:rsidRPr="008C0879">
        <w:t xml:space="preserve"> oplysningerne i ansøgningsmaterialet </w:t>
      </w:r>
      <w:r w:rsidR="002217C5" w:rsidRPr="008C0879">
        <w:t xml:space="preserve">og herunder de beskrevne forholdsregler med henblik på at forebygge </w:t>
      </w:r>
      <w:r w:rsidR="004932A4" w:rsidRPr="008C0879">
        <w:t xml:space="preserve">forurening af jord, grundvand og overfladerecipienter. </w:t>
      </w:r>
      <w:r w:rsidR="00E27142" w:rsidRPr="008C0879">
        <w:t>Kommunen har vurderet</w:t>
      </w:r>
      <w:r w:rsidR="000F1F27" w:rsidRPr="008C0879">
        <w:t xml:space="preserve">, at med de beskrevne tiltag og </w:t>
      </w:r>
      <w:r w:rsidR="008325BA" w:rsidRPr="008C0879">
        <w:t xml:space="preserve">under overholdelse af </w:t>
      </w:r>
      <w:r w:rsidR="000F1F27" w:rsidRPr="008C0879">
        <w:t xml:space="preserve">de fastsatte vilkår, </w:t>
      </w:r>
      <w:r w:rsidR="00E1037E" w:rsidRPr="008C0879">
        <w:t>er</w:t>
      </w:r>
      <w:r w:rsidR="00D90109" w:rsidRPr="008C0879">
        <w:t xml:space="preserve"> der </w:t>
      </w:r>
      <w:r w:rsidR="00974F6A" w:rsidRPr="008C0879">
        <w:t xml:space="preserve">truffet </w:t>
      </w:r>
      <w:r w:rsidR="00D90109" w:rsidRPr="008C0879">
        <w:t xml:space="preserve">de nødvendige </w:t>
      </w:r>
      <w:r w:rsidR="00974F6A" w:rsidRPr="008C0879">
        <w:t xml:space="preserve">foranstaltninger </w:t>
      </w:r>
      <w:r w:rsidR="008325BA" w:rsidRPr="008C0879">
        <w:t xml:space="preserve">for </w:t>
      </w:r>
      <w:r w:rsidR="00B97214" w:rsidRPr="008C0879">
        <w:t xml:space="preserve">at </w:t>
      </w:r>
      <w:r w:rsidR="00974F6A" w:rsidRPr="008C0879">
        <w:t xml:space="preserve">sikre, at der ikke sker væsentlig </w:t>
      </w:r>
      <w:r w:rsidR="00CA530B" w:rsidRPr="008C0879">
        <w:t>forurening</w:t>
      </w:r>
      <w:r w:rsidR="00B97214" w:rsidRPr="008C0879">
        <w:t xml:space="preserve"> af jord</w:t>
      </w:r>
      <w:r w:rsidR="008C0879">
        <w:t xml:space="preserve">, overfladerecipienter eller </w:t>
      </w:r>
      <w:r w:rsidR="00B97214" w:rsidRPr="008C0879">
        <w:t>grundvand i området.</w:t>
      </w:r>
      <w:r w:rsidR="00CA530B" w:rsidRPr="008C0879">
        <w:t xml:space="preserve"> </w:t>
      </w:r>
      <w:r w:rsidR="00974F6A" w:rsidRPr="008C0879">
        <w:t xml:space="preserve"> </w:t>
      </w:r>
      <w:r w:rsidR="003B7175" w:rsidRPr="008C0879">
        <w:t xml:space="preserve"> </w:t>
      </w:r>
    </w:p>
    <w:p w14:paraId="7A9BD1FF" w14:textId="77777777" w:rsidR="0008731B" w:rsidRPr="008C0879" w:rsidRDefault="0008731B" w:rsidP="00902635"/>
    <w:p w14:paraId="7A9BD208" w14:textId="31D9192E" w:rsidR="00586C81" w:rsidRPr="008C0879" w:rsidRDefault="00D87FD4" w:rsidP="00586C81">
      <w:r w:rsidRPr="008C0879">
        <w:t xml:space="preserve">De tidligere gældende vilkår </w:t>
      </w:r>
      <w:r w:rsidR="00586C81" w:rsidRPr="008C0879">
        <w:t>om placering af tanke på terræn og om inspektionsbrønd med ledningsevnemåler</w:t>
      </w:r>
      <w:r w:rsidR="001D6E13" w:rsidRPr="008C0879">
        <w:t xml:space="preserve"> er fastholdt</w:t>
      </w:r>
      <w:r w:rsidR="00586C81" w:rsidRPr="008C0879">
        <w:t xml:space="preserve">. </w:t>
      </w:r>
      <w:r w:rsidR="008C0879">
        <w:t xml:space="preserve">Den nye tank kan nedgraves hvis grundvandsstanden tillader det og hvis vilkår om omfangsdræn overholdes. </w:t>
      </w:r>
      <w:r w:rsidR="001D6E13" w:rsidRPr="008C0879">
        <w:t xml:space="preserve">Nordfyns Kommune har fastsat en </w:t>
      </w:r>
      <w:r w:rsidR="00586C81" w:rsidRPr="008C0879">
        <w:t xml:space="preserve">alarmværdi </w:t>
      </w:r>
      <w:r w:rsidR="000F504F" w:rsidRPr="008C0879">
        <w:t xml:space="preserve">for ledningsevne </w:t>
      </w:r>
      <w:r w:rsidR="00586C81" w:rsidRPr="008C0879">
        <w:t xml:space="preserve">ved </w:t>
      </w:r>
      <w:r w:rsidR="009051FD" w:rsidRPr="008C0879">
        <w:t xml:space="preserve">750 </w:t>
      </w:r>
      <w:r w:rsidR="00EA4CF7" w:rsidRPr="008C0879">
        <w:t>µ</w:t>
      </w:r>
      <w:r w:rsidR="00586C81" w:rsidRPr="008C0879">
        <w:t>S</w:t>
      </w:r>
      <w:r w:rsidR="009051FD" w:rsidRPr="008C0879">
        <w:t xml:space="preserve"> på baggrund af en aftalt </w:t>
      </w:r>
      <w:r w:rsidR="00EA4CF7" w:rsidRPr="008C0879">
        <w:t xml:space="preserve">værdi i forbindelse med tilsyn på </w:t>
      </w:r>
      <w:r w:rsidR="00EB1984" w:rsidRPr="008C0879">
        <w:t xml:space="preserve">Lykkeslund </w:t>
      </w:r>
      <w:r w:rsidR="000F504F" w:rsidRPr="008C0879">
        <w:t>biogasanlæg</w:t>
      </w:r>
      <w:r w:rsidR="00024AD0" w:rsidRPr="008C0879">
        <w:t>. Alarmværdien kan ændres efter nærmere aftale med Nordfyns Kommune</w:t>
      </w:r>
      <w:r w:rsidR="00737811" w:rsidRPr="008C0879">
        <w:t>.</w:t>
      </w:r>
    </w:p>
    <w:p w14:paraId="6DCDAC18" w14:textId="77777777" w:rsidR="000169B3" w:rsidRDefault="000169B3">
      <w:pPr>
        <w:rPr>
          <w:rFonts w:eastAsiaTheme="majorEastAsia" w:cstheme="majorBidi"/>
          <w:b/>
          <w:bCs/>
          <w:szCs w:val="26"/>
        </w:rPr>
      </w:pPr>
      <w:r>
        <w:br w:type="page"/>
      </w:r>
    </w:p>
    <w:p w14:paraId="7A9BD240" w14:textId="18401761" w:rsidR="008462BA" w:rsidRPr="009F3F37" w:rsidRDefault="00153B5A" w:rsidP="008462BA">
      <w:pPr>
        <w:pStyle w:val="Overskrift2"/>
      </w:pPr>
      <w:bookmarkStart w:id="53" w:name="_Toc89425721"/>
      <w:r>
        <w:lastRenderedPageBreak/>
        <w:t>Driftsforstyrrelser eller u</w:t>
      </w:r>
      <w:r w:rsidR="008462BA">
        <w:t>held</w:t>
      </w:r>
      <w:bookmarkEnd w:id="53"/>
    </w:p>
    <w:p w14:paraId="7A9BD241" w14:textId="77777777" w:rsidR="008462BA" w:rsidRDefault="008462BA" w:rsidP="008462BA">
      <w:pPr>
        <w:rPr>
          <w:u w:val="single"/>
        </w:rPr>
      </w:pPr>
      <w:r w:rsidRPr="00902635">
        <w:rPr>
          <w:u w:val="single"/>
        </w:rPr>
        <w:t>Virksomhedens oplysninger</w:t>
      </w:r>
    </w:p>
    <w:p w14:paraId="0D30DE6E" w14:textId="77777777" w:rsidR="002C2605" w:rsidRDefault="002C2605" w:rsidP="008D6EF3"/>
    <w:p w14:paraId="42541B84" w14:textId="28AF6ACF" w:rsidR="003D0AD7" w:rsidRDefault="00153B5A" w:rsidP="008D6EF3">
      <w:r>
        <w:rPr>
          <w:noProof/>
          <w:lang w:eastAsia="da-DK"/>
        </w:rPr>
        <w:drawing>
          <wp:inline distT="0" distB="0" distL="0" distR="0" wp14:anchorId="6CA14995" wp14:editId="038E643D">
            <wp:extent cx="5400040" cy="5534660"/>
            <wp:effectExtent l="0" t="0" r="0" b="8890"/>
            <wp:docPr id="27" name="Billed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400040" cy="5534660"/>
                    </a:xfrm>
                    <a:prstGeom prst="rect">
                      <a:avLst/>
                    </a:prstGeom>
                  </pic:spPr>
                </pic:pic>
              </a:graphicData>
            </a:graphic>
          </wp:inline>
        </w:drawing>
      </w:r>
    </w:p>
    <w:p w14:paraId="7DD6D783" w14:textId="585E70AE" w:rsidR="00153B5A" w:rsidRDefault="00153B5A" w:rsidP="008462BA">
      <w:pPr>
        <w:rPr>
          <w:u w:val="single"/>
        </w:rPr>
      </w:pPr>
      <w:r>
        <w:rPr>
          <w:noProof/>
          <w:lang w:eastAsia="da-DK"/>
        </w:rPr>
        <w:drawing>
          <wp:inline distT="0" distB="0" distL="0" distR="0" wp14:anchorId="3A15ACA3" wp14:editId="4DB9C8BC">
            <wp:extent cx="5400040" cy="1576705"/>
            <wp:effectExtent l="0" t="0" r="0" b="4445"/>
            <wp:docPr id="28" name="Billed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400040" cy="1576705"/>
                    </a:xfrm>
                    <a:prstGeom prst="rect">
                      <a:avLst/>
                    </a:prstGeom>
                  </pic:spPr>
                </pic:pic>
              </a:graphicData>
            </a:graphic>
          </wp:inline>
        </w:drawing>
      </w:r>
    </w:p>
    <w:p w14:paraId="62D2CEB8" w14:textId="77777777" w:rsidR="00153B5A" w:rsidRDefault="00153B5A" w:rsidP="008462BA">
      <w:pPr>
        <w:rPr>
          <w:u w:val="single"/>
        </w:rPr>
      </w:pPr>
    </w:p>
    <w:p w14:paraId="27ED0F88" w14:textId="77777777" w:rsidR="00153B5A" w:rsidRDefault="00153B5A" w:rsidP="008462BA">
      <w:pPr>
        <w:rPr>
          <w:u w:val="single"/>
        </w:rPr>
      </w:pPr>
    </w:p>
    <w:p w14:paraId="7A9BD245" w14:textId="1BD07A35" w:rsidR="008462BA" w:rsidRPr="00902635" w:rsidRDefault="008462BA" w:rsidP="008462BA">
      <w:pPr>
        <w:rPr>
          <w:u w:val="single"/>
        </w:rPr>
      </w:pPr>
      <w:r w:rsidRPr="00902635">
        <w:rPr>
          <w:u w:val="single"/>
        </w:rPr>
        <w:t>Kommunens vurdering</w:t>
      </w:r>
    </w:p>
    <w:p w14:paraId="7201BEF0" w14:textId="123A0586" w:rsidR="00AE7D78" w:rsidRPr="00153B5A" w:rsidRDefault="002C1C66" w:rsidP="002C1C66">
      <w:r w:rsidRPr="00153B5A">
        <w:t xml:space="preserve">For at begrænse skaden ved </w:t>
      </w:r>
      <w:r w:rsidR="00600D96" w:rsidRPr="00153B5A">
        <w:t xml:space="preserve">eventuelle </w:t>
      </w:r>
      <w:r w:rsidRPr="00153B5A">
        <w:t xml:space="preserve">udslip af biomasse </w:t>
      </w:r>
      <w:r w:rsidR="00600D96" w:rsidRPr="00153B5A">
        <w:t xml:space="preserve">fra tanke og lignende, er der fastsat </w:t>
      </w:r>
      <w:r w:rsidR="00BC4F2B" w:rsidRPr="00153B5A">
        <w:t>krav om</w:t>
      </w:r>
      <w:r w:rsidR="00103EFB" w:rsidRPr="00153B5A">
        <w:t>,</w:t>
      </w:r>
      <w:r w:rsidR="00BC4F2B" w:rsidRPr="00153B5A">
        <w:t xml:space="preserve"> at der skal være e</w:t>
      </w:r>
      <w:r w:rsidR="00103EFB" w:rsidRPr="00153B5A">
        <w:t>n</w:t>
      </w:r>
      <w:r w:rsidR="00BC4F2B" w:rsidRPr="00153B5A">
        <w:t xml:space="preserve"> </w:t>
      </w:r>
      <w:r w:rsidRPr="00153B5A">
        <w:t xml:space="preserve">vold, der afgrænser hele pladsen, så spild bliver ledt til </w:t>
      </w:r>
      <w:r w:rsidR="0000542D">
        <w:lastRenderedPageBreak/>
        <w:t>plansiloen og kan opsamles.</w:t>
      </w:r>
      <w:r w:rsidRPr="00153B5A">
        <w:t xml:space="preserve"> </w:t>
      </w:r>
      <w:r w:rsidR="009F3F03" w:rsidRPr="00153B5A">
        <w:t xml:space="preserve">Dette </w:t>
      </w:r>
      <w:r w:rsidR="00AE7D78" w:rsidRPr="00153B5A">
        <w:t xml:space="preserve">vilkår var tidligere et </w:t>
      </w:r>
      <w:r w:rsidR="009F3F03" w:rsidRPr="00153B5A">
        <w:t>standardvilkår</w:t>
      </w:r>
      <w:r w:rsidR="00AE7D78" w:rsidRPr="00153B5A">
        <w:t>, som Nordfyns Kommune har vurderet skal fastholdes</w:t>
      </w:r>
      <w:r w:rsidR="009F3F03" w:rsidRPr="00153B5A">
        <w:t>.</w:t>
      </w:r>
    </w:p>
    <w:p w14:paraId="7A9BD246" w14:textId="08063A93" w:rsidR="002C1C66" w:rsidRPr="00153B5A" w:rsidRDefault="002C1C66" w:rsidP="002C1C66">
      <w:r w:rsidRPr="00153B5A">
        <w:t xml:space="preserve"> </w:t>
      </w:r>
    </w:p>
    <w:p w14:paraId="7A9BD247" w14:textId="644DD11E" w:rsidR="002C1C66" w:rsidRPr="00153B5A" w:rsidRDefault="00D332D1" w:rsidP="002C1C66">
      <w:r w:rsidRPr="00153B5A">
        <w:t>Nordfyns Kommune har desuden vurderet</w:t>
      </w:r>
      <w:r w:rsidR="00FB21C7" w:rsidRPr="00153B5A">
        <w:t xml:space="preserve">, at det er proportionalt og </w:t>
      </w:r>
      <w:r w:rsidR="00B276D5" w:rsidRPr="00153B5A">
        <w:t xml:space="preserve">at dette er </w:t>
      </w:r>
      <w:r w:rsidR="00FB21C7" w:rsidRPr="00153B5A">
        <w:t>egne</w:t>
      </w:r>
      <w:r w:rsidR="00B276D5" w:rsidRPr="00153B5A">
        <w:t>de</w:t>
      </w:r>
      <w:r w:rsidR="00FB21C7" w:rsidRPr="00153B5A">
        <w:t xml:space="preserve"> </w:t>
      </w:r>
      <w:r w:rsidR="00B276D5" w:rsidRPr="00153B5A">
        <w:t xml:space="preserve">tiltag </w:t>
      </w:r>
      <w:r w:rsidR="00FB21C7" w:rsidRPr="00153B5A">
        <w:t>til at forebygge uheld</w:t>
      </w:r>
      <w:r w:rsidR="00B276D5" w:rsidRPr="00153B5A">
        <w:t xml:space="preserve"> og forurening</w:t>
      </w:r>
      <w:r w:rsidR="00FB21C7" w:rsidRPr="00153B5A">
        <w:t>, at fastholde d</w:t>
      </w:r>
      <w:r w:rsidRPr="00153B5A">
        <w:t>e tidligere gældende s</w:t>
      </w:r>
      <w:r w:rsidR="002C1C66" w:rsidRPr="00153B5A">
        <w:t>tandardvilkår</w:t>
      </w:r>
      <w:r w:rsidR="00DE3FCA" w:rsidRPr="00153B5A">
        <w:t xml:space="preserve"> om </w:t>
      </w:r>
      <w:r w:rsidR="002C1C66" w:rsidRPr="00153B5A">
        <w:t xml:space="preserve">overfyldningsalarm på modtagetankene, </w:t>
      </w:r>
      <w:r w:rsidR="00AC321D" w:rsidRPr="00153B5A">
        <w:t xml:space="preserve">sammen med det tidligere fastsatte </w:t>
      </w:r>
      <w:r w:rsidR="002C1C66" w:rsidRPr="00153B5A">
        <w:t>vilkår om overfyldningsalarm på reaktortankene.</w:t>
      </w:r>
      <w:r w:rsidR="00FB4C4D" w:rsidRPr="00153B5A">
        <w:t xml:space="preserve"> </w:t>
      </w:r>
    </w:p>
    <w:p w14:paraId="7A9BD248" w14:textId="77777777" w:rsidR="002C1C66" w:rsidRPr="00153B5A" w:rsidRDefault="002C1C66" w:rsidP="002C1C66"/>
    <w:p w14:paraId="7A9BD249" w14:textId="71DC29B0" w:rsidR="008462BA" w:rsidRPr="00153B5A" w:rsidRDefault="009F3F03" w:rsidP="002C1C66">
      <w:r w:rsidRPr="00153B5A">
        <w:t xml:space="preserve">Nordfyns </w:t>
      </w:r>
      <w:r w:rsidR="002C1C66" w:rsidRPr="00153B5A">
        <w:t xml:space="preserve">Kommune </w:t>
      </w:r>
      <w:r w:rsidR="00D260A1" w:rsidRPr="00153B5A">
        <w:t xml:space="preserve">har desuden </w:t>
      </w:r>
      <w:r w:rsidR="002C1C66" w:rsidRPr="00153B5A">
        <w:t>vurdere</w:t>
      </w:r>
      <w:r w:rsidR="00D260A1" w:rsidRPr="00153B5A">
        <w:t>t</w:t>
      </w:r>
      <w:r w:rsidR="002C1C66" w:rsidRPr="00153B5A">
        <w:t xml:space="preserve">, at </w:t>
      </w:r>
      <w:r w:rsidR="00CF2DC2" w:rsidRPr="00153B5A">
        <w:t xml:space="preserve">vilkår om en </w:t>
      </w:r>
      <w:r w:rsidR="002C1C66" w:rsidRPr="00153B5A">
        <w:t>Beredskabsplan, så personalet ved, hvordan der skal reageres i f</w:t>
      </w:r>
      <w:r w:rsidRPr="00153B5A">
        <w:t xml:space="preserve">orbindelse med eventuelle uheld, </w:t>
      </w:r>
      <w:r w:rsidR="00CF2DC2" w:rsidRPr="00153B5A">
        <w:t xml:space="preserve">fortsat skal gælde. </w:t>
      </w:r>
    </w:p>
    <w:p w14:paraId="7A9BD250" w14:textId="77777777" w:rsidR="008462BA" w:rsidRPr="009F3F37" w:rsidRDefault="008462BA" w:rsidP="008462BA">
      <w:pPr>
        <w:pStyle w:val="Overskrift2"/>
      </w:pPr>
      <w:bookmarkStart w:id="54" w:name="_Toc89425722"/>
      <w:r>
        <w:t>Bedste tilgængelige teknik (BAT)</w:t>
      </w:r>
      <w:bookmarkEnd w:id="54"/>
    </w:p>
    <w:p w14:paraId="5C054836" w14:textId="73BA5192" w:rsidR="002B2BE8" w:rsidRPr="008C0879" w:rsidRDefault="00682051" w:rsidP="003F2BD1">
      <w:r w:rsidRPr="008C0879">
        <w:t>Virksomhedens aktiviteter er omfattet af BAT-konklusionen for affaldsbehandlingsanlæg</w:t>
      </w:r>
      <w:r w:rsidR="00DC7706" w:rsidRPr="008C0879">
        <w:t>.</w:t>
      </w:r>
    </w:p>
    <w:p w14:paraId="20AB97A4" w14:textId="77777777" w:rsidR="008C0879" w:rsidRPr="008C0879" w:rsidRDefault="008C0879" w:rsidP="003F2BD1"/>
    <w:p w14:paraId="3DAAF4F6" w14:textId="0E56529A" w:rsidR="00DC7706" w:rsidRDefault="00DC7706" w:rsidP="003F2BD1">
      <w:r w:rsidRPr="008C0879">
        <w:t xml:space="preserve">BAT-konklusionen og en tilhørende ”BAT-tjekliste” </w:t>
      </w:r>
      <w:r w:rsidR="00B1719A" w:rsidRPr="008C0879">
        <w:t xml:space="preserve">kan findes på Miljøstyrelsens hjemmeside via dette link: </w:t>
      </w:r>
      <w:hyperlink r:id="rId45" w:history="1">
        <w:r w:rsidR="00B1719A" w:rsidRPr="008C0879">
          <w:rPr>
            <w:rStyle w:val="Hyperlink"/>
          </w:rPr>
          <w:t>BAT affaldsbehandling</w:t>
        </w:r>
      </w:hyperlink>
      <w:r w:rsidR="00B1719A" w:rsidRPr="008C0879">
        <w:t>.</w:t>
      </w:r>
    </w:p>
    <w:p w14:paraId="2215BDDE" w14:textId="77777777" w:rsidR="00B1719A" w:rsidRDefault="00B1719A" w:rsidP="008462BA">
      <w:pPr>
        <w:rPr>
          <w:u w:val="single"/>
        </w:rPr>
      </w:pPr>
    </w:p>
    <w:p w14:paraId="7A9BD251" w14:textId="2805D342" w:rsidR="008462BA" w:rsidRDefault="008462BA" w:rsidP="008462BA">
      <w:pPr>
        <w:rPr>
          <w:u w:val="single"/>
        </w:rPr>
      </w:pPr>
      <w:r w:rsidRPr="00902635">
        <w:rPr>
          <w:u w:val="single"/>
        </w:rPr>
        <w:t>Virksomhedens oplysninger</w:t>
      </w:r>
    </w:p>
    <w:p w14:paraId="7A9BD252" w14:textId="61F31B0F" w:rsidR="00C9166E" w:rsidRPr="008C0879" w:rsidRDefault="00154C4F" w:rsidP="008462BA">
      <w:r w:rsidRPr="008C0879">
        <w:t xml:space="preserve">I forbindelse med ansøgningen om miljøgodkendelse af udvidelsen har ansøger </w:t>
      </w:r>
      <w:r w:rsidR="001576C5" w:rsidRPr="008C0879">
        <w:t xml:space="preserve">gennemgået og fremsendt </w:t>
      </w:r>
      <w:r w:rsidR="00347CE9" w:rsidRPr="008C0879">
        <w:t xml:space="preserve">en BAT-tjekliste udarbejdet til </w:t>
      </w:r>
      <w:r w:rsidR="00C9166E" w:rsidRPr="008C0879">
        <w:t>EU’s B</w:t>
      </w:r>
      <w:r w:rsidR="00515200" w:rsidRPr="008C0879">
        <w:t>AT-konklusion for a</w:t>
      </w:r>
      <w:r w:rsidR="00C9166E" w:rsidRPr="008C0879">
        <w:t>ffalds</w:t>
      </w:r>
      <w:r w:rsidR="00515200" w:rsidRPr="008C0879">
        <w:t>behandling</w:t>
      </w:r>
      <w:r w:rsidR="00505BFA" w:rsidRPr="008C0879">
        <w:t>, offentliggjort den 17. august 2018.</w:t>
      </w:r>
      <w:r w:rsidR="00E83039" w:rsidRPr="008C0879">
        <w:t xml:space="preserve"> BAT-tjeklisten </w:t>
      </w:r>
      <w:r w:rsidR="00CA7928" w:rsidRPr="008C0879">
        <w:t xml:space="preserve">og virksomhedens oplysninger </w:t>
      </w:r>
      <w:r w:rsidR="00F8759D" w:rsidRPr="008C0879">
        <w:t xml:space="preserve">indgår i ansøgningen om miljøgodkendelse, som er </w:t>
      </w:r>
      <w:r w:rsidR="00363616" w:rsidRPr="008C0879">
        <w:t>vedl</w:t>
      </w:r>
      <w:r w:rsidR="00F8759D" w:rsidRPr="008C0879">
        <w:t>agt denne afgørelse</w:t>
      </w:r>
      <w:r w:rsidR="000B4544" w:rsidRPr="008C0879">
        <w:t xml:space="preserve"> som bilag 1</w:t>
      </w:r>
      <w:r w:rsidR="00F8759D" w:rsidRPr="008C0879">
        <w:t>.</w:t>
      </w:r>
    </w:p>
    <w:p w14:paraId="50B23C69" w14:textId="4507EEED" w:rsidR="00433747" w:rsidRPr="008C0879" w:rsidRDefault="00433747" w:rsidP="008462BA"/>
    <w:p w14:paraId="7A9BD254" w14:textId="77777777" w:rsidR="008462BA" w:rsidRPr="00117918" w:rsidRDefault="008462BA" w:rsidP="008462BA">
      <w:pPr>
        <w:rPr>
          <w:u w:val="single"/>
        </w:rPr>
      </w:pPr>
      <w:r w:rsidRPr="00117918">
        <w:rPr>
          <w:u w:val="single"/>
        </w:rPr>
        <w:t>Kommunens vurdering</w:t>
      </w:r>
    </w:p>
    <w:p w14:paraId="5B508258" w14:textId="2E6142CA" w:rsidR="009C69D8" w:rsidRPr="008C0879" w:rsidRDefault="00B332D9" w:rsidP="00E312E3">
      <w:r w:rsidRPr="008C0879">
        <w:t xml:space="preserve">Det er Nordfyns Kommunes vurdering, at virksomheden </w:t>
      </w:r>
      <w:r w:rsidR="00C2068E" w:rsidRPr="008C0879">
        <w:t xml:space="preserve">på et tilstrækkeligt niveau har gennemgået og </w:t>
      </w:r>
      <w:r w:rsidR="00161CF8" w:rsidRPr="008C0879">
        <w:t xml:space="preserve">vurderet kravene i den relevante BAT-konklusion </w:t>
      </w:r>
      <w:r w:rsidR="00CD369C" w:rsidRPr="008C0879">
        <w:t>med udgangspunkt i den foreliggende BAT-tjekliste.</w:t>
      </w:r>
      <w:r w:rsidR="00161CF8" w:rsidRPr="008C0879">
        <w:t xml:space="preserve"> </w:t>
      </w:r>
      <w:r w:rsidR="00153B5A">
        <w:t xml:space="preserve">Virksomheden har desuden indført – eller har tilkendegivet at ville indføre – de relevante tiltag med henblik på at overholde de BAT-krav, som er relevante for anlægget. </w:t>
      </w:r>
    </w:p>
    <w:p w14:paraId="4D9A741D" w14:textId="77777777" w:rsidR="00207DD8" w:rsidRDefault="00207DD8" w:rsidP="00207DD8"/>
    <w:p w14:paraId="6D0E8C89" w14:textId="132A01F9" w:rsidR="00207DD8" w:rsidRPr="008C0879" w:rsidRDefault="00207DD8" w:rsidP="00207DD8">
      <w:r w:rsidRPr="008C0879">
        <w:t xml:space="preserve">Virksomheden skal overholde kravene i BAT-konklusionen senest 4 år efter offentliggørelsen af BAT-konklusionen dvs. senest den 17. august 2022. </w:t>
      </w:r>
    </w:p>
    <w:p w14:paraId="498F09AF" w14:textId="77777777" w:rsidR="00842299" w:rsidRPr="00DE79E7" w:rsidRDefault="00842299" w:rsidP="00E312E3">
      <w:pPr>
        <w:rPr>
          <w:strike/>
        </w:rPr>
      </w:pPr>
    </w:p>
    <w:p w14:paraId="33FA6463" w14:textId="6DCFB7CB" w:rsidR="000F6227" w:rsidRPr="008C0879" w:rsidRDefault="000F6227" w:rsidP="00E312E3">
      <w:pPr>
        <w:rPr>
          <w:i/>
          <w:iCs/>
        </w:rPr>
      </w:pPr>
      <w:r w:rsidRPr="008C0879">
        <w:rPr>
          <w:i/>
          <w:iCs/>
        </w:rPr>
        <w:t>Miljøledelse</w:t>
      </w:r>
    </w:p>
    <w:p w14:paraId="6E5C98CD" w14:textId="77777777" w:rsidR="00794D6F" w:rsidRDefault="009F2A8A" w:rsidP="009F2A8A">
      <w:pPr>
        <w:rPr>
          <w:lang w:eastAsia="da-DK"/>
        </w:rPr>
      </w:pPr>
      <w:r w:rsidRPr="008C0879">
        <w:rPr>
          <w:lang w:eastAsia="da-DK"/>
        </w:rPr>
        <w:t>I henhold til BAT-konklusionen er virksomheden omfattet af kravet om indførelse af et miljøledelsessystem. Det fremgår således af BAT-konklusionens ”tjekliste”</w:t>
      </w:r>
      <w:r w:rsidR="00E44C0D" w:rsidRPr="008C0879">
        <w:rPr>
          <w:lang w:eastAsia="da-DK"/>
        </w:rPr>
        <w:t xml:space="preserve"> </w:t>
      </w:r>
      <w:r w:rsidRPr="008C0879">
        <w:rPr>
          <w:lang w:eastAsia="da-DK"/>
        </w:rPr>
        <w:t xml:space="preserve">at ”For at forbedre de overordnede miljøpræstationer er den bedste tilgængelige teknik at indføre og overholde et miljøledelsessystem”, hvor de i BAT-konklusionen og BAT-tjeklisten anførte elementer er indarbejdet. Se link ovenfor. Virksomheden har i forbindelse med ansøgningen tilkendegivet, at både det eksisterende anlæg og udvidelsen er og vil blive etableret i overensstemmelse med BAT-kravene. </w:t>
      </w:r>
    </w:p>
    <w:p w14:paraId="3BDF50C3" w14:textId="63201F47" w:rsidR="00E71183" w:rsidRPr="00DE79E7" w:rsidRDefault="00E71183" w:rsidP="009F2A8A">
      <w:pPr>
        <w:rPr>
          <w:strike/>
          <w:lang w:eastAsia="da-DK"/>
        </w:rPr>
      </w:pPr>
    </w:p>
    <w:p w14:paraId="4F3B86AA" w14:textId="0BAC4445" w:rsidR="009F79E5" w:rsidRPr="00153B5A" w:rsidRDefault="009F79E5" w:rsidP="00E312E3">
      <w:pPr>
        <w:rPr>
          <w:i/>
          <w:iCs/>
        </w:rPr>
      </w:pPr>
      <w:r w:rsidRPr="00153B5A">
        <w:rPr>
          <w:i/>
          <w:iCs/>
        </w:rPr>
        <w:t>Oplagring</w:t>
      </w:r>
      <w:r w:rsidR="005D3FF8" w:rsidRPr="00153B5A">
        <w:rPr>
          <w:i/>
          <w:iCs/>
        </w:rPr>
        <w:t>, indretning</w:t>
      </w:r>
      <w:r w:rsidR="00BE4540" w:rsidRPr="00153B5A">
        <w:rPr>
          <w:i/>
          <w:iCs/>
        </w:rPr>
        <w:t xml:space="preserve"> og håndtering af biomasse m.v.</w:t>
      </w:r>
    </w:p>
    <w:p w14:paraId="1CB0AABA" w14:textId="7397FEE5" w:rsidR="009F79E5" w:rsidRPr="00153B5A" w:rsidRDefault="001940FD" w:rsidP="00E312E3">
      <w:r w:rsidRPr="00153B5A">
        <w:t xml:space="preserve">Nordfyns Kommune har vurderet, at de fastsatte vilkår </w:t>
      </w:r>
      <w:r w:rsidR="002E0E23" w:rsidRPr="00153B5A">
        <w:t xml:space="preserve">vedrørende </w:t>
      </w:r>
      <w:r w:rsidR="00A81EC8" w:rsidRPr="00153B5A">
        <w:t xml:space="preserve">indretning, </w:t>
      </w:r>
      <w:r w:rsidR="002E0E23" w:rsidRPr="00153B5A">
        <w:t>oplag</w:t>
      </w:r>
      <w:r w:rsidR="005D3FF8" w:rsidRPr="00153B5A">
        <w:t>, befæstelse</w:t>
      </w:r>
      <w:r w:rsidR="002E0E23" w:rsidRPr="00153B5A">
        <w:t xml:space="preserve"> </w:t>
      </w:r>
      <w:r w:rsidR="00BE4540" w:rsidRPr="00153B5A">
        <w:t xml:space="preserve">og håndtering af biomasse m.v. </w:t>
      </w:r>
      <w:r w:rsidR="00EF68D2" w:rsidRPr="00153B5A">
        <w:t xml:space="preserve">- </w:t>
      </w:r>
      <w:r w:rsidR="002E0E23" w:rsidRPr="00153B5A">
        <w:t xml:space="preserve">herunder </w:t>
      </w:r>
      <w:r w:rsidR="00EF68D2" w:rsidRPr="00153B5A">
        <w:t xml:space="preserve">vedrørende </w:t>
      </w:r>
      <w:r w:rsidR="002E0E23" w:rsidRPr="00153B5A">
        <w:t>indret</w:t>
      </w:r>
      <w:r w:rsidR="00794000" w:rsidRPr="00153B5A">
        <w:t xml:space="preserve">ning </w:t>
      </w:r>
      <w:r w:rsidR="002E0E23" w:rsidRPr="00153B5A">
        <w:t xml:space="preserve">og drift af </w:t>
      </w:r>
      <w:r w:rsidR="00EF68D2" w:rsidRPr="00153B5A">
        <w:t xml:space="preserve">planlager, </w:t>
      </w:r>
      <w:r w:rsidR="002E0E23" w:rsidRPr="00153B5A">
        <w:t xml:space="preserve">tanke m.v. </w:t>
      </w:r>
      <w:r w:rsidR="00EF68D2" w:rsidRPr="00153B5A">
        <w:t xml:space="preserve">- </w:t>
      </w:r>
      <w:r w:rsidR="002E0E23" w:rsidRPr="00153B5A">
        <w:t xml:space="preserve">opfylder kravene </w:t>
      </w:r>
      <w:r w:rsidR="0030413B" w:rsidRPr="00153B5A">
        <w:t xml:space="preserve">i BAT-konklusionen </w:t>
      </w:r>
      <w:r w:rsidR="002E0E23" w:rsidRPr="00153B5A">
        <w:t>til bl.a. forebyggelses af forurening af jord og grundvand</w:t>
      </w:r>
      <w:r w:rsidR="00EC2C83" w:rsidRPr="00153B5A">
        <w:t xml:space="preserve"> og til forebyggelse af gener fra </w:t>
      </w:r>
      <w:r w:rsidR="00794000" w:rsidRPr="00153B5A">
        <w:t>emissioner til luft, herunder vedrørende lugt.</w:t>
      </w:r>
    </w:p>
    <w:p w14:paraId="3FFAEBC0" w14:textId="77777777" w:rsidR="009F79E5" w:rsidRPr="00DE79E7" w:rsidRDefault="009F79E5" w:rsidP="00E312E3">
      <w:pPr>
        <w:rPr>
          <w:i/>
          <w:iCs/>
          <w:strike/>
        </w:rPr>
      </w:pPr>
    </w:p>
    <w:p w14:paraId="67B9AF9E" w14:textId="77777777" w:rsidR="007C7D4E" w:rsidRDefault="007C7D4E" w:rsidP="00E312E3">
      <w:pPr>
        <w:rPr>
          <w:i/>
          <w:iCs/>
        </w:rPr>
      </w:pPr>
    </w:p>
    <w:p w14:paraId="17A2BEA8" w14:textId="66731356" w:rsidR="00CB4C92" w:rsidRPr="00153B5A" w:rsidRDefault="00CB4C92" w:rsidP="00E312E3">
      <w:pPr>
        <w:rPr>
          <w:i/>
          <w:iCs/>
        </w:rPr>
      </w:pPr>
      <w:r w:rsidRPr="00153B5A">
        <w:rPr>
          <w:i/>
          <w:iCs/>
        </w:rPr>
        <w:lastRenderedPageBreak/>
        <w:t>Farligt affald</w:t>
      </w:r>
    </w:p>
    <w:p w14:paraId="4FB679C8" w14:textId="68E79742" w:rsidR="00CB4C92" w:rsidRPr="00153B5A" w:rsidRDefault="008F7FE8" w:rsidP="00E312E3">
      <w:r w:rsidRPr="00153B5A">
        <w:t xml:space="preserve">Virksomheden har bekræftet, at der ikke </w:t>
      </w:r>
      <w:r w:rsidR="00D557D6" w:rsidRPr="00153B5A">
        <w:t>modtages farligt affald</w:t>
      </w:r>
      <w:r w:rsidR="00E61EBA" w:rsidRPr="00153B5A">
        <w:t xml:space="preserve"> til</w:t>
      </w:r>
      <w:r w:rsidR="00475D5B" w:rsidRPr="00153B5A">
        <w:t xml:space="preserve"> behandling i biogasanlægget.</w:t>
      </w:r>
      <w:r w:rsidR="00CD3B94" w:rsidRPr="00153B5A">
        <w:t xml:space="preserve"> </w:t>
      </w:r>
    </w:p>
    <w:p w14:paraId="20F5FDB0" w14:textId="77777777" w:rsidR="00891503" w:rsidRDefault="00891503" w:rsidP="00E312E3"/>
    <w:p w14:paraId="36D533CA" w14:textId="1AB15AD3" w:rsidR="00475D5B" w:rsidRPr="00153B5A" w:rsidRDefault="00475D5B" w:rsidP="00E312E3">
      <w:r w:rsidRPr="00153B5A">
        <w:t>Nordfyns</w:t>
      </w:r>
      <w:r w:rsidR="004554F5" w:rsidRPr="00153B5A">
        <w:t xml:space="preserve"> Kommune har vurderet at de</w:t>
      </w:r>
      <w:r w:rsidR="00153B5A">
        <w:t>t</w:t>
      </w:r>
      <w:r w:rsidR="004554F5" w:rsidRPr="00153B5A">
        <w:t xml:space="preserve"> tidligere fastsatte vilkår vedrørende opbevaring af </w:t>
      </w:r>
      <w:r w:rsidR="00153B5A">
        <w:t xml:space="preserve">evt. farligt </w:t>
      </w:r>
      <w:r w:rsidR="00D33BF0" w:rsidRPr="00153B5A">
        <w:t>affald opfylder kravene i B</w:t>
      </w:r>
      <w:r w:rsidR="00E016EA" w:rsidRPr="00153B5A">
        <w:t>AT</w:t>
      </w:r>
      <w:r w:rsidR="00D33BF0" w:rsidRPr="00153B5A">
        <w:t xml:space="preserve">-konklusionen </w:t>
      </w:r>
      <w:r w:rsidR="006E5435" w:rsidRPr="00153B5A">
        <w:t>vedrørende sikker opbevaring</w:t>
      </w:r>
      <w:r w:rsidR="00153B5A">
        <w:t xml:space="preserve"> og vilkåret er fastholdt</w:t>
      </w:r>
      <w:r w:rsidR="006E5435" w:rsidRPr="00153B5A">
        <w:t>.</w:t>
      </w:r>
    </w:p>
    <w:p w14:paraId="41831771" w14:textId="77777777" w:rsidR="006E5435" w:rsidRPr="00DE79E7" w:rsidRDefault="006E5435" w:rsidP="00E312E3">
      <w:pPr>
        <w:rPr>
          <w:strike/>
        </w:rPr>
      </w:pPr>
    </w:p>
    <w:p w14:paraId="1A2AB335" w14:textId="0848E595" w:rsidR="002B348C" w:rsidRPr="00153B5A" w:rsidRDefault="002B348C" w:rsidP="00E312E3">
      <w:pPr>
        <w:rPr>
          <w:i/>
          <w:iCs/>
        </w:rPr>
      </w:pPr>
      <w:r w:rsidRPr="00153B5A">
        <w:rPr>
          <w:i/>
          <w:iCs/>
        </w:rPr>
        <w:t>Emissioner</w:t>
      </w:r>
    </w:p>
    <w:p w14:paraId="7488765D" w14:textId="77777777" w:rsidR="00560C59" w:rsidRPr="00153B5A" w:rsidRDefault="004F7126" w:rsidP="00E312E3">
      <w:r w:rsidRPr="00153B5A">
        <w:t xml:space="preserve">Nordfyns Kommune har vurderet, at virksomheden har indført </w:t>
      </w:r>
      <w:r w:rsidR="003F7DC5" w:rsidRPr="00153B5A">
        <w:t>relevante tiltag til at forebygge og reducere lugtemissioner</w:t>
      </w:r>
      <w:r w:rsidR="000D2FDD" w:rsidRPr="00153B5A">
        <w:t xml:space="preserve"> og diffuse emissioner til luften af andre sto</w:t>
      </w:r>
      <w:r w:rsidR="00751398" w:rsidRPr="00153B5A">
        <w:t xml:space="preserve">ffer, herunder ved indretning af tanke med </w:t>
      </w:r>
      <w:r w:rsidR="004455C5" w:rsidRPr="00153B5A">
        <w:t>gastætte overdækninger og rørføringer, neddækning af biomasse i planlager</w:t>
      </w:r>
      <w:r w:rsidR="00560C59" w:rsidRPr="00153B5A">
        <w:t>, luftrenseanlæg m.v.</w:t>
      </w:r>
    </w:p>
    <w:p w14:paraId="6F9C2FEA" w14:textId="06DD5813" w:rsidR="00A24F14" w:rsidRPr="00DE79E7" w:rsidRDefault="004455C5" w:rsidP="00E312E3">
      <w:pPr>
        <w:rPr>
          <w:strike/>
        </w:rPr>
      </w:pPr>
      <w:r w:rsidRPr="00DE79E7">
        <w:rPr>
          <w:strike/>
        </w:rPr>
        <w:t xml:space="preserve"> </w:t>
      </w:r>
    </w:p>
    <w:p w14:paraId="3CC6F207" w14:textId="0091D616" w:rsidR="00E312E3" w:rsidRPr="00153B5A" w:rsidRDefault="00E312E3" w:rsidP="00E312E3">
      <w:r w:rsidRPr="00153B5A">
        <w:t>BAT-konklusionen indeholder intervaller for emissionsniveauer, der kan opnås med BAT, de såkaldte BAT-AEL’er (BAT-Associated Emission Levels)</w:t>
      </w:r>
      <w:r w:rsidR="005F78D3" w:rsidRPr="00153B5A">
        <w:t>, som er juridisk bindende</w:t>
      </w:r>
      <w:r w:rsidRPr="00153B5A">
        <w:t>.</w:t>
      </w:r>
      <w:r w:rsidR="004A4919" w:rsidRPr="00153B5A">
        <w:t xml:space="preserve"> For </w:t>
      </w:r>
      <w:r w:rsidR="002C4F87" w:rsidRPr="00153B5A">
        <w:t xml:space="preserve">biologisk behandling af affald </w:t>
      </w:r>
      <w:r w:rsidR="00BD3CE4" w:rsidRPr="00153B5A">
        <w:t>gælder som udgangspunkt BAT-AEL for emissioner af visse stoffer til luften</w:t>
      </w:r>
      <w:r w:rsidR="00EC5079" w:rsidRPr="00153B5A">
        <w:t xml:space="preserve">. I henhold til </w:t>
      </w:r>
      <w:r w:rsidR="008D6299" w:rsidRPr="00153B5A">
        <w:t xml:space="preserve">Tabel 6.7 i BAT-tjeklisten gælder de fastsatte BAT-AEL-grænseværdier </w:t>
      </w:r>
      <w:r w:rsidR="00F507B8" w:rsidRPr="00153B5A">
        <w:t xml:space="preserve">imidlertid </w:t>
      </w:r>
      <w:r w:rsidR="008D6299" w:rsidRPr="00153B5A">
        <w:t xml:space="preserve">ikke for </w:t>
      </w:r>
      <w:r w:rsidR="00C95E7F" w:rsidRPr="00153B5A">
        <w:t>emissioner af ammoniak og lugt fra behandling af affald, som primært</w:t>
      </w:r>
      <w:r w:rsidR="00A977C1" w:rsidRPr="00153B5A">
        <w:t xml:space="preserve"> består af husdyrgødning</w:t>
      </w:r>
      <w:r w:rsidR="00153B5A">
        <w:t>, sådan som det er tilfældet i denne sag</w:t>
      </w:r>
      <w:r w:rsidR="00A977C1" w:rsidRPr="00153B5A">
        <w:t>.</w:t>
      </w:r>
      <w:r w:rsidR="0010519F" w:rsidRPr="00153B5A">
        <w:t xml:space="preserve"> </w:t>
      </w:r>
    </w:p>
    <w:p w14:paraId="15FB7E95" w14:textId="77777777" w:rsidR="00655512" w:rsidRPr="00153B5A" w:rsidRDefault="00655512" w:rsidP="00E312E3"/>
    <w:p w14:paraId="0EA686B0" w14:textId="277107B2" w:rsidR="00BA3DA0" w:rsidRPr="00207DD8" w:rsidRDefault="007F4A18" w:rsidP="00E312E3">
      <w:r w:rsidRPr="00207DD8">
        <w:t xml:space="preserve">Nordfyns Kommune har vurderet, at virksomheden kan og skal overholde de i Danmark normalt </w:t>
      </w:r>
      <w:r w:rsidR="003610C9" w:rsidRPr="00207DD8">
        <w:t>gældende lugtgrænseværdier på 10 lugtenheder (LE)/m</w:t>
      </w:r>
      <w:r w:rsidR="003610C9" w:rsidRPr="00207DD8">
        <w:rPr>
          <w:vertAlign w:val="superscript"/>
        </w:rPr>
        <w:t>3</w:t>
      </w:r>
      <w:r w:rsidR="003610C9" w:rsidRPr="00207DD8">
        <w:t xml:space="preserve"> ved bol</w:t>
      </w:r>
      <w:r w:rsidR="001E571E" w:rsidRPr="00207DD8">
        <w:t>i</w:t>
      </w:r>
      <w:r w:rsidR="003610C9" w:rsidRPr="00207DD8">
        <w:t>ger i det åbne land</w:t>
      </w:r>
      <w:r w:rsidR="001E571E" w:rsidRPr="00207DD8">
        <w:t xml:space="preserve"> </w:t>
      </w:r>
      <w:r w:rsidR="0056153C" w:rsidRPr="00207DD8">
        <w:t xml:space="preserve">og 5 </w:t>
      </w:r>
      <w:r w:rsidR="00A13A94" w:rsidRPr="00207DD8">
        <w:t>LE</w:t>
      </w:r>
      <w:r w:rsidR="0056153C" w:rsidRPr="00207DD8">
        <w:t>/m</w:t>
      </w:r>
      <w:r w:rsidR="0056153C" w:rsidRPr="00207DD8">
        <w:rPr>
          <w:vertAlign w:val="superscript"/>
        </w:rPr>
        <w:t>3</w:t>
      </w:r>
      <w:r w:rsidR="0056153C" w:rsidRPr="00207DD8">
        <w:t xml:space="preserve"> </w:t>
      </w:r>
      <w:r w:rsidR="00B0324B" w:rsidRPr="00207DD8">
        <w:t>i byområder</w:t>
      </w:r>
      <w:r w:rsidR="00154328" w:rsidRPr="00207DD8">
        <w:t xml:space="preserve"> eller ved </w:t>
      </w:r>
      <w:r w:rsidR="00B0324B" w:rsidRPr="00207DD8">
        <w:t>samlet bebyggelse</w:t>
      </w:r>
      <w:r w:rsidR="00512AA0" w:rsidRPr="00207DD8">
        <w:t xml:space="preserve">. </w:t>
      </w:r>
      <w:r w:rsidR="00A13A94" w:rsidRPr="00207DD8">
        <w:t>Der er derfor fastsat vilkår med disse grænseværdier.</w:t>
      </w:r>
    </w:p>
    <w:p w14:paraId="012F2028" w14:textId="1FECABF8" w:rsidR="007D0327" w:rsidRPr="00207DD8" w:rsidRDefault="007D0327" w:rsidP="007D0327">
      <w:pPr>
        <w:spacing w:line="240" w:lineRule="auto"/>
        <w:rPr>
          <w:rFonts w:ascii="Arial" w:eastAsia="Times New Roman" w:hAnsi="Arial" w:cs="Arial"/>
          <w:sz w:val="18"/>
          <w:szCs w:val="18"/>
          <w:lang w:eastAsia="da-DK"/>
        </w:rPr>
      </w:pPr>
    </w:p>
    <w:p w14:paraId="1A927B01" w14:textId="1B7BB842" w:rsidR="00B121F4" w:rsidRPr="00207DD8" w:rsidRDefault="0071494C" w:rsidP="0071494C">
      <w:r w:rsidRPr="00207DD8">
        <w:t xml:space="preserve">Nordfyns Kommune har vurderet, at der ikke </w:t>
      </w:r>
      <w:r w:rsidR="00003241" w:rsidRPr="00207DD8">
        <w:t>skal</w:t>
      </w:r>
      <w:r w:rsidR="00C11412" w:rsidRPr="00207DD8">
        <w:t xml:space="preserve"> gennemføres lugtmålinger som angivet i BAT-konklusionen hver </w:t>
      </w:r>
      <w:r w:rsidRPr="00207DD8">
        <w:t>6</w:t>
      </w:r>
      <w:r w:rsidR="0006524A" w:rsidRPr="00207DD8">
        <w:t xml:space="preserve">. måned, </w:t>
      </w:r>
      <w:r w:rsidR="00E26028">
        <w:t>idet</w:t>
      </w:r>
      <w:r w:rsidR="0006524A" w:rsidRPr="00207DD8">
        <w:t xml:space="preserve"> BAT-konklusionens BAT-AEL grænseværdier ikke </w:t>
      </w:r>
      <w:r w:rsidR="00B121F4" w:rsidRPr="00207DD8">
        <w:t xml:space="preserve">gælder biogasanlæg jf. ovenfor. </w:t>
      </w:r>
    </w:p>
    <w:p w14:paraId="25B81251" w14:textId="77777777" w:rsidR="00F4411C" w:rsidRPr="00DE79E7" w:rsidRDefault="00F4411C" w:rsidP="00F94CDA">
      <w:pPr>
        <w:rPr>
          <w:strike/>
        </w:rPr>
      </w:pPr>
    </w:p>
    <w:p w14:paraId="558E04A9" w14:textId="02412F4C" w:rsidR="00E670D0" w:rsidRPr="00207DD8" w:rsidRDefault="00B121F4" w:rsidP="00F94CDA">
      <w:pPr>
        <w:rPr>
          <w:rFonts w:ascii="Arial" w:eastAsia="Times New Roman" w:hAnsi="Arial" w:cs="Arial"/>
          <w:sz w:val="18"/>
          <w:szCs w:val="18"/>
          <w:lang w:eastAsia="da-DK"/>
        </w:rPr>
      </w:pPr>
      <w:r w:rsidRPr="00207DD8">
        <w:t xml:space="preserve">Nordfyns Kommune har </w:t>
      </w:r>
      <w:r w:rsidR="00E26028">
        <w:t xml:space="preserve">dog </w:t>
      </w:r>
      <w:r w:rsidR="00A647A1" w:rsidRPr="00207DD8">
        <w:t>fastsat vilkår om gennemførelse af lugtmålinger senest 6 måneder</w:t>
      </w:r>
      <w:r w:rsidR="0071494C" w:rsidRPr="00207DD8">
        <w:t xml:space="preserve"> efter udvidelsen af de godkendte anlæg,</w:t>
      </w:r>
      <w:r w:rsidR="00734A5E" w:rsidRPr="00207DD8">
        <w:t xml:space="preserve"> med en tilhørende </w:t>
      </w:r>
      <w:r w:rsidR="00274FCE">
        <w:t xml:space="preserve">samlet </w:t>
      </w:r>
      <w:r w:rsidR="00734A5E" w:rsidRPr="00207DD8">
        <w:t>OML-beregning</w:t>
      </w:r>
      <w:r w:rsidR="00274FCE">
        <w:t xml:space="preserve"> for virksomheden og</w:t>
      </w:r>
      <w:r w:rsidR="00A77677">
        <w:t xml:space="preserve"> ansøgers</w:t>
      </w:r>
      <w:r w:rsidR="00274FCE">
        <w:t xml:space="preserve"> husdyrbrug</w:t>
      </w:r>
      <w:r w:rsidR="00734A5E" w:rsidRPr="00207DD8">
        <w:t>,</w:t>
      </w:r>
      <w:r w:rsidR="0071494C" w:rsidRPr="00207DD8">
        <w:t xml:space="preserve"> </w:t>
      </w:r>
      <w:r w:rsidR="00793D39" w:rsidRPr="00207DD8">
        <w:t>for at virksomheden kan dokumentere</w:t>
      </w:r>
      <w:r w:rsidR="00F4411C" w:rsidRPr="00207DD8">
        <w:t>,</w:t>
      </w:r>
      <w:r w:rsidR="00793D39" w:rsidRPr="00207DD8">
        <w:t xml:space="preserve"> at de fastsatte lugtgrænseværdier kan overholdes</w:t>
      </w:r>
      <w:r w:rsidR="00A4627D" w:rsidRPr="00207DD8">
        <w:t xml:space="preserve">. </w:t>
      </w:r>
      <w:r w:rsidR="00A4627D" w:rsidRPr="00CC3746">
        <w:t xml:space="preserve">Som ovenfor anført, er det </w:t>
      </w:r>
      <w:r w:rsidR="00FE68BE" w:rsidRPr="00CC3746">
        <w:t xml:space="preserve">Nordfyns Kommunes vurdering, at </w:t>
      </w:r>
      <w:r w:rsidR="00491C1F">
        <w:t xml:space="preserve">det </w:t>
      </w:r>
      <w:r w:rsidR="009441D8" w:rsidRPr="00CC3746">
        <w:t xml:space="preserve">samlede </w:t>
      </w:r>
      <w:r w:rsidR="00491C1F">
        <w:t>lugt</w:t>
      </w:r>
      <w:r w:rsidR="009441D8" w:rsidRPr="00CC3746">
        <w:t xml:space="preserve">bidrag </w:t>
      </w:r>
      <w:r w:rsidR="0071494C" w:rsidRPr="00CC3746">
        <w:t xml:space="preserve">fra biogasanlægget og husdyrbruget </w:t>
      </w:r>
      <w:r w:rsidR="00F94CDA" w:rsidRPr="00CC3746">
        <w:t>skal overholde de fastsatte grænseværdier.</w:t>
      </w:r>
      <w:r w:rsidR="00A70389">
        <w:t xml:space="preserve"> Vilkåret herom er fastsat med hjemmel i miljøvurderingslovens § 25. </w:t>
      </w:r>
      <w:r w:rsidR="00F94CDA" w:rsidRPr="00207DD8">
        <w:t xml:space="preserve"> </w:t>
      </w:r>
    </w:p>
    <w:p w14:paraId="35BD6A29" w14:textId="34134167" w:rsidR="00E312E3" w:rsidRPr="00DE79E7" w:rsidRDefault="00E312E3" w:rsidP="00E312E3">
      <w:pPr>
        <w:rPr>
          <w:strike/>
        </w:rPr>
      </w:pPr>
    </w:p>
    <w:p w14:paraId="61C0CFB4" w14:textId="045BDA5A" w:rsidR="00CF008F" w:rsidRPr="00CC3746" w:rsidRDefault="00CF008F" w:rsidP="00E312E3">
      <w:r w:rsidRPr="00CC3746">
        <w:t xml:space="preserve">Nordfyns Kommune har </w:t>
      </w:r>
      <w:r w:rsidR="00D93906" w:rsidRPr="00CC3746">
        <w:t xml:space="preserve">med udgangspunkt i virksomhedens </w:t>
      </w:r>
      <w:r w:rsidR="00722478" w:rsidRPr="00CC3746">
        <w:t>indretning og luftrenseanlæg</w:t>
      </w:r>
      <w:r w:rsidR="00E23789" w:rsidRPr="00CC3746">
        <w:t xml:space="preserve"> - </w:t>
      </w:r>
      <w:r w:rsidR="00722478" w:rsidRPr="00CC3746">
        <w:t xml:space="preserve">og </w:t>
      </w:r>
      <w:r w:rsidR="00D93906" w:rsidRPr="00CC3746">
        <w:t>afstand til naboerne</w:t>
      </w:r>
      <w:r w:rsidR="00E23789" w:rsidRPr="00CC3746">
        <w:t xml:space="preserve"> </w:t>
      </w:r>
      <w:r w:rsidRPr="00CC3746">
        <w:t>vurderet</w:t>
      </w:r>
      <w:r w:rsidR="00D93906" w:rsidRPr="00CC3746">
        <w:t>,</w:t>
      </w:r>
      <w:r w:rsidRPr="00CC3746">
        <w:t xml:space="preserve"> at det </w:t>
      </w:r>
      <w:r w:rsidR="00BC6A2F" w:rsidRPr="00CC3746">
        <w:t xml:space="preserve">ikke er nødvendigt at </w:t>
      </w:r>
      <w:r w:rsidR="005D1D75" w:rsidRPr="00CC3746">
        <w:t>fasts</w:t>
      </w:r>
      <w:r w:rsidR="00EB308D" w:rsidRPr="00CC3746">
        <w:t>ætte</w:t>
      </w:r>
      <w:r w:rsidR="005D1D75" w:rsidRPr="00CC3746">
        <w:t xml:space="preserve"> yderligere </w:t>
      </w:r>
      <w:r w:rsidR="00111618">
        <w:t xml:space="preserve">vilkår for regulering af </w:t>
      </w:r>
      <w:r w:rsidR="005D1D75" w:rsidRPr="00CC3746">
        <w:t>emissionsgrænseværd</w:t>
      </w:r>
      <w:r w:rsidR="00722478" w:rsidRPr="00CC3746">
        <w:t>i</w:t>
      </w:r>
      <w:r w:rsidR="005D1D75" w:rsidRPr="00CC3746">
        <w:t>er</w:t>
      </w:r>
      <w:r w:rsidR="00722478" w:rsidRPr="00CC3746">
        <w:t xml:space="preserve"> </w:t>
      </w:r>
      <w:r w:rsidR="00111618">
        <w:t>og</w:t>
      </w:r>
      <w:r w:rsidR="00722478" w:rsidRPr="00CC3746">
        <w:t xml:space="preserve"> B-værdier for ammoniak</w:t>
      </w:r>
      <w:r w:rsidR="00EB308D" w:rsidRPr="00CC3746">
        <w:t xml:space="preserve">, svovlbrinte </w:t>
      </w:r>
      <w:r w:rsidR="005E20EA" w:rsidRPr="00CC3746">
        <w:t xml:space="preserve">eller andre </w:t>
      </w:r>
      <w:r w:rsidR="00111618">
        <w:t xml:space="preserve">stoffer, der </w:t>
      </w:r>
      <w:r w:rsidR="005E20EA" w:rsidRPr="00CC3746">
        <w:t>emi</w:t>
      </w:r>
      <w:r w:rsidR="00F325FE">
        <w:t>t</w:t>
      </w:r>
      <w:r w:rsidR="00111618">
        <w:t>teres fra biogasanlægget</w:t>
      </w:r>
      <w:r w:rsidR="00F325FE">
        <w:t xml:space="preserve"> </w:t>
      </w:r>
      <w:r w:rsidR="005E20EA" w:rsidRPr="00CC3746">
        <w:t>til luft</w:t>
      </w:r>
      <w:r w:rsidR="00111618">
        <w:t>en</w:t>
      </w:r>
      <w:r w:rsidR="005E20EA" w:rsidRPr="00CC3746">
        <w:t>.</w:t>
      </w:r>
    </w:p>
    <w:p w14:paraId="2D45DAFF" w14:textId="15F5B2C6" w:rsidR="00CF008F" w:rsidRPr="00CC3746" w:rsidRDefault="00CF008F" w:rsidP="00E312E3"/>
    <w:p w14:paraId="0DD80331" w14:textId="56554B18" w:rsidR="002979AA" w:rsidRPr="00207DD8" w:rsidRDefault="0039525E" w:rsidP="00E312E3">
      <w:pPr>
        <w:rPr>
          <w:i/>
          <w:iCs/>
        </w:rPr>
      </w:pPr>
      <w:r w:rsidRPr="00207DD8">
        <w:rPr>
          <w:i/>
          <w:iCs/>
        </w:rPr>
        <w:t>Støj, vibrationer</w:t>
      </w:r>
      <w:r w:rsidR="00854CA8" w:rsidRPr="00207DD8">
        <w:rPr>
          <w:i/>
          <w:iCs/>
        </w:rPr>
        <w:t>, lavfrekvent støj</w:t>
      </w:r>
    </w:p>
    <w:p w14:paraId="12C662D2" w14:textId="61C9DF20" w:rsidR="0039525E" w:rsidRPr="00207DD8" w:rsidRDefault="0039525E" w:rsidP="00E312E3">
      <w:r w:rsidRPr="00207DD8">
        <w:t>På grund af virksomhedens beliggenhed</w:t>
      </w:r>
      <w:r w:rsidR="00B2424B">
        <w:t xml:space="preserve"> og med baggrund i den udarbejdede støjrapport</w:t>
      </w:r>
      <w:r w:rsidR="00813D87">
        <w:t xml:space="preserve"> og miljøkonsekvensvurdering</w:t>
      </w:r>
      <w:r w:rsidRPr="00207DD8">
        <w:t xml:space="preserve">, har </w:t>
      </w:r>
      <w:r w:rsidR="003338BF" w:rsidRPr="00207DD8">
        <w:t xml:space="preserve">Nordfyns Kommune vurderet, at det ikke er nødvendigt at </w:t>
      </w:r>
      <w:r w:rsidR="00F151FA" w:rsidRPr="00207DD8">
        <w:t>udarbejde og regelmæssigt gennemgå en</w:t>
      </w:r>
      <w:r w:rsidR="0091753C" w:rsidRPr="00207DD8">
        <w:t xml:space="preserve"> plan for håndtering af støj og vibrationer. </w:t>
      </w:r>
      <w:r w:rsidR="00F25D49" w:rsidRPr="00207DD8">
        <w:t>Der er fastsat vilkår om, at virksomheden på forlange</w:t>
      </w:r>
      <w:r w:rsidR="00415EDC" w:rsidRPr="00207DD8">
        <w:t>n</w:t>
      </w:r>
      <w:r w:rsidR="00F25D49" w:rsidRPr="00207DD8">
        <w:t xml:space="preserve">de </w:t>
      </w:r>
      <w:r w:rsidR="00415EDC" w:rsidRPr="00207DD8">
        <w:t xml:space="preserve">skal gennemføre støjmålinger og -beregninger, hvis Nordfyns Kommune </w:t>
      </w:r>
      <w:r w:rsidR="009E4A9B" w:rsidRPr="00207DD8">
        <w:t>finder</w:t>
      </w:r>
      <w:r w:rsidR="00207DD8">
        <w:t xml:space="preserve">, </w:t>
      </w:r>
      <w:r w:rsidR="009E4A9B" w:rsidRPr="00207DD8">
        <w:t>at det kan begrundes miljømæssigt.</w:t>
      </w:r>
      <w:r w:rsidR="00F25D49" w:rsidRPr="00207DD8">
        <w:t xml:space="preserve"> </w:t>
      </w:r>
      <w:r w:rsidR="00B2424B">
        <w:t xml:space="preserve"> </w:t>
      </w:r>
    </w:p>
    <w:p w14:paraId="59907DB9" w14:textId="2ECE36A8" w:rsidR="002979AA" w:rsidRPr="00207DD8" w:rsidRDefault="002979AA" w:rsidP="00E312E3"/>
    <w:p w14:paraId="4FE1CE96" w14:textId="77777777" w:rsidR="001B32E1" w:rsidRDefault="001B32E1" w:rsidP="00E312E3">
      <w:pPr>
        <w:rPr>
          <w:i/>
          <w:iCs/>
        </w:rPr>
      </w:pPr>
    </w:p>
    <w:p w14:paraId="38139E94" w14:textId="1B59676F" w:rsidR="004C7D8B" w:rsidRPr="00207DD8" w:rsidRDefault="004C7D8B" w:rsidP="00E312E3">
      <w:pPr>
        <w:rPr>
          <w:i/>
          <w:iCs/>
        </w:rPr>
      </w:pPr>
      <w:r w:rsidRPr="00207DD8">
        <w:rPr>
          <w:i/>
          <w:iCs/>
        </w:rPr>
        <w:lastRenderedPageBreak/>
        <w:t>Uheld og hændelser</w:t>
      </w:r>
    </w:p>
    <w:p w14:paraId="67BEB9CA" w14:textId="4E021804" w:rsidR="004C7D8B" w:rsidRPr="00207DD8" w:rsidRDefault="00386F4E" w:rsidP="00E312E3">
      <w:r w:rsidRPr="00207DD8">
        <w:t xml:space="preserve">Nordfyns Kommune har vurderet, at </w:t>
      </w:r>
      <w:r w:rsidR="00D101EC" w:rsidRPr="00207DD8">
        <w:t xml:space="preserve">de fastsatte vilkår er egnede til at </w:t>
      </w:r>
      <w:r w:rsidR="00313479" w:rsidRPr="00207DD8">
        <w:t xml:space="preserve">forebygge forurening af jord, </w:t>
      </w:r>
      <w:r w:rsidR="00942392" w:rsidRPr="00207DD8">
        <w:t xml:space="preserve">grundvand og </w:t>
      </w:r>
      <w:r w:rsidR="00A22123" w:rsidRPr="00207DD8">
        <w:t xml:space="preserve">luft – og at </w:t>
      </w:r>
      <w:r w:rsidRPr="00207DD8">
        <w:t>virksomheden med den beskrevne indretning</w:t>
      </w:r>
      <w:r w:rsidR="00A22123" w:rsidRPr="00207DD8">
        <w:t>,</w:t>
      </w:r>
      <w:r w:rsidRPr="00207DD8">
        <w:t xml:space="preserve"> drift</w:t>
      </w:r>
      <w:r w:rsidR="00EF7932" w:rsidRPr="00207DD8">
        <w:t xml:space="preserve"> og </w:t>
      </w:r>
      <w:r w:rsidR="00CD3187" w:rsidRPr="00207DD8">
        <w:t>forurenings- og uheldsfor</w:t>
      </w:r>
      <w:r w:rsidR="00EF7932" w:rsidRPr="00207DD8">
        <w:t xml:space="preserve">ebyggende </w:t>
      </w:r>
      <w:r w:rsidR="00CD3187" w:rsidRPr="00207DD8">
        <w:t xml:space="preserve">foranstaltninger </w:t>
      </w:r>
      <w:r w:rsidR="002B043D" w:rsidRPr="00207DD8">
        <w:t>–</w:t>
      </w:r>
      <w:r w:rsidR="007C169D" w:rsidRPr="00207DD8">
        <w:t xml:space="preserve"> </w:t>
      </w:r>
      <w:r w:rsidR="00CD3187" w:rsidRPr="00207DD8">
        <w:t>har truffet de nødvendige</w:t>
      </w:r>
      <w:r w:rsidR="00A22123" w:rsidRPr="00207DD8">
        <w:t xml:space="preserve"> tiltag med henblik på at </w:t>
      </w:r>
      <w:r w:rsidR="003406B4" w:rsidRPr="00207DD8">
        <w:t>begrænse risikoen for forurening i forbindelse med uheld eller lignende</w:t>
      </w:r>
      <w:r w:rsidR="006464DA" w:rsidRPr="00207DD8">
        <w:t>.</w:t>
      </w:r>
      <w:r w:rsidR="007C169D" w:rsidRPr="00207DD8">
        <w:t xml:space="preserve"> </w:t>
      </w:r>
      <w:r w:rsidR="00CD3187" w:rsidRPr="00207DD8">
        <w:t xml:space="preserve"> </w:t>
      </w:r>
      <w:r w:rsidRPr="00207DD8">
        <w:t xml:space="preserve"> </w:t>
      </w:r>
    </w:p>
    <w:p w14:paraId="100B08E7" w14:textId="77777777" w:rsidR="004C7D8B" w:rsidRPr="00DE79E7" w:rsidRDefault="004C7D8B" w:rsidP="00E312E3">
      <w:pPr>
        <w:rPr>
          <w:strike/>
          <w:color w:val="00B050"/>
        </w:rPr>
      </w:pPr>
    </w:p>
    <w:p w14:paraId="45E8B645" w14:textId="00B85154" w:rsidR="0001583F" w:rsidRPr="00207DD8" w:rsidRDefault="0001583F" w:rsidP="00E312E3">
      <w:pPr>
        <w:rPr>
          <w:i/>
          <w:iCs/>
        </w:rPr>
      </w:pPr>
      <w:r w:rsidRPr="00207DD8">
        <w:rPr>
          <w:i/>
          <w:iCs/>
        </w:rPr>
        <w:t>Sammenfatning</w:t>
      </w:r>
    </w:p>
    <w:p w14:paraId="7A9BD255" w14:textId="594E50BF" w:rsidR="008462BA" w:rsidRPr="00207DD8" w:rsidRDefault="00C94579" w:rsidP="008462BA">
      <w:r w:rsidRPr="00207DD8">
        <w:t xml:space="preserve">Nordfyns Kommune har </w:t>
      </w:r>
      <w:r w:rsidR="004E7B96" w:rsidRPr="00207DD8">
        <w:t>som supplement til de øvrige fastsatte vilkår</w:t>
      </w:r>
      <w:r w:rsidR="004831F3" w:rsidRPr="00207DD8">
        <w:t>,</w:t>
      </w:r>
      <w:r w:rsidR="004E7B96" w:rsidRPr="00207DD8">
        <w:t xml:space="preserve"> </w:t>
      </w:r>
      <w:r w:rsidRPr="00207DD8">
        <w:t xml:space="preserve">indarbejdet de relevante krav fra BAT-konklusionen i vilkår i denne </w:t>
      </w:r>
      <w:r w:rsidR="00537928" w:rsidRPr="00207DD8">
        <w:t>miljøgodkendelse, herunder blandt andet krav om et miljøledelse</w:t>
      </w:r>
      <w:r w:rsidR="008C41D2" w:rsidRPr="00207DD8">
        <w:t>s</w:t>
      </w:r>
      <w:r w:rsidR="00537928" w:rsidRPr="00207DD8">
        <w:t xml:space="preserve">system. </w:t>
      </w:r>
      <w:r w:rsidR="008C41D2" w:rsidRPr="00207DD8">
        <w:t xml:space="preserve">Det er kommunens samlede vurdering, at </w:t>
      </w:r>
      <w:r w:rsidR="00BB51D7" w:rsidRPr="00207DD8">
        <w:t>b</w:t>
      </w:r>
      <w:r w:rsidR="003A2A2D" w:rsidRPr="00207DD8">
        <w:t xml:space="preserve">iogasanlægget </w:t>
      </w:r>
      <w:r w:rsidR="00BB51D7" w:rsidRPr="00207DD8">
        <w:t>med tilhørende anlæg og håndtering af affaldsprodukter</w:t>
      </w:r>
      <w:r w:rsidR="00546040" w:rsidRPr="00207DD8">
        <w:t xml:space="preserve">, kan overholde kravene i BAT-konklusionen. </w:t>
      </w:r>
    </w:p>
    <w:p w14:paraId="7A9BD287" w14:textId="77777777" w:rsidR="00F67E9E" w:rsidRPr="007271BB" w:rsidRDefault="00F67E9E" w:rsidP="00745993">
      <w:pPr>
        <w:pStyle w:val="Overskrift2"/>
        <w:rPr>
          <w:i/>
        </w:rPr>
      </w:pPr>
      <w:bookmarkStart w:id="55" w:name="_Toc89425723"/>
      <w:r w:rsidRPr="007271BB">
        <w:rPr>
          <w:i/>
        </w:rPr>
        <w:t>Konklusion</w:t>
      </w:r>
      <w:bookmarkEnd w:id="55"/>
    </w:p>
    <w:p w14:paraId="7A9BD288" w14:textId="684627E0" w:rsidR="00F67E9E" w:rsidRPr="00AD5CBA" w:rsidRDefault="00931252" w:rsidP="00F67E9E">
      <w:r w:rsidRPr="00AD5CBA">
        <w:t xml:space="preserve">Nordfyns Kommune har på baggrund af </w:t>
      </w:r>
      <w:r w:rsidR="00B92926" w:rsidRPr="00AD5CBA">
        <w:t xml:space="preserve">de foreliggende oplysninger i ansøgningen om miljøgodkendelse, oplysningerne i den </w:t>
      </w:r>
      <w:r w:rsidR="00F559CA" w:rsidRPr="00AD5CBA">
        <w:t>udarbejdede miljøkonsekvensrapport og kommunens</w:t>
      </w:r>
      <w:r w:rsidR="002F5318" w:rsidRPr="00AD5CBA">
        <w:t xml:space="preserve"> oplysninger </w:t>
      </w:r>
      <w:r w:rsidR="00D746B1" w:rsidRPr="00AD5CBA">
        <w:t xml:space="preserve">og viden </w:t>
      </w:r>
      <w:r w:rsidR="002F5318" w:rsidRPr="00AD5CBA">
        <w:t>om projektområdet</w:t>
      </w:r>
      <w:r w:rsidR="00D22A6C" w:rsidRPr="00AD5CBA">
        <w:t xml:space="preserve">, </w:t>
      </w:r>
      <w:r w:rsidR="00F64A20" w:rsidRPr="00AD5CBA">
        <w:t>de omkringliggende områder og den eksisterende virksomheds drift, samlet vurderet</w:t>
      </w:r>
      <w:r w:rsidR="00D22A6C" w:rsidRPr="00AD5CBA">
        <w:t>,</w:t>
      </w:r>
      <w:r w:rsidR="00F64A20" w:rsidRPr="00AD5CBA">
        <w:t xml:space="preserve"> </w:t>
      </w:r>
      <w:r w:rsidR="001D125B" w:rsidRPr="00AD5CBA">
        <w:t xml:space="preserve">at virksomheden </w:t>
      </w:r>
      <w:r w:rsidR="002A0DA7">
        <w:t xml:space="preserve">med den planlagte indretning og drift – og </w:t>
      </w:r>
      <w:r w:rsidR="001D125B" w:rsidRPr="00AD5CBA">
        <w:t>med de fastsatte vilkår</w:t>
      </w:r>
      <w:r w:rsidR="00EC5819">
        <w:t xml:space="preserve">, </w:t>
      </w:r>
      <w:r w:rsidR="001D125B" w:rsidRPr="00AD5CBA">
        <w:t xml:space="preserve">vil kunne drives </w:t>
      </w:r>
      <w:r w:rsidR="00F67E9E" w:rsidRPr="00AD5CBA">
        <w:t xml:space="preserve">på stedet uden at være til </w:t>
      </w:r>
      <w:r w:rsidR="000E6474">
        <w:t xml:space="preserve">væsentlig </w:t>
      </w:r>
      <w:r w:rsidR="00F67E9E" w:rsidRPr="00AD5CBA">
        <w:t>gene for omgivelserne</w:t>
      </w:r>
      <w:r w:rsidR="00122E45" w:rsidRPr="00AD5CBA">
        <w:t xml:space="preserve"> og uden at </w:t>
      </w:r>
      <w:r w:rsidR="00B03C66" w:rsidRPr="00AD5CBA">
        <w:t>udgøre en væsentlig risiko for mennesker, miljø eller natur i området</w:t>
      </w:r>
      <w:r w:rsidR="00F67E9E" w:rsidRPr="00AD5CBA">
        <w:t xml:space="preserve">. </w:t>
      </w:r>
    </w:p>
    <w:p w14:paraId="3398DC2E" w14:textId="51B3D923" w:rsidR="00B03C66" w:rsidRPr="00AD5CBA" w:rsidRDefault="00B03C66" w:rsidP="00F67E9E"/>
    <w:p w14:paraId="7A9BD289" w14:textId="3379EB86" w:rsidR="00F67E9E" w:rsidRPr="00AD5CBA" w:rsidRDefault="009F7B41" w:rsidP="00F67E9E">
      <w:r w:rsidRPr="00AD5CBA">
        <w:t>Nordfyns Kommune har</w:t>
      </w:r>
      <w:r w:rsidR="003802D2" w:rsidRPr="00AD5CBA">
        <w:t xml:space="preserve"> </w:t>
      </w:r>
      <w:r w:rsidR="00F67E9E" w:rsidRPr="00AD5CBA">
        <w:t>vurdere</w:t>
      </w:r>
      <w:r w:rsidR="003802D2" w:rsidRPr="00AD5CBA">
        <w:t>t,</w:t>
      </w:r>
      <w:r w:rsidR="00F67E9E" w:rsidRPr="00AD5CBA">
        <w:t xml:space="preserve"> at </w:t>
      </w:r>
      <w:r w:rsidR="002736A2" w:rsidRPr="00AD5CBA">
        <w:t xml:space="preserve">med </w:t>
      </w:r>
      <w:r w:rsidR="00F67E9E" w:rsidRPr="00AD5CBA">
        <w:t xml:space="preserve">indretning og drift </w:t>
      </w:r>
      <w:r w:rsidR="002736A2" w:rsidRPr="00AD5CBA">
        <w:t xml:space="preserve">af virksomheden </w:t>
      </w:r>
      <w:r w:rsidR="00F67E9E" w:rsidRPr="00AD5CBA">
        <w:t xml:space="preserve">som beskrevet i </w:t>
      </w:r>
      <w:r w:rsidR="002736A2" w:rsidRPr="00AD5CBA">
        <w:t>ansøgningen om miljøgodkendelse</w:t>
      </w:r>
      <w:r w:rsidRPr="00AD5CBA">
        <w:t xml:space="preserve"> og</w:t>
      </w:r>
      <w:r w:rsidR="00F67E9E" w:rsidRPr="00AD5CBA">
        <w:t xml:space="preserve"> </w:t>
      </w:r>
      <w:r w:rsidRPr="00AD5CBA">
        <w:t xml:space="preserve">ved </w:t>
      </w:r>
      <w:r w:rsidR="00F67E9E" w:rsidRPr="00AD5CBA">
        <w:t xml:space="preserve">overholdelse af </w:t>
      </w:r>
      <w:r w:rsidRPr="00AD5CBA">
        <w:t xml:space="preserve">de fastsatte </w:t>
      </w:r>
      <w:r w:rsidR="00F67E9E" w:rsidRPr="00AD5CBA">
        <w:t>vilkår, er der truffet de nødvendige foranstaltninger for at forebygge og begrænse forureningen ved anvendelse af BAT.</w:t>
      </w:r>
    </w:p>
    <w:p w14:paraId="674D32FE" w14:textId="35C42AA3" w:rsidR="0019188A" w:rsidRDefault="0019188A" w:rsidP="00F67E9E">
      <w:pPr>
        <w:rPr>
          <w:strike/>
        </w:rPr>
      </w:pPr>
    </w:p>
    <w:p w14:paraId="59CEDD8A" w14:textId="58BE5893" w:rsidR="0019188A" w:rsidRDefault="0019188A" w:rsidP="0019188A">
      <w:pPr>
        <w:rPr>
          <w:lang w:eastAsia="da-DK"/>
        </w:rPr>
      </w:pPr>
      <w:r>
        <w:rPr>
          <w:lang w:eastAsia="da-DK"/>
        </w:rPr>
        <w:t xml:space="preserve">Nordfyns Kommune har med </w:t>
      </w:r>
      <w:r w:rsidRPr="00175075">
        <w:rPr>
          <w:lang w:eastAsia="da-DK"/>
        </w:rPr>
        <w:t>afgørelse</w:t>
      </w:r>
      <w:r>
        <w:rPr>
          <w:lang w:eastAsia="da-DK"/>
        </w:rPr>
        <w:t xml:space="preserve">n </w:t>
      </w:r>
      <w:r w:rsidRPr="00175075">
        <w:rPr>
          <w:lang w:eastAsia="da-DK"/>
        </w:rPr>
        <w:t>sikre</w:t>
      </w:r>
      <w:r>
        <w:rPr>
          <w:lang w:eastAsia="da-DK"/>
        </w:rPr>
        <w:t>t</w:t>
      </w:r>
      <w:r w:rsidRPr="00175075">
        <w:rPr>
          <w:lang w:eastAsia="da-DK"/>
        </w:rPr>
        <w:t>, at projektets særkender og/eller de foranstaltninger, der påtænkes truffet for at undgå, forebygge eller begrænse og om muligt neutralisere væsentlige skadelige indvirkninger på miljøet, gennemføres af bygherren, og desuden fastlægge procedurerne for</w:t>
      </w:r>
      <w:r>
        <w:rPr>
          <w:lang w:eastAsia="da-DK"/>
        </w:rPr>
        <w:t xml:space="preserve"> </w:t>
      </w:r>
      <w:r w:rsidRPr="00175075">
        <w:rPr>
          <w:lang w:eastAsia="da-DK"/>
        </w:rPr>
        <w:t>overvågning af væsentlige skadelige indvirkninger på miljøet.</w:t>
      </w:r>
      <w:r>
        <w:rPr>
          <w:lang w:eastAsia="da-DK"/>
        </w:rPr>
        <w:t xml:space="preserve"> </w:t>
      </w:r>
    </w:p>
    <w:p w14:paraId="7A9BD28B" w14:textId="77777777" w:rsidR="00902635" w:rsidRDefault="00902635" w:rsidP="00902635">
      <w:pPr>
        <w:pStyle w:val="Overskrift1"/>
      </w:pPr>
      <w:bookmarkStart w:id="56" w:name="_Toc89425724"/>
      <w:r>
        <w:t>Bilag</w:t>
      </w:r>
      <w:bookmarkEnd w:id="56"/>
    </w:p>
    <w:p w14:paraId="63B34D47" w14:textId="3AA11253" w:rsidR="00E67C17" w:rsidRPr="00B33FFF" w:rsidRDefault="00EC3BC3" w:rsidP="00B54F67">
      <w:pPr>
        <w:pStyle w:val="Overskrift2"/>
      </w:pPr>
      <w:bookmarkStart w:id="57" w:name="_Toc89425725"/>
      <w:r w:rsidRPr="00B33FFF">
        <w:t xml:space="preserve">Bilag </w:t>
      </w:r>
      <w:r w:rsidR="00225245" w:rsidRPr="00B33FFF">
        <w:t>1</w:t>
      </w:r>
      <w:r w:rsidRPr="00B33FFF">
        <w:rPr>
          <w:color w:val="FF0000"/>
        </w:rPr>
        <w:t xml:space="preserve">. </w:t>
      </w:r>
      <w:r w:rsidRPr="00B33FFF">
        <w:t>Ansøgning om miljøgodkendelse</w:t>
      </w:r>
      <w:r w:rsidR="00797BE1" w:rsidRPr="00B33FFF">
        <w:t xml:space="preserve"> med bilag, dateret </w:t>
      </w:r>
      <w:r w:rsidR="005416EF">
        <w:t>3</w:t>
      </w:r>
      <w:r w:rsidR="00E909DD">
        <w:t>0</w:t>
      </w:r>
      <w:r w:rsidR="00797BE1" w:rsidRPr="00B33FFF">
        <w:t xml:space="preserve">. </w:t>
      </w:r>
      <w:r w:rsidR="00E909DD">
        <w:t>september</w:t>
      </w:r>
      <w:r w:rsidR="005416EF">
        <w:t xml:space="preserve"> </w:t>
      </w:r>
      <w:r w:rsidR="00797BE1" w:rsidRPr="00B33FFF">
        <w:t>2021.</w:t>
      </w:r>
      <w:bookmarkEnd w:id="57"/>
      <w:r w:rsidR="00E67C17" w:rsidRPr="00B33FFF">
        <w:tab/>
      </w:r>
    </w:p>
    <w:sectPr w:rsidR="00E67C17" w:rsidRPr="00B33FFF" w:rsidSect="003E48F1">
      <w:headerReference w:type="even" r:id="rId46"/>
      <w:headerReference w:type="default" r:id="rId47"/>
      <w:footerReference w:type="even" r:id="rId48"/>
      <w:footerReference w:type="default" r:id="rId49"/>
      <w:headerReference w:type="first" r:id="rId50"/>
      <w:footerReference w:type="first" r:id="rId51"/>
      <w:pgSz w:w="11906" w:h="16838" w:code="9"/>
      <w:pgMar w:top="1701" w:right="1701" w:bottom="1701" w:left="1701" w:header="284" w:footer="460" w:gutter="0"/>
      <w:pgNumType w:start="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AA640F" w16cex:dateUtc="2021-07-27T08:53:00Z"/>
  <w16cex:commentExtensible w16cex:durableId="24AA61C0" w16cex:dateUtc="2021-07-27T08:43:00Z"/>
  <w16cex:commentExtensible w16cex:durableId="24BCAF66" w16cex:dateUtc="2021-08-10T05:55:00Z"/>
  <w16cex:commentExtensible w16cex:durableId="24BCB120" w16cex:dateUtc="2021-08-10T06:02:00Z"/>
  <w16cex:commentExtensible w16cex:durableId="24AA7AD1" w16cex:dateUtc="2021-07-27T10:30:00Z"/>
  <w16cex:commentExtensible w16cex:durableId="24AA7AC3" w16cex:dateUtc="2021-07-27T10:29:00Z"/>
  <w16cex:commentExtensible w16cex:durableId="24BCC123" w16cex:dateUtc="2021-08-10T06:02:00Z"/>
  <w16cex:commentExtensible w16cex:durableId="24CF3D2D" w16cex:dateUtc="2021-08-24T07:41:00Z"/>
  <w16cex:commentExtensible w16cex:durableId="24AA7C89" w16cex:dateUtc="2021-07-27T10:37:00Z"/>
  <w16cex:commentExtensible w16cex:durableId="24CDE86E" w16cex:dateUtc="2021-08-23T07:27:00Z"/>
  <w16cex:commentExtensible w16cex:durableId="24AA7DBC" w16cex:dateUtc="2021-07-27T10:42:00Z"/>
  <w16cex:commentExtensible w16cex:durableId="24AA7E0C" w16cex:dateUtc="2021-07-27T10:43:00Z"/>
  <w16cex:commentExtensible w16cex:durableId="24AA818D" w16cex:dateUtc="2021-07-27T10:58:00Z"/>
  <w16cex:commentExtensible w16cex:durableId="24AA81D4" w16cex:dateUtc="2021-07-27T11:00:00Z"/>
  <w16cex:commentExtensible w16cex:durableId="24AA8453" w16cex:dateUtc="2021-07-27T11:10:00Z"/>
  <w16cex:commentExtensible w16cex:durableId="24AA8512" w16cex:dateUtc="2021-07-27T11:13:00Z"/>
  <w16cex:commentExtensible w16cex:durableId="24AA84F2" w16cex:dateUtc="2021-07-27T11:13:00Z"/>
  <w16cex:commentExtensible w16cex:durableId="24CDF4AF" w16cex:dateUtc="2021-08-23T08:19:00Z"/>
  <w16cex:commentExtensible w16cex:durableId="24EC8EA4" w16cex:dateUtc="2021-09-15T13:24:00Z"/>
  <w16cex:commentExtensible w16cex:durableId="24AA8B05" w16cex:dateUtc="2021-07-27T11:39:00Z"/>
  <w16cex:commentExtensible w16cex:durableId="24AA8BB1" w16cex:dateUtc="2021-07-27T11:42:00Z"/>
  <w16cex:commentExtensible w16cex:durableId="24AA8C30" w16cex:dateUtc="2021-07-27T11:44:00Z"/>
  <w16cex:commentExtensible w16cex:durableId="24AA8D42" w16cex:dateUtc="2021-07-27T11:48:00Z"/>
  <w16cex:commentExtensible w16cex:durableId="24CDFD31" w16cex:dateUtc="2021-08-23T08:55:00Z"/>
  <w16cex:commentExtensible w16cex:durableId="24AA8EC1" w16cex:dateUtc="2021-07-27T11:55:00Z"/>
  <w16cex:commentExtensible w16cex:durableId="24AA9085" w16cex:dateUtc="2021-07-27T12:02:00Z"/>
  <w16cex:commentExtensible w16cex:durableId="24AA90EB" w16cex:dateUtc="2021-07-27T12:04:00Z"/>
  <w16cex:commentExtensible w16cex:durableId="24B61C69" w16cex:dateUtc="2021-08-05T06:14:00Z"/>
  <w16cex:commentExtensible w16cex:durableId="24CE0073" w16cex:dateUtc="2021-08-23T09:09:00Z"/>
  <w16cex:commentExtensible w16cex:durableId="24BCD0D2" w16cex:dateUtc="2021-08-10T05:55:00Z"/>
  <w16cex:commentExtensible w16cex:durableId="24EC8319" w16cex:dateUtc="2021-09-15T12:35:00Z"/>
  <w16cex:commentExtensible w16cex:durableId="24DAFA40" w16cex:dateUtc="2021-09-02T05:22:00Z"/>
  <w16cex:commentExtensible w16cex:durableId="24DA0CA9" w16cex:dateUtc="2021-09-01T12:28:00Z"/>
  <w16cex:commentExtensible w16cex:durableId="24EC8399" w16cex:dateUtc="2021-09-15T12:37:00Z"/>
  <w16cex:commentExtensible w16cex:durableId="24EAEF5B" w16cex:dateUtc="2021-09-14T07:52:00Z"/>
  <w16cex:commentExtensible w16cex:durableId="24EAEF73" w16cex:dateUtc="2021-09-14T07:52:00Z"/>
  <w16cex:commentExtensible w16cex:durableId="24CF5A55" w16cex:dateUtc="2021-08-24T09:45:00Z"/>
  <w16cex:commentExtensible w16cex:durableId="24CF79A5" w16cex:dateUtc="2021-08-24T11:59:00Z"/>
  <w16cex:commentExtensible w16cex:durableId="24EC9237" w16cex:dateUtc="2021-09-15T13:39:00Z"/>
  <w16cex:commentExtensible w16cex:durableId="24EAFA66" w16cex:dateUtc="2021-09-14T08:39:00Z"/>
  <w16cex:commentExtensible w16cex:durableId="24EAFD3D" w16cex:dateUtc="2021-09-14T08: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CE7DE00" w16cid:durableId="24AA640F"/>
  <w16cid:commentId w16cid:paraId="6CDE5F11" w16cid:durableId="24AA61C0"/>
  <w16cid:commentId w16cid:paraId="09A29105" w16cid:durableId="24BCAF66"/>
  <w16cid:commentId w16cid:paraId="078BFEA9" w16cid:durableId="24BCB120"/>
  <w16cid:commentId w16cid:paraId="543D80BB" w16cid:durableId="24AA7AD1"/>
  <w16cid:commentId w16cid:paraId="1EB6264A" w16cid:durableId="24AA7AC3"/>
  <w16cid:commentId w16cid:paraId="34B49414" w16cid:durableId="24BCC123"/>
  <w16cid:commentId w16cid:paraId="7B5C0311" w16cid:durableId="24CF3D2D"/>
  <w16cid:commentId w16cid:paraId="25E189FD" w16cid:durableId="24AA7C89"/>
  <w16cid:commentId w16cid:paraId="42B6B8FA" w16cid:durableId="24CDE86E"/>
  <w16cid:commentId w16cid:paraId="50C2AFBA" w16cid:durableId="24AA7DBC"/>
  <w16cid:commentId w16cid:paraId="24C2EDF2" w16cid:durableId="24AA7E0C"/>
  <w16cid:commentId w16cid:paraId="1ABE964F" w16cid:durableId="24AA818D"/>
  <w16cid:commentId w16cid:paraId="1C378F7B" w16cid:durableId="24AA81D4"/>
  <w16cid:commentId w16cid:paraId="0F11ECFC" w16cid:durableId="24AA8453"/>
  <w16cid:commentId w16cid:paraId="49911C60" w16cid:durableId="24AA8512"/>
  <w16cid:commentId w16cid:paraId="5115DE66" w16cid:durableId="24AA84F2"/>
  <w16cid:commentId w16cid:paraId="6822BC02" w16cid:durableId="24CDF4AF"/>
  <w16cid:commentId w16cid:paraId="5EBA3E1B" w16cid:durableId="24EC8EA4"/>
  <w16cid:commentId w16cid:paraId="31C5818B" w16cid:durableId="24AA8B05"/>
  <w16cid:commentId w16cid:paraId="1B487A55" w16cid:durableId="24AA8BB1"/>
  <w16cid:commentId w16cid:paraId="2805D4DD" w16cid:durableId="24AA8C30"/>
  <w16cid:commentId w16cid:paraId="678765BE" w16cid:durableId="24AA8D42"/>
  <w16cid:commentId w16cid:paraId="33409220" w16cid:durableId="24CDFD31"/>
  <w16cid:commentId w16cid:paraId="586AB2AB" w16cid:durableId="24AA8EC1"/>
  <w16cid:commentId w16cid:paraId="149097B7" w16cid:durableId="24AA9085"/>
  <w16cid:commentId w16cid:paraId="2C63D73A" w16cid:durableId="24AA90EB"/>
  <w16cid:commentId w16cid:paraId="0A83F268" w16cid:durableId="24B61C69"/>
  <w16cid:commentId w16cid:paraId="5836C797" w16cid:durableId="24CE0073"/>
  <w16cid:commentId w16cid:paraId="0C949032" w16cid:durableId="24BCD0D2"/>
  <w16cid:commentId w16cid:paraId="0472EB5C" w16cid:durableId="24EC8319"/>
  <w16cid:commentId w16cid:paraId="7D07AC26" w16cid:durableId="24DAFA40"/>
  <w16cid:commentId w16cid:paraId="47128E6B" w16cid:durableId="24DA0CA9"/>
  <w16cid:commentId w16cid:paraId="2B98FACA" w16cid:durableId="24EC8399"/>
  <w16cid:commentId w16cid:paraId="584987D1" w16cid:durableId="24EAEF5B"/>
  <w16cid:commentId w16cid:paraId="7198A942" w16cid:durableId="24EAEF73"/>
  <w16cid:commentId w16cid:paraId="38E8622F" w16cid:durableId="24CF5A55"/>
  <w16cid:commentId w16cid:paraId="3EC69DC3" w16cid:durableId="24CF79A5"/>
  <w16cid:commentId w16cid:paraId="6C8EE564" w16cid:durableId="24EC9237"/>
  <w16cid:commentId w16cid:paraId="77905E73" w16cid:durableId="24EAFA66"/>
  <w16cid:commentId w16cid:paraId="6D87F741" w16cid:durableId="24EAFD3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C5A28F" w14:textId="77777777" w:rsidR="00F87401" w:rsidRDefault="00F87401" w:rsidP="009E4B94">
      <w:pPr>
        <w:spacing w:line="240" w:lineRule="auto"/>
      </w:pPr>
      <w:r>
        <w:separator/>
      </w:r>
    </w:p>
  </w:endnote>
  <w:endnote w:type="continuationSeparator" w:id="0">
    <w:p w14:paraId="097DC89B" w14:textId="77777777" w:rsidR="00F87401" w:rsidRDefault="00F87401" w:rsidP="009E4B94">
      <w:pPr>
        <w:spacing w:line="240" w:lineRule="auto"/>
      </w:pPr>
      <w:r>
        <w:continuationSeparator/>
      </w:r>
    </w:p>
  </w:endnote>
  <w:endnote w:type="continuationNotice" w:id="1">
    <w:p w14:paraId="575114DA" w14:textId="77777777" w:rsidR="00F87401" w:rsidRDefault="00F8740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Questa-Regular">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TE14DC3E8t00">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9BD29A" w14:textId="77777777" w:rsidR="00F87401" w:rsidRDefault="00F87401" w:rsidP="00A72A08">
    <w:pPr>
      <w:pStyle w:val="Sidefod"/>
      <w:ind w:left="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9BD29B" w14:textId="77777777" w:rsidR="00F87401" w:rsidRDefault="00F87401" w:rsidP="006742FC">
    <w:pPr>
      <w:pStyle w:val="Sidefod"/>
      <w:jc w:val="right"/>
    </w:pPr>
    <w:r>
      <w:fldChar w:fldCharType="begin"/>
    </w:r>
    <w:r>
      <w:instrText xml:space="preserve"> PAGE  </w:instrText>
    </w:r>
    <w:r>
      <w:fldChar w:fldCharType="separate"/>
    </w:r>
    <w:r>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9BD2A0" w14:textId="77777777" w:rsidR="00F87401" w:rsidRDefault="00F87401" w:rsidP="00A72A08">
    <w:pPr>
      <w:pStyle w:val="Sidefod"/>
      <w:ind w:left="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9BD2A1" w14:textId="690162CF" w:rsidR="00F87401" w:rsidRPr="00681D83" w:rsidRDefault="00F87401">
    <w:pPr>
      <w:pStyle w:val="Sidefod"/>
    </w:pPr>
    <w:r>
      <w:fldChar w:fldCharType="begin"/>
    </w:r>
    <w:r>
      <w:instrText xml:space="preserve"> PAGE  </w:instrText>
    </w:r>
    <w:r>
      <w:fldChar w:fldCharType="separate"/>
    </w:r>
    <w:r w:rsidR="00790F99">
      <w:rPr>
        <w:noProof/>
      </w:rPr>
      <w:t>53</w:t>
    </w:r>
    <w:r>
      <w:fldChar w:fldCharType="end"/>
    </w:r>
    <w:r>
      <w:t xml:space="preserve"> | </w:t>
    </w:r>
    <w:r>
      <w:fldChar w:fldCharType="begin"/>
    </w:r>
    <w:r>
      <w:instrText>STYLEREF  "Forside Overskrift"</w:instrText>
    </w:r>
    <w:r>
      <w:fldChar w:fldCharType="separate"/>
    </w:r>
    <w:r w:rsidR="00790F99">
      <w:rPr>
        <w:noProof/>
      </w:rPr>
      <w:t>Miljøgodkendelse</w:t>
    </w:r>
    <w:r>
      <w:fldChar w:fldCharType="end"/>
    </w:r>
    <w:r>
      <w:rPr>
        <w:noProof/>
      </w:rPr>
      <w:t xml:space="preserve"> Lykkeslund Bioenergi ApS</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9BD2A3" w14:textId="77777777" w:rsidR="00F87401" w:rsidRPr="00094ABD" w:rsidRDefault="00F87401">
    <w:pPr>
      <w:pStyle w:val="Sidefod"/>
    </w:pPr>
    <w:r>
      <w:fldChar w:fldCharType="begin"/>
    </w:r>
    <w:r>
      <w:instrText xml:space="preserve"> PAGE  </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C7981E" w14:textId="77777777" w:rsidR="00F87401" w:rsidRDefault="00F87401" w:rsidP="009E4B94">
      <w:pPr>
        <w:spacing w:line="240" w:lineRule="auto"/>
      </w:pPr>
      <w:r>
        <w:separator/>
      </w:r>
    </w:p>
  </w:footnote>
  <w:footnote w:type="continuationSeparator" w:id="0">
    <w:p w14:paraId="4AD3248E" w14:textId="77777777" w:rsidR="00F87401" w:rsidRDefault="00F87401" w:rsidP="009E4B94">
      <w:pPr>
        <w:spacing w:line="240" w:lineRule="auto"/>
      </w:pPr>
      <w:r>
        <w:continuationSeparator/>
      </w:r>
    </w:p>
  </w:footnote>
  <w:footnote w:type="continuationNotice" w:id="1">
    <w:p w14:paraId="0417F008" w14:textId="77777777" w:rsidR="00F87401" w:rsidRDefault="00F87401">
      <w:pPr>
        <w:spacing w:line="240" w:lineRule="auto"/>
      </w:pPr>
    </w:p>
  </w:footnote>
  <w:footnote w:id="2">
    <w:p w14:paraId="076751E1" w14:textId="77777777" w:rsidR="00F87401" w:rsidRPr="007C7D4E" w:rsidRDefault="00F87401" w:rsidP="00F7731B">
      <w:pPr>
        <w:pStyle w:val="Fodnotetekst"/>
        <w:spacing w:after="0" w:line="200" w:lineRule="atLeast"/>
        <w:rPr>
          <w:szCs w:val="16"/>
        </w:rPr>
      </w:pPr>
      <w:r w:rsidRPr="007C7D4E">
        <w:rPr>
          <w:szCs w:val="16"/>
          <w:vertAlign w:val="superscript"/>
        </w:rPr>
        <w:footnoteRef/>
      </w:r>
      <w:r w:rsidRPr="007C7D4E">
        <w:rPr>
          <w:szCs w:val="16"/>
        </w:rPr>
        <w:t xml:space="preserve"> Lovbekendtgørelse nr. 1218 af 25. november 2019. Bekendtgørelse af lov om miljøbeskyttelse.</w:t>
      </w:r>
    </w:p>
  </w:footnote>
  <w:footnote w:id="3">
    <w:p w14:paraId="21BCC688" w14:textId="56F03C2C" w:rsidR="00F87401" w:rsidRPr="007C7D4E" w:rsidRDefault="00F87401" w:rsidP="00F7731B">
      <w:pPr>
        <w:pStyle w:val="Fodnotetekst"/>
        <w:spacing w:after="0" w:line="200" w:lineRule="atLeast"/>
        <w:rPr>
          <w:szCs w:val="16"/>
        </w:rPr>
      </w:pPr>
      <w:r w:rsidRPr="007C7D4E">
        <w:rPr>
          <w:rStyle w:val="Fodnotehenvisning"/>
          <w:szCs w:val="16"/>
        </w:rPr>
        <w:footnoteRef/>
      </w:r>
      <w:r w:rsidRPr="007C7D4E">
        <w:rPr>
          <w:szCs w:val="16"/>
        </w:rPr>
        <w:t xml:space="preserve"> </w:t>
      </w:r>
      <w:r w:rsidRPr="007C7D4E">
        <w:rPr>
          <w:bCs/>
          <w:szCs w:val="16"/>
        </w:rPr>
        <w:t xml:space="preserve">Bekendtgørelse nr. 1394 af 21. juni 2021 om godkendelse af listevirksomhed, </w:t>
      </w:r>
    </w:p>
  </w:footnote>
  <w:footnote w:id="4">
    <w:p w14:paraId="6219262C" w14:textId="77777777" w:rsidR="00F87401" w:rsidRPr="007C7D4E" w:rsidRDefault="00F87401" w:rsidP="00F7731B">
      <w:pPr>
        <w:pStyle w:val="Fodnotetekst"/>
        <w:spacing w:after="0"/>
      </w:pPr>
      <w:r w:rsidRPr="007C7D4E">
        <w:rPr>
          <w:rStyle w:val="Fodnotehenvisning"/>
        </w:rPr>
        <w:footnoteRef/>
      </w:r>
      <w:r w:rsidRPr="007C7D4E">
        <w:t xml:space="preserve"> </w:t>
      </w:r>
      <w:r w:rsidRPr="007C7D4E">
        <w:rPr>
          <w:rFonts w:cs="Arial"/>
          <w:szCs w:val="16"/>
        </w:rPr>
        <w:t>BAT-konklusionen for affaldsbehandling blev offentliggjort 17. august 2018</w:t>
      </w:r>
      <w:r w:rsidRPr="007C7D4E">
        <w:t xml:space="preserve"> med EU-Kommissionens afgørelse 2018/1147 af 10. august 2018.</w:t>
      </w:r>
    </w:p>
  </w:footnote>
  <w:footnote w:id="5">
    <w:p w14:paraId="79DA4CDC" w14:textId="77777777" w:rsidR="00F87401" w:rsidRPr="007C7D4E" w:rsidRDefault="00F87401" w:rsidP="00F7731B">
      <w:pPr>
        <w:pStyle w:val="Fodnotetekst"/>
        <w:spacing w:after="0"/>
        <w:rPr>
          <w:szCs w:val="16"/>
        </w:rPr>
      </w:pPr>
      <w:r w:rsidRPr="007C7D4E">
        <w:rPr>
          <w:rStyle w:val="Fodnotehenvisning"/>
          <w:szCs w:val="16"/>
        </w:rPr>
        <w:footnoteRef/>
      </w:r>
      <w:r w:rsidRPr="007C7D4E">
        <w:rPr>
          <w:szCs w:val="16"/>
        </w:rPr>
        <w:t xml:space="preserve"> </w:t>
      </w:r>
      <w:r w:rsidRPr="007C7D4E">
        <w:rPr>
          <w:bCs/>
          <w:szCs w:val="16"/>
        </w:rPr>
        <w:t xml:space="preserve">Bekendtgørelse </w:t>
      </w:r>
      <w:r w:rsidRPr="007C7D4E">
        <w:rPr>
          <w:rFonts w:eastAsia="Times New Roman" w:cstheme="minorHAnsi"/>
          <w:lang w:eastAsia="da-DK"/>
        </w:rPr>
        <w:t xml:space="preserve">nr. 1474 af 12. december 2017 om standardvilkår </w:t>
      </w:r>
      <w:r w:rsidRPr="007C7D4E">
        <w:rPr>
          <w:bCs/>
          <w:szCs w:val="16"/>
        </w:rPr>
        <w:t xml:space="preserve">i godkendelse af listevirksomhed </w:t>
      </w:r>
      <w:r w:rsidRPr="007C7D4E">
        <w:rPr>
          <w:szCs w:val="16"/>
        </w:rPr>
        <w:t>(ikke gældende</w:t>
      </w:r>
      <w:r w:rsidRPr="007C7D4E">
        <w:rPr>
          <w:bCs/>
          <w:szCs w:val="16"/>
        </w:rPr>
        <w:t>)</w:t>
      </w:r>
    </w:p>
  </w:footnote>
  <w:footnote w:id="6">
    <w:p w14:paraId="46C37CD2" w14:textId="77777777" w:rsidR="00F87401" w:rsidRPr="007C7D4E" w:rsidRDefault="00F87401" w:rsidP="00F7731B">
      <w:pPr>
        <w:pStyle w:val="Fodnotetekst"/>
        <w:spacing w:after="0"/>
        <w:rPr>
          <w:szCs w:val="16"/>
        </w:rPr>
      </w:pPr>
      <w:r w:rsidRPr="007C7D4E">
        <w:rPr>
          <w:rStyle w:val="Fodnotehenvisning"/>
        </w:rPr>
        <w:footnoteRef/>
      </w:r>
      <w:r w:rsidRPr="007C7D4E">
        <w:t xml:space="preserve"> </w:t>
      </w:r>
      <w:r w:rsidRPr="007C7D4E">
        <w:rPr>
          <w:rFonts w:eastAsia="Times New Roman" w:cs="Tahoma"/>
          <w:szCs w:val="16"/>
          <w:lang w:eastAsia="da-DK"/>
        </w:rPr>
        <w:t>Bekendtgørelse nr. 1537 af 9. december 2019 om standardvilkår i godkendelse af listevirksomhed (gældende)</w:t>
      </w:r>
    </w:p>
  </w:footnote>
  <w:footnote w:id="7">
    <w:p w14:paraId="6AB0A455" w14:textId="3E690F60" w:rsidR="00F87401" w:rsidRPr="007C7D4E" w:rsidRDefault="00F87401" w:rsidP="009C4EA9">
      <w:pPr>
        <w:pStyle w:val="Fodnotetekst"/>
      </w:pPr>
      <w:r w:rsidRPr="007C7D4E">
        <w:rPr>
          <w:rStyle w:val="Fodnotehenvisning"/>
        </w:rPr>
        <w:footnoteRef/>
      </w:r>
      <w:r w:rsidRPr="007C7D4E">
        <w:t xml:space="preserve"> Bekendtgørelse af lov om miljøvurdering af planer og programmer og af konkrete projekter (VVM) nr. 973 af 25. juni 2020</w:t>
      </w:r>
    </w:p>
  </w:footnote>
  <w:footnote w:id="8">
    <w:p w14:paraId="55A01FBF" w14:textId="5ED869A9" w:rsidR="00F87401" w:rsidRDefault="00F87401">
      <w:pPr>
        <w:pStyle w:val="Fodnotetekst"/>
      </w:pPr>
      <w:r>
        <w:rPr>
          <w:rStyle w:val="Fodnotehenvisning"/>
        </w:rPr>
        <w:footnoteRef/>
      </w:r>
      <w:r>
        <w:t xml:space="preserve"> </w:t>
      </w:r>
      <w:r w:rsidRPr="00146D4B">
        <w:t xml:space="preserve">Ved samlet bebyggelse forstås, at der indenfor en afstand af 200 meter fra en beboelsesbygning ligger mere end 6 andre beboelsesbygninger på hver sin samlede faste ejendom. Beboelsesbygninger på ejendomme med landbrugspligt efter landbrugslovens regler, samt beboelsesbygninger, der ejes af </w:t>
      </w:r>
      <w:r>
        <w:t>ansøger</w:t>
      </w:r>
      <w:r w:rsidRPr="00146D4B">
        <w:t>, indgår ikke ved opgørelsen over afstand til samlet bebyggelse.</w:t>
      </w:r>
    </w:p>
  </w:footnote>
  <w:footnote w:id="9">
    <w:p w14:paraId="5DBC1775" w14:textId="5E32A32E" w:rsidR="00F87401" w:rsidRDefault="00F87401">
      <w:pPr>
        <w:pStyle w:val="Fodnotetekst"/>
      </w:pPr>
      <w:r>
        <w:rPr>
          <w:rStyle w:val="Fodnotehenvisning"/>
        </w:rPr>
        <w:footnoteRef/>
      </w:r>
      <w:r>
        <w:t xml:space="preserve"> Jf. Miljøstyrelsens 6. supplement til Luftvejledningen, dateret 12. februar 2019. </w:t>
      </w:r>
    </w:p>
  </w:footnote>
  <w:footnote w:id="10">
    <w:p w14:paraId="452F2FC9" w14:textId="77777777" w:rsidR="00F87401" w:rsidRPr="00B91012" w:rsidRDefault="00F87401" w:rsidP="006E1739">
      <w:pPr>
        <w:pStyle w:val="Fodnotetekst"/>
        <w:spacing w:after="0"/>
        <w:rPr>
          <w:sz w:val="14"/>
        </w:rPr>
      </w:pPr>
      <w:r w:rsidRPr="00B91012">
        <w:rPr>
          <w:rStyle w:val="Fodnotehenvisning"/>
        </w:rPr>
        <w:footnoteRef/>
      </w:r>
      <w:r w:rsidRPr="00B91012">
        <w:rPr>
          <w:rStyle w:val="Fodnotehenvisning"/>
        </w:rPr>
        <w:t xml:space="preserve"> </w:t>
      </w:r>
      <w:r w:rsidRPr="00B91012">
        <w:rPr>
          <w:bCs/>
        </w:rPr>
        <w:t>jf. §§ 41 a og 41 d i miljøbeskyttelsesloven</w:t>
      </w:r>
    </w:p>
  </w:footnote>
  <w:footnote w:id="11">
    <w:p w14:paraId="7A9BD2B4" w14:textId="7BBB8014" w:rsidR="00F87401" w:rsidRPr="00563CAE" w:rsidRDefault="00F87401" w:rsidP="00F67E9E">
      <w:pPr>
        <w:pStyle w:val="Fodnotetekst"/>
        <w:rPr>
          <w:color w:val="00B050"/>
        </w:rPr>
      </w:pPr>
      <w:r>
        <w:rPr>
          <w:rStyle w:val="Fodnotehenvisning"/>
        </w:rPr>
        <w:footnoteRef/>
      </w:r>
      <w:r>
        <w:t xml:space="preserve"> </w:t>
      </w:r>
      <w:r w:rsidRPr="00BA1521">
        <w:t>Bekendtgørelse af lov om miljøbeskyttelse nr. 1218 af 25. november 2019</w:t>
      </w:r>
      <w:r>
        <w:t>, med senere ændringer</w:t>
      </w:r>
      <w:r w:rsidRPr="00BA1521">
        <w:t>.</w:t>
      </w:r>
    </w:p>
  </w:footnote>
  <w:footnote w:id="12">
    <w:p w14:paraId="7A9BD2B5" w14:textId="2D4EE9A9" w:rsidR="00F87401" w:rsidRPr="006F5482" w:rsidRDefault="00F87401" w:rsidP="00844E59">
      <w:pPr>
        <w:pStyle w:val="Fodnotetekst"/>
        <w:spacing w:after="0" w:line="240" w:lineRule="auto"/>
      </w:pPr>
      <w:r>
        <w:rPr>
          <w:rStyle w:val="Fodnotehenvisning"/>
        </w:rPr>
        <w:footnoteRef/>
      </w:r>
      <w:r>
        <w:t xml:space="preserve"> </w:t>
      </w:r>
      <w:r w:rsidRPr="006F5482">
        <w:rPr>
          <w:szCs w:val="16"/>
        </w:rPr>
        <w:t>Bekendtgørelse nr. 2255 af 29. december 2020 om godkendelse af listevirksomhed.</w:t>
      </w:r>
    </w:p>
  </w:footnote>
  <w:footnote w:id="13">
    <w:p w14:paraId="4DC2B8CF" w14:textId="1E991C89" w:rsidR="00F87401" w:rsidRPr="006F5482" w:rsidRDefault="00F87401" w:rsidP="00844E59">
      <w:pPr>
        <w:pStyle w:val="Fodnotetekst"/>
        <w:spacing w:after="0" w:line="240" w:lineRule="auto"/>
        <w:rPr>
          <w:szCs w:val="16"/>
        </w:rPr>
      </w:pPr>
      <w:r w:rsidRPr="006F5482">
        <w:rPr>
          <w:rStyle w:val="Fodnotehenvisning"/>
        </w:rPr>
        <w:footnoteRef/>
      </w:r>
      <w:r w:rsidRPr="006F5482">
        <w:t xml:space="preserve"> </w:t>
      </w:r>
      <w:r w:rsidRPr="006F5482">
        <w:rPr>
          <w:rFonts w:eastAsia="Times New Roman" w:cs="Tahoma"/>
          <w:szCs w:val="16"/>
          <w:lang w:eastAsia="da-DK"/>
        </w:rPr>
        <w:t>Bekendtgørelse nr. 1537 af 9. december 2019 om standardvilkår i godkendelse af listevirksomhed (gældende).</w:t>
      </w:r>
    </w:p>
  </w:footnote>
  <w:footnote w:id="14">
    <w:p w14:paraId="312E3C65" w14:textId="2107F21F" w:rsidR="00F87401" w:rsidRPr="006F5482" w:rsidRDefault="00F87401" w:rsidP="00844E59">
      <w:pPr>
        <w:pStyle w:val="Fodnotetekst"/>
        <w:spacing w:after="0" w:line="240" w:lineRule="auto"/>
        <w:rPr>
          <w:szCs w:val="16"/>
        </w:rPr>
      </w:pPr>
      <w:r w:rsidRPr="006F5482">
        <w:rPr>
          <w:szCs w:val="16"/>
          <w:vertAlign w:val="superscript"/>
        </w:rPr>
        <w:footnoteRef/>
      </w:r>
      <w:r w:rsidRPr="006F5482">
        <w:rPr>
          <w:szCs w:val="16"/>
        </w:rPr>
        <w:t xml:space="preserve"> Lovbekendtgørelse nr. 1218 af 25. november 2019. Bekendtgørelse af lov om miljøbeskyttelse</w:t>
      </w:r>
      <w:r>
        <w:rPr>
          <w:szCs w:val="16"/>
        </w:rPr>
        <w:t xml:space="preserve"> med senere ændringer</w:t>
      </w:r>
      <w:r w:rsidRPr="006F5482">
        <w:rPr>
          <w:szCs w:val="16"/>
        </w:rPr>
        <w:t>.</w:t>
      </w:r>
    </w:p>
  </w:footnote>
  <w:footnote w:id="15">
    <w:p w14:paraId="0258B92E" w14:textId="61937CF6" w:rsidR="00F87401" w:rsidRPr="006F5482" w:rsidRDefault="00F87401" w:rsidP="00844E59">
      <w:pPr>
        <w:pStyle w:val="Fodnotetekst"/>
        <w:spacing w:after="0" w:line="240" w:lineRule="auto"/>
      </w:pPr>
      <w:r w:rsidRPr="006F5482">
        <w:rPr>
          <w:rStyle w:val="Fodnotehenvisning"/>
        </w:rPr>
        <w:footnoteRef/>
      </w:r>
      <w:r w:rsidRPr="006F5482">
        <w:t xml:space="preserve"> </w:t>
      </w:r>
      <w:r w:rsidRPr="006F5482">
        <w:rPr>
          <w:rFonts w:cs="Arial"/>
          <w:szCs w:val="16"/>
        </w:rPr>
        <w:t>BAT-konklusionen for affaldsbehandling blev offentliggjort 17. august 2018</w:t>
      </w:r>
      <w:r w:rsidRPr="006F5482">
        <w:t xml:space="preserve"> med EU-Kommissionens afgørelse 2018/1147 af 10. august 2018.</w:t>
      </w:r>
    </w:p>
  </w:footnote>
  <w:footnote w:id="16">
    <w:p w14:paraId="1BAC64DA" w14:textId="1A74D7DC" w:rsidR="00F87401" w:rsidRPr="002A04B6" w:rsidRDefault="00F87401" w:rsidP="00844E59">
      <w:pPr>
        <w:pStyle w:val="Fodnotetekst"/>
        <w:spacing w:after="0" w:line="240" w:lineRule="auto"/>
        <w:rPr>
          <w:szCs w:val="16"/>
        </w:rPr>
      </w:pPr>
      <w:r w:rsidRPr="002A04B6">
        <w:rPr>
          <w:rStyle w:val="Fodnotehenvisning"/>
          <w:szCs w:val="16"/>
        </w:rPr>
        <w:footnoteRef/>
      </w:r>
      <w:r w:rsidRPr="002A04B6">
        <w:rPr>
          <w:szCs w:val="16"/>
        </w:rPr>
        <w:t xml:space="preserve"> Bekendtgørelse </w:t>
      </w:r>
      <w:r w:rsidRPr="002A04B6">
        <w:rPr>
          <w:rFonts w:eastAsia="Times New Roman" w:cstheme="minorHAnsi"/>
          <w:lang w:eastAsia="da-DK"/>
        </w:rPr>
        <w:t xml:space="preserve">nr. 1474 af 12. december 2017 om standardvilkår </w:t>
      </w:r>
      <w:r w:rsidRPr="002A04B6">
        <w:rPr>
          <w:szCs w:val="16"/>
        </w:rPr>
        <w:t>i godkendelse af listevirksomhed (ikke gældende).</w:t>
      </w:r>
    </w:p>
  </w:footnote>
  <w:footnote w:id="17">
    <w:p w14:paraId="7A9BD2B7" w14:textId="4C7E6C00" w:rsidR="00F87401" w:rsidRPr="000F5DFA" w:rsidRDefault="00F87401" w:rsidP="0030276D">
      <w:pPr>
        <w:pStyle w:val="Fodnotetekst"/>
        <w:spacing w:after="0" w:line="240" w:lineRule="auto"/>
        <w:rPr>
          <w:i/>
          <w:iCs/>
          <w:szCs w:val="16"/>
        </w:rPr>
      </w:pPr>
      <w:r w:rsidRPr="002A04B6">
        <w:rPr>
          <w:rStyle w:val="Fodnotehenvisning"/>
        </w:rPr>
        <w:footnoteRef/>
      </w:r>
      <w:r w:rsidRPr="002A04B6">
        <w:t xml:space="preserve"> </w:t>
      </w:r>
      <w:r w:rsidRPr="002A04B6">
        <w:rPr>
          <w:szCs w:val="16"/>
        </w:rPr>
        <w:t>Bekendtgørelse af lov om miljøvurdering af planer og programmer og af konkrete projekter (VVM), nr. 973 af 25. juni 2020</w:t>
      </w:r>
    </w:p>
  </w:footnote>
  <w:footnote w:id="18">
    <w:p w14:paraId="7A9BD2B8" w14:textId="78F7AA2A" w:rsidR="00F87401" w:rsidRPr="00B00190" w:rsidRDefault="00F87401" w:rsidP="002A04B6">
      <w:pPr>
        <w:pStyle w:val="Fodnotetekst"/>
        <w:spacing w:after="0"/>
      </w:pPr>
      <w:r w:rsidRPr="00B00190">
        <w:rPr>
          <w:rStyle w:val="Fodnotehenvisning"/>
          <w:i/>
          <w:iCs/>
        </w:rPr>
        <w:footnoteRef/>
      </w:r>
      <w:r w:rsidRPr="00B00190">
        <w:rPr>
          <w:i/>
          <w:iCs/>
        </w:rPr>
        <w:t xml:space="preserve"> </w:t>
      </w:r>
      <w:r w:rsidRPr="00B00190">
        <w:t xml:space="preserve">Miljøministeriets bekendtgørelse nr. </w:t>
      </w:r>
      <w:r w:rsidRPr="00B00190">
        <w:rPr>
          <w:szCs w:val="16"/>
        </w:rPr>
        <w:t>1536 af 9. december 2019</w:t>
      </w:r>
      <w:r w:rsidRPr="00B00190">
        <w:t xml:space="preserve"> om miljøtilsyn.</w:t>
      </w:r>
    </w:p>
  </w:footnote>
  <w:footnote w:id="19">
    <w:p w14:paraId="7A9BD2B9" w14:textId="5752734D" w:rsidR="00F87401" w:rsidRPr="00B00190" w:rsidRDefault="00F87401" w:rsidP="002A04B6">
      <w:pPr>
        <w:pStyle w:val="Fodnotetekst"/>
        <w:spacing w:after="0"/>
        <w:rPr>
          <w:szCs w:val="16"/>
        </w:rPr>
      </w:pPr>
      <w:r w:rsidRPr="00B00190">
        <w:rPr>
          <w:rStyle w:val="Fodnotehenvisning"/>
        </w:rPr>
        <w:footnoteRef/>
      </w:r>
      <w:r w:rsidRPr="00B00190">
        <w:t xml:space="preserve"> B</w:t>
      </w:r>
      <w:r w:rsidRPr="00B00190">
        <w:rPr>
          <w:szCs w:val="16"/>
        </w:rPr>
        <w:t>ekendtgørelse om brugerbetaling for godkendelse m.v. og tilsyn efter lov om miljøbeskyttelse og lov om husdyrbrug og anvendelse af gødning m.v. nr. 1519 af 29. juni 2021.</w:t>
      </w:r>
    </w:p>
  </w:footnote>
  <w:footnote w:id="20">
    <w:p w14:paraId="673686FE" w14:textId="77777777" w:rsidR="00F87401" w:rsidRPr="00B00190" w:rsidRDefault="00F87401" w:rsidP="002A04B6">
      <w:pPr>
        <w:pStyle w:val="Fodnotetekst"/>
        <w:spacing w:after="0"/>
        <w:rPr>
          <w:rFonts w:ascii="Verdana" w:hAnsi="Verdana"/>
          <w:szCs w:val="16"/>
        </w:rPr>
      </w:pPr>
      <w:r w:rsidRPr="002A04B6">
        <w:rPr>
          <w:rStyle w:val="Fodnotehenvisning"/>
          <w:szCs w:val="16"/>
        </w:rPr>
        <w:footnoteRef/>
      </w:r>
      <w:r w:rsidRPr="002A04B6">
        <w:rPr>
          <w:szCs w:val="16"/>
        </w:rPr>
        <w:t xml:space="preserve"> </w:t>
      </w:r>
      <w:r w:rsidRPr="00B00190">
        <w:t>Bekendtgørelse nr</w:t>
      </w:r>
      <w:r w:rsidRPr="00B00190">
        <w:rPr>
          <w:szCs w:val="16"/>
        </w:rPr>
        <w:t>. 372 af 25. april 2016 om kontrol</w:t>
      </w:r>
      <w:r w:rsidRPr="00B00190">
        <w:t xml:space="preserve"> med risikoen for større uheld med farlige stoffer.</w:t>
      </w:r>
    </w:p>
  </w:footnote>
  <w:footnote w:id="21">
    <w:p w14:paraId="1EA6A456" w14:textId="30EFE8FC" w:rsidR="00F87401" w:rsidRDefault="00F87401">
      <w:pPr>
        <w:pStyle w:val="Fodnotetekst"/>
      </w:pPr>
      <w:r>
        <w:rPr>
          <w:rStyle w:val="Fodnotehenvisning"/>
        </w:rPr>
        <w:footnoteRef/>
      </w:r>
      <w:r w:rsidRPr="00552A91">
        <w:rPr>
          <w:szCs w:val="16"/>
        </w:rPr>
        <w:t xml:space="preserve"> Bekendtgørelse nr. 372 af 25. april 2016 om kontrol med risikoen for større uheld med farlige stoffer.</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9BD29D" w14:textId="5AE8F458" w:rsidR="00F87401" w:rsidRPr="0035484B" w:rsidRDefault="00F87401" w:rsidP="0035484B">
    <w:pPr>
      <w:pStyle w:val="Sidehoved"/>
    </w:pPr>
    <w:r>
      <w:rPr>
        <w:noProof/>
        <w:lang w:eastAsia="da-DK"/>
      </w:rPr>
      <mc:AlternateContent>
        <mc:Choice Requires="wps">
          <w:drawing>
            <wp:anchor distT="0" distB="0" distL="114300" distR="114300" simplePos="0" relativeHeight="251658240" behindDoc="1" locked="1" layoutInCell="1" allowOverlap="1" wp14:anchorId="7A9BD2A4" wp14:editId="7A9BD2A5">
              <wp:simplePos x="0" y="0"/>
              <wp:positionH relativeFrom="page">
                <wp:posOffset>-28575</wp:posOffset>
              </wp:positionH>
              <wp:positionV relativeFrom="page">
                <wp:posOffset>161925</wp:posOffset>
              </wp:positionV>
              <wp:extent cx="7486650" cy="7285990"/>
              <wp:effectExtent l="0" t="0" r="0" b="0"/>
              <wp:wrapNone/>
              <wp:docPr id="1" name="BackgroundColor01"/>
              <wp:cNvGraphicFramePr/>
              <a:graphic xmlns:a="http://schemas.openxmlformats.org/drawingml/2006/main">
                <a:graphicData uri="http://schemas.microsoft.com/office/word/2010/wordprocessingShape">
                  <wps:wsp>
                    <wps:cNvSpPr txBox="1"/>
                    <wps:spPr>
                      <a:xfrm>
                        <a:off x="0" y="0"/>
                        <a:ext cx="7486650" cy="7285990"/>
                      </a:xfrm>
                      <a:prstGeom prst="rect">
                        <a:avLst/>
                      </a:prstGeom>
                      <a:solidFill>
                        <a:schemeClr val="accen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652"/>
                          </w:tblGrid>
                          <w:tr w:rsidR="00F87401" w14:paraId="7A9BD2BC" w14:textId="77777777" w:rsidTr="00A92899">
                            <w:trPr>
                              <w:trHeight w:hRule="exact" w:val="10490"/>
                            </w:trPr>
                            <w:tc>
                              <w:tcPr>
                                <w:tcW w:w="11652" w:type="dxa"/>
                              </w:tcPr>
                              <w:p w14:paraId="7A9BD2BB" w14:textId="02B73464" w:rsidR="00F87401" w:rsidRDefault="00F87401" w:rsidP="00754BB9">
                                <w:pPr>
                                  <w:ind w:left="1418"/>
                                </w:pPr>
                                <w:r>
                                  <w:rPr>
                                    <w:noProof/>
                                    <w:lang w:eastAsia="da-DK"/>
                                  </w:rPr>
                                  <w:drawing>
                                    <wp:inline distT="0" distB="0" distL="0" distR="0" wp14:anchorId="49619693" wp14:editId="1D5B02AE">
                                      <wp:extent cx="5605154" cy="5732145"/>
                                      <wp:effectExtent l="0" t="0" r="0" b="1905"/>
                                      <wp:docPr id="37" name="Billed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617221" cy="5744485"/>
                                              </a:xfrm>
                                              <a:prstGeom prst="rect">
                                                <a:avLst/>
                                              </a:prstGeom>
                                            </pic:spPr>
                                          </pic:pic>
                                        </a:graphicData>
                                      </a:graphic>
                                    </wp:inline>
                                  </w:drawing>
                                </w:r>
                              </w:p>
                            </w:tc>
                          </w:tr>
                        </w:tbl>
                        <w:p w14:paraId="7A9BD2BD" w14:textId="77777777" w:rsidR="00F87401" w:rsidRDefault="00F87401" w:rsidP="0035484B"/>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9BD2A4" id="_x0000_t202" coordsize="21600,21600" o:spt="202" path="m,l,21600r21600,l21600,xe">
              <v:stroke joinstyle="miter"/>
              <v:path gradientshapeok="t" o:connecttype="rect"/>
            </v:shapetype>
            <v:shape id="BackgroundColor01" o:spid="_x0000_s1027" type="#_x0000_t202" style="position:absolute;margin-left:-2.25pt;margin-top:12.75pt;width:589.5pt;height:573.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" fillcolor="#c9dc50 [3204]" stroked="f" strokeweight=".5pt">
              <v:textbox inset="0,0,0,0">
                <w:txbxContent>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652"/>
                    </w:tblGrid>
                    <w:tr w:rsidR="00F87401" w14:paraId="7A9BD2BC" w14:textId="77777777" w:rsidTr="00A92899">
                      <w:trPr>
                        <w:trHeight w:hRule="exact" w:val="10490"/>
                      </w:trPr>
                      <w:tc>
                        <w:tcPr>
                          <w:tcW w:w="11652" w:type="dxa"/>
                        </w:tcPr>
                        <w:p w14:paraId="7A9BD2BB" w14:textId="02B73464" w:rsidR="00F87401" w:rsidRDefault="00F87401" w:rsidP="00754BB9">
                          <w:pPr>
                            <w:ind w:left="1418"/>
                          </w:pPr>
                          <w:r>
                            <w:rPr>
                              <w:noProof/>
                              <w:lang w:eastAsia="da-DK"/>
                            </w:rPr>
                            <w:drawing>
                              <wp:inline distT="0" distB="0" distL="0" distR="0" wp14:anchorId="49619693" wp14:editId="1D5B02AE">
                                <wp:extent cx="5605154" cy="5732145"/>
                                <wp:effectExtent l="0" t="0" r="0" b="1905"/>
                                <wp:docPr id="37" name="Billed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617221" cy="5744485"/>
                                        </a:xfrm>
                                        <a:prstGeom prst="rect">
                                          <a:avLst/>
                                        </a:prstGeom>
                                      </pic:spPr>
                                    </pic:pic>
                                  </a:graphicData>
                                </a:graphic>
                              </wp:inline>
                            </w:drawing>
                          </w:r>
                        </w:p>
                      </w:tc>
                    </w:tr>
                  </w:tbl>
                  <w:p w14:paraId="7A9BD2BD" w14:textId="77777777" w:rsidR="00F87401" w:rsidRDefault="00F87401" w:rsidP="0035484B"/>
                </w:txbxContent>
              </v:textbox>
              <w10:wrap anchorx="page" anchory="page"/>
              <w10:anchorlock/>
            </v:shape>
          </w:pict>
        </mc:Fallback>
      </mc:AlternateContent>
    </w:r>
    <w:r>
      <w:rPr>
        <w:noProof/>
        <w:lang w:eastAsia="da-DK"/>
      </w:rPr>
      <mc:AlternateContent>
        <mc:Choice Requires="wps">
          <w:drawing>
            <wp:anchor distT="0" distB="0" distL="114300" distR="114300" simplePos="0" relativeHeight="251658243" behindDoc="0" locked="0" layoutInCell="1" allowOverlap="1" wp14:anchorId="7A9BD2A6" wp14:editId="7A9BD2A7">
              <wp:simplePos x="0" y="0"/>
              <wp:positionH relativeFrom="page">
                <wp:posOffset>7355257</wp:posOffset>
              </wp:positionH>
              <wp:positionV relativeFrom="page">
                <wp:posOffset>0</wp:posOffset>
              </wp:positionV>
              <wp:extent cx="205552" cy="10692000"/>
              <wp:effectExtent l="0" t="0" r="4445" b="0"/>
              <wp:wrapNone/>
              <wp:docPr id="2" name="Border04"/>
              <wp:cNvGraphicFramePr/>
              <a:graphic xmlns:a="http://schemas.openxmlformats.org/drawingml/2006/main">
                <a:graphicData uri="http://schemas.microsoft.com/office/word/2010/wordprocessingShape">
                  <wps:wsp>
                    <wps:cNvSpPr/>
                    <wps:spPr>
                      <a:xfrm>
                        <a:off x="0" y="0"/>
                        <a:ext cx="205552" cy="10692000"/>
                      </a:xfrm>
                      <a:prstGeom prst="rect">
                        <a:avLst/>
                      </a:prstGeom>
                      <a:solidFill>
                        <a:srgbClr val="FFFF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2B5A9B6F" id="Border04" o:spid="_x0000_s1026" style="position:absolute;margin-left:579.15pt;margin-top:0;width:16.2pt;height:841.9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" stroked="f" strokeweight="2pt">
              <w10:wrap anchorx="page" anchory="page"/>
            </v:rect>
          </w:pict>
        </mc:Fallback>
      </mc:AlternateContent>
    </w:r>
    <w:r>
      <w:rPr>
        <w:noProof/>
        <w:lang w:eastAsia="da-DK"/>
      </w:rPr>
      <w:drawing>
        <wp:anchor distT="0" distB="0" distL="114300" distR="114300" simplePos="0" relativeHeight="251658242" behindDoc="0" locked="0" layoutInCell="1" allowOverlap="1" wp14:anchorId="7A9BD2A8" wp14:editId="7A9BD2A9">
          <wp:simplePos x="0" y="0"/>
          <wp:positionH relativeFrom="page">
            <wp:posOffset>935990</wp:posOffset>
          </wp:positionH>
          <wp:positionV relativeFrom="page">
            <wp:posOffset>9901555</wp:posOffset>
          </wp:positionV>
          <wp:extent cx="2131200" cy="540000"/>
          <wp:effectExtent l="0" t="0" r="2540" b="0"/>
          <wp:wrapNone/>
          <wp:docPr id="33" name="Logo" descr="U:\Nordfyns Kommune\Jobs\4849_WordEngine Word 200720102013\Received\work\Logo.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ordfyns Kommune\Jobs\4849_WordEngine Word 200720102013\Received\work\Logo.emf"/>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31200" cy="540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da-DK"/>
      </w:rPr>
      <w:drawing>
        <wp:anchor distT="0" distB="0" distL="114300" distR="114300" simplePos="0" relativeHeight="251658241" behindDoc="0" locked="0" layoutInCell="1" allowOverlap="1" wp14:anchorId="7A9BD2AA" wp14:editId="7A9BD2AB">
          <wp:simplePos x="0" y="0"/>
          <wp:positionH relativeFrom="page">
            <wp:posOffset>0</wp:posOffset>
          </wp:positionH>
          <wp:positionV relativeFrom="page">
            <wp:align>bottom</wp:align>
          </wp:positionV>
          <wp:extent cx="7560000" cy="5270400"/>
          <wp:effectExtent l="0" t="0" r="3175" b="6985"/>
          <wp:wrapNone/>
          <wp:docPr id="34" name="5 element 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 - Forside 2.emf"/>
                  <pic:cNvPicPr/>
                </pic:nvPicPr>
                <pic:blipFill>
                  <a:blip r:embed="rId3">
                    <a:extLst>
                      <a:ext uri="{28A0092B-C50C-407E-A947-70E740481C1C}">
                        <a14:useLocalDpi xmlns:a14="http://schemas.microsoft.com/office/drawing/2010/main" val="0"/>
                      </a:ext>
                    </a:extLst>
                  </a:blip>
                  <a:stretch>
                    <a:fillRect/>
                  </a:stretch>
                </pic:blipFill>
                <pic:spPr>
                  <a:xfrm>
                    <a:off x="0" y="0"/>
                    <a:ext cx="7560000" cy="5270400"/>
                  </a:xfrm>
                  <a:prstGeom prst="rect">
                    <a:avLst/>
                  </a:prstGeom>
                </pic:spPr>
              </pic:pic>
            </a:graphicData>
          </a:graphic>
          <wp14:sizeRelH relativeFrom="margin">
            <wp14:pctWidth>0</wp14:pctWidth>
          </wp14:sizeRelH>
          <wp14:sizeRelV relativeFrom="margin">
            <wp14:pctHeight>0</wp14:pctHeight>
          </wp14:sizeRelV>
        </wp:anchor>
      </w:drawing>
    </w:r>
    <w:r>
      <w:rPr>
        <w:noProof/>
        <w:lang w:eastAsia="da-DK"/>
      </w:rPr>
      <mc:AlternateContent>
        <mc:Choice Requires="wps">
          <w:drawing>
            <wp:anchor distT="0" distB="0" distL="114300" distR="114300" simplePos="0" relativeHeight="251658244" behindDoc="0" locked="0" layoutInCell="1" allowOverlap="1" wp14:anchorId="7A9BD2AC" wp14:editId="75C2B7F4">
              <wp:simplePos x="0" y="0"/>
              <wp:positionH relativeFrom="page">
                <wp:align>left</wp:align>
              </wp:positionH>
              <wp:positionV relativeFrom="page">
                <wp:align>top</wp:align>
              </wp:positionV>
              <wp:extent cx="7560000" cy="198000"/>
              <wp:effectExtent l="0" t="0" r="3175" b="0"/>
              <wp:wrapNone/>
              <wp:docPr id="5" name="Border03"/>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FFFF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32BF8EAC" id="Border03" o:spid="_x0000_s1026" style="position:absolute;margin-left:0;margin-top:0;width:595.3pt;height:15.6pt;z-index:251658244;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" stroked="f" strokeweight="2pt">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9BD29E" w14:textId="6E7A07AF" w:rsidR="00F87401" w:rsidRDefault="00F87401">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9BD29F" w14:textId="5A85AB4D" w:rsidR="00F87401" w:rsidRPr="000E57D9" w:rsidRDefault="00F87401" w:rsidP="000E57D9">
    <w:pPr>
      <w:pStyle w:val="Sidehoved"/>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9BD2A2" w14:textId="03F1CE0A" w:rsidR="00F87401" w:rsidRPr="00210DD8" w:rsidRDefault="00F87401" w:rsidP="00210DD8">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6D6805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244139A"/>
    <w:multiLevelType w:val="hybridMultilevel"/>
    <w:tmpl w:val="70B2EA30"/>
    <w:lvl w:ilvl="0" w:tplc="04060001">
      <w:start w:val="1"/>
      <w:numFmt w:val="bullet"/>
      <w:lvlText w:val=""/>
      <w:lvlJc w:val="left"/>
      <w:pPr>
        <w:ind w:left="1060" w:hanging="360"/>
      </w:pPr>
      <w:rPr>
        <w:rFonts w:ascii="Symbol" w:hAnsi="Symbol" w:hint="default"/>
      </w:rPr>
    </w:lvl>
    <w:lvl w:ilvl="1" w:tplc="F45AC824">
      <w:numFmt w:val="bullet"/>
      <w:lvlText w:val="–"/>
      <w:lvlJc w:val="left"/>
      <w:pPr>
        <w:ind w:left="1780" w:hanging="360"/>
      </w:pPr>
      <w:rPr>
        <w:rFonts w:ascii="Century Gothic" w:eastAsiaTheme="minorHAnsi" w:hAnsi="Century Gothic" w:cstheme="minorBidi" w:hint="default"/>
      </w:rPr>
    </w:lvl>
    <w:lvl w:ilvl="2" w:tplc="04060005" w:tentative="1">
      <w:start w:val="1"/>
      <w:numFmt w:val="bullet"/>
      <w:lvlText w:val=""/>
      <w:lvlJc w:val="left"/>
      <w:pPr>
        <w:ind w:left="2500" w:hanging="360"/>
      </w:pPr>
      <w:rPr>
        <w:rFonts w:ascii="Wingdings" w:hAnsi="Wingdings" w:hint="default"/>
      </w:rPr>
    </w:lvl>
    <w:lvl w:ilvl="3" w:tplc="04060001" w:tentative="1">
      <w:start w:val="1"/>
      <w:numFmt w:val="bullet"/>
      <w:lvlText w:val=""/>
      <w:lvlJc w:val="left"/>
      <w:pPr>
        <w:ind w:left="3220" w:hanging="360"/>
      </w:pPr>
      <w:rPr>
        <w:rFonts w:ascii="Symbol" w:hAnsi="Symbol" w:hint="default"/>
      </w:rPr>
    </w:lvl>
    <w:lvl w:ilvl="4" w:tplc="04060003" w:tentative="1">
      <w:start w:val="1"/>
      <w:numFmt w:val="bullet"/>
      <w:lvlText w:val="o"/>
      <w:lvlJc w:val="left"/>
      <w:pPr>
        <w:ind w:left="3940" w:hanging="360"/>
      </w:pPr>
      <w:rPr>
        <w:rFonts w:ascii="Courier New" w:hAnsi="Courier New" w:cs="Courier New" w:hint="default"/>
      </w:rPr>
    </w:lvl>
    <w:lvl w:ilvl="5" w:tplc="04060005" w:tentative="1">
      <w:start w:val="1"/>
      <w:numFmt w:val="bullet"/>
      <w:lvlText w:val=""/>
      <w:lvlJc w:val="left"/>
      <w:pPr>
        <w:ind w:left="4660" w:hanging="360"/>
      </w:pPr>
      <w:rPr>
        <w:rFonts w:ascii="Wingdings" w:hAnsi="Wingdings" w:hint="default"/>
      </w:rPr>
    </w:lvl>
    <w:lvl w:ilvl="6" w:tplc="04060001" w:tentative="1">
      <w:start w:val="1"/>
      <w:numFmt w:val="bullet"/>
      <w:lvlText w:val=""/>
      <w:lvlJc w:val="left"/>
      <w:pPr>
        <w:ind w:left="5380" w:hanging="360"/>
      </w:pPr>
      <w:rPr>
        <w:rFonts w:ascii="Symbol" w:hAnsi="Symbol" w:hint="default"/>
      </w:rPr>
    </w:lvl>
    <w:lvl w:ilvl="7" w:tplc="04060003" w:tentative="1">
      <w:start w:val="1"/>
      <w:numFmt w:val="bullet"/>
      <w:lvlText w:val="o"/>
      <w:lvlJc w:val="left"/>
      <w:pPr>
        <w:ind w:left="6100" w:hanging="360"/>
      </w:pPr>
      <w:rPr>
        <w:rFonts w:ascii="Courier New" w:hAnsi="Courier New" w:cs="Courier New" w:hint="default"/>
      </w:rPr>
    </w:lvl>
    <w:lvl w:ilvl="8" w:tplc="04060005" w:tentative="1">
      <w:start w:val="1"/>
      <w:numFmt w:val="bullet"/>
      <w:lvlText w:val=""/>
      <w:lvlJc w:val="left"/>
      <w:pPr>
        <w:ind w:left="6820" w:hanging="360"/>
      </w:pPr>
      <w:rPr>
        <w:rFonts w:ascii="Wingdings" w:hAnsi="Wingdings" w:hint="default"/>
      </w:rPr>
    </w:lvl>
  </w:abstractNum>
  <w:abstractNum w:abstractNumId="2" w15:restartNumberingAfterBreak="0">
    <w:nsid w:val="056F1C90"/>
    <w:multiLevelType w:val="hybridMultilevel"/>
    <w:tmpl w:val="8844113E"/>
    <w:lvl w:ilvl="0" w:tplc="0406000F">
      <w:start w:val="10"/>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05BF2ABB"/>
    <w:multiLevelType w:val="hybridMultilevel"/>
    <w:tmpl w:val="FA7E4872"/>
    <w:lvl w:ilvl="0" w:tplc="04060001">
      <w:start w:val="1"/>
      <w:numFmt w:val="bullet"/>
      <w:lvlText w:val=""/>
      <w:lvlJc w:val="left"/>
      <w:pPr>
        <w:ind w:left="2024" w:hanging="360"/>
      </w:pPr>
      <w:rPr>
        <w:rFonts w:ascii="Symbol" w:hAnsi="Symbol" w:hint="default"/>
      </w:rPr>
    </w:lvl>
    <w:lvl w:ilvl="1" w:tplc="04060003" w:tentative="1">
      <w:start w:val="1"/>
      <w:numFmt w:val="bullet"/>
      <w:lvlText w:val="o"/>
      <w:lvlJc w:val="left"/>
      <w:pPr>
        <w:ind w:left="2744" w:hanging="360"/>
      </w:pPr>
      <w:rPr>
        <w:rFonts w:ascii="Courier New" w:hAnsi="Courier New" w:cs="Courier New" w:hint="default"/>
      </w:rPr>
    </w:lvl>
    <w:lvl w:ilvl="2" w:tplc="04060005" w:tentative="1">
      <w:start w:val="1"/>
      <w:numFmt w:val="bullet"/>
      <w:lvlText w:val=""/>
      <w:lvlJc w:val="left"/>
      <w:pPr>
        <w:ind w:left="3464" w:hanging="360"/>
      </w:pPr>
      <w:rPr>
        <w:rFonts w:ascii="Wingdings" w:hAnsi="Wingdings" w:hint="default"/>
      </w:rPr>
    </w:lvl>
    <w:lvl w:ilvl="3" w:tplc="04060001" w:tentative="1">
      <w:start w:val="1"/>
      <w:numFmt w:val="bullet"/>
      <w:lvlText w:val=""/>
      <w:lvlJc w:val="left"/>
      <w:pPr>
        <w:ind w:left="4184" w:hanging="360"/>
      </w:pPr>
      <w:rPr>
        <w:rFonts w:ascii="Symbol" w:hAnsi="Symbol" w:hint="default"/>
      </w:rPr>
    </w:lvl>
    <w:lvl w:ilvl="4" w:tplc="04060003" w:tentative="1">
      <w:start w:val="1"/>
      <w:numFmt w:val="bullet"/>
      <w:lvlText w:val="o"/>
      <w:lvlJc w:val="left"/>
      <w:pPr>
        <w:ind w:left="4904" w:hanging="360"/>
      </w:pPr>
      <w:rPr>
        <w:rFonts w:ascii="Courier New" w:hAnsi="Courier New" w:cs="Courier New" w:hint="default"/>
      </w:rPr>
    </w:lvl>
    <w:lvl w:ilvl="5" w:tplc="04060005" w:tentative="1">
      <w:start w:val="1"/>
      <w:numFmt w:val="bullet"/>
      <w:lvlText w:val=""/>
      <w:lvlJc w:val="left"/>
      <w:pPr>
        <w:ind w:left="5624" w:hanging="360"/>
      </w:pPr>
      <w:rPr>
        <w:rFonts w:ascii="Wingdings" w:hAnsi="Wingdings" w:hint="default"/>
      </w:rPr>
    </w:lvl>
    <w:lvl w:ilvl="6" w:tplc="04060001" w:tentative="1">
      <w:start w:val="1"/>
      <w:numFmt w:val="bullet"/>
      <w:lvlText w:val=""/>
      <w:lvlJc w:val="left"/>
      <w:pPr>
        <w:ind w:left="6344" w:hanging="360"/>
      </w:pPr>
      <w:rPr>
        <w:rFonts w:ascii="Symbol" w:hAnsi="Symbol" w:hint="default"/>
      </w:rPr>
    </w:lvl>
    <w:lvl w:ilvl="7" w:tplc="04060003" w:tentative="1">
      <w:start w:val="1"/>
      <w:numFmt w:val="bullet"/>
      <w:lvlText w:val="o"/>
      <w:lvlJc w:val="left"/>
      <w:pPr>
        <w:ind w:left="7064" w:hanging="360"/>
      </w:pPr>
      <w:rPr>
        <w:rFonts w:ascii="Courier New" w:hAnsi="Courier New" w:cs="Courier New" w:hint="default"/>
      </w:rPr>
    </w:lvl>
    <w:lvl w:ilvl="8" w:tplc="04060005" w:tentative="1">
      <w:start w:val="1"/>
      <w:numFmt w:val="bullet"/>
      <w:lvlText w:val=""/>
      <w:lvlJc w:val="left"/>
      <w:pPr>
        <w:ind w:left="7784" w:hanging="360"/>
      </w:pPr>
      <w:rPr>
        <w:rFonts w:ascii="Wingdings" w:hAnsi="Wingdings" w:hint="default"/>
      </w:rPr>
    </w:lvl>
  </w:abstractNum>
  <w:abstractNum w:abstractNumId="4" w15:restartNumberingAfterBreak="0">
    <w:nsid w:val="05F23387"/>
    <w:multiLevelType w:val="multilevel"/>
    <w:tmpl w:val="4300A4F0"/>
    <w:lvl w:ilvl="0">
      <w:start w:val="1"/>
      <w:numFmt w:val="bullet"/>
      <w:lvlRestart w:val="0"/>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color w:val="auto"/>
      </w:rPr>
    </w:lvl>
  </w:abstractNum>
  <w:abstractNum w:abstractNumId="5" w15:restartNumberingAfterBreak="0">
    <w:nsid w:val="19C54A82"/>
    <w:multiLevelType w:val="hybridMultilevel"/>
    <w:tmpl w:val="C3865F4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1C28602D"/>
    <w:multiLevelType w:val="hybridMultilevel"/>
    <w:tmpl w:val="C87E31B6"/>
    <w:lvl w:ilvl="0" w:tplc="04060001">
      <w:start w:val="1"/>
      <w:numFmt w:val="bullet"/>
      <w:lvlText w:val=""/>
      <w:lvlJc w:val="left"/>
      <w:pPr>
        <w:ind w:left="785" w:hanging="360"/>
      </w:pPr>
      <w:rPr>
        <w:rFonts w:ascii="Symbol" w:hAnsi="Symbol" w:hint="default"/>
      </w:rPr>
    </w:lvl>
    <w:lvl w:ilvl="1" w:tplc="04060003" w:tentative="1">
      <w:start w:val="1"/>
      <w:numFmt w:val="bullet"/>
      <w:lvlText w:val="o"/>
      <w:lvlJc w:val="left"/>
      <w:pPr>
        <w:ind w:left="1505" w:hanging="360"/>
      </w:pPr>
      <w:rPr>
        <w:rFonts w:ascii="Courier New" w:hAnsi="Courier New" w:cs="Courier New" w:hint="default"/>
      </w:rPr>
    </w:lvl>
    <w:lvl w:ilvl="2" w:tplc="04060005" w:tentative="1">
      <w:start w:val="1"/>
      <w:numFmt w:val="bullet"/>
      <w:lvlText w:val=""/>
      <w:lvlJc w:val="left"/>
      <w:pPr>
        <w:ind w:left="2225" w:hanging="360"/>
      </w:pPr>
      <w:rPr>
        <w:rFonts w:ascii="Wingdings" w:hAnsi="Wingdings" w:hint="default"/>
      </w:rPr>
    </w:lvl>
    <w:lvl w:ilvl="3" w:tplc="04060001" w:tentative="1">
      <w:start w:val="1"/>
      <w:numFmt w:val="bullet"/>
      <w:lvlText w:val=""/>
      <w:lvlJc w:val="left"/>
      <w:pPr>
        <w:ind w:left="2945" w:hanging="360"/>
      </w:pPr>
      <w:rPr>
        <w:rFonts w:ascii="Symbol" w:hAnsi="Symbol" w:hint="default"/>
      </w:rPr>
    </w:lvl>
    <w:lvl w:ilvl="4" w:tplc="04060003" w:tentative="1">
      <w:start w:val="1"/>
      <w:numFmt w:val="bullet"/>
      <w:lvlText w:val="o"/>
      <w:lvlJc w:val="left"/>
      <w:pPr>
        <w:ind w:left="3665" w:hanging="360"/>
      </w:pPr>
      <w:rPr>
        <w:rFonts w:ascii="Courier New" w:hAnsi="Courier New" w:cs="Courier New" w:hint="default"/>
      </w:rPr>
    </w:lvl>
    <w:lvl w:ilvl="5" w:tplc="04060005" w:tentative="1">
      <w:start w:val="1"/>
      <w:numFmt w:val="bullet"/>
      <w:lvlText w:val=""/>
      <w:lvlJc w:val="left"/>
      <w:pPr>
        <w:ind w:left="4385" w:hanging="360"/>
      </w:pPr>
      <w:rPr>
        <w:rFonts w:ascii="Wingdings" w:hAnsi="Wingdings" w:hint="default"/>
      </w:rPr>
    </w:lvl>
    <w:lvl w:ilvl="6" w:tplc="04060001" w:tentative="1">
      <w:start w:val="1"/>
      <w:numFmt w:val="bullet"/>
      <w:lvlText w:val=""/>
      <w:lvlJc w:val="left"/>
      <w:pPr>
        <w:ind w:left="5105" w:hanging="360"/>
      </w:pPr>
      <w:rPr>
        <w:rFonts w:ascii="Symbol" w:hAnsi="Symbol" w:hint="default"/>
      </w:rPr>
    </w:lvl>
    <w:lvl w:ilvl="7" w:tplc="04060003" w:tentative="1">
      <w:start w:val="1"/>
      <w:numFmt w:val="bullet"/>
      <w:lvlText w:val="o"/>
      <w:lvlJc w:val="left"/>
      <w:pPr>
        <w:ind w:left="5825" w:hanging="360"/>
      </w:pPr>
      <w:rPr>
        <w:rFonts w:ascii="Courier New" w:hAnsi="Courier New" w:cs="Courier New" w:hint="default"/>
      </w:rPr>
    </w:lvl>
    <w:lvl w:ilvl="8" w:tplc="04060005" w:tentative="1">
      <w:start w:val="1"/>
      <w:numFmt w:val="bullet"/>
      <w:lvlText w:val=""/>
      <w:lvlJc w:val="left"/>
      <w:pPr>
        <w:ind w:left="6545" w:hanging="360"/>
      </w:pPr>
      <w:rPr>
        <w:rFonts w:ascii="Wingdings" w:hAnsi="Wingdings" w:hint="default"/>
      </w:rPr>
    </w:lvl>
  </w:abstractNum>
  <w:abstractNum w:abstractNumId="7" w15:restartNumberingAfterBreak="0">
    <w:nsid w:val="207D0B91"/>
    <w:multiLevelType w:val="hybridMultilevel"/>
    <w:tmpl w:val="E3722A72"/>
    <w:lvl w:ilvl="0" w:tplc="FA16E654">
      <w:start w:val="5"/>
      <w:numFmt w:val="bullet"/>
      <w:lvlText w:val="-"/>
      <w:lvlJc w:val="left"/>
      <w:pPr>
        <w:ind w:left="720" w:hanging="360"/>
      </w:pPr>
      <w:rPr>
        <w:rFonts w:ascii="Century Gothic" w:eastAsia="Times New Roman" w:hAnsi="Century Gothic" w:cs="Arial" w:hint="default"/>
        <w:color w:val="auto"/>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27356581"/>
    <w:multiLevelType w:val="hybridMultilevel"/>
    <w:tmpl w:val="B15C9F20"/>
    <w:lvl w:ilvl="0" w:tplc="D9A2AE80">
      <w:numFmt w:val="bullet"/>
      <w:lvlText w:val="-"/>
      <w:lvlJc w:val="left"/>
      <w:pPr>
        <w:ind w:left="720" w:hanging="360"/>
      </w:pPr>
      <w:rPr>
        <w:rFonts w:ascii="Century Gothic" w:eastAsiaTheme="minorHAnsi" w:hAnsi="Century Gothic" w:cstheme="minorBidi" w:hint="default"/>
      </w:rPr>
    </w:lvl>
    <w:lvl w:ilvl="1" w:tplc="C5D29A1C">
      <w:numFmt w:val="bullet"/>
      <w:lvlText w:val="•"/>
      <w:lvlJc w:val="left"/>
      <w:pPr>
        <w:ind w:left="1440" w:hanging="360"/>
      </w:pPr>
      <w:rPr>
        <w:rFonts w:ascii="Century Gothic" w:eastAsiaTheme="minorHAnsi" w:hAnsi="Century Gothic" w:cstheme="minorBidi"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28672F8D"/>
    <w:multiLevelType w:val="hybridMultilevel"/>
    <w:tmpl w:val="E3C0DDEE"/>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0" w15:restartNumberingAfterBreak="0">
    <w:nsid w:val="319D06E8"/>
    <w:multiLevelType w:val="hybridMultilevel"/>
    <w:tmpl w:val="53B23230"/>
    <w:lvl w:ilvl="0" w:tplc="0406000F">
      <w:start w:val="9"/>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31D33B2C"/>
    <w:multiLevelType w:val="hybridMultilevel"/>
    <w:tmpl w:val="E6F4D44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390C3127"/>
    <w:multiLevelType w:val="hybridMultilevel"/>
    <w:tmpl w:val="C0B8DFC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3A63280D"/>
    <w:multiLevelType w:val="hybridMultilevel"/>
    <w:tmpl w:val="6580341A"/>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3BDB7328"/>
    <w:multiLevelType w:val="multilevel"/>
    <w:tmpl w:val="F7BC811A"/>
    <w:lvl w:ilvl="0">
      <w:start w:val="1"/>
      <w:numFmt w:val="bullet"/>
      <w:pStyle w:val="FaktaboksBullet"/>
      <w:lvlText w:val=""/>
      <w:lvlJc w:val="left"/>
      <w:pPr>
        <w:ind w:left="397" w:hanging="199"/>
      </w:pPr>
      <w:rPr>
        <w:rFonts w:ascii="Symbol" w:hAnsi="Symbol" w:hint="default"/>
        <w:color w:val="FFFFFF" w:themeColor="background1"/>
      </w:rPr>
    </w:lvl>
    <w:lvl w:ilvl="1">
      <w:start w:val="1"/>
      <w:numFmt w:val="bullet"/>
      <w:lvlText w:val=""/>
      <w:lvlJc w:val="left"/>
      <w:pPr>
        <w:ind w:left="595" w:hanging="199"/>
      </w:pPr>
      <w:rPr>
        <w:rFonts w:ascii="Symbol" w:hAnsi="Symbol" w:hint="default"/>
        <w:color w:val="FFFFFF" w:themeColor="background1"/>
      </w:rPr>
    </w:lvl>
    <w:lvl w:ilvl="2">
      <w:start w:val="1"/>
      <w:numFmt w:val="bullet"/>
      <w:lvlText w:val=""/>
      <w:lvlJc w:val="left"/>
      <w:pPr>
        <w:ind w:left="793" w:hanging="199"/>
      </w:pPr>
      <w:rPr>
        <w:rFonts w:ascii="Symbol" w:hAnsi="Symbol" w:hint="default"/>
        <w:color w:val="FFFFFF" w:themeColor="background1"/>
      </w:rPr>
    </w:lvl>
    <w:lvl w:ilvl="3">
      <w:start w:val="1"/>
      <w:numFmt w:val="bullet"/>
      <w:lvlText w:val=""/>
      <w:lvlJc w:val="left"/>
      <w:pPr>
        <w:ind w:left="991" w:hanging="199"/>
      </w:pPr>
      <w:rPr>
        <w:rFonts w:ascii="Symbol" w:hAnsi="Symbol" w:hint="default"/>
        <w:color w:val="FFFFFF" w:themeColor="background1"/>
      </w:rPr>
    </w:lvl>
    <w:lvl w:ilvl="4">
      <w:start w:val="1"/>
      <w:numFmt w:val="bullet"/>
      <w:lvlText w:val=""/>
      <w:lvlJc w:val="left"/>
      <w:pPr>
        <w:ind w:left="1189" w:hanging="199"/>
      </w:pPr>
      <w:rPr>
        <w:rFonts w:ascii="Symbol" w:hAnsi="Symbol" w:hint="default"/>
        <w:color w:val="FFFFFF" w:themeColor="background1"/>
      </w:rPr>
    </w:lvl>
    <w:lvl w:ilvl="5">
      <w:start w:val="1"/>
      <w:numFmt w:val="bullet"/>
      <w:lvlText w:val=""/>
      <w:lvlJc w:val="left"/>
      <w:pPr>
        <w:ind w:left="1387" w:hanging="199"/>
      </w:pPr>
      <w:rPr>
        <w:rFonts w:ascii="Symbol" w:hAnsi="Symbol" w:hint="default"/>
        <w:color w:val="FFFFFF" w:themeColor="background1"/>
      </w:rPr>
    </w:lvl>
    <w:lvl w:ilvl="6">
      <w:start w:val="1"/>
      <w:numFmt w:val="bullet"/>
      <w:lvlText w:val=""/>
      <w:lvlJc w:val="left"/>
      <w:pPr>
        <w:ind w:left="1585" w:hanging="199"/>
      </w:pPr>
      <w:rPr>
        <w:rFonts w:ascii="Symbol" w:hAnsi="Symbol" w:hint="default"/>
        <w:color w:val="FFFFFF" w:themeColor="background1"/>
      </w:rPr>
    </w:lvl>
    <w:lvl w:ilvl="7">
      <w:start w:val="1"/>
      <w:numFmt w:val="bullet"/>
      <w:lvlText w:val=""/>
      <w:lvlJc w:val="left"/>
      <w:pPr>
        <w:ind w:left="1783" w:hanging="199"/>
      </w:pPr>
      <w:rPr>
        <w:rFonts w:ascii="Symbol" w:hAnsi="Symbol" w:hint="default"/>
        <w:color w:val="FFFFFF" w:themeColor="background1"/>
      </w:rPr>
    </w:lvl>
    <w:lvl w:ilvl="8">
      <w:start w:val="1"/>
      <w:numFmt w:val="bullet"/>
      <w:lvlText w:val=""/>
      <w:lvlJc w:val="left"/>
      <w:pPr>
        <w:ind w:left="1981" w:hanging="199"/>
      </w:pPr>
      <w:rPr>
        <w:rFonts w:ascii="Symbol" w:hAnsi="Symbol" w:hint="default"/>
        <w:color w:val="FFFFFF" w:themeColor="background1"/>
      </w:rPr>
    </w:lvl>
  </w:abstractNum>
  <w:abstractNum w:abstractNumId="15" w15:restartNumberingAfterBreak="0">
    <w:nsid w:val="3E4776C9"/>
    <w:multiLevelType w:val="hybridMultilevel"/>
    <w:tmpl w:val="9C224D90"/>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44C336CA"/>
    <w:multiLevelType w:val="hybridMultilevel"/>
    <w:tmpl w:val="3AF41B48"/>
    <w:lvl w:ilvl="0" w:tplc="91CA5660">
      <w:numFmt w:val="bullet"/>
      <w:lvlText w:val="-"/>
      <w:lvlJc w:val="left"/>
      <w:pPr>
        <w:ind w:left="720" w:hanging="360"/>
      </w:pPr>
      <w:rPr>
        <w:rFonts w:ascii="Century Gothic" w:eastAsiaTheme="minorHAnsi" w:hAnsi="Century Gothic" w:cstheme="minorBidi" w:hint="default"/>
        <w:sz w:val="19"/>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4842600A"/>
    <w:multiLevelType w:val="hybridMultilevel"/>
    <w:tmpl w:val="794A67D8"/>
    <w:lvl w:ilvl="0" w:tplc="0406000F">
      <w:start w:val="1"/>
      <w:numFmt w:val="decimal"/>
      <w:lvlText w:val="%1."/>
      <w:lvlJc w:val="left"/>
      <w:pPr>
        <w:tabs>
          <w:tab w:val="num" w:pos="927"/>
        </w:tabs>
        <w:ind w:left="927" w:hanging="360"/>
      </w:pPr>
    </w:lvl>
    <w:lvl w:ilvl="1" w:tplc="04060019" w:tentative="1">
      <w:start w:val="1"/>
      <w:numFmt w:val="lowerLetter"/>
      <w:lvlText w:val="%2."/>
      <w:lvlJc w:val="left"/>
      <w:pPr>
        <w:tabs>
          <w:tab w:val="num" w:pos="1647"/>
        </w:tabs>
        <w:ind w:left="1647" w:hanging="360"/>
      </w:pPr>
    </w:lvl>
    <w:lvl w:ilvl="2" w:tplc="0406001B" w:tentative="1">
      <w:start w:val="1"/>
      <w:numFmt w:val="lowerRoman"/>
      <w:lvlText w:val="%3."/>
      <w:lvlJc w:val="right"/>
      <w:pPr>
        <w:tabs>
          <w:tab w:val="num" w:pos="2367"/>
        </w:tabs>
        <w:ind w:left="2367" w:hanging="180"/>
      </w:pPr>
    </w:lvl>
    <w:lvl w:ilvl="3" w:tplc="0406000F" w:tentative="1">
      <w:start w:val="1"/>
      <w:numFmt w:val="decimal"/>
      <w:lvlText w:val="%4."/>
      <w:lvlJc w:val="left"/>
      <w:pPr>
        <w:tabs>
          <w:tab w:val="num" w:pos="3087"/>
        </w:tabs>
        <w:ind w:left="3087" w:hanging="360"/>
      </w:pPr>
    </w:lvl>
    <w:lvl w:ilvl="4" w:tplc="04060019" w:tentative="1">
      <w:start w:val="1"/>
      <w:numFmt w:val="lowerLetter"/>
      <w:lvlText w:val="%5."/>
      <w:lvlJc w:val="left"/>
      <w:pPr>
        <w:tabs>
          <w:tab w:val="num" w:pos="3807"/>
        </w:tabs>
        <w:ind w:left="3807" w:hanging="360"/>
      </w:pPr>
    </w:lvl>
    <w:lvl w:ilvl="5" w:tplc="0406001B" w:tentative="1">
      <w:start w:val="1"/>
      <w:numFmt w:val="lowerRoman"/>
      <w:lvlText w:val="%6."/>
      <w:lvlJc w:val="right"/>
      <w:pPr>
        <w:tabs>
          <w:tab w:val="num" w:pos="4527"/>
        </w:tabs>
        <w:ind w:left="4527" w:hanging="180"/>
      </w:pPr>
    </w:lvl>
    <w:lvl w:ilvl="6" w:tplc="0406000F" w:tentative="1">
      <w:start w:val="1"/>
      <w:numFmt w:val="decimal"/>
      <w:lvlText w:val="%7."/>
      <w:lvlJc w:val="left"/>
      <w:pPr>
        <w:tabs>
          <w:tab w:val="num" w:pos="5247"/>
        </w:tabs>
        <w:ind w:left="5247" w:hanging="360"/>
      </w:pPr>
    </w:lvl>
    <w:lvl w:ilvl="7" w:tplc="04060019" w:tentative="1">
      <w:start w:val="1"/>
      <w:numFmt w:val="lowerLetter"/>
      <w:lvlText w:val="%8."/>
      <w:lvlJc w:val="left"/>
      <w:pPr>
        <w:tabs>
          <w:tab w:val="num" w:pos="5967"/>
        </w:tabs>
        <w:ind w:left="5967" w:hanging="360"/>
      </w:pPr>
    </w:lvl>
    <w:lvl w:ilvl="8" w:tplc="0406001B" w:tentative="1">
      <w:start w:val="1"/>
      <w:numFmt w:val="lowerRoman"/>
      <w:lvlText w:val="%9."/>
      <w:lvlJc w:val="right"/>
      <w:pPr>
        <w:tabs>
          <w:tab w:val="num" w:pos="6687"/>
        </w:tabs>
        <w:ind w:left="6687" w:hanging="180"/>
      </w:pPr>
    </w:lvl>
  </w:abstractNum>
  <w:abstractNum w:abstractNumId="18" w15:restartNumberingAfterBreak="0">
    <w:nsid w:val="514E5E07"/>
    <w:multiLevelType w:val="hybridMultilevel"/>
    <w:tmpl w:val="1DF8FAD4"/>
    <w:lvl w:ilvl="0" w:tplc="04060001">
      <w:start w:val="1"/>
      <w:numFmt w:val="bullet"/>
      <w:lvlText w:val=""/>
      <w:lvlJc w:val="left"/>
      <w:pPr>
        <w:ind w:left="1080" w:hanging="360"/>
      </w:pPr>
      <w:rPr>
        <w:rFonts w:ascii="Symbol" w:hAnsi="Symbol" w:hint="default"/>
      </w:rPr>
    </w:lvl>
    <w:lvl w:ilvl="1" w:tplc="04060003">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9" w15:restartNumberingAfterBreak="0">
    <w:nsid w:val="559503B2"/>
    <w:multiLevelType w:val="hybridMultilevel"/>
    <w:tmpl w:val="B85082CA"/>
    <w:lvl w:ilvl="0" w:tplc="A59E423E">
      <w:numFmt w:val="bullet"/>
      <w:lvlText w:val="-"/>
      <w:lvlJc w:val="left"/>
      <w:pPr>
        <w:ind w:left="720" w:hanging="360"/>
      </w:pPr>
      <w:rPr>
        <w:rFonts w:ascii="Century Gothic" w:eastAsiaTheme="minorHAnsi" w:hAnsi="Century Gothic"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56C75FEB"/>
    <w:multiLevelType w:val="hybridMultilevel"/>
    <w:tmpl w:val="2F36AAAE"/>
    <w:lvl w:ilvl="0" w:tplc="04060001">
      <w:start w:val="1"/>
      <w:numFmt w:val="bullet"/>
      <w:lvlText w:val=""/>
      <w:lvlJc w:val="left"/>
      <w:pPr>
        <w:ind w:left="1080" w:hanging="360"/>
      </w:pPr>
      <w:rPr>
        <w:rFonts w:ascii="Symbol" w:hAnsi="Symbol" w:hint="default"/>
      </w:rPr>
    </w:lvl>
    <w:lvl w:ilvl="1" w:tplc="04060003">
      <w:start w:val="1"/>
      <w:numFmt w:val="bullet"/>
      <w:lvlText w:val="o"/>
      <w:lvlJc w:val="left"/>
      <w:pPr>
        <w:ind w:left="1800" w:hanging="360"/>
      </w:pPr>
      <w:rPr>
        <w:rFonts w:ascii="Courier New" w:hAnsi="Courier New" w:cs="Courier New" w:hint="default"/>
      </w:rPr>
    </w:lvl>
    <w:lvl w:ilvl="2" w:tplc="04060005">
      <w:start w:val="1"/>
      <w:numFmt w:val="bullet"/>
      <w:lvlText w:val=""/>
      <w:lvlJc w:val="left"/>
      <w:pPr>
        <w:ind w:left="2520" w:hanging="360"/>
      </w:pPr>
      <w:rPr>
        <w:rFonts w:ascii="Wingdings" w:hAnsi="Wingdings" w:hint="default"/>
      </w:rPr>
    </w:lvl>
    <w:lvl w:ilvl="3" w:tplc="04060001">
      <w:start w:val="1"/>
      <w:numFmt w:val="bullet"/>
      <w:lvlText w:val=""/>
      <w:lvlJc w:val="left"/>
      <w:pPr>
        <w:ind w:left="3240" w:hanging="360"/>
      </w:pPr>
      <w:rPr>
        <w:rFonts w:ascii="Symbol" w:hAnsi="Symbol" w:hint="default"/>
      </w:rPr>
    </w:lvl>
    <w:lvl w:ilvl="4" w:tplc="04060003">
      <w:start w:val="1"/>
      <w:numFmt w:val="bullet"/>
      <w:lvlText w:val="o"/>
      <w:lvlJc w:val="left"/>
      <w:pPr>
        <w:ind w:left="3960" w:hanging="360"/>
      </w:pPr>
      <w:rPr>
        <w:rFonts w:ascii="Courier New" w:hAnsi="Courier New" w:cs="Courier New" w:hint="default"/>
      </w:rPr>
    </w:lvl>
    <w:lvl w:ilvl="5" w:tplc="04060005">
      <w:start w:val="1"/>
      <w:numFmt w:val="bullet"/>
      <w:lvlText w:val=""/>
      <w:lvlJc w:val="left"/>
      <w:pPr>
        <w:ind w:left="4680" w:hanging="360"/>
      </w:pPr>
      <w:rPr>
        <w:rFonts w:ascii="Wingdings" w:hAnsi="Wingdings" w:hint="default"/>
      </w:rPr>
    </w:lvl>
    <w:lvl w:ilvl="6" w:tplc="04060001">
      <w:start w:val="1"/>
      <w:numFmt w:val="bullet"/>
      <w:lvlText w:val=""/>
      <w:lvlJc w:val="left"/>
      <w:pPr>
        <w:ind w:left="5400" w:hanging="360"/>
      </w:pPr>
      <w:rPr>
        <w:rFonts w:ascii="Symbol" w:hAnsi="Symbol" w:hint="default"/>
      </w:rPr>
    </w:lvl>
    <w:lvl w:ilvl="7" w:tplc="04060003">
      <w:start w:val="1"/>
      <w:numFmt w:val="bullet"/>
      <w:lvlText w:val="o"/>
      <w:lvlJc w:val="left"/>
      <w:pPr>
        <w:ind w:left="6120" w:hanging="360"/>
      </w:pPr>
      <w:rPr>
        <w:rFonts w:ascii="Courier New" w:hAnsi="Courier New" w:cs="Courier New" w:hint="default"/>
      </w:rPr>
    </w:lvl>
    <w:lvl w:ilvl="8" w:tplc="04060005">
      <w:start w:val="1"/>
      <w:numFmt w:val="bullet"/>
      <w:lvlText w:val=""/>
      <w:lvlJc w:val="left"/>
      <w:pPr>
        <w:ind w:left="6840" w:hanging="360"/>
      </w:pPr>
      <w:rPr>
        <w:rFonts w:ascii="Wingdings" w:hAnsi="Wingdings" w:hint="default"/>
      </w:rPr>
    </w:lvl>
  </w:abstractNum>
  <w:abstractNum w:abstractNumId="21" w15:restartNumberingAfterBreak="0">
    <w:nsid w:val="57187DD6"/>
    <w:multiLevelType w:val="hybridMultilevel"/>
    <w:tmpl w:val="80442EF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5B533991"/>
    <w:multiLevelType w:val="hybridMultilevel"/>
    <w:tmpl w:val="9574FA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5BBB5E24"/>
    <w:multiLevelType w:val="hybridMultilevel"/>
    <w:tmpl w:val="9DD69730"/>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CA42AEC"/>
    <w:multiLevelType w:val="hybridMultilevel"/>
    <w:tmpl w:val="8550E198"/>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5" w15:restartNumberingAfterBreak="0">
    <w:nsid w:val="6E266BBF"/>
    <w:multiLevelType w:val="hybridMultilevel"/>
    <w:tmpl w:val="8D380F68"/>
    <w:lvl w:ilvl="0" w:tplc="04060001">
      <w:start w:val="1"/>
      <w:numFmt w:val="bullet"/>
      <w:lvlText w:val=""/>
      <w:lvlJc w:val="left"/>
      <w:pPr>
        <w:ind w:left="720" w:hanging="360"/>
      </w:pPr>
      <w:rPr>
        <w:rFonts w:ascii="Symbol" w:hAnsi="Symbol" w:hint="default"/>
      </w:rPr>
    </w:lvl>
    <w:lvl w:ilvl="1" w:tplc="C5D29A1C">
      <w:numFmt w:val="bullet"/>
      <w:lvlText w:val="•"/>
      <w:lvlJc w:val="left"/>
      <w:pPr>
        <w:ind w:left="1440" w:hanging="360"/>
      </w:pPr>
      <w:rPr>
        <w:rFonts w:ascii="Century Gothic" w:eastAsiaTheme="minorHAnsi" w:hAnsi="Century Gothic" w:cstheme="minorBidi"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6" w15:restartNumberingAfterBreak="0">
    <w:nsid w:val="6F014282"/>
    <w:multiLevelType w:val="multilevel"/>
    <w:tmpl w:val="89A88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04D0642"/>
    <w:multiLevelType w:val="hybridMultilevel"/>
    <w:tmpl w:val="3F5E689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8" w15:restartNumberingAfterBreak="0">
    <w:nsid w:val="71E6444A"/>
    <w:multiLevelType w:val="hybridMultilevel"/>
    <w:tmpl w:val="11D0B28A"/>
    <w:lvl w:ilvl="0" w:tplc="04060001">
      <w:start w:val="1"/>
      <w:numFmt w:val="bullet"/>
      <w:lvlText w:val=""/>
      <w:lvlJc w:val="left"/>
      <w:pPr>
        <w:ind w:left="1060" w:hanging="360"/>
      </w:pPr>
      <w:rPr>
        <w:rFonts w:ascii="Symbol" w:hAnsi="Symbol" w:hint="default"/>
      </w:rPr>
    </w:lvl>
    <w:lvl w:ilvl="1" w:tplc="04060001">
      <w:start w:val="1"/>
      <w:numFmt w:val="bullet"/>
      <w:lvlText w:val=""/>
      <w:lvlJc w:val="left"/>
      <w:pPr>
        <w:ind w:left="1780" w:hanging="360"/>
      </w:pPr>
      <w:rPr>
        <w:rFonts w:ascii="Symbol" w:hAnsi="Symbol" w:hint="default"/>
      </w:rPr>
    </w:lvl>
    <w:lvl w:ilvl="2" w:tplc="04060005" w:tentative="1">
      <w:start w:val="1"/>
      <w:numFmt w:val="bullet"/>
      <w:lvlText w:val=""/>
      <w:lvlJc w:val="left"/>
      <w:pPr>
        <w:ind w:left="2500" w:hanging="360"/>
      </w:pPr>
      <w:rPr>
        <w:rFonts w:ascii="Wingdings" w:hAnsi="Wingdings" w:hint="default"/>
      </w:rPr>
    </w:lvl>
    <w:lvl w:ilvl="3" w:tplc="04060001" w:tentative="1">
      <w:start w:val="1"/>
      <w:numFmt w:val="bullet"/>
      <w:lvlText w:val=""/>
      <w:lvlJc w:val="left"/>
      <w:pPr>
        <w:ind w:left="3220" w:hanging="360"/>
      </w:pPr>
      <w:rPr>
        <w:rFonts w:ascii="Symbol" w:hAnsi="Symbol" w:hint="default"/>
      </w:rPr>
    </w:lvl>
    <w:lvl w:ilvl="4" w:tplc="04060003" w:tentative="1">
      <w:start w:val="1"/>
      <w:numFmt w:val="bullet"/>
      <w:lvlText w:val="o"/>
      <w:lvlJc w:val="left"/>
      <w:pPr>
        <w:ind w:left="3940" w:hanging="360"/>
      </w:pPr>
      <w:rPr>
        <w:rFonts w:ascii="Courier New" w:hAnsi="Courier New" w:cs="Courier New" w:hint="default"/>
      </w:rPr>
    </w:lvl>
    <w:lvl w:ilvl="5" w:tplc="04060005" w:tentative="1">
      <w:start w:val="1"/>
      <w:numFmt w:val="bullet"/>
      <w:lvlText w:val=""/>
      <w:lvlJc w:val="left"/>
      <w:pPr>
        <w:ind w:left="4660" w:hanging="360"/>
      </w:pPr>
      <w:rPr>
        <w:rFonts w:ascii="Wingdings" w:hAnsi="Wingdings" w:hint="default"/>
      </w:rPr>
    </w:lvl>
    <w:lvl w:ilvl="6" w:tplc="04060001" w:tentative="1">
      <w:start w:val="1"/>
      <w:numFmt w:val="bullet"/>
      <w:lvlText w:val=""/>
      <w:lvlJc w:val="left"/>
      <w:pPr>
        <w:ind w:left="5380" w:hanging="360"/>
      </w:pPr>
      <w:rPr>
        <w:rFonts w:ascii="Symbol" w:hAnsi="Symbol" w:hint="default"/>
      </w:rPr>
    </w:lvl>
    <w:lvl w:ilvl="7" w:tplc="04060003" w:tentative="1">
      <w:start w:val="1"/>
      <w:numFmt w:val="bullet"/>
      <w:lvlText w:val="o"/>
      <w:lvlJc w:val="left"/>
      <w:pPr>
        <w:ind w:left="6100" w:hanging="360"/>
      </w:pPr>
      <w:rPr>
        <w:rFonts w:ascii="Courier New" w:hAnsi="Courier New" w:cs="Courier New" w:hint="default"/>
      </w:rPr>
    </w:lvl>
    <w:lvl w:ilvl="8" w:tplc="04060005" w:tentative="1">
      <w:start w:val="1"/>
      <w:numFmt w:val="bullet"/>
      <w:lvlText w:val=""/>
      <w:lvlJc w:val="left"/>
      <w:pPr>
        <w:ind w:left="6820" w:hanging="360"/>
      </w:pPr>
      <w:rPr>
        <w:rFonts w:ascii="Wingdings" w:hAnsi="Wingdings" w:hint="default"/>
      </w:rPr>
    </w:lvl>
  </w:abstractNum>
  <w:abstractNum w:abstractNumId="29" w15:restartNumberingAfterBreak="0">
    <w:nsid w:val="7603333D"/>
    <w:multiLevelType w:val="singleLevel"/>
    <w:tmpl w:val="59F44ED0"/>
    <w:lvl w:ilvl="0">
      <w:start w:val="1"/>
      <w:numFmt w:val="decimal"/>
      <w:lvlRestart w:val="0"/>
      <w:lvlText w:val="%1."/>
      <w:lvlJc w:val="left"/>
      <w:pPr>
        <w:ind w:left="340" w:hanging="340"/>
      </w:pPr>
    </w:lvl>
  </w:abstractNum>
  <w:abstractNum w:abstractNumId="30" w15:restartNumberingAfterBreak="0">
    <w:nsid w:val="78F700FE"/>
    <w:multiLevelType w:val="hybridMultilevel"/>
    <w:tmpl w:val="84FA102A"/>
    <w:lvl w:ilvl="0" w:tplc="497C9A56">
      <w:start w:val="2"/>
      <w:numFmt w:val="bullet"/>
      <w:lvlText w:val="-"/>
      <w:lvlJc w:val="left"/>
      <w:pPr>
        <w:ind w:left="1080" w:hanging="360"/>
      </w:pPr>
      <w:rPr>
        <w:rFonts w:ascii="Calibri" w:eastAsiaTheme="minorHAnsi" w:hAnsi="Calibri" w:cstheme="minorBidi" w:hint="default"/>
      </w:rPr>
    </w:lvl>
    <w:lvl w:ilvl="1" w:tplc="04060003">
      <w:start w:val="1"/>
      <w:numFmt w:val="bullet"/>
      <w:lvlText w:val="o"/>
      <w:lvlJc w:val="left"/>
      <w:pPr>
        <w:ind w:left="1800" w:hanging="360"/>
      </w:pPr>
      <w:rPr>
        <w:rFonts w:ascii="Courier New" w:hAnsi="Courier New" w:cs="Courier New" w:hint="default"/>
      </w:rPr>
    </w:lvl>
    <w:lvl w:ilvl="2" w:tplc="04060005">
      <w:start w:val="1"/>
      <w:numFmt w:val="bullet"/>
      <w:lvlText w:val=""/>
      <w:lvlJc w:val="left"/>
      <w:pPr>
        <w:ind w:left="2520" w:hanging="360"/>
      </w:pPr>
      <w:rPr>
        <w:rFonts w:ascii="Wingdings" w:hAnsi="Wingdings" w:hint="default"/>
      </w:rPr>
    </w:lvl>
    <w:lvl w:ilvl="3" w:tplc="04060001">
      <w:start w:val="1"/>
      <w:numFmt w:val="bullet"/>
      <w:lvlText w:val=""/>
      <w:lvlJc w:val="left"/>
      <w:pPr>
        <w:ind w:left="3240" w:hanging="360"/>
      </w:pPr>
      <w:rPr>
        <w:rFonts w:ascii="Symbol" w:hAnsi="Symbol" w:hint="default"/>
      </w:rPr>
    </w:lvl>
    <w:lvl w:ilvl="4" w:tplc="04060003">
      <w:start w:val="1"/>
      <w:numFmt w:val="bullet"/>
      <w:lvlText w:val="o"/>
      <w:lvlJc w:val="left"/>
      <w:pPr>
        <w:ind w:left="3960" w:hanging="360"/>
      </w:pPr>
      <w:rPr>
        <w:rFonts w:ascii="Courier New" w:hAnsi="Courier New" w:cs="Courier New" w:hint="default"/>
      </w:rPr>
    </w:lvl>
    <w:lvl w:ilvl="5" w:tplc="04060005">
      <w:start w:val="1"/>
      <w:numFmt w:val="bullet"/>
      <w:lvlText w:val=""/>
      <w:lvlJc w:val="left"/>
      <w:pPr>
        <w:ind w:left="4680" w:hanging="360"/>
      </w:pPr>
      <w:rPr>
        <w:rFonts w:ascii="Wingdings" w:hAnsi="Wingdings" w:hint="default"/>
      </w:rPr>
    </w:lvl>
    <w:lvl w:ilvl="6" w:tplc="04060001">
      <w:start w:val="1"/>
      <w:numFmt w:val="bullet"/>
      <w:lvlText w:val=""/>
      <w:lvlJc w:val="left"/>
      <w:pPr>
        <w:ind w:left="5400" w:hanging="360"/>
      </w:pPr>
      <w:rPr>
        <w:rFonts w:ascii="Symbol" w:hAnsi="Symbol" w:hint="default"/>
      </w:rPr>
    </w:lvl>
    <w:lvl w:ilvl="7" w:tplc="04060003">
      <w:start w:val="1"/>
      <w:numFmt w:val="bullet"/>
      <w:lvlText w:val="o"/>
      <w:lvlJc w:val="left"/>
      <w:pPr>
        <w:ind w:left="6120" w:hanging="360"/>
      </w:pPr>
      <w:rPr>
        <w:rFonts w:ascii="Courier New" w:hAnsi="Courier New" w:cs="Courier New" w:hint="default"/>
      </w:rPr>
    </w:lvl>
    <w:lvl w:ilvl="8" w:tplc="04060005">
      <w:start w:val="1"/>
      <w:numFmt w:val="bullet"/>
      <w:lvlText w:val=""/>
      <w:lvlJc w:val="left"/>
      <w:pPr>
        <w:ind w:left="6840" w:hanging="360"/>
      </w:pPr>
      <w:rPr>
        <w:rFonts w:ascii="Wingdings" w:hAnsi="Wingdings" w:hint="default"/>
      </w:rPr>
    </w:lvl>
  </w:abstractNum>
  <w:abstractNum w:abstractNumId="31" w15:restartNumberingAfterBreak="0">
    <w:nsid w:val="7A310BB3"/>
    <w:multiLevelType w:val="hybridMultilevel"/>
    <w:tmpl w:val="C9DA39C4"/>
    <w:lvl w:ilvl="0" w:tplc="04060001">
      <w:start w:val="1"/>
      <w:numFmt w:val="bullet"/>
      <w:lvlText w:val=""/>
      <w:lvlJc w:val="left"/>
      <w:pPr>
        <w:ind w:left="1260" w:hanging="360"/>
      </w:pPr>
      <w:rPr>
        <w:rFonts w:ascii="Symbol" w:hAnsi="Symbol" w:hint="default"/>
      </w:rPr>
    </w:lvl>
    <w:lvl w:ilvl="1" w:tplc="04060003">
      <w:start w:val="1"/>
      <w:numFmt w:val="bullet"/>
      <w:lvlText w:val="o"/>
      <w:lvlJc w:val="left"/>
      <w:pPr>
        <w:ind w:left="1980" w:hanging="360"/>
      </w:pPr>
      <w:rPr>
        <w:rFonts w:ascii="Courier New" w:hAnsi="Courier New" w:cs="Times New Roman" w:hint="default"/>
      </w:rPr>
    </w:lvl>
    <w:lvl w:ilvl="2" w:tplc="04060005">
      <w:start w:val="1"/>
      <w:numFmt w:val="bullet"/>
      <w:lvlText w:val=""/>
      <w:lvlJc w:val="left"/>
      <w:pPr>
        <w:ind w:left="2700" w:hanging="360"/>
      </w:pPr>
      <w:rPr>
        <w:rFonts w:ascii="Wingdings" w:hAnsi="Wingdings" w:hint="default"/>
      </w:rPr>
    </w:lvl>
    <w:lvl w:ilvl="3" w:tplc="04060001">
      <w:start w:val="1"/>
      <w:numFmt w:val="bullet"/>
      <w:lvlText w:val=""/>
      <w:lvlJc w:val="left"/>
      <w:pPr>
        <w:ind w:left="3420" w:hanging="360"/>
      </w:pPr>
      <w:rPr>
        <w:rFonts w:ascii="Symbol" w:hAnsi="Symbol" w:hint="default"/>
      </w:rPr>
    </w:lvl>
    <w:lvl w:ilvl="4" w:tplc="04060003">
      <w:start w:val="1"/>
      <w:numFmt w:val="bullet"/>
      <w:lvlText w:val="o"/>
      <w:lvlJc w:val="left"/>
      <w:pPr>
        <w:ind w:left="4140" w:hanging="360"/>
      </w:pPr>
      <w:rPr>
        <w:rFonts w:ascii="Courier New" w:hAnsi="Courier New" w:cs="Times New Roman" w:hint="default"/>
      </w:rPr>
    </w:lvl>
    <w:lvl w:ilvl="5" w:tplc="04060005">
      <w:start w:val="1"/>
      <w:numFmt w:val="bullet"/>
      <w:lvlText w:val=""/>
      <w:lvlJc w:val="left"/>
      <w:pPr>
        <w:ind w:left="4860" w:hanging="360"/>
      </w:pPr>
      <w:rPr>
        <w:rFonts w:ascii="Wingdings" w:hAnsi="Wingdings" w:hint="default"/>
      </w:rPr>
    </w:lvl>
    <w:lvl w:ilvl="6" w:tplc="04060001">
      <w:start w:val="1"/>
      <w:numFmt w:val="bullet"/>
      <w:lvlText w:val=""/>
      <w:lvlJc w:val="left"/>
      <w:pPr>
        <w:ind w:left="5580" w:hanging="360"/>
      </w:pPr>
      <w:rPr>
        <w:rFonts w:ascii="Symbol" w:hAnsi="Symbol" w:hint="default"/>
      </w:rPr>
    </w:lvl>
    <w:lvl w:ilvl="7" w:tplc="04060003">
      <w:start w:val="1"/>
      <w:numFmt w:val="bullet"/>
      <w:lvlText w:val="o"/>
      <w:lvlJc w:val="left"/>
      <w:pPr>
        <w:ind w:left="6300" w:hanging="360"/>
      </w:pPr>
      <w:rPr>
        <w:rFonts w:ascii="Courier New" w:hAnsi="Courier New" w:cs="Times New Roman" w:hint="default"/>
      </w:rPr>
    </w:lvl>
    <w:lvl w:ilvl="8" w:tplc="04060005">
      <w:start w:val="1"/>
      <w:numFmt w:val="bullet"/>
      <w:lvlText w:val=""/>
      <w:lvlJc w:val="left"/>
      <w:pPr>
        <w:ind w:left="7020" w:hanging="360"/>
      </w:pPr>
      <w:rPr>
        <w:rFonts w:ascii="Wingdings" w:hAnsi="Wingdings" w:hint="default"/>
      </w:rPr>
    </w:lvl>
  </w:abstractNum>
  <w:abstractNum w:abstractNumId="32" w15:restartNumberingAfterBreak="0">
    <w:nsid w:val="7E20588C"/>
    <w:multiLevelType w:val="multilevel"/>
    <w:tmpl w:val="51246668"/>
    <w:lvl w:ilvl="0">
      <w:start w:val="1"/>
      <w:numFmt w:val="decimal"/>
      <w:pStyle w:val="Opstilling-talellerbogst"/>
      <w:lvlText w:val="%1."/>
      <w:lvlJc w:val="left"/>
      <w:pPr>
        <w:ind w:left="340" w:hanging="340"/>
      </w:pPr>
      <w:rPr>
        <w:rFonts w:hint="default"/>
      </w:rPr>
    </w:lvl>
    <w:lvl w:ilvl="1">
      <w:start w:val="1"/>
      <w:numFmt w:val="decimal"/>
      <w:lvlText w:val="%1.%2."/>
      <w:lvlJc w:val="left"/>
      <w:pPr>
        <w:ind w:left="964" w:hanging="624"/>
      </w:pPr>
      <w:rPr>
        <w:rFonts w:hint="default"/>
      </w:rPr>
    </w:lvl>
    <w:lvl w:ilvl="2">
      <w:start w:val="1"/>
      <w:numFmt w:val="decimal"/>
      <w:lvlText w:val="%1.%2.%3."/>
      <w:lvlJc w:val="left"/>
      <w:pPr>
        <w:ind w:left="1588" w:hanging="624"/>
      </w:pPr>
      <w:rPr>
        <w:rFonts w:hint="default"/>
      </w:rPr>
    </w:lvl>
    <w:lvl w:ilvl="3">
      <w:start w:val="1"/>
      <w:numFmt w:val="decimal"/>
      <w:lvlText w:val="%1.%2.%3.%4."/>
      <w:lvlJc w:val="left"/>
      <w:pPr>
        <w:ind w:left="2381" w:hanging="793"/>
      </w:pPr>
      <w:rPr>
        <w:rFonts w:hint="default"/>
      </w:rPr>
    </w:lvl>
    <w:lvl w:ilvl="4">
      <w:start w:val="1"/>
      <w:numFmt w:val="decimal"/>
      <w:lvlText w:val="%1.%2.%3.%4.%5."/>
      <w:lvlJc w:val="left"/>
      <w:pPr>
        <w:ind w:left="2552" w:hanging="964"/>
      </w:pPr>
      <w:rPr>
        <w:rFonts w:hint="default"/>
      </w:rPr>
    </w:lvl>
    <w:lvl w:ilvl="5">
      <w:start w:val="1"/>
      <w:numFmt w:val="decimal"/>
      <w:lvlText w:val="%1.%2.%3.%4.%5.%6."/>
      <w:lvlJc w:val="left"/>
      <w:pPr>
        <w:ind w:left="2552" w:hanging="964"/>
      </w:pPr>
      <w:rPr>
        <w:rFonts w:hint="default"/>
      </w:rPr>
    </w:lvl>
    <w:lvl w:ilvl="6">
      <w:start w:val="1"/>
      <w:numFmt w:val="decimal"/>
      <w:lvlText w:val="%1.%2.%3.%4.%5.%6.%7."/>
      <w:lvlJc w:val="left"/>
      <w:pPr>
        <w:ind w:left="3119" w:hanging="1531"/>
      </w:pPr>
      <w:rPr>
        <w:rFonts w:hint="default"/>
      </w:rPr>
    </w:lvl>
    <w:lvl w:ilvl="7">
      <w:start w:val="1"/>
      <w:numFmt w:val="decimal"/>
      <w:lvlText w:val="%1.%2.%3.%4.%5.%6.%7.%8."/>
      <w:lvlJc w:val="left"/>
      <w:pPr>
        <w:ind w:left="3175" w:hanging="1587"/>
      </w:pPr>
      <w:rPr>
        <w:rFonts w:hint="default"/>
      </w:rPr>
    </w:lvl>
    <w:lvl w:ilvl="8">
      <w:start w:val="1"/>
      <w:numFmt w:val="decimal"/>
      <w:lvlText w:val="%1.%2.%3.%4.%5.%6.%7.%8.%9."/>
      <w:lvlJc w:val="left"/>
      <w:pPr>
        <w:ind w:left="3289" w:hanging="1701"/>
      </w:pPr>
      <w:rPr>
        <w:rFonts w:hint="default"/>
      </w:rPr>
    </w:lvl>
  </w:abstractNum>
  <w:abstractNum w:abstractNumId="33" w15:restartNumberingAfterBreak="0">
    <w:nsid w:val="7FB354B8"/>
    <w:multiLevelType w:val="multilevel"/>
    <w:tmpl w:val="372283E4"/>
    <w:lvl w:ilvl="0">
      <w:start w:val="1"/>
      <w:numFmt w:val="bullet"/>
      <w:pStyle w:val="Opstilling-punkttegn"/>
      <w:lvlText w:val=""/>
      <w:lvlJc w:val="left"/>
      <w:pPr>
        <w:ind w:left="624" w:hanging="284"/>
      </w:pPr>
      <w:rPr>
        <w:rFonts w:ascii="Symbol" w:hAnsi="Symbol" w:hint="default"/>
        <w:color w:val="auto"/>
      </w:rPr>
    </w:lvl>
    <w:lvl w:ilvl="1">
      <w:start w:val="1"/>
      <w:numFmt w:val="bullet"/>
      <w:lvlText w:val=""/>
      <w:lvlJc w:val="left"/>
      <w:pPr>
        <w:ind w:left="908" w:hanging="284"/>
      </w:pPr>
      <w:rPr>
        <w:rFonts w:ascii="Symbol" w:hAnsi="Symbol" w:hint="default"/>
        <w:color w:val="auto"/>
      </w:rPr>
    </w:lvl>
    <w:lvl w:ilvl="2">
      <w:start w:val="1"/>
      <w:numFmt w:val="bullet"/>
      <w:lvlText w:val=""/>
      <w:lvlJc w:val="left"/>
      <w:pPr>
        <w:ind w:left="1192" w:hanging="284"/>
      </w:pPr>
      <w:rPr>
        <w:rFonts w:ascii="Symbol" w:hAnsi="Symbol" w:hint="default"/>
        <w:color w:val="auto"/>
      </w:rPr>
    </w:lvl>
    <w:lvl w:ilvl="3">
      <w:start w:val="1"/>
      <w:numFmt w:val="bullet"/>
      <w:lvlText w:val=""/>
      <w:lvlJc w:val="left"/>
      <w:pPr>
        <w:ind w:left="1476" w:hanging="284"/>
      </w:pPr>
      <w:rPr>
        <w:rFonts w:ascii="Symbol" w:hAnsi="Symbol" w:hint="default"/>
      </w:rPr>
    </w:lvl>
    <w:lvl w:ilvl="4">
      <w:start w:val="1"/>
      <w:numFmt w:val="bullet"/>
      <w:lvlText w:val=""/>
      <w:lvlJc w:val="left"/>
      <w:pPr>
        <w:ind w:left="1760" w:hanging="284"/>
      </w:pPr>
      <w:rPr>
        <w:rFonts w:ascii="Symbol" w:hAnsi="Symbol" w:hint="default"/>
        <w:color w:val="auto"/>
      </w:rPr>
    </w:lvl>
    <w:lvl w:ilvl="5">
      <w:start w:val="1"/>
      <w:numFmt w:val="bullet"/>
      <w:lvlText w:val=""/>
      <w:lvlJc w:val="left"/>
      <w:pPr>
        <w:ind w:left="2044" w:hanging="284"/>
      </w:pPr>
      <w:rPr>
        <w:rFonts w:ascii="Symbol" w:hAnsi="Symbol" w:hint="default"/>
        <w:color w:val="auto"/>
      </w:rPr>
    </w:lvl>
    <w:lvl w:ilvl="6">
      <w:start w:val="1"/>
      <w:numFmt w:val="bullet"/>
      <w:lvlText w:val=""/>
      <w:lvlJc w:val="left"/>
      <w:pPr>
        <w:ind w:left="2328" w:hanging="284"/>
      </w:pPr>
      <w:rPr>
        <w:rFonts w:ascii="Symbol" w:hAnsi="Symbol" w:hint="default"/>
        <w:color w:val="auto"/>
      </w:rPr>
    </w:lvl>
    <w:lvl w:ilvl="7">
      <w:start w:val="1"/>
      <w:numFmt w:val="bullet"/>
      <w:lvlText w:val=""/>
      <w:lvlJc w:val="left"/>
      <w:pPr>
        <w:ind w:left="2612" w:hanging="284"/>
      </w:pPr>
      <w:rPr>
        <w:rFonts w:ascii="Symbol" w:hAnsi="Symbol" w:hint="default"/>
      </w:rPr>
    </w:lvl>
    <w:lvl w:ilvl="8">
      <w:start w:val="1"/>
      <w:numFmt w:val="bullet"/>
      <w:lvlText w:val=""/>
      <w:lvlJc w:val="left"/>
      <w:pPr>
        <w:ind w:left="2896" w:hanging="284"/>
      </w:pPr>
      <w:rPr>
        <w:rFonts w:ascii="Symbol" w:hAnsi="Symbol" w:hint="default"/>
        <w:color w:val="auto"/>
      </w:rPr>
    </w:lvl>
  </w:abstractNum>
  <w:num w:numId="1">
    <w:abstractNumId w:val="33"/>
  </w:num>
  <w:num w:numId="2">
    <w:abstractNumId w:val="32"/>
  </w:num>
  <w:num w:numId="3">
    <w:abstractNumId w:val="14"/>
  </w:num>
  <w:num w:numId="4">
    <w:abstractNumId w:val="29"/>
  </w:num>
  <w:num w:numId="5">
    <w:abstractNumId w:val="4"/>
  </w:num>
  <w:num w:numId="6">
    <w:abstractNumId w:val="17"/>
  </w:num>
  <w:num w:numId="7">
    <w:abstractNumId w:val="23"/>
  </w:num>
  <w:num w:numId="8">
    <w:abstractNumId w:val="24"/>
  </w:num>
  <w:num w:numId="9">
    <w:abstractNumId w:val="9"/>
  </w:num>
  <w:num w:numId="10">
    <w:abstractNumId w:val="11"/>
  </w:num>
  <w:num w:numId="11">
    <w:abstractNumId w:val="8"/>
  </w:num>
  <w:num w:numId="12">
    <w:abstractNumId w:val="16"/>
  </w:num>
  <w:num w:numId="13">
    <w:abstractNumId w:val="21"/>
  </w:num>
  <w:num w:numId="14">
    <w:abstractNumId w:val="7"/>
  </w:num>
  <w:num w:numId="15">
    <w:abstractNumId w:val="5"/>
  </w:num>
  <w:num w:numId="16">
    <w:abstractNumId w:val="27"/>
  </w:num>
  <w:num w:numId="17">
    <w:abstractNumId w:val="30"/>
  </w:num>
  <w:num w:numId="18">
    <w:abstractNumId w:val="1"/>
  </w:num>
  <w:num w:numId="19">
    <w:abstractNumId w:val="28"/>
  </w:num>
  <w:num w:numId="20">
    <w:abstractNumId w:val="18"/>
  </w:num>
  <w:num w:numId="21">
    <w:abstractNumId w:val="22"/>
  </w:num>
  <w:num w:numId="22">
    <w:abstractNumId w:val="15"/>
  </w:num>
  <w:num w:numId="23">
    <w:abstractNumId w:val="12"/>
  </w:num>
  <w:num w:numId="24">
    <w:abstractNumId w:val="13"/>
  </w:num>
  <w:num w:numId="25">
    <w:abstractNumId w:val="25"/>
  </w:num>
  <w:num w:numId="26">
    <w:abstractNumId w:val="3"/>
  </w:num>
  <w:num w:numId="27">
    <w:abstractNumId w:val="20"/>
  </w:num>
  <w:num w:numId="28">
    <w:abstractNumId w:val="31"/>
  </w:num>
  <w:num w:numId="29">
    <w:abstractNumId w:val="2"/>
  </w:num>
  <w:num w:numId="30">
    <w:abstractNumId w:val="10"/>
  </w:num>
  <w:num w:numId="31">
    <w:abstractNumId w:val="19"/>
  </w:num>
  <w:num w:numId="32">
    <w:abstractNumId w:val="0"/>
  </w:num>
  <w:num w:numId="33">
    <w:abstractNumId w:val="6"/>
  </w:num>
  <w:num w:numId="34">
    <w:abstractNumId w:val="26"/>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1304"/>
  <w:autoHyphenation/>
  <w:hyphenationZone w:val="425"/>
  <w:characterSpacingControl w:val="doNotCompress"/>
  <w:hdrShapeDefaults>
    <o:shapedefaults v:ext="edit" spidmax="10241"/>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B94"/>
    <w:rsid w:val="00000350"/>
    <w:rsid w:val="00000363"/>
    <w:rsid w:val="000004CD"/>
    <w:rsid w:val="0000070B"/>
    <w:rsid w:val="00000CEE"/>
    <w:rsid w:val="00001331"/>
    <w:rsid w:val="0000166A"/>
    <w:rsid w:val="00001810"/>
    <w:rsid w:val="00002F18"/>
    <w:rsid w:val="00003241"/>
    <w:rsid w:val="00003FA2"/>
    <w:rsid w:val="00004772"/>
    <w:rsid w:val="00004860"/>
    <w:rsid w:val="00004865"/>
    <w:rsid w:val="00004B18"/>
    <w:rsid w:val="0000542D"/>
    <w:rsid w:val="0000613B"/>
    <w:rsid w:val="000061FC"/>
    <w:rsid w:val="00007C8D"/>
    <w:rsid w:val="00007FC8"/>
    <w:rsid w:val="00010597"/>
    <w:rsid w:val="000105A3"/>
    <w:rsid w:val="000106A5"/>
    <w:rsid w:val="0001164E"/>
    <w:rsid w:val="00011FD5"/>
    <w:rsid w:val="0001245E"/>
    <w:rsid w:val="000124DE"/>
    <w:rsid w:val="000127C4"/>
    <w:rsid w:val="00014361"/>
    <w:rsid w:val="00014AA5"/>
    <w:rsid w:val="00014F37"/>
    <w:rsid w:val="0001583F"/>
    <w:rsid w:val="000163B1"/>
    <w:rsid w:val="000169B3"/>
    <w:rsid w:val="00016CFF"/>
    <w:rsid w:val="000170DD"/>
    <w:rsid w:val="00017321"/>
    <w:rsid w:val="00017351"/>
    <w:rsid w:val="00017E3C"/>
    <w:rsid w:val="00020118"/>
    <w:rsid w:val="000214A8"/>
    <w:rsid w:val="000214EB"/>
    <w:rsid w:val="000216B0"/>
    <w:rsid w:val="00021AE8"/>
    <w:rsid w:val="00021BE6"/>
    <w:rsid w:val="00021FA3"/>
    <w:rsid w:val="00022432"/>
    <w:rsid w:val="000232FD"/>
    <w:rsid w:val="00023487"/>
    <w:rsid w:val="00023825"/>
    <w:rsid w:val="0002423B"/>
    <w:rsid w:val="000248A4"/>
    <w:rsid w:val="00024A0D"/>
    <w:rsid w:val="00024AD0"/>
    <w:rsid w:val="00024C45"/>
    <w:rsid w:val="00024EB2"/>
    <w:rsid w:val="00024F09"/>
    <w:rsid w:val="00025131"/>
    <w:rsid w:val="00026EE3"/>
    <w:rsid w:val="000279DD"/>
    <w:rsid w:val="00031211"/>
    <w:rsid w:val="00031D19"/>
    <w:rsid w:val="000330F7"/>
    <w:rsid w:val="00033260"/>
    <w:rsid w:val="00033A88"/>
    <w:rsid w:val="00033AF9"/>
    <w:rsid w:val="00034EC6"/>
    <w:rsid w:val="00035BAA"/>
    <w:rsid w:val="00036119"/>
    <w:rsid w:val="0003630F"/>
    <w:rsid w:val="00036700"/>
    <w:rsid w:val="00036DE4"/>
    <w:rsid w:val="000401F4"/>
    <w:rsid w:val="00040D02"/>
    <w:rsid w:val="000414AF"/>
    <w:rsid w:val="00041B45"/>
    <w:rsid w:val="00042DA5"/>
    <w:rsid w:val="00042DF6"/>
    <w:rsid w:val="000435B8"/>
    <w:rsid w:val="00044258"/>
    <w:rsid w:val="00044306"/>
    <w:rsid w:val="00044871"/>
    <w:rsid w:val="00045461"/>
    <w:rsid w:val="00047A01"/>
    <w:rsid w:val="00047A9F"/>
    <w:rsid w:val="00047BD5"/>
    <w:rsid w:val="000501DE"/>
    <w:rsid w:val="00050EB9"/>
    <w:rsid w:val="00051380"/>
    <w:rsid w:val="000515FD"/>
    <w:rsid w:val="00051915"/>
    <w:rsid w:val="00051C0E"/>
    <w:rsid w:val="00052201"/>
    <w:rsid w:val="00052931"/>
    <w:rsid w:val="0005438A"/>
    <w:rsid w:val="000547C2"/>
    <w:rsid w:val="000552AA"/>
    <w:rsid w:val="00055962"/>
    <w:rsid w:val="00055CC9"/>
    <w:rsid w:val="000571B0"/>
    <w:rsid w:val="00060435"/>
    <w:rsid w:val="00060526"/>
    <w:rsid w:val="00061605"/>
    <w:rsid w:val="0006236A"/>
    <w:rsid w:val="0006260D"/>
    <w:rsid w:val="000645AB"/>
    <w:rsid w:val="0006524A"/>
    <w:rsid w:val="00065341"/>
    <w:rsid w:val="00065506"/>
    <w:rsid w:val="00065817"/>
    <w:rsid w:val="00065C48"/>
    <w:rsid w:val="00066106"/>
    <w:rsid w:val="00066313"/>
    <w:rsid w:val="0006633C"/>
    <w:rsid w:val="000664AD"/>
    <w:rsid w:val="00066542"/>
    <w:rsid w:val="000675B7"/>
    <w:rsid w:val="000676CB"/>
    <w:rsid w:val="00067AA1"/>
    <w:rsid w:val="00067B7C"/>
    <w:rsid w:val="00067FAD"/>
    <w:rsid w:val="00071490"/>
    <w:rsid w:val="000715F4"/>
    <w:rsid w:val="00073C62"/>
    <w:rsid w:val="00074388"/>
    <w:rsid w:val="00074AD6"/>
    <w:rsid w:val="000757C5"/>
    <w:rsid w:val="00075C18"/>
    <w:rsid w:val="000766F3"/>
    <w:rsid w:val="0008098A"/>
    <w:rsid w:val="00080C76"/>
    <w:rsid w:val="0008169A"/>
    <w:rsid w:val="00081D64"/>
    <w:rsid w:val="000820D8"/>
    <w:rsid w:val="0008220C"/>
    <w:rsid w:val="000832FA"/>
    <w:rsid w:val="0008403F"/>
    <w:rsid w:val="00084288"/>
    <w:rsid w:val="000843C1"/>
    <w:rsid w:val="00084684"/>
    <w:rsid w:val="00084901"/>
    <w:rsid w:val="00084AC4"/>
    <w:rsid w:val="00084DD6"/>
    <w:rsid w:val="00084EA5"/>
    <w:rsid w:val="0008731B"/>
    <w:rsid w:val="00087BBA"/>
    <w:rsid w:val="00090281"/>
    <w:rsid w:val="0009088D"/>
    <w:rsid w:val="00090BA7"/>
    <w:rsid w:val="00091613"/>
    <w:rsid w:val="0009191E"/>
    <w:rsid w:val="00091DDD"/>
    <w:rsid w:val="00091FB3"/>
    <w:rsid w:val="0009230E"/>
    <w:rsid w:val="00092F6C"/>
    <w:rsid w:val="00093E07"/>
    <w:rsid w:val="00093F3B"/>
    <w:rsid w:val="000943D9"/>
    <w:rsid w:val="00094ABD"/>
    <w:rsid w:val="00094FF0"/>
    <w:rsid w:val="00095216"/>
    <w:rsid w:val="0009587D"/>
    <w:rsid w:val="00096B06"/>
    <w:rsid w:val="00097FAB"/>
    <w:rsid w:val="000A0225"/>
    <w:rsid w:val="000A023C"/>
    <w:rsid w:val="000A05B6"/>
    <w:rsid w:val="000A2638"/>
    <w:rsid w:val="000A2701"/>
    <w:rsid w:val="000A3287"/>
    <w:rsid w:val="000A34A0"/>
    <w:rsid w:val="000A3954"/>
    <w:rsid w:val="000A45A1"/>
    <w:rsid w:val="000A45B7"/>
    <w:rsid w:val="000A52AF"/>
    <w:rsid w:val="000A5E03"/>
    <w:rsid w:val="000A68A1"/>
    <w:rsid w:val="000A6C33"/>
    <w:rsid w:val="000A704B"/>
    <w:rsid w:val="000A722D"/>
    <w:rsid w:val="000A7C48"/>
    <w:rsid w:val="000A7EBE"/>
    <w:rsid w:val="000B023A"/>
    <w:rsid w:val="000B027F"/>
    <w:rsid w:val="000B04DB"/>
    <w:rsid w:val="000B09B1"/>
    <w:rsid w:val="000B290D"/>
    <w:rsid w:val="000B38D0"/>
    <w:rsid w:val="000B4544"/>
    <w:rsid w:val="000B45B0"/>
    <w:rsid w:val="000B4A2F"/>
    <w:rsid w:val="000B4B27"/>
    <w:rsid w:val="000B5007"/>
    <w:rsid w:val="000B5018"/>
    <w:rsid w:val="000B5558"/>
    <w:rsid w:val="000B5F3D"/>
    <w:rsid w:val="000B618F"/>
    <w:rsid w:val="000B63D1"/>
    <w:rsid w:val="000B680F"/>
    <w:rsid w:val="000B7983"/>
    <w:rsid w:val="000B7FF0"/>
    <w:rsid w:val="000C0355"/>
    <w:rsid w:val="000C12F4"/>
    <w:rsid w:val="000C21A3"/>
    <w:rsid w:val="000C21DB"/>
    <w:rsid w:val="000C2463"/>
    <w:rsid w:val="000C2A7C"/>
    <w:rsid w:val="000C2BB8"/>
    <w:rsid w:val="000C2CC3"/>
    <w:rsid w:val="000C3732"/>
    <w:rsid w:val="000C3C5D"/>
    <w:rsid w:val="000C3F29"/>
    <w:rsid w:val="000C4308"/>
    <w:rsid w:val="000C47D1"/>
    <w:rsid w:val="000C4F39"/>
    <w:rsid w:val="000C52ED"/>
    <w:rsid w:val="000C66B7"/>
    <w:rsid w:val="000C6B8A"/>
    <w:rsid w:val="000C6F50"/>
    <w:rsid w:val="000C745F"/>
    <w:rsid w:val="000C76E8"/>
    <w:rsid w:val="000C7784"/>
    <w:rsid w:val="000D0F57"/>
    <w:rsid w:val="000D107F"/>
    <w:rsid w:val="000D1177"/>
    <w:rsid w:val="000D1475"/>
    <w:rsid w:val="000D1A52"/>
    <w:rsid w:val="000D1D8E"/>
    <w:rsid w:val="000D28D2"/>
    <w:rsid w:val="000D29F4"/>
    <w:rsid w:val="000D2DD9"/>
    <w:rsid w:val="000D2FDD"/>
    <w:rsid w:val="000D376B"/>
    <w:rsid w:val="000D3826"/>
    <w:rsid w:val="000D3AED"/>
    <w:rsid w:val="000D4115"/>
    <w:rsid w:val="000D4E15"/>
    <w:rsid w:val="000D5061"/>
    <w:rsid w:val="000D563A"/>
    <w:rsid w:val="000D58E5"/>
    <w:rsid w:val="000D6BA3"/>
    <w:rsid w:val="000D75A0"/>
    <w:rsid w:val="000D77B0"/>
    <w:rsid w:val="000D7BAB"/>
    <w:rsid w:val="000D7F59"/>
    <w:rsid w:val="000E0889"/>
    <w:rsid w:val="000E0C9E"/>
    <w:rsid w:val="000E1119"/>
    <w:rsid w:val="000E145B"/>
    <w:rsid w:val="000E1556"/>
    <w:rsid w:val="000E1599"/>
    <w:rsid w:val="000E15B0"/>
    <w:rsid w:val="000E3400"/>
    <w:rsid w:val="000E34A5"/>
    <w:rsid w:val="000E5393"/>
    <w:rsid w:val="000E57D9"/>
    <w:rsid w:val="000E5806"/>
    <w:rsid w:val="000E5D3D"/>
    <w:rsid w:val="000E60E1"/>
    <w:rsid w:val="000E6474"/>
    <w:rsid w:val="000E6F3E"/>
    <w:rsid w:val="000E6FED"/>
    <w:rsid w:val="000E74D0"/>
    <w:rsid w:val="000F03BB"/>
    <w:rsid w:val="000F0944"/>
    <w:rsid w:val="000F0CE7"/>
    <w:rsid w:val="000F1057"/>
    <w:rsid w:val="000F165C"/>
    <w:rsid w:val="000F1A20"/>
    <w:rsid w:val="000F1F27"/>
    <w:rsid w:val="000F2007"/>
    <w:rsid w:val="000F39AB"/>
    <w:rsid w:val="000F41CF"/>
    <w:rsid w:val="000F4A57"/>
    <w:rsid w:val="000F504F"/>
    <w:rsid w:val="000F508A"/>
    <w:rsid w:val="000F5173"/>
    <w:rsid w:val="000F5DFA"/>
    <w:rsid w:val="000F6227"/>
    <w:rsid w:val="000F6421"/>
    <w:rsid w:val="000F6437"/>
    <w:rsid w:val="000F64AA"/>
    <w:rsid w:val="000F685F"/>
    <w:rsid w:val="000F797C"/>
    <w:rsid w:val="0010018E"/>
    <w:rsid w:val="00100CAA"/>
    <w:rsid w:val="001011A6"/>
    <w:rsid w:val="001011AD"/>
    <w:rsid w:val="00101E1A"/>
    <w:rsid w:val="0010257D"/>
    <w:rsid w:val="0010276C"/>
    <w:rsid w:val="00103140"/>
    <w:rsid w:val="00103EFB"/>
    <w:rsid w:val="00103F4A"/>
    <w:rsid w:val="001046DB"/>
    <w:rsid w:val="00104B39"/>
    <w:rsid w:val="00104E0F"/>
    <w:rsid w:val="00104E9F"/>
    <w:rsid w:val="0010519F"/>
    <w:rsid w:val="00105E19"/>
    <w:rsid w:val="00105E24"/>
    <w:rsid w:val="0010678F"/>
    <w:rsid w:val="00106832"/>
    <w:rsid w:val="00107DAC"/>
    <w:rsid w:val="001103E8"/>
    <w:rsid w:val="001104BC"/>
    <w:rsid w:val="00111618"/>
    <w:rsid w:val="00111A4D"/>
    <w:rsid w:val="0011297C"/>
    <w:rsid w:val="0011298A"/>
    <w:rsid w:val="001133F0"/>
    <w:rsid w:val="00113513"/>
    <w:rsid w:val="00113A8C"/>
    <w:rsid w:val="00113C8E"/>
    <w:rsid w:val="00114302"/>
    <w:rsid w:val="00114C2B"/>
    <w:rsid w:val="00116F29"/>
    <w:rsid w:val="00117918"/>
    <w:rsid w:val="00117F14"/>
    <w:rsid w:val="001204EB"/>
    <w:rsid w:val="00120C01"/>
    <w:rsid w:val="001215A7"/>
    <w:rsid w:val="00122621"/>
    <w:rsid w:val="001227B7"/>
    <w:rsid w:val="00122E45"/>
    <w:rsid w:val="00123C7B"/>
    <w:rsid w:val="0012409F"/>
    <w:rsid w:val="001242AE"/>
    <w:rsid w:val="001245C3"/>
    <w:rsid w:val="00124AF3"/>
    <w:rsid w:val="0012557F"/>
    <w:rsid w:val="0012604A"/>
    <w:rsid w:val="001268CB"/>
    <w:rsid w:val="00126D43"/>
    <w:rsid w:val="00126D96"/>
    <w:rsid w:val="00127D4C"/>
    <w:rsid w:val="001304EA"/>
    <w:rsid w:val="00130EB6"/>
    <w:rsid w:val="00130FF5"/>
    <w:rsid w:val="001312F7"/>
    <w:rsid w:val="00131D82"/>
    <w:rsid w:val="0013244F"/>
    <w:rsid w:val="00133904"/>
    <w:rsid w:val="00133FAC"/>
    <w:rsid w:val="00134EF2"/>
    <w:rsid w:val="00134FF1"/>
    <w:rsid w:val="00135083"/>
    <w:rsid w:val="00135483"/>
    <w:rsid w:val="0013590A"/>
    <w:rsid w:val="00136651"/>
    <w:rsid w:val="00136A32"/>
    <w:rsid w:val="00137079"/>
    <w:rsid w:val="0013744E"/>
    <w:rsid w:val="00140016"/>
    <w:rsid w:val="00140435"/>
    <w:rsid w:val="00140FE0"/>
    <w:rsid w:val="00141259"/>
    <w:rsid w:val="0014153A"/>
    <w:rsid w:val="00141743"/>
    <w:rsid w:val="00141764"/>
    <w:rsid w:val="0014184F"/>
    <w:rsid w:val="00141A69"/>
    <w:rsid w:val="00141D03"/>
    <w:rsid w:val="00142660"/>
    <w:rsid w:val="00143AC7"/>
    <w:rsid w:val="00143B78"/>
    <w:rsid w:val="00143D60"/>
    <w:rsid w:val="00143E21"/>
    <w:rsid w:val="00143EEE"/>
    <w:rsid w:val="0014455E"/>
    <w:rsid w:val="00144D41"/>
    <w:rsid w:val="00144D89"/>
    <w:rsid w:val="00144DE5"/>
    <w:rsid w:val="00145058"/>
    <w:rsid w:val="00145214"/>
    <w:rsid w:val="00145374"/>
    <w:rsid w:val="00145A19"/>
    <w:rsid w:val="00145AD8"/>
    <w:rsid w:val="001464AF"/>
    <w:rsid w:val="001467D7"/>
    <w:rsid w:val="00146D4B"/>
    <w:rsid w:val="00147709"/>
    <w:rsid w:val="00147A5F"/>
    <w:rsid w:val="00147C42"/>
    <w:rsid w:val="00147C8E"/>
    <w:rsid w:val="00147D69"/>
    <w:rsid w:val="0015067E"/>
    <w:rsid w:val="00150E08"/>
    <w:rsid w:val="00150F72"/>
    <w:rsid w:val="00151114"/>
    <w:rsid w:val="00151EB1"/>
    <w:rsid w:val="00152312"/>
    <w:rsid w:val="001525BF"/>
    <w:rsid w:val="00152BDB"/>
    <w:rsid w:val="00152CBC"/>
    <w:rsid w:val="00152CC1"/>
    <w:rsid w:val="00152F79"/>
    <w:rsid w:val="001534C8"/>
    <w:rsid w:val="00153542"/>
    <w:rsid w:val="001536C7"/>
    <w:rsid w:val="00153B5A"/>
    <w:rsid w:val="00154328"/>
    <w:rsid w:val="00154C4F"/>
    <w:rsid w:val="00155134"/>
    <w:rsid w:val="001551FA"/>
    <w:rsid w:val="001565F8"/>
    <w:rsid w:val="001576C5"/>
    <w:rsid w:val="00157BC5"/>
    <w:rsid w:val="00157E05"/>
    <w:rsid w:val="00157E0F"/>
    <w:rsid w:val="00160085"/>
    <w:rsid w:val="001613C1"/>
    <w:rsid w:val="00161CF8"/>
    <w:rsid w:val="001623B1"/>
    <w:rsid w:val="00162F17"/>
    <w:rsid w:val="00163543"/>
    <w:rsid w:val="00164A9A"/>
    <w:rsid w:val="00164CFE"/>
    <w:rsid w:val="00164E59"/>
    <w:rsid w:val="001653E7"/>
    <w:rsid w:val="00165FE5"/>
    <w:rsid w:val="00166610"/>
    <w:rsid w:val="001678A4"/>
    <w:rsid w:val="00170083"/>
    <w:rsid w:val="0017182C"/>
    <w:rsid w:val="001721C1"/>
    <w:rsid w:val="00173BD7"/>
    <w:rsid w:val="00173C47"/>
    <w:rsid w:val="00173CD8"/>
    <w:rsid w:val="00175075"/>
    <w:rsid w:val="001760FA"/>
    <w:rsid w:val="00176457"/>
    <w:rsid w:val="00176B1F"/>
    <w:rsid w:val="0017722F"/>
    <w:rsid w:val="00177531"/>
    <w:rsid w:val="001775FB"/>
    <w:rsid w:val="001779AE"/>
    <w:rsid w:val="00177B2B"/>
    <w:rsid w:val="00181A21"/>
    <w:rsid w:val="00181CCE"/>
    <w:rsid w:val="00181F09"/>
    <w:rsid w:val="00182397"/>
    <w:rsid w:val="00182651"/>
    <w:rsid w:val="00182D4A"/>
    <w:rsid w:val="001835C8"/>
    <w:rsid w:val="00183E13"/>
    <w:rsid w:val="00184AD6"/>
    <w:rsid w:val="00185502"/>
    <w:rsid w:val="00185804"/>
    <w:rsid w:val="0018580D"/>
    <w:rsid w:val="0018603C"/>
    <w:rsid w:val="001862BB"/>
    <w:rsid w:val="0018658F"/>
    <w:rsid w:val="001865DE"/>
    <w:rsid w:val="0018672E"/>
    <w:rsid w:val="00186B8D"/>
    <w:rsid w:val="0018718A"/>
    <w:rsid w:val="00190258"/>
    <w:rsid w:val="001903BE"/>
    <w:rsid w:val="001909B8"/>
    <w:rsid w:val="00190B84"/>
    <w:rsid w:val="00191725"/>
    <w:rsid w:val="00191818"/>
    <w:rsid w:val="0019188A"/>
    <w:rsid w:val="00192115"/>
    <w:rsid w:val="00192699"/>
    <w:rsid w:val="00192EF3"/>
    <w:rsid w:val="001934CF"/>
    <w:rsid w:val="001940FD"/>
    <w:rsid w:val="00194727"/>
    <w:rsid w:val="00194783"/>
    <w:rsid w:val="001955CC"/>
    <w:rsid w:val="00196424"/>
    <w:rsid w:val="00196696"/>
    <w:rsid w:val="00196715"/>
    <w:rsid w:val="0019697D"/>
    <w:rsid w:val="00197B8D"/>
    <w:rsid w:val="00197E74"/>
    <w:rsid w:val="001A06E0"/>
    <w:rsid w:val="001A0AA5"/>
    <w:rsid w:val="001A0B8F"/>
    <w:rsid w:val="001A135B"/>
    <w:rsid w:val="001A1884"/>
    <w:rsid w:val="001A1E7D"/>
    <w:rsid w:val="001A2A91"/>
    <w:rsid w:val="001A330E"/>
    <w:rsid w:val="001A356E"/>
    <w:rsid w:val="001A3AB8"/>
    <w:rsid w:val="001A5088"/>
    <w:rsid w:val="001A51CD"/>
    <w:rsid w:val="001A532A"/>
    <w:rsid w:val="001A53FB"/>
    <w:rsid w:val="001A581D"/>
    <w:rsid w:val="001A5DA5"/>
    <w:rsid w:val="001A6573"/>
    <w:rsid w:val="001A75A2"/>
    <w:rsid w:val="001A7C3D"/>
    <w:rsid w:val="001A7E42"/>
    <w:rsid w:val="001B042B"/>
    <w:rsid w:val="001B0E0C"/>
    <w:rsid w:val="001B2221"/>
    <w:rsid w:val="001B289A"/>
    <w:rsid w:val="001B2E4D"/>
    <w:rsid w:val="001B32E1"/>
    <w:rsid w:val="001B4268"/>
    <w:rsid w:val="001B4542"/>
    <w:rsid w:val="001B4B31"/>
    <w:rsid w:val="001B53D0"/>
    <w:rsid w:val="001B584C"/>
    <w:rsid w:val="001B5853"/>
    <w:rsid w:val="001B6AF6"/>
    <w:rsid w:val="001B7FA2"/>
    <w:rsid w:val="001C1497"/>
    <w:rsid w:val="001C159C"/>
    <w:rsid w:val="001C1616"/>
    <w:rsid w:val="001C19F4"/>
    <w:rsid w:val="001C2ADF"/>
    <w:rsid w:val="001C37CC"/>
    <w:rsid w:val="001C3C6E"/>
    <w:rsid w:val="001C3D48"/>
    <w:rsid w:val="001C3FE4"/>
    <w:rsid w:val="001C4B65"/>
    <w:rsid w:val="001C51B0"/>
    <w:rsid w:val="001C5B2C"/>
    <w:rsid w:val="001C6C55"/>
    <w:rsid w:val="001C7718"/>
    <w:rsid w:val="001C7B7B"/>
    <w:rsid w:val="001D0E18"/>
    <w:rsid w:val="001D0EF0"/>
    <w:rsid w:val="001D1211"/>
    <w:rsid w:val="001D125B"/>
    <w:rsid w:val="001D299A"/>
    <w:rsid w:val="001D2B59"/>
    <w:rsid w:val="001D41D6"/>
    <w:rsid w:val="001D43EF"/>
    <w:rsid w:val="001D4494"/>
    <w:rsid w:val="001D48D3"/>
    <w:rsid w:val="001D5C9A"/>
    <w:rsid w:val="001D5D72"/>
    <w:rsid w:val="001D608B"/>
    <w:rsid w:val="001D67C6"/>
    <w:rsid w:val="001D694F"/>
    <w:rsid w:val="001D6E13"/>
    <w:rsid w:val="001D7FF3"/>
    <w:rsid w:val="001E0C84"/>
    <w:rsid w:val="001E0D33"/>
    <w:rsid w:val="001E1CAC"/>
    <w:rsid w:val="001E210E"/>
    <w:rsid w:val="001E25E5"/>
    <w:rsid w:val="001E2E9B"/>
    <w:rsid w:val="001E36EA"/>
    <w:rsid w:val="001E3905"/>
    <w:rsid w:val="001E3D68"/>
    <w:rsid w:val="001E4110"/>
    <w:rsid w:val="001E4247"/>
    <w:rsid w:val="001E47A7"/>
    <w:rsid w:val="001E5303"/>
    <w:rsid w:val="001E571E"/>
    <w:rsid w:val="001E6F29"/>
    <w:rsid w:val="001E711A"/>
    <w:rsid w:val="001F10AD"/>
    <w:rsid w:val="001F1979"/>
    <w:rsid w:val="001F2080"/>
    <w:rsid w:val="001F231E"/>
    <w:rsid w:val="001F2699"/>
    <w:rsid w:val="001F3052"/>
    <w:rsid w:val="001F45C9"/>
    <w:rsid w:val="001F46FD"/>
    <w:rsid w:val="001F4A24"/>
    <w:rsid w:val="001F4CCB"/>
    <w:rsid w:val="001F5E32"/>
    <w:rsid w:val="001F62F1"/>
    <w:rsid w:val="001F67F0"/>
    <w:rsid w:val="002006E0"/>
    <w:rsid w:val="00201721"/>
    <w:rsid w:val="00202486"/>
    <w:rsid w:val="00202C1F"/>
    <w:rsid w:val="00203C1D"/>
    <w:rsid w:val="00204072"/>
    <w:rsid w:val="002043DE"/>
    <w:rsid w:val="00204E78"/>
    <w:rsid w:val="00207029"/>
    <w:rsid w:val="00207041"/>
    <w:rsid w:val="0020794A"/>
    <w:rsid w:val="00207DD8"/>
    <w:rsid w:val="002102FE"/>
    <w:rsid w:val="00210DD8"/>
    <w:rsid w:val="0021103D"/>
    <w:rsid w:val="00211F99"/>
    <w:rsid w:val="002120A3"/>
    <w:rsid w:val="00212563"/>
    <w:rsid w:val="00212C99"/>
    <w:rsid w:val="00212E96"/>
    <w:rsid w:val="00212E9E"/>
    <w:rsid w:val="002146C7"/>
    <w:rsid w:val="002147FC"/>
    <w:rsid w:val="002160E4"/>
    <w:rsid w:val="00216D0C"/>
    <w:rsid w:val="00217B65"/>
    <w:rsid w:val="002200AA"/>
    <w:rsid w:val="00220FE5"/>
    <w:rsid w:val="002212E6"/>
    <w:rsid w:val="002217C5"/>
    <w:rsid w:val="00222143"/>
    <w:rsid w:val="0022362C"/>
    <w:rsid w:val="00223BA2"/>
    <w:rsid w:val="00225245"/>
    <w:rsid w:val="00225921"/>
    <w:rsid w:val="00226491"/>
    <w:rsid w:val="002264E6"/>
    <w:rsid w:val="00226A27"/>
    <w:rsid w:val="00226CD8"/>
    <w:rsid w:val="002270CD"/>
    <w:rsid w:val="00227A9D"/>
    <w:rsid w:val="00227EB7"/>
    <w:rsid w:val="0023154E"/>
    <w:rsid w:val="00231CB9"/>
    <w:rsid w:val="00231FEE"/>
    <w:rsid w:val="002334EF"/>
    <w:rsid w:val="00234690"/>
    <w:rsid w:val="002346D2"/>
    <w:rsid w:val="002356B3"/>
    <w:rsid w:val="00235A22"/>
    <w:rsid w:val="00235B27"/>
    <w:rsid w:val="00235BAB"/>
    <w:rsid w:val="00235F70"/>
    <w:rsid w:val="00236D8B"/>
    <w:rsid w:val="00237188"/>
    <w:rsid w:val="0023755C"/>
    <w:rsid w:val="00237D46"/>
    <w:rsid w:val="00240687"/>
    <w:rsid w:val="002406B7"/>
    <w:rsid w:val="0024099F"/>
    <w:rsid w:val="0024124D"/>
    <w:rsid w:val="002416B0"/>
    <w:rsid w:val="0024247F"/>
    <w:rsid w:val="00242530"/>
    <w:rsid w:val="0024326B"/>
    <w:rsid w:val="00243CD9"/>
    <w:rsid w:val="00243E21"/>
    <w:rsid w:val="002445C4"/>
    <w:rsid w:val="00244D70"/>
    <w:rsid w:val="00245915"/>
    <w:rsid w:val="00245A62"/>
    <w:rsid w:val="00245C49"/>
    <w:rsid w:val="002461ED"/>
    <w:rsid w:val="002463EF"/>
    <w:rsid w:val="00246903"/>
    <w:rsid w:val="00246B52"/>
    <w:rsid w:val="002474FB"/>
    <w:rsid w:val="00247CDF"/>
    <w:rsid w:val="0025047D"/>
    <w:rsid w:val="00250AD3"/>
    <w:rsid w:val="00251B1F"/>
    <w:rsid w:val="00252302"/>
    <w:rsid w:val="00253E53"/>
    <w:rsid w:val="002544A9"/>
    <w:rsid w:val="0025468A"/>
    <w:rsid w:val="00254CF6"/>
    <w:rsid w:val="00254EBE"/>
    <w:rsid w:val="002551A3"/>
    <w:rsid w:val="002564A2"/>
    <w:rsid w:val="00257D67"/>
    <w:rsid w:val="00260040"/>
    <w:rsid w:val="00260062"/>
    <w:rsid w:val="0026031B"/>
    <w:rsid w:val="002618FC"/>
    <w:rsid w:val="0026283D"/>
    <w:rsid w:val="00262C47"/>
    <w:rsid w:val="00262C4B"/>
    <w:rsid w:val="002635D8"/>
    <w:rsid w:val="00264D83"/>
    <w:rsid w:val="00264EB8"/>
    <w:rsid w:val="00265703"/>
    <w:rsid w:val="002659D7"/>
    <w:rsid w:val="00265DA2"/>
    <w:rsid w:val="00265E07"/>
    <w:rsid w:val="00266036"/>
    <w:rsid w:val="002667EC"/>
    <w:rsid w:val="00267687"/>
    <w:rsid w:val="002678FB"/>
    <w:rsid w:val="00267A9A"/>
    <w:rsid w:val="00267E9A"/>
    <w:rsid w:val="002704BC"/>
    <w:rsid w:val="00270943"/>
    <w:rsid w:val="00270EE8"/>
    <w:rsid w:val="002713EC"/>
    <w:rsid w:val="002720E1"/>
    <w:rsid w:val="0027233B"/>
    <w:rsid w:val="002727D2"/>
    <w:rsid w:val="002730D2"/>
    <w:rsid w:val="002736A2"/>
    <w:rsid w:val="00273F36"/>
    <w:rsid w:val="002745C9"/>
    <w:rsid w:val="00274FCE"/>
    <w:rsid w:val="002753D0"/>
    <w:rsid w:val="002756CC"/>
    <w:rsid w:val="00275830"/>
    <w:rsid w:val="00276604"/>
    <w:rsid w:val="00276F84"/>
    <w:rsid w:val="002770B2"/>
    <w:rsid w:val="002772E0"/>
    <w:rsid w:val="00277448"/>
    <w:rsid w:val="002776B2"/>
    <w:rsid w:val="00277C21"/>
    <w:rsid w:val="00277FD0"/>
    <w:rsid w:val="002805C3"/>
    <w:rsid w:val="00280D1F"/>
    <w:rsid w:val="0028159B"/>
    <w:rsid w:val="00281EC1"/>
    <w:rsid w:val="00282441"/>
    <w:rsid w:val="0028331E"/>
    <w:rsid w:val="00284AC1"/>
    <w:rsid w:val="00285A70"/>
    <w:rsid w:val="00286FF2"/>
    <w:rsid w:val="002873AA"/>
    <w:rsid w:val="00287DEE"/>
    <w:rsid w:val="00287F8F"/>
    <w:rsid w:val="00290229"/>
    <w:rsid w:val="002905A4"/>
    <w:rsid w:val="00290D59"/>
    <w:rsid w:val="00291E20"/>
    <w:rsid w:val="002923D2"/>
    <w:rsid w:val="00292882"/>
    <w:rsid w:val="00292E15"/>
    <w:rsid w:val="002933DF"/>
    <w:rsid w:val="002934D1"/>
    <w:rsid w:val="0029363A"/>
    <w:rsid w:val="00293F74"/>
    <w:rsid w:val="00295A71"/>
    <w:rsid w:val="00295CBF"/>
    <w:rsid w:val="00296044"/>
    <w:rsid w:val="0029622E"/>
    <w:rsid w:val="00296F6A"/>
    <w:rsid w:val="002979AA"/>
    <w:rsid w:val="002979D8"/>
    <w:rsid w:val="00297F64"/>
    <w:rsid w:val="002A00AD"/>
    <w:rsid w:val="002A04B6"/>
    <w:rsid w:val="002A0DA7"/>
    <w:rsid w:val="002A1374"/>
    <w:rsid w:val="002A14C0"/>
    <w:rsid w:val="002A1836"/>
    <w:rsid w:val="002A2030"/>
    <w:rsid w:val="002A20F3"/>
    <w:rsid w:val="002A21A3"/>
    <w:rsid w:val="002A225E"/>
    <w:rsid w:val="002A2388"/>
    <w:rsid w:val="002A275D"/>
    <w:rsid w:val="002A3374"/>
    <w:rsid w:val="002A3A91"/>
    <w:rsid w:val="002A4483"/>
    <w:rsid w:val="002A47A0"/>
    <w:rsid w:val="002A5249"/>
    <w:rsid w:val="002A5507"/>
    <w:rsid w:val="002A555C"/>
    <w:rsid w:val="002A56A2"/>
    <w:rsid w:val="002A6D65"/>
    <w:rsid w:val="002A736B"/>
    <w:rsid w:val="002B043D"/>
    <w:rsid w:val="002B07B2"/>
    <w:rsid w:val="002B09E3"/>
    <w:rsid w:val="002B1136"/>
    <w:rsid w:val="002B19B4"/>
    <w:rsid w:val="002B21E2"/>
    <w:rsid w:val="002B279B"/>
    <w:rsid w:val="002B29C4"/>
    <w:rsid w:val="002B2BE8"/>
    <w:rsid w:val="002B2FA6"/>
    <w:rsid w:val="002B348C"/>
    <w:rsid w:val="002B3857"/>
    <w:rsid w:val="002B3FC9"/>
    <w:rsid w:val="002B58C3"/>
    <w:rsid w:val="002B5B28"/>
    <w:rsid w:val="002B5E79"/>
    <w:rsid w:val="002B63FA"/>
    <w:rsid w:val="002B6786"/>
    <w:rsid w:val="002B7383"/>
    <w:rsid w:val="002B7D7F"/>
    <w:rsid w:val="002B7DA4"/>
    <w:rsid w:val="002C0100"/>
    <w:rsid w:val="002C0736"/>
    <w:rsid w:val="002C0743"/>
    <w:rsid w:val="002C12C0"/>
    <w:rsid w:val="002C16F9"/>
    <w:rsid w:val="002C1C66"/>
    <w:rsid w:val="002C2605"/>
    <w:rsid w:val="002C4153"/>
    <w:rsid w:val="002C4F87"/>
    <w:rsid w:val="002C50AC"/>
    <w:rsid w:val="002C5969"/>
    <w:rsid w:val="002C5D9E"/>
    <w:rsid w:val="002C61B8"/>
    <w:rsid w:val="002C64CE"/>
    <w:rsid w:val="002C6836"/>
    <w:rsid w:val="002C7C8A"/>
    <w:rsid w:val="002C7E68"/>
    <w:rsid w:val="002D017B"/>
    <w:rsid w:val="002D09C7"/>
    <w:rsid w:val="002D1584"/>
    <w:rsid w:val="002D1FED"/>
    <w:rsid w:val="002D22C8"/>
    <w:rsid w:val="002D2883"/>
    <w:rsid w:val="002D29F9"/>
    <w:rsid w:val="002D2A0E"/>
    <w:rsid w:val="002D2FFD"/>
    <w:rsid w:val="002D33A2"/>
    <w:rsid w:val="002D3EF0"/>
    <w:rsid w:val="002D4FE4"/>
    <w:rsid w:val="002D54E6"/>
    <w:rsid w:val="002D5B78"/>
    <w:rsid w:val="002D5C8A"/>
    <w:rsid w:val="002D650D"/>
    <w:rsid w:val="002D6943"/>
    <w:rsid w:val="002D6DFF"/>
    <w:rsid w:val="002D75EF"/>
    <w:rsid w:val="002D7A22"/>
    <w:rsid w:val="002E02C3"/>
    <w:rsid w:val="002E08EF"/>
    <w:rsid w:val="002E0E23"/>
    <w:rsid w:val="002E142E"/>
    <w:rsid w:val="002E14D7"/>
    <w:rsid w:val="002E1516"/>
    <w:rsid w:val="002E31F0"/>
    <w:rsid w:val="002E34F4"/>
    <w:rsid w:val="002E3866"/>
    <w:rsid w:val="002E4BB9"/>
    <w:rsid w:val="002E5647"/>
    <w:rsid w:val="002E6112"/>
    <w:rsid w:val="002E688C"/>
    <w:rsid w:val="002E69C7"/>
    <w:rsid w:val="002E6D3D"/>
    <w:rsid w:val="002E6FC4"/>
    <w:rsid w:val="002E74A4"/>
    <w:rsid w:val="002E7F53"/>
    <w:rsid w:val="002F0990"/>
    <w:rsid w:val="002F1BAA"/>
    <w:rsid w:val="002F28D9"/>
    <w:rsid w:val="002F2D91"/>
    <w:rsid w:val="002F3890"/>
    <w:rsid w:val="002F39F3"/>
    <w:rsid w:val="002F4062"/>
    <w:rsid w:val="002F46BC"/>
    <w:rsid w:val="002F484A"/>
    <w:rsid w:val="002F4E3D"/>
    <w:rsid w:val="002F5019"/>
    <w:rsid w:val="002F5318"/>
    <w:rsid w:val="002F55F8"/>
    <w:rsid w:val="002F5BE2"/>
    <w:rsid w:val="002F793A"/>
    <w:rsid w:val="0030150A"/>
    <w:rsid w:val="00301D8E"/>
    <w:rsid w:val="00302392"/>
    <w:rsid w:val="003024F2"/>
    <w:rsid w:val="0030253A"/>
    <w:rsid w:val="0030276D"/>
    <w:rsid w:val="003030F7"/>
    <w:rsid w:val="003031A5"/>
    <w:rsid w:val="00303736"/>
    <w:rsid w:val="0030413B"/>
    <w:rsid w:val="00304E7A"/>
    <w:rsid w:val="00304FC8"/>
    <w:rsid w:val="00305028"/>
    <w:rsid w:val="00305981"/>
    <w:rsid w:val="00305C1B"/>
    <w:rsid w:val="00305C39"/>
    <w:rsid w:val="00306435"/>
    <w:rsid w:val="00306652"/>
    <w:rsid w:val="003068AA"/>
    <w:rsid w:val="00306FD0"/>
    <w:rsid w:val="003077A2"/>
    <w:rsid w:val="003077AE"/>
    <w:rsid w:val="00310016"/>
    <w:rsid w:val="0031048F"/>
    <w:rsid w:val="0031074B"/>
    <w:rsid w:val="0031100F"/>
    <w:rsid w:val="00311B03"/>
    <w:rsid w:val="0031200E"/>
    <w:rsid w:val="0031240B"/>
    <w:rsid w:val="00312A4B"/>
    <w:rsid w:val="00312BC0"/>
    <w:rsid w:val="00312E3D"/>
    <w:rsid w:val="00313479"/>
    <w:rsid w:val="003138B7"/>
    <w:rsid w:val="0031393B"/>
    <w:rsid w:val="003146CF"/>
    <w:rsid w:val="00315562"/>
    <w:rsid w:val="00315570"/>
    <w:rsid w:val="0031619D"/>
    <w:rsid w:val="00316849"/>
    <w:rsid w:val="00316E43"/>
    <w:rsid w:val="0031752C"/>
    <w:rsid w:val="0031762E"/>
    <w:rsid w:val="003178DA"/>
    <w:rsid w:val="0032022B"/>
    <w:rsid w:val="00320334"/>
    <w:rsid w:val="00320E5B"/>
    <w:rsid w:val="00321EAA"/>
    <w:rsid w:val="00324A0B"/>
    <w:rsid w:val="00324A6A"/>
    <w:rsid w:val="00324DFF"/>
    <w:rsid w:val="003265C9"/>
    <w:rsid w:val="00326D36"/>
    <w:rsid w:val="00330833"/>
    <w:rsid w:val="003309C6"/>
    <w:rsid w:val="00330DB6"/>
    <w:rsid w:val="00330EBD"/>
    <w:rsid w:val="00331091"/>
    <w:rsid w:val="00331107"/>
    <w:rsid w:val="003312EF"/>
    <w:rsid w:val="00331B05"/>
    <w:rsid w:val="00331FE0"/>
    <w:rsid w:val="00332734"/>
    <w:rsid w:val="003331B4"/>
    <w:rsid w:val="003338BF"/>
    <w:rsid w:val="00333C56"/>
    <w:rsid w:val="00333FEA"/>
    <w:rsid w:val="003351E0"/>
    <w:rsid w:val="00336244"/>
    <w:rsid w:val="00336578"/>
    <w:rsid w:val="00336812"/>
    <w:rsid w:val="003369CE"/>
    <w:rsid w:val="00336A18"/>
    <w:rsid w:val="00337089"/>
    <w:rsid w:val="003372F6"/>
    <w:rsid w:val="0033775B"/>
    <w:rsid w:val="0033785B"/>
    <w:rsid w:val="00337F7E"/>
    <w:rsid w:val="003406B4"/>
    <w:rsid w:val="003408E1"/>
    <w:rsid w:val="003416BA"/>
    <w:rsid w:val="00341DE2"/>
    <w:rsid w:val="0034250C"/>
    <w:rsid w:val="0034323E"/>
    <w:rsid w:val="003434BD"/>
    <w:rsid w:val="0034365A"/>
    <w:rsid w:val="0034377C"/>
    <w:rsid w:val="003439B8"/>
    <w:rsid w:val="00343C36"/>
    <w:rsid w:val="00343CF3"/>
    <w:rsid w:val="003441E5"/>
    <w:rsid w:val="00344DCE"/>
    <w:rsid w:val="00345529"/>
    <w:rsid w:val="00345C05"/>
    <w:rsid w:val="003463E8"/>
    <w:rsid w:val="0034689C"/>
    <w:rsid w:val="00346974"/>
    <w:rsid w:val="00347CE9"/>
    <w:rsid w:val="00350734"/>
    <w:rsid w:val="00350DBE"/>
    <w:rsid w:val="003510E9"/>
    <w:rsid w:val="00351243"/>
    <w:rsid w:val="003512EB"/>
    <w:rsid w:val="0035144A"/>
    <w:rsid w:val="003517A9"/>
    <w:rsid w:val="00351F4F"/>
    <w:rsid w:val="0035229D"/>
    <w:rsid w:val="0035259D"/>
    <w:rsid w:val="0035267B"/>
    <w:rsid w:val="00352A8B"/>
    <w:rsid w:val="003536F0"/>
    <w:rsid w:val="00353ABE"/>
    <w:rsid w:val="00353B2D"/>
    <w:rsid w:val="0035484B"/>
    <w:rsid w:val="0035548F"/>
    <w:rsid w:val="003555A3"/>
    <w:rsid w:val="003555EF"/>
    <w:rsid w:val="00355A33"/>
    <w:rsid w:val="003560CB"/>
    <w:rsid w:val="00356B7A"/>
    <w:rsid w:val="00356BA0"/>
    <w:rsid w:val="00357185"/>
    <w:rsid w:val="00357C4E"/>
    <w:rsid w:val="00360ADF"/>
    <w:rsid w:val="003610C9"/>
    <w:rsid w:val="00361853"/>
    <w:rsid w:val="00362017"/>
    <w:rsid w:val="0036209A"/>
    <w:rsid w:val="003620F6"/>
    <w:rsid w:val="00363142"/>
    <w:rsid w:val="00363616"/>
    <w:rsid w:val="00363C2C"/>
    <w:rsid w:val="003647F3"/>
    <w:rsid w:val="00364AC0"/>
    <w:rsid w:val="00365239"/>
    <w:rsid w:val="0036542B"/>
    <w:rsid w:val="00365DA7"/>
    <w:rsid w:val="00365EF2"/>
    <w:rsid w:val="00366000"/>
    <w:rsid w:val="00372250"/>
    <w:rsid w:val="00372256"/>
    <w:rsid w:val="00372638"/>
    <w:rsid w:val="00372978"/>
    <w:rsid w:val="00373246"/>
    <w:rsid w:val="00374716"/>
    <w:rsid w:val="00374933"/>
    <w:rsid w:val="003752FE"/>
    <w:rsid w:val="003766F5"/>
    <w:rsid w:val="003768E5"/>
    <w:rsid w:val="00376D17"/>
    <w:rsid w:val="00377849"/>
    <w:rsid w:val="0037794C"/>
    <w:rsid w:val="0037799B"/>
    <w:rsid w:val="003802D2"/>
    <w:rsid w:val="00380E71"/>
    <w:rsid w:val="00380FC8"/>
    <w:rsid w:val="003815F4"/>
    <w:rsid w:val="003816DA"/>
    <w:rsid w:val="00382AA2"/>
    <w:rsid w:val="00382B29"/>
    <w:rsid w:val="00382D13"/>
    <w:rsid w:val="00382D5A"/>
    <w:rsid w:val="00382DD9"/>
    <w:rsid w:val="00382DFD"/>
    <w:rsid w:val="00384E2A"/>
    <w:rsid w:val="003857EE"/>
    <w:rsid w:val="003859EE"/>
    <w:rsid w:val="00385BE2"/>
    <w:rsid w:val="00385D70"/>
    <w:rsid w:val="00386045"/>
    <w:rsid w:val="00386F4E"/>
    <w:rsid w:val="00387182"/>
    <w:rsid w:val="0038755E"/>
    <w:rsid w:val="00387887"/>
    <w:rsid w:val="0039068E"/>
    <w:rsid w:val="00391B2C"/>
    <w:rsid w:val="00391E1E"/>
    <w:rsid w:val="003923A3"/>
    <w:rsid w:val="0039525E"/>
    <w:rsid w:val="00395342"/>
    <w:rsid w:val="00395F6B"/>
    <w:rsid w:val="00396414"/>
    <w:rsid w:val="0039756B"/>
    <w:rsid w:val="00397765"/>
    <w:rsid w:val="00397874"/>
    <w:rsid w:val="003A0830"/>
    <w:rsid w:val="003A101C"/>
    <w:rsid w:val="003A123F"/>
    <w:rsid w:val="003A1284"/>
    <w:rsid w:val="003A1C09"/>
    <w:rsid w:val="003A28F3"/>
    <w:rsid w:val="003A2A2D"/>
    <w:rsid w:val="003A31BE"/>
    <w:rsid w:val="003A39A0"/>
    <w:rsid w:val="003A4F12"/>
    <w:rsid w:val="003A5279"/>
    <w:rsid w:val="003A5331"/>
    <w:rsid w:val="003A5A00"/>
    <w:rsid w:val="003A5BE7"/>
    <w:rsid w:val="003B0327"/>
    <w:rsid w:val="003B0497"/>
    <w:rsid w:val="003B0582"/>
    <w:rsid w:val="003B1978"/>
    <w:rsid w:val="003B1ABD"/>
    <w:rsid w:val="003B221F"/>
    <w:rsid w:val="003B2539"/>
    <w:rsid w:val="003B2AFD"/>
    <w:rsid w:val="003B3243"/>
    <w:rsid w:val="003B35B0"/>
    <w:rsid w:val="003B369E"/>
    <w:rsid w:val="003B399A"/>
    <w:rsid w:val="003B3A67"/>
    <w:rsid w:val="003B3F62"/>
    <w:rsid w:val="003B4765"/>
    <w:rsid w:val="003B614F"/>
    <w:rsid w:val="003B61E7"/>
    <w:rsid w:val="003B6446"/>
    <w:rsid w:val="003B68D6"/>
    <w:rsid w:val="003B6C39"/>
    <w:rsid w:val="003B6EC7"/>
    <w:rsid w:val="003B7146"/>
    <w:rsid w:val="003B7175"/>
    <w:rsid w:val="003B77F9"/>
    <w:rsid w:val="003C0358"/>
    <w:rsid w:val="003C0EBB"/>
    <w:rsid w:val="003C1159"/>
    <w:rsid w:val="003C26A0"/>
    <w:rsid w:val="003C2B30"/>
    <w:rsid w:val="003C36FC"/>
    <w:rsid w:val="003C3BD1"/>
    <w:rsid w:val="003C4F9F"/>
    <w:rsid w:val="003C4FC5"/>
    <w:rsid w:val="003C5298"/>
    <w:rsid w:val="003C556B"/>
    <w:rsid w:val="003C5703"/>
    <w:rsid w:val="003C60F1"/>
    <w:rsid w:val="003C7473"/>
    <w:rsid w:val="003D034A"/>
    <w:rsid w:val="003D052A"/>
    <w:rsid w:val="003D0AD7"/>
    <w:rsid w:val="003D0FD6"/>
    <w:rsid w:val="003D124B"/>
    <w:rsid w:val="003D17AE"/>
    <w:rsid w:val="003D238A"/>
    <w:rsid w:val="003D2A65"/>
    <w:rsid w:val="003D3521"/>
    <w:rsid w:val="003D4C8E"/>
    <w:rsid w:val="003D4D5E"/>
    <w:rsid w:val="003D5CFB"/>
    <w:rsid w:val="003D6860"/>
    <w:rsid w:val="003D6993"/>
    <w:rsid w:val="003D6BE6"/>
    <w:rsid w:val="003D6EB0"/>
    <w:rsid w:val="003E02B3"/>
    <w:rsid w:val="003E046D"/>
    <w:rsid w:val="003E066B"/>
    <w:rsid w:val="003E09B8"/>
    <w:rsid w:val="003E0FA7"/>
    <w:rsid w:val="003E11C8"/>
    <w:rsid w:val="003E1A40"/>
    <w:rsid w:val="003E1B3B"/>
    <w:rsid w:val="003E1D54"/>
    <w:rsid w:val="003E21EB"/>
    <w:rsid w:val="003E32CB"/>
    <w:rsid w:val="003E35B0"/>
    <w:rsid w:val="003E39FA"/>
    <w:rsid w:val="003E3C0C"/>
    <w:rsid w:val="003E45F3"/>
    <w:rsid w:val="003E48F1"/>
    <w:rsid w:val="003E4EE5"/>
    <w:rsid w:val="003E51C8"/>
    <w:rsid w:val="003E5594"/>
    <w:rsid w:val="003E5804"/>
    <w:rsid w:val="003E5A1B"/>
    <w:rsid w:val="003E6316"/>
    <w:rsid w:val="003E6AA8"/>
    <w:rsid w:val="003F1053"/>
    <w:rsid w:val="003F11E4"/>
    <w:rsid w:val="003F1E5D"/>
    <w:rsid w:val="003F24BA"/>
    <w:rsid w:val="003F2BD1"/>
    <w:rsid w:val="003F2E38"/>
    <w:rsid w:val="003F3D1A"/>
    <w:rsid w:val="003F448F"/>
    <w:rsid w:val="003F4800"/>
    <w:rsid w:val="003F4C33"/>
    <w:rsid w:val="003F5144"/>
    <w:rsid w:val="003F539F"/>
    <w:rsid w:val="003F5C91"/>
    <w:rsid w:val="003F6AB8"/>
    <w:rsid w:val="003F6BD0"/>
    <w:rsid w:val="003F6D7B"/>
    <w:rsid w:val="003F703D"/>
    <w:rsid w:val="003F765F"/>
    <w:rsid w:val="003F781A"/>
    <w:rsid w:val="003F7B88"/>
    <w:rsid w:val="003F7DC5"/>
    <w:rsid w:val="003F7EDB"/>
    <w:rsid w:val="0040065F"/>
    <w:rsid w:val="004019E7"/>
    <w:rsid w:val="004025D5"/>
    <w:rsid w:val="004027C0"/>
    <w:rsid w:val="0040290E"/>
    <w:rsid w:val="0040305B"/>
    <w:rsid w:val="004033C4"/>
    <w:rsid w:val="004033EC"/>
    <w:rsid w:val="00403950"/>
    <w:rsid w:val="0040472C"/>
    <w:rsid w:val="00405BDF"/>
    <w:rsid w:val="004067C0"/>
    <w:rsid w:val="00406A54"/>
    <w:rsid w:val="00411114"/>
    <w:rsid w:val="00411F00"/>
    <w:rsid w:val="00412187"/>
    <w:rsid w:val="00412554"/>
    <w:rsid w:val="004125F7"/>
    <w:rsid w:val="00412CF2"/>
    <w:rsid w:val="00413C3A"/>
    <w:rsid w:val="00414BEF"/>
    <w:rsid w:val="004151CF"/>
    <w:rsid w:val="004156B7"/>
    <w:rsid w:val="00415818"/>
    <w:rsid w:val="004158B2"/>
    <w:rsid w:val="004158BD"/>
    <w:rsid w:val="004159F8"/>
    <w:rsid w:val="00415EB2"/>
    <w:rsid w:val="00415EDC"/>
    <w:rsid w:val="00416F59"/>
    <w:rsid w:val="00416FCB"/>
    <w:rsid w:val="00417842"/>
    <w:rsid w:val="00417D4E"/>
    <w:rsid w:val="00420283"/>
    <w:rsid w:val="004207A2"/>
    <w:rsid w:val="0042084F"/>
    <w:rsid w:val="00420A1E"/>
    <w:rsid w:val="00420CB3"/>
    <w:rsid w:val="00420D3A"/>
    <w:rsid w:val="00420E68"/>
    <w:rsid w:val="0042178C"/>
    <w:rsid w:val="0042234B"/>
    <w:rsid w:val="004225A8"/>
    <w:rsid w:val="004229AA"/>
    <w:rsid w:val="004234BB"/>
    <w:rsid w:val="00423682"/>
    <w:rsid w:val="004237C9"/>
    <w:rsid w:val="00423CA8"/>
    <w:rsid w:val="00424709"/>
    <w:rsid w:val="00424866"/>
    <w:rsid w:val="00424A86"/>
    <w:rsid w:val="00425D4B"/>
    <w:rsid w:val="004265E3"/>
    <w:rsid w:val="00426732"/>
    <w:rsid w:val="00426786"/>
    <w:rsid w:val="00426E47"/>
    <w:rsid w:val="0042713C"/>
    <w:rsid w:val="00427C64"/>
    <w:rsid w:val="00427E5B"/>
    <w:rsid w:val="00430061"/>
    <w:rsid w:val="00430F6B"/>
    <w:rsid w:val="004310F4"/>
    <w:rsid w:val="00431DC5"/>
    <w:rsid w:val="00432889"/>
    <w:rsid w:val="004328D9"/>
    <w:rsid w:val="00433331"/>
    <w:rsid w:val="00433747"/>
    <w:rsid w:val="00433BC8"/>
    <w:rsid w:val="00434442"/>
    <w:rsid w:val="00434720"/>
    <w:rsid w:val="004348A3"/>
    <w:rsid w:val="004351D5"/>
    <w:rsid w:val="00435F10"/>
    <w:rsid w:val="00435F1F"/>
    <w:rsid w:val="0043782E"/>
    <w:rsid w:val="004406A8"/>
    <w:rsid w:val="0044075B"/>
    <w:rsid w:val="00440BA4"/>
    <w:rsid w:val="00441985"/>
    <w:rsid w:val="0044254D"/>
    <w:rsid w:val="00442724"/>
    <w:rsid w:val="004428DD"/>
    <w:rsid w:val="00442F07"/>
    <w:rsid w:val="004455C5"/>
    <w:rsid w:val="0044566D"/>
    <w:rsid w:val="00445996"/>
    <w:rsid w:val="004460C2"/>
    <w:rsid w:val="0044680F"/>
    <w:rsid w:val="00446A3D"/>
    <w:rsid w:val="00446BC4"/>
    <w:rsid w:val="00447461"/>
    <w:rsid w:val="00447657"/>
    <w:rsid w:val="004478D5"/>
    <w:rsid w:val="00447925"/>
    <w:rsid w:val="0045000C"/>
    <w:rsid w:val="004509EE"/>
    <w:rsid w:val="00451607"/>
    <w:rsid w:val="00451AA1"/>
    <w:rsid w:val="004522B6"/>
    <w:rsid w:val="0045379A"/>
    <w:rsid w:val="004554F5"/>
    <w:rsid w:val="004558E8"/>
    <w:rsid w:val="00455CD7"/>
    <w:rsid w:val="00455E1D"/>
    <w:rsid w:val="00455ED2"/>
    <w:rsid w:val="004561B0"/>
    <w:rsid w:val="00456327"/>
    <w:rsid w:val="0045709C"/>
    <w:rsid w:val="00457441"/>
    <w:rsid w:val="004575A8"/>
    <w:rsid w:val="004577D6"/>
    <w:rsid w:val="00457848"/>
    <w:rsid w:val="0046051D"/>
    <w:rsid w:val="004618F7"/>
    <w:rsid w:val="00461E26"/>
    <w:rsid w:val="0046215C"/>
    <w:rsid w:val="00462983"/>
    <w:rsid w:val="00462DC4"/>
    <w:rsid w:val="00463849"/>
    <w:rsid w:val="00464CF3"/>
    <w:rsid w:val="00465521"/>
    <w:rsid w:val="00465D24"/>
    <w:rsid w:val="00465E6B"/>
    <w:rsid w:val="004660DB"/>
    <w:rsid w:val="0046613E"/>
    <w:rsid w:val="004666BA"/>
    <w:rsid w:val="00467375"/>
    <w:rsid w:val="004677AA"/>
    <w:rsid w:val="00467C5B"/>
    <w:rsid w:val="00467C88"/>
    <w:rsid w:val="004706E0"/>
    <w:rsid w:val="00471091"/>
    <w:rsid w:val="00471C2E"/>
    <w:rsid w:val="00471D67"/>
    <w:rsid w:val="004725A2"/>
    <w:rsid w:val="00472E5A"/>
    <w:rsid w:val="004731C2"/>
    <w:rsid w:val="00473505"/>
    <w:rsid w:val="00473C9A"/>
    <w:rsid w:val="00473E3D"/>
    <w:rsid w:val="004742A1"/>
    <w:rsid w:val="0047447F"/>
    <w:rsid w:val="00474FF6"/>
    <w:rsid w:val="00475A3C"/>
    <w:rsid w:val="00475D5B"/>
    <w:rsid w:val="00475DD3"/>
    <w:rsid w:val="004766C4"/>
    <w:rsid w:val="004768D1"/>
    <w:rsid w:val="00476BF5"/>
    <w:rsid w:val="00476F0F"/>
    <w:rsid w:val="00477F77"/>
    <w:rsid w:val="00480B90"/>
    <w:rsid w:val="00481327"/>
    <w:rsid w:val="004820AB"/>
    <w:rsid w:val="00482555"/>
    <w:rsid w:val="0048277A"/>
    <w:rsid w:val="00482B0F"/>
    <w:rsid w:val="004831F3"/>
    <w:rsid w:val="00484B38"/>
    <w:rsid w:val="00485916"/>
    <w:rsid w:val="00486690"/>
    <w:rsid w:val="00486FFC"/>
    <w:rsid w:val="004870DF"/>
    <w:rsid w:val="00487142"/>
    <w:rsid w:val="00487558"/>
    <w:rsid w:val="00490322"/>
    <w:rsid w:val="00490880"/>
    <w:rsid w:val="00490E32"/>
    <w:rsid w:val="00490E5A"/>
    <w:rsid w:val="004918E1"/>
    <w:rsid w:val="00491C1F"/>
    <w:rsid w:val="00491D22"/>
    <w:rsid w:val="004925F4"/>
    <w:rsid w:val="00492670"/>
    <w:rsid w:val="00492ED4"/>
    <w:rsid w:val="004932A4"/>
    <w:rsid w:val="004933A6"/>
    <w:rsid w:val="00493581"/>
    <w:rsid w:val="00493C0D"/>
    <w:rsid w:val="00494104"/>
    <w:rsid w:val="00494D2A"/>
    <w:rsid w:val="00494DCD"/>
    <w:rsid w:val="00494DD5"/>
    <w:rsid w:val="004954A6"/>
    <w:rsid w:val="00495753"/>
    <w:rsid w:val="00495EA7"/>
    <w:rsid w:val="00495F4D"/>
    <w:rsid w:val="00496273"/>
    <w:rsid w:val="004966BA"/>
    <w:rsid w:val="004969C6"/>
    <w:rsid w:val="00496A96"/>
    <w:rsid w:val="00496CEF"/>
    <w:rsid w:val="00497BD4"/>
    <w:rsid w:val="00497C4A"/>
    <w:rsid w:val="004A011B"/>
    <w:rsid w:val="004A0283"/>
    <w:rsid w:val="004A0E17"/>
    <w:rsid w:val="004A0FA8"/>
    <w:rsid w:val="004A2391"/>
    <w:rsid w:val="004A23A8"/>
    <w:rsid w:val="004A2608"/>
    <w:rsid w:val="004A2AE5"/>
    <w:rsid w:val="004A2ECA"/>
    <w:rsid w:val="004A416A"/>
    <w:rsid w:val="004A4919"/>
    <w:rsid w:val="004A51A1"/>
    <w:rsid w:val="004A545C"/>
    <w:rsid w:val="004A57F7"/>
    <w:rsid w:val="004A5B11"/>
    <w:rsid w:val="004A5CDD"/>
    <w:rsid w:val="004A60B7"/>
    <w:rsid w:val="004A6ECB"/>
    <w:rsid w:val="004A7001"/>
    <w:rsid w:val="004A7938"/>
    <w:rsid w:val="004A79D5"/>
    <w:rsid w:val="004A7FD3"/>
    <w:rsid w:val="004B000C"/>
    <w:rsid w:val="004B0A87"/>
    <w:rsid w:val="004B208C"/>
    <w:rsid w:val="004B2093"/>
    <w:rsid w:val="004B21C2"/>
    <w:rsid w:val="004B2FF3"/>
    <w:rsid w:val="004B34B8"/>
    <w:rsid w:val="004B353B"/>
    <w:rsid w:val="004B3BEA"/>
    <w:rsid w:val="004B43E2"/>
    <w:rsid w:val="004B4A62"/>
    <w:rsid w:val="004B503A"/>
    <w:rsid w:val="004B51BC"/>
    <w:rsid w:val="004B565C"/>
    <w:rsid w:val="004B5FE3"/>
    <w:rsid w:val="004B6020"/>
    <w:rsid w:val="004B651B"/>
    <w:rsid w:val="004B6A0D"/>
    <w:rsid w:val="004B6B4F"/>
    <w:rsid w:val="004B6CE9"/>
    <w:rsid w:val="004B7BC9"/>
    <w:rsid w:val="004B7ECB"/>
    <w:rsid w:val="004B7F62"/>
    <w:rsid w:val="004C01B2"/>
    <w:rsid w:val="004C0886"/>
    <w:rsid w:val="004C1859"/>
    <w:rsid w:val="004C23C9"/>
    <w:rsid w:val="004C24C2"/>
    <w:rsid w:val="004C2CEF"/>
    <w:rsid w:val="004C2F43"/>
    <w:rsid w:val="004C2FA1"/>
    <w:rsid w:val="004C37C9"/>
    <w:rsid w:val="004C39F2"/>
    <w:rsid w:val="004C5644"/>
    <w:rsid w:val="004C625C"/>
    <w:rsid w:val="004C665C"/>
    <w:rsid w:val="004C77D5"/>
    <w:rsid w:val="004C7A01"/>
    <w:rsid w:val="004C7A2B"/>
    <w:rsid w:val="004C7D5A"/>
    <w:rsid w:val="004C7D8B"/>
    <w:rsid w:val="004D0DDE"/>
    <w:rsid w:val="004D1563"/>
    <w:rsid w:val="004D18F8"/>
    <w:rsid w:val="004D308E"/>
    <w:rsid w:val="004D45A1"/>
    <w:rsid w:val="004D5B3B"/>
    <w:rsid w:val="004D5E6E"/>
    <w:rsid w:val="004D5F2E"/>
    <w:rsid w:val="004D61F5"/>
    <w:rsid w:val="004D6218"/>
    <w:rsid w:val="004D645C"/>
    <w:rsid w:val="004D6B94"/>
    <w:rsid w:val="004D6DD2"/>
    <w:rsid w:val="004D6FA0"/>
    <w:rsid w:val="004D765D"/>
    <w:rsid w:val="004D783E"/>
    <w:rsid w:val="004E00F6"/>
    <w:rsid w:val="004E0791"/>
    <w:rsid w:val="004E099D"/>
    <w:rsid w:val="004E09D0"/>
    <w:rsid w:val="004E1957"/>
    <w:rsid w:val="004E1B15"/>
    <w:rsid w:val="004E1BA4"/>
    <w:rsid w:val="004E1D89"/>
    <w:rsid w:val="004E1FC0"/>
    <w:rsid w:val="004E1FE5"/>
    <w:rsid w:val="004E3301"/>
    <w:rsid w:val="004E3357"/>
    <w:rsid w:val="004E3C69"/>
    <w:rsid w:val="004E4290"/>
    <w:rsid w:val="004E45FD"/>
    <w:rsid w:val="004E530A"/>
    <w:rsid w:val="004E5A33"/>
    <w:rsid w:val="004E5FA1"/>
    <w:rsid w:val="004E6220"/>
    <w:rsid w:val="004E6C98"/>
    <w:rsid w:val="004E6D77"/>
    <w:rsid w:val="004E7B96"/>
    <w:rsid w:val="004F0C6D"/>
    <w:rsid w:val="004F0FB3"/>
    <w:rsid w:val="004F1249"/>
    <w:rsid w:val="004F23D3"/>
    <w:rsid w:val="004F2436"/>
    <w:rsid w:val="004F24E4"/>
    <w:rsid w:val="004F25FE"/>
    <w:rsid w:val="004F3196"/>
    <w:rsid w:val="004F3D6F"/>
    <w:rsid w:val="004F3F30"/>
    <w:rsid w:val="004F4148"/>
    <w:rsid w:val="004F4566"/>
    <w:rsid w:val="004F509E"/>
    <w:rsid w:val="004F522C"/>
    <w:rsid w:val="004F53D9"/>
    <w:rsid w:val="004F6B89"/>
    <w:rsid w:val="004F6E60"/>
    <w:rsid w:val="004F7126"/>
    <w:rsid w:val="004F72ED"/>
    <w:rsid w:val="004F75E3"/>
    <w:rsid w:val="004F7DF6"/>
    <w:rsid w:val="0050054A"/>
    <w:rsid w:val="005005D9"/>
    <w:rsid w:val="00500A85"/>
    <w:rsid w:val="00501AC8"/>
    <w:rsid w:val="005027A6"/>
    <w:rsid w:val="0050318E"/>
    <w:rsid w:val="00503442"/>
    <w:rsid w:val="00503761"/>
    <w:rsid w:val="0050398C"/>
    <w:rsid w:val="00504606"/>
    <w:rsid w:val="00505B82"/>
    <w:rsid w:val="00505BFA"/>
    <w:rsid w:val="00505FA0"/>
    <w:rsid w:val="005065B9"/>
    <w:rsid w:val="0050710E"/>
    <w:rsid w:val="00507390"/>
    <w:rsid w:val="005075A3"/>
    <w:rsid w:val="0050761A"/>
    <w:rsid w:val="00510BA6"/>
    <w:rsid w:val="00511709"/>
    <w:rsid w:val="00511C81"/>
    <w:rsid w:val="0051244A"/>
    <w:rsid w:val="005124C6"/>
    <w:rsid w:val="00512AA0"/>
    <w:rsid w:val="00512F19"/>
    <w:rsid w:val="00513600"/>
    <w:rsid w:val="00513A06"/>
    <w:rsid w:val="005140F6"/>
    <w:rsid w:val="00514AFB"/>
    <w:rsid w:val="00515200"/>
    <w:rsid w:val="00515243"/>
    <w:rsid w:val="005153D7"/>
    <w:rsid w:val="00515D5E"/>
    <w:rsid w:val="005162E0"/>
    <w:rsid w:val="005164E7"/>
    <w:rsid w:val="005165F2"/>
    <w:rsid w:val="00516F25"/>
    <w:rsid w:val="00517794"/>
    <w:rsid w:val="0052043C"/>
    <w:rsid w:val="0052093F"/>
    <w:rsid w:val="00520B98"/>
    <w:rsid w:val="00520BFC"/>
    <w:rsid w:val="005212D3"/>
    <w:rsid w:val="00521589"/>
    <w:rsid w:val="005216E5"/>
    <w:rsid w:val="00522287"/>
    <w:rsid w:val="00522557"/>
    <w:rsid w:val="00523070"/>
    <w:rsid w:val="00523668"/>
    <w:rsid w:val="00523D12"/>
    <w:rsid w:val="005254E4"/>
    <w:rsid w:val="00525C36"/>
    <w:rsid w:val="0052604F"/>
    <w:rsid w:val="005263A2"/>
    <w:rsid w:val="0052643A"/>
    <w:rsid w:val="00526754"/>
    <w:rsid w:val="00526ABD"/>
    <w:rsid w:val="00526AFD"/>
    <w:rsid w:val="005276CD"/>
    <w:rsid w:val="00527DF1"/>
    <w:rsid w:val="005310CF"/>
    <w:rsid w:val="005314DB"/>
    <w:rsid w:val="0053176F"/>
    <w:rsid w:val="00531913"/>
    <w:rsid w:val="00531EB4"/>
    <w:rsid w:val="005323D4"/>
    <w:rsid w:val="005326A0"/>
    <w:rsid w:val="00532708"/>
    <w:rsid w:val="00533308"/>
    <w:rsid w:val="0053408B"/>
    <w:rsid w:val="0053509B"/>
    <w:rsid w:val="0053525B"/>
    <w:rsid w:val="005355D6"/>
    <w:rsid w:val="00536FE5"/>
    <w:rsid w:val="005370D7"/>
    <w:rsid w:val="00537928"/>
    <w:rsid w:val="00537B02"/>
    <w:rsid w:val="0054149E"/>
    <w:rsid w:val="005416EF"/>
    <w:rsid w:val="005418ED"/>
    <w:rsid w:val="00541946"/>
    <w:rsid w:val="00541F3F"/>
    <w:rsid w:val="0054214B"/>
    <w:rsid w:val="00543CE3"/>
    <w:rsid w:val="00544196"/>
    <w:rsid w:val="0054483A"/>
    <w:rsid w:val="00544EDE"/>
    <w:rsid w:val="005452B3"/>
    <w:rsid w:val="005456FB"/>
    <w:rsid w:val="00545831"/>
    <w:rsid w:val="00545B9A"/>
    <w:rsid w:val="00546040"/>
    <w:rsid w:val="00546214"/>
    <w:rsid w:val="00546544"/>
    <w:rsid w:val="00546651"/>
    <w:rsid w:val="0054699F"/>
    <w:rsid w:val="005469E4"/>
    <w:rsid w:val="005472C5"/>
    <w:rsid w:val="005477F3"/>
    <w:rsid w:val="00550DAA"/>
    <w:rsid w:val="005512DB"/>
    <w:rsid w:val="005513D2"/>
    <w:rsid w:val="005525F9"/>
    <w:rsid w:val="00552A91"/>
    <w:rsid w:val="00552D59"/>
    <w:rsid w:val="00552D94"/>
    <w:rsid w:val="0055330A"/>
    <w:rsid w:val="00553ED9"/>
    <w:rsid w:val="005540F8"/>
    <w:rsid w:val="0055420A"/>
    <w:rsid w:val="0055434F"/>
    <w:rsid w:val="005545BF"/>
    <w:rsid w:val="00554E13"/>
    <w:rsid w:val="00555938"/>
    <w:rsid w:val="00556824"/>
    <w:rsid w:val="00556CA5"/>
    <w:rsid w:val="00557FC5"/>
    <w:rsid w:val="005609B1"/>
    <w:rsid w:val="00560B9A"/>
    <w:rsid w:val="00560C59"/>
    <w:rsid w:val="00560D4A"/>
    <w:rsid w:val="005610FD"/>
    <w:rsid w:val="005611D1"/>
    <w:rsid w:val="0056153C"/>
    <w:rsid w:val="00561625"/>
    <w:rsid w:val="00561CD3"/>
    <w:rsid w:val="00561DE9"/>
    <w:rsid w:val="00561E31"/>
    <w:rsid w:val="00561E93"/>
    <w:rsid w:val="00562091"/>
    <w:rsid w:val="00562735"/>
    <w:rsid w:val="005629E4"/>
    <w:rsid w:val="00562C47"/>
    <w:rsid w:val="00563401"/>
    <w:rsid w:val="00563637"/>
    <w:rsid w:val="00563763"/>
    <w:rsid w:val="00563CAE"/>
    <w:rsid w:val="00563F50"/>
    <w:rsid w:val="00563F99"/>
    <w:rsid w:val="0056401A"/>
    <w:rsid w:val="005640DB"/>
    <w:rsid w:val="00564138"/>
    <w:rsid w:val="00564710"/>
    <w:rsid w:val="00564A9B"/>
    <w:rsid w:val="00565DCA"/>
    <w:rsid w:val="00566EE7"/>
    <w:rsid w:val="00567034"/>
    <w:rsid w:val="005677C1"/>
    <w:rsid w:val="00567EA4"/>
    <w:rsid w:val="0057026A"/>
    <w:rsid w:val="00570B56"/>
    <w:rsid w:val="00571723"/>
    <w:rsid w:val="005720E4"/>
    <w:rsid w:val="005726FF"/>
    <w:rsid w:val="00572B8D"/>
    <w:rsid w:val="00572BF8"/>
    <w:rsid w:val="00572D03"/>
    <w:rsid w:val="00573066"/>
    <w:rsid w:val="005730F5"/>
    <w:rsid w:val="005731FC"/>
    <w:rsid w:val="0057349B"/>
    <w:rsid w:val="00573896"/>
    <w:rsid w:val="00574CB6"/>
    <w:rsid w:val="005757BF"/>
    <w:rsid w:val="00575A6A"/>
    <w:rsid w:val="005765AC"/>
    <w:rsid w:val="00576A22"/>
    <w:rsid w:val="00576EED"/>
    <w:rsid w:val="00577643"/>
    <w:rsid w:val="0058129A"/>
    <w:rsid w:val="005813DB"/>
    <w:rsid w:val="005814EF"/>
    <w:rsid w:val="00581A8A"/>
    <w:rsid w:val="00581D7D"/>
    <w:rsid w:val="00581E9E"/>
    <w:rsid w:val="005830CE"/>
    <w:rsid w:val="005833C6"/>
    <w:rsid w:val="0058465C"/>
    <w:rsid w:val="00584AD1"/>
    <w:rsid w:val="00584C66"/>
    <w:rsid w:val="00584DCB"/>
    <w:rsid w:val="005859DE"/>
    <w:rsid w:val="00586173"/>
    <w:rsid w:val="00586251"/>
    <w:rsid w:val="00586630"/>
    <w:rsid w:val="0058677C"/>
    <w:rsid w:val="00586952"/>
    <w:rsid w:val="00586C81"/>
    <w:rsid w:val="00586D1B"/>
    <w:rsid w:val="0058718B"/>
    <w:rsid w:val="00587DA4"/>
    <w:rsid w:val="00590148"/>
    <w:rsid w:val="0059082A"/>
    <w:rsid w:val="005917C4"/>
    <w:rsid w:val="00591B7E"/>
    <w:rsid w:val="0059230F"/>
    <w:rsid w:val="005935F0"/>
    <w:rsid w:val="00593819"/>
    <w:rsid w:val="00593840"/>
    <w:rsid w:val="00593EB4"/>
    <w:rsid w:val="005942BA"/>
    <w:rsid w:val="005951D0"/>
    <w:rsid w:val="005961D8"/>
    <w:rsid w:val="005963D2"/>
    <w:rsid w:val="005974A9"/>
    <w:rsid w:val="005979BB"/>
    <w:rsid w:val="00597D07"/>
    <w:rsid w:val="00597FC3"/>
    <w:rsid w:val="005A00B8"/>
    <w:rsid w:val="005A05FF"/>
    <w:rsid w:val="005A1199"/>
    <w:rsid w:val="005A16D0"/>
    <w:rsid w:val="005A1FF0"/>
    <w:rsid w:val="005A28D4"/>
    <w:rsid w:val="005A353D"/>
    <w:rsid w:val="005A3CD0"/>
    <w:rsid w:val="005A3EAC"/>
    <w:rsid w:val="005A436B"/>
    <w:rsid w:val="005A474F"/>
    <w:rsid w:val="005A4977"/>
    <w:rsid w:val="005A4E7B"/>
    <w:rsid w:val="005A4FCF"/>
    <w:rsid w:val="005A528E"/>
    <w:rsid w:val="005B017A"/>
    <w:rsid w:val="005B0FCA"/>
    <w:rsid w:val="005B170A"/>
    <w:rsid w:val="005B2ED0"/>
    <w:rsid w:val="005B2EFE"/>
    <w:rsid w:val="005B39BC"/>
    <w:rsid w:val="005B3C64"/>
    <w:rsid w:val="005B428A"/>
    <w:rsid w:val="005B4492"/>
    <w:rsid w:val="005B45D1"/>
    <w:rsid w:val="005B463D"/>
    <w:rsid w:val="005B4A3C"/>
    <w:rsid w:val="005B4B85"/>
    <w:rsid w:val="005B5043"/>
    <w:rsid w:val="005B5672"/>
    <w:rsid w:val="005B657F"/>
    <w:rsid w:val="005B6C55"/>
    <w:rsid w:val="005B730B"/>
    <w:rsid w:val="005B7DE6"/>
    <w:rsid w:val="005C0574"/>
    <w:rsid w:val="005C0680"/>
    <w:rsid w:val="005C09DA"/>
    <w:rsid w:val="005C0FCD"/>
    <w:rsid w:val="005C0FF4"/>
    <w:rsid w:val="005C10FF"/>
    <w:rsid w:val="005C1918"/>
    <w:rsid w:val="005C254F"/>
    <w:rsid w:val="005C2BD2"/>
    <w:rsid w:val="005C2E82"/>
    <w:rsid w:val="005C359E"/>
    <w:rsid w:val="005C35AD"/>
    <w:rsid w:val="005C378C"/>
    <w:rsid w:val="005C40DA"/>
    <w:rsid w:val="005C41CF"/>
    <w:rsid w:val="005C42C8"/>
    <w:rsid w:val="005C43D4"/>
    <w:rsid w:val="005C4E26"/>
    <w:rsid w:val="005C4E40"/>
    <w:rsid w:val="005C4F8D"/>
    <w:rsid w:val="005C5570"/>
    <w:rsid w:val="005C56A2"/>
    <w:rsid w:val="005C59AE"/>
    <w:rsid w:val="005C59C2"/>
    <w:rsid w:val="005C5F97"/>
    <w:rsid w:val="005C60DC"/>
    <w:rsid w:val="005C6CD3"/>
    <w:rsid w:val="005C7413"/>
    <w:rsid w:val="005C79FF"/>
    <w:rsid w:val="005D0E06"/>
    <w:rsid w:val="005D102E"/>
    <w:rsid w:val="005D13B5"/>
    <w:rsid w:val="005D1889"/>
    <w:rsid w:val="005D1D75"/>
    <w:rsid w:val="005D1FE0"/>
    <w:rsid w:val="005D362B"/>
    <w:rsid w:val="005D3938"/>
    <w:rsid w:val="005D3F61"/>
    <w:rsid w:val="005D3FF8"/>
    <w:rsid w:val="005D4510"/>
    <w:rsid w:val="005D49E3"/>
    <w:rsid w:val="005D537E"/>
    <w:rsid w:val="005D5CDA"/>
    <w:rsid w:val="005D60E5"/>
    <w:rsid w:val="005D6156"/>
    <w:rsid w:val="005D68BB"/>
    <w:rsid w:val="005D6A6A"/>
    <w:rsid w:val="005D711D"/>
    <w:rsid w:val="005D7DCC"/>
    <w:rsid w:val="005E0697"/>
    <w:rsid w:val="005E10F8"/>
    <w:rsid w:val="005E13AC"/>
    <w:rsid w:val="005E1DEF"/>
    <w:rsid w:val="005E20EA"/>
    <w:rsid w:val="005E2851"/>
    <w:rsid w:val="005E32EC"/>
    <w:rsid w:val="005E37AD"/>
    <w:rsid w:val="005E411A"/>
    <w:rsid w:val="005E423E"/>
    <w:rsid w:val="005E46A5"/>
    <w:rsid w:val="005E5554"/>
    <w:rsid w:val="005E5577"/>
    <w:rsid w:val="005E5596"/>
    <w:rsid w:val="005E5802"/>
    <w:rsid w:val="005E5C2F"/>
    <w:rsid w:val="005E61D1"/>
    <w:rsid w:val="005E78B9"/>
    <w:rsid w:val="005E7F65"/>
    <w:rsid w:val="005F0CD6"/>
    <w:rsid w:val="005F1292"/>
    <w:rsid w:val="005F1580"/>
    <w:rsid w:val="005F1C8D"/>
    <w:rsid w:val="005F219A"/>
    <w:rsid w:val="005F33AF"/>
    <w:rsid w:val="005F3ED8"/>
    <w:rsid w:val="005F3FF4"/>
    <w:rsid w:val="005F4813"/>
    <w:rsid w:val="005F52B1"/>
    <w:rsid w:val="005F651D"/>
    <w:rsid w:val="005F6A20"/>
    <w:rsid w:val="005F6BF4"/>
    <w:rsid w:val="005F768F"/>
    <w:rsid w:val="005F78D3"/>
    <w:rsid w:val="005F7D29"/>
    <w:rsid w:val="006004B7"/>
    <w:rsid w:val="006005B1"/>
    <w:rsid w:val="00600738"/>
    <w:rsid w:val="00600CD3"/>
    <w:rsid w:val="00600D96"/>
    <w:rsid w:val="006011B1"/>
    <w:rsid w:val="0060187A"/>
    <w:rsid w:val="0060196D"/>
    <w:rsid w:val="00601D14"/>
    <w:rsid w:val="00602568"/>
    <w:rsid w:val="00602992"/>
    <w:rsid w:val="00602A54"/>
    <w:rsid w:val="00602FD7"/>
    <w:rsid w:val="00603629"/>
    <w:rsid w:val="00603E73"/>
    <w:rsid w:val="0060402F"/>
    <w:rsid w:val="006053A8"/>
    <w:rsid w:val="00605451"/>
    <w:rsid w:val="00605738"/>
    <w:rsid w:val="006059B9"/>
    <w:rsid w:val="00606882"/>
    <w:rsid w:val="006078D9"/>
    <w:rsid w:val="00610E7B"/>
    <w:rsid w:val="00610FF5"/>
    <w:rsid w:val="00611355"/>
    <w:rsid w:val="00611B01"/>
    <w:rsid w:val="006127F1"/>
    <w:rsid w:val="006129F6"/>
    <w:rsid w:val="00612AB2"/>
    <w:rsid w:val="00613698"/>
    <w:rsid w:val="00613948"/>
    <w:rsid w:val="006144BD"/>
    <w:rsid w:val="00616716"/>
    <w:rsid w:val="00616E8D"/>
    <w:rsid w:val="00616F46"/>
    <w:rsid w:val="00617E0B"/>
    <w:rsid w:val="0062161D"/>
    <w:rsid w:val="00621AF3"/>
    <w:rsid w:val="00621D7E"/>
    <w:rsid w:val="00621EDA"/>
    <w:rsid w:val="00622495"/>
    <w:rsid w:val="00622A6D"/>
    <w:rsid w:val="00622FD3"/>
    <w:rsid w:val="00623149"/>
    <w:rsid w:val="0062408A"/>
    <w:rsid w:val="0062454F"/>
    <w:rsid w:val="00624AE7"/>
    <w:rsid w:val="00625A4F"/>
    <w:rsid w:val="00625ACE"/>
    <w:rsid w:val="00626513"/>
    <w:rsid w:val="006269C6"/>
    <w:rsid w:val="00630008"/>
    <w:rsid w:val="006309C2"/>
    <w:rsid w:val="00630A0B"/>
    <w:rsid w:val="00630D93"/>
    <w:rsid w:val="006321CD"/>
    <w:rsid w:val="006322B6"/>
    <w:rsid w:val="0063293D"/>
    <w:rsid w:val="00633925"/>
    <w:rsid w:val="00633E83"/>
    <w:rsid w:val="00634394"/>
    <w:rsid w:val="00634B85"/>
    <w:rsid w:val="0063578E"/>
    <w:rsid w:val="00636EA0"/>
    <w:rsid w:val="00637003"/>
    <w:rsid w:val="0063753C"/>
    <w:rsid w:val="0063779E"/>
    <w:rsid w:val="006424B8"/>
    <w:rsid w:val="00642521"/>
    <w:rsid w:val="00642EC7"/>
    <w:rsid w:val="00644558"/>
    <w:rsid w:val="00644BD7"/>
    <w:rsid w:val="006457FC"/>
    <w:rsid w:val="00645829"/>
    <w:rsid w:val="0064595F"/>
    <w:rsid w:val="00646467"/>
    <w:rsid w:val="006464DA"/>
    <w:rsid w:val="00647118"/>
    <w:rsid w:val="0065040C"/>
    <w:rsid w:val="006504E1"/>
    <w:rsid w:val="006510EF"/>
    <w:rsid w:val="006511F6"/>
    <w:rsid w:val="00651DF2"/>
    <w:rsid w:val="00652465"/>
    <w:rsid w:val="006540C7"/>
    <w:rsid w:val="00654257"/>
    <w:rsid w:val="00654723"/>
    <w:rsid w:val="006547BE"/>
    <w:rsid w:val="00654CF2"/>
    <w:rsid w:val="0065506F"/>
    <w:rsid w:val="00655512"/>
    <w:rsid w:val="006559A6"/>
    <w:rsid w:val="00655B49"/>
    <w:rsid w:val="00655E95"/>
    <w:rsid w:val="00656278"/>
    <w:rsid w:val="00656514"/>
    <w:rsid w:val="00656D7F"/>
    <w:rsid w:val="00656EBD"/>
    <w:rsid w:val="0066059F"/>
    <w:rsid w:val="00660792"/>
    <w:rsid w:val="0066082F"/>
    <w:rsid w:val="00660892"/>
    <w:rsid w:val="00660CDF"/>
    <w:rsid w:val="00661662"/>
    <w:rsid w:val="0066198A"/>
    <w:rsid w:val="00661D07"/>
    <w:rsid w:val="00662153"/>
    <w:rsid w:val="00662C7E"/>
    <w:rsid w:val="0066332B"/>
    <w:rsid w:val="00663875"/>
    <w:rsid w:val="00663AFB"/>
    <w:rsid w:val="00663B9A"/>
    <w:rsid w:val="00663C98"/>
    <w:rsid w:val="00663EC7"/>
    <w:rsid w:val="00664FA3"/>
    <w:rsid w:val="00665154"/>
    <w:rsid w:val="00665489"/>
    <w:rsid w:val="0066559A"/>
    <w:rsid w:val="006657BF"/>
    <w:rsid w:val="0066581C"/>
    <w:rsid w:val="006659BC"/>
    <w:rsid w:val="00665D9B"/>
    <w:rsid w:val="00666793"/>
    <w:rsid w:val="00666B74"/>
    <w:rsid w:val="00666E7D"/>
    <w:rsid w:val="0066758F"/>
    <w:rsid w:val="00667657"/>
    <w:rsid w:val="00667872"/>
    <w:rsid w:val="00667B68"/>
    <w:rsid w:val="00670E4C"/>
    <w:rsid w:val="00671D42"/>
    <w:rsid w:val="006722BD"/>
    <w:rsid w:val="00672DCC"/>
    <w:rsid w:val="006731A7"/>
    <w:rsid w:val="00673657"/>
    <w:rsid w:val="006742FC"/>
    <w:rsid w:val="0067476C"/>
    <w:rsid w:val="00675A26"/>
    <w:rsid w:val="0067616D"/>
    <w:rsid w:val="0067654F"/>
    <w:rsid w:val="0067787C"/>
    <w:rsid w:val="00677882"/>
    <w:rsid w:val="00677CEE"/>
    <w:rsid w:val="006803F7"/>
    <w:rsid w:val="006805DC"/>
    <w:rsid w:val="00680D10"/>
    <w:rsid w:val="00681257"/>
    <w:rsid w:val="00681D83"/>
    <w:rsid w:val="00682051"/>
    <w:rsid w:val="0068272C"/>
    <w:rsid w:val="00682E1C"/>
    <w:rsid w:val="006836BE"/>
    <w:rsid w:val="00683B23"/>
    <w:rsid w:val="006840D6"/>
    <w:rsid w:val="00684BC5"/>
    <w:rsid w:val="006851B4"/>
    <w:rsid w:val="006856DC"/>
    <w:rsid w:val="006872E4"/>
    <w:rsid w:val="006900C2"/>
    <w:rsid w:val="0069015A"/>
    <w:rsid w:val="006903B2"/>
    <w:rsid w:val="0069067B"/>
    <w:rsid w:val="006906E4"/>
    <w:rsid w:val="00690B18"/>
    <w:rsid w:val="00690D8D"/>
    <w:rsid w:val="006911CB"/>
    <w:rsid w:val="0069121C"/>
    <w:rsid w:val="00691572"/>
    <w:rsid w:val="00691716"/>
    <w:rsid w:val="006921E3"/>
    <w:rsid w:val="00692E83"/>
    <w:rsid w:val="00692EF4"/>
    <w:rsid w:val="00693B71"/>
    <w:rsid w:val="006943B3"/>
    <w:rsid w:val="0069460C"/>
    <w:rsid w:val="006946CE"/>
    <w:rsid w:val="00694BC7"/>
    <w:rsid w:val="00695FE9"/>
    <w:rsid w:val="006966DF"/>
    <w:rsid w:val="006A12B9"/>
    <w:rsid w:val="006A1611"/>
    <w:rsid w:val="006A1C32"/>
    <w:rsid w:val="006A1FD6"/>
    <w:rsid w:val="006A25B6"/>
    <w:rsid w:val="006A26FF"/>
    <w:rsid w:val="006A2E35"/>
    <w:rsid w:val="006A4081"/>
    <w:rsid w:val="006A4254"/>
    <w:rsid w:val="006A4502"/>
    <w:rsid w:val="006A4F05"/>
    <w:rsid w:val="006A51BF"/>
    <w:rsid w:val="006A635C"/>
    <w:rsid w:val="006A6620"/>
    <w:rsid w:val="006A682C"/>
    <w:rsid w:val="006A6D3A"/>
    <w:rsid w:val="006A7B3A"/>
    <w:rsid w:val="006A7D0D"/>
    <w:rsid w:val="006B0E3E"/>
    <w:rsid w:val="006B18DA"/>
    <w:rsid w:val="006B1ADD"/>
    <w:rsid w:val="006B1F9F"/>
    <w:rsid w:val="006B2EC6"/>
    <w:rsid w:val="006B30A9"/>
    <w:rsid w:val="006B32BE"/>
    <w:rsid w:val="006B3AEE"/>
    <w:rsid w:val="006B4A43"/>
    <w:rsid w:val="006B4C8A"/>
    <w:rsid w:val="006B568E"/>
    <w:rsid w:val="006B5A87"/>
    <w:rsid w:val="006B627F"/>
    <w:rsid w:val="006B720D"/>
    <w:rsid w:val="006B7436"/>
    <w:rsid w:val="006C011F"/>
    <w:rsid w:val="006C0EFC"/>
    <w:rsid w:val="006C11F5"/>
    <w:rsid w:val="006C1212"/>
    <w:rsid w:val="006C1AE1"/>
    <w:rsid w:val="006C255A"/>
    <w:rsid w:val="006C2649"/>
    <w:rsid w:val="006C3731"/>
    <w:rsid w:val="006C3B1F"/>
    <w:rsid w:val="006C54DC"/>
    <w:rsid w:val="006C5AC5"/>
    <w:rsid w:val="006C5BD8"/>
    <w:rsid w:val="006C6432"/>
    <w:rsid w:val="006C6CA3"/>
    <w:rsid w:val="006C7C74"/>
    <w:rsid w:val="006D0F1E"/>
    <w:rsid w:val="006D12FE"/>
    <w:rsid w:val="006D1530"/>
    <w:rsid w:val="006D15C3"/>
    <w:rsid w:val="006D1D57"/>
    <w:rsid w:val="006D1D86"/>
    <w:rsid w:val="006D24AB"/>
    <w:rsid w:val="006D28CE"/>
    <w:rsid w:val="006D3934"/>
    <w:rsid w:val="006D396B"/>
    <w:rsid w:val="006D43B1"/>
    <w:rsid w:val="006D4903"/>
    <w:rsid w:val="006D4D3E"/>
    <w:rsid w:val="006D4F1D"/>
    <w:rsid w:val="006D53C5"/>
    <w:rsid w:val="006D5DAF"/>
    <w:rsid w:val="006D616A"/>
    <w:rsid w:val="006D630E"/>
    <w:rsid w:val="006D66FF"/>
    <w:rsid w:val="006D68D4"/>
    <w:rsid w:val="006D734A"/>
    <w:rsid w:val="006D79AE"/>
    <w:rsid w:val="006D7A9D"/>
    <w:rsid w:val="006E04F5"/>
    <w:rsid w:val="006E0D20"/>
    <w:rsid w:val="006E1739"/>
    <w:rsid w:val="006E1958"/>
    <w:rsid w:val="006E1C8C"/>
    <w:rsid w:val="006E2354"/>
    <w:rsid w:val="006E2CF0"/>
    <w:rsid w:val="006E2E61"/>
    <w:rsid w:val="006E4A8A"/>
    <w:rsid w:val="006E4CC8"/>
    <w:rsid w:val="006E4D0E"/>
    <w:rsid w:val="006E5208"/>
    <w:rsid w:val="006E5435"/>
    <w:rsid w:val="006E57F1"/>
    <w:rsid w:val="006E5C3D"/>
    <w:rsid w:val="006E63E6"/>
    <w:rsid w:val="006E670C"/>
    <w:rsid w:val="006E6C74"/>
    <w:rsid w:val="006E7151"/>
    <w:rsid w:val="006E7262"/>
    <w:rsid w:val="006E7292"/>
    <w:rsid w:val="006F001C"/>
    <w:rsid w:val="006F0653"/>
    <w:rsid w:val="006F0ADF"/>
    <w:rsid w:val="006F1175"/>
    <w:rsid w:val="006F126A"/>
    <w:rsid w:val="006F1293"/>
    <w:rsid w:val="006F13C0"/>
    <w:rsid w:val="006F13C5"/>
    <w:rsid w:val="006F1BEC"/>
    <w:rsid w:val="006F20BB"/>
    <w:rsid w:val="006F330A"/>
    <w:rsid w:val="006F33BD"/>
    <w:rsid w:val="006F4225"/>
    <w:rsid w:val="006F4492"/>
    <w:rsid w:val="006F4C03"/>
    <w:rsid w:val="006F5482"/>
    <w:rsid w:val="006F5D12"/>
    <w:rsid w:val="006F6297"/>
    <w:rsid w:val="006F6A38"/>
    <w:rsid w:val="006F6C53"/>
    <w:rsid w:val="006F6F0A"/>
    <w:rsid w:val="006F6FEF"/>
    <w:rsid w:val="006F7CA9"/>
    <w:rsid w:val="00700507"/>
    <w:rsid w:val="007006B9"/>
    <w:rsid w:val="00700A3C"/>
    <w:rsid w:val="00700CAD"/>
    <w:rsid w:val="00700CCB"/>
    <w:rsid w:val="0070127A"/>
    <w:rsid w:val="00701C53"/>
    <w:rsid w:val="0070228A"/>
    <w:rsid w:val="0070267E"/>
    <w:rsid w:val="007026A9"/>
    <w:rsid w:val="00702ADD"/>
    <w:rsid w:val="00702F36"/>
    <w:rsid w:val="007040C8"/>
    <w:rsid w:val="0070443B"/>
    <w:rsid w:val="00704DF4"/>
    <w:rsid w:val="00705607"/>
    <w:rsid w:val="0070580D"/>
    <w:rsid w:val="00705FBC"/>
    <w:rsid w:val="00706A3D"/>
    <w:rsid w:val="00706C35"/>
    <w:rsid w:val="00706E32"/>
    <w:rsid w:val="00710460"/>
    <w:rsid w:val="0071074B"/>
    <w:rsid w:val="00710B38"/>
    <w:rsid w:val="00710C08"/>
    <w:rsid w:val="00710C74"/>
    <w:rsid w:val="00710DC6"/>
    <w:rsid w:val="0071175A"/>
    <w:rsid w:val="00712176"/>
    <w:rsid w:val="0071312A"/>
    <w:rsid w:val="0071429A"/>
    <w:rsid w:val="00714491"/>
    <w:rsid w:val="0071494C"/>
    <w:rsid w:val="00715890"/>
    <w:rsid w:val="00715B9F"/>
    <w:rsid w:val="00716D0F"/>
    <w:rsid w:val="00716E90"/>
    <w:rsid w:val="007178BC"/>
    <w:rsid w:val="0072026E"/>
    <w:rsid w:val="00720381"/>
    <w:rsid w:val="007203B7"/>
    <w:rsid w:val="00720ED1"/>
    <w:rsid w:val="007213F8"/>
    <w:rsid w:val="0072171A"/>
    <w:rsid w:val="00721EA3"/>
    <w:rsid w:val="007220F1"/>
    <w:rsid w:val="00722478"/>
    <w:rsid w:val="00722AD8"/>
    <w:rsid w:val="00723652"/>
    <w:rsid w:val="007237B6"/>
    <w:rsid w:val="00723EC0"/>
    <w:rsid w:val="0072404C"/>
    <w:rsid w:val="00725180"/>
    <w:rsid w:val="007255FC"/>
    <w:rsid w:val="00725C64"/>
    <w:rsid w:val="007261FA"/>
    <w:rsid w:val="007271BB"/>
    <w:rsid w:val="007277C4"/>
    <w:rsid w:val="00727A97"/>
    <w:rsid w:val="00727F7C"/>
    <w:rsid w:val="00730411"/>
    <w:rsid w:val="007308B2"/>
    <w:rsid w:val="00731E3D"/>
    <w:rsid w:val="00731F93"/>
    <w:rsid w:val="00732061"/>
    <w:rsid w:val="00732225"/>
    <w:rsid w:val="00732275"/>
    <w:rsid w:val="00732342"/>
    <w:rsid w:val="007324D0"/>
    <w:rsid w:val="007329E4"/>
    <w:rsid w:val="00733ED7"/>
    <w:rsid w:val="0073455E"/>
    <w:rsid w:val="00734A5E"/>
    <w:rsid w:val="007351EE"/>
    <w:rsid w:val="00735766"/>
    <w:rsid w:val="00735990"/>
    <w:rsid w:val="0073656B"/>
    <w:rsid w:val="007368D7"/>
    <w:rsid w:val="007369CD"/>
    <w:rsid w:val="00736E75"/>
    <w:rsid w:val="00737353"/>
    <w:rsid w:val="00737571"/>
    <w:rsid w:val="00737811"/>
    <w:rsid w:val="007402B6"/>
    <w:rsid w:val="007414BF"/>
    <w:rsid w:val="0074170E"/>
    <w:rsid w:val="00742400"/>
    <w:rsid w:val="00743EFD"/>
    <w:rsid w:val="007442D5"/>
    <w:rsid w:val="00744543"/>
    <w:rsid w:val="007446B8"/>
    <w:rsid w:val="00745993"/>
    <w:rsid w:val="007459ED"/>
    <w:rsid w:val="00746E82"/>
    <w:rsid w:val="0074726E"/>
    <w:rsid w:val="00747BB9"/>
    <w:rsid w:val="007509EA"/>
    <w:rsid w:val="00750B88"/>
    <w:rsid w:val="00750D48"/>
    <w:rsid w:val="00751171"/>
    <w:rsid w:val="0075138A"/>
    <w:rsid w:val="00751398"/>
    <w:rsid w:val="00751732"/>
    <w:rsid w:val="007523BB"/>
    <w:rsid w:val="00752669"/>
    <w:rsid w:val="007529D6"/>
    <w:rsid w:val="007532AB"/>
    <w:rsid w:val="007532EF"/>
    <w:rsid w:val="00753459"/>
    <w:rsid w:val="007539DC"/>
    <w:rsid w:val="007541FA"/>
    <w:rsid w:val="00754636"/>
    <w:rsid w:val="007546AF"/>
    <w:rsid w:val="00754AC0"/>
    <w:rsid w:val="00754BB9"/>
    <w:rsid w:val="00755878"/>
    <w:rsid w:val="00755D7A"/>
    <w:rsid w:val="007568A4"/>
    <w:rsid w:val="0075691D"/>
    <w:rsid w:val="00756B83"/>
    <w:rsid w:val="0075781C"/>
    <w:rsid w:val="00757F25"/>
    <w:rsid w:val="00760791"/>
    <w:rsid w:val="007608C3"/>
    <w:rsid w:val="0076181B"/>
    <w:rsid w:val="00761D59"/>
    <w:rsid w:val="00761F97"/>
    <w:rsid w:val="00763F5C"/>
    <w:rsid w:val="007640CB"/>
    <w:rsid w:val="00764674"/>
    <w:rsid w:val="00764BBF"/>
    <w:rsid w:val="00764D93"/>
    <w:rsid w:val="00765265"/>
    <w:rsid w:val="0076564A"/>
    <w:rsid w:val="0076585B"/>
    <w:rsid w:val="00765934"/>
    <w:rsid w:val="00766322"/>
    <w:rsid w:val="00766D60"/>
    <w:rsid w:val="00766F9A"/>
    <w:rsid w:val="00767EA5"/>
    <w:rsid w:val="00770490"/>
    <w:rsid w:val="00770CEA"/>
    <w:rsid w:val="00771023"/>
    <w:rsid w:val="0077123C"/>
    <w:rsid w:val="007719C5"/>
    <w:rsid w:val="00772784"/>
    <w:rsid w:val="00772791"/>
    <w:rsid w:val="00774353"/>
    <w:rsid w:val="0077486D"/>
    <w:rsid w:val="00774E88"/>
    <w:rsid w:val="00774F3D"/>
    <w:rsid w:val="00775DAF"/>
    <w:rsid w:val="00776765"/>
    <w:rsid w:val="007777EC"/>
    <w:rsid w:val="00777EBB"/>
    <w:rsid w:val="00781FD3"/>
    <w:rsid w:val="00783543"/>
    <w:rsid w:val="00783AEF"/>
    <w:rsid w:val="00783B1C"/>
    <w:rsid w:val="00783B5F"/>
    <w:rsid w:val="00783EB2"/>
    <w:rsid w:val="00784A76"/>
    <w:rsid w:val="00784C58"/>
    <w:rsid w:val="00785EE5"/>
    <w:rsid w:val="007861A3"/>
    <w:rsid w:val="007862D9"/>
    <w:rsid w:val="00786A58"/>
    <w:rsid w:val="00787480"/>
    <w:rsid w:val="007878B0"/>
    <w:rsid w:val="00787E27"/>
    <w:rsid w:val="00790479"/>
    <w:rsid w:val="00790F99"/>
    <w:rsid w:val="007910F3"/>
    <w:rsid w:val="00791A40"/>
    <w:rsid w:val="0079212F"/>
    <w:rsid w:val="00792193"/>
    <w:rsid w:val="00792B71"/>
    <w:rsid w:val="007936EC"/>
    <w:rsid w:val="0079399D"/>
    <w:rsid w:val="00793D39"/>
    <w:rsid w:val="00794000"/>
    <w:rsid w:val="00794167"/>
    <w:rsid w:val="00794560"/>
    <w:rsid w:val="00794D6F"/>
    <w:rsid w:val="007952E8"/>
    <w:rsid w:val="007955CD"/>
    <w:rsid w:val="00795CA5"/>
    <w:rsid w:val="0079697A"/>
    <w:rsid w:val="00796A3B"/>
    <w:rsid w:val="00796E14"/>
    <w:rsid w:val="00796EDE"/>
    <w:rsid w:val="0079704A"/>
    <w:rsid w:val="007974EA"/>
    <w:rsid w:val="00797BE1"/>
    <w:rsid w:val="007A0108"/>
    <w:rsid w:val="007A057A"/>
    <w:rsid w:val="007A14A5"/>
    <w:rsid w:val="007A2347"/>
    <w:rsid w:val="007A2785"/>
    <w:rsid w:val="007A3306"/>
    <w:rsid w:val="007A3568"/>
    <w:rsid w:val="007A3EAD"/>
    <w:rsid w:val="007A49D8"/>
    <w:rsid w:val="007A4BBC"/>
    <w:rsid w:val="007A4E3E"/>
    <w:rsid w:val="007A4ED8"/>
    <w:rsid w:val="007A4F30"/>
    <w:rsid w:val="007A4FD2"/>
    <w:rsid w:val="007A5913"/>
    <w:rsid w:val="007A5EE6"/>
    <w:rsid w:val="007A616F"/>
    <w:rsid w:val="007A66E3"/>
    <w:rsid w:val="007A71C3"/>
    <w:rsid w:val="007A720B"/>
    <w:rsid w:val="007A7B56"/>
    <w:rsid w:val="007B009E"/>
    <w:rsid w:val="007B0320"/>
    <w:rsid w:val="007B0586"/>
    <w:rsid w:val="007B09B2"/>
    <w:rsid w:val="007B1A1F"/>
    <w:rsid w:val="007B1C9C"/>
    <w:rsid w:val="007B1D69"/>
    <w:rsid w:val="007B1F2A"/>
    <w:rsid w:val="007B23CD"/>
    <w:rsid w:val="007B358C"/>
    <w:rsid w:val="007B3D80"/>
    <w:rsid w:val="007B4123"/>
    <w:rsid w:val="007B43AC"/>
    <w:rsid w:val="007B4ED6"/>
    <w:rsid w:val="007B551D"/>
    <w:rsid w:val="007B5520"/>
    <w:rsid w:val="007B5757"/>
    <w:rsid w:val="007B62EE"/>
    <w:rsid w:val="007B6B19"/>
    <w:rsid w:val="007B6B27"/>
    <w:rsid w:val="007B6E41"/>
    <w:rsid w:val="007B7007"/>
    <w:rsid w:val="007B7570"/>
    <w:rsid w:val="007B796C"/>
    <w:rsid w:val="007B7D54"/>
    <w:rsid w:val="007B7D76"/>
    <w:rsid w:val="007B7DF1"/>
    <w:rsid w:val="007B7FA6"/>
    <w:rsid w:val="007C161B"/>
    <w:rsid w:val="007C169D"/>
    <w:rsid w:val="007C2A46"/>
    <w:rsid w:val="007C2B6D"/>
    <w:rsid w:val="007C3209"/>
    <w:rsid w:val="007C341F"/>
    <w:rsid w:val="007C40F2"/>
    <w:rsid w:val="007C4608"/>
    <w:rsid w:val="007C49F2"/>
    <w:rsid w:val="007C4D44"/>
    <w:rsid w:val="007C50FE"/>
    <w:rsid w:val="007C5287"/>
    <w:rsid w:val="007C59AA"/>
    <w:rsid w:val="007C610D"/>
    <w:rsid w:val="007C7B6E"/>
    <w:rsid w:val="007C7C4F"/>
    <w:rsid w:val="007C7D4E"/>
    <w:rsid w:val="007C7EEB"/>
    <w:rsid w:val="007D0327"/>
    <w:rsid w:val="007D190E"/>
    <w:rsid w:val="007D1E9B"/>
    <w:rsid w:val="007D201B"/>
    <w:rsid w:val="007D2833"/>
    <w:rsid w:val="007D3C33"/>
    <w:rsid w:val="007D4AE3"/>
    <w:rsid w:val="007D4C54"/>
    <w:rsid w:val="007D5182"/>
    <w:rsid w:val="007D54A5"/>
    <w:rsid w:val="007D5795"/>
    <w:rsid w:val="007D5A90"/>
    <w:rsid w:val="007D602B"/>
    <w:rsid w:val="007D670F"/>
    <w:rsid w:val="007D6C98"/>
    <w:rsid w:val="007D6D94"/>
    <w:rsid w:val="007D7187"/>
    <w:rsid w:val="007E08FD"/>
    <w:rsid w:val="007E0E1D"/>
    <w:rsid w:val="007E170D"/>
    <w:rsid w:val="007E1BB5"/>
    <w:rsid w:val="007E1C1F"/>
    <w:rsid w:val="007E1DF0"/>
    <w:rsid w:val="007E200B"/>
    <w:rsid w:val="007E2444"/>
    <w:rsid w:val="007E2ABD"/>
    <w:rsid w:val="007E373C"/>
    <w:rsid w:val="007E3A5B"/>
    <w:rsid w:val="007E3B06"/>
    <w:rsid w:val="007E3CEB"/>
    <w:rsid w:val="007E3FD3"/>
    <w:rsid w:val="007E44AA"/>
    <w:rsid w:val="007E4C07"/>
    <w:rsid w:val="007E4C1E"/>
    <w:rsid w:val="007E5131"/>
    <w:rsid w:val="007E52A4"/>
    <w:rsid w:val="007E6282"/>
    <w:rsid w:val="007E6807"/>
    <w:rsid w:val="007E6A82"/>
    <w:rsid w:val="007E6C1E"/>
    <w:rsid w:val="007E73CF"/>
    <w:rsid w:val="007E7694"/>
    <w:rsid w:val="007F07F9"/>
    <w:rsid w:val="007F0ACA"/>
    <w:rsid w:val="007F10FE"/>
    <w:rsid w:val="007F1B3C"/>
    <w:rsid w:val="007F2B00"/>
    <w:rsid w:val="007F3A85"/>
    <w:rsid w:val="007F3E58"/>
    <w:rsid w:val="007F46F6"/>
    <w:rsid w:val="007F4A18"/>
    <w:rsid w:val="007F4F75"/>
    <w:rsid w:val="007F55DB"/>
    <w:rsid w:val="007F5978"/>
    <w:rsid w:val="007F5DF2"/>
    <w:rsid w:val="007F71B5"/>
    <w:rsid w:val="007F731F"/>
    <w:rsid w:val="007F7FC9"/>
    <w:rsid w:val="008007DA"/>
    <w:rsid w:val="0080124C"/>
    <w:rsid w:val="0080222A"/>
    <w:rsid w:val="00802365"/>
    <w:rsid w:val="00802619"/>
    <w:rsid w:val="0080283D"/>
    <w:rsid w:val="0080315A"/>
    <w:rsid w:val="008044A6"/>
    <w:rsid w:val="008045D1"/>
    <w:rsid w:val="00804767"/>
    <w:rsid w:val="0080478E"/>
    <w:rsid w:val="00805BF4"/>
    <w:rsid w:val="00805FFF"/>
    <w:rsid w:val="00806DF6"/>
    <w:rsid w:val="008079C7"/>
    <w:rsid w:val="00810725"/>
    <w:rsid w:val="00811D35"/>
    <w:rsid w:val="00812C27"/>
    <w:rsid w:val="00812F68"/>
    <w:rsid w:val="00813290"/>
    <w:rsid w:val="00813D87"/>
    <w:rsid w:val="008141F2"/>
    <w:rsid w:val="00815045"/>
    <w:rsid w:val="00816F06"/>
    <w:rsid w:val="008175FE"/>
    <w:rsid w:val="008202EC"/>
    <w:rsid w:val="0082061E"/>
    <w:rsid w:val="008207AE"/>
    <w:rsid w:val="00820F6E"/>
    <w:rsid w:val="00821124"/>
    <w:rsid w:val="00821E0F"/>
    <w:rsid w:val="0082236F"/>
    <w:rsid w:val="0082239A"/>
    <w:rsid w:val="008225EA"/>
    <w:rsid w:val="0082271A"/>
    <w:rsid w:val="008228BE"/>
    <w:rsid w:val="00822CCE"/>
    <w:rsid w:val="00822F26"/>
    <w:rsid w:val="0082364A"/>
    <w:rsid w:val="00823766"/>
    <w:rsid w:val="008238C7"/>
    <w:rsid w:val="00823F89"/>
    <w:rsid w:val="00824F5B"/>
    <w:rsid w:val="00825628"/>
    <w:rsid w:val="00825D4F"/>
    <w:rsid w:val="0082665D"/>
    <w:rsid w:val="00826CEC"/>
    <w:rsid w:val="00826DE9"/>
    <w:rsid w:val="00827156"/>
    <w:rsid w:val="00827499"/>
    <w:rsid w:val="00827D11"/>
    <w:rsid w:val="00830249"/>
    <w:rsid w:val="00830EB2"/>
    <w:rsid w:val="00831110"/>
    <w:rsid w:val="00831DB5"/>
    <w:rsid w:val="008320F1"/>
    <w:rsid w:val="008325BA"/>
    <w:rsid w:val="0083348B"/>
    <w:rsid w:val="00833A34"/>
    <w:rsid w:val="00833B2E"/>
    <w:rsid w:val="008341CC"/>
    <w:rsid w:val="0083460E"/>
    <w:rsid w:val="008347E2"/>
    <w:rsid w:val="00835FB5"/>
    <w:rsid w:val="008366C7"/>
    <w:rsid w:val="008368C2"/>
    <w:rsid w:val="0083695A"/>
    <w:rsid w:val="00836A82"/>
    <w:rsid w:val="008371AD"/>
    <w:rsid w:val="00837545"/>
    <w:rsid w:val="00837809"/>
    <w:rsid w:val="00837942"/>
    <w:rsid w:val="00840556"/>
    <w:rsid w:val="008407CD"/>
    <w:rsid w:val="0084084B"/>
    <w:rsid w:val="008412A4"/>
    <w:rsid w:val="00841713"/>
    <w:rsid w:val="00841A0C"/>
    <w:rsid w:val="00842299"/>
    <w:rsid w:val="0084271C"/>
    <w:rsid w:val="00842A52"/>
    <w:rsid w:val="00842EF4"/>
    <w:rsid w:val="0084307D"/>
    <w:rsid w:val="00843525"/>
    <w:rsid w:val="00843676"/>
    <w:rsid w:val="0084457D"/>
    <w:rsid w:val="00844A8A"/>
    <w:rsid w:val="00844E59"/>
    <w:rsid w:val="00845260"/>
    <w:rsid w:val="00845962"/>
    <w:rsid w:val="00846049"/>
    <w:rsid w:val="008462BA"/>
    <w:rsid w:val="00854CA8"/>
    <w:rsid w:val="00856948"/>
    <w:rsid w:val="0085709A"/>
    <w:rsid w:val="0085786D"/>
    <w:rsid w:val="0085791B"/>
    <w:rsid w:val="00860791"/>
    <w:rsid w:val="00860D4C"/>
    <w:rsid w:val="00860E1A"/>
    <w:rsid w:val="00860E8B"/>
    <w:rsid w:val="00861509"/>
    <w:rsid w:val="008617C9"/>
    <w:rsid w:val="0086188A"/>
    <w:rsid w:val="00861912"/>
    <w:rsid w:val="00861B17"/>
    <w:rsid w:val="00862233"/>
    <w:rsid w:val="0086334E"/>
    <w:rsid w:val="00863AE6"/>
    <w:rsid w:val="00863F09"/>
    <w:rsid w:val="00865768"/>
    <w:rsid w:val="00865B46"/>
    <w:rsid w:val="00866AAA"/>
    <w:rsid w:val="00867766"/>
    <w:rsid w:val="00867C61"/>
    <w:rsid w:val="00870CC9"/>
    <w:rsid w:val="00871A30"/>
    <w:rsid w:val="00871E06"/>
    <w:rsid w:val="00871E98"/>
    <w:rsid w:val="00872F18"/>
    <w:rsid w:val="00873444"/>
    <w:rsid w:val="00873577"/>
    <w:rsid w:val="008746D5"/>
    <w:rsid w:val="00875ACE"/>
    <w:rsid w:val="00875BE0"/>
    <w:rsid w:val="00875DB6"/>
    <w:rsid w:val="00876A38"/>
    <w:rsid w:val="0087725C"/>
    <w:rsid w:val="00877C31"/>
    <w:rsid w:val="00877E46"/>
    <w:rsid w:val="00877F9C"/>
    <w:rsid w:val="00880B2E"/>
    <w:rsid w:val="00880D5E"/>
    <w:rsid w:val="00883398"/>
    <w:rsid w:val="00883BCE"/>
    <w:rsid w:val="00884266"/>
    <w:rsid w:val="00884514"/>
    <w:rsid w:val="008851CF"/>
    <w:rsid w:val="00885538"/>
    <w:rsid w:val="0088699E"/>
    <w:rsid w:val="00887486"/>
    <w:rsid w:val="0088773A"/>
    <w:rsid w:val="00887F41"/>
    <w:rsid w:val="00887F43"/>
    <w:rsid w:val="00887F88"/>
    <w:rsid w:val="0089063E"/>
    <w:rsid w:val="00890A53"/>
    <w:rsid w:val="00890C26"/>
    <w:rsid w:val="00891503"/>
    <w:rsid w:val="0089179D"/>
    <w:rsid w:val="00891B7D"/>
    <w:rsid w:val="00892262"/>
    <w:rsid w:val="00892478"/>
    <w:rsid w:val="00892D08"/>
    <w:rsid w:val="008932D4"/>
    <w:rsid w:val="008935C4"/>
    <w:rsid w:val="00893791"/>
    <w:rsid w:val="008937FD"/>
    <w:rsid w:val="008941E0"/>
    <w:rsid w:val="0089446A"/>
    <w:rsid w:val="00895682"/>
    <w:rsid w:val="00895A0D"/>
    <w:rsid w:val="0089687D"/>
    <w:rsid w:val="008A0A87"/>
    <w:rsid w:val="008A0DC6"/>
    <w:rsid w:val="008A2024"/>
    <w:rsid w:val="008A20C7"/>
    <w:rsid w:val="008A280B"/>
    <w:rsid w:val="008A2BA6"/>
    <w:rsid w:val="008A30DE"/>
    <w:rsid w:val="008A34BD"/>
    <w:rsid w:val="008A35F4"/>
    <w:rsid w:val="008A45B7"/>
    <w:rsid w:val="008A4738"/>
    <w:rsid w:val="008A494F"/>
    <w:rsid w:val="008A58EE"/>
    <w:rsid w:val="008A5C54"/>
    <w:rsid w:val="008A6D3E"/>
    <w:rsid w:val="008A79E0"/>
    <w:rsid w:val="008A7BDC"/>
    <w:rsid w:val="008A7DEB"/>
    <w:rsid w:val="008B0B32"/>
    <w:rsid w:val="008B105C"/>
    <w:rsid w:val="008B1300"/>
    <w:rsid w:val="008B1454"/>
    <w:rsid w:val="008B1F82"/>
    <w:rsid w:val="008B26BB"/>
    <w:rsid w:val="008B2FFB"/>
    <w:rsid w:val="008B375F"/>
    <w:rsid w:val="008B3800"/>
    <w:rsid w:val="008B4318"/>
    <w:rsid w:val="008B56CD"/>
    <w:rsid w:val="008B5F10"/>
    <w:rsid w:val="008B6C82"/>
    <w:rsid w:val="008B7061"/>
    <w:rsid w:val="008C0879"/>
    <w:rsid w:val="008C2230"/>
    <w:rsid w:val="008C2F88"/>
    <w:rsid w:val="008C30BD"/>
    <w:rsid w:val="008C3204"/>
    <w:rsid w:val="008C3ADD"/>
    <w:rsid w:val="008C41D2"/>
    <w:rsid w:val="008C41E8"/>
    <w:rsid w:val="008C4611"/>
    <w:rsid w:val="008C495C"/>
    <w:rsid w:val="008C4EA4"/>
    <w:rsid w:val="008C5651"/>
    <w:rsid w:val="008C5D6A"/>
    <w:rsid w:val="008C6128"/>
    <w:rsid w:val="008C6717"/>
    <w:rsid w:val="008C6CEE"/>
    <w:rsid w:val="008D00E4"/>
    <w:rsid w:val="008D00EE"/>
    <w:rsid w:val="008D0D9E"/>
    <w:rsid w:val="008D2F58"/>
    <w:rsid w:val="008D33EA"/>
    <w:rsid w:val="008D3614"/>
    <w:rsid w:val="008D39DD"/>
    <w:rsid w:val="008D4542"/>
    <w:rsid w:val="008D4759"/>
    <w:rsid w:val="008D4EE9"/>
    <w:rsid w:val="008D50E9"/>
    <w:rsid w:val="008D5347"/>
    <w:rsid w:val="008D5426"/>
    <w:rsid w:val="008D5534"/>
    <w:rsid w:val="008D6299"/>
    <w:rsid w:val="008D64DE"/>
    <w:rsid w:val="008D69BB"/>
    <w:rsid w:val="008D69F3"/>
    <w:rsid w:val="008D6EF3"/>
    <w:rsid w:val="008D7873"/>
    <w:rsid w:val="008D7DF4"/>
    <w:rsid w:val="008E056A"/>
    <w:rsid w:val="008E0881"/>
    <w:rsid w:val="008E09A4"/>
    <w:rsid w:val="008E0AE9"/>
    <w:rsid w:val="008E0EEC"/>
    <w:rsid w:val="008E20DD"/>
    <w:rsid w:val="008E2150"/>
    <w:rsid w:val="008E23B7"/>
    <w:rsid w:val="008E289E"/>
    <w:rsid w:val="008E36FD"/>
    <w:rsid w:val="008E3721"/>
    <w:rsid w:val="008E375D"/>
    <w:rsid w:val="008E49DD"/>
    <w:rsid w:val="008E4B14"/>
    <w:rsid w:val="008E54D1"/>
    <w:rsid w:val="008E5896"/>
    <w:rsid w:val="008E5A6D"/>
    <w:rsid w:val="008E5C85"/>
    <w:rsid w:val="008E6995"/>
    <w:rsid w:val="008E7D7C"/>
    <w:rsid w:val="008F0321"/>
    <w:rsid w:val="008F03CB"/>
    <w:rsid w:val="008F0EB4"/>
    <w:rsid w:val="008F179F"/>
    <w:rsid w:val="008F32C1"/>
    <w:rsid w:val="008F32DF"/>
    <w:rsid w:val="008F40C0"/>
    <w:rsid w:val="008F4404"/>
    <w:rsid w:val="008F48A7"/>
    <w:rsid w:val="008F4BBC"/>
    <w:rsid w:val="008F4D20"/>
    <w:rsid w:val="008F584C"/>
    <w:rsid w:val="008F5A78"/>
    <w:rsid w:val="008F5EA4"/>
    <w:rsid w:val="008F6208"/>
    <w:rsid w:val="008F62FC"/>
    <w:rsid w:val="008F6546"/>
    <w:rsid w:val="008F68C9"/>
    <w:rsid w:val="008F6A49"/>
    <w:rsid w:val="008F7FE8"/>
    <w:rsid w:val="00901E1B"/>
    <w:rsid w:val="00901FF4"/>
    <w:rsid w:val="00902635"/>
    <w:rsid w:val="00902D18"/>
    <w:rsid w:val="00902EDD"/>
    <w:rsid w:val="009031DC"/>
    <w:rsid w:val="0090324E"/>
    <w:rsid w:val="00903286"/>
    <w:rsid w:val="009032FE"/>
    <w:rsid w:val="009039A4"/>
    <w:rsid w:val="009047BE"/>
    <w:rsid w:val="00904DF7"/>
    <w:rsid w:val="009051FD"/>
    <w:rsid w:val="00905273"/>
    <w:rsid w:val="0090530B"/>
    <w:rsid w:val="00905B86"/>
    <w:rsid w:val="00905FE0"/>
    <w:rsid w:val="00906151"/>
    <w:rsid w:val="009061FF"/>
    <w:rsid w:val="009064D7"/>
    <w:rsid w:val="009066EA"/>
    <w:rsid w:val="00906F23"/>
    <w:rsid w:val="009075F9"/>
    <w:rsid w:val="00907825"/>
    <w:rsid w:val="00907D45"/>
    <w:rsid w:val="00910A07"/>
    <w:rsid w:val="00910F40"/>
    <w:rsid w:val="009123C3"/>
    <w:rsid w:val="00914910"/>
    <w:rsid w:val="00914E22"/>
    <w:rsid w:val="0091536B"/>
    <w:rsid w:val="009154EF"/>
    <w:rsid w:val="00915CA2"/>
    <w:rsid w:val="00915F1E"/>
    <w:rsid w:val="0091753C"/>
    <w:rsid w:val="00917B65"/>
    <w:rsid w:val="00920451"/>
    <w:rsid w:val="00920996"/>
    <w:rsid w:val="00920A2B"/>
    <w:rsid w:val="0092172A"/>
    <w:rsid w:val="00921845"/>
    <w:rsid w:val="00921EB6"/>
    <w:rsid w:val="0092265E"/>
    <w:rsid w:val="009229FF"/>
    <w:rsid w:val="00922D7F"/>
    <w:rsid w:val="0092314D"/>
    <w:rsid w:val="00924328"/>
    <w:rsid w:val="0092432A"/>
    <w:rsid w:val="00925A30"/>
    <w:rsid w:val="00925FCC"/>
    <w:rsid w:val="00927246"/>
    <w:rsid w:val="0092799E"/>
    <w:rsid w:val="00927B6B"/>
    <w:rsid w:val="00927F30"/>
    <w:rsid w:val="00930158"/>
    <w:rsid w:val="009303F6"/>
    <w:rsid w:val="0093099E"/>
    <w:rsid w:val="00930DE7"/>
    <w:rsid w:val="00931252"/>
    <w:rsid w:val="009312C9"/>
    <w:rsid w:val="00931379"/>
    <w:rsid w:val="009318F2"/>
    <w:rsid w:val="00931FB5"/>
    <w:rsid w:val="009322FB"/>
    <w:rsid w:val="0093231B"/>
    <w:rsid w:val="00932CCC"/>
    <w:rsid w:val="00932E53"/>
    <w:rsid w:val="00932FF7"/>
    <w:rsid w:val="00933254"/>
    <w:rsid w:val="00933307"/>
    <w:rsid w:val="00933339"/>
    <w:rsid w:val="00933406"/>
    <w:rsid w:val="00933679"/>
    <w:rsid w:val="00933B10"/>
    <w:rsid w:val="0093489B"/>
    <w:rsid w:val="00934D99"/>
    <w:rsid w:val="009351FF"/>
    <w:rsid w:val="009355E7"/>
    <w:rsid w:val="00936382"/>
    <w:rsid w:val="00936E57"/>
    <w:rsid w:val="00937222"/>
    <w:rsid w:val="0093782A"/>
    <w:rsid w:val="00940587"/>
    <w:rsid w:val="00940C56"/>
    <w:rsid w:val="00940E2E"/>
    <w:rsid w:val="00941B8F"/>
    <w:rsid w:val="00941E78"/>
    <w:rsid w:val="00941EE9"/>
    <w:rsid w:val="0094211E"/>
    <w:rsid w:val="00942392"/>
    <w:rsid w:val="00943205"/>
    <w:rsid w:val="009434CB"/>
    <w:rsid w:val="009440D9"/>
    <w:rsid w:val="009441D8"/>
    <w:rsid w:val="009449A8"/>
    <w:rsid w:val="00945267"/>
    <w:rsid w:val="009464EB"/>
    <w:rsid w:val="009465C3"/>
    <w:rsid w:val="00946916"/>
    <w:rsid w:val="00946A54"/>
    <w:rsid w:val="00946DC0"/>
    <w:rsid w:val="00947198"/>
    <w:rsid w:val="0094753C"/>
    <w:rsid w:val="0095043A"/>
    <w:rsid w:val="00951B25"/>
    <w:rsid w:val="00952D50"/>
    <w:rsid w:val="0095314C"/>
    <w:rsid w:val="009534A9"/>
    <w:rsid w:val="00953F65"/>
    <w:rsid w:val="0095462F"/>
    <w:rsid w:val="00954B53"/>
    <w:rsid w:val="009556BB"/>
    <w:rsid w:val="00955945"/>
    <w:rsid w:val="00955ADA"/>
    <w:rsid w:val="00955BFB"/>
    <w:rsid w:val="00956B2C"/>
    <w:rsid w:val="00957296"/>
    <w:rsid w:val="00957765"/>
    <w:rsid w:val="00957B81"/>
    <w:rsid w:val="00957C40"/>
    <w:rsid w:val="00960418"/>
    <w:rsid w:val="00960F7E"/>
    <w:rsid w:val="00960FF4"/>
    <w:rsid w:val="00961AF6"/>
    <w:rsid w:val="0096285C"/>
    <w:rsid w:val="00962A90"/>
    <w:rsid w:val="009631EB"/>
    <w:rsid w:val="00963205"/>
    <w:rsid w:val="00963380"/>
    <w:rsid w:val="009636AA"/>
    <w:rsid w:val="00963BFB"/>
    <w:rsid w:val="0096431A"/>
    <w:rsid w:val="0096574B"/>
    <w:rsid w:val="00965D43"/>
    <w:rsid w:val="009672CC"/>
    <w:rsid w:val="009672F2"/>
    <w:rsid w:val="0096761F"/>
    <w:rsid w:val="00970364"/>
    <w:rsid w:val="00970815"/>
    <w:rsid w:val="00970C08"/>
    <w:rsid w:val="00970F5F"/>
    <w:rsid w:val="009718F4"/>
    <w:rsid w:val="0097190C"/>
    <w:rsid w:val="00973553"/>
    <w:rsid w:val="00973D56"/>
    <w:rsid w:val="00973E2B"/>
    <w:rsid w:val="009741B7"/>
    <w:rsid w:val="00974227"/>
    <w:rsid w:val="00974486"/>
    <w:rsid w:val="0097473B"/>
    <w:rsid w:val="00974F6A"/>
    <w:rsid w:val="009753A4"/>
    <w:rsid w:val="00975490"/>
    <w:rsid w:val="00975B29"/>
    <w:rsid w:val="00975C3B"/>
    <w:rsid w:val="00975FA8"/>
    <w:rsid w:val="00976B1D"/>
    <w:rsid w:val="00976DC4"/>
    <w:rsid w:val="00977A5F"/>
    <w:rsid w:val="0098075E"/>
    <w:rsid w:val="00981160"/>
    <w:rsid w:val="0098204C"/>
    <w:rsid w:val="009821DD"/>
    <w:rsid w:val="00982C31"/>
    <w:rsid w:val="00983B74"/>
    <w:rsid w:val="00984196"/>
    <w:rsid w:val="00984A15"/>
    <w:rsid w:val="00984ADC"/>
    <w:rsid w:val="00985C23"/>
    <w:rsid w:val="00987F5E"/>
    <w:rsid w:val="00990263"/>
    <w:rsid w:val="00991C33"/>
    <w:rsid w:val="009922A5"/>
    <w:rsid w:val="009925C4"/>
    <w:rsid w:val="0099304A"/>
    <w:rsid w:val="0099366B"/>
    <w:rsid w:val="00993BA3"/>
    <w:rsid w:val="00994CA9"/>
    <w:rsid w:val="00994EBF"/>
    <w:rsid w:val="009959A3"/>
    <w:rsid w:val="00995F92"/>
    <w:rsid w:val="00996302"/>
    <w:rsid w:val="00996800"/>
    <w:rsid w:val="0099684A"/>
    <w:rsid w:val="00997024"/>
    <w:rsid w:val="0099730B"/>
    <w:rsid w:val="0099747E"/>
    <w:rsid w:val="009A0B55"/>
    <w:rsid w:val="009A0F0A"/>
    <w:rsid w:val="009A100B"/>
    <w:rsid w:val="009A253A"/>
    <w:rsid w:val="009A2C8E"/>
    <w:rsid w:val="009A2CE3"/>
    <w:rsid w:val="009A4513"/>
    <w:rsid w:val="009A48E3"/>
    <w:rsid w:val="009A4982"/>
    <w:rsid w:val="009A4CCC"/>
    <w:rsid w:val="009A5038"/>
    <w:rsid w:val="009A5210"/>
    <w:rsid w:val="009A525A"/>
    <w:rsid w:val="009A5E93"/>
    <w:rsid w:val="009A645D"/>
    <w:rsid w:val="009B01B4"/>
    <w:rsid w:val="009B0B6B"/>
    <w:rsid w:val="009B0E78"/>
    <w:rsid w:val="009B10A5"/>
    <w:rsid w:val="009B125F"/>
    <w:rsid w:val="009B34F3"/>
    <w:rsid w:val="009B410D"/>
    <w:rsid w:val="009B51A3"/>
    <w:rsid w:val="009B5404"/>
    <w:rsid w:val="009B673C"/>
    <w:rsid w:val="009B6A3E"/>
    <w:rsid w:val="009B6D27"/>
    <w:rsid w:val="009B7930"/>
    <w:rsid w:val="009B7C43"/>
    <w:rsid w:val="009B7DA8"/>
    <w:rsid w:val="009B7E29"/>
    <w:rsid w:val="009C0017"/>
    <w:rsid w:val="009C14E2"/>
    <w:rsid w:val="009C150D"/>
    <w:rsid w:val="009C1A1B"/>
    <w:rsid w:val="009C1CD3"/>
    <w:rsid w:val="009C1F12"/>
    <w:rsid w:val="009C2D6A"/>
    <w:rsid w:val="009C3B99"/>
    <w:rsid w:val="009C3DBB"/>
    <w:rsid w:val="009C41EA"/>
    <w:rsid w:val="009C493B"/>
    <w:rsid w:val="009C4B15"/>
    <w:rsid w:val="009C4EA9"/>
    <w:rsid w:val="009C514C"/>
    <w:rsid w:val="009C65C8"/>
    <w:rsid w:val="009C69D8"/>
    <w:rsid w:val="009C74A5"/>
    <w:rsid w:val="009C77FC"/>
    <w:rsid w:val="009C791A"/>
    <w:rsid w:val="009C795E"/>
    <w:rsid w:val="009C7BFF"/>
    <w:rsid w:val="009C7C05"/>
    <w:rsid w:val="009C7F04"/>
    <w:rsid w:val="009D00ED"/>
    <w:rsid w:val="009D0A33"/>
    <w:rsid w:val="009D0E44"/>
    <w:rsid w:val="009D1408"/>
    <w:rsid w:val="009D1B25"/>
    <w:rsid w:val="009D1BFA"/>
    <w:rsid w:val="009D1D16"/>
    <w:rsid w:val="009D2241"/>
    <w:rsid w:val="009D243E"/>
    <w:rsid w:val="009D2AA4"/>
    <w:rsid w:val="009D2D4A"/>
    <w:rsid w:val="009D3733"/>
    <w:rsid w:val="009D434F"/>
    <w:rsid w:val="009D43FA"/>
    <w:rsid w:val="009D4528"/>
    <w:rsid w:val="009D4AFE"/>
    <w:rsid w:val="009D4C4A"/>
    <w:rsid w:val="009D51ED"/>
    <w:rsid w:val="009D528F"/>
    <w:rsid w:val="009D5976"/>
    <w:rsid w:val="009D5BE8"/>
    <w:rsid w:val="009E016F"/>
    <w:rsid w:val="009E0C1C"/>
    <w:rsid w:val="009E1686"/>
    <w:rsid w:val="009E253A"/>
    <w:rsid w:val="009E2F82"/>
    <w:rsid w:val="009E31BC"/>
    <w:rsid w:val="009E3411"/>
    <w:rsid w:val="009E44A4"/>
    <w:rsid w:val="009E4A9B"/>
    <w:rsid w:val="009E4B94"/>
    <w:rsid w:val="009E4BBD"/>
    <w:rsid w:val="009E50CD"/>
    <w:rsid w:val="009E5455"/>
    <w:rsid w:val="009E63DF"/>
    <w:rsid w:val="009E6441"/>
    <w:rsid w:val="009E67F7"/>
    <w:rsid w:val="009E70D8"/>
    <w:rsid w:val="009E724B"/>
    <w:rsid w:val="009E7A09"/>
    <w:rsid w:val="009F0124"/>
    <w:rsid w:val="009F0821"/>
    <w:rsid w:val="009F0900"/>
    <w:rsid w:val="009F1294"/>
    <w:rsid w:val="009F13AF"/>
    <w:rsid w:val="009F15B9"/>
    <w:rsid w:val="009F2230"/>
    <w:rsid w:val="009F2471"/>
    <w:rsid w:val="009F2A8A"/>
    <w:rsid w:val="009F2AA4"/>
    <w:rsid w:val="009F3832"/>
    <w:rsid w:val="009F3F03"/>
    <w:rsid w:val="009F4405"/>
    <w:rsid w:val="009F4780"/>
    <w:rsid w:val="009F5CC1"/>
    <w:rsid w:val="009F62E1"/>
    <w:rsid w:val="009F6604"/>
    <w:rsid w:val="009F784B"/>
    <w:rsid w:val="009F79E5"/>
    <w:rsid w:val="009F7B41"/>
    <w:rsid w:val="009F7DCC"/>
    <w:rsid w:val="00A004BF"/>
    <w:rsid w:val="00A005F1"/>
    <w:rsid w:val="00A01690"/>
    <w:rsid w:val="00A01DD9"/>
    <w:rsid w:val="00A034DC"/>
    <w:rsid w:val="00A0396A"/>
    <w:rsid w:val="00A040BE"/>
    <w:rsid w:val="00A044DC"/>
    <w:rsid w:val="00A04553"/>
    <w:rsid w:val="00A0511E"/>
    <w:rsid w:val="00A05187"/>
    <w:rsid w:val="00A05722"/>
    <w:rsid w:val="00A05785"/>
    <w:rsid w:val="00A05A51"/>
    <w:rsid w:val="00A05C8B"/>
    <w:rsid w:val="00A0669E"/>
    <w:rsid w:val="00A07961"/>
    <w:rsid w:val="00A07996"/>
    <w:rsid w:val="00A07EA2"/>
    <w:rsid w:val="00A105BF"/>
    <w:rsid w:val="00A10DA2"/>
    <w:rsid w:val="00A10F30"/>
    <w:rsid w:val="00A113F6"/>
    <w:rsid w:val="00A12434"/>
    <w:rsid w:val="00A12D7B"/>
    <w:rsid w:val="00A12F8B"/>
    <w:rsid w:val="00A13A94"/>
    <w:rsid w:val="00A13CD8"/>
    <w:rsid w:val="00A14478"/>
    <w:rsid w:val="00A147A5"/>
    <w:rsid w:val="00A15A2F"/>
    <w:rsid w:val="00A15BA9"/>
    <w:rsid w:val="00A15F76"/>
    <w:rsid w:val="00A16E78"/>
    <w:rsid w:val="00A20611"/>
    <w:rsid w:val="00A20D77"/>
    <w:rsid w:val="00A21097"/>
    <w:rsid w:val="00A21371"/>
    <w:rsid w:val="00A22123"/>
    <w:rsid w:val="00A222E3"/>
    <w:rsid w:val="00A22302"/>
    <w:rsid w:val="00A2339B"/>
    <w:rsid w:val="00A234E9"/>
    <w:rsid w:val="00A23597"/>
    <w:rsid w:val="00A24BBE"/>
    <w:rsid w:val="00A24F14"/>
    <w:rsid w:val="00A254F3"/>
    <w:rsid w:val="00A2552F"/>
    <w:rsid w:val="00A257CE"/>
    <w:rsid w:val="00A25D05"/>
    <w:rsid w:val="00A25D75"/>
    <w:rsid w:val="00A26FD1"/>
    <w:rsid w:val="00A278F7"/>
    <w:rsid w:val="00A30AD0"/>
    <w:rsid w:val="00A30CD7"/>
    <w:rsid w:val="00A31229"/>
    <w:rsid w:val="00A31263"/>
    <w:rsid w:val="00A314D4"/>
    <w:rsid w:val="00A31531"/>
    <w:rsid w:val="00A31613"/>
    <w:rsid w:val="00A3354B"/>
    <w:rsid w:val="00A3370D"/>
    <w:rsid w:val="00A33DAD"/>
    <w:rsid w:val="00A33E20"/>
    <w:rsid w:val="00A34BB8"/>
    <w:rsid w:val="00A34FC7"/>
    <w:rsid w:val="00A35525"/>
    <w:rsid w:val="00A35D37"/>
    <w:rsid w:val="00A364AD"/>
    <w:rsid w:val="00A36AA3"/>
    <w:rsid w:val="00A3767A"/>
    <w:rsid w:val="00A37CD1"/>
    <w:rsid w:val="00A37DC9"/>
    <w:rsid w:val="00A4034C"/>
    <w:rsid w:val="00A403BB"/>
    <w:rsid w:val="00A41129"/>
    <w:rsid w:val="00A418EE"/>
    <w:rsid w:val="00A41A6F"/>
    <w:rsid w:val="00A429FD"/>
    <w:rsid w:val="00A42F5B"/>
    <w:rsid w:val="00A45890"/>
    <w:rsid w:val="00A4598A"/>
    <w:rsid w:val="00A459A2"/>
    <w:rsid w:val="00A461BB"/>
    <w:rsid w:val="00A4627D"/>
    <w:rsid w:val="00A4640B"/>
    <w:rsid w:val="00A46E36"/>
    <w:rsid w:val="00A475ED"/>
    <w:rsid w:val="00A4766C"/>
    <w:rsid w:val="00A477C9"/>
    <w:rsid w:val="00A47EAC"/>
    <w:rsid w:val="00A47EFF"/>
    <w:rsid w:val="00A5021D"/>
    <w:rsid w:val="00A50241"/>
    <w:rsid w:val="00A507D4"/>
    <w:rsid w:val="00A50C2B"/>
    <w:rsid w:val="00A5185E"/>
    <w:rsid w:val="00A51E8D"/>
    <w:rsid w:val="00A51FAB"/>
    <w:rsid w:val="00A52204"/>
    <w:rsid w:val="00A52985"/>
    <w:rsid w:val="00A540F4"/>
    <w:rsid w:val="00A56268"/>
    <w:rsid w:val="00A562E5"/>
    <w:rsid w:val="00A56AB9"/>
    <w:rsid w:val="00A56BD3"/>
    <w:rsid w:val="00A57799"/>
    <w:rsid w:val="00A6039F"/>
    <w:rsid w:val="00A61606"/>
    <w:rsid w:val="00A61B36"/>
    <w:rsid w:val="00A622ED"/>
    <w:rsid w:val="00A6309A"/>
    <w:rsid w:val="00A63231"/>
    <w:rsid w:val="00A63562"/>
    <w:rsid w:val="00A6381B"/>
    <w:rsid w:val="00A638F3"/>
    <w:rsid w:val="00A647A1"/>
    <w:rsid w:val="00A65236"/>
    <w:rsid w:val="00A65FA3"/>
    <w:rsid w:val="00A6663A"/>
    <w:rsid w:val="00A66A5E"/>
    <w:rsid w:val="00A70389"/>
    <w:rsid w:val="00A70BB0"/>
    <w:rsid w:val="00A7123F"/>
    <w:rsid w:val="00A7161C"/>
    <w:rsid w:val="00A71ED9"/>
    <w:rsid w:val="00A71F09"/>
    <w:rsid w:val="00A724AB"/>
    <w:rsid w:val="00A72567"/>
    <w:rsid w:val="00A72A08"/>
    <w:rsid w:val="00A7319E"/>
    <w:rsid w:val="00A73608"/>
    <w:rsid w:val="00A73E46"/>
    <w:rsid w:val="00A749BB"/>
    <w:rsid w:val="00A74FF9"/>
    <w:rsid w:val="00A7511D"/>
    <w:rsid w:val="00A75766"/>
    <w:rsid w:val="00A75877"/>
    <w:rsid w:val="00A7629C"/>
    <w:rsid w:val="00A76E58"/>
    <w:rsid w:val="00A76F30"/>
    <w:rsid w:val="00A77677"/>
    <w:rsid w:val="00A77BF0"/>
    <w:rsid w:val="00A77C7B"/>
    <w:rsid w:val="00A77D85"/>
    <w:rsid w:val="00A80660"/>
    <w:rsid w:val="00A81013"/>
    <w:rsid w:val="00A81EC8"/>
    <w:rsid w:val="00A82671"/>
    <w:rsid w:val="00A82B20"/>
    <w:rsid w:val="00A82B39"/>
    <w:rsid w:val="00A82BE1"/>
    <w:rsid w:val="00A82BEA"/>
    <w:rsid w:val="00A82C27"/>
    <w:rsid w:val="00A82C62"/>
    <w:rsid w:val="00A83030"/>
    <w:rsid w:val="00A834F9"/>
    <w:rsid w:val="00A83D9E"/>
    <w:rsid w:val="00A8629E"/>
    <w:rsid w:val="00A86314"/>
    <w:rsid w:val="00A86887"/>
    <w:rsid w:val="00A86E46"/>
    <w:rsid w:val="00A87AFD"/>
    <w:rsid w:val="00A9011A"/>
    <w:rsid w:val="00A90C61"/>
    <w:rsid w:val="00A90DC8"/>
    <w:rsid w:val="00A9133F"/>
    <w:rsid w:val="00A9144A"/>
    <w:rsid w:val="00A91460"/>
    <w:rsid w:val="00A91AAE"/>
    <w:rsid w:val="00A91D37"/>
    <w:rsid w:val="00A91FE1"/>
    <w:rsid w:val="00A92899"/>
    <w:rsid w:val="00A93201"/>
    <w:rsid w:val="00A93879"/>
    <w:rsid w:val="00A93E2B"/>
    <w:rsid w:val="00A9436B"/>
    <w:rsid w:val="00A94786"/>
    <w:rsid w:val="00A9531C"/>
    <w:rsid w:val="00A954D6"/>
    <w:rsid w:val="00A96F36"/>
    <w:rsid w:val="00A973BA"/>
    <w:rsid w:val="00A977C1"/>
    <w:rsid w:val="00A97B86"/>
    <w:rsid w:val="00AA0152"/>
    <w:rsid w:val="00AA01B1"/>
    <w:rsid w:val="00AA01D2"/>
    <w:rsid w:val="00AA0206"/>
    <w:rsid w:val="00AA05EF"/>
    <w:rsid w:val="00AA21D9"/>
    <w:rsid w:val="00AA24F3"/>
    <w:rsid w:val="00AA29C7"/>
    <w:rsid w:val="00AA3033"/>
    <w:rsid w:val="00AA32E9"/>
    <w:rsid w:val="00AA42F3"/>
    <w:rsid w:val="00AA4422"/>
    <w:rsid w:val="00AA444B"/>
    <w:rsid w:val="00AA587E"/>
    <w:rsid w:val="00AA5DF0"/>
    <w:rsid w:val="00AA6709"/>
    <w:rsid w:val="00AA72D6"/>
    <w:rsid w:val="00AB07E8"/>
    <w:rsid w:val="00AB0F84"/>
    <w:rsid w:val="00AB146E"/>
    <w:rsid w:val="00AB1CA8"/>
    <w:rsid w:val="00AB2083"/>
    <w:rsid w:val="00AB2ADC"/>
    <w:rsid w:val="00AB392D"/>
    <w:rsid w:val="00AB39AC"/>
    <w:rsid w:val="00AB4537"/>
    <w:rsid w:val="00AB47CE"/>
    <w:rsid w:val="00AB4A37"/>
    <w:rsid w:val="00AB4CE2"/>
    <w:rsid w:val="00AB5C8E"/>
    <w:rsid w:val="00AB6363"/>
    <w:rsid w:val="00AB7181"/>
    <w:rsid w:val="00AB7673"/>
    <w:rsid w:val="00AB7F20"/>
    <w:rsid w:val="00AC03C4"/>
    <w:rsid w:val="00AC0EDD"/>
    <w:rsid w:val="00AC1853"/>
    <w:rsid w:val="00AC1DC6"/>
    <w:rsid w:val="00AC1EA5"/>
    <w:rsid w:val="00AC1FF4"/>
    <w:rsid w:val="00AC2A62"/>
    <w:rsid w:val="00AC321D"/>
    <w:rsid w:val="00AC3A0F"/>
    <w:rsid w:val="00AC44FA"/>
    <w:rsid w:val="00AC5397"/>
    <w:rsid w:val="00AC5E85"/>
    <w:rsid w:val="00AC6034"/>
    <w:rsid w:val="00AC63F6"/>
    <w:rsid w:val="00AC73BF"/>
    <w:rsid w:val="00AC7505"/>
    <w:rsid w:val="00AC7CE3"/>
    <w:rsid w:val="00AD00B6"/>
    <w:rsid w:val="00AD018E"/>
    <w:rsid w:val="00AD08F8"/>
    <w:rsid w:val="00AD0F1C"/>
    <w:rsid w:val="00AD1294"/>
    <w:rsid w:val="00AD1724"/>
    <w:rsid w:val="00AD2474"/>
    <w:rsid w:val="00AD25FA"/>
    <w:rsid w:val="00AD2F7B"/>
    <w:rsid w:val="00AD37C9"/>
    <w:rsid w:val="00AD37D0"/>
    <w:rsid w:val="00AD3BC5"/>
    <w:rsid w:val="00AD3ECE"/>
    <w:rsid w:val="00AD477B"/>
    <w:rsid w:val="00AD47C7"/>
    <w:rsid w:val="00AD47F4"/>
    <w:rsid w:val="00AD5CBA"/>
    <w:rsid w:val="00AD5ED2"/>
    <w:rsid w:val="00AD674B"/>
    <w:rsid w:val="00AD7126"/>
    <w:rsid w:val="00AD733F"/>
    <w:rsid w:val="00AD750A"/>
    <w:rsid w:val="00AE0A3F"/>
    <w:rsid w:val="00AE0FF7"/>
    <w:rsid w:val="00AE2224"/>
    <w:rsid w:val="00AE2280"/>
    <w:rsid w:val="00AE298D"/>
    <w:rsid w:val="00AE2CC4"/>
    <w:rsid w:val="00AE3194"/>
    <w:rsid w:val="00AE355E"/>
    <w:rsid w:val="00AE5105"/>
    <w:rsid w:val="00AE7D78"/>
    <w:rsid w:val="00AF1901"/>
    <w:rsid w:val="00AF1D02"/>
    <w:rsid w:val="00AF258D"/>
    <w:rsid w:val="00AF25E9"/>
    <w:rsid w:val="00AF2F65"/>
    <w:rsid w:val="00AF46FA"/>
    <w:rsid w:val="00AF47DA"/>
    <w:rsid w:val="00AF4DA0"/>
    <w:rsid w:val="00AF6553"/>
    <w:rsid w:val="00AF6A1F"/>
    <w:rsid w:val="00B000D5"/>
    <w:rsid w:val="00B00190"/>
    <w:rsid w:val="00B00707"/>
    <w:rsid w:val="00B00D92"/>
    <w:rsid w:val="00B011AB"/>
    <w:rsid w:val="00B011FC"/>
    <w:rsid w:val="00B015C9"/>
    <w:rsid w:val="00B01640"/>
    <w:rsid w:val="00B019B1"/>
    <w:rsid w:val="00B01D95"/>
    <w:rsid w:val="00B02A5D"/>
    <w:rsid w:val="00B0324B"/>
    <w:rsid w:val="00B034D9"/>
    <w:rsid w:val="00B03742"/>
    <w:rsid w:val="00B039FC"/>
    <w:rsid w:val="00B03C66"/>
    <w:rsid w:val="00B03EBA"/>
    <w:rsid w:val="00B03F63"/>
    <w:rsid w:val="00B042FC"/>
    <w:rsid w:val="00B04F6E"/>
    <w:rsid w:val="00B0510D"/>
    <w:rsid w:val="00B0541B"/>
    <w:rsid w:val="00B05C78"/>
    <w:rsid w:val="00B06A14"/>
    <w:rsid w:val="00B07626"/>
    <w:rsid w:val="00B07B66"/>
    <w:rsid w:val="00B108B4"/>
    <w:rsid w:val="00B118EB"/>
    <w:rsid w:val="00B121F4"/>
    <w:rsid w:val="00B12B90"/>
    <w:rsid w:val="00B13C2A"/>
    <w:rsid w:val="00B1488F"/>
    <w:rsid w:val="00B14BEF"/>
    <w:rsid w:val="00B159BA"/>
    <w:rsid w:val="00B1635C"/>
    <w:rsid w:val="00B1667E"/>
    <w:rsid w:val="00B1719A"/>
    <w:rsid w:val="00B20110"/>
    <w:rsid w:val="00B2023A"/>
    <w:rsid w:val="00B20361"/>
    <w:rsid w:val="00B20A85"/>
    <w:rsid w:val="00B2156E"/>
    <w:rsid w:val="00B216B9"/>
    <w:rsid w:val="00B2199C"/>
    <w:rsid w:val="00B22905"/>
    <w:rsid w:val="00B23156"/>
    <w:rsid w:val="00B2355B"/>
    <w:rsid w:val="00B23CE4"/>
    <w:rsid w:val="00B2424B"/>
    <w:rsid w:val="00B2463A"/>
    <w:rsid w:val="00B24B79"/>
    <w:rsid w:val="00B24D9C"/>
    <w:rsid w:val="00B2678C"/>
    <w:rsid w:val="00B26B84"/>
    <w:rsid w:val="00B2720E"/>
    <w:rsid w:val="00B276D5"/>
    <w:rsid w:val="00B278EC"/>
    <w:rsid w:val="00B27BE0"/>
    <w:rsid w:val="00B304D6"/>
    <w:rsid w:val="00B3062D"/>
    <w:rsid w:val="00B31F3C"/>
    <w:rsid w:val="00B32873"/>
    <w:rsid w:val="00B33111"/>
    <w:rsid w:val="00B33262"/>
    <w:rsid w:val="00B332D9"/>
    <w:rsid w:val="00B33FFF"/>
    <w:rsid w:val="00B34645"/>
    <w:rsid w:val="00B34E9E"/>
    <w:rsid w:val="00B35FEE"/>
    <w:rsid w:val="00B3672E"/>
    <w:rsid w:val="00B402DE"/>
    <w:rsid w:val="00B40422"/>
    <w:rsid w:val="00B40619"/>
    <w:rsid w:val="00B410CB"/>
    <w:rsid w:val="00B4113F"/>
    <w:rsid w:val="00B41335"/>
    <w:rsid w:val="00B42430"/>
    <w:rsid w:val="00B42B0A"/>
    <w:rsid w:val="00B42D85"/>
    <w:rsid w:val="00B435D0"/>
    <w:rsid w:val="00B4386E"/>
    <w:rsid w:val="00B43C84"/>
    <w:rsid w:val="00B4430B"/>
    <w:rsid w:val="00B447A0"/>
    <w:rsid w:val="00B44B87"/>
    <w:rsid w:val="00B44D3D"/>
    <w:rsid w:val="00B45A86"/>
    <w:rsid w:val="00B46086"/>
    <w:rsid w:val="00B46264"/>
    <w:rsid w:val="00B464DE"/>
    <w:rsid w:val="00B46584"/>
    <w:rsid w:val="00B46BBC"/>
    <w:rsid w:val="00B46C6B"/>
    <w:rsid w:val="00B46E4E"/>
    <w:rsid w:val="00B46F49"/>
    <w:rsid w:val="00B471DE"/>
    <w:rsid w:val="00B47493"/>
    <w:rsid w:val="00B4790D"/>
    <w:rsid w:val="00B47A35"/>
    <w:rsid w:val="00B47B6D"/>
    <w:rsid w:val="00B47E65"/>
    <w:rsid w:val="00B50380"/>
    <w:rsid w:val="00B504E2"/>
    <w:rsid w:val="00B5080F"/>
    <w:rsid w:val="00B50A64"/>
    <w:rsid w:val="00B50F20"/>
    <w:rsid w:val="00B5277D"/>
    <w:rsid w:val="00B532A7"/>
    <w:rsid w:val="00B5382A"/>
    <w:rsid w:val="00B53955"/>
    <w:rsid w:val="00B54C83"/>
    <w:rsid w:val="00B54F67"/>
    <w:rsid w:val="00B557A2"/>
    <w:rsid w:val="00B55A75"/>
    <w:rsid w:val="00B55DB3"/>
    <w:rsid w:val="00B55FE5"/>
    <w:rsid w:val="00B571E3"/>
    <w:rsid w:val="00B574C9"/>
    <w:rsid w:val="00B57AD0"/>
    <w:rsid w:val="00B57DF4"/>
    <w:rsid w:val="00B6000B"/>
    <w:rsid w:val="00B602BA"/>
    <w:rsid w:val="00B6051E"/>
    <w:rsid w:val="00B60539"/>
    <w:rsid w:val="00B60B69"/>
    <w:rsid w:val="00B610AE"/>
    <w:rsid w:val="00B617B9"/>
    <w:rsid w:val="00B61DD7"/>
    <w:rsid w:val="00B6230A"/>
    <w:rsid w:val="00B6232A"/>
    <w:rsid w:val="00B6256D"/>
    <w:rsid w:val="00B631A5"/>
    <w:rsid w:val="00B63278"/>
    <w:rsid w:val="00B6453A"/>
    <w:rsid w:val="00B6453D"/>
    <w:rsid w:val="00B647FB"/>
    <w:rsid w:val="00B649E8"/>
    <w:rsid w:val="00B651CD"/>
    <w:rsid w:val="00B656D6"/>
    <w:rsid w:val="00B65C67"/>
    <w:rsid w:val="00B66F4E"/>
    <w:rsid w:val="00B674C2"/>
    <w:rsid w:val="00B67857"/>
    <w:rsid w:val="00B67D5C"/>
    <w:rsid w:val="00B67E70"/>
    <w:rsid w:val="00B70761"/>
    <w:rsid w:val="00B70B6E"/>
    <w:rsid w:val="00B71436"/>
    <w:rsid w:val="00B72099"/>
    <w:rsid w:val="00B72275"/>
    <w:rsid w:val="00B72D34"/>
    <w:rsid w:val="00B73B97"/>
    <w:rsid w:val="00B73BAF"/>
    <w:rsid w:val="00B7489A"/>
    <w:rsid w:val="00B75629"/>
    <w:rsid w:val="00B760EF"/>
    <w:rsid w:val="00B762C3"/>
    <w:rsid w:val="00B77006"/>
    <w:rsid w:val="00B77798"/>
    <w:rsid w:val="00B77A8B"/>
    <w:rsid w:val="00B77C32"/>
    <w:rsid w:val="00B80689"/>
    <w:rsid w:val="00B808B3"/>
    <w:rsid w:val="00B80B63"/>
    <w:rsid w:val="00B81284"/>
    <w:rsid w:val="00B812BA"/>
    <w:rsid w:val="00B81805"/>
    <w:rsid w:val="00B82210"/>
    <w:rsid w:val="00B82533"/>
    <w:rsid w:val="00B8320C"/>
    <w:rsid w:val="00B833BB"/>
    <w:rsid w:val="00B835C7"/>
    <w:rsid w:val="00B853DB"/>
    <w:rsid w:val="00B8544F"/>
    <w:rsid w:val="00B856BC"/>
    <w:rsid w:val="00B85EFF"/>
    <w:rsid w:val="00B86D41"/>
    <w:rsid w:val="00B871A3"/>
    <w:rsid w:val="00B91012"/>
    <w:rsid w:val="00B91175"/>
    <w:rsid w:val="00B916BD"/>
    <w:rsid w:val="00B9269B"/>
    <w:rsid w:val="00B92926"/>
    <w:rsid w:val="00B92DD2"/>
    <w:rsid w:val="00B930FA"/>
    <w:rsid w:val="00B93F89"/>
    <w:rsid w:val="00B94A54"/>
    <w:rsid w:val="00B954E3"/>
    <w:rsid w:val="00B9621E"/>
    <w:rsid w:val="00B97214"/>
    <w:rsid w:val="00B97505"/>
    <w:rsid w:val="00B97A0C"/>
    <w:rsid w:val="00B97B68"/>
    <w:rsid w:val="00BA08F8"/>
    <w:rsid w:val="00BA0A61"/>
    <w:rsid w:val="00BA11A9"/>
    <w:rsid w:val="00BA1371"/>
    <w:rsid w:val="00BA1521"/>
    <w:rsid w:val="00BA162F"/>
    <w:rsid w:val="00BA1DD5"/>
    <w:rsid w:val="00BA2233"/>
    <w:rsid w:val="00BA24AD"/>
    <w:rsid w:val="00BA2A42"/>
    <w:rsid w:val="00BA37EE"/>
    <w:rsid w:val="00BA3D22"/>
    <w:rsid w:val="00BA3DA0"/>
    <w:rsid w:val="00BA3E8B"/>
    <w:rsid w:val="00BA46C8"/>
    <w:rsid w:val="00BA4FE6"/>
    <w:rsid w:val="00BA537D"/>
    <w:rsid w:val="00BA561A"/>
    <w:rsid w:val="00BA6F21"/>
    <w:rsid w:val="00BA71CD"/>
    <w:rsid w:val="00BA7449"/>
    <w:rsid w:val="00BA7C8D"/>
    <w:rsid w:val="00BB06CB"/>
    <w:rsid w:val="00BB0AA7"/>
    <w:rsid w:val="00BB0B80"/>
    <w:rsid w:val="00BB18BC"/>
    <w:rsid w:val="00BB1E65"/>
    <w:rsid w:val="00BB1E92"/>
    <w:rsid w:val="00BB23B5"/>
    <w:rsid w:val="00BB26B8"/>
    <w:rsid w:val="00BB29B3"/>
    <w:rsid w:val="00BB3391"/>
    <w:rsid w:val="00BB51D7"/>
    <w:rsid w:val="00BB5CC4"/>
    <w:rsid w:val="00BB6D13"/>
    <w:rsid w:val="00BB73A7"/>
    <w:rsid w:val="00BB74E7"/>
    <w:rsid w:val="00BB765E"/>
    <w:rsid w:val="00BB7BB4"/>
    <w:rsid w:val="00BB7BD6"/>
    <w:rsid w:val="00BB7DA8"/>
    <w:rsid w:val="00BC00E4"/>
    <w:rsid w:val="00BC014F"/>
    <w:rsid w:val="00BC0496"/>
    <w:rsid w:val="00BC07DC"/>
    <w:rsid w:val="00BC146C"/>
    <w:rsid w:val="00BC1AFD"/>
    <w:rsid w:val="00BC267C"/>
    <w:rsid w:val="00BC2C43"/>
    <w:rsid w:val="00BC4139"/>
    <w:rsid w:val="00BC4F2B"/>
    <w:rsid w:val="00BC4FA0"/>
    <w:rsid w:val="00BC5646"/>
    <w:rsid w:val="00BC5A33"/>
    <w:rsid w:val="00BC627B"/>
    <w:rsid w:val="00BC6A2F"/>
    <w:rsid w:val="00BC72FC"/>
    <w:rsid w:val="00BC7999"/>
    <w:rsid w:val="00BD0AB2"/>
    <w:rsid w:val="00BD16C8"/>
    <w:rsid w:val="00BD17C7"/>
    <w:rsid w:val="00BD1CFA"/>
    <w:rsid w:val="00BD209F"/>
    <w:rsid w:val="00BD24D2"/>
    <w:rsid w:val="00BD25D0"/>
    <w:rsid w:val="00BD3CE4"/>
    <w:rsid w:val="00BD4BD3"/>
    <w:rsid w:val="00BD5612"/>
    <w:rsid w:val="00BD57AB"/>
    <w:rsid w:val="00BD5943"/>
    <w:rsid w:val="00BD5ECE"/>
    <w:rsid w:val="00BD6326"/>
    <w:rsid w:val="00BD69D1"/>
    <w:rsid w:val="00BD6D02"/>
    <w:rsid w:val="00BD7363"/>
    <w:rsid w:val="00BE0949"/>
    <w:rsid w:val="00BE0F38"/>
    <w:rsid w:val="00BE0FE2"/>
    <w:rsid w:val="00BE15AE"/>
    <w:rsid w:val="00BE19A8"/>
    <w:rsid w:val="00BE1BE3"/>
    <w:rsid w:val="00BE20B6"/>
    <w:rsid w:val="00BE2327"/>
    <w:rsid w:val="00BE3121"/>
    <w:rsid w:val="00BE4042"/>
    <w:rsid w:val="00BE4540"/>
    <w:rsid w:val="00BE4A39"/>
    <w:rsid w:val="00BE4DC1"/>
    <w:rsid w:val="00BE59CA"/>
    <w:rsid w:val="00BE59D5"/>
    <w:rsid w:val="00BE613D"/>
    <w:rsid w:val="00BE7C51"/>
    <w:rsid w:val="00BF06C1"/>
    <w:rsid w:val="00BF0D6F"/>
    <w:rsid w:val="00BF1879"/>
    <w:rsid w:val="00BF1A98"/>
    <w:rsid w:val="00BF1F9F"/>
    <w:rsid w:val="00BF1FE2"/>
    <w:rsid w:val="00BF2EF4"/>
    <w:rsid w:val="00BF31D2"/>
    <w:rsid w:val="00BF350C"/>
    <w:rsid w:val="00BF3709"/>
    <w:rsid w:val="00BF40AC"/>
    <w:rsid w:val="00BF4290"/>
    <w:rsid w:val="00BF5F45"/>
    <w:rsid w:val="00BF623C"/>
    <w:rsid w:val="00BF7119"/>
    <w:rsid w:val="00BF744B"/>
    <w:rsid w:val="00BF788A"/>
    <w:rsid w:val="00BF7DE9"/>
    <w:rsid w:val="00C000B1"/>
    <w:rsid w:val="00C004A4"/>
    <w:rsid w:val="00C005F1"/>
    <w:rsid w:val="00C008F3"/>
    <w:rsid w:val="00C00BA8"/>
    <w:rsid w:val="00C01D47"/>
    <w:rsid w:val="00C01F28"/>
    <w:rsid w:val="00C03B77"/>
    <w:rsid w:val="00C03C89"/>
    <w:rsid w:val="00C045B1"/>
    <w:rsid w:val="00C04781"/>
    <w:rsid w:val="00C04BDC"/>
    <w:rsid w:val="00C05100"/>
    <w:rsid w:val="00C05586"/>
    <w:rsid w:val="00C05E2C"/>
    <w:rsid w:val="00C07565"/>
    <w:rsid w:val="00C07799"/>
    <w:rsid w:val="00C077EF"/>
    <w:rsid w:val="00C07F72"/>
    <w:rsid w:val="00C10538"/>
    <w:rsid w:val="00C10701"/>
    <w:rsid w:val="00C10942"/>
    <w:rsid w:val="00C10B58"/>
    <w:rsid w:val="00C11365"/>
    <w:rsid w:val="00C11412"/>
    <w:rsid w:val="00C11F68"/>
    <w:rsid w:val="00C11F83"/>
    <w:rsid w:val="00C122AD"/>
    <w:rsid w:val="00C1237A"/>
    <w:rsid w:val="00C1251B"/>
    <w:rsid w:val="00C13981"/>
    <w:rsid w:val="00C13A8E"/>
    <w:rsid w:val="00C13D45"/>
    <w:rsid w:val="00C14011"/>
    <w:rsid w:val="00C14067"/>
    <w:rsid w:val="00C14391"/>
    <w:rsid w:val="00C150F2"/>
    <w:rsid w:val="00C162A6"/>
    <w:rsid w:val="00C16D3F"/>
    <w:rsid w:val="00C16E73"/>
    <w:rsid w:val="00C17142"/>
    <w:rsid w:val="00C173BF"/>
    <w:rsid w:val="00C175E9"/>
    <w:rsid w:val="00C1768D"/>
    <w:rsid w:val="00C178B7"/>
    <w:rsid w:val="00C2068E"/>
    <w:rsid w:val="00C2080C"/>
    <w:rsid w:val="00C208D2"/>
    <w:rsid w:val="00C2099C"/>
    <w:rsid w:val="00C214E4"/>
    <w:rsid w:val="00C223F2"/>
    <w:rsid w:val="00C225DE"/>
    <w:rsid w:val="00C22E73"/>
    <w:rsid w:val="00C24446"/>
    <w:rsid w:val="00C2482E"/>
    <w:rsid w:val="00C25B11"/>
    <w:rsid w:val="00C26DA1"/>
    <w:rsid w:val="00C26F6C"/>
    <w:rsid w:val="00C275B7"/>
    <w:rsid w:val="00C277FC"/>
    <w:rsid w:val="00C2783B"/>
    <w:rsid w:val="00C302AC"/>
    <w:rsid w:val="00C308EF"/>
    <w:rsid w:val="00C308FE"/>
    <w:rsid w:val="00C30D60"/>
    <w:rsid w:val="00C30F40"/>
    <w:rsid w:val="00C311AF"/>
    <w:rsid w:val="00C31B8C"/>
    <w:rsid w:val="00C32CD3"/>
    <w:rsid w:val="00C333CA"/>
    <w:rsid w:val="00C343D1"/>
    <w:rsid w:val="00C358F1"/>
    <w:rsid w:val="00C36849"/>
    <w:rsid w:val="00C37141"/>
    <w:rsid w:val="00C37AD2"/>
    <w:rsid w:val="00C403F8"/>
    <w:rsid w:val="00C417E9"/>
    <w:rsid w:val="00C41A0F"/>
    <w:rsid w:val="00C41D8E"/>
    <w:rsid w:val="00C41DED"/>
    <w:rsid w:val="00C41F4B"/>
    <w:rsid w:val="00C42D0E"/>
    <w:rsid w:val="00C4344D"/>
    <w:rsid w:val="00C43CC0"/>
    <w:rsid w:val="00C4402E"/>
    <w:rsid w:val="00C4431B"/>
    <w:rsid w:val="00C44419"/>
    <w:rsid w:val="00C44687"/>
    <w:rsid w:val="00C44A00"/>
    <w:rsid w:val="00C45309"/>
    <w:rsid w:val="00C454EA"/>
    <w:rsid w:val="00C46052"/>
    <w:rsid w:val="00C503EB"/>
    <w:rsid w:val="00C506F2"/>
    <w:rsid w:val="00C50A70"/>
    <w:rsid w:val="00C50E7B"/>
    <w:rsid w:val="00C5102B"/>
    <w:rsid w:val="00C51A57"/>
    <w:rsid w:val="00C52564"/>
    <w:rsid w:val="00C52674"/>
    <w:rsid w:val="00C52844"/>
    <w:rsid w:val="00C53D23"/>
    <w:rsid w:val="00C53F9B"/>
    <w:rsid w:val="00C540D0"/>
    <w:rsid w:val="00C54695"/>
    <w:rsid w:val="00C54D53"/>
    <w:rsid w:val="00C5527E"/>
    <w:rsid w:val="00C55657"/>
    <w:rsid w:val="00C55D2B"/>
    <w:rsid w:val="00C55D93"/>
    <w:rsid w:val="00C5636A"/>
    <w:rsid w:val="00C568C5"/>
    <w:rsid w:val="00C56EB6"/>
    <w:rsid w:val="00C5723D"/>
    <w:rsid w:val="00C5726E"/>
    <w:rsid w:val="00C5732A"/>
    <w:rsid w:val="00C573F8"/>
    <w:rsid w:val="00C57427"/>
    <w:rsid w:val="00C577EE"/>
    <w:rsid w:val="00C57BBF"/>
    <w:rsid w:val="00C57C6C"/>
    <w:rsid w:val="00C57F54"/>
    <w:rsid w:val="00C6006C"/>
    <w:rsid w:val="00C60155"/>
    <w:rsid w:val="00C603CD"/>
    <w:rsid w:val="00C60944"/>
    <w:rsid w:val="00C61351"/>
    <w:rsid w:val="00C6180F"/>
    <w:rsid w:val="00C6187B"/>
    <w:rsid w:val="00C6193F"/>
    <w:rsid w:val="00C627A7"/>
    <w:rsid w:val="00C627D1"/>
    <w:rsid w:val="00C62C4E"/>
    <w:rsid w:val="00C62DF5"/>
    <w:rsid w:val="00C63594"/>
    <w:rsid w:val="00C63E83"/>
    <w:rsid w:val="00C641F1"/>
    <w:rsid w:val="00C64A8F"/>
    <w:rsid w:val="00C66109"/>
    <w:rsid w:val="00C6683C"/>
    <w:rsid w:val="00C66DA0"/>
    <w:rsid w:val="00C67121"/>
    <w:rsid w:val="00C67AA9"/>
    <w:rsid w:val="00C67E2A"/>
    <w:rsid w:val="00C705EB"/>
    <w:rsid w:val="00C70990"/>
    <w:rsid w:val="00C70FC8"/>
    <w:rsid w:val="00C71842"/>
    <w:rsid w:val="00C71A75"/>
    <w:rsid w:val="00C722BE"/>
    <w:rsid w:val="00C724EB"/>
    <w:rsid w:val="00C73DC9"/>
    <w:rsid w:val="00C746A0"/>
    <w:rsid w:val="00C74DCA"/>
    <w:rsid w:val="00C74F09"/>
    <w:rsid w:val="00C75008"/>
    <w:rsid w:val="00C7652B"/>
    <w:rsid w:val="00C767E9"/>
    <w:rsid w:val="00C77487"/>
    <w:rsid w:val="00C7789E"/>
    <w:rsid w:val="00C77D06"/>
    <w:rsid w:val="00C77E3F"/>
    <w:rsid w:val="00C8010E"/>
    <w:rsid w:val="00C805F8"/>
    <w:rsid w:val="00C80981"/>
    <w:rsid w:val="00C82D14"/>
    <w:rsid w:val="00C831A6"/>
    <w:rsid w:val="00C83971"/>
    <w:rsid w:val="00C84494"/>
    <w:rsid w:val="00C846A6"/>
    <w:rsid w:val="00C858F1"/>
    <w:rsid w:val="00C85CB3"/>
    <w:rsid w:val="00C8619F"/>
    <w:rsid w:val="00C8627D"/>
    <w:rsid w:val="00C8643F"/>
    <w:rsid w:val="00C869EA"/>
    <w:rsid w:val="00C87F97"/>
    <w:rsid w:val="00C87FD1"/>
    <w:rsid w:val="00C90DF9"/>
    <w:rsid w:val="00C91101"/>
    <w:rsid w:val="00C91270"/>
    <w:rsid w:val="00C9166E"/>
    <w:rsid w:val="00C9172E"/>
    <w:rsid w:val="00C91AE2"/>
    <w:rsid w:val="00C91CA7"/>
    <w:rsid w:val="00C9253A"/>
    <w:rsid w:val="00C92BC3"/>
    <w:rsid w:val="00C92C6C"/>
    <w:rsid w:val="00C936D7"/>
    <w:rsid w:val="00C941A5"/>
    <w:rsid w:val="00C9437B"/>
    <w:rsid w:val="00C94579"/>
    <w:rsid w:val="00C959A4"/>
    <w:rsid w:val="00C95E6D"/>
    <w:rsid w:val="00C95E7F"/>
    <w:rsid w:val="00C96FCA"/>
    <w:rsid w:val="00C97F93"/>
    <w:rsid w:val="00CA0AD5"/>
    <w:rsid w:val="00CA1CB3"/>
    <w:rsid w:val="00CA1D5C"/>
    <w:rsid w:val="00CA2478"/>
    <w:rsid w:val="00CA2DF0"/>
    <w:rsid w:val="00CA3740"/>
    <w:rsid w:val="00CA3BD6"/>
    <w:rsid w:val="00CA4048"/>
    <w:rsid w:val="00CA41C6"/>
    <w:rsid w:val="00CA4B36"/>
    <w:rsid w:val="00CA530B"/>
    <w:rsid w:val="00CA5847"/>
    <w:rsid w:val="00CA6026"/>
    <w:rsid w:val="00CA61E4"/>
    <w:rsid w:val="00CA62C9"/>
    <w:rsid w:val="00CA6DD5"/>
    <w:rsid w:val="00CA6E9E"/>
    <w:rsid w:val="00CA7442"/>
    <w:rsid w:val="00CA77E3"/>
    <w:rsid w:val="00CA7928"/>
    <w:rsid w:val="00CA7F23"/>
    <w:rsid w:val="00CB0857"/>
    <w:rsid w:val="00CB0971"/>
    <w:rsid w:val="00CB0A8E"/>
    <w:rsid w:val="00CB1B67"/>
    <w:rsid w:val="00CB27A8"/>
    <w:rsid w:val="00CB3432"/>
    <w:rsid w:val="00CB3D27"/>
    <w:rsid w:val="00CB4167"/>
    <w:rsid w:val="00CB4C92"/>
    <w:rsid w:val="00CB5041"/>
    <w:rsid w:val="00CB5ADA"/>
    <w:rsid w:val="00CB5AF5"/>
    <w:rsid w:val="00CB6164"/>
    <w:rsid w:val="00CB6827"/>
    <w:rsid w:val="00CB7960"/>
    <w:rsid w:val="00CB7D69"/>
    <w:rsid w:val="00CC000D"/>
    <w:rsid w:val="00CC0D77"/>
    <w:rsid w:val="00CC0F40"/>
    <w:rsid w:val="00CC1246"/>
    <w:rsid w:val="00CC1AC2"/>
    <w:rsid w:val="00CC2CFC"/>
    <w:rsid w:val="00CC3746"/>
    <w:rsid w:val="00CC3789"/>
    <w:rsid w:val="00CC3B9E"/>
    <w:rsid w:val="00CC3F77"/>
    <w:rsid w:val="00CC4282"/>
    <w:rsid w:val="00CC45C7"/>
    <w:rsid w:val="00CC4FCF"/>
    <w:rsid w:val="00CC6053"/>
    <w:rsid w:val="00CC6308"/>
    <w:rsid w:val="00CC6322"/>
    <w:rsid w:val="00CC670E"/>
    <w:rsid w:val="00CC6BCF"/>
    <w:rsid w:val="00CC7412"/>
    <w:rsid w:val="00CC7D76"/>
    <w:rsid w:val="00CD025C"/>
    <w:rsid w:val="00CD07F1"/>
    <w:rsid w:val="00CD0B84"/>
    <w:rsid w:val="00CD114B"/>
    <w:rsid w:val="00CD15AF"/>
    <w:rsid w:val="00CD1D24"/>
    <w:rsid w:val="00CD1EA3"/>
    <w:rsid w:val="00CD27CC"/>
    <w:rsid w:val="00CD2A23"/>
    <w:rsid w:val="00CD3187"/>
    <w:rsid w:val="00CD33DD"/>
    <w:rsid w:val="00CD353E"/>
    <w:rsid w:val="00CD369C"/>
    <w:rsid w:val="00CD3B94"/>
    <w:rsid w:val="00CD4689"/>
    <w:rsid w:val="00CD4CBC"/>
    <w:rsid w:val="00CD5049"/>
    <w:rsid w:val="00CD690B"/>
    <w:rsid w:val="00CD7072"/>
    <w:rsid w:val="00CD7A64"/>
    <w:rsid w:val="00CE02C3"/>
    <w:rsid w:val="00CE03DE"/>
    <w:rsid w:val="00CE077F"/>
    <w:rsid w:val="00CE1186"/>
    <w:rsid w:val="00CE13F1"/>
    <w:rsid w:val="00CE14E0"/>
    <w:rsid w:val="00CE17FC"/>
    <w:rsid w:val="00CE1A6E"/>
    <w:rsid w:val="00CE222D"/>
    <w:rsid w:val="00CE25F0"/>
    <w:rsid w:val="00CE3C2C"/>
    <w:rsid w:val="00CE45C3"/>
    <w:rsid w:val="00CE4755"/>
    <w:rsid w:val="00CE4860"/>
    <w:rsid w:val="00CE54AD"/>
    <w:rsid w:val="00CE56C4"/>
    <w:rsid w:val="00CE634F"/>
    <w:rsid w:val="00CE6B1D"/>
    <w:rsid w:val="00CE6B27"/>
    <w:rsid w:val="00CE750F"/>
    <w:rsid w:val="00CE7AD1"/>
    <w:rsid w:val="00CE7D1F"/>
    <w:rsid w:val="00CF008F"/>
    <w:rsid w:val="00CF04AA"/>
    <w:rsid w:val="00CF0E7C"/>
    <w:rsid w:val="00CF20A5"/>
    <w:rsid w:val="00CF2105"/>
    <w:rsid w:val="00CF2DC2"/>
    <w:rsid w:val="00CF30EB"/>
    <w:rsid w:val="00CF34E6"/>
    <w:rsid w:val="00CF364D"/>
    <w:rsid w:val="00CF39A8"/>
    <w:rsid w:val="00CF3C7A"/>
    <w:rsid w:val="00CF4715"/>
    <w:rsid w:val="00CF5EC0"/>
    <w:rsid w:val="00CF7260"/>
    <w:rsid w:val="00CF7CF1"/>
    <w:rsid w:val="00D00914"/>
    <w:rsid w:val="00D01561"/>
    <w:rsid w:val="00D021A3"/>
    <w:rsid w:val="00D0258A"/>
    <w:rsid w:val="00D026F8"/>
    <w:rsid w:val="00D02783"/>
    <w:rsid w:val="00D029B6"/>
    <w:rsid w:val="00D044A7"/>
    <w:rsid w:val="00D0456B"/>
    <w:rsid w:val="00D04604"/>
    <w:rsid w:val="00D048FB"/>
    <w:rsid w:val="00D05882"/>
    <w:rsid w:val="00D06007"/>
    <w:rsid w:val="00D06647"/>
    <w:rsid w:val="00D06724"/>
    <w:rsid w:val="00D06E2E"/>
    <w:rsid w:val="00D0741B"/>
    <w:rsid w:val="00D07437"/>
    <w:rsid w:val="00D07882"/>
    <w:rsid w:val="00D101EC"/>
    <w:rsid w:val="00D103D0"/>
    <w:rsid w:val="00D10855"/>
    <w:rsid w:val="00D10974"/>
    <w:rsid w:val="00D116BD"/>
    <w:rsid w:val="00D11E40"/>
    <w:rsid w:val="00D11E9E"/>
    <w:rsid w:val="00D121BC"/>
    <w:rsid w:val="00D1236C"/>
    <w:rsid w:val="00D12481"/>
    <w:rsid w:val="00D124AB"/>
    <w:rsid w:val="00D12C1B"/>
    <w:rsid w:val="00D12E3C"/>
    <w:rsid w:val="00D133C3"/>
    <w:rsid w:val="00D13565"/>
    <w:rsid w:val="00D139FB"/>
    <w:rsid w:val="00D148D9"/>
    <w:rsid w:val="00D15DD0"/>
    <w:rsid w:val="00D1753B"/>
    <w:rsid w:val="00D17C56"/>
    <w:rsid w:val="00D17E30"/>
    <w:rsid w:val="00D17FCA"/>
    <w:rsid w:val="00D201D6"/>
    <w:rsid w:val="00D21149"/>
    <w:rsid w:val="00D21175"/>
    <w:rsid w:val="00D21727"/>
    <w:rsid w:val="00D21C36"/>
    <w:rsid w:val="00D22A34"/>
    <w:rsid w:val="00D22A6C"/>
    <w:rsid w:val="00D22BE3"/>
    <w:rsid w:val="00D22F2D"/>
    <w:rsid w:val="00D234C8"/>
    <w:rsid w:val="00D235A3"/>
    <w:rsid w:val="00D235CF"/>
    <w:rsid w:val="00D238B7"/>
    <w:rsid w:val="00D23AC4"/>
    <w:rsid w:val="00D2400C"/>
    <w:rsid w:val="00D24188"/>
    <w:rsid w:val="00D24C02"/>
    <w:rsid w:val="00D252D2"/>
    <w:rsid w:val="00D260A1"/>
    <w:rsid w:val="00D262A2"/>
    <w:rsid w:val="00D26394"/>
    <w:rsid w:val="00D265BE"/>
    <w:rsid w:val="00D2693E"/>
    <w:rsid w:val="00D26948"/>
    <w:rsid w:val="00D26DF7"/>
    <w:rsid w:val="00D27149"/>
    <w:rsid w:val="00D272D6"/>
    <w:rsid w:val="00D2743E"/>
    <w:rsid w:val="00D27699"/>
    <w:rsid w:val="00D27BB4"/>
    <w:rsid w:val="00D27BE2"/>
    <w:rsid w:val="00D27F22"/>
    <w:rsid w:val="00D302FF"/>
    <w:rsid w:val="00D30486"/>
    <w:rsid w:val="00D304E5"/>
    <w:rsid w:val="00D30754"/>
    <w:rsid w:val="00D30AFE"/>
    <w:rsid w:val="00D30BB5"/>
    <w:rsid w:val="00D30C3C"/>
    <w:rsid w:val="00D314BA"/>
    <w:rsid w:val="00D31709"/>
    <w:rsid w:val="00D32686"/>
    <w:rsid w:val="00D329E2"/>
    <w:rsid w:val="00D332D1"/>
    <w:rsid w:val="00D33316"/>
    <w:rsid w:val="00D33BF0"/>
    <w:rsid w:val="00D34EBA"/>
    <w:rsid w:val="00D35AA9"/>
    <w:rsid w:val="00D3708C"/>
    <w:rsid w:val="00D373E3"/>
    <w:rsid w:val="00D37C1B"/>
    <w:rsid w:val="00D37E02"/>
    <w:rsid w:val="00D37FFB"/>
    <w:rsid w:val="00D40540"/>
    <w:rsid w:val="00D40B03"/>
    <w:rsid w:val="00D41259"/>
    <w:rsid w:val="00D41818"/>
    <w:rsid w:val="00D419AB"/>
    <w:rsid w:val="00D43320"/>
    <w:rsid w:val="00D437CF"/>
    <w:rsid w:val="00D43A7D"/>
    <w:rsid w:val="00D44BBE"/>
    <w:rsid w:val="00D45039"/>
    <w:rsid w:val="00D45594"/>
    <w:rsid w:val="00D45AAB"/>
    <w:rsid w:val="00D4677C"/>
    <w:rsid w:val="00D50F64"/>
    <w:rsid w:val="00D512AF"/>
    <w:rsid w:val="00D513D1"/>
    <w:rsid w:val="00D51C06"/>
    <w:rsid w:val="00D51E16"/>
    <w:rsid w:val="00D523EC"/>
    <w:rsid w:val="00D52BC7"/>
    <w:rsid w:val="00D52D43"/>
    <w:rsid w:val="00D52FF3"/>
    <w:rsid w:val="00D53F35"/>
    <w:rsid w:val="00D54164"/>
    <w:rsid w:val="00D541E3"/>
    <w:rsid w:val="00D54720"/>
    <w:rsid w:val="00D5565B"/>
    <w:rsid w:val="00D557D6"/>
    <w:rsid w:val="00D558D6"/>
    <w:rsid w:val="00D5686E"/>
    <w:rsid w:val="00D570C2"/>
    <w:rsid w:val="00D600F7"/>
    <w:rsid w:val="00D60B32"/>
    <w:rsid w:val="00D6282E"/>
    <w:rsid w:val="00D62A52"/>
    <w:rsid w:val="00D62A61"/>
    <w:rsid w:val="00D62A66"/>
    <w:rsid w:val="00D62ADC"/>
    <w:rsid w:val="00D635B4"/>
    <w:rsid w:val="00D64A04"/>
    <w:rsid w:val="00D64CC2"/>
    <w:rsid w:val="00D64DAA"/>
    <w:rsid w:val="00D65EA0"/>
    <w:rsid w:val="00D66970"/>
    <w:rsid w:val="00D66A75"/>
    <w:rsid w:val="00D66D5F"/>
    <w:rsid w:val="00D66D94"/>
    <w:rsid w:val="00D67AFC"/>
    <w:rsid w:val="00D71319"/>
    <w:rsid w:val="00D735B7"/>
    <w:rsid w:val="00D73C31"/>
    <w:rsid w:val="00D746B1"/>
    <w:rsid w:val="00D75260"/>
    <w:rsid w:val="00D75355"/>
    <w:rsid w:val="00D75BFE"/>
    <w:rsid w:val="00D76C6C"/>
    <w:rsid w:val="00D771A8"/>
    <w:rsid w:val="00D80071"/>
    <w:rsid w:val="00D80FBD"/>
    <w:rsid w:val="00D81557"/>
    <w:rsid w:val="00D8209D"/>
    <w:rsid w:val="00D82A69"/>
    <w:rsid w:val="00D82AA3"/>
    <w:rsid w:val="00D83729"/>
    <w:rsid w:val="00D83943"/>
    <w:rsid w:val="00D83970"/>
    <w:rsid w:val="00D83C80"/>
    <w:rsid w:val="00D84FD8"/>
    <w:rsid w:val="00D85764"/>
    <w:rsid w:val="00D85996"/>
    <w:rsid w:val="00D863CD"/>
    <w:rsid w:val="00D86B82"/>
    <w:rsid w:val="00D87FD4"/>
    <w:rsid w:val="00D90109"/>
    <w:rsid w:val="00D906BC"/>
    <w:rsid w:val="00D90860"/>
    <w:rsid w:val="00D90914"/>
    <w:rsid w:val="00D91D91"/>
    <w:rsid w:val="00D927E1"/>
    <w:rsid w:val="00D92D7B"/>
    <w:rsid w:val="00D93173"/>
    <w:rsid w:val="00D9318D"/>
    <w:rsid w:val="00D935E5"/>
    <w:rsid w:val="00D93906"/>
    <w:rsid w:val="00D93C5A"/>
    <w:rsid w:val="00D94499"/>
    <w:rsid w:val="00D947C1"/>
    <w:rsid w:val="00D94D05"/>
    <w:rsid w:val="00D94EE0"/>
    <w:rsid w:val="00D951ED"/>
    <w:rsid w:val="00D96141"/>
    <w:rsid w:val="00D96DEE"/>
    <w:rsid w:val="00D9753F"/>
    <w:rsid w:val="00D975D6"/>
    <w:rsid w:val="00D97826"/>
    <w:rsid w:val="00DA02D9"/>
    <w:rsid w:val="00DA0E2E"/>
    <w:rsid w:val="00DA1044"/>
    <w:rsid w:val="00DA1611"/>
    <w:rsid w:val="00DA23FA"/>
    <w:rsid w:val="00DA2592"/>
    <w:rsid w:val="00DA31A3"/>
    <w:rsid w:val="00DA36A1"/>
    <w:rsid w:val="00DA376F"/>
    <w:rsid w:val="00DA3D41"/>
    <w:rsid w:val="00DA49AD"/>
    <w:rsid w:val="00DA4A91"/>
    <w:rsid w:val="00DA4FAC"/>
    <w:rsid w:val="00DA5011"/>
    <w:rsid w:val="00DA508D"/>
    <w:rsid w:val="00DA6046"/>
    <w:rsid w:val="00DA624C"/>
    <w:rsid w:val="00DA66A9"/>
    <w:rsid w:val="00DA69A5"/>
    <w:rsid w:val="00DA72A7"/>
    <w:rsid w:val="00DA7CFE"/>
    <w:rsid w:val="00DA7EB2"/>
    <w:rsid w:val="00DB006A"/>
    <w:rsid w:val="00DB070D"/>
    <w:rsid w:val="00DB0725"/>
    <w:rsid w:val="00DB0F68"/>
    <w:rsid w:val="00DB11C0"/>
    <w:rsid w:val="00DB23DE"/>
    <w:rsid w:val="00DB31AF"/>
    <w:rsid w:val="00DB3BF3"/>
    <w:rsid w:val="00DB4107"/>
    <w:rsid w:val="00DB4112"/>
    <w:rsid w:val="00DB4774"/>
    <w:rsid w:val="00DB49B7"/>
    <w:rsid w:val="00DB5501"/>
    <w:rsid w:val="00DB5EC6"/>
    <w:rsid w:val="00DB689F"/>
    <w:rsid w:val="00DB70D6"/>
    <w:rsid w:val="00DB721B"/>
    <w:rsid w:val="00DB78BE"/>
    <w:rsid w:val="00DB7FDF"/>
    <w:rsid w:val="00DC026F"/>
    <w:rsid w:val="00DC0E31"/>
    <w:rsid w:val="00DC1006"/>
    <w:rsid w:val="00DC11E9"/>
    <w:rsid w:val="00DC1427"/>
    <w:rsid w:val="00DC1998"/>
    <w:rsid w:val="00DC1C8A"/>
    <w:rsid w:val="00DC205C"/>
    <w:rsid w:val="00DC2313"/>
    <w:rsid w:val="00DC23F9"/>
    <w:rsid w:val="00DC24B3"/>
    <w:rsid w:val="00DC2BF3"/>
    <w:rsid w:val="00DC30BD"/>
    <w:rsid w:val="00DC3A0D"/>
    <w:rsid w:val="00DC3D30"/>
    <w:rsid w:val="00DC40B5"/>
    <w:rsid w:val="00DC4EF9"/>
    <w:rsid w:val="00DC59BC"/>
    <w:rsid w:val="00DC623E"/>
    <w:rsid w:val="00DC6E57"/>
    <w:rsid w:val="00DC7706"/>
    <w:rsid w:val="00DC7895"/>
    <w:rsid w:val="00DD04B1"/>
    <w:rsid w:val="00DD0567"/>
    <w:rsid w:val="00DD1182"/>
    <w:rsid w:val="00DD1924"/>
    <w:rsid w:val="00DD19D7"/>
    <w:rsid w:val="00DD1FAC"/>
    <w:rsid w:val="00DD2AC3"/>
    <w:rsid w:val="00DD3341"/>
    <w:rsid w:val="00DD3B0A"/>
    <w:rsid w:val="00DD462F"/>
    <w:rsid w:val="00DD4C76"/>
    <w:rsid w:val="00DD6F3F"/>
    <w:rsid w:val="00DD7206"/>
    <w:rsid w:val="00DD7815"/>
    <w:rsid w:val="00DD7DFA"/>
    <w:rsid w:val="00DE1315"/>
    <w:rsid w:val="00DE15E3"/>
    <w:rsid w:val="00DE2B28"/>
    <w:rsid w:val="00DE3FCA"/>
    <w:rsid w:val="00DE4BC1"/>
    <w:rsid w:val="00DE55A5"/>
    <w:rsid w:val="00DE602D"/>
    <w:rsid w:val="00DE6378"/>
    <w:rsid w:val="00DE6F44"/>
    <w:rsid w:val="00DE7208"/>
    <w:rsid w:val="00DE7433"/>
    <w:rsid w:val="00DE79E7"/>
    <w:rsid w:val="00DE7B5A"/>
    <w:rsid w:val="00DF050E"/>
    <w:rsid w:val="00DF05A9"/>
    <w:rsid w:val="00DF0811"/>
    <w:rsid w:val="00DF18EF"/>
    <w:rsid w:val="00DF1CE6"/>
    <w:rsid w:val="00DF32F0"/>
    <w:rsid w:val="00DF3892"/>
    <w:rsid w:val="00DF38B9"/>
    <w:rsid w:val="00DF48B0"/>
    <w:rsid w:val="00DF504C"/>
    <w:rsid w:val="00DF513B"/>
    <w:rsid w:val="00DF557A"/>
    <w:rsid w:val="00DF6508"/>
    <w:rsid w:val="00DF6695"/>
    <w:rsid w:val="00DF6895"/>
    <w:rsid w:val="00DF6C57"/>
    <w:rsid w:val="00DF6C97"/>
    <w:rsid w:val="00DF78BE"/>
    <w:rsid w:val="00DF7F8E"/>
    <w:rsid w:val="00E00382"/>
    <w:rsid w:val="00E0056F"/>
    <w:rsid w:val="00E00687"/>
    <w:rsid w:val="00E00EBA"/>
    <w:rsid w:val="00E010E5"/>
    <w:rsid w:val="00E0112C"/>
    <w:rsid w:val="00E016EA"/>
    <w:rsid w:val="00E0197D"/>
    <w:rsid w:val="00E019B2"/>
    <w:rsid w:val="00E01E82"/>
    <w:rsid w:val="00E02FEE"/>
    <w:rsid w:val="00E036D9"/>
    <w:rsid w:val="00E0391D"/>
    <w:rsid w:val="00E03C09"/>
    <w:rsid w:val="00E0419A"/>
    <w:rsid w:val="00E043D3"/>
    <w:rsid w:val="00E04469"/>
    <w:rsid w:val="00E0459B"/>
    <w:rsid w:val="00E04612"/>
    <w:rsid w:val="00E062C1"/>
    <w:rsid w:val="00E06747"/>
    <w:rsid w:val="00E0684D"/>
    <w:rsid w:val="00E06B2E"/>
    <w:rsid w:val="00E074BD"/>
    <w:rsid w:val="00E1037E"/>
    <w:rsid w:val="00E11762"/>
    <w:rsid w:val="00E1250F"/>
    <w:rsid w:val="00E1286B"/>
    <w:rsid w:val="00E13174"/>
    <w:rsid w:val="00E13798"/>
    <w:rsid w:val="00E13F76"/>
    <w:rsid w:val="00E1410C"/>
    <w:rsid w:val="00E142A5"/>
    <w:rsid w:val="00E14C70"/>
    <w:rsid w:val="00E15E78"/>
    <w:rsid w:val="00E16A5E"/>
    <w:rsid w:val="00E16D7E"/>
    <w:rsid w:val="00E16DB8"/>
    <w:rsid w:val="00E17077"/>
    <w:rsid w:val="00E17344"/>
    <w:rsid w:val="00E17427"/>
    <w:rsid w:val="00E201AC"/>
    <w:rsid w:val="00E206C8"/>
    <w:rsid w:val="00E213D6"/>
    <w:rsid w:val="00E21BE2"/>
    <w:rsid w:val="00E22388"/>
    <w:rsid w:val="00E231D7"/>
    <w:rsid w:val="00E23789"/>
    <w:rsid w:val="00E24C67"/>
    <w:rsid w:val="00E24D08"/>
    <w:rsid w:val="00E25033"/>
    <w:rsid w:val="00E25D6D"/>
    <w:rsid w:val="00E26028"/>
    <w:rsid w:val="00E2634D"/>
    <w:rsid w:val="00E264A4"/>
    <w:rsid w:val="00E26674"/>
    <w:rsid w:val="00E27142"/>
    <w:rsid w:val="00E2784D"/>
    <w:rsid w:val="00E27D36"/>
    <w:rsid w:val="00E3012C"/>
    <w:rsid w:val="00E30568"/>
    <w:rsid w:val="00E312E3"/>
    <w:rsid w:val="00E316A5"/>
    <w:rsid w:val="00E31CD6"/>
    <w:rsid w:val="00E325D7"/>
    <w:rsid w:val="00E32B24"/>
    <w:rsid w:val="00E33A86"/>
    <w:rsid w:val="00E348A3"/>
    <w:rsid w:val="00E3518C"/>
    <w:rsid w:val="00E352C0"/>
    <w:rsid w:val="00E3639E"/>
    <w:rsid w:val="00E36D0B"/>
    <w:rsid w:val="00E37991"/>
    <w:rsid w:val="00E40D25"/>
    <w:rsid w:val="00E41C66"/>
    <w:rsid w:val="00E41E50"/>
    <w:rsid w:val="00E41F8F"/>
    <w:rsid w:val="00E4282C"/>
    <w:rsid w:val="00E428DD"/>
    <w:rsid w:val="00E429CE"/>
    <w:rsid w:val="00E43162"/>
    <w:rsid w:val="00E43CAE"/>
    <w:rsid w:val="00E444DF"/>
    <w:rsid w:val="00E44606"/>
    <w:rsid w:val="00E44C0D"/>
    <w:rsid w:val="00E44C32"/>
    <w:rsid w:val="00E45871"/>
    <w:rsid w:val="00E470E2"/>
    <w:rsid w:val="00E47306"/>
    <w:rsid w:val="00E4785A"/>
    <w:rsid w:val="00E501EA"/>
    <w:rsid w:val="00E50877"/>
    <w:rsid w:val="00E50E32"/>
    <w:rsid w:val="00E535BA"/>
    <w:rsid w:val="00E536E7"/>
    <w:rsid w:val="00E53942"/>
    <w:rsid w:val="00E539AC"/>
    <w:rsid w:val="00E54C4F"/>
    <w:rsid w:val="00E54CB3"/>
    <w:rsid w:val="00E556B5"/>
    <w:rsid w:val="00E55A72"/>
    <w:rsid w:val="00E55CF0"/>
    <w:rsid w:val="00E5631B"/>
    <w:rsid w:val="00E5685E"/>
    <w:rsid w:val="00E568C5"/>
    <w:rsid w:val="00E57046"/>
    <w:rsid w:val="00E578F4"/>
    <w:rsid w:val="00E57A66"/>
    <w:rsid w:val="00E57CFD"/>
    <w:rsid w:val="00E57FD1"/>
    <w:rsid w:val="00E603F3"/>
    <w:rsid w:val="00E60558"/>
    <w:rsid w:val="00E6089F"/>
    <w:rsid w:val="00E61563"/>
    <w:rsid w:val="00E61C71"/>
    <w:rsid w:val="00E61C89"/>
    <w:rsid w:val="00E61CFF"/>
    <w:rsid w:val="00E61D3D"/>
    <w:rsid w:val="00E61EBA"/>
    <w:rsid w:val="00E633E5"/>
    <w:rsid w:val="00E64602"/>
    <w:rsid w:val="00E64802"/>
    <w:rsid w:val="00E64894"/>
    <w:rsid w:val="00E6489B"/>
    <w:rsid w:val="00E65A1B"/>
    <w:rsid w:val="00E66729"/>
    <w:rsid w:val="00E66DFD"/>
    <w:rsid w:val="00E670D0"/>
    <w:rsid w:val="00E67999"/>
    <w:rsid w:val="00E67C17"/>
    <w:rsid w:val="00E67C4C"/>
    <w:rsid w:val="00E7015E"/>
    <w:rsid w:val="00E70327"/>
    <w:rsid w:val="00E70858"/>
    <w:rsid w:val="00E71183"/>
    <w:rsid w:val="00E71329"/>
    <w:rsid w:val="00E7265C"/>
    <w:rsid w:val="00E72D51"/>
    <w:rsid w:val="00E732A4"/>
    <w:rsid w:val="00E733BF"/>
    <w:rsid w:val="00E74376"/>
    <w:rsid w:val="00E7473F"/>
    <w:rsid w:val="00E74C5C"/>
    <w:rsid w:val="00E74CF0"/>
    <w:rsid w:val="00E7530E"/>
    <w:rsid w:val="00E75773"/>
    <w:rsid w:val="00E7589F"/>
    <w:rsid w:val="00E7635A"/>
    <w:rsid w:val="00E77144"/>
    <w:rsid w:val="00E77607"/>
    <w:rsid w:val="00E7777B"/>
    <w:rsid w:val="00E807DA"/>
    <w:rsid w:val="00E80A09"/>
    <w:rsid w:val="00E81332"/>
    <w:rsid w:val="00E81624"/>
    <w:rsid w:val="00E81CFA"/>
    <w:rsid w:val="00E82330"/>
    <w:rsid w:val="00E83039"/>
    <w:rsid w:val="00E834CA"/>
    <w:rsid w:val="00E85880"/>
    <w:rsid w:val="00E868E8"/>
    <w:rsid w:val="00E870A6"/>
    <w:rsid w:val="00E8750A"/>
    <w:rsid w:val="00E87680"/>
    <w:rsid w:val="00E909DD"/>
    <w:rsid w:val="00E91239"/>
    <w:rsid w:val="00E91541"/>
    <w:rsid w:val="00E919A6"/>
    <w:rsid w:val="00E91C3F"/>
    <w:rsid w:val="00E91C94"/>
    <w:rsid w:val="00E92606"/>
    <w:rsid w:val="00E9284B"/>
    <w:rsid w:val="00E936C7"/>
    <w:rsid w:val="00E94125"/>
    <w:rsid w:val="00E94D39"/>
    <w:rsid w:val="00E95330"/>
    <w:rsid w:val="00E95A64"/>
    <w:rsid w:val="00E965B2"/>
    <w:rsid w:val="00E97203"/>
    <w:rsid w:val="00E9782B"/>
    <w:rsid w:val="00E97AA5"/>
    <w:rsid w:val="00EA00DB"/>
    <w:rsid w:val="00EA0D70"/>
    <w:rsid w:val="00EA0F30"/>
    <w:rsid w:val="00EA1107"/>
    <w:rsid w:val="00EA12E5"/>
    <w:rsid w:val="00EA1933"/>
    <w:rsid w:val="00EA1DF0"/>
    <w:rsid w:val="00EA24E9"/>
    <w:rsid w:val="00EA29D6"/>
    <w:rsid w:val="00EA2B3D"/>
    <w:rsid w:val="00EA2B93"/>
    <w:rsid w:val="00EA2BA2"/>
    <w:rsid w:val="00EA320B"/>
    <w:rsid w:val="00EA3EEA"/>
    <w:rsid w:val="00EA4CF7"/>
    <w:rsid w:val="00EA576F"/>
    <w:rsid w:val="00EA5FD7"/>
    <w:rsid w:val="00EA6886"/>
    <w:rsid w:val="00EA72D4"/>
    <w:rsid w:val="00EA73AF"/>
    <w:rsid w:val="00EA7B9F"/>
    <w:rsid w:val="00EB033C"/>
    <w:rsid w:val="00EB0C1A"/>
    <w:rsid w:val="00EB0E1E"/>
    <w:rsid w:val="00EB13EC"/>
    <w:rsid w:val="00EB195A"/>
    <w:rsid w:val="00EB1982"/>
    <w:rsid w:val="00EB1984"/>
    <w:rsid w:val="00EB1AE4"/>
    <w:rsid w:val="00EB2382"/>
    <w:rsid w:val="00EB308D"/>
    <w:rsid w:val="00EB30B4"/>
    <w:rsid w:val="00EB403A"/>
    <w:rsid w:val="00EB45F5"/>
    <w:rsid w:val="00EB4724"/>
    <w:rsid w:val="00EB4C95"/>
    <w:rsid w:val="00EB4D45"/>
    <w:rsid w:val="00EB540A"/>
    <w:rsid w:val="00EB5443"/>
    <w:rsid w:val="00EB5657"/>
    <w:rsid w:val="00EB5975"/>
    <w:rsid w:val="00EB60D0"/>
    <w:rsid w:val="00EB6B4C"/>
    <w:rsid w:val="00EB6BF0"/>
    <w:rsid w:val="00EB774B"/>
    <w:rsid w:val="00EB7DF6"/>
    <w:rsid w:val="00EC086E"/>
    <w:rsid w:val="00EC1114"/>
    <w:rsid w:val="00EC158E"/>
    <w:rsid w:val="00EC1801"/>
    <w:rsid w:val="00EC1FBD"/>
    <w:rsid w:val="00EC2813"/>
    <w:rsid w:val="00EC288E"/>
    <w:rsid w:val="00EC2AA9"/>
    <w:rsid w:val="00EC2C83"/>
    <w:rsid w:val="00EC3BC3"/>
    <w:rsid w:val="00EC3CAE"/>
    <w:rsid w:val="00EC3EDB"/>
    <w:rsid w:val="00EC3F40"/>
    <w:rsid w:val="00EC41E0"/>
    <w:rsid w:val="00EC45AC"/>
    <w:rsid w:val="00EC5079"/>
    <w:rsid w:val="00EC57E0"/>
    <w:rsid w:val="00EC5819"/>
    <w:rsid w:val="00EC59E6"/>
    <w:rsid w:val="00EC5C97"/>
    <w:rsid w:val="00EC608E"/>
    <w:rsid w:val="00EC6314"/>
    <w:rsid w:val="00EC78A1"/>
    <w:rsid w:val="00ED0F0F"/>
    <w:rsid w:val="00ED1E36"/>
    <w:rsid w:val="00ED1F98"/>
    <w:rsid w:val="00ED21EF"/>
    <w:rsid w:val="00ED2D01"/>
    <w:rsid w:val="00ED32CA"/>
    <w:rsid w:val="00ED33FE"/>
    <w:rsid w:val="00ED377D"/>
    <w:rsid w:val="00ED3902"/>
    <w:rsid w:val="00ED392F"/>
    <w:rsid w:val="00ED45E3"/>
    <w:rsid w:val="00ED4853"/>
    <w:rsid w:val="00ED53A7"/>
    <w:rsid w:val="00ED5679"/>
    <w:rsid w:val="00ED57D4"/>
    <w:rsid w:val="00ED6F5F"/>
    <w:rsid w:val="00ED7344"/>
    <w:rsid w:val="00ED76E4"/>
    <w:rsid w:val="00ED7FCE"/>
    <w:rsid w:val="00EE0218"/>
    <w:rsid w:val="00EE0241"/>
    <w:rsid w:val="00EE036C"/>
    <w:rsid w:val="00EE0391"/>
    <w:rsid w:val="00EE056A"/>
    <w:rsid w:val="00EE096C"/>
    <w:rsid w:val="00EE0B76"/>
    <w:rsid w:val="00EE1DB7"/>
    <w:rsid w:val="00EE200B"/>
    <w:rsid w:val="00EE25A3"/>
    <w:rsid w:val="00EE2A27"/>
    <w:rsid w:val="00EE38A5"/>
    <w:rsid w:val="00EE4704"/>
    <w:rsid w:val="00EE4CF5"/>
    <w:rsid w:val="00EE566C"/>
    <w:rsid w:val="00EE598A"/>
    <w:rsid w:val="00EE5A66"/>
    <w:rsid w:val="00EE62C8"/>
    <w:rsid w:val="00EE6864"/>
    <w:rsid w:val="00EF0197"/>
    <w:rsid w:val="00EF0FD0"/>
    <w:rsid w:val="00EF116B"/>
    <w:rsid w:val="00EF2050"/>
    <w:rsid w:val="00EF2150"/>
    <w:rsid w:val="00EF22D5"/>
    <w:rsid w:val="00EF2DCE"/>
    <w:rsid w:val="00EF33CA"/>
    <w:rsid w:val="00EF36AC"/>
    <w:rsid w:val="00EF3EBA"/>
    <w:rsid w:val="00EF647C"/>
    <w:rsid w:val="00EF6747"/>
    <w:rsid w:val="00EF68D2"/>
    <w:rsid w:val="00EF6CFF"/>
    <w:rsid w:val="00EF7134"/>
    <w:rsid w:val="00EF74A8"/>
    <w:rsid w:val="00EF7557"/>
    <w:rsid w:val="00EF7824"/>
    <w:rsid w:val="00EF7932"/>
    <w:rsid w:val="00EF7DDE"/>
    <w:rsid w:val="00F00309"/>
    <w:rsid w:val="00F01018"/>
    <w:rsid w:val="00F015C0"/>
    <w:rsid w:val="00F01A90"/>
    <w:rsid w:val="00F0260F"/>
    <w:rsid w:val="00F030A0"/>
    <w:rsid w:val="00F030C3"/>
    <w:rsid w:val="00F031ED"/>
    <w:rsid w:val="00F0374C"/>
    <w:rsid w:val="00F03F48"/>
    <w:rsid w:val="00F04462"/>
    <w:rsid w:val="00F05FBC"/>
    <w:rsid w:val="00F068A9"/>
    <w:rsid w:val="00F06C6F"/>
    <w:rsid w:val="00F10195"/>
    <w:rsid w:val="00F104B7"/>
    <w:rsid w:val="00F109BD"/>
    <w:rsid w:val="00F111E1"/>
    <w:rsid w:val="00F1279C"/>
    <w:rsid w:val="00F12923"/>
    <w:rsid w:val="00F131E0"/>
    <w:rsid w:val="00F132B8"/>
    <w:rsid w:val="00F1386C"/>
    <w:rsid w:val="00F13B34"/>
    <w:rsid w:val="00F146E2"/>
    <w:rsid w:val="00F147C4"/>
    <w:rsid w:val="00F15110"/>
    <w:rsid w:val="00F151FA"/>
    <w:rsid w:val="00F15D6F"/>
    <w:rsid w:val="00F15E2B"/>
    <w:rsid w:val="00F162B6"/>
    <w:rsid w:val="00F16B55"/>
    <w:rsid w:val="00F1705C"/>
    <w:rsid w:val="00F17C94"/>
    <w:rsid w:val="00F2068D"/>
    <w:rsid w:val="00F20F82"/>
    <w:rsid w:val="00F22BBD"/>
    <w:rsid w:val="00F22C40"/>
    <w:rsid w:val="00F232C4"/>
    <w:rsid w:val="00F23622"/>
    <w:rsid w:val="00F23AD4"/>
    <w:rsid w:val="00F24725"/>
    <w:rsid w:val="00F25AD0"/>
    <w:rsid w:val="00F25D49"/>
    <w:rsid w:val="00F262FF"/>
    <w:rsid w:val="00F263A6"/>
    <w:rsid w:val="00F269B3"/>
    <w:rsid w:val="00F26ECE"/>
    <w:rsid w:val="00F26F99"/>
    <w:rsid w:val="00F278AD"/>
    <w:rsid w:val="00F27B46"/>
    <w:rsid w:val="00F27CC1"/>
    <w:rsid w:val="00F30CC1"/>
    <w:rsid w:val="00F30EE5"/>
    <w:rsid w:val="00F31412"/>
    <w:rsid w:val="00F3215F"/>
    <w:rsid w:val="00F3257D"/>
    <w:rsid w:val="00F325FE"/>
    <w:rsid w:val="00F32CA9"/>
    <w:rsid w:val="00F32E0A"/>
    <w:rsid w:val="00F3417C"/>
    <w:rsid w:val="00F34E41"/>
    <w:rsid w:val="00F3572B"/>
    <w:rsid w:val="00F35AED"/>
    <w:rsid w:val="00F36089"/>
    <w:rsid w:val="00F36BA6"/>
    <w:rsid w:val="00F37164"/>
    <w:rsid w:val="00F37E28"/>
    <w:rsid w:val="00F4090C"/>
    <w:rsid w:val="00F41D34"/>
    <w:rsid w:val="00F42432"/>
    <w:rsid w:val="00F4264E"/>
    <w:rsid w:val="00F42BFD"/>
    <w:rsid w:val="00F43851"/>
    <w:rsid w:val="00F43930"/>
    <w:rsid w:val="00F4411C"/>
    <w:rsid w:val="00F447E3"/>
    <w:rsid w:val="00F44B0B"/>
    <w:rsid w:val="00F44F0F"/>
    <w:rsid w:val="00F450DD"/>
    <w:rsid w:val="00F45322"/>
    <w:rsid w:val="00F4543E"/>
    <w:rsid w:val="00F463F7"/>
    <w:rsid w:val="00F467C8"/>
    <w:rsid w:val="00F46DBA"/>
    <w:rsid w:val="00F46E2C"/>
    <w:rsid w:val="00F4749C"/>
    <w:rsid w:val="00F501DD"/>
    <w:rsid w:val="00F50277"/>
    <w:rsid w:val="00F507B8"/>
    <w:rsid w:val="00F50960"/>
    <w:rsid w:val="00F517D2"/>
    <w:rsid w:val="00F522B7"/>
    <w:rsid w:val="00F52B2E"/>
    <w:rsid w:val="00F53640"/>
    <w:rsid w:val="00F54020"/>
    <w:rsid w:val="00F542E3"/>
    <w:rsid w:val="00F54C63"/>
    <w:rsid w:val="00F559C5"/>
    <w:rsid w:val="00F559CA"/>
    <w:rsid w:val="00F55B60"/>
    <w:rsid w:val="00F56A6E"/>
    <w:rsid w:val="00F56FAE"/>
    <w:rsid w:val="00F5785F"/>
    <w:rsid w:val="00F578A4"/>
    <w:rsid w:val="00F57AE7"/>
    <w:rsid w:val="00F60615"/>
    <w:rsid w:val="00F6089A"/>
    <w:rsid w:val="00F62221"/>
    <w:rsid w:val="00F62648"/>
    <w:rsid w:val="00F62C46"/>
    <w:rsid w:val="00F62F86"/>
    <w:rsid w:val="00F62F8F"/>
    <w:rsid w:val="00F63E0E"/>
    <w:rsid w:val="00F644EB"/>
    <w:rsid w:val="00F64A20"/>
    <w:rsid w:val="00F64F9F"/>
    <w:rsid w:val="00F657DF"/>
    <w:rsid w:val="00F65935"/>
    <w:rsid w:val="00F65D83"/>
    <w:rsid w:val="00F662D0"/>
    <w:rsid w:val="00F66BF9"/>
    <w:rsid w:val="00F672B5"/>
    <w:rsid w:val="00F67E9E"/>
    <w:rsid w:val="00F70FE3"/>
    <w:rsid w:val="00F710B4"/>
    <w:rsid w:val="00F71423"/>
    <w:rsid w:val="00F716A2"/>
    <w:rsid w:val="00F71A0F"/>
    <w:rsid w:val="00F71E5E"/>
    <w:rsid w:val="00F727E7"/>
    <w:rsid w:val="00F728DE"/>
    <w:rsid w:val="00F72C6C"/>
    <w:rsid w:val="00F73833"/>
    <w:rsid w:val="00F73F83"/>
    <w:rsid w:val="00F74052"/>
    <w:rsid w:val="00F74826"/>
    <w:rsid w:val="00F7502A"/>
    <w:rsid w:val="00F755E5"/>
    <w:rsid w:val="00F75C01"/>
    <w:rsid w:val="00F75DF4"/>
    <w:rsid w:val="00F7673A"/>
    <w:rsid w:val="00F76A4A"/>
    <w:rsid w:val="00F76AB4"/>
    <w:rsid w:val="00F76DE8"/>
    <w:rsid w:val="00F7731B"/>
    <w:rsid w:val="00F77CF5"/>
    <w:rsid w:val="00F800AD"/>
    <w:rsid w:val="00F80B7A"/>
    <w:rsid w:val="00F81702"/>
    <w:rsid w:val="00F81924"/>
    <w:rsid w:val="00F82122"/>
    <w:rsid w:val="00F829C8"/>
    <w:rsid w:val="00F82AA7"/>
    <w:rsid w:val="00F82C63"/>
    <w:rsid w:val="00F830F6"/>
    <w:rsid w:val="00F83819"/>
    <w:rsid w:val="00F83EB1"/>
    <w:rsid w:val="00F84479"/>
    <w:rsid w:val="00F849F5"/>
    <w:rsid w:val="00F84D45"/>
    <w:rsid w:val="00F84DEA"/>
    <w:rsid w:val="00F86254"/>
    <w:rsid w:val="00F86631"/>
    <w:rsid w:val="00F8669C"/>
    <w:rsid w:val="00F86AE6"/>
    <w:rsid w:val="00F86B1C"/>
    <w:rsid w:val="00F86F6C"/>
    <w:rsid w:val="00F87058"/>
    <w:rsid w:val="00F87401"/>
    <w:rsid w:val="00F8759D"/>
    <w:rsid w:val="00F87B87"/>
    <w:rsid w:val="00F91205"/>
    <w:rsid w:val="00F91D65"/>
    <w:rsid w:val="00F930BE"/>
    <w:rsid w:val="00F93335"/>
    <w:rsid w:val="00F93BD7"/>
    <w:rsid w:val="00F945EB"/>
    <w:rsid w:val="00F94CDA"/>
    <w:rsid w:val="00F9587C"/>
    <w:rsid w:val="00F95C96"/>
    <w:rsid w:val="00F9647C"/>
    <w:rsid w:val="00F96539"/>
    <w:rsid w:val="00F96685"/>
    <w:rsid w:val="00F968F5"/>
    <w:rsid w:val="00F9692D"/>
    <w:rsid w:val="00F973A6"/>
    <w:rsid w:val="00F97404"/>
    <w:rsid w:val="00F9754F"/>
    <w:rsid w:val="00F9772D"/>
    <w:rsid w:val="00FA0898"/>
    <w:rsid w:val="00FA1DE9"/>
    <w:rsid w:val="00FA1E31"/>
    <w:rsid w:val="00FA30E4"/>
    <w:rsid w:val="00FA39C3"/>
    <w:rsid w:val="00FA39DC"/>
    <w:rsid w:val="00FA3C93"/>
    <w:rsid w:val="00FA4104"/>
    <w:rsid w:val="00FA4CA7"/>
    <w:rsid w:val="00FA4E35"/>
    <w:rsid w:val="00FA531C"/>
    <w:rsid w:val="00FA57CF"/>
    <w:rsid w:val="00FA57F8"/>
    <w:rsid w:val="00FA5C2C"/>
    <w:rsid w:val="00FA63D8"/>
    <w:rsid w:val="00FA691D"/>
    <w:rsid w:val="00FA72D9"/>
    <w:rsid w:val="00FA7457"/>
    <w:rsid w:val="00FA768E"/>
    <w:rsid w:val="00FA782D"/>
    <w:rsid w:val="00FA7A83"/>
    <w:rsid w:val="00FA7FCD"/>
    <w:rsid w:val="00FB0595"/>
    <w:rsid w:val="00FB1724"/>
    <w:rsid w:val="00FB21C7"/>
    <w:rsid w:val="00FB3033"/>
    <w:rsid w:val="00FB3396"/>
    <w:rsid w:val="00FB339E"/>
    <w:rsid w:val="00FB3430"/>
    <w:rsid w:val="00FB3586"/>
    <w:rsid w:val="00FB4C4D"/>
    <w:rsid w:val="00FB5CF7"/>
    <w:rsid w:val="00FB60F7"/>
    <w:rsid w:val="00FB67A0"/>
    <w:rsid w:val="00FB6967"/>
    <w:rsid w:val="00FB79E3"/>
    <w:rsid w:val="00FB7C74"/>
    <w:rsid w:val="00FC0676"/>
    <w:rsid w:val="00FC0BD1"/>
    <w:rsid w:val="00FC171E"/>
    <w:rsid w:val="00FC24E0"/>
    <w:rsid w:val="00FC31C1"/>
    <w:rsid w:val="00FC4137"/>
    <w:rsid w:val="00FC42C2"/>
    <w:rsid w:val="00FC4542"/>
    <w:rsid w:val="00FC5181"/>
    <w:rsid w:val="00FC54A5"/>
    <w:rsid w:val="00FC6FE8"/>
    <w:rsid w:val="00FC79CE"/>
    <w:rsid w:val="00FD00AE"/>
    <w:rsid w:val="00FD01AF"/>
    <w:rsid w:val="00FD0907"/>
    <w:rsid w:val="00FD0C91"/>
    <w:rsid w:val="00FD1355"/>
    <w:rsid w:val="00FD1422"/>
    <w:rsid w:val="00FD1631"/>
    <w:rsid w:val="00FD163D"/>
    <w:rsid w:val="00FD174D"/>
    <w:rsid w:val="00FD240A"/>
    <w:rsid w:val="00FD24CA"/>
    <w:rsid w:val="00FD26F4"/>
    <w:rsid w:val="00FD279E"/>
    <w:rsid w:val="00FD2CB4"/>
    <w:rsid w:val="00FD3405"/>
    <w:rsid w:val="00FD384F"/>
    <w:rsid w:val="00FD41F9"/>
    <w:rsid w:val="00FD49B4"/>
    <w:rsid w:val="00FD4A31"/>
    <w:rsid w:val="00FD4B50"/>
    <w:rsid w:val="00FD4C8F"/>
    <w:rsid w:val="00FD4F86"/>
    <w:rsid w:val="00FD5B8F"/>
    <w:rsid w:val="00FD619B"/>
    <w:rsid w:val="00FD649F"/>
    <w:rsid w:val="00FD67E7"/>
    <w:rsid w:val="00FD70CB"/>
    <w:rsid w:val="00FE0018"/>
    <w:rsid w:val="00FE1289"/>
    <w:rsid w:val="00FE2364"/>
    <w:rsid w:val="00FE27F3"/>
    <w:rsid w:val="00FE2C9C"/>
    <w:rsid w:val="00FE3B1A"/>
    <w:rsid w:val="00FE3C0C"/>
    <w:rsid w:val="00FE3E74"/>
    <w:rsid w:val="00FE498F"/>
    <w:rsid w:val="00FE503E"/>
    <w:rsid w:val="00FE5661"/>
    <w:rsid w:val="00FE584F"/>
    <w:rsid w:val="00FE5AE7"/>
    <w:rsid w:val="00FE5D0D"/>
    <w:rsid w:val="00FE6744"/>
    <w:rsid w:val="00FE68BE"/>
    <w:rsid w:val="00FE7445"/>
    <w:rsid w:val="00FE75A6"/>
    <w:rsid w:val="00FE7727"/>
    <w:rsid w:val="00FE7804"/>
    <w:rsid w:val="00FF07D2"/>
    <w:rsid w:val="00FF1906"/>
    <w:rsid w:val="00FF19A5"/>
    <w:rsid w:val="00FF1B39"/>
    <w:rsid w:val="00FF1C1F"/>
    <w:rsid w:val="00FF1CB3"/>
    <w:rsid w:val="00FF2329"/>
    <w:rsid w:val="00FF2874"/>
    <w:rsid w:val="00FF2F7A"/>
    <w:rsid w:val="00FF43FD"/>
    <w:rsid w:val="00FF4811"/>
    <w:rsid w:val="00FF5177"/>
    <w:rsid w:val="00FF62E9"/>
    <w:rsid w:val="00FF7958"/>
    <w:rsid w:val="069F441D"/>
    <w:rsid w:val="2746CDAD"/>
    <w:rsid w:val="2AF233A6"/>
    <w:rsid w:val="47E2B8C4"/>
    <w:rsid w:val="6AB9EFDC"/>
    <w:rsid w:val="7A60905D"/>
  </w:rsids>
  <m:mathPr>
    <m:mathFont m:val="Cambria Math"/>
    <m:brkBin m:val="before"/>
    <m:brkBinSub m:val="--"/>
    <m:smallFrac m:val="0"/>
    <m:dispDef/>
    <m:lMargin m:val="0"/>
    <m:rMargin m:val="0"/>
    <m:defJc m:val="centerGroup"/>
    <m:wrapIndent m:val="1440"/>
    <m:intLim m:val="subSup"/>
    <m:naryLim m:val="undOvr"/>
  </m:mathPr>
  <w:themeFontLang w:val="da-D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A9BCEC1"/>
  <w15:docId w15:val="{8031590F-FB05-4ADE-8CC8-2A2F26A7F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Gothic" w:eastAsiaTheme="minorHAnsi" w:hAnsi="Century Gothic" w:cstheme="minorBidi"/>
        <w:sz w:val="19"/>
        <w:szCs w:val="19"/>
        <w:lang w:val="da-DK" w:eastAsia="en-US" w:bidi="ar-SA"/>
      </w:rPr>
    </w:rPrDefault>
    <w:pPrDefault>
      <w:pPr>
        <w:spacing w:line="260" w:lineRule="atLeast"/>
      </w:pPr>
    </w:pPrDefault>
  </w:docDefaults>
  <w:latentStyles w:defLockedState="0" w:defUIPriority="99" w:defSemiHidden="0" w:defUnhideWhenUsed="0" w:defQFormat="0" w:count="371">
    <w:lsdException w:name="Normal" w:uiPriority="0" w:qFormat="1"/>
    <w:lsdException w:name="heading 1" w:uiPriority="1" w:qFormat="1"/>
    <w:lsdException w:name="heading 2" w:uiPriority="2" w:qFormat="1"/>
    <w:lsdException w:name="heading 3" w:uiPriority="2" w:qFormat="1"/>
    <w:lsdException w:name="heading 4" w:uiPriority="9"/>
    <w:lsdException w:name="heading 5" w:uiPriority="9"/>
    <w:lsdException w:name="heading 6" w:uiPriority="9"/>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 w:unhideWhenUsed="1"/>
    <w:lsdException w:name="macro" w:semiHidden="1" w:unhideWhenUsed="1"/>
    <w:lsdException w:name="toa heading" w:semiHidden="1" w:unhideWhenUsed="1"/>
    <w:lsdException w:name="List" w:semiHidden="1" w:unhideWhenUsed="1"/>
    <w:lsdException w:name="List Bullet" w:semiHidden="1" w:uiPriority="3" w:unhideWhenUsed="1" w:qFormat="1"/>
    <w:lsdException w:name="List Number" w:qFormat="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21" w:unhideWhenUsed="1"/>
    <w:lsdException w:name="FollowedHyperlink" w:semiHidden="1" w:uiPriority="21" w:unhideWhenUsed="1"/>
    <w:lsdException w:name="Strong"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4258"/>
  </w:style>
  <w:style w:type="paragraph" w:styleId="Overskrift1">
    <w:name w:val="heading 1"/>
    <w:basedOn w:val="Normal"/>
    <w:next w:val="Normal"/>
    <w:link w:val="Overskrift1Tegn"/>
    <w:uiPriority w:val="1"/>
    <w:qFormat/>
    <w:rsid w:val="002F4062"/>
    <w:pPr>
      <w:keepNext/>
      <w:keepLines/>
      <w:spacing w:before="1000" w:after="520" w:line="660" w:lineRule="atLeast"/>
      <w:contextualSpacing/>
      <w:outlineLvl w:val="0"/>
    </w:pPr>
    <w:rPr>
      <w:rFonts w:eastAsiaTheme="majorEastAsia" w:cstheme="majorBidi"/>
      <w:bCs/>
      <w:sz w:val="58"/>
      <w:szCs w:val="28"/>
    </w:rPr>
  </w:style>
  <w:style w:type="paragraph" w:styleId="Overskrift2">
    <w:name w:val="heading 2"/>
    <w:basedOn w:val="Normal"/>
    <w:next w:val="Normal"/>
    <w:link w:val="Overskrift2Tegn"/>
    <w:uiPriority w:val="2"/>
    <w:qFormat/>
    <w:rsid w:val="006742FC"/>
    <w:pPr>
      <w:keepNext/>
      <w:keepLines/>
      <w:spacing w:before="520"/>
      <w:contextualSpacing/>
      <w:outlineLvl w:val="1"/>
    </w:pPr>
    <w:rPr>
      <w:rFonts w:eastAsiaTheme="majorEastAsia" w:cstheme="majorBidi"/>
      <w:b/>
      <w:bCs/>
      <w:szCs w:val="26"/>
    </w:rPr>
  </w:style>
  <w:style w:type="paragraph" w:styleId="Overskrift3">
    <w:name w:val="heading 3"/>
    <w:basedOn w:val="Normal"/>
    <w:next w:val="Normal"/>
    <w:link w:val="Overskrift3Tegn"/>
    <w:uiPriority w:val="2"/>
    <w:qFormat/>
    <w:rsid w:val="006742FC"/>
    <w:pPr>
      <w:keepNext/>
      <w:keepLines/>
      <w:spacing w:before="260"/>
      <w:contextualSpacing/>
      <w:outlineLvl w:val="2"/>
    </w:pPr>
    <w:rPr>
      <w:rFonts w:eastAsiaTheme="majorEastAsia" w:cstheme="majorBidi"/>
      <w:b/>
      <w:bCs/>
    </w:rPr>
  </w:style>
  <w:style w:type="paragraph" w:styleId="Overskrift4">
    <w:name w:val="heading 4"/>
    <w:basedOn w:val="Normal"/>
    <w:next w:val="Normal"/>
    <w:link w:val="Overskrift4Tegn"/>
    <w:uiPriority w:val="2"/>
    <w:semiHidden/>
    <w:rsid w:val="009E4B94"/>
    <w:pPr>
      <w:keepNext/>
      <w:keepLines/>
      <w:spacing w:before="260"/>
      <w:contextualSpacing/>
      <w:outlineLvl w:val="3"/>
    </w:pPr>
    <w:rPr>
      <w:rFonts w:eastAsiaTheme="majorEastAsia" w:cstheme="majorBidi"/>
      <w:b/>
      <w:bCs/>
      <w:iCs/>
    </w:rPr>
  </w:style>
  <w:style w:type="paragraph" w:styleId="Overskrift5">
    <w:name w:val="heading 5"/>
    <w:basedOn w:val="Normal"/>
    <w:next w:val="Normal"/>
    <w:link w:val="Overskrift5Tegn"/>
    <w:uiPriority w:val="2"/>
    <w:semiHidden/>
    <w:rsid w:val="009E4B94"/>
    <w:pPr>
      <w:keepNext/>
      <w:keepLines/>
      <w:spacing w:before="260"/>
      <w:contextualSpacing/>
      <w:outlineLvl w:val="4"/>
    </w:pPr>
    <w:rPr>
      <w:rFonts w:eastAsiaTheme="majorEastAsia" w:cstheme="majorBidi"/>
      <w:b/>
    </w:rPr>
  </w:style>
  <w:style w:type="paragraph" w:styleId="Overskrift6">
    <w:name w:val="heading 6"/>
    <w:basedOn w:val="Normal"/>
    <w:next w:val="Normal"/>
    <w:link w:val="Overskrift6Tegn"/>
    <w:uiPriority w:val="2"/>
    <w:semiHidden/>
    <w:rsid w:val="009E4B94"/>
    <w:pPr>
      <w:keepNext/>
      <w:keepLines/>
      <w:spacing w:before="260"/>
      <w:contextualSpacing/>
      <w:outlineLvl w:val="5"/>
    </w:pPr>
    <w:rPr>
      <w:rFonts w:eastAsiaTheme="majorEastAsia" w:cstheme="majorBidi"/>
      <w:b/>
      <w:iCs/>
    </w:rPr>
  </w:style>
  <w:style w:type="paragraph" w:styleId="Overskrift7">
    <w:name w:val="heading 7"/>
    <w:basedOn w:val="Normal"/>
    <w:next w:val="Normal"/>
    <w:link w:val="Overskrift7Tegn"/>
    <w:uiPriority w:val="2"/>
    <w:semiHidden/>
    <w:rsid w:val="009E4B94"/>
    <w:pPr>
      <w:keepNext/>
      <w:keepLines/>
      <w:spacing w:before="260"/>
      <w:contextualSpacing/>
      <w:outlineLvl w:val="6"/>
    </w:pPr>
    <w:rPr>
      <w:rFonts w:eastAsiaTheme="majorEastAsia" w:cstheme="majorBidi"/>
      <w:b/>
      <w:iCs/>
    </w:rPr>
  </w:style>
  <w:style w:type="paragraph" w:styleId="Overskrift8">
    <w:name w:val="heading 8"/>
    <w:basedOn w:val="Normal"/>
    <w:next w:val="Normal"/>
    <w:link w:val="Overskrift8Tegn"/>
    <w:uiPriority w:val="2"/>
    <w:semiHidden/>
    <w:rsid w:val="009E4B94"/>
    <w:pPr>
      <w:keepNext/>
      <w:keepLines/>
      <w:spacing w:before="260"/>
      <w:contextualSpacing/>
      <w:outlineLvl w:val="7"/>
    </w:pPr>
    <w:rPr>
      <w:rFonts w:eastAsiaTheme="majorEastAsia" w:cstheme="majorBidi"/>
      <w:b/>
      <w:szCs w:val="20"/>
    </w:rPr>
  </w:style>
  <w:style w:type="paragraph" w:styleId="Overskrift9">
    <w:name w:val="heading 9"/>
    <w:basedOn w:val="Normal"/>
    <w:next w:val="Normal"/>
    <w:link w:val="Overskrift9Tegn"/>
    <w:uiPriority w:val="2"/>
    <w:semiHidden/>
    <w:rsid w:val="009E4B94"/>
    <w:pPr>
      <w:keepNext/>
      <w:keepLines/>
      <w:spacing w:before="260"/>
      <w:contextualSpacing/>
      <w:outlineLvl w:val="8"/>
    </w:pPr>
    <w:rPr>
      <w:rFonts w:eastAsiaTheme="majorEastAsia" w:cstheme="majorBidi"/>
      <w:b/>
      <w:iCs/>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21"/>
    <w:semiHidden/>
    <w:rsid w:val="006B30A9"/>
    <w:pPr>
      <w:tabs>
        <w:tab w:val="center" w:pos="4819"/>
        <w:tab w:val="right" w:pos="9638"/>
      </w:tabs>
      <w:spacing w:line="240" w:lineRule="atLeast"/>
    </w:pPr>
    <w:rPr>
      <w:sz w:val="16"/>
    </w:rPr>
  </w:style>
  <w:style w:type="character" w:customStyle="1" w:styleId="SidehovedTegn">
    <w:name w:val="Sidehoved Tegn"/>
    <w:basedOn w:val="Standardskrifttypeiafsnit"/>
    <w:link w:val="Sidehoved"/>
    <w:uiPriority w:val="21"/>
    <w:semiHidden/>
    <w:rsid w:val="00602568"/>
    <w:rPr>
      <w:sz w:val="16"/>
    </w:rPr>
  </w:style>
  <w:style w:type="paragraph" w:styleId="Sidefod">
    <w:name w:val="footer"/>
    <w:basedOn w:val="Normal"/>
    <w:link w:val="SidefodTegn"/>
    <w:uiPriority w:val="21"/>
    <w:semiHidden/>
    <w:rsid w:val="006742FC"/>
    <w:pPr>
      <w:spacing w:line="240" w:lineRule="atLeast"/>
      <w:ind w:left="-170" w:right="-170"/>
    </w:pPr>
    <w:rPr>
      <w:sz w:val="16"/>
    </w:rPr>
  </w:style>
  <w:style w:type="character" w:customStyle="1" w:styleId="SidefodTegn">
    <w:name w:val="Sidefod Tegn"/>
    <w:basedOn w:val="Standardskrifttypeiafsnit"/>
    <w:link w:val="Sidefod"/>
    <w:uiPriority w:val="21"/>
    <w:semiHidden/>
    <w:rsid w:val="00602568"/>
    <w:rPr>
      <w:sz w:val="16"/>
    </w:rPr>
  </w:style>
  <w:style w:type="character" w:customStyle="1" w:styleId="Overskrift1Tegn">
    <w:name w:val="Overskrift 1 Tegn"/>
    <w:basedOn w:val="Standardskrifttypeiafsnit"/>
    <w:link w:val="Overskrift1"/>
    <w:uiPriority w:val="1"/>
    <w:rsid w:val="002F4062"/>
    <w:rPr>
      <w:rFonts w:eastAsiaTheme="majorEastAsia" w:cstheme="majorBidi"/>
      <w:bCs/>
      <w:sz w:val="58"/>
      <w:szCs w:val="28"/>
    </w:rPr>
  </w:style>
  <w:style w:type="character" w:customStyle="1" w:styleId="Overskrift2Tegn">
    <w:name w:val="Overskrift 2 Tegn"/>
    <w:basedOn w:val="Standardskrifttypeiafsnit"/>
    <w:link w:val="Overskrift2"/>
    <w:uiPriority w:val="2"/>
    <w:rsid w:val="00044258"/>
    <w:rPr>
      <w:rFonts w:eastAsiaTheme="majorEastAsia" w:cstheme="majorBidi"/>
      <w:b/>
      <w:bCs/>
      <w:szCs w:val="26"/>
    </w:rPr>
  </w:style>
  <w:style w:type="character" w:customStyle="1" w:styleId="Overskrift3Tegn">
    <w:name w:val="Overskrift 3 Tegn"/>
    <w:basedOn w:val="Standardskrifttypeiafsnit"/>
    <w:link w:val="Overskrift3"/>
    <w:uiPriority w:val="2"/>
    <w:rsid w:val="00044258"/>
    <w:rPr>
      <w:rFonts w:eastAsiaTheme="majorEastAsia" w:cstheme="majorBidi"/>
      <w:b/>
      <w:bCs/>
    </w:rPr>
  </w:style>
  <w:style w:type="character" w:customStyle="1" w:styleId="Overskrift4Tegn">
    <w:name w:val="Overskrift 4 Tegn"/>
    <w:basedOn w:val="Standardskrifttypeiafsnit"/>
    <w:link w:val="Overskrift4"/>
    <w:uiPriority w:val="2"/>
    <w:semiHidden/>
    <w:rsid w:val="00044258"/>
    <w:rPr>
      <w:rFonts w:eastAsiaTheme="majorEastAsia" w:cstheme="majorBidi"/>
      <w:b/>
      <w:bCs/>
      <w:iCs/>
    </w:rPr>
  </w:style>
  <w:style w:type="character" w:customStyle="1" w:styleId="Overskrift5Tegn">
    <w:name w:val="Overskrift 5 Tegn"/>
    <w:basedOn w:val="Standardskrifttypeiafsnit"/>
    <w:link w:val="Overskrift5"/>
    <w:uiPriority w:val="2"/>
    <w:semiHidden/>
    <w:rsid w:val="00044258"/>
    <w:rPr>
      <w:rFonts w:eastAsiaTheme="majorEastAsia" w:cstheme="majorBidi"/>
      <w:b/>
    </w:rPr>
  </w:style>
  <w:style w:type="character" w:customStyle="1" w:styleId="Overskrift6Tegn">
    <w:name w:val="Overskrift 6 Tegn"/>
    <w:basedOn w:val="Standardskrifttypeiafsnit"/>
    <w:link w:val="Overskrift6"/>
    <w:uiPriority w:val="2"/>
    <w:semiHidden/>
    <w:rsid w:val="00044258"/>
    <w:rPr>
      <w:rFonts w:eastAsiaTheme="majorEastAsia" w:cstheme="majorBidi"/>
      <w:b/>
      <w:iCs/>
    </w:rPr>
  </w:style>
  <w:style w:type="character" w:customStyle="1" w:styleId="Overskrift7Tegn">
    <w:name w:val="Overskrift 7 Tegn"/>
    <w:basedOn w:val="Standardskrifttypeiafsnit"/>
    <w:link w:val="Overskrift7"/>
    <w:uiPriority w:val="2"/>
    <w:semiHidden/>
    <w:rsid w:val="00044258"/>
    <w:rPr>
      <w:rFonts w:eastAsiaTheme="majorEastAsia" w:cstheme="majorBidi"/>
      <w:b/>
      <w:iCs/>
    </w:rPr>
  </w:style>
  <w:style w:type="character" w:customStyle="1" w:styleId="Overskrift8Tegn">
    <w:name w:val="Overskrift 8 Tegn"/>
    <w:basedOn w:val="Standardskrifttypeiafsnit"/>
    <w:link w:val="Overskrift8"/>
    <w:uiPriority w:val="2"/>
    <w:semiHidden/>
    <w:rsid w:val="00044258"/>
    <w:rPr>
      <w:rFonts w:eastAsiaTheme="majorEastAsia" w:cstheme="majorBidi"/>
      <w:b/>
      <w:szCs w:val="20"/>
    </w:rPr>
  </w:style>
  <w:style w:type="character" w:customStyle="1" w:styleId="Overskrift9Tegn">
    <w:name w:val="Overskrift 9 Tegn"/>
    <w:basedOn w:val="Standardskrifttypeiafsnit"/>
    <w:link w:val="Overskrift9"/>
    <w:uiPriority w:val="2"/>
    <w:semiHidden/>
    <w:rsid w:val="00044258"/>
    <w:rPr>
      <w:rFonts w:eastAsiaTheme="majorEastAsia" w:cstheme="majorBidi"/>
      <w:b/>
      <w:iCs/>
      <w:szCs w:val="20"/>
    </w:rPr>
  </w:style>
  <w:style w:type="paragraph" w:styleId="Titel">
    <w:name w:val="Title"/>
    <w:basedOn w:val="Normal"/>
    <w:next w:val="Normal"/>
    <w:link w:val="TitelTegn"/>
    <w:uiPriority w:val="19"/>
    <w:semiHidden/>
    <w:rsid w:val="009E4B94"/>
    <w:pPr>
      <w:spacing w:before="500" w:after="500" w:line="500" w:lineRule="atLeast"/>
      <w:contextualSpacing/>
    </w:pPr>
    <w:rPr>
      <w:rFonts w:eastAsiaTheme="majorEastAsia" w:cstheme="majorBidi"/>
      <w:b/>
      <w:kern w:val="28"/>
      <w:sz w:val="40"/>
      <w:szCs w:val="52"/>
    </w:rPr>
  </w:style>
  <w:style w:type="character" w:customStyle="1" w:styleId="TitelTegn">
    <w:name w:val="Titel Tegn"/>
    <w:basedOn w:val="Standardskrifttypeiafsnit"/>
    <w:link w:val="Titel"/>
    <w:uiPriority w:val="19"/>
    <w:semiHidden/>
    <w:rsid w:val="00602568"/>
    <w:rPr>
      <w:rFonts w:eastAsiaTheme="majorEastAsia" w:cstheme="majorBidi"/>
      <w:b/>
      <w:kern w:val="28"/>
      <w:sz w:val="40"/>
      <w:szCs w:val="52"/>
    </w:rPr>
  </w:style>
  <w:style w:type="paragraph" w:styleId="Undertitel">
    <w:name w:val="Subtitle"/>
    <w:basedOn w:val="Normal"/>
    <w:next w:val="Normal"/>
    <w:link w:val="UndertitelTegn"/>
    <w:uiPriority w:val="19"/>
    <w:semiHidden/>
    <w:rsid w:val="009E4B94"/>
    <w:pPr>
      <w:numPr>
        <w:ilvl w:val="1"/>
      </w:numPr>
      <w:spacing w:before="400" w:after="400" w:line="400" w:lineRule="atLeast"/>
      <w:contextualSpacing/>
    </w:pPr>
    <w:rPr>
      <w:rFonts w:eastAsiaTheme="majorEastAsia" w:cstheme="majorBidi"/>
      <w:b/>
      <w:iCs/>
      <w:sz w:val="36"/>
      <w:szCs w:val="24"/>
    </w:rPr>
  </w:style>
  <w:style w:type="character" w:customStyle="1" w:styleId="UndertitelTegn">
    <w:name w:val="Undertitel Tegn"/>
    <w:basedOn w:val="Standardskrifttypeiafsnit"/>
    <w:link w:val="Undertitel"/>
    <w:uiPriority w:val="19"/>
    <w:semiHidden/>
    <w:rsid w:val="00602568"/>
    <w:rPr>
      <w:rFonts w:eastAsiaTheme="majorEastAsia" w:cstheme="majorBidi"/>
      <w:b/>
      <w:iCs/>
      <w:sz w:val="36"/>
      <w:szCs w:val="24"/>
    </w:rPr>
  </w:style>
  <w:style w:type="character" w:styleId="Svagfremhvning">
    <w:name w:val="Subtle Emphasis"/>
    <w:basedOn w:val="Standardskrifttypeiafsnit"/>
    <w:uiPriority w:val="99"/>
    <w:semiHidden/>
    <w:qFormat/>
    <w:rsid w:val="009E4B94"/>
    <w:rPr>
      <w:i/>
      <w:iCs/>
      <w:color w:val="808080" w:themeColor="text1" w:themeTint="7F"/>
    </w:rPr>
  </w:style>
  <w:style w:type="character" w:styleId="Kraftigfremhvning">
    <w:name w:val="Intense Emphasis"/>
    <w:basedOn w:val="Standardskrifttypeiafsnit"/>
    <w:uiPriority w:val="19"/>
    <w:semiHidden/>
    <w:rsid w:val="009E4B94"/>
    <w:rPr>
      <w:b/>
      <w:bCs/>
      <w:i/>
      <w:iCs/>
      <w:color w:val="auto"/>
    </w:rPr>
  </w:style>
  <w:style w:type="character" w:styleId="Strk">
    <w:name w:val="Strong"/>
    <w:basedOn w:val="Standardskrifttypeiafsnit"/>
    <w:uiPriority w:val="22"/>
    <w:qFormat/>
    <w:rsid w:val="009E4B94"/>
    <w:rPr>
      <w:b/>
      <w:bCs/>
    </w:rPr>
  </w:style>
  <w:style w:type="paragraph" w:styleId="Strktcitat">
    <w:name w:val="Intense Quote"/>
    <w:basedOn w:val="Normal"/>
    <w:next w:val="Normal"/>
    <w:link w:val="StrktcitatTegn"/>
    <w:uiPriority w:val="19"/>
    <w:semiHidden/>
    <w:rsid w:val="007546AF"/>
    <w:pPr>
      <w:spacing w:before="260" w:after="260"/>
      <w:ind w:left="851" w:right="851"/>
    </w:pPr>
    <w:rPr>
      <w:b/>
      <w:bCs/>
      <w:i/>
      <w:iCs/>
    </w:rPr>
  </w:style>
  <w:style w:type="character" w:customStyle="1" w:styleId="StrktcitatTegn">
    <w:name w:val="Stærkt citat Tegn"/>
    <w:basedOn w:val="Standardskrifttypeiafsnit"/>
    <w:link w:val="Strktcitat"/>
    <w:uiPriority w:val="19"/>
    <w:semiHidden/>
    <w:rsid w:val="00602568"/>
    <w:rPr>
      <w:b/>
      <w:bCs/>
      <w:i/>
      <w:iCs/>
    </w:rPr>
  </w:style>
  <w:style w:type="character" w:styleId="Svaghenvisning">
    <w:name w:val="Subtle Reference"/>
    <w:basedOn w:val="Standardskrifttypeiafsnit"/>
    <w:uiPriority w:val="99"/>
    <w:semiHidden/>
    <w:qFormat/>
    <w:rsid w:val="002E74A4"/>
    <w:rPr>
      <w:caps w:val="0"/>
      <w:smallCaps w:val="0"/>
      <w:color w:val="auto"/>
      <w:u w:val="single"/>
    </w:rPr>
  </w:style>
  <w:style w:type="character" w:styleId="Kraftighenvisning">
    <w:name w:val="Intense Reference"/>
    <w:basedOn w:val="Standardskrifttypeiafsnit"/>
    <w:uiPriority w:val="99"/>
    <w:semiHidden/>
    <w:qFormat/>
    <w:rsid w:val="002E74A4"/>
    <w:rPr>
      <w:b/>
      <w:bCs/>
      <w:caps w:val="0"/>
      <w:smallCaps w:val="0"/>
      <w:color w:val="auto"/>
      <w:spacing w:val="5"/>
      <w:u w:val="single"/>
    </w:rPr>
  </w:style>
  <w:style w:type="paragraph" w:styleId="Billedtekst">
    <w:name w:val="caption"/>
    <w:basedOn w:val="Normal"/>
    <w:next w:val="Normal"/>
    <w:uiPriority w:val="35"/>
    <w:qFormat/>
    <w:rsid w:val="006742FC"/>
    <w:pPr>
      <w:spacing w:line="240" w:lineRule="atLeast"/>
    </w:pPr>
    <w:rPr>
      <w:bCs/>
      <w:i/>
      <w:sz w:val="17"/>
    </w:rPr>
  </w:style>
  <w:style w:type="paragraph" w:styleId="Indholdsfortegnelse1">
    <w:name w:val="toc 1"/>
    <w:basedOn w:val="Normal"/>
    <w:next w:val="Normal"/>
    <w:uiPriority w:val="39"/>
    <w:rsid w:val="00044258"/>
    <w:pPr>
      <w:spacing w:before="260"/>
      <w:ind w:right="567"/>
    </w:pPr>
    <w:rPr>
      <w:b/>
    </w:rPr>
  </w:style>
  <w:style w:type="paragraph" w:styleId="Indholdsfortegnelse2">
    <w:name w:val="toc 2"/>
    <w:basedOn w:val="Normal"/>
    <w:next w:val="Normal"/>
    <w:uiPriority w:val="39"/>
    <w:rsid w:val="009E4B94"/>
    <w:pPr>
      <w:ind w:right="567"/>
    </w:pPr>
  </w:style>
  <w:style w:type="paragraph" w:styleId="Indholdsfortegnelse3">
    <w:name w:val="toc 3"/>
    <w:basedOn w:val="Normal"/>
    <w:next w:val="Normal"/>
    <w:uiPriority w:val="9"/>
    <w:semiHidden/>
    <w:rsid w:val="009E4B94"/>
    <w:pPr>
      <w:ind w:right="567"/>
    </w:pPr>
  </w:style>
  <w:style w:type="paragraph" w:styleId="Indholdsfortegnelse4">
    <w:name w:val="toc 4"/>
    <w:basedOn w:val="Normal"/>
    <w:next w:val="Normal"/>
    <w:uiPriority w:val="9"/>
    <w:semiHidden/>
    <w:rsid w:val="009E4B94"/>
    <w:pPr>
      <w:ind w:right="567"/>
    </w:pPr>
  </w:style>
  <w:style w:type="paragraph" w:styleId="Indholdsfortegnelse5">
    <w:name w:val="toc 5"/>
    <w:basedOn w:val="Normal"/>
    <w:next w:val="Normal"/>
    <w:uiPriority w:val="9"/>
    <w:semiHidden/>
    <w:rsid w:val="009E4B94"/>
    <w:pPr>
      <w:ind w:right="567"/>
    </w:pPr>
  </w:style>
  <w:style w:type="paragraph" w:styleId="Indholdsfortegnelse6">
    <w:name w:val="toc 6"/>
    <w:basedOn w:val="Normal"/>
    <w:next w:val="Normal"/>
    <w:uiPriority w:val="9"/>
    <w:semiHidden/>
    <w:rsid w:val="009E4B94"/>
    <w:pPr>
      <w:ind w:right="567"/>
    </w:pPr>
  </w:style>
  <w:style w:type="paragraph" w:styleId="Indholdsfortegnelse7">
    <w:name w:val="toc 7"/>
    <w:basedOn w:val="Normal"/>
    <w:next w:val="Normal"/>
    <w:uiPriority w:val="9"/>
    <w:semiHidden/>
    <w:rsid w:val="009E4B94"/>
    <w:pPr>
      <w:ind w:right="567"/>
    </w:pPr>
  </w:style>
  <w:style w:type="paragraph" w:styleId="Indholdsfortegnelse8">
    <w:name w:val="toc 8"/>
    <w:basedOn w:val="Normal"/>
    <w:next w:val="Normal"/>
    <w:uiPriority w:val="9"/>
    <w:semiHidden/>
    <w:rsid w:val="009E4B94"/>
    <w:pPr>
      <w:ind w:right="567"/>
    </w:pPr>
  </w:style>
  <w:style w:type="paragraph" w:styleId="Indholdsfortegnelse9">
    <w:name w:val="toc 9"/>
    <w:basedOn w:val="Normal"/>
    <w:next w:val="Normal"/>
    <w:uiPriority w:val="9"/>
    <w:semiHidden/>
    <w:rsid w:val="009E4B94"/>
    <w:pPr>
      <w:ind w:right="567"/>
    </w:pPr>
  </w:style>
  <w:style w:type="paragraph" w:styleId="Overskrift">
    <w:name w:val="TOC Heading"/>
    <w:next w:val="Normal"/>
    <w:uiPriority w:val="9"/>
    <w:rsid w:val="005720E4"/>
    <w:pPr>
      <w:spacing w:after="520" w:line="620" w:lineRule="atLeast"/>
      <w:contextualSpacing/>
    </w:pPr>
    <w:rPr>
      <w:rFonts w:eastAsiaTheme="majorEastAsia" w:cstheme="majorBidi"/>
      <w:bCs/>
      <w:sz w:val="58"/>
      <w:szCs w:val="28"/>
    </w:rPr>
  </w:style>
  <w:style w:type="paragraph" w:styleId="Bloktekst">
    <w:name w:val="Block Text"/>
    <w:basedOn w:val="Normal"/>
    <w:uiPriority w:val="99"/>
    <w:semiHidden/>
    <w:rsid w:val="009E4B94"/>
    <w:pPr>
      <w:pBdr>
        <w:top w:val="single" w:sz="2" w:space="10" w:color="7F7F7F" w:themeColor="text1" w:themeTint="80"/>
        <w:left w:val="single" w:sz="2" w:space="10" w:color="7F7F7F" w:themeColor="text1" w:themeTint="80"/>
        <w:bottom w:val="single" w:sz="2" w:space="10" w:color="7F7F7F" w:themeColor="text1" w:themeTint="80"/>
        <w:right w:val="single" w:sz="2" w:space="10" w:color="7F7F7F" w:themeColor="text1" w:themeTint="80"/>
      </w:pBdr>
      <w:ind w:left="1151" w:right="1151"/>
    </w:pPr>
    <w:rPr>
      <w:rFonts w:eastAsiaTheme="minorEastAsia"/>
      <w:i/>
      <w:iCs/>
    </w:rPr>
  </w:style>
  <w:style w:type="paragraph" w:styleId="Slutnotetekst">
    <w:name w:val="endnote text"/>
    <w:basedOn w:val="Normal"/>
    <w:link w:val="SlutnotetekstTegn"/>
    <w:uiPriority w:val="21"/>
    <w:semiHidden/>
    <w:rsid w:val="009E4B94"/>
    <w:pPr>
      <w:spacing w:after="120" w:line="240" w:lineRule="atLeast"/>
      <w:ind w:left="85" w:hanging="85"/>
    </w:pPr>
    <w:rPr>
      <w:sz w:val="16"/>
      <w:szCs w:val="20"/>
    </w:rPr>
  </w:style>
  <w:style w:type="character" w:customStyle="1" w:styleId="SlutnotetekstTegn">
    <w:name w:val="Slutnotetekst Tegn"/>
    <w:basedOn w:val="Standardskrifttypeiafsnit"/>
    <w:link w:val="Slutnotetekst"/>
    <w:uiPriority w:val="21"/>
    <w:semiHidden/>
    <w:rsid w:val="00602568"/>
    <w:rPr>
      <w:sz w:val="16"/>
      <w:szCs w:val="20"/>
    </w:rPr>
  </w:style>
  <w:style w:type="character" w:styleId="Slutnotehenvisning">
    <w:name w:val="endnote reference"/>
    <w:basedOn w:val="Standardskrifttypeiafsnit"/>
    <w:uiPriority w:val="21"/>
    <w:semiHidden/>
    <w:rsid w:val="009E4B94"/>
    <w:rPr>
      <w:vertAlign w:val="superscript"/>
    </w:rPr>
  </w:style>
  <w:style w:type="paragraph" w:styleId="Fodnotetekst">
    <w:name w:val="footnote text"/>
    <w:basedOn w:val="Normal"/>
    <w:link w:val="FodnotetekstTegn"/>
    <w:uiPriority w:val="99"/>
    <w:rsid w:val="009E4B94"/>
    <w:pPr>
      <w:spacing w:after="120" w:line="240" w:lineRule="atLeast"/>
      <w:ind w:left="85" w:hanging="85"/>
    </w:pPr>
    <w:rPr>
      <w:sz w:val="16"/>
      <w:szCs w:val="20"/>
    </w:rPr>
  </w:style>
  <w:style w:type="character" w:customStyle="1" w:styleId="FodnotetekstTegn">
    <w:name w:val="Fodnotetekst Tegn"/>
    <w:basedOn w:val="Standardskrifttypeiafsnit"/>
    <w:link w:val="Fodnotetekst"/>
    <w:uiPriority w:val="99"/>
    <w:rsid w:val="00602568"/>
    <w:rPr>
      <w:sz w:val="16"/>
      <w:szCs w:val="20"/>
    </w:rPr>
  </w:style>
  <w:style w:type="paragraph" w:styleId="Opstilling-punkttegn">
    <w:name w:val="List Bullet"/>
    <w:basedOn w:val="Normal"/>
    <w:uiPriority w:val="3"/>
    <w:qFormat/>
    <w:rsid w:val="006B30A9"/>
    <w:pPr>
      <w:numPr>
        <w:numId w:val="1"/>
      </w:numPr>
      <w:contextualSpacing/>
    </w:pPr>
  </w:style>
  <w:style w:type="paragraph" w:styleId="Opstilling-talellerbogst">
    <w:name w:val="List Number"/>
    <w:basedOn w:val="Normal"/>
    <w:uiPriority w:val="3"/>
    <w:qFormat/>
    <w:rsid w:val="006B30A9"/>
    <w:pPr>
      <w:numPr>
        <w:numId w:val="2"/>
      </w:numPr>
      <w:contextualSpacing/>
    </w:pPr>
  </w:style>
  <w:style w:type="character" w:styleId="Sidetal">
    <w:name w:val="page number"/>
    <w:basedOn w:val="Standardskrifttypeiafsnit"/>
    <w:uiPriority w:val="21"/>
    <w:semiHidden/>
    <w:rsid w:val="006742FC"/>
    <w:rPr>
      <w:sz w:val="19"/>
    </w:rPr>
  </w:style>
  <w:style w:type="paragraph" w:customStyle="1" w:styleId="Template">
    <w:name w:val="Template"/>
    <w:uiPriority w:val="8"/>
    <w:semiHidden/>
    <w:rsid w:val="00363142"/>
    <w:rPr>
      <w:noProof/>
      <w:sz w:val="22"/>
    </w:rPr>
  </w:style>
  <w:style w:type="paragraph" w:customStyle="1" w:styleId="Template-Adresse">
    <w:name w:val="Template - Adresse"/>
    <w:basedOn w:val="Template"/>
    <w:uiPriority w:val="8"/>
    <w:semiHidden/>
    <w:rsid w:val="00182651"/>
    <w:pPr>
      <w:tabs>
        <w:tab w:val="left" w:pos="567"/>
      </w:tabs>
    </w:pPr>
  </w:style>
  <w:style w:type="paragraph" w:customStyle="1" w:styleId="Template-Virksomhedsnavn">
    <w:name w:val="Template - Virksomheds navn"/>
    <w:basedOn w:val="Template-Adresse"/>
    <w:next w:val="Template-Adresse"/>
    <w:uiPriority w:val="8"/>
    <w:semiHidden/>
    <w:rsid w:val="00363142"/>
    <w:pPr>
      <w:spacing w:line="270" w:lineRule="atLeast"/>
    </w:pPr>
    <w:rPr>
      <w:b/>
      <w:sz w:val="26"/>
    </w:rPr>
  </w:style>
  <w:style w:type="paragraph" w:styleId="Citatoverskrift">
    <w:name w:val="toa heading"/>
    <w:basedOn w:val="Normal"/>
    <w:next w:val="Normal"/>
    <w:uiPriority w:val="10"/>
    <w:semiHidden/>
    <w:rsid w:val="002E74A4"/>
    <w:pPr>
      <w:spacing w:after="520" w:line="360" w:lineRule="atLeast"/>
    </w:pPr>
    <w:rPr>
      <w:rFonts w:eastAsiaTheme="majorEastAsia" w:cstheme="majorBidi"/>
      <w:b/>
      <w:bCs/>
      <w:sz w:val="28"/>
      <w:szCs w:val="24"/>
    </w:rPr>
  </w:style>
  <w:style w:type="paragraph" w:styleId="Listeoverfigurer">
    <w:name w:val="table of figures"/>
    <w:basedOn w:val="Normal"/>
    <w:next w:val="Normal"/>
    <w:uiPriority w:val="10"/>
    <w:semiHidden/>
    <w:rsid w:val="002E74A4"/>
    <w:pPr>
      <w:ind w:right="567"/>
    </w:pPr>
  </w:style>
  <w:style w:type="paragraph" w:styleId="Underskrift">
    <w:name w:val="Signature"/>
    <w:basedOn w:val="Normal"/>
    <w:link w:val="UnderskriftTegn"/>
    <w:uiPriority w:val="99"/>
    <w:semiHidden/>
    <w:rsid w:val="00424709"/>
    <w:pPr>
      <w:spacing w:line="240" w:lineRule="auto"/>
      <w:ind w:left="4252"/>
    </w:pPr>
  </w:style>
  <w:style w:type="character" w:customStyle="1" w:styleId="UnderskriftTegn">
    <w:name w:val="Underskrift Tegn"/>
    <w:basedOn w:val="Standardskrifttypeiafsnit"/>
    <w:link w:val="Underskrift"/>
    <w:uiPriority w:val="99"/>
    <w:semiHidden/>
    <w:rsid w:val="00602568"/>
  </w:style>
  <w:style w:type="character" w:styleId="Pladsholdertekst">
    <w:name w:val="Placeholder Text"/>
    <w:basedOn w:val="Standardskrifttypeiafsnit"/>
    <w:uiPriority w:val="99"/>
    <w:semiHidden/>
    <w:rsid w:val="00424709"/>
    <w:rPr>
      <w:color w:val="auto"/>
    </w:rPr>
  </w:style>
  <w:style w:type="paragraph" w:customStyle="1" w:styleId="Tabel">
    <w:name w:val="Tabel"/>
    <w:uiPriority w:val="5"/>
    <w:rsid w:val="00602568"/>
    <w:pPr>
      <w:spacing w:before="40" w:after="40" w:line="240" w:lineRule="atLeast"/>
      <w:ind w:left="113" w:right="113"/>
    </w:pPr>
    <w:rPr>
      <w:sz w:val="17"/>
    </w:rPr>
  </w:style>
  <w:style w:type="paragraph" w:customStyle="1" w:styleId="Tabel-Tekst">
    <w:name w:val="Tabel - Tekst"/>
    <w:basedOn w:val="Tabel"/>
    <w:uiPriority w:val="5"/>
    <w:rsid w:val="00424709"/>
  </w:style>
  <w:style w:type="paragraph" w:customStyle="1" w:styleId="Tabel-TekstTotal">
    <w:name w:val="Tabel - Tekst Total"/>
    <w:basedOn w:val="Tabel-Tekst"/>
    <w:uiPriority w:val="5"/>
    <w:rsid w:val="00424709"/>
    <w:rPr>
      <w:b/>
    </w:rPr>
  </w:style>
  <w:style w:type="paragraph" w:customStyle="1" w:styleId="Tabel-Tal">
    <w:name w:val="Tabel - Tal"/>
    <w:basedOn w:val="Tabel"/>
    <w:uiPriority w:val="5"/>
    <w:rsid w:val="00893791"/>
    <w:pPr>
      <w:jc w:val="right"/>
    </w:pPr>
  </w:style>
  <w:style w:type="paragraph" w:customStyle="1" w:styleId="Tabel-TalTotal">
    <w:name w:val="Tabel - Tal Total"/>
    <w:basedOn w:val="Tabel-Tal"/>
    <w:uiPriority w:val="5"/>
    <w:rsid w:val="00424709"/>
    <w:rPr>
      <w:b/>
    </w:rPr>
  </w:style>
  <w:style w:type="paragraph" w:styleId="Citat">
    <w:name w:val="Quote"/>
    <w:basedOn w:val="Normal"/>
    <w:next w:val="Normal"/>
    <w:link w:val="CitatTegn"/>
    <w:uiPriority w:val="19"/>
    <w:semiHidden/>
    <w:rsid w:val="007546AF"/>
    <w:pPr>
      <w:spacing w:before="260" w:after="260"/>
      <w:ind w:left="567" w:right="567"/>
    </w:pPr>
    <w:rPr>
      <w:b/>
      <w:iCs/>
      <w:color w:val="000000" w:themeColor="text1"/>
      <w:sz w:val="20"/>
    </w:rPr>
  </w:style>
  <w:style w:type="character" w:customStyle="1" w:styleId="CitatTegn">
    <w:name w:val="Citat Tegn"/>
    <w:basedOn w:val="Standardskrifttypeiafsnit"/>
    <w:link w:val="Citat"/>
    <w:uiPriority w:val="19"/>
    <w:semiHidden/>
    <w:rsid w:val="00602568"/>
    <w:rPr>
      <w:b/>
      <w:iCs/>
      <w:color w:val="000000" w:themeColor="text1"/>
      <w:sz w:val="20"/>
    </w:rPr>
  </w:style>
  <w:style w:type="character" w:styleId="Bogenstitel">
    <w:name w:val="Book Title"/>
    <w:basedOn w:val="Standardskrifttypeiafsnit"/>
    <w:uiPriority w:val="99"/>
    <w:semiHidden/>
    <w:qFormat/>
    <w:rsid w:val="007546AF"/>
    <w:rPr>
      <w:b/>
      <w:bCs/>
      <w:caps w:val="0"/>
      <w:smallCaps w:val="0"/>
      <w:spacing w:val="5"/>
    </w:rPr>
  </w:style>
  <w:style w:type="paragraph" w:styleId="Citatsamling">
    <w:name w:val="table of authorities"/>
    <w:basedOn w:val="Normal"/>
    <w:next w:val="Normal"/>
    <w:uiPriority w:val="10"/>
    <w:semiHidden/>
    <w:rsid w:val="002E74A4"/>
    <w:pPr>
      <w:ind w:right="567"/>
    </w:pPr>
  </w:style>
  <w:style w:type="paragraph" w:styleId="Normalindrykning">
    <w:name w:val="Normal Indent"/>
    <w:basedOn w:val="Normal"/>
    <w:semiHidden/>
    <w:rsid w:val="005A28D4"/>
    <w:pPr>
      <w:ind w:left="1134"/>
    </w:pPr>
  </w:style>
  <w:style w:type="table" w:styleId="Tabel-Gitter">
    <w:name w:val="Table Grid"/>
    <w:basedOn w:val="Tabel-Normal"/>
    <w:uiPriority w:val="39"/>
    <w:rsid w:val="0080283D"/>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Heading">
    <w:name w:val="Document Heading"/>
    <w:basedOn w:val="Normal"/>
    <w:uiPriority w:val="6"/>
    <w:semiHidden/>
    <w:rsid w:val="00655B49"/>
    <w:pPr>
      <w:spacing w:after="260" w:line="300" w:lineRule="atLeast"/>
    </w:pPr>
    <w:rPr>
      <w:b/>
      <w:sz w:val="22"/>
    </w:rPr>
  </w:style>
  <w:style w:type="paragraph" w:customStyle="1" w:styleId="DocumentName">
    <w:name w:val="Document Name"/>
    <w:basedOn w:val="Normal"/>
    <w:uiPriority w:val="8"/>
    <w:semiHidden/>
    <w:rsid w:val="00655B49"/>
    <w:pPr>
      <w:spacing w:line="360" w:lineRule="atLeast"/>
    </w:pPr>
    <w:rPr>
      <w:b/>
      <w:caps/>
      <w:sz w:val="28"/>
    </w:rPr>
  </w:style>
  <w:style w:type="paragraph" w:customStyle="1" w:styleId="Template-Dato">
    <w:name w:val="Template - Dato"/>
    <w:basedOn w:val="Template"/>
    <w:uiPriority w:val="8"/>
    <w:semiHidden/>
    <w:rsid w:val="00244D70"/>
    <w:pPr>
      <w:spacing w:line="280" w:lineRule="atLeast"/>
    </w:pPr>
  </w:style>
  <w:style w:type="paragraph" w:styleId="Markeringsbobletekst">
    <w:name w:val="Balloon Text"/>
    <w:basedOn w:val="Normal"/>
    <w:link w:val="MarkeringsbobletekstTegn"/>
    <w:uiPriority w:val="99"/>
    <w:semiHidden/>
    <w:rsid w:val="0080478E"/>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602568"/>
    <w:rPr>
      <w:rFonts w:ascii="Tahoma" w:hAnsi="Tahoma" w:cs="Tahoma"/>
      <w:sz w:val="16"/>
      <w:szCs w:val="16"/>
    </w:rPr>
  </w:style>
  <w:style w:type="paragraph" w:customStyle="1" w:styleId="FactboxHeading">
    <w:name w:val="Factbox Heading"/>
    <w:basedOn w:val="Normal"/>
    <w:uiPriority w:val="4"/>
    <w:rsid w:val="00D94499"/>
    <w:pPr>
      <w:spacing w:before="200" w:after="200"/>
      <w:ind w:left="198" w:right="397"/>
    </w:pPr>
    <w:rPr>
      <w:b/>
      <w:i/>
      <w:color w:val="FFFFFF" w:themeColor="background1"/>
      <w:sz w:val="28"/>
    </w:rPr>
  </w:style>
  <w:style w:type="paragraph" w:customStyle="1" w:styleId="FaktaboksTekst">
    <w:name w:val="Faktaboks Tekst"/>
    <w:basedOn w:val="Normal"/>
    <w:uiPriority w:val="3"/>
    <w:rsid w:val="00286FF2"/>
    <w:pPr>
      <w:spacing w:before="200" w:after="200"/>
      <w:ind w:left="198" w:right="397"/>
    </w:pPr>
    <w:rPr>
      <w:color w:val="FFFFFF" w:themeColor="background1"/>
    </w:rPr>
  </w:style>
  <w:style w:type="paragraph" w:customStyle="1" w:styleId="ForsideOverskrift">
    <w:name w:val="Forside Overskrift"/>
    <w:basedOn w:val="Normal"/>
    <w:next w:val="ForsideUnderoverskrift"/>
    <w:uiPriority w:val="6"/>
    <w:rsid w:val="00F3572B"/>
    <w:pPr>
      <w:spacing w:line="900" w:lineRule="atLeast"/>
      <w:ind w:left="794"/>
      <w:contextualSpacing/>
    </w:pPr>
    <w:rPr>
      <w:color w:val="1E2C59"/>
      <w:sz w:val="90"/>
    </w:rPr>
  </w:style>
  <w:style w:type="paragraph" w:customStyle="1" w:styleId="ForsideUnderoverskrift">
    <w:name w:val="Forside Underoverskrift"/>
    <w:basedOn w:val="Normal"/>
    <w:uiPriority w:val="6"/>
    <w:rsid w:val="00F3572B"/>
    <w:pPr>
      <w:spacing w:line="520" w:lineRule="atLeast"/>
      <w:ind w:left="794"/>
    </w:pPr>
    <w:rPr>
      <w:color w:val="1E2C59"/>
      <w:sz w:val="48"/>
    </w:rPr>
  </w:style>
  <w:style w:type="paragraph" w:customStyle="1" w:styleId="Captioniramme">
    <w:name w:val="Caption i ramme"/>
    <w:basedOn w:val="Billedtekst"/>
    <w:uiPriority w:val="4"/>
    <w:rsid w:val="00A65236"/>
    <w:pPr>
      <w:framePr w:w="4820" w:vSpace="567" w:wrap="around" w:hAnchor="text" w:yAlign="bottom"/>
    </w:pPr>
    <w:rPr>
      <w:lang w:val="fr-FR"/>
    </w:rPr>
  </w:style>
  <w:style w:type="paragraph" w:customStyle="1" w:styleId="Overskrift1Udenafstandfr">
    <w:name w:val="Overskrift 1 Uden afstand før"/>
    <w:basedOn w:val="Overskrift1"/>
    <w:uiPriority w:val="1"/>
    <w:qFormat/>
    <w:rsid w:val="00044258"/>
    <w:pPr>
      <w:spacing w:before="0"/>
    </w:pPr>
  </w:style>
  <w:style w:type="paragraph" w:customStyle="1" w:styleId="FaktaboksBullet">
    <w:name w:val="Faktaboks Bullet"/>
    <w:basedOn w:val="FaktaboksTekst"/>
    <w:uiPriority w:val="3"/>
    <w:qFormat/>
    <w:rsid w:val="00286FF2"/>
    <w:pPr>
      <w:numPr>
        <w:numId w:val="3"/>
      </w:numPr>
      <w:contextualSpacing/>
    </w:pPr>
  </w:style>
  <w:style w:type="paragraph" w:customStyle="1" w:styleId="FaktaboksOverskrift">
    <w:name w:val="Faktaboks Overskrift"/>
    <w:basedOn w:val="Normal"/>
    <w:next w:val="FaktaboksTekst"/>
    <w:uiPriority w:val="3"/>
    <w:rsid w:val="00286FF2"/>
    <w:pPr>
      <w:spacing w:before="200" w:after="200"/>
      <w:ind w:left="198" w:right="397"/>
    </w:pPr>
    <w:rPr>
      <w:b/>
      <w:i/>
      <w:color w:val="FFFFFF" w:themeColor="background1"/>
      <w:sz w:val="24"/>
    </w:rPr>
  </w:style>
  <w:style w:type="character" w:styleId="Fodnotehenvisning">
    <w:name w:val="footnote reference"/>
    <w:basedOn w:val="Standardskrifttypeiafsnit"/>
    <w:uiPriority w:val="99"/>
    <w:rsid w:val="00AA42F3"/>
    <w:rPr>
      <w:vertAlign w:val="superscript"/>
    </w:rPr>
  </w:style>
  <w:style w:type="paragraph" w:customStyle="1" w:styleId="standard">
    <w:name w:val="standard"/>
    <w:basedOn w:val="Normal"/>
    <w:link w:val="standardTegn"/>
    <w:rsid w:val="00AA42F3"/>
    <w:pPr>
      <w:overflowPunct w:val="0"/>
      <w:autoSpaceDE w:val="0"/>
      <w:autoSpaceDN w:val="0"/>
      <w:adjustRightInd w:val="0"/>
      <w:spacing w:line="240" w:lineRule="auto"/>
      <w:textAlignment w:val="baseline"/>
    </w:pPr>
    <w:rPr>
      <w:rFonts w:ascii="Times New Roman" w:eastAsia="Times New Roman" w:hAnsi="Times New Roman" w:cs="Times New Roman"/>
      <w:color w:val="000000"/>
      <w:sz w:val="24"/>
      <w:szCs w:val="20"/>
    </w:rPr>
  </w:style>
  <w:style w:type="character" w:customStyle="1" w:styleId="standardTegn">
    <w:name w:val="standard Tegn"/>
    <w:basedOn w:val="Standardskrifttypeiafsnit"/>
    <w:link w:val="standard"/>
    <w:rsid w:val="00AA42F3"/>
    <w:rPr>
      <w:rFonts w:ascii="Times New Roman" w:eastAsia="Times New Roman" w:hAnsi="Times New Roman" w:cs="Times New Roman"/>
      <w:color w:val="000000"/>
      <w:sz w:val="24"/>
      <w:szCs w:val="20"/>
    </w:rPr>
  </w:style>
  <w:style w:type="paragraph" w:styleId="Listeafsnit">
    <w:name w:val="List Paragraph"/>
    <w:basedOn w:val="Normal"/>
    <w:uiPriority w:val="34"/>
    <w:qFormat/>
    <w:rsid w:val="00AA42F3"/>
    <w:pPr>
      <w:ind w:left="720"/>
      <w:contextualSpacing/>
    </w:pPr>
  </w:style>
  <w:style w:type="paragraph" w:customStyle="1" w:styleId="Lilletabel">
    <w:name w:val="Lille tabel"/>
    <w:basedOn w:val="Normal"/>
    <w:autoRedefine/>
    <w:rsid w:val="006322B6"/>
    <w:pPr>
      <w:framePr w:hSpace="141" w:wrap="around" w:vAnchor="text" w:hAnchor="margin" w:xAlign="center" w:y="158"/>
      <w:spacing w:line="240" w:lineRule="auto"/>
      <w:jc w:val="both"/>
    </w:pPr>
    <w:rPr>
      <w:rFonts w:ascii="Arial" w:eastAsia="Times New Roman" w:hAnsi="Arial" w:cs="Times New Roman"/>
      <w:sz w:val="20"/>
      <w:szCs w:val="24"/>
      <w:lang w:eastAsia="da-DK"/>
    </w:rPr>
  </w:style>
  <w:style w:type="character" w:styleId="Hyperlink">
    <w:name w:val="Hyperlink"/>
    <w:basedOn w:val="Standardskrifttypeiafsnit"/>
    <w:uiPriority w:val="21"/>
    <w:semiHidden/>
    <w:rsid w:val="00A26FD1"/>
    <w:rPr>
      <w:color w:val="0000FF" w:themeColor="hyperlink"/>
      <w:u w:val="single"/>
    </w:rPr>
  </w:style>
  <w:style w:type="paragraph" w:customStyle="1" w:styleId="Default">
    <w:name w:val="Default"/>
    <w:rsid w:val="008D6EF3"/>
    <w:pPr>
      <w:autoSpaceDE w:val="0"/>
      <w:autoSpaceDN w:val="0"/>
      <w:adjustRightInd w:val="0"/>
      <w:spacing w:line="240" w:lineRule="auto"/>
    </w:pPr>
    <w:rPr>
      <w:rFonts w:ascii="Calibri" w:hAnsi="Calibri" w:cs="Calibri"/>
      <w:color w:val="000000"/>
      <w:sz w:val="24"/>
      <w:szCs w:val="24"/>
    </w:rPr>
  </w:style>
  <w:style w:type="character" w:styleId="Kommentarhenvisning">
    <w:name w:val="annotation reference"/>
    <w:basedOn w:val="Standardskrifttypeiafsnit"/>
    <w:uiPriority w:val="99"/>
    <w:semiHidden/>
    <w:unhideWhenUsed/>
    <w:rsid w:val="008C5D6A"/>
    <w:rPr>
      <w:sz w:val="16"/>
      <w:szCs w:val="16"/>
    </w:rPr>
  </w:style>
  <w:style w:type="paragraph" w:styleId="Kommentartekst">
    <w:name w:val="annotation text"/>
    <w:basedOn w:val="Normal"/>
    <w:link w:val="KommentartekstTegn"/>
    <w:uiPriority w:val="99"/>
    <w:unhideWhenUsed/>
    <w:rsid w:val="008C5D6A"/>
    <w:pPr>
      <w:spacing w:line="240" w:lineRule="auto"/>
    </w:pPr>
    <w:rPr>
      <w:sz w:val="20"/>
      <w:szCs w:val="20"/>
    </w:rPr>
  </w:style>
  <w:style w:type="character" w:customStyle="1" w:styleId="KommentartekstTegn">
    <w:name w:val="Kommentartekst Tegn"/>
    <w:basedOn w:val="Standardskrifttypeiafsnit"/>
    <w:link w:val="Kommentartekst"/>
    <w:uiPriority w:val="99"/>
    <w:rsid w:val="008C5D6A"/>
    <w:rPr>
      <w:sz w:val="20"/>
      <w:szCs w:val="20"/>
    </w:rPr>
  </w:style>
  <w:style w:type="paragraph" w:styleId="Kommentaremne">
    <w:name w:val="annotation subject"/>
    <w:basedOn w:val="Kommentartekst"/>
    <w:next w:val="Kommentartekst"/>
    <w:link w:val="KommentaremneTegn"/>
    <w:uiPriority w:val="99"/>
    <w:semiHidden/>
    <w:unhideWhenUsed/>
    <w:rsid w:val="008C5D6A"/>
    <w:rPr>
      <w:b/>
      <w:bCs/>
    </w:rPr>
  </w:style>
  <w:style w:type="character" w:customStyle="1" w:styleId="KommentaremneTegn">
    <w:name w:val="Kommentaremne Tegn"/>
    <w:basedOn w:val="KommentartekstTegn"/>
    <w:link w:val="Kommentaremne"/>
    <w:uiPriority w:val="99"/>
    <w:semiHidden/>
    <w:rsid w:val="008C5D6A"/>
    <w:rPr>
      <w:b/>
      <w:bCs/>
      <w:sz w:val="20"/>
      <w:szCs w:val="20"/>
    </w:rPr>
  </w:style>
  <w:style w:type="paragraph" w:styleId="NormalWeb">
    <w:name w:val="Normal (Web)"/>
    <w:basedOn w:val="Normal"/>
    <w:uiPriority w:val="99"/>
    <w:unhideWhenUsed/>
    <w:rsid w:val="001B4B31"/>
    <w:pPr>
      <w:spacing w:before="100" w:beforeAutospacing="1" w:after="100" w:afterAutospacing="1" w:line="240" w:lineRule="auto"/>
    </w:pPr>
    <w:rPr>
      <w:rFonts w:ascii="Times New Roman" w:eastAsia="Times New Roman" w:hAnsi="Times New Roman" w:cs="Times New Roman"/>
      <w:sz w:val="24"/>
      <w:szCs w:val="24"/>
      <w:lang w:eastAsia="da-DK"/>
    </w:rPr>
  </w:style>
  <w:style w:type="paragraph" w:customStyle="1" w:styleId="paragraf">
    <w:name w:val="paragraf"/>
    <w:basedOn w:val="Normal"/>
    <w:rsid w:val="00AD37C9"/>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paragrafnr">
    <w:name w:val="paragrafnr"/>
    <w:basedOn w:val="Standardskrifttypeiafsnit"/>
    <w:rsid w:val="00AD37C9"/>
  </w:style>
  <w:style w:type="paragraph" w:customStyle="1" w:styleId="stk2">
    <w:name w:val="stk2"/>
    <w:basedOn w:val="Normal"/>
    <w:rsid w:val="00AD37C9"/>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stknr">
    <w:name w:val="stknr"/>
    <w:basedOn w:val="Standardskrifttypeiafsnit"/>
    <w:rsid w:val="00AD37C9"/>
  </w:style>
  <w:style w:type="character" w:customStyle="1" w:styleId="Ulstomtale1">
    <w:name w:val="Uløst omtale1"/>
    <w:basedOn w:val="Standardskrifttypeiafsnit"/>
    <w:uiPriority w:val="99"/>
    <w:semiHidden/>
    <w:unhideWhenUsed/>
    <w:rsid w:val="00B1719A"/>
    <w:rPr>
      <w:color w:val="605E5C"/>
      <w:shd w:val="clear" w:color="auto" w:fill="E1DFDD"/>
    </w:rPr>
  </w:style>
  <w:style w:type="paragraph" w:styleId="Korrektur">
    <w:name w:val="Revision"/>
    <w:hidden/>
    <w:uiPriority w:val="99"/>
    <w:semiHidden/>
    <w:rsid w:val="00811D35"/>
    <w:pPr>
      <w:spacing w:line="240" w:lineRule="auto"/>
    </w:pPr>
  </w:style>
  <w:style w:type="character" w:styleId="Fremhv">
    <w:name w:val="Emphasis"/>
    <w:basedOn w:val="Standardskrifttypeiafsnit"/>
    <w:uiPriority w:val="20"/>
    <w:qFormat/>
    <w:rsid w:val="007A616F"/>
    <w:rPr>
      <w:i/>
      <w:iCs/>
    </w:rPr>
  </w:style>
  <w:style w:type="character" w:customStyle="1" w:styleId="UnresolvedMention">
    <w:name w:val="Unresolved Mention"/>
    <w:basedOn w:val="Standardskrifttypeiafsnit"/>
    <w:uiPriority w:val="99"/>
    <w:semiHidden/>
    <w:unhideWhenUsed/>
    <w:rsid w:val="00927B6B"/>
    <w:rPr>
      <w:color w:val="605E5C"/>
      <w:shd w:val="clear" w:color="auto" w:fill="E1DFDD"/>
    </w:rPr>
  </w:style>
  <w:style w:type="character" w:styleId="BesgtLink">
    <w:name w:val="FollowedHyperlink"/>
    <w:basedOn w:val="Standardskrifttypeiafsnit"/>
    <w:uiPriority w:val="21"/>
    <w:semiHidden/>
    <w:unhideWhenUsed/>
    <w:rsid w:val="00014AA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114853">
      <w:bodyDiv w:val="1"/>
      <w:marLeft w:val="0"/>
      <w:marRight w:val="0"/>
      <w:marTop w:val="0"/>
      <w:marBottom w:val="0"/>
      <w:divBdr>
        <w:top w:val="none" w:sz="0" w:space="0" w:color="auto"/>
        <w:left w:val="none" w:sz="0" w:space="0" w:color="auto"/>
        <w:bottom w:val="none" w:sz="0" w:space="0" w:color="auto"/>
        <w:right w:val="none" w:sz="0" w:space="0" w:color="auto"/>
      </w:divBdr>
    </w:div>
    <w:div w:id="81225221">
      <w:bodyDiv w:val="1"/>
      <w:marLeft w:val="0"/>
      <w:marRight w:val="0"/>
      <w:marTop w:val="0"/>
      <w:marBottom w:val="0"/>
      <w:divBdr>
        <w:top w:val="none" w:sz="0" w:space="0" w:color="auto"/>
        <w:left w:val="none" w:sz="0" w:space="0" w:color="auto"/>
        <w:bottom w:val="none" w:sz="0" w:space="0" w:color="auto"/>
        <w:right w:val="none" w:sz="0" w:space="0" w:color="auto"/>
      </w:divBdr>
    </w:div>
    <w:div w:id="342903684">
      <w:bodyDiv w:val="1"/>
      <w:marLeft w:val="0"/>
      <w:marRight w:val="0"/>
      <w:marTop w:val="0"/>
      <w:marBottom w:val="0"/>
      <w:divBdr>
        <w:top w:val="none" w:sz="0" w:space="0" w:color="auto"/>
        <w:left w:val="none" w:sz="0" w:space="0" w:color="auto"/>
        <w:bottom w:val="none" w:sz="0" w:space="0" w:color="auto"/>
        <w:right w:val="none" w:sz="0" w:space="0" w:color="auto"/>
      </w:divBdr>
    </w:div>
    <w:div w:id="416941764">
      <w:bodyDiv w:val="1"/>
      <w:marLeft w:val="0"/>
      <w:marRight w:val="0"/>
      <w:marTop w:val="0"/>
      <w:marBottom w:val="0"/>
      <w:divBdr>
        <w:top w:val="none" w:sz="0" w:space="0" w:color="auto"/>
        <w:left w:val="none" w:sz="0" w:space="0" w:color="auto"/>
        <w:bottom w:val="none" w:sz="0" w:space="0" w:color="auto"/>
        <w:right w:val="none" w:sz="0" w:space="0" w:color="auto"/>
      </w:divBdr>
    </w:div>
    <w:div w:id="740980894">
      <w:bodyDiv w:val="1"/>
      <w:marLeft w:val="0"/>
      <w:marRight w:val="0"/>
      <w:marTop w:val="0"/>
      <w:marBottom w:val="0"/>
      <w:divBdr>
        <w:top w:val="none" w:sz="0" w:space="0" w:color="auto"/>
        <w:left w:val="none" w:sz="0" w:space="0" w:color="auto"/>
        <w:bottom w:val="none" w:sz="0" w:space="0" w:color="auto"/>
        <w:right w:val="none" w:sz="0" w:space="0" w:color="auto"/>
      </w:divBdr>
      <w:divsChild>
        <w:div w:id="661467283">
          <w:marLeft w:val="0"/>
          <w:marRight w:val="0"/>
          <w:marTop w:val="0"/>
          <w:marBottom w:val="120"/>
          <w:divBdr>
            <w:top w:val="none" w:sz="0" w:space="0" w:color="auto"/>
            <w:left w:val="none" w:sz="0" w:space="0" w:color="auto"/>
            <w:bottom w:val="none" w:sz="0" w:space="0" w:color="auto"/>
            <w:right w:val="none" w:sz="0" w:space="0" w:color="auto"/>
          </w:divBdr>
          <w:divsChild>
            <w:div w:id="109519061">
              <w:marLeft w:val="0"/>
              <w:marRight w:val="0"/>
              <w:marTop w:val="0"/>
              <w:marBottom w:val="0"/>
              <w:divBdr>
                <w:top w:val="none" w:sz="0" w:space="0" w:color="auto"/>
                <w:left w:val="none" w:sz="0" w:space="0" w:color="auto"/>
                <w:bottom w:val="none" w:sz="0" w:space="0" w:color="auto"/>
                <w:right w:val="none" w:sz="0" w:space="0" w:color="auto"/>
              </w:divBdr>
            </w:div>
          </w:divsChild>
        </w:div>
        <w:div w:id="800071023">
          <w:marLeft w:val="0"/>
          <w:marRight w:val="0"/>
          <w:marTop w:val="0"/>
          <w:marBottom w:val="120"/>
          <w:divBdr>
            <w:top w:val="none" w:sz="0" w:space="0" w:color="auto"/>
            <w:left w:val="none" w:sz="0" w:space="0" w:color="auto"/>
            <w:bottom w:val="none" w:sz="0" w:space="0" w:color="auto"/>
            <w:right w:val="none" w:sz="0" w:space="0" w:color="auto"/>
          </w:divBdr>
          <w:divsChild>
            <w:div w:id="176119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55921">
      <w:bodyDiv w:val="1"/>
      <w:marLeft w:val="0"/>
      <w:marRight w:val="0"/>
      <w:marTop w:val="0"/>
      <w:marBottom w:val="0"/>
      <w:divBdr>
        <w:top w:val="none" w:sz="0" w:space="0" w:color="auto"/>
        <w:left w:val="none" w:sz="0" w:space="0" w:color="auto"/>
        <w:bottom w:val="none" w:sz="0" w:space="0" w:color="auto"/>
        <w:right w:val="none" w:sz="0" w:space="0" w:color="auto"/>
      </w:divBdr>
    </w:div>
    <w:div w:id="928149802">
      <w:bodyDiv w:val="1"/>
      <w:marLeft w:val="0"/>
      <w:marRight w:val="0"/>
      <w:marTop w:val="0"/>
      <w:marBottom w:val="0"/>
      <w:divBdr>
        <w:top w:val="none" w:sz="0" w:space="0" w:color="auto"/>
        <w:left w:val="none" w:sz="0" w:space="0" w:color="auto"/>
        <w:bottom w:val="none" w:sz="0" w:space="0" w:color="auto"/>
        <w:right w:val="none" w:sz="0" w:space="0" w:color="auto"/>
      </w:divBdr>
    </w:div>
    <w:div w:id="937328430">
      <w:bodyDiv w:val="1"/>
      <w:marLeft w:val="0"/>
      <w:marRight w:val="0"/>
      <w:marTop w:val="0"/>
      <w:marBottom w:val="0"/>
      <w:divBdr>
        <w:top w:val="none" w:sz="0" w:space="0" w:color="auto"/>
        <w:left w:val="none" w:sz="0" w:space="0" w:color="auto"/>
        <w:bottom w:val="none" w:sz="0" w:space="0" w:color="auto"/>
        <w:right w:val="none" w:sz="0" w:space="0" w:color="auto"/>
      </w:divBdr>
      <w:divsChild>
        <w:div w:id="1243565360">
          <w:marLeft w:val="0"/>
          <w:marRight w:val="0"/>
          <w:marTop w:val="0"/>
          <w:marBottom w:val="0"/>
          <w:divBdr>
            <w:top w:val="none" w:sz="0" w:space="0" w:color="auto"/>
            <w:left w:val="none" w:sz="0" w:space="0" w:color="auto"/>
            <w:bottom w:val="none" w:sz="0" w:space="0" w:color="auto"/>
            <w:right w:val="none" w:sz="0" w:space="0" w:color="auto"/>
          </w:divBdr>
          <w:divsChild>
            <w:div w:id="184293833">
              <w:marLeft w:val="0"/>
              <w:marRight w:val="0"/>
              <w:marTop w:val="0"/>
              <w:marBottom w:val="0"/>
              <w:divBdr>
                <w:top w:val="none" w:sz="0" w:space="0" w:color="auto"/>
                <w:left w:val="none" w:sz="0" w:space="0" w:color="auto"/>
                <w:bottom w:val="none" w:sz="0" w:space="0" w:color="auto"/>
                <w:right w:val="none" w:sz="0" w:space="0" w:color="auto"/>
              </w:divBdr>
              <w:divsChild>
                <w:div w:id="1639141485">
                  <w:marLeft w:val="0"/>
                  <w:marRight w:val="0"/>
                  <w:marTop w:val="0"/>
                  <w:marBottom w:val="0"/>
                  <w:divBdr>
                    <w:top w:val="none" w:sz="0" w:space="0" w:color="auto"/>
                    <w:left w:val="none" w:sz="0" w:space="0" w:color="auto"/>
                    <w:bottom w:val="none" w:sz="0" w:space="0" w:color="auto"/>
                    <w:right w:val="none" w:sz="0" w:space="0" w:color="auto"/>
                  </w:divBdr>
                  <w:divsChild>
                    <w:div w:id="645083382">
                      <w:marLeft w:val="225"/>
                      <w:marRight w:val="0"/>
                      <w:marTop w:val="300"/>
                      <w:marBottom w:val="300"/>
                      <w:divBdr>
                        <w:top w:val="none" w:sz="0" w:space="0" w:color="auto"/>
                        <w:left w:val="none" w:sz="0" w:space="0" w:color="auto"/>
                        <w:bottom w:val="none" w:sz="0" w:space="0" w:color="auto"/>
                        <w:right w:val="none" w:sz="0" w:space="0" w:color="auto"/>
                      </w:divBdr>
                      <w:divsChild>
                        <w:div w:id="1713728781">
                          <w:marLeft w:val="0"/>
                          <w:marRight w:val="0"/>
                          <w:marTop w:val="0"/>
                          <w:marBottom w:val="0"/>
                          <w:divBdr>
                            <w:top w:val="none" w:sz="0" w:space="0" w:color="auto"/>
                            <w:left w:val="none" w:sz="0" w:space="0" w:color="auto"/>
                            <w:bottom w:val="none" w:sz="0" w:space="0" w:color="auto"/>
                            <w:right w:val="none" w:sz="0" w:space="0" w:color="auto"/>
                          </w:divBdr>
                          <w:divsChild>
                            <w:div w:id="1861426844">
                              <w:marLeft w:val="0"/>
                              <w:marRight w:val="0"/>
                              <w:marTop w:val="0"/>
                              <w:marBottom w:val="0"/>
                              <w:divBdr>
                                <w:top w:val="none" w:sz="0" w:space="0" w:color="auto"/>
                                <w:left w:val="none" w:sz="0" w:space="0" w:color="auto"/>
                                <w:bottom w:val="none" w:sz="0" w:space="0" w:color="auto"/>
                                <w:right w:val="none" w:sz="0" w:space="0" w:color="auto"/>
                              </w:divBdr>
                              <w:divsChild>
                                <w:div w:id="995569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3826371">
      <w:bodyDiv w:val="1"/>
      <w:marLeft w:val="0"/>
      <w:marRight w:val="0"/>
      <w:marTop w:val="0"/>
      <w:marBottom w:val="0"/>
      <w:divBdr>
        <w:top w:val="none" w:sz="0" w:space="0" w:color="auto"/>
        <w:left w:val="none" w:sz="0" w:space="0" w:color="auto"/>
        <w:bottom w:val="none" w:sz="0" w:space="0" w:color="auto"/>
        <w:right w:val="none" w:sz="0" w:space="0" w:color="auto"/>
      </w:divBdr>
      <w:divsChild>
        <w:div w:id="1423645325">
          <w:marLeft w:val="0"/>
          <w:marRight w:val="0"/>
          <w:marTop w:val="0"/>
          <w:marBottom w:val="120"/>
          <w:divBdr>
            <w:top w:val="none" w:sz="0" w:space="0" w:color="auto"/>
            <w:left w:val="none" w:sz="0" w:space="0" w:color="auto"/>
            <w:bottom w:val="none" w:sz="0" w:space="0" w:color="auto"/>
            <w:right w:val="none" w:sz="0" w:space="0" w:color="auto"/>
          </w:divBdr>
          <w:divsChild>
            <w:div w:id="396712378">
              <w:marLeft w:val="0"/>
              <w:marRight w:val="0"/>
              <w:marTop w:val="0"/>
              <w:marBottom w:val="0"/>
              <w:divBdr>
                <w:top w:val="none" w:sz="0" w:space="0" w:color="auto"/>
                <w:left w:val="none" w:sz="0" w:space="0" w:color="auto"/>
                <w:bottom w:val="none" w:sz="0" w:space="0" w:color="auto"/>
                <w:right w:val="none" w:sz="0" w:space="0" w:color="auto"/>
              </w:divBdr>
            </w:div>
          </w:divsChild>
        </w:div>
        <w:div w:id="2046057550">
          <w:marLeft w:val="0"/>
          <w:marRight w:val="0"/>
          <w:marTop w:val="0"/>
          <w:marBottom w:val="120"/>
          <w:divBdr>
            <w:top w:val="none" w:sz="0" w:space="0" w:color="auto"/>
            <w:left w:val="none" w:sz="0" w:space="0" w:color="auto"/>
            <w:bottom w:val="none" w:sz="0" w:space="0" w:color="auto"/>
            <w:right w:val="none" w:sz="0" w:space="0" w:color="auto"/>
          </w:divBdr>
          <w:divsChild>
            <w:div w:id="626474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633024">
      <w:bodyDiv w:val="1"/>
      <w:marLeft w:val="0"/>
      <w:marRight w:val="0"/>
      <w:marTop w:val="0"/>
      <w:marBottom w:val="0"/>
      <w:divBdr>
        <w:top w:val="none" w:sz="0" w:space="0" w:color="auto"/>
        <w:left w:val="none" w:sz="0" w:space="0" w:color="auto"/>
        <w:bottom w:val="none" w:sz="0" w:space="0" w:color="auto"/>
        <w:right w:val="none" w:sz="0" w:space="0" w:color="auto"/>
      </w:divBdr>
      <w:divsChild>
        <w:div w:id="322314624">
          <w:marLeft w:val="0"/>
          <w:marRight w:val="0"/>
          <w:marTop w:val="0"/>
          <w:marBottom w:val="120"/>
          <w:divBdr>
            <w:top w:val="none" w:sz="0" w:space="0" w:color="auto"/>
            <w:left w:val="none" w:sz="0" w:space="0" w:color="auto"/>
            <w:bottom w:val="none" w:sz="0" w:space="0" w:color="auto"/>
            <w:right w:val="none" w:sz="0" w:space="0" w:color="auto"/>
          </w:divBdr>
          <w:divsChild>
            <w:div w:id="32048936">
              <w:marLeft w:val="0"/>
              <w:marRight w:val="0"/>
              <w:marTop w:val="0"/>
              <w:marBottom w:val="0"/>
              <w:divBdr>
                <w:top w:val="none" w:sz="0" w:space="0" w:color="auto"/>
                <w:left w:val="none" w:sz="0" w:space="0" w:color="auto"/>
                <w:bottom w:val="none" w:sz="0" w:space="0" w:color="auto"/>
                <w:right w:val="none" w:sz="0" w:space="0" w:color="auto"/>
              </w:divBdr>
            </w:div>
          </w:divsChild>
        </w:div>
        <w:div w:id="1735465722">
          <w:marLeft w:val="0"/>
          <w:marRight w:val="0"/>
          <w:marTop w:val="0"/>
          <w:marBottom w:val="120"/>
          <w:divBdr>
            <w:top w:val="none" w:sz="0" w:space="0" w:color="auto"/>
            <w:left w:val="none" w:sz="0" w:space="0" w:color="auto"/>
            <w:bottom w:val="none" w:sz="0" w:space="0" w:color="auto"/>
            <w:right w:val="none" w:sz="0" w:space="0" w:color="auto"/>
          </w:divBdr>
          <w:divsChild>
            <w:div w:id="831801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737286">
      <w:bodyDiv w:val="1"/>
      <w:marLeft w:val="0"/>
      <w:marRight w:val="0"/>
      <w:marTop w:val="0"/>
      <w:marBottom w:val="0"/>
      <w:divBdr>
        <w:top w:val="none" w:sz="0" w:space="0" w:color="auto"/>
        <w:left w:val="none" w:sz="0" w:space="0" w:color="auto"/>
        <w:bottom w:val="none" w:sz="0" w:space="0" w:color="auto"/>
        <w:right w:val="none" w:sz="0" w:space="0" w:color="auto"/>
      </w:divBdr>
      <w:divsChild>
        <w:div w:id="441921791">
          <w:marLeft w:val="0"/>
          <w:marRight w:val="0"/>
          <w:marTop w:val="0"/>
          <w:marBottom w:val="0"/>
          <w:divBdr>
            <w:top w:val="none" w:sz="0" w:space="0" w:color="auto"/>
            <w:left w:val="none" w:sz="0" w:space="0" w:color="auto"/>
            <w:bottom w:val="none" w:sz="0" w:space="0" w:color="auto"/>
            <w:right w:val="none" w:sz="0" w:space="0" w:color="auto"/>
          </w:divBdr>
          <w:divsChild>
            <w:div w:id="1196121329">
              <w:marLeft w:val="0"/>
              <w:marRight w:val="0"/>
              <w:marTop w:val="0"/>
              <w:marBottom w:val="0"/>
              <w:divBdr>
                <w:top w:val="none" w:sz="0" w:space="0" w:color="auto"/>
                <w:left w:val="none" w:sz="0" w:space="0" w:color="auto"/>
                <w:bottom w:val="none" w:sz="0" w:space="0" w:color="auto"/>
                <w:right w:val="none" w:sz="0" w:space="0" w:color="auto"/>
              </w:divBdr>
              <w:divsChild>
                <w:div w:id="778450342">
                  <w:marLeft w:val="0"/>
                  <w:marRight w:val="0"/>
                  <w:marTop w:val="0"/>
                  <w:marBottom w:val="0"/>
                  <w:divBdr>
                    <w:top w:val="none" w:sz="0" w:space="0" w:color="auto"/>
                    <w:left w:val="none" w:sz="0" w:space="0" w:color="auto"/>
                    <w:bottom w:val="none" w:sz="0" w:space="0" w:color="auto"/>
                    <w:right w:val="none" w:sz="0" w:space="0" w:color="auto"/>
                  </w:divBdr>
                  <w:divsChild>
                    <w:div w:id="1710252867">
                      <w:marLeft w:val="225"/>
                      <w:marRight w:val="0"/>
                      <w:marTop w:val="300"/>
                      <w:marBottom w:val="300"/>
                      <w:divBdr>
                        <w:top w:val="none" w:sz="0" w:space="0" w:color="auto"/>
                        <w:left w:val="none" w:sz="0" w:space="0" w:color="auto"/>
                        <w:bottom w:val="none" w:sz="0" w:space="0" w:color="auto"/>
                        <w:right w:val="none" w:sz="0" w:space="0" w:color="auto"/>
                      </w:divBdr>
                      <w:divsChild>
                        <w:div w:id="1809518415">
                          <w:marLeft w:val="0"/>
                          <w:marRight w:val="0"/>
                          <w:marTop w:val="0"/>
                          <w:marBottom w:val="0"/>
                          <w:divBdr>
                            <w:top w:val="none" w:sz="0" w:space="0" w:color="auto"/>
                            <w:left w:val="none" w:sz="0" w:space="0" w:color="auto"/>
                            <w:bottom w:val="none" w:sz="0" w:space="0" w:color="auto"/>
                            <w:right w:val="none" w:sz="0" w:space="0" w:color="auto"/>
                          </w:divBdr>
                          <w:divsChild>
                            <w:div w:id="1172989795">
                              <w:marLeft w:val="0"/>
                              <w:marRight w:val="0"/>
                              <w:marTop w:val="0"/>
                              <w:marBottom w:val="0"/>
                              <w:divBdr>
                                <w:top w:val="none" w:sz="0" w:space="0" w:color="auto"/>
                                <w:left w:val="none" w:sz="0" w:space="0" w:color="auto"/>
                                <w:bottom w:val="none" w:sz="0" w:space="0" w:color="auto"/>
                                <w:right w:val="none" w:sz="0" w:space="0" w:color="auto"/>
                              </w:divBdr>
                              <w:divsChild>
                                <w:div w:id="889341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1920756">
      <w:bodyDiv w:val="1"/>
      <w:marLeft w:val="0"/>
      <w:marRight w:val="0"/>
      <w:marTop w:val="0"/>
      <w:marBottom w:val="0"/>
      <w:divBdr>
        <w:top w:val="none" w:sz="0" w:space="0" w:color="auto"/>
        <w:left w:val="none" w:sz="0" w:space="0" w:color="auto"/>
        <w:bottom w:val="none" w:sz="0" w:space="0" w:color="auto"/>
        <w:right w:val="none" w:sz="0" w:space="0" w:color="auto"/>
      </w:divBdr>
    </w:div>
    <w:div w:id="1218467779">
      <w:bodyDiv w:val="1"/>
      <w:marLeft w:val="0"/>
      <w:marRight w:val="0"/>
      <w:marTop w:val="0"/>
      <w:marBottom w:val="0"/>
      <w:divBdr>
        <w:top w:val="none" w:sz="0" w:space="0" w:color="auto"/>
        <w:left w:val="none" w:sz="0" w:space="0" w:color="auto"/>
        <w:bottom w:val="none" w:sz="0" w:space="0" w:color="auto"/>
        <w:right w:val="none" w:sz="0" w:space="0" w:color="auto"/>
      </w:divBdr>
    </w:div>
    <w:div w:id="1447116672">
      <w:bodyDiv w:val="1"/>
      <w:marLeft w:val="0"/>
      <w:marRight w:val="0"/>
      <w:marTop w:val="0"/>
      <w:marBottom w:val="0"/>
      <w:divBdr>
        <w:top w:val="none" w:sz="0" w:space="0" w:color="auto"/>
        <w:left w:val="none" w:sz="0" w:space="0" w:color="auto"/>
        <w:bottom w:val="none" w:sz="0" w:space="0" w:color="auto"/>
        <w:right w:val="none" w:sz="0" w:space="0" w:color="auto"/>
      </w:divBdr>
      <w:divsChild>
        <w:div w:id="457913039">
          <w:marLeft w:val="0"/>
          <w:marRight w:val="0"/>
          <w:marTop w:val="0"/>
          <w:marBottom w:val="120"/>
          <w:divBdr>
            <w:top w:val="none" w:sz="0" w:space="0" w:color="auto"/>
            <w:left w:val="none" w:sz="0" w:space="0" w:color="auto"/>
            <w:bottom w:val="none" w:sz="0" w:space="0" w:color="auto"/>
            <w:right w:val="none" w:sz="0" w:space="0" w:color="auto"/>
          </w:divBdr>
          <w:divsChild>
            <w:div w:id="1268004808">
              <w:marLeft w:val="0"/>
              <w:marRight w:val="0"/>
              <w:marTop w:val="0"/>
              <w:marBottom w:val="0"/>
              <w:divBdr>
                <w:top w:val="none" w:sz="0" w:space="0" w:color="auto"/>
                <w:left w:val="none" w:sz="0" w:space="0" w:color="auto"/>
                <w:bottom w:val="none" w:sz="0" w:space="0" w:color="auto"/>
                <w:right w:val="none" w:sz="0" w:space="0" w:color="auto"/>
              </w:divBdr>
            </w:div>
          </w:divsChild>
        </w:div>
        <w:div w:id="1731347723">
          <w:marLeft w:val="0"/>
          <w:marRight w:val="0"/>
          <w:marTop w:val="0"/>
          <w:marBottom w:val="120"/>
          <w:divBdr>
            <w:top w:val="none" w:sz="0" w:space="0" w:color="auto"/>
            <w:left w:val="none" w:sz="0" w:space="0" w:color="auto"/>
            <w:bottom w:val="none" w:sz="0" w:space="0" w:color="auto"/>
            <w:right w:val="none" w:sz="0" w:space="0" w:color="auto"/>
          </w:divBdr>
          <w:divsChild>
            <w:div w:id="264962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676098">
      <w:bodyDiv w:val="1"/>
      <w:marLeft w:val="0"/>
      <w:marRight w:val="0"/>
      <w:marTop w:val="0"/>
      <w:marBottom w:val="0"/>
      <w:divBdr>
        <w:top w:val="none" w:sz="0" w:space="0" w:color="auto"/>
        <w:left w:val="none" w:sz="0" w:space="0" w:color="auto"/>
        <w:bottom w:val="none" w:sz="0" w:space="0" w:color="auto"/>
        <w:right w:val="none" w:sz="0" w:space="0" w:color="auto"/>
      </w:divBdr>
    </w:div>
    <w:div w:id="1704789745">
      <w:bodyDiv w:val="1"/>
      <w:marLeft w:val="0"/>
      <w:marRight w:val="0"/>
      <w:marTop w:val="0"/>
      <w:marBottom w:val="0"/>
      <w:divBdr>
        <w:top w:val="none" w:sz="0" w:space="0" w:color="auto"/>
        <w:left w:val="none" w:sz="0" w:space="0" w:color="auto"/>
        <w:bottom w:val="none" w:sz="0" w:space="0" w:color="auto"/>
        <w:right w:val="none" w:sz="0" w:space="0" w:color="auto"/>
      </w:divBdr>
      <w:divsChild>
        <w:div w:id="10182193">
          <w:marLeft w:val="0"/>
          <w:marRight w:val="0"/>
          <w:marTop w:val="0"/>
          <w:marBottom w:val="120"/>
          <w:divBdr>
            <w:top w:val="none" w:sz="0" w:space="0" w:color="auto"/>
            <w:left w:val="none" w:sz="0" w:space="0" w:color="auto"/>
            <w:bottom w:val="none" w:sz="0" w:space="0" w:color="auto"/>
            <w:right w:val="none" w:sz="0" w:space="0" w:color="auto"/>
          </w:divBdr>
          <w:divsChild>
            <w:div w:id="818811118">
              <w:marLeft w:val="0"/>
              <w:marRight w:val="0"/>
              <w:marTop w:val="0"/>
              <w:marBottom w:val="0"/>
              <w:divBdr>
                <w:top w:val="none" w:sz="0" w:space="0" w:color="auto"/>
                <w:left w:val="none" w:sz="0" w:space="0" w:color="auto"/>
                <w:bottom w:val="none" w:sz="0" w:space="0" w:color="auto"/>
                <w:right w:val="none" w:sz="0" w:space="0" w:color="auto"/>
              </w:divBdr>
            </w:div>
          </w:divsChild>
        </w:div>
        <w:div w:id="2054498736">
          <w:marLeft w:val="0"/>
          <w:marRight w:val="0"/>
          <w:marTop w:val="0"/>
          <w:marBottom w:val="120"/>
          <w:divBdr>
            <w:top w:val="none" w:sz="0" w:space="0" w:color="auto"/>
            <w:left w:val="none" w:sz="0" w:space="0" w:color="auto"/>
            <w:bottom w:val="none" w:sz="0" w:space="0" w:color="auto"/>
            <w:right w:val="none" w:sz="0" w:space="0" w:color="auto"/>
          </w:divBdr>
          <w:divsChild>
            <w:div w:id="653342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678457">
      <w:bodyDiv w:val="1"/>
      <w:marLeft w:val="0"/>
      <w:marRight w:val="0"/>
      <w:marTop w:val="0"/>
      <w:marBottom w:val="0"/>
      <w:divBdr>
        <w:top w:val="none" w:sz="0" w:space="0" w:color="auto"/>
        <w:left w:val="none" w:sz="0" w:space="0" w:color="auto"/>
        <w:bottom w:val="none" w:sz="0" w:space="0" w:color="auto"/>
        <w:right w:val="none" w:sz="0" w:space="0" w:color="auto"/>
      </w:divBdr>
    </w:div>
    <w:div w:id="1788624375">
      <w:bodyDiv w:val="1"/>
      <w:marLeft w:val="0"/>
      <w:marRight w:val="0"/>
      <w:marTop w:val="0"/>
      <w:marBottom w:val="0"/>
      <w:divBdr>
        <w:top w:val="none" w:sz="0" w:space="0" w:color="auto"/>
        <w:left w:val="none" w:sz="0" w:space="0" w:color="auto"/>
        <w:bottom w:val="none" w:sz="0" w:space="0" w:color="auto"/>
        <w:right w:val="none" w:sz="0" w:space="0" w:color="auto"/>
      </w:divBdr>
      <w:divsChild>
        <w:div w:id="1094982195">
          <w:marLeft w:val="0"/>
          <w:marRight w:val="0"/>
          <w:marTop w:val="0"/>
          <w:marBottom w:val="120"/>
          <w:divBdr>
            <w:top w:val="none" w:sz="0" w:space="0" w:color="auto"/>
            <w:left w:val="none" w:sz="0" w:space="0" w:color="auto"/>
            <w:bottom w:val="none" w:sz="0" w:space="0" w:color="auto"/>
            <w:right w:val="none" w:sz="0" w:space="0" w:color="auto"/>
          </w:divBdr>
          <w:divsChild>
            <w:div w:id="379018135">
              <w:marLeft w:val="0"/>
              <w:marRight w:val="0"/>
              <w:marTop w:val="0"/>
              <w:marBottom w:val="0"/>
              <w:divBdr>
                <w:top w:val="none" w:sz="0" w:space="0" w:color="auto"/>
                <w:left w:val="none" w:sz="0" w:space="0" w:color="auto"/>
                <w:bottom w:val="none" w:sz="0" w:space="0" w:color="auto"/>
                <w:right w:val="none" w:sz="0" w:space="0" w:color="auto"/>
              </w:divBdr>
            </w:div>
          </w:divsChild>
        </w:div>
        <w:div w:id="2126730859">
          <w:marLeft w:val="0"/>
          <w:marRight w:val="0"/>
          <w:marTop w:val="0"/>
          <w:marBottom w:val="120"/>
          <w:divBdr>
            <w:top w:val="none" w:sz="0" w:space="0" w:color="auto"/>
            <w:left w:val="none" w:sz="0" w:space="0" w:color="auto"/>
            <w:bottom w:val="none" w:sz="0" w:space="0" w:color="auto"/>
            <w:right w:val="none" w:sz="0" w:space="0" w:color="auto"/>
          </w:divBdr>
          <w:divsChild>
            <w:div w:id="361826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394950">
      <w:bodyDiv w:val="1"/>
      <w:marLeft w:val="0"/>
      <w:marRight w:val="0"/>
      <w:marTop w:val="0"/>
      <w:marBottom w:val="0"/>
      <w:divBdr>
        <w:top w:val="none" w:sz="0" w:space="0" w:color="auto"/>
        <w:left w:val="none" w:sz="0" w:space="0" w:color="auto"/>
        <w:bottom w:val="none" w:sz="0" w:space="0" w:color="auto"/>
        <w:right w:val="none" w:sz="0" w:space="0" w:color="auto"/>
      </w:divBdr>
      <w:divsChild>
        <w:div w:id="862784657">
          <w:marLeft w:val="0"/>
          <w:marRight w:val="0"/>
          <w:marTop w:val="0"/>
          <w:marBottom w:val="120"/>
          <w:divBdr>
            <w:top w:val="none" w:sz="0" w:space="0" w:color="auto"/>
            <w:left w:val="none" w:sz="0" w:space="0" w:color="auto"/>
            <w:bottom w:val="none" w:sz="0" w:space="0" w:color="auto"/>
            <w:right w:val="none" w:sz="0" w:space="0" w:color="auto"/>
          </w:divBdr>
          <w:divsChild>
            <w:div w:id="543641110">
              <w:marLeft w:val="0"/>
              <w:marRight w:val="0"/>
              <w:marTop w:val="0"/>
              <w:marBottom w:val="0"/>
              <w:divBdr>
                <w:top w:val="none" w:sz="0" w:space="0" w:color="auto"/>
                <w:left w:val="none" w:sz="0" w:space="0" w:color="auto"/>
                <w:bottom w:val="none" w:sz="0" w:space="0" w:color="auto"/>
                <w:right w:val="none" w:sz="0" w:space="0" w:color="auto"/>
              </w:divBdr>
            </w:div>
          </w:divsChild>
        </w:div>
        <w:div w:id="1069232818">
          <w:marLeft w:val="0"/>
          <w:marRight w:val="0"/>
          <w:marTop w:val="0"/>
          <w:marBottom w:val="120"/>
          <w:divBdr>
            <w:top w:val="none" w:sz="0" w:space="0" w:color="auto"/>
            <w:left w:val="none" w:sz="0" w:space="0" w:color="auto"/>
            <w:bottom w:val="none" w:sz="0" w:space="0" w:color="auto"/>
            <w:right w:val="none" w:sz="0" w:space="0" w:color="auto"/>
          </w:divBdr>
          <w:divsChild>
            <w:div w:id="398096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434853">
      <w:bodyDiv w:val="1"/>
      <w:marLeft w:val="0"/>
      <w:marRight w:val="0"/>
      <w:marTop w:val="0"/>
      <w:marBottom w:val="0"/>
      <w:divBdr>
        <w:top w:val="none" w:sz="0" w:space="0" w:color="auto"/>
        <w:left w:val="none" w:sz="0" w:space="0" w:color="auto"/>
        <w:bottom w:val="none" w:sz="0" w:space="0" w:color="auto"/>
        <w:right w:val="none" w:sz="0" w:space="0" w:color="auto"/>
      </w:divBdr>
    </w:div>
    <w:div w:id="1900899488">
      <w:bodyDiv w:val="1"/>
      <w:marLeft w:val="0"/>
      <w:marRight w:val="0"/>
      <w:marTop w:val="0"/>
      <w:marBottom w:val="0"/>
      <w:divBdr>
        <w:top w:val="none" w:sz="0" w:space="0" w:color="auto"/>
        <w:left w:val="none" w:sz="0" w:space="0" w:color="auto"/>
        <w:bottom w:val="none" w:sz="0" w:space="0" w:color="auto"/>
        <w:right w:val="none" w:sz="0" w:space="0" w:color="auto"/>
      </w:divBdr>
      <w:divsChild>
        <w:div w:id="491335936">
          <w:marLeft w:val="0"/>
          <w:marRight w:val="0"/>
          <w:marTop w:val="0"/>
          <w:marBottom w:val="0"/>
          <w:divBdr>
            <w:top w:val="none" w:sz="0" w:space="0" w:color="auto"/>
            <w:left w:val="none" w:sz="0" w:space="0" w:color="auto"/>
            <w:bottom w:val="none" w:sz="0" w:space="0" w:color="auto"/>
            <w:right w:val="none" w:sz="0" w:space="0" w:color="auto"/>
          </w:divBdr>
          <w:divsChild>
            <w:div w:id="1772971586">
              <w:marLeft w:val="0"/>
              <w:marRight w:val="0"/>
              <w:marTop w:val="0"/>
              <w:marBottom w:val="0"/>
              <w:divBdr>
                <w:top w:val="none" w:sz="0" w:space="0" w:color="auto"/>
                <w:left w:val="none" w:sz="0" w:space="0" w:color="auto"/>
                <w:bottom w:val="none" w:sz="0" w:space="0" w:color="auto"/>
                <w:right w:val="none" w:sz="0" w:space="0" w:color="auto"/>
              </w:divBdr>
              <w:divsChild>
                <w:div w:id="1802190488">
                  <w:marLeft w:val="0"/>
                  <w:marRight w:val="0"/>
                  <w:marTop w:val="0"/>
                  <w:marBottom w:val="0"/>
                  <w:divBdr>
                    <w:top w:val="none" w:sz="0" w:space="0" w:color="auto"/>
                    <w:left w:val="none" w:sz="0" w:space="0" w:color="auto"/>
                    <w:bottom w:val="none" w:sz="0" w:space="0" w:color="auto"/>
                    <w:right w:val="none" w:sz="0" w:space="0" w:color="auto"/>
                  </w:divBdr>
                  <w:divsChild>
                    <w:div w:id="1493061143">
                      <w:marLeft w:val="225"/>
                      <w:marRight w:val="0"/>
                      <w:marTop w:val="300"/>
                      <w:marBottom w:val="300"/>
                      <w:divBdr>
                        <w:top w:val="none" w:sz="0" w:space="0" w:color="auto"/>
                        <w:left w:val="none" w:sz="0" w:space="0" w:color="auto"/>
                        <w:bottom w:val="none" w:sz="0" w:space="0" w:color="auto"/>
                        <w:right w:val="none" w:sz="0" w:space="0" w:color="auto"/>
                      </w:divBdr>
                      <w:divsChild>
                        <w:div w:id="1372462301">
                          <w:marLeft w:val="0"/>
                          <w:marRight w:val="0"/>
                          <w:marTop w:val="0"/>
                          <w:marBottom w:val="0"/>
                          <w:divBdr>
                            <w:top w:val="none" w:sz="0" w:space="0" w:color="auto"/>
                            <w:left w:val="none" w:sz="0" w:space="0" w:color="auto"/>
                            <w:bottom w:val="none" w:sz="0" w:space="0" w:color="auto"/>
                            <w:right w:val="none" w:sz="0" w:space="0" w:color="auto"/>
                          </w:divBdr>
                          <w:divsChild>
                            <w:div w:id="1122916587">
                              <w:marLeft w:val="0"/>
                              <w:marRight w:val="0"/>
                              <w:marTop w:val="0"/>
                              <w:marBottom w:val="0"/>
                              <w:divBdr>
                                <w:top w:val="none" w:sz="0" w:space="0" w:color="auto"/>
                                <w:left w:val="none" w:sz="0" w:space="0" w:color="auto"/>
                                <w:bottom w:val="none" w:sz="0" w:space="0" w:color="auto"/>
                                <w:right w:val="none" w:sz="0" w:space="0" w:color="auto"/>
                              </w:divBdr>
                              <w:divsChild>
                                <w:div w:id="150932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5813896">
      <w:bodyDiv w:val="1"/>
      <w:marLeft w:val="0"/>
      <w:marRight w:val="0"/>
      <w:marTop w:val="0"/>
      <w:marBottom w:val="0"/>
      <w:divBdr>
        <w:top w:val="none" w:sz="0" w:space="0" w:color="auto"/>
        <w:left w:val="none" w:sz="0" w:space="0" w:color="auto"/>
        <w:bottom w:val="none" w:sz="0" w:space="0" w:color="auto"/>
        <w:right w:val="none" w:sz="0" w:space="0" w:color="auto"/>
      </w:divBdr>
      <w:divsChild>
        <w:div w:id="423842661">
          <w:marLeft w:val="0"/>
          <w:marRight w:val="0"/>
          <w:marTop w:val="0"/>
          <w:marBottom w:val="120"/>
          <w:divBdr>
            <w:top w:val="none" w:sz="0" w:space="0" w:color="auto"/>
            <w:left w:val="none" w:sz="0" w:space="0" w:color="auto"/>
            <w:bottom w:val="none" w:sz="0" w:space="0" w:color="auto"/>
            <w:right w:val="none" w:sz="0" w:space="0" w:color="auto"/>
          </w:divBdr>
          <w:divsChild>
            <w:div w:id="1580555214">
              <w:marLeft w:val="0"/>
              <w:marRight w:val="0"/>
              <w:marTop w:val="0"/>
              <w:marBottom w:val="0"/>
              <w:divBdr>
                <w:top w:val="none" w:sz="0" w:space="0" w:color="auto"/>
                <w:left w:val="none" w:sz="0" w:space="0" w:color="auto"/>
                <w:bottom w:val="none" w:sz="0" w:space="0" w:color="auto"/>
                <w:right w:val="none" w:sz="0" w:space="0" w:color="auto"/>
              </w:divBdr>
            </w:div>
          </w:divsChild>
        </w:div>
        <w:div w:id="528953934">
          <w:marLeft w:val="0"/>
          <w:marRight w:val="0"/>
          <w:marTop w:val="0"/>
          <w:marBottom w:val="120"/>
          <w:divBdr>
            <w:top w:val="none" w:sz="0" w:space="0" w:color="auto"/>
            <w:left w:val="none" w:sz="0" w:space="0" w:color="auto"/>
            <w:bottom w:val="none" w:sz="0" w:space="0" w:color="auto"/>
            <w:right w:val="none" w:sz="0" w:space="0" w:color="auto"/>
          </w:divBdr>
          <w:divsChild>
            <w:div w:id="1460763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879086">
      <w:bodyDiv w:val="1"/>
      <w:marLeft w:val="0"/>
      <w:marRight w:val="0"/>
      <w:marTop w:val="0"/>
      <w:marBottom w:val="0"/>
      <w:divBdr>
        <w:top w:val="none" w:sz="0" w:space="0" w:color="auto"/>
        <w:left w:val="none" w:sz="0" w:space="0" w:color="auto"/>
        <w:bottom w:val="none" w:sz="0" w:space="0" w:color="auto"/>
        <w:right w:val="none" w:sz="0" w:space="0" w:color="auto"/>
      </w:divBdr>
      <w:divsChild>
        <w:div w:id="973221208">
          <w:marLeft w:val="0"/>
          <w:marRight w:val="0"/>
          <w:marTop w:val="0"/>
          <w:marBottom w:val="120"/>
          <w:divBdr>
            <w:top w:val="none" w:sz="0" w:space="0" w:color="auto"/>
            <w:left w:val="none" w:sz="0" w:space="0" w:color="auto"/>
            <w:bottom w:val="none" w:sz="0" w:space="0" w:color="auto"/>
            <w:right w:val="none" w:sz="0" w:space="0" w:color="auto"/>
          </w:divBdr>
          <w:divsChild>
            <w:div w:id="655231322">
              <w:marLeft w:val="0"/>
              <w:marRight w:val="0"/>
              <w:marTop w:val="0"/>
              <w:marBottom w:val="0"/>
              <w:divBdr>
                <w:top w:val="none" w:sz="0" w:space="0" w:color="auto"/>
                <w:left w:val="none" w:sz="0" w:space="0" w:color="auto"/>
                <w:bottom w:val="none" w:sz="0" w:space="0" w:color="auto"/>
                <w:right w:val="none" w:sz="0" w:space="0" w:color="auto"/>
              </w:divBdr>
            </w:div>
          </w:divsChild>
        </w:div>
        <w:div w:id="1247224814">
          <w:marLeft w:val="0"/>
          <w:marRight w:val="0"/>
          <w:marTop w:val="0"/>
          <w:marBottom w:val="120"/>
          <w:divBdr>
            <w:top w:val="none" w:sz="0" w:space="0" w:color="auto"/>
            <w:left w:val="none" w:sz="0" w:space="0" w:color="auto"/>
            <w:bottom w:val="none" w:sz="0" w:space="0" w:color="auto"/>
            <w:right w:val="none" w:sz="0" w:space="0" w:color="auto"/>
          </w:divBdr>
          <w:divsChild>
            <w:div w:id="729234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139120">
      <w:bodyDiv w:val="1"/>
      <w:marLeft w:val="0"/>
      <w:marRight w:val="0"/>
      <w:marTop w:val="0"/>
      <w:marBottom w:val="0"/>
      <w:divBdr>
        <w:top w:val="none" w:sz="0" w:space="0" w:color="auto"/>
        <w:left w:val="none" w:sz="0" w:space="0" w:color="auto"/>
        <w:bottom w:val="none" w:sz="0" w:space="0" w:color="auto"/>
        <w:right w:val="none" w:sz="0" w:space="0" w:color="auto"/>
      </w:divBdr>
    </w:div>
    <w:div w:id="2143617518">
      <w:bodyDiv w:val="1"/>
      <w:marLeft w:val="0"/>
      <w:marRight w:val="0"/>
      <w:marTop w:val="0"/>
      <w:marBottom w:val="0"/>
      <w:divBdr>
        <w:top w:val="none" w:sz="0" w:space="0" w:color="auto"/>
        <w:left w:val="none" w:sz="0" w:space="0" w:color="auto"/>
        <w:bottom w:val="none" w:sz="0" w:space="0" w:color="auto"/>
        <w:right w:val="none" w:sz="0" w:space="0" w:color="auto"/>
      </w:divBdr>
    </w:div>
    <w:div w:id="2146464240">
      <w:bodyDiv w:val="1"/>
      <w:marLeft w:val="0"/>
      <w:marRight w:val="0"/>
      <w:marTop w:val="0"/>
      <w:marBottom w:val="0"/>
      <w:divBdr>
        <w:top w:val="none" w:sz="0" w:space="0" w:color="auto"/>
        <w:left w:val="none" w:sz="0" w:space="0" w:color="auto"/>
        <w:bottom w:val="none" w:sz="0" w:space="0" w:color="auto"/>
        <w:right w:val="none" w:sz="0" w:space="0" w:color="auto"/>
      </w:divBdr>
      <w:divsChild>
        <w:div w:id="1200515095">
          <w:marLeft w:val="0"/>
          <w:marRight w:val="0"/>
          <w:marTop w:val="0"/>
          <w:marBottom w:val="120"/>
          <w:divBdr>
            <w:top w:val="none" w:sz="0" w:space="0" w:color="auto"/>
            <w:left w:val="none" w:sz="0" w:space="0" w:color="auto"/>
            <w:bottom w:val="none" w:sz="0" w:space="0" w:color="auto"/>
            <w:right w:val="none" w:sz="0" w:space="0" w:color="auto"/>
          </w:divBdr>
          <w:divsChild>
            <w:div w:id="1512530959">
              <w:marLeft w:val="0"/>
              <w:marRight w:val="0"/>
              <w:marTop w:val="0"/>
              <w:marBottom w:val="0"/>
              <w:divBdr>
                <w:top w:val="none" w:sz="0" w:space="0" w:color="auto"/>
                <w:left w:val="none" w:sz="0" w:space="0" w:color="auto"/>
                <w:bottom w:val="none" w:sz="0" w:space="0" w:color="auto"/>
                <w:right w:val="none" w:sz="0" w:space="0" w:color="auto"/>
              </w:divBdr>
            </w:div>
          </w:divsChild>
        </w:div>
        <w:div w:id="1758671191">
          <w:marLeft w:val="0"/>
          <w:marRight w:val="0"/>
          <w:marTop w:val="0"/>
          <w:marBottom w:val="120"/>
          <w:divBdr>
            <w:top w:val="none" w:sz="0" w:space="0" w:color="auto"/>
            <w:left w:val="none" w:sz="0" w:space="0" w:color="auto"/>
            <w:bottom w:val="none" w:sz="0" w:space="0" w:color="auto"/>
            <w:right w:val="none" w:sz="0" w:space="0" w:color="auto"/>
          </w:divBdr>
          <w:divsChild>
            <w:div w:id="1882669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dma.mst.dk/vis-sag/348250" TargetMode="External"/><Relationship Id="rId26" Type="http://schemas.openxmlformats.org/officeDocument/2006/relationships/hyperlink" Target="https://mst.dk/media/117084/habitatudpgr201231dec.pdf" TargetMode="External"/><Relationship Id="rId39" Type="http://schemas.openxmlformats.org/officeDocument/2006/relationships/image" Target="media/image14.png"/><Relationship Id="rId21" Type="http://schemas.openxmlformats.org/officeDocument/2006/relationships/hyperlink" Target="mailto:syd@sst.dk" TargetMode="External"/><Relationship Id="rId34" Type="http://schemas.openxmlformats.org/officeDocument/2006/relationships/image" Target="media/image9.png"/><Relationship Id="rId42" Type="http://schemas.openxmlformats.org/officeDocument/2006/relationships/image" Target="media/image17.png"/><Relationship Id="rId47" Type="http://schemas.openxmlformats.org/officeDocument/2006/relationships/header" Target="header3.xml"/><Relationship Id="rId50" Type="http://schemas.openxmlformats.org/officeDocument/2006/relationships/header" Target="header4.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dma.mst.dk/vis-sag/880776" TargetMode="External"/><Relationship Id="rId25" Type="http://schemas.openxmlformats.org/officeDocument/2006/relationships/hyperlink" Target="https://dma.mst.dk/" TargetMode="External"/><Relationship Id="rId33" Type="http://schemas.openxmlformats.org/officeDocument/2006/relationships/image" Target="media/image8.png"/><Relationship Id="rId38" Type="http://schemas.openxmlformats.org/officeDocument/2006/relationships/image" Target="media/image13.png"/><Relationship Id="rId46"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dma.mst.dk/vis-sag/880722" TargetMode="External"/><Relationship Id="rId20" Type="http://schemas.openxmlformats.org/officeDocument/2006/relationships/hyperlink" Target="https://dma.mst.dk/vis-sag/348248" TargetMode="External"/><Relationship Id="rId29" Type="http://schemas.openxmlformats.org/officeDocument/2006/relationships/image" Target="media/image4.png"/><Relationship Id="rId41"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mailto:madsen-larsen@dadlnet.dk" TargetMode="External"/><Relationship Id="rId32" Type="http://schemas.openxmlformats.org/officeDocument/2006/relationships/image" Target="media/image7.png"/><Relationship Id="rId37" Type="http://schemas.openxmlformats.org/officeDocument/2006/relationships/image" Target="media/image12.png"/><Relationship Id="rId40" Type="http://schemas.openxmlformats.org/officeDocument/2006/relationships/image" Target="media/image15.png"/><Relationship Id="rId45" Type="http://schemas.openxmlformats.org/officeDocument/2006/relationships/hyperlink" Target="https://mst.dk/erhverv/industri/bat-bref/liste-over-alle-brefer/affaldsbehandling/" TargetMode="External"/><Relationship Id="rId53" Type="http://schemas.openxmlformats.org/officeDocument/2006/relationships/theme" Target="theme/theme1.xml"/><Relationship Id="rId58" Type="http://schemas.microsoft.com/office/2016/09/relationships/commentsIds" Target="commentsIds.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yperlink" Target="mailto:leo@leonidas.komm.dk" TargetMode="External"/><Relationship Id="rId28" Type="http://schemas.openxmlformats.org/officeDocument/2006/relationships/hyperlink" Target="https://mst.dk/media/117139/fugl-changes-udpgr-2012-dec.pdf" TargetMode="External"/><Relationship Id="rId36" Type="http://schemas.openxmlformats.org/officeDocument/2006/relationships/image" Target="media/image11.png"/><Relationship Id="rId49" Type="http://schemas.openxmlformats.org/officeDocument/2006/relationships/footer" Target="footer4.xml"/><Relationship Id="rId57" Type="http://schemas.microsoft.com/office/2018/08/relationships/commentsExtensible" Target="commentsExtensible.xml"/><Relationship Id="rId10" Type="http://schemas.openxmlformats.org/officeDocument/2006/relationships/webSettings" Target="webSettings.xml"/><Relationship Id="rId19" Type="http://schemas.openxmlformats.org/officeDocument/2006/relationships/hyperlink" Target="https://dma.mst.dk/vis-sag/348301" TargetMode="External"/><Relationship Id="rId31" Type="http://schemas.openxmlformats.org/officeDocument/2006/relationships/image" Target="media/image6.png"/><Relationship Id="rId44" Type="http://schemas.openxmlformats.org/officeDocument/2006/relationships/image" Target="media/image19.png"/><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2.xml"/><Relationship Id="rId22" Type="http://schemas.openxmlformats.org/officeDocument/2006/relationships/hyperlink" Target="mailto:dnnordfyn-sager@dn.dk" TargetMode="External"/><Relationship Id="rId27" Type="http://schemas.openxmlformats.org/officeDocument/2006/relationships/hyperlink" Target="https://mst.dk/media/117138/fugl-udpgr-2012-31dec.pdf" TargetMode="External"/><Relationship Id="rId30" Type="http://schemas.openxmlformats.org/officeDocument/2006/relationships/image" Target="media/image5.png"/><Relationship Id="rId35" Type="http://schemas.openxmlformats.org/officeDocument/2006/relationships/image" Target="media/image10.png"/><Relationship Id="rId43" Type="http://schemas.openxmlformats.org/officeDocument/2006/relationships/image" Target="media/image18.png"/><Relationship Id="rId48" Type="http://schemas.openxmlformats.org/officeDocument/2006/relationships/footer" Target="footer3.xml"/><Relationship Id="rId8" Type="http://schemas.openxmlformats.org/officeDocument/2006/relationships/styles" Target="styles.xml"/><Relationship Id="rId51" Type="http://schemas.openxmlformats.org/officeDocument/2006/relationships/footer" Target="footer5.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Nordfyns Kommune">
      <a:dk1>
        <a:sysClr val="windowText" lastClr="000000"/>
      </a:dk1>
      <a:lt1>
        <a:sysClr val="window" lastClr="FFFFFF"/>
      </a:lt1>
      <a:dk2>
        <a:srgbClr val="009DE1"/>
      </a:dk2>
      <a:lt2>
        <a:srgbClr val="00A94F"/>
      </a:lt2>
      <a:accent1>
        <a:srgbClr val="C9DC50"/>
      </a:accent1>
      <a:accent2>
        <a:srgbClr val="F9ED32"/>
      </a:accent2>
      <a:accent3>
        <a:srgbClr val="C81D0B"/>
      </a:accent3>
      <a:accent4>
        <a:srgbClr val="A01D29"/>
      </a:accent4>
      <a:accent5>
        <a:srgbClr val="E31E36"/>
      </a:accent5>
      <a:accent6>
        <a:srgbClr val="EFECEA"/>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Project Document" ma:contentTypeID="0x010100DCD90FCC66DA8F4C882C689D6817D41B004FBB26353A10E14AB507F7F0AE3C88EC" ma:contentTypeVersion="30" ma:contentTypeDescription="Create a new document." ma:contentTypeScope="" ma:versionID="4d4d0c897711514cfedb20eb603cf20b">
  <xsd:schema xmlns:xsd="http://www.w3.org/2001/XMLSchema" xmlns:xs="http://www.w3.org/2001/XMLSchema" xmlns:p="http://schemas.microsoft.com/office/2006/metadata/properties" xmlns:ns2="36389baf-d775-4142-9ba9-987d54fbb0d5" xmlns:ns3="f029809e-b99d-4e6f-bc10-86ac4a7f193a" xmlns:ns4="54d00f73-3699-43ce-9ff5-1fa585a7d87a" targetNamespace="http://schemas.microsoft.com/office/2006/metadata/properties" ma:root="true" ma:fieldsID="281a81de1d401dbb8f06d9237858c6e4" ns2:_="" ns3:_="" ns4:_="">
    <xsd:import namespace="36389baf-d775-4142-9ba9-987d54fbb0d5"/>
    <xsd:import namespace="f029809e-b99d-4e6f-bc10-86ac4a7f193a"/>
    <xsd:import namespace="54d00f73-3699-43ce-9ff5-1fa585a7d87a"/>
    <xsd:element name="properties">
      <xsd:complexType>
        <xsd:sequence>
          <xsd:element name="documentManagement">
            <xsd:complexType>
              <xsd:all>
                <xsd:element ref="ns2:NIRASProjectID" minOccurs="0"/>
                <xsd:element ref="ns2:NIRASCreatedDate" minOccurs="0"/>
                <xsd:element ref="ns2:DocumentRevisionId" minOccurs="0"/>
                <xsd:element ref="ns2:DocumentRevisionIdPublished" minOccurs="0"/>
                <xsd:element ref="ns2:NIRASRevisionDate" minOccurs="0"/>
                <xsd:element ref="ns2:NIRASScaleTxt" minOccurs="0"/>
                <xsd:element ref="ns2:NIRASSortOrder" minOccurs="0"/>
                <xsd:element ref="ns2:Delivery" minOccurs="0"/>
                <xsd:element ref="ns2:NIRASDocumentNo" minOccurs="0"/>
                <xsd:element ref="ns2:NIRASOldModifiedBy" minOccurs="0"/>
                <xsd:element ref="ns2:i5700158192d457fa5a55d94ad1f5c8a" minOccurs="0"/>
                <xsd:element ref="ns2:da20537ee97d477b961033ada76c4a82" minOccurs="0"/>
                <xsd:element ref="ns2:b20adbee33c84350ab297149ab7609e1" minOccurs="0"/>
                <xsd:element ref="ns2:TaxCatchAllLabel" minOccurs="0"/>
                <xsd:element ref="ns2:TaxCatchAll" minOccurs="0"/>
                <xsd:element ref="ns2:o7ddbb95048e4674b1961839f647280e" minOccurs="0"/>
                <xsd:element ref="ns3:MediaServiceMetadata" minOccurs="0"/>
                <xsd:element ref="ns3:MediaServiceFastMetadata" minOccurs="0"/>
                <xsd:element ref="ns4:SharedWithUsers" minOccurs="0"/>
                <xsd:element ref="ns4:SharedWithDetails"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389baf-d775-4142-9ba9-987d54fbb0d5" elementFormDefault="qualified">
    <xsd:import namespace="http://schemas.microsoft.com/office/2006/documentManagement/types"/>
    <xsd:import namespace="http://schemas.microsoft.com/office/infopath/2007/PartnerControls"/>
    <xsd:element name="NIRASProjectID" ma:index="2" nillable="true" ma:displayName="Project ID" ma:internalName="NIRASProjectID">
      <xsd:simpleType>
        <xsd:restriction base="dms:Text"/>
      </xsd:simpleType>
    </xsd:element>
    <xsd:element name="NIRASCreatedDate" ma:index="3" nillable="true" ma:displayName="First issue date" ma:format="DateOnly" ma:internalName="NIRASCreatedDate" ma:readOnly="false">
      <xsd:simpleType>
        <xsd:restriction base="dms:DateTime"/>
      </xsd:simpleType>
    </xsd:element>
    <xsd:element name="DocumentRevisionId" ma:index="5" nillable="true" ma:displayName="Revision" ma:internalName="DocumentRevisionId">
      <xsd:simpleType>
        <xsd:restriction base="dms:Text"/>
      </xsd:simpleType>
    </xsd:element>
    <xsd:element name="DocumentRevisionIdPublished" ma:index="6" nillable="true" ma:displayName="Last published revision" ma:internalName="DocumentRevisionIdPublished">
      <xsd:simpleType>
        <xsd:restriction base="dms:Text"/>
      </xsd:simpleType>
    </xsd:element>
    <xsd:element name="NIRASRevisionDate" ma:index="7" nillable="true" ma:displayName="Revision date" ma:internalName="NIRASRevisionDate">
      <xsd:simpleType>
        <xsd:restriction base="dms:DateTime"/>
      </xsd:simpleType>
    </xsd:element>
    <xsd:element name="NIRASScaleTxt" ma:index="9" nillable="true" ma:displayName="Scale" ma:internalName="NIRASScaleTxt">
      <xsd:simpleType>
        <xsd:restriction base="dms:Text">
          <xsd:maxLength value="255"/>
        </xsd:restriction>
      </xsd:simpleType>
    </xsd:element>
    <xsd:element name="NIRASSortOrder" ma:index="11" nillable="true" ma:displayName="Sort order" ma:internalName="NIRASSortOrder">
      <xsd:simpleType>
        <xsd:restriction base="dms:Number"/>
      </xsd:simpleType>
    </xsd:element>
    <xsd:element name="Delivery" ma:index="12" nillable="true" ma:displayName="Delivery" ma:list="{dfd6b94b-d64f-40d8-a05b-1202b3dba31e}" ma:internalName="Delivery" ma:readOnly="false" ma:showField="NIRASDocListName" ma:web="54d00f73-3699-43ce-9ff5-1fa585a7d87a">
      <xsd:complexType>
        <xsd:complexContent>
          <xsd:extension base="dms:MultiChoiceLookup">
            <xsd:sequence>
              <xsd:element name="Value" type="dms:Lookup" maxOccurs="unbounded" minOccurs="0" nillable="true"/>
            </xsd:sequence>
          </xsd:extension>
        </xsd:complexContent>
      </xsd:complexType>
    </xsd:element>
    <xsd:element name="NIRASDocumentNo" ma:index="13" nillable="true" ma:displayName="Old document ID" ma:description="Old document number from source system" ma:internalName="NIRASDocumentNo" ma:readOnly="false">
      <xsd:simpleType>
        <xsd:restriction base="dms:Text">
          <xsd:maxLength value="255"/>
        </xsd:restriction>
      </xsd:simpleType>
    </xsd:element>
    <xsd:element name="NIRASOldModifiedBy" ma:index="14" nillable="true" ma:displayName="Old modified by" ma:internalName="NIRASOldModifiedBy" ma:readOnly="false">
      <xsd:simpleType>
        <xsd:restriction base="dms:Text">
          <xsd:maxLength value="255"/>
        </xsd:restriction>
      </xsd:simpleType>
    </xsd:element>
    <xsd:element name="i5700158192d457fa5a55d94ad1f5c8a" ma:index="16" nillable="true" ma:taxonomy="true" ma:internalName="i5700158192d457fa5a55d94ad1f5c8a" ma:taxonomyFieldName="NIRASScale" ma:displayName="Scale_Old" ma:default="" ma:fieldId="{25700158-192d-457f-a5a5-5d94ad1f5c8a}" ma:sspId="ab2600de-030e-40a3-a341-c72395049305" ma:termSetId="3e7e8768-c6c9-4058-bd1b-2f646ad16eb7" ma:anchorId="00000000-0000-0000-0000-000000000000" ma:open="false" ma:isKeyword="false">
      <xsd:complexType>
        <xsd:sequence>
          <xsd:element ref="pc:Terms" minOccurs="0" maxOccurs="1"/>
        </xsd:sequence>
      </xsd:complexType>
    </xsd:element>
    <xsd:element name="da20537ee97d477b961033ada76c4a82" ma:index="22" nillable="true" ma:taxonomy="true" ma:internalName="da20537ee97d477b961033ada76c4a82" ma:taxonomyFieldName="NIRASQAStatus" ma:displayName="QA Status" ma:readOnly="false" ma:default="" ma:fieldId="{da20537e-e97d-477b-9610-33ada76c4a82}" ma:sspId="ab2600de-030e-40a3-a341-c72395049305" ma:termSetId="94d4a05f-61b3-4765-97ef-9ba750d26c81" ma:anchorId="00000000-0000-0000-0000-000000000000" ma:open="false" ma:isKeyword="false">
      <xsd:complexType>
        <xsd:sequence>
          <xsd:element ref="pc:Terms" minOccurs="0" maxOccurs="1"/>
        </xsd:sequence>
      </xsd:complexType>
    </xsd:element>
    <xsd:element name="b20adbee33c84350ab297149ab7609e1" ma:index="23" nillable="true" ma:taxonomy="true" ma:internalName="b20adbee33c84350ab297149ab7609e1" ma:taxonomyFieldName="NIRASDocumentKind" ma:displayName="Document content" ma:default="" ma:fieldId="{b20adbee-33c8-4350-ab29-7149ab7609e1}" ma:taxonomyMulti="true" ma:sspId="ab2600de-030e-40a3-a341-c72395049305" ma:termSetId="0c6706ef-2aa8-49e9-8152-ee2cbb588c72" ma:anchorId="00000000-0000-0000-0000-000000000000" ma:open="false" ma:isKeyword="false">
      <xsd:complexType>
        <xsd:sequence>
          <xsd:element ref="pc:Terms" minOccurs="0" maxOccurs="1"/>
        </xsd:sequence>
      </xsd:complexType>
    </xsd:element>
    <xsd:element name="TaxCatchAllLabel" ma:index="24" nillable="true" ma:displayName="Taxonomy Catch All Column1" ma:hidden="true" ma:list="{6a4acf7c-11fc-4b02-bca8-2060378793d3}" ma:internalName="TaxCatchAllLabel" ma:readOnly="true" ma:showField="CatchAllDataLabel" ma:web="54d00f73-3699-43ce-9ff5-1fa585a7d87a">
      <xsd:complexType>
        <xsd:complexContent>
          <xsd:extension base="dms:MultiChoiceLookup">
            <xsd:sequence>
              <xsd:element name="Value" type="dms:Lookup" maxOccurs="unbounded" minOccurs="0" nillable="true"/>
            </xsd:sequence>
          </xsd:extension>
        </xsd:complexContent>
      </xsd:complexType>
    </xsd:element>
    <xsd:element name="TaxCatchAll" ma:index="25" nillable="true" ma:displayName="Taxonomy Catch All Column" ma:hidden="true" ma:list="{6a4acf7c-11fc-4b02-bca8-2060378793d3}" ma:internalName="TaxCatchAll" ma:showField="CatchAllData" ma:web="54d00f73-3699-43ce-9ff5-1fa585a7d87a">
      <xsd:complexType>
        <xsd:complexContent>
          <xsd:extension base="dms:MultiChoiceLookup">
            <xsd:sequence>
              <xsd:element name="Value" type="dms:Lookup" maxOccurs="unbounded" minOccurs="0" nillable="true"/>
            </xsd:sequence>
          </xsd:extension>
        </xsd:complexContent>
      </xsd:complexType>
    </xsd:element>
    <xsd:element name="o7ddbb95048e4674b1961839f647280e" ma:index="26" nillable="true" ma:taxonomy="true" ma:internalName="o7ddbb95048e4674b1961839f647280e" ma:taxonomyFieldName="NIRASQAGroup" ma:displayName="QA Group" ma:default="" ma:fieldId="{87ddbb95-048e-4674-b196-1839f647280e}" ma:taxonomyMulti="true" ma:sspId="ab2600de-030e-40a3-a341-c72395049305" ma:termSetId="6fd9237d-65aa-4da7-afa0-2c7efb1a215c"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029809e-b99d-4e6f-bc10-86ac4a7f193a" elementFormDefault="qualified">
    <xsd:import namespace="http://schemas.microsoft.com/office/2006/documentManagement/types"/>
    <xsd:import namespace="http://schemas.microsoft.com/office/infopath/2007/PartnerControls"/>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d00f73-3699-43ce-9ff5-1fa585a7d87a" elementFormDefault="qualified">
    <xsd:import namespace="http://schemas.microsoft.com/office/2006/documentManagement/types"/>
    <xsd:import namespace="http://schemas.microsoft.com/office/infopath/2007/PartnerControls"/>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Shared With Details" ma:internalName="SharedWithDetails" ma:readOnly="true">
      <xsd:simpleType>
        <xsd:restriction base="dms:Note">
          <xsd:maxLength value="255"/>
        </xsd:restriction>
      </xsd:simpleType>
    </xsd:element>
    <xsd:element name="_dlc_DocId" ma:index="32" nillable="true" ma:displayName="Document ID Value" ma:description="The value of the document ID assigned to this item." ma:internalName="_dlc_DocId" ma:readOnly="true">
      <xsd:simpleType>
        <xsd:restriction base="dms:Text"/>
      </xsd:simpleType>
    </xsd:element>
    <xsd:element name="_dlc_DocIdUrl" ma:index="3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ab2600de-030e-40a3-a341-c72395049305" ContentTypeId="0x010100DCD90FCC66DA8F4C882C689D6817D41B" PreviousValue="false"/>
</file>

<file path=customXml/item3.xml><?xml version="1.0" encoding="utf-8"?>
<p:properties xmlns:p="http://schemas.microsoft.com/office/2006/metadata/properties" xmlns:xsi="http://www.w3.org/2001/XMLSchema-instance" xmlns:pc="http://schemas.microsoft.com/office/infopath/2007/PartnerControls">
  <documentManagement>
    <da20537ee97d477b961033ada76c4a82 xmlns="36389baf-d775-4142-9ba9-987d54fbb0d5">
      <Terms xmlns="http://schemas.microsoft.com/office/infopath/2007/PartnerControls"/>
    </da20537ee97d477b961033ada76c4a82>
    <NIRASProjectID xmlns="36389baf-d775-4142-9ba9-987d54fbb0d5">1030876</NIRASProjectID>
    <NIRASCreatedDate xmlns="36389baf-d775-4142-9ba9-987d54fbb0d5" xsi:nil="true"/>
    <NIRASScaleTxt xmlns="36389baf-d775-4142-9ba9-987d54fbb0d5" xsi:nil="true"/>
    <Delivery xmlns="36389baf-d775-4142-9ba9-987d54fbb0d5"/>
    <i5700158192d457fa5a55d94ad1f5c8a xmlns="36389baf-d775-4142-9ba9-987d54fbb0d5">
      <Terms xmlns="http://schemas.microsoft.com/office/infopath/2007/PartnerControls"/>
    </i5700158192d457fa5a55d94ad1f5c8a>
    <b20adbee33c84350ab297149ab7609e1 xmlns="36389baf-d775-4142-9ba9-987d54fbb0d5">
      <Terms xmlns="http://schemas.microsoft.com/office/infopath/2007/PartnerControls"/>
    </b20adbee33c84350ab297149ab7609e1>
    <NIRASDocumentNo xmlns="36389baf-d775-4142-9ba9-987d54fbb0d5" xsi:nil="true"/>
    <DocumentRevisionIdPublished xmlns="36389baf-d775-4142-9ba9-987d54fbb0d5" xsi:nil="true"/>
    <DocumentRevisionId xmlns="36389baf-d775-4142-9ba9-987d54fbb0d5" xsi:nil="true"/>
    <NIRASRevisionDate xmlns="36389baf-d775-4142-9ba9-987d54fbb0d5" xsi:nil="true"/>
    <NIRASSortOrder xmlns="36389baf-d775-4142-9ba9-987d54fbb0d5" xsi:nil="true"/>
    <NIRASOldModifiedBy xmlns="36389baf-d775-4142-9ba9-987d54fbb0d5" xsi:nil="true"/>
    <TaxCatchAll xmlns="36389baf-d775-4142-9ba9-987d54fbb0d5"/>
    <o7ddbb95048e4674b1961839f647280e xmlns="36389baf-d775-4142-9ba9-987d54fbb0d5">
      <Terms xmlns="http://schemas.microsoft.com/office/infopath/2007/PartnerControls"/>
    </o7ddbb95048e4674b1961839f647280e>
    <_dlc_DocId xmlns="54d00f73-3699-43ce-9ff5-1fa585a7d87a">2ZFKY6AKU5K3-1802327802-144</_dlc_DocId>
    <_dlc_DocIdUrl xmlns="54d00f73-3699-43ce-9ff5-1fa585a7d87a">
      <Url>https://niras.sharepoint.com/sites/1030876EX/_layouts/15/DocIdRedir.aspx?ID=2ZFKY6AKU5K3-1802327802-144</Url>
      <Description>2ZFKY6AKU5K3-1802327802-144</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3EC800-F51E-4467-959E-498B9ACD99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389baf-d775-4142-9ba9-987d54fbb0d5"/>
    <ds:schemaRef ds:uri="f029809e-b99d-4e6f-bc10-86ac4a7f193a"/>
    <ds:schemaRef ds:uri="54d00f73-3699-43ce-9ff5-1fa585a7d8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778619-BC13-4D51-8DA1-5CF48278B495}">
  <ds:schemaRefs>
    <ds:schemaRef ds:uri="Microsoft.SharePoint.Taxonomy.ContentTypeSync"/>
  </ds:schemaRefs>
</ds:datastoreItem>
</file>

<file path=customXml/itemProps3.xml><?xml version="1.0" encoding="utf-8"?>
<ds:datastoreItem xmlns:ds="http://schemas.openxmlformats.org/officeDocument/2006/customXml" ds:itemID="{E5476B24-2129-474E-8E0F-E03705D44CCE}">
  <ds:schemaRefs>
    <ds:schemaRef ds:uri="http://purl.org/dc/elements/1.1/"/>
    <ds:schemaRef ds:uri="http://purl.org/dc/terms/"/>
    <ds:schemaRef ds:uri="http://schemas.microsoft.com/office/infopath/2007/PartnerControls"/>
    <ds:schemaRef ds:uri="http://schemas.openxmlformats.org/package/2006/metadata/core-properties"/>
    <ds:schemaRef ds:uri="http://schemas.microsoft.com/office/2006/documentManagement/types"/>
    <ds:schemaRef ds:uri="36389baf-d775-4142-9ba9-987d54fbb0d5"/>
    <ds:schemaRef ds:uri="http://schemas.microsoft.com/office/2006/metadata/properties"/>
    <ds:schemaRef ds:uri="54d00f73-3699-43ce-9ff5-1fa585a7d87a"/>
    <ds:schemaRef ds:uri="f029809e-b99d-4e6f-bc10-86ac4a7f193a"/>
    <ds:schemaRef ds:uri="http://www.w3.org/XML/1998/namespace"/>
    <ds:schemaRef ds:uri="http://purl.org/dc/dcmitype/"/>
  </ds:schemaRefs>
</ds:datastoreItem>
</file>

<file path=customXml/itemProps4.xml><?xml version="1.0" encoding="utf-8"?>
<ds:datastoreItem xmlns:ds="http://schemas.openxmlformats.org/officeDocument/2006/customXml" ds:itemID="{B23C8BD5-1F60-4827-B97F-CC1AE4A66F92}">
  <ds:schemaRefs>
    <ds:schemaRef ds:uri="http://schemas.microsoft.com/sharepoint/events"/>
  </ds:schemaRefs>
</ds:datastoreItem>
</file>

<file path=customXml/itemProps5.xml><?xml version="1.0" encoding="utf-8"?>
<ds:datastoreItem xmlns:ds="http://schemas.openxmlformats.org/officeDocument/2006/customXml" ds:itemID="{D7A434DD-DED0-4A5B-9A9B-734A5F6FDDFE}">
  <ds:schemaRefs>
    <ds:schemaRef ds:uri="http://schemas.microsoft.com/sharepoint/v3/contenttype/forms"/>
  </ds:schemaRefs>
</ds:datastoreItem>
</file>

<file path=customXml/itemProps6.xml><?xml version="1.0" encoding="utf-8"?>
<ds:datastoreItem xmlns:ds="http://schemas.openxmlformats.org/officeDocument/2006/customXml" ds:itemID="{CDB86E43-C87D-439D-A281-F4F6047C5F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54</Pages>
  <Words>14981</Words>
  <Characters>93332</Characters>
  <Application>Microsoft Office Word</Application>
  <DocSecurity>0</DocSecurity>
  <Lines>2222</Lines>
  <Paragraphs>984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Rapport</vt:lpstr>
      <vt:lpstr>Rapport</vt:lpstr>
    </vt:vector>
  </TitlesOfParts>
  <Company>Nordfyns Kommune</Company>
  <LinksUpToDate>false</LinksUpToDate>
  <CharactersWithSpaces>107329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subject/>
  <dc:creator>Nordfyns Kommune</dc:creator>
  <cp:keywords/>
  <cp:lastModifiedBy>Tove Kjærsgaard</cp:lastModifiedBy>
  <cp:revision>3</cp:revision>
  <cp:lastPrinted>2021-12-03T11:10:00Z</cp:lastPrinted>
  <dcterms:created xsi:type="dcterms:W3CDTF">2021-12-03T11:10:00Z</dcterms:created>
  <dcterms:modified xsi:type="dcterms:W3CDTF">2021-12-03T11:11:00Z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y fmtid="{D5CDD505-2E9C-101B-9397-08002B2CF9AE}" pid="3" name="ContentTypeId">
    <vt:lpwstr>0x010100DCD90FCC66DA8F4C882C689D6817D41B004FBB26353A10E14AB507F7F0AE3C88EC</vt:lpwstr>
  </property>
  <property fmtid="{D5CDD505-2E9C-101B-9397-08002B2CF9AE}" pid="4" name="NIRASScale">
    <vt:lpwstr/>
  </property>
  <property fmtid="{D5CDD505-2E9C-101B-9397-08002B2CF9AE}" pid="5" name="NIRASQAStatus">
    <vt:lpwstr/>
  </property>
  <property fmtid="{D5CDD505-2E9C-101B-9397-08002B2CF9AE}" pid="6" name="NIRASDocumentKind">
    <vt:lpwstr/>
  </property>
  <property fmtid="{D5CDD505-2E9C-101B-9397-08002B2CF9AE}" pid="7" name="NIRASQAGroup">
    <vt:lpwstr/>
  </property>
  <property fmtid="{D5CDD505-2E9C-101B-9397-08002B2CF9AE}" pid="8" name="_dlc_DocIdItemGuid">
    <vt:lpwstr>466aa2ab-ee46-42b6-a343-9b6c2f8a7aad</vt:lpwstr>
  </property>
  <property fmtid="{D5CDD505-2E9C-101B-9397-08002B2CF9AE}" pid="9" name="ApplyLanguageRun">
    <vt:lpwstr>true</vt:lpwstr>
  </property>
  <property fmtid="{D5CDD505-2E9C-101B-9397-08002B2CF9AE}" pid="10" name="DocumentMetadataId">
    <vt:lpwstr>23000293021-277092423069062</vt:lpwstr>
  </property>
  <property fmtid="{D5CDD505-2E9C-101B-9397-08002B2CF9AE}" pid="11" name="DocumentNumber">
    <vt:lpwstr>D2021-183416</vt:lpwstr>
  </property>
  <property fmtid="{D5CDD505-2E9C-101B-9397-08002B2CF9AE}" pid="12" name="DocumentContentId">
    <vt:lpwstr>531C19D72B4440908172F92F6A4AADD9</vt:lpwstr>
  </property>
  <property fmtid="{D5CDD505-2E9C-101B-9397-08002B2CF9AE}" pid="13" name="DocumentReadOnly">
    <vt:lpwstr>True</vt:lpwstr>
  </property>
  <property fmtid="{D5CDD505-2E9C-101B-9397-08002B2CF9AE}" pid="14" name="IsNovaDocument">
    <vt:lpwstr>True</vt:lpwstr>
  </property>
</Properties>
</file>