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6EA" w:rsidRDefault="007826EA" w:rsidP="007826EA">
      <w:pPr>
        <w:pStyle w:val="OverskriftRef"/>
      </w:pPr>
      <w:r>
        <w:t xml:space="preserve">Miljøgodkendelse til husdyrproduktion beliggende </w:t>
      </w:r>
      <w:proofErr w:type="spellStart"/>
      <w:r>
        <w:t>Krigsagervej</w:t>
      </w:r>
      <w:proofErr w:type="spellEnd"/>
      <w:r>
        <w:t xml:space="preserve"> 36, Gilleleje</w:t>
      </w:r>
    </w:p>
    <w:p w:rsidR="007826EA" w:rsidRDefault="007826EA" w:rsidP="007826EA">
      <w:r>
        <w:tab/>
      </w:r>
    </w:p>
    <w:p w:rsidR="007826EA" w:rsidRDefault="007826EA" w:rsidP="007826EA">
      <w:bookmarkStart w:id="0" w:name="_Hlk102547735"/>
      <w:r>
        <w:t xml:space="preserve">Gribskov Kommune meddeler hermed miljøgodkendelse til husdyrproduktionen beliggende </w:t>
      </w:r>
      <w:proofErr w:type="spellStart"/>
      <w:r>
        <w:t>Krigsagervej</w:t>
      </w:r>
      <w:proofErr w:type="spellEnd"/>
      <w:r>
        <w:t xml:space="preserve"> 36, 3250 Gilleleje.</w:t>
      </w:r>
    </w:p>
    <w:p w:rsidR="007826EA" w:rsidRDefault="007826EA" w:rsidP="007826EA"/>
    <w:p w:rsidR="007826EA" w:rsidRDefault="007826EA" w:rsidP="007826EA">
      <w:r>
        <w:t xml:space="preserve">Miljøgodkendelsen kan ses på </w:t>
      </w:r>
      <w:hyperlink r:id="rId8" w:history="1">
        <w:r>
          <w:rPr>
            <w:rStyle w:val="Hyperlink"/>
          </w:rPr>
          <w:t>www.gribskov.dk</w:t>
        </w:r>
      </w:hyperlink>
      <w:r>
        <w:t xml:space="preserve"> under høringer og afgørelser: </w:t>
      </w:r>
      <w:hyperlink r:id="rId9" w:history="1">
        <w:r>
          <w:rPr>
            <w:rStyle w:val="Hyperlink"/>
          </w:rPr>
          <w:t>https://gribskov.dk/afgoerelser/2022/maj/afgoerelsesside-1</w:t>
        </w:r>
      </w:hyperlink>
    </w:p>
    <w:p w:rsidR="007826EA" w:rsidRDefault="007826EA" w:rsidP="007826EA"/>
    <w:p w:rsidR="007826EA" w:rsidRDefault="007826EA" w:rsidP="007826EA">
      <w:r>
        <w:t xml:space="preserve">Denne afgørelse kan påklages til Miljø- og Fødevareklagenævnet af ansøger, klageberettigede myndigheder og organisationer, som angivet i §§ 84-87 i husdyrbrugloven, og enhver der har en væsentlig individuel interesse i sagen. </w:t>
      </w:r>
    </w:p>
    <w:p w:rsidR="007826EA" w:rsidRDefault="007826EA" w:rsidP="007826EA"/>
    <w:p w:rsidR="007826EA" w:rsidRDefault="007826EA" w:rsidP="007826EA">
      <w:r>
        <w:t>Godkendelsen er offentliggjort på Gribskov Kommunes hjemmeside www.gribskov.dk og Digital Miljøadministration (https://dma.mst.dk) den 4. maj 2022.</w:t>
      </w:r>
    </w:p>
    <w:p w:rsidR="007826EA" w:rsidRDefault="007826EA" w:rsidP="007826EA"/>
    <w:p w:rsidR="007826EA" w:rsidRDefault="007826EA" w:rsidP="007826EA">
      <w:r>
        <w:t>Afgørelsen, der alene vedrører forholdene i henhold til husdyrbrugloven, kan inden 4 uger efter afgørelsen meddeles/offentlig bekendtgøres, dvs. inden den 1. juni 2022 påklages til Miljø- og Fødevareklagenævnet.</w:t>
      </w:r>
    </w:p>
    <w:p w:rsidR="007826EA" w:rsidRDefault="007826EA" w:rsidP="007826EA"/>
    <w:p w:rsidR="007826EA" w:rsidRDefault="007826EA" w:rsidP="007826EA">
      <w:r>
        <w:t>Eventuel klage indsendes via Miljø- og Fødevareklagenævnets Klageportal, som ligger på www.naevneneshus.dk.</w:t>
      </w:r>
    </w:p>
    <w:p w:rsidR="007826EA" w:rsidRDefault="007826EA" w:rsidP="007826EA"/>
    <w:p w:rsidR="007826EA" w:rsidRDefault="007826EA" w:rsidP="007826EA">
      <w:r>
        <w:t>Yderligere oplysninger kan fås ved henvendelse til Gribskov Kommune på tlf. 72 49 60 00.</w:t>
      </w:r>
      <w:bookmarkStart w:id="1" w:name="_GoBack"/>
      <w:bookmarkEnd w:id="0"/>
      <w:bookmarkEnd w:id="1"/>
    </w:p>
    <w:sectPr w:rsidR="007826EA" w:rsidSect="00DB503A">
      <w:footerReference w:type="default" r:id="rId10"/>
      <w:pgSz w:w="11906" w:h="16838" w:code="9"/>
      <w:pgMar w:top="1247" w:right="1304" w:bottom="1293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6EA" w:rsidRDefault="007826EA" w:rsidP="00291C7F">
      <w:r>
        <w:separator/>
      </w:r>
    </w:p>
    <w:p w:rsidR="007826EA" w:rsidRDefault="007826EA"/>
  </w:endnote>
  <w:endnote w:type="continuationSeparator" w:id="0">
    <w:p w:rsidR="007826EA" w:rsidRDefault="007826EA" w:rsidP="00291C7F">
      <w:r>
        <w:continuationSeparator/>
      </w:r>
    </w:p>
    <w:p w:rsidR="007826EA" w:rsidRDefault="00782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04" w:tblpY="157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</w:tblGrid>
    <w:tr w:rsidR="007E3B66" w:rsidTr="00A330AC">
      <w:trPr>
        <w:trHeight w:val="390"/>
      </w:trPr>
      <w:tc>
        <w:tcPr>
          <w:tcW w:w="1005" w:type="dxa"/>
        </w:tcPr>
        <w:p w:rsidR="007E3B66" w:rsidRPr="00C068BD" w:rsidRDefault="007E3B66" w:rsidP="00C068BD">
          <w:pPr>
            <w:pStyle w:val="Sidefod"/>
            <w:rPr>
              <w:b/>
            </w:rPr>
          </w:pP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PAGE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  <w:r w:rsidRPr="00C068BD">
            <w:rPr>
              <w:b/>
              <w:sz w:val="20"/>
            </w:rPr>
            <w:t>/</w:t>
          </w: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NUMPAGES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</w:p>
      </w:tc>
    </w:tr>
  </w:tbl>
  <w:p w:rsidR="007E3B66" w:rsidRDefault="007E3B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6EA" w:rsidRDefault="007826EA" w:rsidP="00291C7F">
      <w:r>
        <w:separator/>
      </w:r>
    </w:p>
    <w:p w:rsidR="007826EA" w:rsidRDefault="007826EA"/>
  </w:footnote>
  <w:footnote w:type="continuationSeparator" w:id="0">
    <w:p w:rsidR="007826EA" w:rsidRDefault="007826EA" w:rsidP="00291C7F">
      <w:r>
        <w:continuationSeparator/>
      </w:r>
    </w:p>
    <w:p w:rsidR="007826EA" w:rsidRDefault="007826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84B"/>
    <w:multiLevelType w:val="singleLevel"/>
    <w:tmpl w:val="95A45F90"/>
    <w:lvl w:ilvl="0">
      <w:start w:val="1"/>
      <w:numFmt w:val="bullet"/>
      <w:pStyle w:val="Punkttegn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5863D7B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6B23110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FD24600"/>
    <w:multiLevelType w:val="hybridMultilevel"/>
    <w:tmpl w:val="49165DF0"/>
    <w:lvl w:ilvl="0" w:tplc="E66C54C0">
      <w:start w:val="1"/>
      <w:numFmt w:val="decimal"/>
      <w:pStyle w:val="Punkt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E0978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EA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15B82"/>
    <w:rsid w:val="00122947"/>
    <w:rsid w:val="00127F2E"/>
    <w:rsid w:val="00130DA6"/>
    <w:rsid w:val="00132880"/>
    <w:rsid w:val="00135F77"/>
    <w:rsid w:val="001467C7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72B5"/>
    <w:rsid w:val="002771EE"/>
    <w:rsid w:val="00286C88"/>
    <w:rsid w:val="00287F78"/>
    <w:rsid w:val="00291C7F"/>
    <w:rsid w:val="00293628"/>
    <w:rsid w:val="002B099A"/>
    <w:rsid w:val="002B5410"/>
    <w:rsid w:val="002B5AA6"/>
    <w:rsid w:val="002C14DA"/>
    <w:rsid w:val="002D4AEF"/>
    <w:rsid w:val="00300B16"/>
    <w:rsid w:val="00310F3F"/>
    <w:rsid w:val="003224BD"/>
    <w:rsid w:val="00332004"/>
    <w:rsid w:val="00342ADF"/>
    <w:rsid w:val="00357F5B"/>
    <w:rsid w:val="00375AA8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186A"/>
    <w:rsid w:val="003D3E52"/>
    <w:rsid w:val="003E0167"/>
    <w:rsid w:val="003F19EB"/>
    <w:rsid w:val="003F5357"/>
    <w:rsid w:val="003F537D"/>
    <w:rsid w:val="003F715A"/>
    <w:rsid w:val="0040143E"/>
    <w:rsid w:val="004022F2"/>
    <w:rsid w:val="00407C8E"/>
    <w:rsid w:val="004114FA"/>
    <w:rsid w:val="00411EF9"/>
    <w:rsid w:val="0041231D"/>
    <w:rsid w:val="004127DF"/>
    <w:rsid w:val="00443032"/>
    <w:rsid w:val="00447B60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E2842"/>
    <w:rsid w:val="004E5DBD"/>
    <w:rsid w:val="004E5DE9"/>
    <w:rsid w:val="004F02AB"/>
    <w:rsid w:val="004F092D"/>
    <w:rsid w:val="005014E0"/>
    <w:rsid w:val="0051714E"/>
    <w:rsid w:val="00522FFD"/>
    <w:rsid w:val="005236BD"/>
    <w:rsid w:val="00524406"/>
    <w:rsid w:val="00525731"/>
    <w:rsid w:val="00531AEA"/>
    <w:rsid w:val="005501AF"/>
    <w:rsid w:val="005624D9"/>
    <w:rsid w:val="0056414B"/>
    <w:rsid w:val="00566D20"/>
    <w:rsid w:val="005718E9"/>
    <w:rsid w:val="0057641D"/>
    <w:rsid w:val="0058039F"/>
    <w:rsid w:val="00580653"/>
    <w:rsid w:val="0058356B"/>
    <w:rsid w:val="00592941"/>
    <w:rsid w:val="00593890"/>
    <w:rsid w:val="00593C81"/>
    <w:rsid w:val="005A05B6"/>
    <w:rsid w:val="005A3369"/>
    <w:rsid w:val="005A4D25"/>
    <w:rsid w:val="005B0681"/>
    <w:rsid w:val="005C315C"/>
    <w:rsid w:val="005C732F"/>
    <w:rsid w:val="005D4994"/>
    <w:rsid w:val="005D7E74"/>
    <w:rsid w:val="005F65B8"/>
    <w:rsid w:val="00602E62"/>
    <w:rsid w:val="006322BD"/>
    <w:rsid w:val="00655A1F"/>
    <w:rsid w:val="006561A5"/>
    <w:rsid w:val="00656214"/>
    <w:rsid w:val="00656D73"/>
    <w:rsid w:val="00660155"/>
    <w:rsid w:val="00664151"/>
    <w:rsid w:val="00666516"/>
    <w:rsid w:val="00673934"/>
    <w:rsid w:val="00676E73"/>
    <w:rsid w:val="00683BE6"/>
    <w:rsid w:val="00690D94"/>
    <w:rsid w:val="00693091"/>
    <w:rsid w:val="006A409C"/>
    <w:rsid w:val="006A7229"/>
    <w:rsid w:val="006B402E"/>
    <w:rsid w:val="006B6486"/>
    <w:rsid w:val="006B688F"/>
    <w:rsid w:val="006C2796"/>
    <w:rsid w:val="006C419A"/>
    <w:rsid w:val="006D0D80"/>
    <w:rsid w:val="006D4B69"/>
    <w:rsid w:val="006E0998"/>
    <w:rsid w:val="006E2D6A"/>
    <w:rsid w:val="006E6646"/>
    <w:rsid w:val="006E723F"/>
    <w:rsid w:val="006F37C6"/>
    <w:rsid w:val="006F45F9"/>
    <w:rsid w:val="00703EB1"/>
    <w:rsid w:val="007062CF"/>
    <w:rsid w:val="00730291"/>
    <w:rsid w:val="00730F03"/>
    <w:rsid w:val="00742180"/>
    <w:rsid w:val="00750A92"/>
    <w:rsid w:val="0078196C"/>
    <w:rsid w:val="00782332"/>
    <w:rsid w:val="007826EA"/>
    <w:rsid w:val="007831CC"/>
    <w:rsid w:val="00792C3E"/>
    <w:rsid w:val="00792D2E"/>
    <w:rsid w:val="0079604F"/>
    <w:rsid w:val="00796525"/>
    <w:rsid w:val="007A2DBD"/>
    <w:rsid w:val="007B0CF0"/>
    <w:rsid w:val="007B0F2E"/>
    <w:rsid w:val="007C1DDC"/>
    <w:rsid w:val="007C52A5"/>
    <w:rsid w:val="007C5B2F"/>
    <w:rsid w:val="007D3337"/>
    <w:rsid w:val="007D6808"/>
    <w:rsid w:val="007D707C"/>
    <w:rsid w:val="007E1890"/>
    <w:rsid w:val="007E3B66"/>
    <w:rsid w:val="007E57CA"/>
    <w:rsid w:val="007E754C"/>
    <w:rsid w:val="007E7651"/>
    <w:rsid w:val="007F1419"/>
    <w:rsid w:val="00803A10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25AC"/>
    <w:rsid w:val="00854CC5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D72B7"/>
    <w:rsid w:val="008E331C"/>
    <w:rsid w:val="008E3752"/>
    <w:rsid w:val="008E5BDF"/>
    <w:rsid w:val="008F3609"/>
    <w:rsid w:val="00900E38"/>
    <w:rsid w:val="00903D1F"/>
    <w:rsid w:val="009102CF"/>
    <w:rsid w:val="00911B8E"/>
    <w:rsid w:val="0093285E"/>
    <w:rsid w:val="0093698C"/>
    <w:rsid w:val="00956A0F"/>
    <w:rsid w:val="00957C13"/>
    <w:rsid w:val="00970035"/>
    <w:rsid w:val="00971D62"/>
    <w:rsid w:val="009846F6"/>
    <w:rsid w:val="009901B4"/>
    <w:rsid w:val="009966DB"/>
    <w:rsid w:val="009B0B7F"/>
    <w:rsid w:val="009D64AA"/>
    <w:rsid w:val="009E46B1"/>
    <w:rsid w:val="009E7976"/>
    <w:rsid w:val="009F30A9"/>
    <w:rsid w:val="00A067A9"/>
    <w:rsid w:val="00A24BA1"/>
    <w:rsid w:val="00A330AC"/>
    <w:rsid w:val="00A33726"/>
    <w:rsid w:val="00A34A66"/>
    <w:rsid w:val="00A51B11"/>
    <w:rsid w:val="00A70A3D"/>
    <w:rsid w:val="00A7317F"/>
    <w:rsid w:val="00A7343B"/>
    <w:rsid w:val="00A90874"/>
    <w:rsid w:val="00AA4E41"/>
    <w:rsid w:val="00AB09BE"/>
    <w:rsid w:val="00AB0A0E"/>
    <w:rsid w:val="00AB6EFD"/>
    <w:rsid w:val="00AE6829"/>
    <w:rsid w:val="00AF1959"/>
    <w:rsid w:val="00AF5083"/>
    <w:rsid w:val="00AF7275"/>
    <w:rsid w:val="00AF759D"/>
    <w:rsid w:val="00B12BF4"/>
    <w:rsid w:val="00B31A7D"/>
    <w:rsid w:val="00B41D79"/>
    <w:rsid w:val="00B46199"/>
    <w:rsid w:val="00B56394"/>
    <w:rsid w:val="00B67090"/>
    <w:rsid w:val="00B74A35"/>
    <w:rsid w:val="00B83EF0"/>
    <w:rsid w:val="00B910BE"/>
    <w:rsid w:val="00B939A6"/>
    <w:rsid w:val="00BA155F"/>
    <w:rsid w:val="00BA276B"/>
    <w:rsid w:val="00BA2982"/>
    <w:rsid w:val="00BA391E"/>
    <w:rsid w:val="00BB3523"/>
    <w:rsid w:val="00BC43BE"/>
    <w:rsid w:val="00BC66E0"/>
    <w:rsid w:val="00BC7669"/>
    <w:rsid w:val="00BD5E81"/>
    <w:rsid w:val="00BE142E"/>
    <w:rsid w:val="00BF2644"/>
    <w:rsid w:val="00BF755E"/>
    <w:rsid w:val="00C068BD"/>
    <w:rsid w:val="00C144E2"/>
    <w:rsid w:val="00C1782E"/>
    <w:rsid w:val="00C211A8"/>
    <w:rsid w:val="00C30515"/>
    <w:rsid w:val="00C416A7"/>
    <w:rsid w:val="00C42FEA"/>
    <w:rsid w:val="00C4515C"/>
    <w:rsid w:val="00C546F2"/>
    <w:rsid w:val="00C60188"/>
    <w:rsid w:val="00C7330F"/>
    <w:rsid w:val="00C73429"/>
    <w:rsid w:val="00C75A4D"/>
    <w:rsid w:val="00C77746"/>
    <w:rsid w:val="00C8131A"/>
    <w:rsid w:val="00C84BA1"/>
    <w:rsid w:val="00C8639D"/>
    <w:rsid w:val="00C906E0"/>
    <w:rsid w:val="00C960A4"/>
    <w:rsid w:val="00CA0CA3"/>
    <w:rsid w:val="00CA23B0"/>
    <w:rsid w:val="00CB12C9"/>
    <w:rsid w:val="00CB7D3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86914"/>
    <w:rsid w:val="00DA0035"/>
    <w:rsid w:val="00DA0782"/>
    <w:rsid w:val="00DA40CD"/>
    <w:rsid w:val="00DB503A"/>
    <w:rsid w:val="00DB5158"/>
    <w:rsid w:val="00DB5F04"/>
    <w:rsid w:val="00DC4D03"/>
    <w:rsid w:val="00DD2A1F"/>
    <w:rsid w:val="00DD5282"/>
    <w:rsid w:val="00DE1789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67CCE"/>
    <w:rsid w:val="00E72713"/>
    <w:rsid w:val="00E74238"/>
    <w:rsid w:val="00E769ED"/>
    <w:rsid w:val="00E77288"/>
    <w:rsid w:val="00E77668"/>
    <w:rsid w:val="00E819F5"/>
    <w:rsid w:val="00E81F7B"/>
    <w:rsid w:val="00E8677D"/>
    <w:rsid w:val="00E9010C"/>
    <w:rsid w:val="00E93AEB"/>
    <w:rsid w:val="00E96AFA"/>
    <w:rsid w:val="00EA25C3"/>
    <w:rsid w:val="00EB4CD5"/>
    <w:rsid w:val="00EC2BC9"/>
    <w:rsid w:val="00EC71BC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C2DCD"/>
  <w15:chartTrackingRefBased/>
  <w15:docId w15:val="{674A48BC-C97E-4CC8-B98E-A2908A4E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26EA"/>
    <w:pPr>
      <w:spacing w:after="0" w:line="240" w:lineRule="auto"/>
    </w:pPr>
    <w:rPr>
      <w:rFonts w:ascii="Verdana" w:hAnsi="Verdan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7746"/>
    <w:pPr>
      <w:keepNext/>
      <w:keepLines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7746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C77746"/>
    <w:p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C77746"/>
    <w:pPr>
      <w:outlineLvl w:val="3"/>
    </w:pPr>
    <w:rPr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aliases w:val="Tabel - GK"/>
    <w:basedOn w:val="Tabel-Normal"/>
    <w:uiPriority w:val="39"/>
    <w:rsid w:val="00C30515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Tahoma"/>
      <w:kern w:val="3"/>
      <w:sz w:val="20"/>
      <w:szCs w:val="24"/>
      <w:lang w:eastAsia="da-DK"/>
    </w:rPr>
    <w:tblPr>
      <w:tblBorders>
        <w:top w:val="single" w:sz="4" w:space="0" w:color="105176"/>
        <w:left w:val="single" w:sz="4" w:space="0" w:color="105176"/>
        <w:bottom w:val="single" w:sz="4" w:space="0" w:color="105176"/>
        <w:right w:val="single" w:sz="4" w:space="0" w:color="105176"/>
        <w:insideH w:val="single" w:sz="4" w:space="0" w:color="105176"/>
        <w:insideV w:val="single" w:sz="4" w:space="0" w:color="105176"/>
      </w:tblBorders>
    </w:tblPr>
    <w:tcPr>
      <w:shd w:val="clear" w:color="auto" w:fill="auto"/>
    </w:tcPr>
    <w:tblStylePr w:type="firstRow">
      <w:rPr>
        <w:rFonts w:ascii="Verdana" w:hAnsi="Verdana"/>
        <w:b/>
        <w:color w:val="FFFFFF" w:themeColor="background1"/>
        <w:sz w:val="20"/>
      </w:rPr>
      <w:tblPr/>
      <w:tcPr>
        <w:tcBorders>
          <w:top w:val="single" w:sz="4" w:space="0" w:color="105176"/>
          <w:left w:val="single" w:sz="4" w:space="0" w:color="105176"/>
          <w:bottom w:val="single" w:sz="4" w:space="0" w:color="105176"/>
          <w:right w:val="single" w:sz="4" w:space="0" w:color="105176"/>
          <w:insideH w:val="single" w:sz="4" w:space="0" w:color="105176"/>
          <w:insideV w:val="single" w:sz="4" w:space="0" w:color="105176"/>
        </w:tcBorders>
        <w:shd w:val="clear" w:color="auto" w:fill="105176"/>
      </w:tcPr>
    </w:tblStylePr>
    <w:tblStylePr w:type="firstCol">
      <w:rPr>
        <w:rFonts w:ascii="Verdana" w:hAnsi="Verdana"/>
        <w:b/>
        <w:color w:val="FFFFFF" w:themeColor="background1"/>
        <w:sz w:val="20"/>
      </w:rPr>
      <w:tblPr/>
      <w:tcPr>
        <w:shd w:val="clear" w:color="auto" w:fill="105176"/>
      </w:tcPr>
    </w:tblStyle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77746"/>
    <w:rPr>
      <w:rFonts w:ascii="Verdana" w:eastAsiaTheme="majorEastAsia" w:hAnsi="Verdana" w:cstheme="majorBidi"/>
      <w:b/>
      <w:bCs/>
      <w:sz w:val="36"/>
      <w:szCs w:val="28"/>
    </w:rPr>
  </w:style>
  <w:style w:type="paragraph" w:customStyle="1" w:styleId="SenderFed">
    <w:name w:val="SenderFed"/>
    <w:basedOn w:val="Normal"/>
    <w:link w:val="SenderFedTegn"/>
    <w:rsid w:val="00A330AC"/>
    <w:pPr>
      <w:spacing w:line="280" w:lineRule="atLeast"/>
    </w:pPr>
    <w:rPr>
      <w:b/>
      <w:color w:val="105176"/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77746"/>
    <w:rPr>
      <w:rFonts w:ascii="Verdana" w:eastAsiaTheme="majorEastAsia" w:hAnsi="Verdana" w:cstheme="majorBidi"/>
      <w:b/>
      <w:bCs/>
      <w:sz w:val="28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 w:val="18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Fed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Fed"/>
    <w:link w:val="SenderDepartmentTegn"/>
    <w:rsid w:val="00E819F5"/>
    <w:rPr>
      <w:b w:val="0"/>
      <w:sz w:val="20"/>
    </w:rPr>
  </w:style>
  <w:style w:type="paragraph" w:customStyle="1" w:styleId="SenderPrefix">
    <w:name w:val="SenderPrefix"/>
    <w:basedOn w:val="SenderFed"/>
    <w:link w:val="SenderPrefixTegn"/>
    <w:rsid w:val="00F33D96"/>
    <w:rPr>
      <w:b w:val="0"/>
    </w:rPr>
  </w:style>
  <w:style w:type="character" w:customStyle="1" w:styleId="SenderFedTegn">
    <w:name w:val="SenderFed Tegn"/>
    <w:basedOn w:val="Standardskrifttypeiafsnit"/>
    <w:link w:val="SenderFed"/>
    <w:rsid w:val="00A330AC"/>
    <w:rPr>
      <w:rFonts w:ascii="Verdana" w:hAnsi="Verdana"/>
      <w:b/>
      <w:color w:val="105176"/>
      <w:sz w:val="24"/>
    </w:rPr>
  </w:style>
  <w:style w:type="character" w:customStyle="1" w:styleId="DocumentDateChar">
    <w:name w:val="DocumentDate Char"/>
    <w:basedOn w:val="SenderFedTegn"/>
    <w:link w:val="DocumentDate"/>
    <w:rsid w:val="00F33D96"/>
    <w:rPr>
      <w:rFonts w:ascii="Georgia" w:hAnsi="Georgia"/>
      <w:b/>
      <w:i/>
      <w:color w:val="105176"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 w:val="0"/>
      <w:i w:val="0"/>
      <w:color w:val="105176"/>
      <w:sz w:val="20"/>
      <w:lang w:val="en-GB"/>
    </w:rPr>
  </w:style>
  <w:style w:type="character" w:customStyle="1" w:styleId="SenderPrefixTegn">
    <w:name w:val="SenderPrefix Tegn"/>
    <w:basedOn w:val="SenderFedTegn"/>
    <w:link w:val="SenderPrefix"/>
    <w:rsid w:val="00F33D96"/>
    <w:rPr>
      <w:rFonts w:ascii="Georgia" w:hAnsi="Georgia"/>
      <w:b w:val="0"/>
      <w:color w:val="105176"/>
      <w:sz w:val="16"/>
    </w:rPr>
  </w:style>
  <w:style w:type="paragraph" w:customStyle="1" w:styleId="Sender">
    <w:name w:val="Sender"/>
    <w:basedOn w:val="SenderFed"/>
    <w:rsid w:val="00A330AC"/>
    <w:rPr>
      <w:b w:val="0"/>
    </w:rPr>
  </w:style>
  <w:style w:type="paragraph" w:customStyle="1" w:styleId="SenderGray">
    <w:name w:val="SenderGray"/>
    <w:basedOn w:val="Sender"/>
    <w:rsid w:val="00A330AC"/>
    <w:rPr>
      <w:color w:val="787878"/>
    </w:rPr>
  </w:style>
  <w:style w:type="paragraph" w:customStyle="1" w:styleId="Punkt">
    <w:name w:val="Punkt"/>
    <w:basedOn w:val="Normal"/>
    <w:qFormat/>
    <w:rsid w:val="0056414B"/>
    <w:pPr>
      <w:numPr>
        <w:numId w:val="1"/>
      </w:numPr>
      <w:ind w:left="568" w:hanging="284"/>
    </w:pPr>
    <w:rPr>
      <w:sz w:val="1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77746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77746"/>
    <w:rPr>
      <w:rFonts w:ascii="Verdana" w:eastAsiaTheme="majorEastAsia" w:hAnsi="Verdana" w:cstheme="majorBidi"/>
      <w:b/>
      <w:bCs/>
      <w:sz w:val="18"/>
      <w:szCs w:val="26"/>
    </w:rPr>
  </w:style>
  <w:style w:type="paragraph" w:styleId="Listeafsnit">
    <w:name w:val="List Paragraph"/>
    <w:basedOn w:val="Normal"/>
    <w:uiPriority w:val="34"/>
    <w:rsid w:val="007062CF"/>
    <w:pPr>
      <w:contextualSpacing/>
    </w:pPr>
    <w:rPr>
      <w:sz w:val="18"/>
    </w:rPr>
  </w:style>
  <w:style w:type="table" w:styleId="Tabelgitter-lys">
    <w:name w:val="Grid Table Light"/>
    <w:basedOn w:val="Tabel-Normal"/>
    <w:uiPriority w:val="40"/>
    <w:rsid w:val="00C30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unkttegn">
    <w:name w:val="Punkttegn"/>
    <w:basedOn w:val="Listeafsnit"/>
    <w:qFormat/>
    <w:rsid w:val="00A24BA1"/>
    <w:pPr>
      <w:numPr>
        <w:numId w:val="5"/>
      </w:numPr>
    </w:pPr>
  </w:style>
  <w:style w:type="character" w:styleId="Hyperlink">
    <w:name w:val="Hyperlink"/>
    <w:basedOn w:val="Standardskrifttypeiafsnit"/>
    <w:uiPriority w:val="99"/>
    <w:semiHidden/>
    <w:unhideWhenUsed/>
    <w:rsid w:val="007826EA"/>
    <w:rPr>
      <w:color w:val="105176" w:themeColor="hyperlink"/>
      <w:u w:val="single"/>
    </w:rPr>
  </w:style>
  <w:style w:type="paragraph" w:customStyle="1" w:styleId="OverskriftRef">
    <w:name w:val="OverskriftRef"/>
    <w:basedOn w:val="Overskrift1"/>
    <w:rsid w:val="007826E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bskov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ibskov.dk/afgoerelser/2022/maj/afgoerelsesside-1" TargetMode="External"/></Relationships>
</file>

<file path=word/theme/theme1.xml><?xml version="1.0" encoding="utf-8"?>
<a:theme xmlns:a="http://schemas.openxmlformats.org/drawingml/2006/main" name="Kontortema">
  <a:themeElements>
    <a:clrScheme name="Gribskov">
      <a:dk1>
        <a:sysClr val="windowText" lastClr="000000"/>
      </a:dk1>
      <a:lt1>
        <a:sysClr val="window" lastClr="FFFFFF"/>
      </a:lt1>
      <a:dk2>
        <a:srgbClr val="105176"/>
      </a:dk2>
      <a:lt2>
        <a:srgbClr val="E0D5BB"/>
      </a:lt2>
      <a:accent1>
        <a:srgbClr val="6FADAB"/>
      </a:accent1>
      <a:accent2>
        <a:srgbClr val="9A1915"/>
      </a:accent2>
      <a:accent3>
        <a:srgbClr val="90B03E"/>
      </a:accent3>
      <a:accent4>
        <a:srgbClr val="6A364E"/>
      </a:accent4>
      <a:accent5>
        <a:srgbClr val="CC6737"/>
      </a:accent5>
      <a:accent6>
        <a:srgbClr val="FFCE44"/>
      </a:accent6>
      <a:hlink>
        <a:srgbClr val="105176"/>
      </a:hlink>
      <a:folHlink>
        <a:srgbClr val="4A6525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EA68-61EB-420A-95A6-C560ED2B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Herfort Hansen</dc:creator>
  <cp:keywords/>
  <dc:description/>
  <cp:lastModifiedBy>Pia Herfort Hansen</cp:lastModifiedBy>
  <cp:revision>1</cp:revision>
  <cp:lastPrinted>2020-06-18T08:13:00Z</cp:lastPrinted>
  <dcterms:created xsi:type="dcterms:W3CDTF">2022-05-04T08:27:00Z</dcterms:created>
  <dcterms:modified xsi:type="dcterms:W3CDTF">2022-05-04T08:28:00Z</dcterms:modified>
</cp:coreProperties>
</file>