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523" w:rsidRDefault="00E07523" w:rsidP="009A7C06">
      <w:pPr>
        <w:rPr>
          <w:b/>
        </w:rPr>
      </w:pPr>
      <w:bookmarkStart w:id="0" w:name="_GoBack"/>
      <w:bookmarkEnd w:id="0"/>
    </w:p>
    <w:p w:rsidR="009A7C06" w:rsidRDefault="009A7C06" w:rsidP="009A7C06">
      <w:pPr>
        <w:rPr>
          <w:b/>
        </w:rPr>
      </w:pPr>
    </w:p>
    <w:p w:rsidR="00FA424E" w:rsidRDefault="00FA424E" w:rsidP="00FA424E">
      <w:pPr>
        <w:rPr>
          <w:b/>
        </w:rPr>
      </w:pPr>
    </w:p>
    <w:p w:rsidR="00FA424E" w:rsidRDefault="00FA424E" w:rsidP="00FA424E">
      <w:pPr>
        <w:rPr>
          <w:b/>
        </w:rPr>
      </w:pPr>
    </w:p>
    <w:p w:rsidR="00FA424E" w:rsidRDefault="00FA424E" w:rsidP="00FA424E">
      <w:pPr>
        <w:rPr>
          <w:b/>
        </w:rPr>
      </w:pPr>
    </w:p>
    <w:p w:rsidR="00FA424E" w:rsidRDefault="00FA424E" w:rsidP="00FA424E">
      <w:pPr>
        <w:rPr>
          <w:b/>
        </w:rPr>
      </w:pPr>
    </w:p>
    <w:p w:rsidR="00556271" w:rsidRDefault="00B67110" w:rsidP="00556271">
      <w:pPr>
        <w:ind w:left="7655" w:hanging="7655"/>
      </w:pPr>
      <w:r>
        <w:rPr>
          <w:noProof/>
        </w:rPr>
        <mc:AlternateContent>
          <mc:Choice Requires="wps">
            <w:drawing>
              <wp:anchor distT="0" distB="0" distL="114300" distR="114300" simplePos="0" relativeHeight="251657728" behindDoc="1" locked="0" layoutInCell="1" allowOverlap="1">
                <wp:simplePos x="0" y="0"/>
                <wp:positionH relativeFrom="page">
                  <wp:posOffset>5678170</wp:posOffset>
                </wp:positionH>
                <wp:positionV relativeFrom="page">
                  <wp:posOffset>810260</wp:posOffset>
                </wp:positionV>
                <wp:extent cx="1743075" cy="2390140"/>
                <wp:effectExtent l="1270" t="635" r="0" b="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390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FB" w:rsidRPr="00CF6C6B" w:rsidRDefault="00361BFB" w:rsidP="00556271">
                            <w:pPr>
                              <w:spacing w:before="150"/>
                              <w:rPr>
                                <w:sz w:val="16"/>
                                <w:szCs w:val="16"/>
                              </w:rPr>
                            </w:pPr>
                            <w:r>
                              <w:rPr>
                                <w:b/>
                                <w:sz w:val="16"/>
                                <w:szCs w:val="16"/>
                              </w:rPr>
                              <w:t>Teknik og Miljøafdelingen</w:t>
                            </w:r>
                            <w:r w:rsidRPr="00CF6C6B">
                              <w:rPr>
                                <w:sz w:val="16"/>
                                <w:szCs w:val="16"/>
                              </w:rPr>
                              <w:br/>
                            </w:r>
                            <w:r>
                              <w:rPr>
                                <w:noProof/>
                                <w:sz w:val="16"/>
                                <w:szCs w:val="16"/>
                              </w:rPr>
                              <w:t>Natur og Miljø</w:t>
                            </w:r>
                          </w:p>
                          <w:p w:rsidR="00361BFB" w:rsidRDefault="00361BFB" w:rsidP="00556271">
                            <w:pPr>
                              <w:rPr>
                                <w:sz w:val="16"/>
                                <w:szCs w:val="16"/>
                              </w:rPr>
                            </w:pPr>
                          </w:p>
                          <w:p w:rsidR="00361BFB" w:rsidRDefault="00361BFB" w:rsidP="00556271">
                            <w:pPr>
                              <w:rPr>
                                <w:sz w:val="16"/>
                                <w:szCs w:val="16"/>
                              </w:rPr>
                            </w:pPr>
                            <w:r>
                              <w:rPr>
                                <w:sz w:val="16"/>
                                <w:szCs w:val="16"/>
                              </w:rPr>
                              <w:t>Rådhuset, Torvet 1</w:t>
                            </w:r>
                          </w:p>
                          <w:p w:rsidR="00361BFB" w:rsidRDefault="00361BFB" w:rsidP="00556271">
                            <w:pPr>
                              <w:rPr>
                                <w:sz w:val="16"/>
                                <w:szCs w:val="16"/>
                              </w:rPr>
                            </w:pPr>
                            <w:r>
                              <w:rPr>
                                <w:sz w:val="16"/>
                                <w:szCs w:val="16"/>
                              </w:rPr>
                              <w:t>5800 Nyborg</w:t>
                            </w:r>
                          </w:p>
                          <w:p w:rsidR="00361BFB" w:rsidRDefault="00361BFB" w:rsidP="00556271">
                            <w:pPr>
                              <w:rPr>
                                <w:sz w:val="16"/>
                                <w:szCs w:val="16"/>
                              </w:rPr>
                            </w:pPr>
                          </w:p>
                          <w:p w:rsidR="00361BFB" w:rsidRDefault="00361BFB" w:rsidP="00556271">
                            <w:pPr>
                              <w:rPr>
                                <w:sz w:val="16"/>
                                <w:szCs w:val="16"/>
                              </w:rPr>
                            </w:pPr>
                            <w:r>
                              <w:rPr>
                                <w:sz w:val="16"/>
                                <w:szCs w:val="16"/>
                              </w:rPr>
                              <w:t>Betjen dig selv på</w:t>
                            </w:r>
                          </w:p>
                          <w:p w:rsidR="00361BFB" w:rsidRPr="00582A8B" w:rsidRDefault="00361BFB" w:rsidP="00556271">
                            <w:pPr>
                              <w:rPr>
                                <w:b/>
                                <w:sz w:val="16"/>
                                <w:szCs w:val="16"/>
                                <w:lang w:val="en-US"/>
                              </w:rPr>
                            </w:pPr>
                            <w:r w:rsidRPr="00582A8B">
                              <w:rPr>
                                <w:b/>
                                <w:sz w:val="16"/>
                                <w:szCs w:val="16"/>
                                <w:lang w:val="en-US"/>
                              </w:rPr>
                              <w:t>www.nyborg.dk</w:t>
                            </w:r>
                          </w:p>
                          <w:p w:rsidR="00361BFB" w:rsidRPr="00582A8B" w:rsidRDefault="00361BFB" w:rsidP="00556271">
                            <w:pPr>
                              <w:rPr>
                                <w:b/>
                                <w:sz w:val="16"/>
                                <w:szCs w:val="16"/>
                                <w:lang w:val="en-US"/>
                              </w:rPr>
                            </w:pPr>
                          </w:p>
                          <w:p w:rsidR="00361BFB" w:rsidRPr="00582A8B" w:rsidRDefault="00361BFB" w:rsidP="00556271">
                            <w:pPr>
                              <w:rPr>
                                <w:sz w:val="16"/>
                                <w:szCs w:val="16"/>
                                <w:lang w:val="en-US"/>
                              </w:rPr>
                            </w:pPr>
                            <w:r w:rsidRPr="00582A8B">
                              <w:rPr>
                                <w:sz w:val="16"/>
                                <w:szCs w:val="16"/>
                                <w:lang w:val="en-US"/>
                              </w:rPr>
                              <w:t xml:space="preserve">Sagsansvarlig: </w:t>
                            </w:r>
                          </w:p>
                          <w:p w:rsidR="00361BFB" w:rsidRPr="00582A8B" w:rsidRDefault="00361BFB" w:rsidP="00556271">
                            <w:pPr>
                              <w:rPr>
                                <w:sz w:val="16"/>
                                <w:szCs w:val="16"/>
                                <w:lang w:val="en-US"/>
                              </w:rPr>
                            </w:pPr>
                            <w:r w:rsidRPr="00582A8B">
                              <w:rPr>
                                <w:noProof/>
                                <w:sz w:val="16"/>
                                <w:szCs w:val="16"/>
                                <w:lang w:val="en-US"/>
                              </w:rPr>
                              <w:t>Per Jürgensen</w:t>
                            </w:r>
                          </w:p>
                          <w:p w:rsidR="00361BFB" w:rsidRPr="00582A8B" w:rsidRDefault="00361BFB" w:rsidP="00556271">
                            <w:pPr>
                              <w:rPr>
                                <w:sz w:val="16"/>
                                <w:szCs w:val="16"/>
                                <w:lang w:val="en-US"/>
                              </w:rPr>
                            </w:pPr>
                            <w:r w:rsidRPr="00582A8B">
                              <w:rPr>
                                <w:sz w:val="16"/>
                                <w:szCs w:val="16"/>
                                <w:lang w:val="en-US"/>
                              </w:rPr>
                              <w:t xml:space="preserve">Tlf. </w:t>
                            </w:r>
                            <w:r w:rsidRPr="00582A8B">
                              <w:rPr>
                                <w:noProof/>
                                <w:sz w:val="16"/>
                                <w:szCs w:val="16"/>
                                <w:lang w:val="en-US"/>
                              </w:rPr>
                              <w:t>63337154</w:t>
                            </w:r>
                          </w:p>
                          <w:p w:rsidR="00361BFB" w:rsidRPr="00582A8B" w:rsidRDefault="00361BFB" w:rsidP="00556271">
                            <w:pPr>
                              <w:rPr>
                                <w:lang w:val="en-US"/>
                              </w:rPr>
                            </w:pPr>
                            <w:r w:rsidRPr="00582A8B">
                              <w:rPr>
                                <w:sz w:val="16"/>
                                <w:szCs w:val="16"/>
                                <w:lang w:val="en-US"/>
                              </w:rPr>
                              <w:t xml:space="preserve">E-mail: </w:t>
                            </w:r>
                            <w:r w:rsidRPr="00582A8B">
                              <w:rPr>
                                <w:noProof/>
                                <w:sz w:val="16"/>
                                <w:szCs w:val="16"/>
                                <w:lang w:val="en-US"/>
                              </w:rPr>
                              <w:t>pju@nyborg.dk</w:t>
                            </w:r>
                          </w:p>
                          <w:p w:rsidR="00361BFB" w:rsidRDefault="00361BFB" w:rsidP="00556271">
                            <w:pPr>
                              <w:rPr>
                                <w:sz w:val="16"/>
                                <w:szCs w:val="16"/>
                              </w:rPr>
                            </w:pPr>
                            <w:r w:rsidRPr="00582A8B">
                              <w:rPr>
                                <w:sz w:val="16"/>
                                <w:szCs w:val="16"/>
                                <w:lang w:val="en-US"/>
                              </w:rPr>
                              <w:t xml:space="preserve">Sagsnr. </w:t>
                            </w:r>
                            <w:r>
                              <w:rPr>
                                <w:noProof/>
                                <w:sz w:val="16"/>
                                <w:szCs w:val="16"/>
                              </w:rPr>
                              <w:t>450-2010-39845</w:t>
                            </w:r>
                          </w:p>
                          <w:p w:rsidR="00361BFB" w:rsidRDefault="00361BFB" w:rsidP="00556271">
                            <w:pPr>
                              <w:rPr>
                                <w:sz w:val="16"/>
                                <w:szCs w:val="16"/>
                              </w:rPr>
                            </w:pPr>
                          </w:p>
                          <w:p w:rsidR="00361BFB" w:rsidRPr="002132BC" w:rsidRDefault="00361BFB" w:rsidP="00556271">
                            <w:pPr>
                              <w:rPr>
                                <w:b/>
                                <w:sz w:val="16"/>
                                <w:szCs w:val="16"/>
                              </w:rPr>
                            </w:pPr>
                            <w:r>
                              <w:rPr>
                                <w:b/>
                                <w:noProof/>
                                <w:sz w:val="16"/>
                                <w:szCs w:val="16"/>
                              </w:rPr>
                              <w:t>27-05-2015</w:t>
                            </w:r>
                          </w:p>
                          <w:p w:rsidR="00361BFB" w:rsidRPr="00CF6C6B" w:rsidRDefault="00361BFB" w:rsidP="00556271">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47.1pt;margin-top:63.8pt;width:137.25pt;height:188.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TxtwIAALs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" filled="f" stroked="f">
                <v:textbox>
                  <w:txbxContent>
                    <w:p w:rsidR="00361BFB" w:rsidRPr="00CF6C6B" w:rsidRDefault="00361BFB" w:rsidP="00556271">
                      <w:pPr>
                        <w:spacing w:before="150"/>
                        <w:rPr>
                          <w:sz w:val="16"/>
                          <w:szCs w:val="16"/>
                        </w:rPr>
                      </w:pPr>
                      <w:r>
                        <w:rPr>
                          <w:b/>
                          <w:sz w:val="16"/>
                          <w:szCs w:val="16"/>
                        </w:rPr>
                        <w:t>Teknik og Miljøafdelingen</w:t>
                      </w:r>
                      <w:r w:rsidRPr="00CF6C6B">
                        <w:rPr>
                          <w:sz w:val="16"/>
                          <w:szCs w:val="16"/>
                        </w:rPr>
                        <w:br/>
                      </w:r>
                      <w:r>
                        <w:rPr>
                          <w:noProof/>
                          <w:sz w:val="16"/>
                          <w:szCs w:val="16"/>
                        </w:rPr>
                        <w:t>Natur og Miljø</w:t>
                      </w:r>
                    </w:p>
                    <w:p w:rsidR="00361BFB" w:rsidRDefault="00361BFB" w:rsidP="00556271">
                      <w:pPr>
                        <w:rPr>
                          <w:sz w:val="16"/>
                          <w:szCs w:val="16"/>
                        </w:rPr>
                      </w:pPr>
                    </w:p>
                    <w:p w:rsidR="00361BFB" w:rsidRDefault="00361BFB" w:rsidP="00556271">
                      <w:pPr>
                        <w:rPr>
                          <w:sz w:val="16"/>
                          <w:szCs w:val="16"/>
                        </w:rPr>
                      </w:pPr>
                      <w:r>
                        <w:rPr>
                          <w:sz w:val="16"/>
                          <w:szCs w:val="16"/>
                        </w:rPr>
                        <w:t>Rådhuset, Torvet 1</w:t>
                      </w:r>
                    </w:p>
                    <w:p w:rsidR="00361BFB" w:rsidRDefault="00361BFB" w:rsidP="00556271">
                      <w:pPr>
                        <w:rPr>
                          <w:sz w:val="16"/>
                          <w:szCs w:val="16"/>
                        </w:rPr>
                      </w:pPr>
                      <w:r>
                        <w:rPr>
                          <w:sz w:val="16"/>
                          <w:szCs w:val="16"/>
                        </w:rPr>
                        <w:t>5800 Nyborg</w:t>
                      </w:r>
                    </w:p>
                    <w:p w:rsidR="00361BFB" w:rsidRDefault="00361BFB" w:rsidP="00556271">
                      <w:pPr>
                        <w:rPr>
                          <w:sz w:val="16"/>
                          <w:szCs w:val="16"/>
                        </w:rPr>
                      </w:pPr>
                    </w:p>
                    <w:p w:rsidR="00361BFB" w:rsidRDefault="00361BFB" w:rsidP="00556271">
                      <w:pPr>
                        <w:rPr>
                          <w:sz w:val="16"/>
                          <w:szCs w:val="16"/>
                        </w:rPr>
                      </w:pPr>
                      <w:r>
                        <w:rPr>
                          <w:sz w:val="16"/>
                          <w:szCs w:val="16"/>
                        </w:rPr>
                        <w:t>Betjen dig selv på</w:t>
                      </w:r>
                    </w:p>
                    <w:p w:rsidR="00361BFB" w:rsidRPr="00582A8B" w:rsidRDefault="00361BFB" w:rsidP="00556271">
                      <w:pPr>
                        <w:rPr>
                          <w:b/>
                          <w:sz w:val="16"/>
                          <w:szCs w:val="16"/>
                          <w:lang w:val="en-US"/>
                        </w:rPr>
                      </w:pPr>
                      <w:r w:rsidRPr="00582A8B">
                        <w:rPr>
                          <w:b/>
                          <w:sz w:val="16"/>
                          <w:szCs w:val="16"/>
                          <w:lang w:val="en-US"/>
                        </w:rPr>
                        <w:t>www.nyborg.dk</w:t>
                      </w:r>
                    </w:p>
                    <w:p w:rsidR="00361BFB" w:rsidRPr="00582A8B" w:rsidRDefault="00361BFB" w:rsidP="00556271">
                      <w:pPr>
                        <w:rPr>
                          <w:b/>
                          <w:sz w:val="16"/>
                          <w:szCs w:val="16"/>
                          <w:lang w:val="en-US"/>
                        </w:rPr>
                      </w:pPr>
                    </w:p>
                    <w:p w:rsidR="00361BFB" w:rsidRPr="00582A8B" w:rsidRDefault="00361BFB" w:rsidP="00556271">
                      <w:pPr>
                        <w:rPr>
                          <w:sz w:val="16"/>
                          <w:szCs w:val="16"/>
                          <w:lang w:val="en-US"/>
                        </w:rPr>
                      </w:pPr>
                      <w:r w:rsidRPr="00582A8B">
                        <w:rPr>
                          <w:sz w:val="16"/>
                          <w:szCs w:val="16"/>
                          <w:lang w:val="en-US"/>
                        </w:rPr>
                        <w:t xml:space="preserve">Sagsansvarlig: </w:t>
                      </w:r>
                    </w:p>
                    <w:p w:rsidR="00361BFB" w:rsidRPr="00582A8B" w:rsidRDefault="00361BFB" w:rsidP="00556271">
                      <w:pPr>
                        <w:rPr>
                          <w:sz w:val="16"/>
                          <w:szCs w:val="16"/>
                          <w:lang w:val="en-US"/>
                        </w:rPr>
                      </w:pPr>
                      <w:r w:rsidRPr="00582A8B">
                        <w:rPr>
                          <w:noProof/>
                          <w:sz w:val="16"/>
                          <w:szCs w:val="16"/>
                          <w:lang w:val="en-US"/>
                        </w:rPr>
                        <w:t>Per Jürgensen</w:t>
                      </w:r>
                    </w:p>
                    <w:p w:rsidR="00361BFB" w:rsidRPr="00582A8B" w:rsidRDefault="00361BFB" w:rsidP="00556271">
                      <w:pPr>
                        <w:rPr>
                          <w:sz w:val="16"/>
                          <w:szCs w:val="16"/>
                          <w:lang w:val="en-US"/>
                        </w:rPr>
                      </w:pPr>
                      <w:r w:rsidRPr="00582A8B">
                        <w:rPr>
                          <w:sz w:val="16"/>
                          <w:szCs w:val="16"/>
                          <w:lang w:val="en-US"/>
                        </w:rPr>
                        <w:t xml:space="preserve">Tlf. </w:t>
                      </w:r>
                      <w:r w:rsidRPr="00582A8B">
                        <w:rPr>
                          <w:noProof/>
                          <w:sz w:val="16"/>
                          <w:szCs w:val="16"/>
                          <w:lang w:val="en-US"/>
                        </w:rPr>
                        <w:t>63337154</w:t>
                      </w:r>
                    </w:p>
                    <w:p w:rsidR="00361BFB" w:rsidRPr="00582A8B" w:rsidRDefault="00361BFB" w:rsidP="00556271">
                      <w:pPr>
                        <w:rPr>
                          <w:lang w:val="en-US"/>
                        </w:rPr>
                      </w:pPr>
                      <w:r w:rsidRPr="00582A8B">
                        <w:rPr>
                          <w:sz w:val="16"/>
                          <w:szCs w:val="16"/>
                          <w:lang w:val="en-US"/>
                        </w:rPr>
                        <w:t xml:space="preserve">E-mail: </w:t>
                      </w:r>
                      <w:r w:rsidRPr="00582A8B">
                        <w:rPr>
                          <w:noProof/>
                          <w:sz w:val="16"/>
                          <w:szCs w:val="16"/>
                          <w:lang w:val="en-US"/>
                        </w:rPr>
                        <w:t>pju@nyborg.dk</w:t>
                      </w:r>
                    </w:p>
                    <w:p w:rsidR="00361BFB" w:rsidRDefault="00361BFB" w:rsidP="00556271">
                      <w:pPr>
                        <w:rPr>
                          <w:sz w:val="16"/>
                          <w:szCs w:val="16"/>
                        </w:rPr>
                      </w:pPr>
                      <w:r w:rsidRPr="00582A8B">
                        <w:rPr>
                          <w:sz w:val="16"/>
                          <w:szCs w:val="16"/>
                          <w:lang w:val="en-US"/>
                        </w:rPr>
                        <w:t xml:space="preserve">Sagsnr. </w:t>
                      </w:r>
                      <w:r>
                        <w:rPr>
                          <w:noProof/>
                          <w:sz w:val="16"/>
                          <w:szCs w:val="16"/>
                        </w:rPr>
                        <w:t>450-2010-39845</w:t>
                      </w:r>
                    </w:p>
                    <w:p w:rsidR="00361BFB" w:rsidRDefault="00361BFB" w:rsidP="00556271">
                      <w:pPr>
                        <w:rPr>
                          <w:sz w:val="16"/>
                          <w:szCs w:val="16"/>
                        </w:rPr>
                      </w:pPr>
                    </w:p>
                    <w:p w:rsidR="00361BFB" w:rsidRPr="002132BC" w:rsidRDefault="00361BFB" w:rsidP="00556271">
                      <w:pPr>
                        <w:rPr>
                          <w:b/>
                          <w:sz w:val="16"/>
                          <w:szCs w:val="16"/>
                        </w:rPr>
                      </w:pPr>
                      <w:r>
                        <w:rPr>
                          <w:b/>
                          <w:noProof/>
                          <w:sz w:val="16"/>
                          <w:szCs w:val="16"/>
                        </w:rPr>
                        <w:t>27-05-2015</w:t>
                      </w:r>
                    </w:p>
                    <w:p w:rsidR="00361BFB" w:rsidRPr="00CF6C6B" w:rsidRDefault="00361BFB" w:rsidP="00556271">
                      <w:pPr>
                        <w:rPr>
                          <w:szCs w:val="16"/>
                        </w:rPr>
                      </w:pPr>
                    </w:p>
                  </w:txbxContent>
                </v:textbox>
                <w10:wrap anchorx="page" anchory="page"/>
              </v:shape>
            </w:pict>
          </mc:Fallback>
        </mc:AlternateContent>
      </w:r>
    </w:p>
    <w:p w:rsidR="00556271" w:rsidRDefault="00556271" w:rsidP="00C94748">
      <w:pPr>
        <w:tabs>
          <w:tab w:val="left" w:pos="7655"/>
        </w:tabs>
        <w:jc w:val="center"/>
        <w:rPr>
          <w:b/>
          <w:noProof/>
          <w:sz w:val="22"/>
          <w:szCs w:val="22"/>
        </w:rPr>
      </w:pPr>
      <w:r w:rsidRPr="009E79F8">
        <w:rPr>
          <w:b/>
          <w:noProof/>
        </w:rPr>
        <w:drawing>
          <wp:anchor distT="0" distB="0" distL="114300" distR="114300" simplePos="0" relativeHeight="251657216" behindDoc="0" locked="1" layoutInCell="1" allowOverlap="1" wp14:anchorId="7DF2B602" wp14:editId="633D6C33">
            <wp:simplePos x="0" y="0"/>
            <wp:positionH relativeFrom="page">
              <wp:posOffset>799465</wp:posOffset>
            </wp:positionH>
            <wp:positionV relativeFrom="page">
              <wp:posOffset>972185</wp:posOffset>
            </wp:positionV>
            <wp:extent cx="876300" cy="333375"/>
            <wp:effectExtent l="1905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ekst_Interlaced.GIF"/>
                    <pic:cNvPicPr/>
                  </pic:nvPicPr>
                  <pic:blipFill>
                    <a:blip r:embed="rId8" cstate="print"/>
                    <a:stretch>
                      <a:fillRect/>
                    </a:stretch>
                  </pic:blipFill>
                  <pic:spPr>
                    <a:xfrm>
                      <a:off x="0" y="0"/>
                      <a:ext cx="876300" cy="333375"/>
                    </a:xfrm>
                    <a:prstGeom prst="rect">
                      <a:avLst/>
                    </a:prstGeom>
                  </pic:spPr>
                </pic:pic>
              </a:graphicData>
            </a:graphic>
          </wp:anchor>
        </w:drawing>
      </w:r>
      <w:r w:rsidR="00B67110">
        <w:rPr>
          <w:b/>
          <w:noProof/>
        </w:rPr>
        <mc:AlternateContent>
          <mc:Choice Requires="wps">
            <w:drawing>
              <wp:anchor distT="0" distB="0" distL="114300" distR="114300" simplePos="0" relativeHeight="251658240" behindDoc="1" locked="1" layoutInCell="1" allowOverlap="1">
                <wp:simplePos x="0" y="0"/>
                <wp:positionH relativeFrom="page">
                  <wp:posOffset>431800</wp:posOffset>
                </wp:positionH>
                <wp:positionV relativeFrom="page">
                  <wp:posOffset>252095</wp:posOffset>
                </wp:positionV>
                <wp:extent cx="3959860" cy="2214880"/>
                <wp:effectExtent l="3175" t="4445"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221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BFB" w:rsidRDefault="00361BFB" w:rsidP="00556271">
                            <w:pPr>
                              <w:rPr>
                                <w:sz w:val="22"/>
                                <w:szCs w:val="22"/>
                              </w:rPr>
                            </w:pPr>
                          </w:p>
                          <w:p w:rsidR="00361BFB" w:rsidRDefault="00361BFB" w:rsidP="00556271">
                            <w:pPr>
                              <w:rPr>
                                <w:sz w:val="22"/>
                                <w:szCs w:val="22"/>
                              </w:rPr>
                            </w:pPr>
                          </w:p>
                          <w:p w:rsidR="00361BFB" w:rsidRDefault="00361BFB" w:rsidP="00556271">
                            <w:pPr>
                              <w:rPr>
                                <w:sz w:val="22"/>
                                <w:szCs w:val="22"/>
                              </w:rPr>
                            </w:pPr>
                          </w:p>
                          <w:p w:rsidR="00361BFB" w:rsidRPr="00F73972" w:rsidRDefault="00361BFB" w:rsidP="00556271">
                            <w:pPr>
                              <w:rPr>
                                <w:noProof/>
                                <w:sz w:val="28"/>
                                <w:szCs w:val="28"/>
                              </w:rPr>
                            </w:pPr>
                          </w:p>
                          <w:p w:rsidR="00361BFB" w:rsidRDefault="00361BFB" w:rsidP="00556271">
                            <w:pPr>
                              <w:rPr>
                                <w:sz w:val="22"/>
                                <w:szCs w:val="22"/>
                              </w:rPr>
                            </w:pPr>
                          </w:p>
                          <w:p w:rsidR="00361BFB" w:rsidRDefault="00361BFB" w:rsidP="00556271">
                            <w:pPr>
                              <w:rPr>
                                <w:sz w:val="22"/>
                                <w:szCs w:val="22"/>
                              </w:rPr>
                            </w:pPr>
                          </w:p>
                          <w:p w:rsidR="00361BFB" w:rsidRDefault="00361BFB" w:rsidP="00556271">
                            <w:pPr>
                              <w:rPr>
                                <w:sz w:val="20"/>
                              </w:rPr>
                            </w:pPr>
                          </w:p>
                          <w:p w:rsidR="00361BFB" w:rsidRPr="00582A8B" w:rsidRDefault="00361BFB" w:rsidP="00556271">
                            <w:pPr>
                              <w:rPr>
                                <w:lang w:val="en-US"/>
                              </w:rPr>
                            </w:pPr>
                            <w:r w:rsidRPr="00582A8B">
                              <w:rPr>
                                <w:noProof/>
                                <w:lang w:val="en-US"/>
                              </w:rPr>
                              <w:t>N.C. Miljø A/S</w:t>
                            </w:r>
                          </w:p>
                          <w:p w:rsidR="00361BFB" w:rsidRPr="00582A8B" w:rsidRDefault="00361BFB" w:rsidP="00556271">
                            <w:pPr>
                              <w:rPr>
                                <w:lang w:val="en-US"/>
                              </w:rPr>
                            </w:pPr>
                            <w:r w:rsidRPr="00582A8B">
                              <w:rPr>
                                <w:noProof/>
                                <w:lang w:val="en-US"/>
                              </w:rPr>
                              <w:t>Industrivej 9</w:t>
                            </w:r>
                          </w:p>
                          <w:p w:rsidR="00361BFB" w:rsidRPr="00556271" w:rsidRDefault="00361BFB" w:rsidP="00556271">
                            <w:r w:rsidRPr="00556271">
                              <w:rPr>
                                <w:noProof/>
                              </w:rPr>
                              <w:t>5853 Ørbæk</w:t>
                            </w:r>
                          </w:p>
                          <w:p w:rsidR="00361BFB" w:rsidRPr="00A51032" w:rsidRDefault="00361BFB" w:rsidP="00556271">
                            <w:pPr>
                              <w:rPr>
                                <w:sz w:val="22"/>
                                <w:szCs w:val="22"/>
                              </w:rPr>
                            </w:pPr>
                          </w:p>
                          <w:p w:rsidR="00361BFB" w:rsidRPr="00A51032" w:rsidRDefault="00361BFB" w:rsidP="00556271">
                            <w:pPr>
                              <w:rPr>
                                <w:sz w:val="22"/>
                                <w:szCs w:val="22"/>
                              </w:rPr>
                            </w:pPr>
                          </w:p>
                        </w:txbxContent>
                      </wps:txbx>
                      <wps:bodyPr rot="0" vert="horz" wrap="square" lIns="396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4pt;margin-top:19.85pt;width:311.8pt;height:17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" filled="f" stroked="f">
                <v:textbox inset="11mm">
                  <w:txbxContent>
                    <w:p w:rsidR="00361BFB" w:rsidRDefault="00361BFB" w:rsidP="00556271">
                      <w:pPr>
                        <w:rPr>
                          <w:sz w:val="22"/>
                          <w:szCs w:val="22"/>
                        </w:rPr>
                      </w:pPr>
                    </w:p>
                    <w:p w:rsidR="00361BFB" w:rsidRDefault="00361BFB" w:rsidP="00556271">
                      <w:pPr>
                        <w:rPr>
                          <w:sz w:val="22"/>
                          <w:szCs w:val="22"/>
                        </w:rPr>
                      </w:pPr>
                    </w:p>
                    <w:p w:rsidR="00361BFB" w:rsidRDefault="00361BFB" w:rsidP="00556271">
                      <w:pPr>
                        <w:rPr>
                          <w:sz w:val="22"/>
                          <w:szCs w:val="22"/>
                        </w:rPr>
                      </w:pPr>
                    </w:p>
                    <w:p w:rsidR="00361BFB" w:rsidRPr="00F73972" w:rsidRDefault="00361BFB" w:rsidP="00556271">
                      <w:pPr>
                        <w:rPr>
                          <w:noProof/>
                          <w:sz w:val="28"/>
                          <w:szCs w:val="28"/>
                        </w:rPr>
                      </w:pPr>
                    </w:p>
                    <w:p w:rsidR="00361BFB" w:rsidRDefault="00361BFB" w:rsidP="00556271">
                      <w:pPr>
                        <w:rPr>
                          <w:sz w:val="22"/>
                          <w:szCs w:val="22"/>
                        </w:rPr>
                      </w:pPr>
                    </w:p>
                    <w:p w:rsidR="00361BFB" w:rsidRDefault="00361BFB" w:rsidP="00556271">
                      <w:pPr>
                        <w:rPr>
                          <w:sz w:val="22"/>
                          <w:szCs w:val="22"/>
                        </w:rPr>
                      </w:pPr>
                    </w:p>
                    <w:p w:rsidR="00361BFB" w:rsidRDefault="00361BFB" w:rsidP="00556271">
                      <w:pPr>
                        <w:rPr>
                          <w:sz w:val="20"/>
                        </w:rPr>
                      </w:pPr>
                    </w:p>
                    <w:p w:rsidR="00361BFB" w:rsidRPr="00582A8B" w:rsidRDefault="00361BFB" w:rsidP="00556271">
                      <w:pPr>
                        <w:rPr>
                          <w:lang w:val="en-US"/>
                        </w:rPr>
                      </w:pPr>
                      <w:r w:rsidRPr="00582A8B">
                        <w:rPr>
                          <w:noProof/>
                          <w:lang w:val="en-US"/>
                        </w:rPr>
                        <w:t>N.C. Miljø A/S</w:t>
                      </w:r>
                    </w:p>
                    <w:p w:rsidR="00361BFB" w:rsidRPr="00582A8B" w:rsidRDefault="00361BFB" w:rsidP="00556271">
                      <w:pPr>
                        <w:rPr>
                          <w:lang w:val="en-US"/>
                        </w:rPr>
                      </w:pPr>
                      <w:r w:rsidRPr="00582A8B">
                        <w:rPr>
                          <w:noProof/>
                          <w:lang w:val="en-US"/>
                        </w:rPr>
                        <w:t>Industrivej 9</w:t>
                      </w:r>
                    </w:p>
                    <w:p w:rsidR="00361BFB" w:rsidRPr="00556271" w:rsidRDefault="00361BFB" w:rsidP="00556271">
                      <w:r w:rsidRPr="00556271">
                        <w:rPr>
                          <w:noProof/>
                        </w:rPr>
                        <w:t>5853 Ørbæk</w:t>
                      </w:r>
                    </w:p>
                    <w:p w:rsidR="00361BFB" w:rsidRPr="00A51032" w:rsidRDefault="00361BFB" w:rsidP="00556271">
                      <w:pPr>
                        <w:rPr>
                          <w:sz w:val="22"/>
                          <w:szCs w:val="22"/>
                        </w:rPr>
                      </w:pPr>
                    </w:p>
                    <w:p w:rsidR="00361BFB" w:rsidRPr="00A51032" w:rsidRDefault="00361BFB" w:rsidP="00556271">
                      <w:pPr>
                        <w:rPr>
                          <w:sz w:val="22"/>
                          <w:szCs w:val="22"/>
                        </w:rPr>
                      </w:pPr>
                    </w:p>
                  </w:txbxContent>
                </v:textbox>
                <w10:wrap anchorx="page" anchory="page"/>
                <w10:anchorlock/>
              </v:shape>
            </w:pict>
          </mc:Fallback>
        </mc:AlternateContent>
      </w:r>
    </w:p>
    <w:p w:rsidR="00C94748" w:rsidRDefault="00C94748" w:rsidP="00C94748">
      <w:pPr>
        <w:tabs>
          <w:tab w:val="left" w:pos="7655"/>
        </w:tabs>
        <w:jc w:val="center"/>
        <w:rPr>
          <w:b/>
          <w:noProof/>
          <w:sz w:val="22"/>
          <w:szCs w:val="22"/>
        </w:rPr>
      </w:pPr>
    </w:p>
    <w:p w:rsidR="00556271" w:rsidRDefault="00556271" w:rsidP="00ED3631">
      <w:pPr>
        <w:rPr>
          <w:b/>
          <w:noProof/>
          <w:sz w:val="22"/>
          <w:szCs w:val="22"/>
        </w:rPr>
      </w:pPr>
    </w:p>
    <w:p w:rsidR="00317DBA" w:rsidRDefault="00556271" w:rsidP="00ED3631">
      <w:pPr>
        <w:rPr>
          <w:b/>
          <w:noProof/>
        </w:rPr>
      </w:pPr>
      <w:r>
        <w:rPr>
          <w:b/>
          <w:noProof/>
        </w:rPr>
        <w:t>Tillægs</w:t>
      </w:r>
      <w:r w:rsidR="009E79F8">
        <w:rPr>
          <w:b/>
          <w:noProof/>
        </w:rPr>
        <w:t>godkendelse</w:t>
      </w:r>
      <w:r w:rsidR="00582A8B">
        <w:rPr>
          <w:b/>
          <w:noProof/>
        </w:rPr>
        <w:t xml:space="preserve"> og VVM-tilladelse</w:t>
      </w:r>
      <w:r w:rsidR="009E79F8">
        <w:rPr>
          <w:b/>
          <w:noProof/>
        </w:rPr>
        <w:t xml:space="preserve"> for NC </w:t>
      </w:r>
      <w:r w:rsidRPr="00556271">
        <w:rPr>
          <w:b/>
          <w:noProof/>
        </w:rPr>
        <w:t>Miljø A/S beliggende på Industrivej 9, 5853 Ørbæk, matr.nr. 12f, Ørbæk By, Ørbæk</w:t>
      </w:r>
    </w:p>
    <w:p w:rsidR="00ED3631" w:rsidRPr="00556271" w:rsidRDefault="00556271" w:rsidP="00ED3631">
      <w:pPr>
        <w:rPr>
          <w:b/>
        </w:rPr>
      </w:pPr>
      <w:r w:rsidRPr="00556271">
        <w:rPr>
          <w:b/>
          <w:noProof/>
        </w:rPr>
        <w:t>CVR-nr.: 2</w:t>
      </w:r>
      <w:r w:rsidR="0071439B">
        <w:rPr>
          <w:b/>
          <w:noProof/>
        </w:rPr>
        <w:t>8</w:t>
      </w:r>
      <w:r w:rsidRPr="00556271">
        <w:rPr>
          <w:b/>
          <w:noProof/>
        </w:rPr>
        <w:t>30 5141</w:t>
      </w:r>
    </w:p>
    <w:p w:rsidR="00ED3631" w:rsidRPr="00064B12" w:rsidRDefault="00C94748" w:rsidP="00ED3631">
      <w:pPr>
        <w:rPr>
          <w:sz w:val="22"/>
          <w:szCs w:val="22"/>
        </w:rPr>
      </w:pPr>
      <w:r>
        <w:rPr>
          <w:sz w:val="22"/>
          <w:szCs w:val="22"/>
        </w:rPr>
        <w:t xml:space="preserve"> </w:t>
      </w:r>
    </w:p>
    <w:p w:rsidR="00556271" w:rsidRDefault="00556271" w:rsidP="00556271">
      <w:pPr>
        <w:rPr>
          <w:rFonts w:cs="Arial"/>
          <w:b/>
        </w:rPr>
      </w:pPr>
    </w:p>
    <w:p w:rsidR="00556271" w:rsidRPr="00377E60" w:rsidRDefault="00556271" w:rsidP="00556271">
      <w:pPr>
        <w:rPr>
          <w:rFonts w:cs="Arial"/>
          <w:b/>
        </w:rPr>
      </w:pPr>
      <w:r w:rsidRPr="00377E60">
        <w:rPr>
          <w:rFonts w:cs="Arial"/>
          <w:b/>
        </w:rPr>
        <w:t>Sammendrag</w:t>
      </w:r>
    </w:p>
    <w:p w:rsidR="00556271" w:rsidRPr="00377E60" w:rsidRDefault="00556271" w:rsidP="00556271">
      <w:pPr>
        <w:rPr>
          <w:rFonts w:cs="Arial"/>
        </w:rPr>
      </w:pPr>
    </w:p>
    <w:p w:rsidR="00556271" w:rsidRDefault="00556271" w:rsidP="00556271">
      <w:pPr>
        <w:rPr>
          <w:rFonts w:cs="Arial"/>
        </w:rPr>
      </w:pPr>
      <w:r w:rsidRPr="00B61086">
        <w:rPr>
          <w:rFonts w:cs="Arial"/>
        </w:rPr>
        <w:t>Der meddeles miljøgodkendelse</w:t>
      </w:r>
      <w:r w:rsidR="00582A8B">
        <w:rPr>
          <w:rFonts w:cs="Arial"/>
        </w:rPr>
        <w:t xml:space="preserve"> og VVM-tilladelse </w:t>
      </w:r>
      <w:r w:rsidRPr="00B61086">
        <w:rPr>
          <w:rFonts w:cs="Arial"/>
        </w:rPr>
        <w:t xml:space="preserve">til </w:t>
      </w:r>
      <w:r w:rsidR="00C4043C">
        <w:rPr>
          <w:rFonts w:cs="Arial"/>
        </w:rPr>
        <w:t>udvidelse</w:t>
      </w:r>
      <w:r>
        <w:rPr>
          <w:rFonts w:cs="Arial"/>
        </w:rPr>
        <w:t xml:space="preserve"> af virksomhed for indsamling og behandling af organisk affald for efterfølgende brug i biogasanlæg.</w:t>
      </w:r>
    </w:p>
    <w:p w:rsidR="00317DBA" w:rsidRDefault="00317DBA" w:rsidP="00556271">
      <w:pPr>
        <w:rPr>
          <w:rFonts w:cs="Arial"/>
        </w:rPr>
      </w:pPr>
    </w:p>
    <w:p w:rsidR="00317DBA" w:rsidRDefault="00317DBA" w:rsidP="00556271">
      <w:pPr>
        <w:rPr>
          <w:rFonts w:cs="Arial"/>
        </w:rPr>
      </w:pPr>
      <w:r>
        <w:rPr>
          <w:rFonts w:cs="Arial"/>
        </w:rPr>
        <w:t>Virksomhedens spildevandstilladelse er gengivet i nærværende tillæg</w:t>
      </w:r>
      <w:r w:rsidR="00EF061A">
        <w:rPr>
          <w:rFonts w:cs="Arial"/>
        </w:rPr>
        <w:t>s</w:t>
      </w:r>
      <w:r>
        <w:rPr>
          <w:rFonts w:cs="Arial"/>
        </w:rPr>
        <w:t>godkendelse.</w:t>
      </w:r>
    </w:p>
    <w:p w:rsidR="00556271" w:rsidRDefault="00556271" w:rsidP="00556271">
      <w:pPr>
        <w:rPr>
          <w:rFonts w:cs="Arial"/>
        </w:rPr>
      </w:pPr>
    </w:p>
    <w:p w:rsidR="00582A8B" w:rsidRDefault="00582A8B" w:rsidP="00556271">
      <w:pPr>
        <w:rPr>
          <w:rFonts w:cs="Arial"/>
        </w:rPr>
      </w:pPr>
      <w:r>
        <w:rPr>
          <w:rFonts w:cs="Arial"/>
        </w:rPr>
        <w:t>Idet anmeldelsen er modtaget den 23. august 2012 og sagen er behandlet ved Natur- og Miljøklagenævnet, skal sagen behandles efter den daværende gældende bekendtgørelser for godkendelse af listevirksomhed</w:t>
      </w:r>
      <w:r>
        <w:rPr>
          <w:rStyle w:val="Fodnotehenvisning"/>
          <w:rFonts w:cs="Arial"/>
        </w:rPr>
        <w:footnoteReference w:id="1"/>
      </w:r>
      <w:r>
        <w:rPr>
          <w:rFonts w:cs="Arial"/>
        </w:rPr>
        <w:t xml:space="preserve"> og den daværende gældende VVM-bekendtgørelse</w:t>
      </w:r>
      <w:r>
        <w:rPr>
          <w:rStyle w:val="Fodnotehenvisning"/>
          <w:rFonts w:cs="Arial"/>
        </w:rPr>
        <w:footnoteReference w:id="2"/>
      </w:r>
      <w:r>
        <w:rPr>
          <w:rFonts w:cs="Arial"/>
        </w:rPr>
        <w:t>.</w:t>
      </w:r>
    </w:p>
    <w:p w:rsidR="00582A8B" w:rsidRDefault="00582A8B" w:rsidP="00556271">
      <w:pPr>
        <w:rPr>
          <w:rFonts w:cs="Arial"/>
        </w:rPr>
      </w:pPr>
    </w:p>
    <w:p w:rsidR="004D64C3" w:rsidRDefault="004D64C3" w:rsidP="004D64C3">
      <w:pPr>
        <w:rPr>
          <w:rFonts w:cs="Arial"/>
        </w:rPr>
      </w:pPr>
      <w:r w:rsidRPr="00264A38">
        <w:rPr>
          <w:rFonts w:cs="Arial"/>
        </w:rPr>
        <w:t xml:space="preserve">Virksomheden er </w:t>
      </w:r>
      <w:r>
        <w:rPr>
          <w:rFonts w:cs="Arial"/>
        </w:rPr>
        <w:t xml:space="preserve">derfor </w:t>
      </w:r>
      <w:r w:rsidRPr="00264A38">
        <w:rPr>
          <w:rFonts w:cs="Arial"/>
        </w:rPr>
        <w:t xml:space="preserve">omfattet af listepunkt </w:t>
      </w:r>
      <w:r>
        <w:rPr>
          <w:rFonts w:cs="Arial"/>
        </w:rPr>
        <w:t>K 103</w:t>
      </w:r>
      <w:r w:rsidRPr="00264A38">
        <w:rPr>
          <w:rFonts w:cs="Arial"/>
        </w:rPr>
        <w:t xml:space="preserve"> – ”</w:t>
      </w:r>
      <w:r w:rsidRPr="006206B3">
        <w:rPr>
          <w:rFonts w:cs="Arial"/>
        </w:rPr>
        <w:t>Anlæg til biologisk eller fysisk-kemisk behandling, som defineret i pkt. D8 og D9 i bilag 6 A til affaldsbekendtgørelsen</w:t>
      </w:r>
      <w:r>
        <w:rPr>
          <w:rStyle w:val="Fodnotehenvisning"/>
          <w:rFonts w:cs="Arial"/>
        </w:rPr>
        <w:footnoteReference w:id="3"/>
      </w:r>
      <w:r w:rsidRPr="006206B3">
        <w:rPr>
          <w:rFonts w:cs="Arial"/>
        </w:rPr>
        <w:t>, af ikke-farligt affald forud for bortskaffelse med en kapacitet på mere end 50 tons affald pr. dag. (i)</w:t>
      </w:r>
      <w:r>
        <w:rPr>
          <w:rFonts w:cs="Arial"/>
        </w:rPr>
        <w:t>.”, jf. bilag 1 i godkendelsesbekendtgørelsen</w:t>
      </w:r>
      <w:r>
        <w:rPr>
          <w:rFonts w:cs="Arial"/>
          <w:vertAlign w:val="superscript"/>
        </w:rPr>
        <w:t>1</w:t>
      </w:r>
      <w:r>
        <w:rPr>
          <w:rFonts w:cs="Arial"/>
        </w:rPr>
        <w:t>.</w:t>
      </w:r>
    </w:p>
    <w:p w:rsidR="004D64C3" w:rsidRDefault="004D64C3" w:rsidP="004D64C3">
      <w:pPr>
        <w:rPr>
          <w:rFonts w:cs="Arial"/>
        </w:rPr>
      </w:pPr>
    </w:p>
    <w:p w:rsidR="004D64C3" w:rsidRDefault="004D64C3" w:rsidP="004D64C3">
      <w:pPr>
        <w:rPr>
          <w:rFonts w:cs="Arial"/>
        </w:rPr>
      </w:pPr>
      <w:r>
        <w:rPr>
          <w:rFonts w:cs="Arial"/>
        </w:rPr>
        <w:t>Virksomheden er endvidere omfattet af listepunkt 10 – ”</w:t>
      </w:r>
      <w:r w:rsidRPr="006E15FE">
        <w:rPr>
          <w:rFonts w:cs="Arial"/>
        </w:rPr>
        <w:t>Anlæg til bortskaffelse af ikke-farligt affald ved forbrænding eller kemisk behandling</w:t>
      </w:r>
      <w:r>
        <w:rPr>
          <w:rFonts w:cs="Arial"/>
        </w:rPr>
        <w:t xml:space="preserve"> </w:t>
      </w:r>
      <w:r w:rsidRPr="006E15FE">
        <w:rPr>
          <w:rFonts w:cs="Arial"/>
        </w:rPr>
        <w:t>(som defineret i bilag II A til direktiv 75/442/EØF) afsnit D9) med en kapacitet på over</w:t>
      </w:r>
      <w:r>
        <w:rPr>
          <w:rFonts w:cs="Arial"/>
        </w:rPr>
        <w:t xml:space="preserve"> </w:t>
      </w:r>
      <w:r w:rsidRPr="006E15FE">
        <w:rPr>
          <w:rFonts w:cs="Arial"/>
        </w:rPr>
        <w:t>100 tons/dag</w:t>
      </w:r>
      <w:r>
        <w:rPr>
          <w:rFonts w:cs="Arial"/>
        </w:rPr>
        <w:t>”, jf. bilag 1 i VVM-bekendgørelsen</w:t>
      </w:r>
      <w:r>
        <w:rPr>
          <w:rFonts w:cs="Arial"/>
          <w:vertAlign w:val="superscript"/>
        </w:rPr>
        <w:t>2</w:t>
      </w:r>
      <w:r>
        <w:rPr>
          <w:rFonts w:cs="Arial"/>
        </w:rPr>
        <w:t>.</w:t>
      </w:r>
    </w:p>
    <w:p w:rsidR="004D64C3" w:rsidRDefault="004D64C3" w:rsidP="004D64C3">
      <w:pPr>
        <w:rPr>
          <w:rFonts w:cs="Arial"/>
        </w:rPr>
      </w:pPr>
    </w:p>
    <w:p w:rsidR="00556271" w:rsidRPr="00AD4691" w:rsidRDefault="004D64C3" w:rsidP="004D64C3">
      <w:pPr>
        <w:rPr>
          <w:rFonts w:cs="Arial"/>
        </w:rPr>
      </w:pPr>
      <w:r>
        <w:rPr>
          <w:rFonts w:cs="Arial"/>
        </w:rPr>
        <w:t>D</w:t>
      </w:r>
      <w:r w:rsidRPr="0044571E">
        <w:rPr>
          <w:rFonts w:cs="Arial"/>
        </w:rPr>
        <w:t xml:space="preserve">e planmæssige forhold er tilstede, for </w:t>
      </w:r>
      <w:r>
        <w:rPr>
          <w:rFonts w:cs="Arial"/>
        </w:rPr>
        <w:t>udvidelse af virksomheden</w:t>
      </w:r>
      <w:r w:rsidRPr="0044571E">
        <w:rPr>
          <w:rFonts w:cs="Arial"/>
        </w:rPr>
        <w:t xml:space="preserve"> på ejendommen Industrivej </w:t>
      </w:r>
      <w:r>
        <w:rPr>
          <w:rFonts w:cs="Arial"/>
        </w:rPr>
        <w:t>9</w:t>
      </w:r>
      <w:r w:rsidRPr="0044571E">
        <w:rPr>
          <w:rFonts w:cs="Arial"/>
        </w:rPr>
        <w:t>, 5853 Ørbæk.</w:t>
      </w:r>
      <w:r>
        <w:rPr>
          <w:rFonts w:cs="Arial"/>
        </w:rPr>
        <w:t xml:space="preserve"> </w:t>
      </w:r>
      <w:r w:rsidRPr="0044571E">
        <w:rPr>
          <w:rFonts w:cs="Arial"/>
        </w:rPr>
        <w:t>VVM-tilladelsen erstattes dermed af en godkendelse efter §</w:t>
      </w:r>
      <w:r>
        <w:rPr>
          <w:rFonts w:cs="Arial"/>
        </w:rPr>
        <w:t xml:space="preserve"> </w:t>
      </w:r>
      <w:r w:rsidRPr="0044571E">
        <w:rPr>
          <w:rFonts w:cs="Arial"/>
        </w:rPr>
        <w:t>33 i Miljøbeskyttelsesloven</w:t>
      </w:r>
      <w:r>
        <w:rPr>
          <w:rStyle w:val="Fodnotehenvisning"/>
          <w:rFonts w:cs="Arial"/>
        </w:rPr>
        <w:footnoteReference w:id="4"/>
      </w:r>
      <w:r w:rsidRPr="0044571E">
        <w:rPr>
          <w:rFonts w:cs="Arial"/>
        </w:rPr>
        <w:t xml:space="preserve"> , jf. §9, stk. 4, i VVM-bekendtgørelsen</w:t>
      </w:r>
      <w:r>
        <w:rPr>
          <w:rFonts w:cs="Arial"/>
          <w:vertAlign w:val="superscript"/>
        </w:rPr>
        <w:t>2</w:t>
      </w:r>
      <w:r>
        <w:rPr>
          <w:rFonts w:cs="Arial"/>
        </w:rPr>
        <w:t>. Det er vurderet at det ikke er nødvendigt med vilkår, som ikke kan stilles i miljøgodkendelsen.</w:t>
      </w:r>
    </w:p>
    <w:p w:rsidR="00556271" w:rsidRDefault="00556271" w:rsidP="00556271">
      <w:pPr>
        <w:rPr>
          <w:rFonts w:cs="Arial"/>
        </w:rPr>
      </w:pPr>
    </w:p>
    <w:p w:rsidR="00C4043C" w:rsidRDefault="00556271" w:rsidP="00556271">
      <w:pPr>
        <w:rPr>
          <w:rFonts w:cs="Arial"/>
        </w:rPr>
      </w:pPr>
      <w:r w:rsidRPr="00B61086">
        <w:rPr>
          <w:rFonts w:cs="Arial"/>
        </w:rPr>
        <w:t xml:space="preserve">Retsbeskyttelsen for </w:t>
      </w:r>
      <w:r w:rsidR="00C4043C">
        <w:rPr>
          <w:rFonts w:cs="Arial"/>
        </w:rPr>
        <w:t xml:space="preserve">nye vilkår i </w:t>
      </w:r>
      <w:r w:rsidRPr="00B61086">
        <w:rPr>
          <w:rFonts w:cs="Arial"/>
        </w:rPr>
        <w:t>miljøgodkendelsen udløber 8 år efter at godkendelsen er endeligt meddelt.</w:t>
      </w:r>
    </w:p>
    <w:p w:rsidR="0002041E" w:rsidRDefault="0002041E" w:rsidP="00556271">
      <w:pPr>
        <w:rPr>
          <w:rFonts w:cs="Arial"/>
        </w:rPr>
      </w:pPr>
    </w:p>
    <w:p w:rsidR="0002041E" w:rsidRDefault="0002041E" w:rsidP="00556271">
      <w:pPr>
        <w:rPr>
          <w:rFonts w:cs="Arial"/>
        </w:rPr>
      </w:pPr>
      <w:r>
        <w:rPr>
          <w:rFonts w:cs="Arial"/>
        </w:rPr>
        <w:lastRenderedPageBreak/>
        <w:t>Idet virksomheden ikke har udnyttet dele af miljøgodkendelse af 11. november 2008, er ikke relevante vilkår udtaget fra miljøgodkendelsen. De vilkår der fortsat gælder for virksomheden</w:t>
      </w:r>
      <w:r w:rsidR="002978E8">
        <w:rPr>
          <w:rFonts w:cs="Arial"/>
        </w:rPr>
        <w:t xml:space="preserve"> og som dermed ikke kan påklages</w:t>
      </w:r>
      <w:r>
        <w:rPr>
          <w:rFonts w:cs="Arial"/>
        </w:rPr>
        <w:t>, er gengivet i nærværende tillægsgodkendelse og skrevet i kursiv.</w:t>
      </w:r>
      <w:r w:rsidRPr="0002041E">
        <w:rPr>
          <w:rFonts w:cs="Arial"/>
        </w:rPr>
        <w:t xml:space="preserve"> </w:t>
      </w:r>
      <w:r>
        <w:rPr>
          <w:rFonts w:cs="Arial"/>
        </w:rPr>
        <w:t>Retsbeskyttelsen for disse vilkår fra miljøgodkendelsen meddelt den 11. november 2008, udløber den 11. november 2016.</w:t>
      </w:r>
    </w:p>
    <w:p w:rsidR="00C4043C" w:rsidRPr="00B61086" w:rsidRDefault="00C4043C" w:rsidP="00556271">
      <w:pPr>
        <w:rPr>
          <w:rFonts w:cs="Arial"/>
        </w:rPr>
      </w:pPr>
    </w:p>
    <w:p w:rsidR="00C4043C" w:rsidRDefault="00556271" w:rsidP="00556271">
      <w:pPr>
        <w:rPr>
          <w:rFonts w:cs="Arial"/>
        </w:rPr>
      </w:pPr>
      <w:r w:rsidRPr="00B61086">
        <w:rPr>
          <w:rFonts w:cs="Arial"/>
        </w:rPr>
        <w:t>Spildevandstilladelsen er ikke retsbeskyttet i en fast tidsperiode.</w:t>
      </w:r>
      <w:r w:rsidR="002978E8">
        <w:rPr>
          <w:rFonts w:cs="Arial"/>
        </w:rPr>
        <w:t xml:space="preserve"> Vilkårene for spildevandstilladelsen af 7. november 2008 og af 11. december 2008 er gengivet</w:t>
      </w:r>
      <w:r w:rsidR="002978E8" w:rsidRPr="002978E8">
        <w:rPr>
          <w:rFonts w:cs="Arial"/>
        </w:rPr>
        <w:t xml:space="preserve"> </w:t>
      </w:r>
      <w:r w:rsidR="002978E8">
        <w:rPr>
          <w:rFonts w:cs="Arial"/>
        </w:rPr>
        <w:t>i nærværende tillægsgodkendelse og skrevet i kursiv. Vilkårene er fortsat gælder for virksomheden og kan dermed ikke påklages.</w:t>
      </w:r>
    </w:p>
    <w:p w:rsidR="00C4043C" w:rsidRPr="00B61086" w:rsidRDefault="00C4043C" w:rsidP="00556271">
      <w:pPr>
        <w:rPr>
          <w:rFonts w:cs="Arial"/>
        </w:rPr>
      </w:pPr>
    </w:p>
    <w:p w:rsidR="00556271" w:rsidRPr="00B61086" w:rsidRDefault="00556271" w:rsidP="00556271">
      <w:pPr>
        <w:rPr>
          <w:rFonts w:cs="Arial"/>
        </w:rPr>
      </w:pPr>
      <w:r w:rsidRPr="00B61086">
        <w:rPr>
          <w:rFonts w:cs="Arial"/>
        </w:rPr>
        <w:t>Forudsætningerne for miljøgodkendelsen</w:t>
      </w:r>
      <w:r w:rsidR="004D64C3">
        <w:rPr>
          <w:rFonts w:cs="Arial"/>
        </w:rPr>
        <w:t>, VVM-tilladelsen</w:t>
      </w:r>
      <w:r w:rsidRPr="00B61086">
        <w:rPr>
          <w:rFonts w:cs="Arial"/>
        </w:rPr>
        <w:t xml:space="preserve"> og spildevandstilladelsen herunder miljømæssig vurdering af ansøgningen findes </w:t>
      </w:r>
      <w:r>
        <w:rPr>
          <w:rFonts w:cs="Arial"/>
        </w:rPr>
        <w:t>under afsnit</w:t>
      </w:r>
      <w:r w:rsidR="004D64C3">
        <w:rPr>
          <w:rFonts w:cs="Arial"/>
        </w:rPr>
        <w:t>tet</w:t>
      </w:r>
      <w:r w:rsidRPr="00B61086">
        <w:rPr>
          <w:rFonts w:cs="Arial"/>
        </w:rPr>
        <w:t xml:space="preserve"> ”Miljøteknisk Redegørelse”.</w:t>
      </w:r>
    </w:p>
    <w:p w:rsidR="00556271" w:rsidRDefault="00556271" w:rsidP="00556271">
      <w:pPr>
        <w:rPr>
          <w:rFonts w:cs="Arial"/>
        </w:rPr>
      </w:pPr>
    </w:p>
    <w:p w:rsidR="00556271" w:rsidRDefault="00556271" w:rsidP="00556271">
      <w:pPr>
        <w:rPr>
          <w:rFonts w:cs="Arial"/>
        </w:rPr>
      </w:pPr>
      <w:r w:rsidRPr="00B61086">
        <w:rPr>
          <w:rFonts w:cs="Arial"/>
        </w:rPr>
        <w:t xml:space="preserve">I redegørelsen konkluderes det, at virksomheden kan drives uden væsentlige gener eller risiko for omgivelserne, når efterfølgende vilkår overholdes. </w:t>
      </w:r>
    </w:p>
    <w:p w:rsidR="00317DBA" w:rsidRDefault="00317DBA" w:rsidP="00556271">
      <w:pPr>
        <w:rPr>
          <w:rFonts w:cs="Arial"/>
        </w:rPr>
      </w:pPr>
    </w:p>
    <w:p w:rsidR="00317DBA" w:rsidRDefault="00317DBA" w:rsidP="00556271">
      <w:pPr>
        <w:rPr>
          <w:rFonts w:cs="Arial"/>
        </w:rPr>
      </w:pPr>
    </w:p>
    <w:p w:rsidR="00556271" w:rsidRPr="00B61086" w:rsidRDefault="00556271" w:rsidP="00556271">
      <w:pPr>
        <w:tabs>
          <w:tab w:val="left" w:pos="4320"/>
        </w:tabs>
        <w:rPr>
          <w:rFonts w:cs="Arial"/>
          <w:b/>
        </w:rPr>
      </w:pPr>
      <w:r w:rsidRPr="00B61086">
        <w:rPr>
          <w:rFonts w:cs="Arial"/>
          <w:b/>
        </w:rPr>
        <w:t>Kommunens afgørelse</w:t>
      </w:r>
    </w:p>
    <w:p w:rsidR="00556271" w:rsidRPr="00B61086" w:rsidRDefault="00556271" w:rsidP="00556271">
      <w:pPr>
        <w:tabs>
          <w:tab w:val="left" w:pos="4320"/>
        </w:tabs>
        <w:rPr>
          <w:rFonts w:cs="Arial"/>
        </w:rPr>
      </w:pPr>
    </w:p>
    <w:p w:rsidR="00556271" w:rsidRPr="00B61086" w:rsidRDefault="00556271" w:rsidP="00556271">
      <w:pPr>
        <w:tabs>
          <w:tab w:val="left" w:pos="4320"/>
        </w:tabs>
        <w:rPr>
          <w:rFonts w:cs="Arial"/>
        </w:rPr>
      </w:pPr>
      <w:r>
        <w:rPr>
          <w:rFonts w:cs="Arial"/>
        </w:rPr>
        <w:t>Nyborg</w:t>
      </w:r>
      <w:r w:rsidRPr="00B61086">
        <w:rPr>
          <w:rFonts w:cs="Arial"/>
        </w:rPr>
        <w:t xml:space="preserve"> Kommune godkender </w:t>
      </w:r>
      <w:r w:rsidR="00E9011C">
        <w:rPr>
          <w:rFonts w:cs="Arial"/>
        </w:rPr>
        <w:t xml:space="preserve">udvidelsen af </w:t>
      </w:r>
      <w:r>
        <w:rPr>
          <w:rFonts w:cs="Arial"/>
        </w:rPr>
        <w:t>NC</w:t>
      </w:r>
      <w:r w:rsidR="00E9011C">
        <w:rPr>
          <w:rFonts w:cs="Arial"/>
        </w:rPr>
        <w:t xml:space="preserve"> </w:t>
      </w:r>
      <w:r>
        <w:rPr>
          <w:rFonts w:cs="Arial"/>
        </w:rPr>
        <w:t>Miljø A/S</w:t>
      </w:r>
      <w:r w:rsidRPr="00B61086">
        <w:rPr>
          <w:rFonts w:cs="Arial"/>
        </w:rPr>
        <w:t xml:space="preserve"> efter miljøbeskyttelseslovens</w:t>
      </w:r>
      <w:r>
        <w:rPr>
          <w:rStyle w:val="Fodnotehenvisning"/>
          <w:rFonts w:cs="Arial"/>
        </w:rPr>
        <w:footnoteReference w:id="5"/>
      </w:r>
      <w:r w:rsidRPr="00B61086">
        <w:rPr>
          <w:rFonts w:cs="Arial"/>
        </w:rPr>
        <w:t xml:space="preserve"> kapitel 5, § 33 og giver spildevandstilladelse eft</w:t>
      </w:r>
      <w:r>
        <w:rPr>
          <w:rFonts w:cs="Arial"/>
        </w:rPr>
        <w:t>er miljøbeskyttelseslovens kapi</w:t>
      </w:r>
      <w:r w:rsidRPr="00B61086">
        <w:rPr>
          <w:rFonts w:cs="Arial"/>
        </w:rPr>
        <w:t>tel 4, på følgende vilkår:</w:t>
      </w:r>
    </w:p>
    <w:p w:rsidR="00317DBA" w:rsidRDefault="00317DBA" w:rsidP="00556271">
      <w:pPr>
        <w:tabs>
          <w:tab w:val="left" w:pos="4320"/>
        </w:tabs>
        <w:rPr>
          <w:rFonts w:cs="Arial"/>
          <w:b/>
        </w:rPr>
      </w:pPr>
    </w:p>
    <w:p w:rsidR="00556271" w:rsidRPr="00B61086" w:rsidRDefault="00556271" w:rsidP="00556271">
      <w:pPr>
        <w:tabs>
          <w:tab w:val="left" w:pos="4320"/>
        </w:tabs>
        <w:rPr>
          <w:rFonts w:cs="Arial"/>
          <w:b/>
        </w:rPr>
      </w:pPr>
      <w:r w:rsidRPr="00B61086">
        <w:rPr>
          <w:rFonts w:cs="Arial"/>
          <w:b/>
        </w:rPr>
        <w:t>Vilkår</w:t>
      </w:r>
    </w:p>
    <w:p w:rsidR="00556271" w:rsidRPr="00B61086" w:rsidRDefault="00556271" w:rsidP="00556271">
      <w:pPr>
        <w:tabs>
          <w:tab w:val="left" w:pos="4320"/>
        </w:tabs>
        <w:rPr>
          <w:rFonts w:cs="Arial"/>
          <w:b/>
        </w:rPr>
      </w:pPr>
    </w:p>
    <w:p w:rsidR="00556271" w:rsidRPr="00B61086" w:rsidRDefault="00556271" w:rsidP="00556271">
      <w:pPr>
        <w:tabs>
          <w:tab w:val="left" w:pos="4320"/>
        </w:tabs>
        <w:rPr>
          <w:rFonts w:cs="Arial"/>
          <w:b/>
        </w:rPr>
      </w:pPr>
      <w:r w:rsidRPr="00B61086">
        <w:rPr>
          <w:rFonts w:cs="Arial"/>
          <w:b/>
        </w:rPr>
        <w:t>Indretning og drift</w:t>
      </w:r>
    </w:p>
    <w:p w:rsidR="00556271" w:rsidRPr="00B61086" w:rsidRDefault="00556271" w:rsidP="00556271">
      <w:pPr>
        <w:tabs>
          <w:tab w:val="left" w:pos="4320"/>
        </w:tabs>
        <w:rPr>
          <w:rFonts w:cs="Arial"/>
        </w:rPr>
      </w:pPr>
    </w:p>
    <w:p w:rsidR="00556271" w:rsidRDefault="00556271" w:rsidP="00556271">
      <w:pPr>
        <w:numPr>
          <w:ilvl w:val="0"/>
          <w:numId w:val="1"/>
        </w:numPr>
        <w:tabs>
          <w:tab w:val="left" w:pos="4320"/>
        </w:tabs>
        <w:overflowPunct w:val="0"/>
        <w:autoSpaceDE w:val="0"/>
        <w:autoSpaceDN w:val="0"/>
        <w:adjustRightInd w:val="0"/>
        <w:textAlignment w:val="baseline"/>
        <w:rPr>
          <w:rFonts w:cs="Arial"/>
        </w:rPr>
      </w:pPr>
      <w:r w:rsidRPr="00B61086">
        <w:rPr>
          <w:rFonts w:cs="Arial"/>
        </w:rPr>
        <w:t>Indretning og drift skal være i overensstemmelse med det, der er beskrevet i ansøg</w:t>
      </w:r>
      <w:r>
        <w:rPr>
          <w:rFonts w:cs="Arial"/>
        </w:rPr>
        <w:softHyphen/>
      </w:r>
      <w:r w:rsidRPr="00B61086">
        <w:rPr>
          <w:rFonts w:cs="Arial"/>
        </w:rPr>
        <w:t>ningen med mindre andet fremgår af den miljøtekniske redegørelse eller af vilkårene.</w:t>
      </w:r>
    </w:p>
    <w:p w:rsidR="00556271" w:rsidRDefault="00556271" w:rsidP="00556271">
      <w:pPr>
        <w:tabs>
          <w:tab w:val="left" w:pos="4320"/>
        </w:tabs>
        <w:ind w:left="360"/>
        <w:rPr>
          <w:rFonts w:cs="Arial"/>
        </w:rPr>
      </w:pPr>
    </w:p>
    <w:p w:rsidR="00556271" w:rsidRDefault="00556271" w:rsidP="00556271">
      <w:pPr>
        <w:tabs>
          <w:tab w:val="left" w:pos="4320"/>
        </w:tabs>
        <w:rPr>
          <w:rFonts w:cs="Arial"/>
        </w:rPr>
      </w:pPr>
      <w:r>
        <w:rPr>
          <w:rFonts w:cs="Arial"/>
        </w:rPr>
        <w:t>Olieproduktionen.</w:t>
      </w:r>
    </w:p>
    <w:p w:rsidR="00556271" w:rsidRDefault="00556271" w:rsidP="00556271">
      <w:pPr>
        <w:tabs>
          <w:tab w:val="left" w:pos="4320"/>
        </w:tabs>
        <w:ind w:left="360"/>
        <w:rPr>
          <w:rFonts w:cs="Arial"/>
        </w:rPr>
      </w:pPr>
    </w:p>
    <w:p w:rsidR="00556271" w:rsidRPr="00E9011C" w:rsidRDefault="00556271" w:rsidP="00556271">
      <w:pPr>
        <w:numPr>
          <w:ilvl w:val="0"/>
          <w:numId w:val="1"/>
        </w:numPr>
        <w:tabs>
          <w:tab w:val="left" w:pos="4320"/>
        </w:tabs>
        <w:overflowPunct w:val="0"/>
        <w:autoSpaceDE w:val="0"/>
        <w:autoSpaceDN w:val="0"/>
        <w:adjustRightInd w:val="0"/>
        <w:textAlignment w:val="baseline"/>
        <w:rPr>
          <w:rFonts w:cs="Arial"/>
          <w:i/>
        </w:rPr>
      </w:pPr>
      <w:r w:rsidRPr="00E9011C">
        <w:rPr>
          <w:rFonts w:cs="Arial"/>
          <w:i/>
        </w:rPr>
        <w:t>Virksomheden må modtage brugt fritureolie svarende til behandling af 30 tons pr. dag.</w:t>
      </w:r>
    </w:p>
    <w:p w:rsidR="00556271" w:rsidRPr="00B61086" w:rsidRDefault="00556271" w:rsidP="00556271">
      <w:pPr>
        <w:tabs>
          <w:tab w:val="left" w:pos="4320"/>
        </w:tabs>
        <w:rPr>
          <w:rFonts w:cs="Arial"/>
        </w:rPr>
      </w:pPr>
    </w:p>
    <w:p w:rsidR="00556271" w:rsidRPr="00E9011C" w:rsidRDefault="00556271" w:rsidP="00556271">
      <w:pPr>
        <w:numPr>
          <w:ilvl w:val="0"/>
          <w:numId w:val="1"/>
        </w:numPr>
        <w:tabs>
          <w:tab w:val="left" w:pos="4320"/>
        </w:tabs>
        <w:overflowPunct w:val="0"/>
        <w:autoSpaceDE w:val="0"/>
        <w:autoSpaceDN w:val="0"/>
        <w:adjustRightInd w:val="0"/>
        <w:textAlignment w:val="baseline"/>
        <w:rPr>
          <w:rFonts w:cs="Arial"/>
          <w:i/>
        </w:rPr>
      </w:pPr>
      <w:r w:rsidRPr="00E9011C">
        <w:rPr>
          <w:rFonts w:cs="Arial"/>
          <w:i/>
        </w:rPr>
        <w:t>Pumpning af væske fra/til beholdere eller tanke/tankvogne skal altid ske under overvågning af personel.</w:t>
      </w:r>
    </w:p>
    <w:p w:rsidR="00556271" w:rsidRDefault="00556271" w:rsidP="00556271">
      <w:pPr>
        <w:tabs>
          <w:tab w:val="left" w:pos="4320"/>
        </w:tabs>
        <w:rPr>
          <w:rFonts w:cs="Arial"/>
        </w:rPr>
      </w:pPr>
    </w:p>
    <w:p w:rsidR="00556271" w:rsidRPr="00B61086" w:rsidRDefault="00556271" w:rsidP="00556271">
      <w:pPr>
        <w:numPr>
          <w:ilvl w:val="0"/>
          <w:numId w:val="1"/>
        </w:numPr>
        <w:tabs>
          <w:tab w:val="left" w:pos="4320"/>
        </w:tabs>
        <w:overflowPunct w:val="0"/>
        <w:autoSpaceDE w:val="0"/>
        <w:autoSpaceDN w:val="0"/>
        <w:adjustRightInd w:val="0"/>
        <w:textAlignment w:val="baseline"/>
        <w:rPr>
          <w:rFonts w:cs="Arial"/>
        </w:rPr>
      </w:pPr>
      <w:r>
        <w:rPr>
          <w:rFonts w:cs="Arial"/>
        </w:rPr>
        <w:t>Ved opbevaring af friture</w:t>
      </w:r>
      <w:r w:rsidR="004F3928">
        <w:rPr>
          <w:rFonts w:cs="Arial"/>
        </w:rPr>
        <w:t>olie i</w:t>
      </w:r>
      <w:r>
        <w:rPr>
          <w:rFonts w:cs="Arial"/>
        </w:rPr>
        <w:t xml:space="preserve"> fadtønder</w:t>
      </w:r>
      <w:r w:rsidR="00E9011C">
        <w:rPr>
          <w:rFonts w:cs="Arial"/>
        </w:rPr>
        <w:t>/palletanke</w:t>
      </w:r>
      <w:r>
        <w:rPr>
          <w:rFonts w:cs="Arial"/>
        </w:rPr>
        <w:t xml:space="preserve"> udendørs, skal disse være </w:t>
      </w:r>
      <w:r w:rsidR="002032FC">
        <w:rPr>
          <w:rFonts w:cs="Arial"/>
        </w:rPr>
        <w:t xml:space="preserve">lukket og </w:t>
      </w:r>
      <w:r>
        <w:rPr>
          <w:rFonts w:cs="Arial"/>
        </w:rPr>
        <w:t>rene på ydersiden.</w:t>
      </w:r>
    </w:p>
    <w:p w:rsidR="00556271" w:rsidRDefault="00556271" w:rsidP="00556271">
      <w:pPr>
        <w:tabs>
          <w:tab w:val="left" w:pos="4320"/>
        </w:tabs>
        <w:rPr>
          <w:rFonts w:cs="Arial"/>
        </w:rPr>
      </w:pPr>
    </w:p>
    <w:p w:rsidR="00A46A44" w:rsidRDefault="00A46A44" w:rsidP="00556271">
      <w:pPr>
        <w:tabs>
          <w:tab w:val="left" w:pos="4320"/>
        </w:tabs>
        <w:rPr>
          <w:rFonts w:cs="Arial"/>
        </w:rPr>
      </w:pPr>
    </w:p>
    <w:p w:rsidR="00556271" w:rsidRDefault="00556271" w:rsidP="00556271">
      <w:pPr>
        <w:tabs>
          <w:tab w:val="left" w:pos="4320"/>
        </w:tabs>
        <w:rPr>
          <w:rFonts w:cs="Arial"/>
        </w:rPr>
      </w:pPr>
      <w:r>
        <w:rPr>
          <w:rFonts w:cs="Arial"/>
        </w:rPr>
        <w:lastRenderedPageBreak/>
        <w:t>Organisk affald</w:t>
      </w:r>
      <w:r w:rsidR="007E36D3">
        <w:rPr>
          <w:rFonts w:cs="Arial"/>
        </w:rPr>
        <w:t xml:space="preserve"> (biomasse)</w:t>
      </w:r>
      <w:r>
        <w:rPr>
          <w:rFonts w:cs="Arial"/>
        </w:rPr>
        <w:t>.</w:t>
      </w:r>
    </w:p>
    <w:p w:rsidR="00556271" w:rsidRDefault="00556271" w:rsidP="00556271">
      <w:pPr>
        <w:tabs>
          <w:tab w:val="left" w:pos="4320"/>
        </w:tabs>
        <w:rPr>
          <w:rFonts w:cs="Arial"/>
        </w:rPr>
      </w:pPr>
    </w:p>
    <w:p w:rsidR="004F3928" w:rsidRDefault="004F3928" w:rsidP="00556271">
      <w:pPr>
        <w:numPr>
          <w:ilvl w:val="0"/>
          <w:numId w:val="1"/>
        </w:numPr>
        <w:tabs>
          <w:tab w:val="left" w:pos="4320"/>
        </w:tabs>
        <w:overflowPunct w:val="0"/>
        <w:autoSpaceDE w:val="0"/>
        <w:autoSpaceDN w:val="0"/>
        <w:adjustRightInd w:val="0"/>
        <w:textAlignment w:val="baseline"/>
        <w:rPr>
          <w:rFonts w:cs="Arial"/>
        </w:rPr>
      </w:pPr>
      <w:r>
        <w:rPr>
          <w:rFonts w:cs="Arial"/>
        </w:rPr>
        <w:t xml:space="preserve">Virksomheden må årligt </w:t>
      </w:r>
      <w:r w:rsidR="00317DBA">
        <w:rPr>
          <w:rFonts w:cs="Arial"/>
        </w:rPr>
        <w:t xml:space="preserve">modtage og </w:t>
      </w:r>
      <w:r>
        <w:rPr>
          <w:rFonts w:cs="Arial"/>
        </w:rPr>
        <w:t xml:space="preserve">behandle op til </w:t>
      </w:r>
      <w:r w:rsidR="00891C5C">
        <w:rPr>
          <w:rFonts w:cs="Arial"/>
        </w:rPr>
        <w:t>150</w:t>
      </w:r>
      <w:r>
        <w:rPr>
          <w:rFonts w:cs="Arial"/>
        </w:rPr>
        <w:t xml:space="preserve">.000 tons </w:t>
      </w:r>
      <w:r w:rsidR="007E36D3">
        <w:rPr>
          <w:rFonts w:cs="Arial"/>
        </w:rPr>
        <w:t>biomasse</w:t>
      </w:r>
      <w:r>
        <w:rPr>
          <w:rFonts w:cs="Arial"/>
        </w:rPr>
        <w:t xml:space="preserve"> (f.eks. madaffald).</w:t>
      </w:r>
    </w:p>
    <w:p w:rsidR="004F3928" w:rsidRDefault="004F3928" w:rsidP="004F3928">
      <w:pPr>
        <w:tabs>
          <w:tab w:val="left" w:pos="4320"/>
        </w:tabs>
        <w:overflowPunct w:val="0"/>
        <w:autoSpaceDE w:val="0"/>
        <w:autoSpaceDN w:val="0"/>
        <w:adjustRightInd w:val="0"/>
        <w:ind w:left="720"/>
        <w:textAlignment w:val="baseline"/>
        <w:rPr>
          <w:rFonts w:cs="Arial"/>
        </w:rPr>
      </w:pPr>
    </w:p>
    <w:p w:rsidR="00556271" w:rsidRDefault="00556271" w:rsidP="00556271">
      <w:pPr>
        <w:numPr>
          <w:ilvl w:val="0"/>
          <w:numId w:val="1"/>
        </w:numPr>
        <w:tabs>
          <w:tab w:val="left" w:pos="4320"/>
        </w:tabs>
        <w:overflowPunct w:val="0"/>
        <w:autoSpaceDE w:val="0"/>
        <w:autoSpaceDN w:val="0"/>
        <w:adjustRightInd w:val="0"/>
        <w:textAlignment w:val="baseline"/>
        <w:rPr>
          <w:rFonts w:cs="Arial"/>
        </w:rPr>
      </w:pPr>
      <w:r w:rsidRPr="00FE27F6">
        <w:rPr>
          <w:rFonts w:cs="Arial"/>
        </w:rPr>
        <w:t xml:space="preserve">Virksomheden må kun modtage biomasse fra køretøjer med </w:t>
      </w:r>
      <w:r w:rsidR="002032FC">
        <w:rPr>
          <w:rFonts w:cs="Arial"/>
        </w:rPr>
        <w:t xml:space="preserve">lukket </w:t>
      </w:r>
      <w:r w:rsidRPr="00FE27F6">
        <w:rPr>
          <w:rFonts w:cs="Arial"/>
        </w:rPr>
        <w:t xml:space="preserve">tank, lukket container eller </w:t>
      </w:r>
      <w:r w:rsidR="00E9011C">
        <w:rPr>
          <w:rFonts w:cs="Arial"/>
        </w:rPr>
        <w:t xml:space="preserve">lukket </w:t>
      </w:r>
      <w:r w:rsidRPr="00FE27F6">
        <w:rPr>
          <w:rFonts w:cs="Arial"/>
        </w:rPr>
        <w:t>kasse.</w:t>
      </w:r>
    </w:p>
    <w:p w:rsidR="00556271" w:rsidRPr="00FE27F6" w:rsidRDefault="00556271" w:rsidP="00556271">
      <w:pPr>
        <w:tabs>
          <w:tab w:val="left" w:pos="4320"/>
        </w:tabs>
        <w:ind w:left="360"/>
        <w:rPr>
          <w:rFonts w:cs="Arial"/>
        </w:rPr>
      </w:pPr>
    </w:p>
    <w:p w:rsidR="00556271" w:rsidRPr="00E9011C" w:rsidRDefault="00556271" w:rsidP="00556271">
      <w:pPr>
        <w:numPr>
          <w:ilvl w:val="0"/>
          <w:numId w:val="1"/>
        </w:numPr>
        <w:tabs>
          <w:tab w:val="left" w:pos="4320"/>
        </w:tabs>
        <w:overflowPunct w:val="0"/>
        <w:autoSpaceDE w:val="0"/>
        <w:autoSpaceDN w:val="0"/>
        <w:adjustRightInd w:val="0"/>
        <w:textAlignment w:val="baseline"/>
        <w:rPr>
          <w:rFonts w:cs="Arial"/>
          <w:i/>
        </w:rPr>
      </w:pPr>
      <w:r w:rsidRPr="00E9011C">
        <w:rPr>
          <w:rFonts w:cs="Arial"/>
          <w:i/>
        </w:rPr>
        <w:t>Omlastning af pumpbar biomasse skal ske i et lukket system. Tømning og påfyldning af køretøjer skal ske indendørs samt overvåget af personel.</w:t>
      </w:r>
    </w:p>
    <w:p w:rsidR="00556271" w:rsidRPr="00717957" w:rsidRDefault="00556271" w:rsidP="00556271">
      <w:pPr>
        <w:tabs>
          <w:tab w:val="left" w:pos="4320"/>
        </w:tabs>
        <w:ind w:left="360"/>
        <w:rPr>
          <w:rFonts w:cs="Arial"/>
        </w:rPr>
      </w:pPr>
    </w:p>
    <w:p w:rsidR="00556271" w:rsidRDefault="00556271" w:rsidP="00556271">
      <w:pPr>
        <w:numPr>
          <w:ilvl w:val="0"/>
          <w:numId w:val="1"/>
        </w:numPr>
        <w:tabs>
          <w:tab w:val="left" w:pos="4320"/>
        </w:tabs>
        <w:overflowPunct w:val="0"/>
        <w:autoSpaceDE w:val="0"/>
        <w:autoSpaceDN w:val="0"/>
        <w:adjustRightInd w:val="0"/>
        <w:textAlignment w:val="baseline"/>
        <w:rPr>
          <w:rFonts w:cs="Arial"/>
        </w:rPr>
      </w:pPr>
      <w:r w:rsidRPr="00717957">
        <w:rPr>
          <w:rFonts w:cs="Arial"/>
        </w:rPr>
        <w:t xml:space="preserve">Aflæsning af ikke-pumpbar biomasse skal ske i </w:t>
      </w:r>
      <w:r w:rsidR="00AC6B22">
        <w:rPr>
          <w:rFonts w:cs="Arial"/>
        </w:rPr>
        <w:t>produktions</w:t>
      </w:r>
      <w:r w:rsidRPr="00717957">
        <w:rPr>
          <w:rFonts w:cs="Arial"/>
        </w:rPr>
        <w:t xml:space="preserve">hal </w:t>
      </w:r>
      <w:r w:rsidR="00AC6B22">
        <w:rPr>
          <w:rFonts w:cs="Arial"/>
        </w:rPr>
        <w:t xml:space="preserve">2 </w:t>
      </w:r>
      <w:r w:rsidRPr="00717957">
        <w:rPr>
          <w:rFonts w:cs="Arial"/>
        </w:rPr>
        <w:t xml:space="preserve">og i en beholder eller tank, der er indrettet således, at der ikke </w:t>
      </w:r>
      <w:r w:rsidR="00FC614F">
        <w:rPr>
          <w:rFonts w:cs="Arial"/>
        </w:rPr>
        <w:t xml:space="preserve">kan </w:t>
      </w:r>
      <w:r w:rsidRPr="00717957">
        <w:rPr>
          <w:rFonts w:cs="Arial"/>
        </w:rPr>
        <w:t xml:space="preserve">sprøjte biomasse ud af </w:t>
      </w:r>
      <w:r w:rsidR="00655B14">
        <w:rPr>
          <w:rFonts w:cs="Arial"/>
        </w:rPr>
        <w:t>aflæsningshullet</w:t>
      </w:r>
      <w:r w:rsidRPr="00717957">
        <w:rPr>
          <w:rFonts w:cs="Arial"/>
        </w:rPr>
        <w:t xml:space="preserve">, når der </w:t>
      </w:r>
      <w:r w:rsidR="00FC614F">
        <w:rPr>
          <w:rFonts w:cs="Arial"/>
        </w:rPr>
        <w:t>af</w:t>
      </w:r>
      <w:r w:rsidRPr="00717957">
        <w:rPr>
          <w:rFonts w:cs="Arial"/>
        </w:rPr>
        <w:t>læsses biomasse i</w:t>
      </w:r>
      <w:r w:rsidR="00655B14">
        <w:rPr>
          <w:rFonts w:cs="Arial"/>
        </w:rPr>
        <w:t xml:space="preserve"> beholderen/tanken</w:t>
      </w:r>
      <w:r w:rsidRPr="00717957">
        <w:rPr>
          <w:rFonts w:cs="Arial"/>
        </w:rPr>
        <w:t>.</w:t>
      </w:r>
    </w:p>
    <w:p w:rsidR="00556271" w:rsidRDefault="00556271" w:rsidP="00556271">
      <w:pPr>
        <w:tabs>
          <w:tab w:val="left" w:pos="4320"/>
        </w:tabs>
        <w:rPr>
          <w:rFonts w:cs="Arial"/>
        </w:rPr>
      </w:pPr>
    </w:p>
    <w:p w:rsidR="00556271" w:rsidRDefault="00556271" w:rsidP="00556271">
      <w:pPr>
        <w:numPr>
          <w:ilvl w:val="0"/>
          <w:numId w:val="1"/>
        </w:numPr>
        <w:tabs>
          <w:tab w:val="left" w:pos="4320"/>
        </w:tabs>
        <w:overflowPunct w:val="0"/>
        <w:autoSpaceDE w:val="0"/>
        <w:autoSpaceDN w:val="0"/>
        <w:adjustRightInd w:val="0"/>
        <w:textAlignment w:val="baseline"/>
        <w:rPr>
          <w:rFonts w:cs="Arial"/>
        </w:rPr>
      </w:pPr>
      <w:r w:rsidRPr="00717957">
        <w:rPr>
          <w:rFonts w:cs="Arial"/>
        </w:rPr>
        <w:t xml:space="preserve">Alle porte, døre og vinduer skal være lukkede, inden aflæsningen påbegyndes, og indtil aflæsningen og lukning af beholdere og tanke til biomasse er afsluttet. </w:t>
      </w:r>
      <w:r w:rsidR="00AC6B22">
        <w:rPr>
          <w:rFonts w:cs="Arial"/>
        </w:rPr>
        <w:t>Produktions</w:t>
      </w:r>
      <w:r w:rsidRPr="00717957">
        <w:rPr>
          <w:rFonts w:cs="Arial"/>
        </w:rPr>
        <w:t>hal</w:t>
      </w:r>
      <w:r w:rsidR="00AC6B22">
        <w:rPr>
          <w:rFonts w:cs="Arial"/>
        </w:rPr>
        <w:t xml:space="preserve"> 2</w:t>
      </w:r>
      <w:r w:rsidRPr="00717957">
        <w:rPr>
          <w:rFonts w:cs="Arial"/>
        </w:rPr>
        <w:t xml:space="preserve"> skal være ventileret med udsug, der indrettes og tilpasses aktiviteten i hallen.</w:t>
      </w:r>
    </w:p>
    <w:p w:rsidR="00556271" w:rsidRDefault="00556271" w:rsidP="00556271">
      <w:pPr>
        <w:tabs>
          <w:tab w:val="left" w:pos="4320"/>
        </w:tabs>
        <w:rPr>
          <w:rFonts w:cs="Arial"/>
        </w:rPr>
      </w:pPr>
    </w:p>
    <w:p w:rsidR="00556271" w:rsidRDefault="00556271" w:rsidP="00556271">
      <w:pPr>
        <w:numPr>
          <w:ilvl w:val="0"/>
          <w:numId w:val="1"/>
        </w:numPr>
        <w:tabs>
          <w:tab w:val="left" w:pos="4320"/>
        </w:tabs>
        <w:overflowPunct w:val="0"/>
        <w:autoSpaceDE w:val="0"/>
        <w:autoSpaceDN w:val="0"/>
        <w:adjustRightInd w:val="0"/>
        <w:textAlignment w:val="baseline"/>
        <w:rPr>
          <w:rFonts w:cs="Arial"/>
        </w:rPr>
      </w:pPr>
      <w:r w:rsidRPr="00AC6B22">
        <w:rPr>
          <w:rFonts w:cs="Arial"/>
          <w:i/>
        </w:rPr>
        <w:t>I tanke og beholdere til ikke-pumpbar biomasse skal der ved aflæsning og opbevaring af biomasse i den respektive tank eller beholder være en indadgående luftstrøm i tanken eller beholderen. Tanke og beholdere skal holdes lukkede, når der ikke sker aflæsning af biomasse</w:t>
      </w:r>
      <w:r w:rsidRPr="00717957">
        <w:rPr>
          <w:rFonts w:cs="Arial"/>
        </w:rPr>
        <w:t>.</w:t>
      </w:r>
    </w:p>
    <w:p w:rsidR="00556271" w:rsidRDefault="00556271" w:rsidP="00556271">
      <w:pPr>
        <w:tabs>
          <w:tab w:val="left" w:pos="4320"/>
        </w:tabs>
        <w:rPr>
          <w:rFonts w:cs="Arial"/>
        </w:rPr>
      </w:pPr>
    </w:p>
    <w:p w:rsidR="00AC6B22" w:rsidRDefault="00AC6B22" w:rsidP="00556271">
      <w:pPr>
        <w:tabs>
          <w:tab w:val="left" w:pos="4320"/>
        </w:tabs>
        <w:rPr>
          <w:rFonts w:cs="Arial"/>
        </w:rPr>
      </w:pPr>
      <w:r>
        <w:rPr>
          <w:rFonts w:cs="Arial"/>
        </w:rPr>
        <w:t>Generelt</w:t>
      </w:r>
    </w:p>
    <w:p w:rsidR="007B2EC7" w:rsidRDefault="007B2EC7" w:rsidP="007B2EC7">
      <w:pPr>
        <w:tabs>
          <w:tab w:val="left" w:pos="4320"/>
        </w:tabs>
        <w:overflowPunct w:val="0"/>
        <w:autoSpaceDE w:val="0"/>
        <w:autoSpaceDN w:val="0"/>
        <w:adjustRightInd w:val="0"/>
        <w:ind w:left="720"/>
        <w:textAlignment w:val="baseline"/>
        <w:rPr>
          <w:rFonts w:cs="Arial"/>
        </w:rPr>
      </w:pPr>
    </w:p>
    <w:p w:rsidR="007B2EC7" w:rsidRDefault="007B2EC7" w:rsidP="007B2EC7">
      <w:pPr>
        <w:numPr>
          <w:ilvl w:val="0"/>
          <w:numId w:val="1"/>
        </w:numPr>
        <w:tabs>
          <w:tab w:val="left" w:pos="4320"/>
        </w:tabs>
        <w:overflowPunct w:val="0"/>
        <w:autoSpaceDE w:val="0"/>
        <w:autoSpaceDN w:val="0"/>
        <w:adjustRightInd w:val="0"/>
        <w:textAlignment w:val="baseline"/>
        <w:rPr>
          <w:rFonts w:cs="Arial"/>
        </w:rPr>
      </w:pPr>
      <w:r>
        <w:rPr>
          <w:rFonts w:cs="Arial"/>
        </w:rPr>
        <w:t>Modtagelse og udlevering af biomasse,</w:t>
      </w:r>
      <w:r w:rsidRPr="00717957">
        <w:rPr>
          <w:rFonts w:cs="Arial"/>
        </w:rPr>
        <w:t xml:space="preserve"> væskefraktion</w:t>
      </w:r>
      <w:r>
        <w:rPr>
          <w:rFonts w:cs="Arial"/>
        </w:rPr>
        <w:t xml:space="preserve"> og olie med køretøjer, må kun ske på hverdage fra mandag til fredag i dagperioden fra kl. 07.00 – 18.00.</w:t>
      </w:r>
    </w:p>
    <w:p w:rsidR="00EF0791" w:rsidRDefault="00EF0791" w:rsidP="00556271">
      <w:pPr>
        <w:tabs>
          <w:tab w:val="left" w:pos="4320"/>
        </w:tabs>
        <w:rPr>
          <w:rFonts w:cs="Arial"/>
        </w:rPr>
      </w:pPr>
    </w:p>
    <w:p w:rsidR="00EF0791" w:rsidRDefault="00EF0791" w:rsidP="00EF0791">
      <w:pPr>
        <w:numPr>
          <w:ilvl w:val="0"/>
          <w:numId w:val="1"/>
        </w:numPr>
        <w:tabs>
          <w:tab w:val="left" w:pos="4320"/>
        </w:tabs>
        <w:overflowPunct w:val="0"/>
        <w:autoSpaceDE w:val="0"/>
        <w:autoSpaceDN w:val="0"/>
        <w:adjustRightInd w:val="0"/>
        <w:textAlignment w:val="baseline"/>
        <w:rPr>
          <w:rFonts w:cs="Arial"/>
        </w:rPr>
      </w:pPr>
      <w:r w:rsidRPr="00717957">
        <w:rPr>
          <w:rFonts w:cs="Arial"/>
        </w:rPr>
        <w:t>Biomasse</w:t>
      </w:r>
      <w:r>
        <w:rPr>
          <w:rFonts w:cs="Arial"/>
        </w:rPr>
        <w:t>,</w:t>
      </w:r>
      <w:r w:rsidRPr="00717957">
        <w:rPr>
          <w:rFonts w:cs="Arial"/>
        </w:rPr>
        <w:t xml:space="preserve"> væskefraktion</w:t>
      </w:r>
      <w:r>
        <w:rPr>
          <w:rFonts w:cs="Arial"/>
        </w:rPr>
        <w:t xml:space="preserve"> og olie</w:t>
      </w:r>
      <w:r w:rsidRPr="00717957">
        <w:rPr>
          <w:rFonts w:cs="Arial"/>
        </w:rPr>
        <w:t xml:space="preserve"> skal opbevares i tanke og beholdere</w:t>
      </w:r>
      <w:r w:rsidR="00FC3300">
        <w:rPr>
          <w:rFonts w:cs="Arial"/>
        </w:rPr>
        <w:t>,</w:t>
      </w:r>
      <w:r>
        <w:rPr>
          <w:rFonts w:cs="Arial"/>
        </w:rPr>
        <w:t xml:space="preserve"> der er egnet til det pågældende produkt, og som</w:t>
      </w:r>
      <w:r w:rsidRPr="00717957">
        <w:rPr>
          <w:rFonts w:cs="Arial"/>
        </w:rPr>
        <w:t xml:space="preserve"> er lukkede eller forsynet med tætsluttende fast overdækning.</w:t>
      </w:r>
    </w:p>
    <w:p w:rsidR="007B2EC7" w:rsidRDefault="007B2EC7" w:rsidP="007B2EC7">
      <w:pPr>
        <w:pStyle w:val="Listeafsnit"/>
        <w:rPr>
          <w:rFonts w:cs="Arial"/>
        </w:rPr>
      </w:pPr>
    </w:p>
    <w:p w:rsidR="007B2EC7" w:rsidRDefault="007B2EC7" w:rsidP="00EF0791">
      <w:pPr>
        <w:numPr>
          <w:ilvl w:val="0"/>
          <w:numId w:val="1"/>
        </w:numPr>
        <w:tabs>
          <w:tab w:val="left" w:pos="4320"/>
        </w:tabs>
        <w:overflowPunct w:val="0"/>
        <w:autoSpaceDE w:val="0"/>
        <w:autoSpaceDN w:val="0"/>
        <w:adjustRightInd w:val="0"/>
        <w:textAlignment w:val="baseline"/>
        <w:rPr>
          <w:rFonts w:cs="Arial"/>
        </w:rPr>
      </w:pPr>
      <w:r>
        <w:rPr>
          <w:rFonts w:cs="Arial"/>
        </w:rPr>
        <w:t>Tanke skal være tilsluttet en overfyldningsalarm, som stopper pumpningen.</w:t>
      </w:r>
    </w:p>
    <w:p w:rsidR="0069411C" w:rsidRDefault="0069411C" w:rsidP="0069411C">
      <w:pPr>
        <w:tabs>
          <w:tab w:val="left" w:pos="4320"/>
        </w:tabs>
        <w:rPr>
          <w:rFonts w:cs="Arial"/>
        </w:rPr>
      </w:pPr>
    </w:p>
    <w:p w:rsidR="0069411C" w:rsidRDefault="0069411C" w:rsidP="00EF0791">
      <w:pPr>
        <w:numPr>
          <w:ilvl w:val="0"/>
          <w:numId w:val="1"/>
        </w:numPr>
        <w:tabs>
          <w:tab w:val="left" w:pos="4320"/>
        </w:tabs>
        <w:overflowPunct w:val="0"/>
        <w:autoSpaceDE w:val="0"/>
        <w:autoSpaceDN w:val="0"/>
        <w:adjustRightInd w:val="0"/>
        <w:textAlignment w:val="baseline"/>
        <w:rPr>
          <w:rFonts w:cs="Arial"/>
        </w:rPr>
      </w:pPr>
      <w:r w:rsidRPr="00717957">
        <w:rPr>
          <w:rFonts w:cs="Arial"/>
        </w:rPr>
        <w:t xml:space="preserve">Anlægget skal være forsynet med </w:t>
      </w:r>
      <w:r w:rsidR="00655B14">
        <w:rPr>
          <w:rFonts w:cs="Arial"/>
        </w:rPr>
        <w:t xml:space="preserve">et </w:t>
      </w:r>
      <w:r w:rsidRPr="00717957">
        <w:rPr>
          <w:rFonts w:cs="Arial"/>
        </w:rPr>
        <w:t>luftrenseanlæg</w:t>
      </w:r>
      <w:r w:rsidR="00655B14">
        <w:rPr>
          <w:rFonts w:cs="Arial"/>
        </w:rPr>
        <w:t xml:space="preserve"> (scrubber biofilter),</w:t>
      </w:r>
      <w:r w:rsidRPr="00717957">
        <w:rPr>
          <w:rFonts w:cs="Arial"/>
        </w:rPr>
        <w:t xml:space="preserve"> til reduktion af lugtemission</w:t>
      </w:r>
      <w:r w:rsidR="00655B14">
        <w:rPr>
          <w:rFonts w:cs="Arial"/>
        </w:rPr>
        <w:t>en. Anlægget skal være</w:t>
      </w:r>
      <w:r w:rsidRPr="00717957">
        <w:rPr>
          <w:rFonts w:cs="Arial"/>
        </w:rPr>
        <w:t xml:space="preserve"> beregnet til den aktuelle luftkvalitet og med en kapacitet, der som minimum svarer til de maksimale luftmængder, som vil blive tilført anlæg</w:t>
      </w:r>
      <w:r w:rsidR="00655B14">
        <w:rPr>
          <w:rFonts w:cs="Arial"/>
        </w:rPr>
        <w:t>get</w:t>
      </w:r>
      <w:r w:rsidRPr="00717957">
        <w:rPr>
          <w:rFonts w:cs="Arial"/>
        </w:rPr>
        <w:t>.</w:t>
      </w:r>
    </w:p>
    <w:p w:rsidR="0069411C" w:rsidRDefault="0069411C" w:rsidP="0069411C">
      <w:pPr>
        <w:tabs>
          <w:tab w:val="left" w:pos="4320"/>
        </w:tabs>
        <w:rPr>
          <w:rFonts w:cs="Arial"/>
        </w:rPr>
      </w:pPr>
    </w:p>
    <w:p w:rsidR="0069411C" w:rsidRPr="00717957" w:rsidRDefault="0069411C" w:rsidP="00EF0791">
      <w:pPr>
        <w:numPr>
          <w:ilvl w:val="0"/>
          <w:numId w:val="1"/>
        </w:numPr>
        <w:tabs>
          <w:tab w:val="left" w:pos="4320"/>
        </w:tabs>
        <w:overflowPunct w:val="0"/>
        <w:autoSpaceDE w:val="0"/>
        <w:autoSpaceDN w:val="0"/>
        <w:adjustRightInd w:val="0"/>
        <w:textAlignment w:val="baseline"/>
        <w:rPr>
          <w:rFonts w:cs="Arial"/>
        </w:rPr>
      </w:pPr>
      <w:r w:rsidRPr="00717957">
        <w:rPr>
          <w:rFonts w:cs="Arial"/>
        </w:rPr>
        <w:t>Følgende afsug skal føres til luftrenseanlægget:</w:t>
      </w:r>
    </w:p>
    <w:p w:rsidR="0069411C" w:rsidRPr="00717957" w:rsidRDefault="0069411C" w:rsidP="00C249C6">
      <w:pPr>
        <w:numPr>
          <w:ilvl w:val="0"/>
          <w:numId w:val="11"/>
        </w:numPr>
        <w:tabs>
          <w:tab w:val="left" w:pos="4320"/>
        </w:tabs>
        <w:overflowPunct w:val="0"/>
        <w:autoSpaceDE w:val="0"/>
        <w:autoSpaceDN w:val="0"/>
        <w:adjustRightInd w:val="0"/>
        <w:ind w:hanging="180"/>
        <w:textAlignment w:val="baseline"/>
        <w:rPr>
          <w:rFonts w:cs="Arial"/>
        </w:rPr>
      </w:pPr>
      <w:r w:rsidRPr="00717957">
        <w:rPr>
          <w:rFonts w:cs="Arial"/>
        </w:rPr>
        <w:t>Afsug fra tanke og beholdere med biomasse</w:t>
      </w:r>
      <w:r>
        <w:rPr>
          <w:rFonts w:cs="Arial"/>
        </w:rPr>
        <w:t xml:space="preserve"> og olie</w:t>
      </w:r>
      <w:r w:rsidRPr="00717957">
        <w:rPr>
          <w:rFonts w:cs="Arial"/>
        </w:rPr>
        <w:t>.</w:t>
      </w:r>
    </w:p>
    <w:p w:rsidR="0069411C" w:rsidRPr="00717957" w:rsidRDefault="0069411C" w:rsidP="00C249C6">
      <w:pPr>
        <w:numPr>
          <w:ilvl w:val="0"/>
          <w:numId w:val="11"/>
        </w:numPr>
        <w:tabs>
          <w:tab w:val="left" w:pos="4320"/>
        </w:tabs>
        <w:overflowPunct w:val="0"/>
        <w:autoSpaceDE w:val="0"/>
        <w:autoSpaceDN w:val="0"/>
        <w:adjustRightInd w:val="0"/>
        <w:ind w:hanging="180"/>
        <w:textAlignment w:val="baseline"/>
        <w:rPr>
          <w:rFonts w:cs="Arial"/>
        </w:rPr>
      </w:pPr>
      <w:r w:rsidRPr="00717957">
        <w:rPr>
          <w:rFonts w:cs="Arial"/>
        </w:rPr>
        <w:t xml:space="preserve">Afsug </w:t>
      </w:r>
      <w:r w:rsidR="002032FC">
        <w:rPr>
          <w:rFonts w:cs="Arial"/>
        </w:rPr>
        <w:t xml:space="preserve">af rumluft </w:t>
      </w:r>
      <w:r w:rsidRPr="00717957">
        <w:rPr>
          <w:rFonts w:cs="Arial"/>
        </w:rPr>
        <w:t xml:space="preserve">fra </w:t>
      </w:r>
      <w:r w:rsidR="00970ECD">
        <w:rPr>
          <w:rFonts w:cs="Arial"/>
        </w:rPr>
        <w:t>produktionshal 1</w:t>
      </w:r>
      <w:r w:rsidR="002032FC">
        <w:rPr>
          <w:rFonts w:cs="Arial"/>
        </w:rPr>
        <w:t xml:space="preserve"> og fra</w:t>
      </w:r>
      <w:r w:rsidR="00970ECD">
        <w:rPr>
          <w:rFonts w:cs="Arial"/>
        </w:rPr>
        <w:t xml:space="preserve"> opvarmnings</w:t>
      </w:r>
      <w:r w:rsidR="00736D52">
        <w:rPr>
          <w:rFonts w:cs="Arial"/>
        </w:rPr>
        <w:t>rumme</w:t>
      </w:r>
      <w:r w:rsidR="00970ECD">
        <w:rPr>
          <w:rFonts w:cs="Arial"/>
        </w:rPr>
        <w:t>t for fritureolie</w:t>
      </w:r>
      <w:r w:rsidRPr="00717957">
        <w:rPr>
          <w:rFonts w:cs="Arial"/>
        </w:rPr>
        <w:t>.</w:t>
      </w:r>
    </w:p>
    <w:p w:rsidR="0069411C" w:rsidRPr="00717957" w:rsidRDefault="0069411C" w:rsidP="00C249C6">
      <w:pPr>
        <w:numPr>
          <w:ilvl w:val="0"/>
          <w:numId w:val="11"/>
        </w:numPr>
        <w:tabs>
          <w:tab w:val="left" w:pos="4320"/>
        </w:tabs>
        <w:overflowPunct w:val="0"/>
        <w:autoSpaceDE w:val="0"/>
        <w:autoSpaceDN w:val="0"/>
        <w:adjustRightInd w:val="0"/>
        <w:ind w:hanging="180"/>
        <w:textAlignment w:val="baseline"/>
        <w:rPr>
          <w:rFonts w:cs="Arial"/>
        </w:rPr>
      </w:pPr>
      <w:r w:rsidRPr="00717957">
        <w:rPr>
          <w:rFonts w:cs="Arial"/>
        </w:rPr>
        <w:t xml:space="preserve">Afsug </w:t>
      </w:r>
      <w:r w:rsidR="002032FC">
        <w:rPr>
          <w:rFonts w:cs="Arial"/>
        </w:rPr>
        <w:t xml:space="preserve">af rumluft </w:t>
      </w:r>
      <w:r w:rsidRPr="00717957">
        <w:rPr>
          <w:rFonts w:cs="Arial"/>
        </w:rPr>
        <w:t xml:space="preserve">fra </w:t>
      </w:r>
      <w:r w:rsidR="00970ECD">
        <w:rPr>
          <w:rFonts w:cs="Arial"/>
        </w:rPr>
        <w:t>produktionshal 2</w:t>
      </w:r>
      <w:r w:rsidR="002032FC">
        <w:rPr>
          <w:rFonts w:cs="Arial"/>
        </w:rPr>
        <w:t xml:space="preserve"> og fra</w:t>
      </w:r>
      <w:r w:rsidR="00970ECD">
        <w:rPr>
          <w:rFonts w:cs="Arial"/>
        </w:rPr>
        <w:t xml:space="preserve"> modtagerummet til fast biomasse</w:t>
      </w:r>
      <w:r w:rsidRPr="00717957">
        <w:rPr>
          <w:rFonts w:cs="Arial"/>
        </w:rPr>
        <w:t>.</w:t>
      </w:r>
    </w:p>
    <w:p w:rsidR="0069411C" w:rsidRDefault="0069411C" w:rsidP="00C249C6">
      <w:pPr>
        <w:numPr>
          <w:ilvl w:val="0"/>
          <w:numId w:val="11"/>
        </w:numPr>
        <w:tabs>
          <w:tab w:val="left" w:pos="4320"/>
        </w:tabs>
        <w:overflowPunct w:val="0"/>
        <w:autoSpaceDE w:val="0"/>
        <w:autoSpaceDN w:val="0"/>
        <w:adjustRightInd w:val="0"/>
        <w:ind w:hanging="180"/>
        <w:textAlignment w:val="baseline"/>
        <w:rPr>
          <w:rFonts w:cs="Arial"/>
        </w:rPr>
      </w:pPr>
      <w:r w:rsidRPr="00717957">
        <w:rPr>
          <w:rFonts w:cs="Arial"/>
        </w:rPr>
        <w:t xml:space="preserve">Afsug fra fortrængningsluft fra </w:t>
      </w:r>
      <w:r w:rsidR="00970ECD">
        <w:rPr>
          <w:rFonts w:cs="Arial"/>
        </w:rPr>
        <w:t>tankvogne der modtager behandlet biomasse</w:t>
      </w:r>
      <w:r w:rsidRPr="00717957">
        <w:rPr>
          <w:rFonts w:cs="Arial"/>
        </w:rPr>
        <w:t>.</w:t>
      </w:r>
    </w:p>
    <w:p w:rsidR="0069411C" w:rsidRDefault="0069411C" w:rsidP="00EF0791">
      <w:pPr>
        <w:numPr>
          <w:ilvl w:val="0"/>
          <w:numId w:val="1"/>
        </w:numPr>
        <w:tabs>
          <w:tab w:val="left" w:pos="4320"/>
        </w:tabs>
        <w:overflowPunct w:val="0"/>
        <w:autoSpaceDE w:val="0"/>
        <w:autoSpaceDN w:val="0"/>
        <w:adjustRightInd w:val="0"/>
        <w:textAlignment w:val="baseline"/>
        <w:rPr>
          <w:rFonts w:cs="Arial"/>
        </w:rPr>
      </w:pPr>
      <w:r w:rsidRPr="00717957">
        <w:rPr>
          <w:rFonts w:cs="Arial"/>
        </w:rPr>
        <w:lastRenderedPageBreak/>
        <w:t xml:space="preserve">Luftrenseanlæg </w:t>
      </w:r>
      <w:r>
        <w:rPr>
          <w:rFonts w:cs="Arial"/>
        </w:rPr>
        <w:t>(</w:t>
      </w:r>
      <w:r w:rsidR="00970ECD">
        <w:rPr>
          <w:rFonts w:cs="Arial"/>
        </w:rPr>
        <w:t xml:space="preserve">scrubber </w:t>
      </w:r>
      <w:r>
        <w:rPr>
          <w:rFonts w:cs="Arial"/>
        </w:rPr>
        <w:t xml:space="preserve">biofilter) </w:t>
      </w:r>
      <w:r w:rsidRPr="00717957">
        <w:rPr>
          <w:rFonts w:cs="Arial"/>
        </w:rPr>
        <w:t xml:space="preserve">med tilhørende ventilationssystemer skal kontrolleres og vedligeholdes i overensstemmelse med leverandørens anvisninger. </w:t>
      </w:r>
    </w:p>
    <w:p w:rsidR="0069411C" w:rsidRDefault="0069411C" w:rsidP="00556271">
      <w:pPr>
        <w:tabs>
          <w:tab w:val="left" w:pos="4320"/>
        </w:tabs>
        <w:rPr>
          <w:rFonts w:cs="Arial"/>
        </w:rPr>
      </w:pPr>
    </w:p>
    <w:p w:rsidR="00556271" w:rsidRDefault="007B2EC7" w:rsidP="00EF0791">
      <w:pPr>
        <w:numPr>
          <w:ilvl w:val="0"/>
          <w:numId w:val="1"/>
        </w:numPr>
        <w:tabs>
          <w:tab w:val="left" w:pos="4320"/>
        </w:tabs>
        <w:overflowPunct w:val="0"/>
        <w:autoSpaceDE w:val="0"/>
        <w:autoSpaceDN w:val="0"/>
        <w:adjustRightInd w:val="0"/>
        <w:textAlignment w:val="baseline"/>
        <w:rPr>
          <w:rFonts w:cs="Arial"/>
        </w:rPr>
      </w:pPr>
      <w:r>
        <w:rPr>
          <w:rFonts w:cs="Arial"/>
        </w:rPr>
        <w:t xml:space="preserve">Før køretøjer forlader produktionshal 1 eller 2, skal </w:t>
      </w:r>
      <w:r w:rsidRPr="00717957">
        <w:rPr>
          <w:rFonts w:cs="Arial"/>
        </w:rPr>
        <w:t>køretøje</w:t>
      </w:r>
      <w:r>
        <w:rPr>
          <w:rFonts w:cs="Arial"/>
        </w:rPr>
        <w:t>t ved vaskning være rengjort udvendigt for biomasse. Rengøring</w:t>
      </w:r>
      <w:r w:rsidRPr="00717957">
        <w:rPr>
          <w:rFonts w:cs="Arial"/>
        </w:rPr>
        <w:t xml:space="preserve"> skal ske indendørs med lukkede porte, døre og vinduer.</w:t>
      </w:r>
    </w:p>
    <w:p w:rsidR="00556271" w:rsidRDefault="00556271" w:rsidP="00556271">
      <w:pPr>
        <w:tabs>
          <w:tab w:val="left" w:pos="4320"/>
        </w:tabs>
        <w:rPr>
          <w:rFonts w:cs="Arial"/>
        </w:rPr>
      </w:pPr>
    </w:p>
    <w:p w:rsidR="00556271" w:rsidRDefault="00556271" w:rsidP="00EF0791">
      <w:pPr>
        <w:numPr>
          <w:ilvl w:val="0"/>
          <w:numId w:val="1"/>
        </w:numPr>
        <w:tabs>
          <w:tab w:val="left" w:pos="4320"/>
        </w:tabs>
        <w:overflowPunct w:val="0"/>
        <w:autoSpaceDE w:val="0"/>
        <w:autoSpaceDN w:val="0"/>
        <w:adjustRightInd w:val="0"/>
        <w:textAlignment w:val="baseline"/>
        <w:rPr>
          <w:rFonts w:cs="Arial"/>
        </w:rPr>
      </w:pPr>
      <w:r w:rsidRPr="00AC6B22">
        <w:rPr>
          <w:rFonts w:cs="Arial"/>
          <w:i/>
        </w:rPr>
        <w:t>Anlægget må ikke give anledning til lugt-, støv- eller fluegener uden for virksomhedens område, der er væsentlige efter tilsynsmyndighedens vurdering</w:t>
      </w:r>
      <w:r w:rsidRPr="00717957">
        <w:rPr>
          <w:rFonts w:cs="Arial"/>
        </w:rPr>
        <w:t>.</w:t>
      </w:r>
    </w:p>
    <w:p w:rsidR="00556271" w:rsidRDefault="00556271" w:rsidP="00556271">
      <w:pPr>
        <w:tabs>
          <w:tab w:val="left" w:pos="4320"/>
        </w:tabs>
        <w:rPr>
          <w:rFonts w:cs="Arial"/>
        </w:rPr>
      </w:pPr>
    </w:p>
    <w:p w:rsidR="00556271" w:rsidRDefault="00556271" w:rsidP="00EF0791">
      <w:pPr>
        <w:numPr>
          <w:ilvl w:val="0"/>
          <w:numId w:val="1"/>
        </w:numPr>
        <w:tabs>
          <w:tab w:val="left" w:pos="4320"/>
        </w:tabs>
        <w:overflowPunct w:val="0"/>
        <w:autoSpaceDE w:val="0"/>
        <w:autoSpaceDN w:val="0"/>
        <w:adjustRightInd w:val="0"/>
        <w:textAlignment w:val="baseline"/>
        <w:rPr>
          <w:rFonts w:cs="Arial"/>
        </w:rPr>
      </w:pPr>
      <w:r w:rsidRPr="00717957">
        <w:rPr>
          <w:rFonts w:cs="Arial"/>
        </w:rPr>
        <w:t>Der skal på virksomheden foreligge driftsinstruktioner, der beskriver,</w:t>
      </w:r>
      <w:r>
        <w:rPr>
          <w:rFonts w:cs="Arial"/>
        </w:rPr>
        <w:t xml:space="preserve"> </w:t>
      </w:r>
      <w:r w:rsidRPr="00717957">
        <w:rPr>
          <w:rFonts w:cs="Arial"/>
        </w:rPr>
        <w:t>hvordan personalet skal forholde sig i forbindelse med modtagelse og håndtering af biomassen</w:t>
      </w:r>
      <w:r w:rsidR="007A5FE8">
        <w:rPr>
          <w:rFonts w:cs="Arial"/>
        </w:rPr>
        <w:t xml:space="preserve"> og fritureolie</w:t>
      </w:r>
      <w:r w:rsidRPr="00717957">
        <w:rPr>
          <w:rFonts w:cs="Arial"/>
        </w:rPr>
        <w:t xml:space="preserve">, således at væsentlige udslip af biomasse </w:t>
      </w:r>
      <w:r w:rsidR="007A5FE8">
        <w:rPr>
          <w:rFonts w:cs="Arial"/>
        </w:rPr>
        <w:t xml:space="preserve">eller fritureolie </w:t>
      </w:r>
      <w:r w:rsidRPr="00717957">
        <w:rPr>
          <w:rFonts w:cs="Arial"/>
        </w:rPr>
        <w:t>forebygges</w:t>
      </w:r>
      <w:r w:rsidR="0069411C" w:rsidRPr="00717957">
        <w:rPr>
          <w:rFonts w:cs="Arial"/>
        </w:rPr>
        <w:t>,</w:t>
      </w:r>
      <w:r w:rsidR="0069411C">
        <w:rPr>
          <w:rFonts w:cs="Arial"/>
        </w:rPr>
        <w:t xml:space="preserve"> og </w:t>
      </w:r>
      <w:r w:rsidR="0069411C" w:rsidRPr="00717957">
        <w:rPr>
          <w:rFonts w:cs="Arial"/>
        </w:rPr>
        <w:t>hvilke procedurer, der gælder for kontrol og vedligeholdelse af luftrenseanlæg</w:t>
      </w:r>
      <w:r w:rsidR="0069411C">
        <w:rPr>
          <w:rFonts w:cs="Arial"/>
        </w:rPr>
        <w:t>get</w:t>
      </w:r>
      <w:r w:rsidR="0069411C" w:rsidRPr="00717957">
        <w:rPr>
          <w:rFonts w:cs="Arial"/>
        </w:rPr>
        <w:t xml:space="preserve"> samt ved driftsforstyrrelser, herunder i perioder hvor luftrenseanlæg ikke virker efter hen</w:t>
      </w:r>
      <w:r w:rsidR="0069411C">
        <w:rPr>
          <w:rFonts w:cs="Arial"/>
        </w:rPr>
        <w:t>sigten.</w:t>
      </w:r>
    </w:p>
    <w:p w:rsidR="00057A79" w:rsidRDefault="00556271" w:rsidP="00556271">
      <w:pPr>
        <w:tabs>
          <w:tab w:val="left" w:pos="4320"/>
        </w:tabs>
        <w:rPr>
          <w:rFonts w:cs="Arial"/>
        </w:rPr>
      </w:pPr>
      <w:r>
        <w:rPr>
          <w:rFonts w:cs="Arial"/>
        </w:rPr>
        <w:t xml:space="preserve"> </w:t>
      </w:r>
    </w:p>
    <w:p w:rsidR="00556271" w:rsidRPr="00B61086" w:rsidRDefault="00556271" w:rsidP="00556271">
      <w:pPr>
        <w:tabs>
          <w:tab w:val="left" w:pos="4320"/>
        </w:tabs>
        <w:rPr>
          <w:rFonts w:cs="Arial"/>
          <w:b/>
        </w:rPr>
      </w:pPr>
      <w:r>
        <w:rPr>
          <w:rFonts w:cs="Arial"/>
          <w:b/>
        </w:rPr>
        <w:t>Jord, grundvand og overfladevand</w:t>
      </w:r>
    </w:p>
    <w:p w:rsidR="00556271" w:rsidRPr="00B61086" w:rsidRDefault="00556271" w:rsidP="00556271">
      <w:pPr>
        <w:tabs>
          <w:tab w:val="left" w:pos="4320"/>
        </w:tabs>
        <w:rPr>
          <w:rFonts w:cs="Arial"/>
        </w:rPr>
      </w:pPr>
    </w:p>
    <w:p w:rsidR="00556271" w:rsidRDefault="00556271" w:rsidP="00EF0791">
      <w:pPr>
        <w:numPr>
          <w:ilvl w:val="0"/>
          <w:numId w:val="1"/>
        </w:numPr>
        <w:tabs>
          <w:tab w:val="left" w:pos="4320"/>
        </w:tabs>
        <w:overflowPunct w:val="0"/>
        <w:autoSpaceDE w:val="0"/>
        <w:autoSpaceDN w:val="0"/>
        <w:adjustRightInd w:val="0"/>
        <w:textAlignment w:val="baseline"/>
        <w:rPr>
          <w:rFonts w:cs="Arial"/>
        </w:rPr>
      </w:pPr>
      <w:r w:rsidRPr="00B456E5">
        <w:rPr>
          <w:rFonts w:cs="Arial"/>
        </w:rPr>
        <w:t xml:space="preserve">Beholdere og tanke til biomasse, væskefraktion og </w:t>
      </w:r>
      <w:r w:rsidR="00AF4075">
        <w:rPr>
          <w:rFonts w:cs="Arial"/>
        </w:rPr>
        <w:t>olie</w:t>
      </w:r>
      <w:r w:rsidRPr="00B456E5">
        <w:rPr>
          <w:rFonts w:cs="Arial"/>
        </w:rPr>
        <w:t xml:space="preserve"> skal være udført af bestandige og for fugtighed vanskeligt gennemtrængelige materialer. Beholderne skal kunne modstå påvirkninger forbundet med brugen, herunder fra fyldning, omrøring</w:t>
      </w:r>
      <w:r w:rsidR="000640AD">
        <w:rPr>
          <w:rFonts w:cs="Arial"/>
        </w:rPr>
        <w:t xml:space="preserve"> og </w:t>
      </w:r>
      <w:r w:rsidRPr="00B456E5">
        <w:rPr>
          <w:rFonts w:cs="Arial"/>
        </w:rPr>
        <w:t>tømning.</w:t>
      </w:r>
    </w:p>
    <w:p w:rsidR="00556271" w:rsidRDefault="00556271" w:rsidP="00556271">
      <w:pPr>
        <w:tabs>
          <w:tab w:val="left" w:pos="4320"/>
        </w:tabs>
        <w:ind w:left="360"/>
        <w:rPr>
          <w:rFonts w:cs="Arial"/>
        </w:rPr>
      </w:pPr>
    </w:p>
    <w:p w:rsidR="00556271" w:rsidRPr="0077675A" w:rsidRDefault="00556271" w:rsidP="00EF0791">
      <w:pPr>
        <w:numPr>
          <w:ilvl w:val="0"/>
          <w:numId w:val="1"/>
        </w:numPr>
        <w:tabs>
          <w:tab w:val="left" w:pos="4320"/>
        </w:tabs>
        <w:overflowPunct w:val="0"/>
        <w:autoSpaceDE w:val="0"/>
        <w:autoSpaceDN w:val="0"/>
        <w:adjustRightInd w:val="0"/>
        <w:textAlignment w:val="baseline"/>
        <w:rPr>
          <w:rFonts w:cs="Arial"/>
          <w:i/>
        </w:rPr>
      </w:pPr>
      <w:r w:rsidRPr="0077675A">
        <w:rPr>
          <w:rFonts w:cs="Arial"/>
          <w:i/>
        </w:rPr>
        <w:t>Beholdere og tanke skal være i god vedligeholdelsesstand. Utætheder skal udbedres så hurtigt som muligt, efter at de er konstateret.</w:t>
      </w:r>
    </w:p>
    <w:p w:rsidR="00556271" w:rsidRDefault="00556271" w:rsidP="00556271">
      <w:pPr>
        <w:tabs>
          <w:tab w:val="left" w:pos="4320"/>
        </w:tabs>
        <w:rPr>
          <w:rFonts w:cs="Arial"/>
        </w:rPr>
      </w:pPr>
    </w:p>
    <w:p w:rsidR="00556271" w:rsidRDefault="00556271" w:rsidP="00EF0791">
      <w:pPr>
        <w:numPr>
          <w:ilvl w:val="0"/>
          <w:numId w:val="1"/>
        </w:numPr>
        <w:tabs>
          <w:tab w:val="left" w:pos="4320"/>
        </w:tabs>
        <w:overflowPunct w:val="0"/>
        <w:autoSpaceDE w:val="0"/>
        <w:autoSpaceDN w:val="0"/>
        <w:adjustRightInd w:val="0"/>
        <w:textAlignment w:val="baseline"/>
        <w:rPr>
          <w:rFonts w:cs="Arial"/>
        </w:rPr>
      </w:pPr>
      <w:r w:rsidRPr="00B456E5">
        <w:rPr>
          <w:rFonts w:cs="Arial"/>
        </w:rPr>
        <w:t xml:space="preserve">Beholdere og tanke, der er hævet over jordoverfladen, skal stå på et fundament </w:t>
      </w:r>
      <w:r w:rsidR="00AF4075">
        <w:rPr>
          <w:rFonts w:cs="Arial"/>
        </w:rPr>
        <w:t xml:space="preserve">og med mulighed for </w:t>
      </w:r>
      <w:r w:rsidRPr="00B456E5">
        <w:rPr>
          <w:rFonts w:cs="Arial"/>
        </w:rPr>
        <w:t>opsaml</w:t>
      </w:r>
      <w:r w:rsidR="00AF4075">
        <w:rPr>
          <w:rFonts w:cs="Arial"/>
        </w:rPr>
        <w:t xml:space="preserve">ing fra </w:t>
      </w:r>
      <w:r w:rsidRPr="00B456E5">
        <w:rPr>
          <w:rFonts w:cs="Arial"/>
        </w:rPr>
        <w:t>eventuel udsivning. Øvrige beholdere og tanke skal være forsynet med omfangsdræn med inspektionsbrønd, der muliggør prøvetagning.</w:t>
      </w:r>
    </w:p>
    <w:p w:rsidR="00556271" w:rsidRDefault="00556271" w:rsidP="00556271">
      <w:pPr>
        <w:tabs>
          <w:tab w:val="left" w:pos="4320"/>
        </w:tabs>
        <w:rPr>
          <w:rFonts w:cs="Arial"/>
        </w:rPr>
      </w:pPr>
    </w:p>
    <w:p w:rsidR="00A46A44" w:rsidRDefault="00A46A44" w:rsidP="00556271">
      <w:pPr>
        <w:tabs>
          <w:tab w:val="left" w:pos="4320"/>
        </w:tabs>
        <w:rPr>
          <w:rFonts w:cs="Arial"/>
        </w:rPr>
      </w:pPr>
    </w:p>
    <w:p w:rsidR="00A46A44" w:rsidRDefault="00A46A44" w:rsidP="00556271">
      <w:pPr>
        <w:tabs>
          <w:tab w:val="left" w:pos="4320"/>
        </w:tabs>
        <w:rPr>
          <w:rFonts w:cs="Arial"/>
        </w:rPr>
      </w:pPr>
    </w:p>
    <w:p w:rsidR="00A46A44" w:rsidRDefault="00A46A44" w:rsidP="00556271">
      <w:pPr>
        <w:tabs>
          <w:tab w:val="left" w:pos="4320"/>
        </w:tabs>
        <w:rPr>
          <w:rFonts w:cs="Arial"/>
        </w:rPr>
      </w:pPr>
    </w:p>
    <w:p w:rsidR="00A46A44" w:rsidRDefault="00A46A44" w:rsidP="00556271">
      <w:pPr>
        <w:tabs>
          <w:tab w:val="left" w:pos="4320"/>
        </w:tabs>
        <w:rPr>
          <w:rFonts w:cs="Arial"/>
        </w:rPr>
      </w:pPr>
    </w:p>
    <w:p w:rsidR="001C6216" w:rsidRDefault="001C6216" w:rsidP="00556271">
      <w:pPr>
        <w:tabs>
          <w:tab w:val="left" w:pos="4320"/>
        </w:tabs>
        <w:rPr>
          <w:rFonts w:cs="Arial"/>
        </w:rPr>
      </w:pPr>
    </w:p>
    <w:p w:rsidR="001C6216" w:rsidRDefault="001C6216" w:rsidP="00556271">
      <w:pPr>
        <w:tabs>
          <w:tab w:val="left" w:pos="4320"/>
        </w:tabs>
        <w:rPr>
          <w:rFonts w:cs="Arial"/>
        </w:rPr>
      </w:pPr>
    </w:p>
    <w:p w:rsidR="001C6216" w:rsidRDefault="001C6216" w:rsidP="00556271">
      <w:pPr>
        <w:tabs>
          <w:tab w:val="left" w:pos="4320"/>
        </w:tabs>
        <w:rPr>
          <w:rFonts w:cs="Arial"/>
        </w:rPr>
      </w:pPr>
    </w:p>
    <w:p w:rsidR="00F657DA" w:rsidRDefault="00F657DA" w:rsidP="00556271">
      <w:pPr>
        <w:tabs>
          <w:tab w:val="left" w:pos="4320"/>
        </w:tabs>
        <w:rPr>
          <w:rFonts w:cs="Arial"/>
        </w:rPr>
      </w:pPr>
    </w:p>
    <w:p w:rsidR="001C6216" w:rsidRDefault="001C6216" w:rsidP="00556271">
      <w:pPr>
        <w:tabs>
          <w:tab w:val="left" w:pos="4320"/>
        </w:tabs>
        <w:rPr>
          <w:rFonts w:cs="Arial"/>
        </w:rPr>
      </w:pPr>
    </w:p>
    <w:p w:rsidR="001C6216" w:rsidRDefault="001C6216" w:rsidP="00556271">
      <w:pPr>
        <w:tabs>
          <w:tab w:val="left" w:pos="4320"/>
        </w:tabs>
        <w:rPr>
          <w:rFonts w:cs="Arial"/>
        </w:rPr>
      </w:pPr>
    </w:p>
    <w:p w:rsidR="001C6216" w:rsidRDefault="001C6216" w:rsidP="00556271">
      <w:pPr>
        <w:tabs>
          <w:tab w:val="left" w:pos="4320"/>
        </w:tabs>
        <w:rPr>
          <w:rFonts w:cs="Arial"/>
        </w:rPr>
      </w:pPr>
    </w:p>
    <w:p w:rsidR="001C6216" w:rsidRDefault="001C6216" w:rsidP="00556271">
      <w:pPr>
        <w:tabs>
          <w:tab w:val="left" w:pos="4320"/>
        </w:tabs>
        <w:rPr>
          <w:rFonts w:cs="Arial"/>
        </w:rPr>
      </w:pPr>
    </w:p>
    <w:p w:rsidR="001C6216" w:rsidRDefault="001C6216" w:rsidP="00556271">
      <w:pPr>
        <w:tabs>
          <w:tab w:val="left" w:pos="4320"/>
        </w:tabs>
        <w:rPr>
          <w:rFonts w:cs="Arial"/>
        </w:rPr>
      </w:pPr>
    </w:p>
    <w:p w:rsidR="00A46A44" w:rsidRDefault="00A46A44" w:rsidP="00556271">
      <w:pPr>
        <w:tabs>
          <w:tab w:val="left" w:pos="4320"/>
        </w:tabs>
        <w:rPr>
          <w:rFonts w:cs="Arial"/>
        </w:rPr>
      </w:pPr>
    </w:p>
    <w:p w:rsidR="00A46A44" w:rsidRPr="00B61086" w:rsidRDefault="00A46A44" w:rsidP="00556271">
      <w:pPr>
        <w:tabs>
          <w:tab w:val="left" w:pos="4320"/>
        </w:tabs>
        <w:rPr>
          <w:rFonts w:cs="Arial"/>
        </w:rPr>
      </w:pPr>
    </w:p>
    <w:p w:rsidR="00556271" w:rsidRPr="00B61086" w:rsidRDefault="00556271" w:rsidP="00556271">
      <w:pPr>
        <w:tabs>
          <w:tab w:val="left" w:pos="4320"/>
        </w:tabs>
        <w:rPr>
          <w:rFonts w:cs="Arial"/>
          <w:b/>
        </w:rPr>
      </w:pPr>
      <w:r w:rsidRPr="00B61086">
        <w:rPr>
          <w:rFonts w:cs="Arial"/>
          <w:b/>
        </w:rPr>
        <w:lastRenderedPageBreak/>
        <w:t>Støj</w:t>
      </w:r>
    </w:p>
    <w:p w:rsidR="00556271" w:rsidRPr="00B61086" w:rsidRDefault="00556271" w:rsidP="00556271">
      <w:pPr>
        <w:tabs>
          <w:tab w:val="left" w:pos="4320"/>
        </w:tabs>
        <w:rPr>
          <w:rFonts w:cs="Arial"/>
        </w:rPr>
      </w:pPr>
    </w:p>
    <w:p w:rsidR="00556271" w:rsidRPr="0077675A" w:rsidRDefault="00556271" w:rsidP="00EF0791">
      <w:pPr>
        <w:numPr>
          <w:ilvl w:val="0"/>
          <w:numId w:val="1"/>
        </w:numPr>
        <w:tabs>
          <w:tab w:val="left" w:pos="4320"/>
        </w:tabs>
        <w:overflowPunct w:val="0"/>
        <w:autoSpaceDE w:val="0"/>
        <w:autoSpaceDN w:val="0"/>
        <w:adjustRightInd w:val="0"/>
        <w:textAlignment w:val="baseline"/>
        <w:rPr>
          <w:rFonts w:cs="Arial"/>
          <w:i/>
        </w:rPr>
      </w:pPr>
      <w:r w:rsidRPr="0077675A">
        <w:rPr>
          <w:rFonts w:cs="Arial"/>
          <w:i/>
        </w:rPr>
        <w:t>Virksomhedens bidrag til støjniveauet uden for eget areal må ikke overstige følgende værdier:</w:t>
      </w:r>
    </w:p>
    <w:p w:rsidR="00556271" w:rsidRPr="0077675A" w:rsidRDefault="00556271" w:rsidP="00556271">
      <w:pPr>
        <w:rPr>
          <w:rFonts w:cs="Arial"/>
          <w:i/>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1620"/>
        <w:gridCol w:w="1774"/>
        <w:gridCol w:w="1260"/>
        <w:gridCol w:w="1620"/>
      </w:tblGrid>
      <w:tr w:rsidR="00556271" w:rsidRPr="0077675A" w:rsidTr="00556271">
        <w:trPr>
          <w:trHeight w:val="1751"/>
        </w:trPr>
        <w:tc>
          <w:tcPr>
            <w:tcW w:w="1800" w:type="dxa"/>
            <w:tcBorders>
              <w:top w:val="double" w:sz="4" w:space="0" w:color="auto"/>
              <w:left w:val="double" w:sz="4" w:space="0" w:color="auto"/>
              <w:bottom w:val="single" w:sz="12" w:space="0" w:color="auto"/>
            </w:tcBorders>
            <w:vAlign w:val="center"/>
          </w:tcPr>
          <w:p w:rsidR="00556271" w:rsidRPr="0077675A" w:rsidRDefault="00556271" w:rsidP="00556271">
            <w:pPr>
              <w:pStyle w:val="Overskrift6"/>
              <w:spacing w:before="0" w:after="0"/>
              <w:jc w:val="center"/>
              <w:rPr>
                <w:rFonts w:ascii="Arial" w:hAnsi="Arial" w:cs="Arial"/>
                <w:i/>
                <w:sz w:val="18"/>
              </w:rPr>
            </w:pPr>
            <w:r w:rsidRPr="0077675A">
              <w:rPr>
                <w:rFonts w:ascii="Arial" w:hAnsi="Arial" w:cs="Arial"/>
                <w:i/>
                <w:sz w:val="18"/>
              </w:rPr>
              <w:t>Område</w:t>
            </w:r>
          </w:p>
          <w:p w:rsidR="00556271" w:rsidRPr="0077675A" w:rsidRDefault="00556271" w:rsidP="00556271">
            <w:pPr>
              <w:jc w:val="center"/>
              <w:rPr>
                <w:rFonts w:cs="Arial"/>
                <w:i/>
                <w:sz w:val="18"/>
              </w:rPr>
            </w:pPr>
          </w:p>
        </w:tc>
        <w:tc>
          <w:tcPr>
            <w:tcW w:w="1620" w:type="dxa"/>
            <w:tcBorders>
              <w:top w:val="double" w:sz="4" w:space="0" w:color="auto"/>
              <w:bottom w:val="single" w:sz="12" w:space="0" w:color="auto"/>
            </w:tcBorders>
            <w:vAlign w:val="center"/>
          </w:tcPr>
          <w:p w:rsidR="00556271" w:rsidRPr="0077675A" w:rsidRDefault="00556271" w:rsidP="00556271">
            <w:pPr>
              <w:pStyle w:val="Overskrift6"/>
              <w:spacing w:before="0" w:after="0"/>
              <w:jc w:val="center"/>
              <w:rPr>
                <w:rFonts w:ascii="Arial" w:hAnsi="Arial" w:cs="Arial"/>
                <w:i/>
                <w:sz w:val="18"/>
              </w:rPr>
            </w:pPr>
            <w:r w:rsidRPr="0077675A">
              <w:rPr>
                <w:rFonts w:ascii="Arial" w:hAnsi="Arial" w:cs="Arial"/>
                <w:i/>
                <w:sz w:val="18"/>
              </w:rPr>
              <w:t>Mandag-fredag</w:t>
            </w:r>
          </w:p>
          <w:p w:rsidR="00556271" w:rsidRPr="0077675A" w:rsidRDefault="00556271" w:rsidP="00556271">
            <w:pPr>
              <w:jc w:val="center"/>
              <w:rPr>
                <w:rFonts w:cs="Arial"/>
                <w:i/>
                <w:sz w:val="18"/>
              </w:rPr>
            </w:pPr>
            <w:r w:rsidRPr="0077675A">
              <w:rPr>
                <w:rFonts w:cs="Arial"/>
                <w:i/>
                <w:sz w:val="18"/>
              </w:rPr>
              <w:t>kl. 7-18 (8 timer)</w:t>
            </w:r>
          </w:p>
          <w:p w:rsidR="00556271" w:rsidRPr="0077675A" w:rsidRDefault="00556271" w:rsidP="00556271">
            <w:pPr>
              <w:pStyle w:val="Overskrift6"/>
              <w:spacing w:before="0" w:after="0"/>
              <w:jc w:val="center"/>
              <w:rPr>
                <w:rFonts w:ascii="Arial" w:hAnsi="Arial" w:cs="Arial"/>
                <w:i/>
                <w:sz w:val="18"/>
              </w:rPr>
            </w:pPr>
            <w:r w:rsidRPr="0077675A">
              <w:rPr>
                <w:rFonts w:ascii="Arial" w:hAnsi="Arial" w:cs="Arial"/>
                <w:i/>
                <w:sz w:val="18"/>
              </w:rPr>
              <w:t>Lørdag</w:t>
            </w:r>
          </w:p>
          <w:p w:rsidR="00556271" w:rsidRPr="0077675A" w:rsidRDefault="00556271" w:rsidP="00556271">
            <w:pPr>
              <w:jc w:val="center"/>
              <w:rPr>
                <w:rFonts w:cs="Arial"/>
                <w:i/>
                <w:sz w:val="18"/>
              </w:rPr>
            </w:pPr>
            <w:r w:rsidRPr="0077675A">
              <w:rPr>
                <w:rFonts w:cs="Arial"/>
                <w:i/>
                <w:sz w:val="18"/>
              </w:rPr>
              <w:t>kl. 7-14 (7 timer)</w:t>
            </w:r>
          </w:p>
          <w:p w:rsidR="00556271" w:rsidRPr="0077675A" w:rsidRDefault="00556271" w:rsidP="00556271">
            <w:pPr>
              <w:jc w:val="center"/>
              <w:rPr>
                <w:rFonts w:cs="Arial"/>
                <w:i/>
                <w:sz w:val="18"/>
              </w:rPr>
            </w:pPr>
          </w:p>
          <w:p w:rsidR="00556271" w:rsidRPr="0077675A" w:rsidRDefault="00556271" w:rsidP="00556271">
            <w:pPr>
              <w:jc w:val="center"/>
              <w:rPr>
                <w:rFonts w:cs="Arial"/>
                <w:i/>
                <w:sz w:val="18"/>
              </w:rPr>
            </w:pPr>
          </w:p>
          <w:p w:rsidR="00556271" w:rsidRPr="0077675A" w:rsidRDefault="00556271" w:rsidP="00556271">
            <w:pPr>
              <w:jc w:val="center"/>
              <w:rPr>
                <w:rFonts w:cs="Arial"/>
                <w:i/>
                <w:sz w:val="18"/>
              </w:rPr>
            </w:pPr>
          </w:p>
          <w:p w:rsidR="00556271" w:rsidRPr="0077675A" w:rsidRDefault="00556271" w:rsidP="00556271">
            <w:pPr>
              <w:jc w:val="center"/>
              <w:rPr>
                <w:rFonts w:cs="Arial"/>
                <w:i/>
                <w:sz w:val="18"/>
              </w:rPr>
            </w:pPr>
            <w:r w:rsidRPr="0077675A">
              <w:rPr>
                <w:rFonts w:cs="Arial"/>
                <w:b/>
                <w:bCs/>
                <w:i/>
                <w:sz w:val="18"/>
              </w:rPr>
              <w:t>dB(A)</w:t>
            </w:r>
          </w:p>
        </w:tc>
        <w:tc>
          <w:tcPr>
            <w:tcW w:w="1774" w:type="dxa"/>
            <w:tcBorders>
              <w:top w:val="double" w:sz="4" w:space="0" w:color="auto"/>
              <w:bottom w:val="single" w:sz="12" w:space="0" w:color="auto"/>
            </w:tcBorders>
            <w:vAlign w:val="center"/>
          </w:tcPr>
          <w:p w:rsidR="00556271" w:rsidRPr="0077675A" w:rsidRDefault="00556271" w:rsidP="00556271">
            <w:pPr>
              <w:pStyle w:val="Overskrift6"/>
              <w:spacing w:before="0" w:after="0"/>
              <w:jc w:val="center"/>
              <w:rPr>
                <w:rFonts w:ascii="Arial" w:hAnsi="Arial" w:cs="Arial"/>
                <w:i/>
                <w:sz w:val="18"/>
              </w:rPr>
            </w:pPr>
            <w:r w:rsidRPr="0077675A">
              <w:rPr>
                <w:rFonts w:ascii="Arial" w:hAnsi="Arial" w:cs="Arial"/>
                <w:i/>
                <w:sz w:val="18"/>
              </w:rPr>
              <w:t>Alle dage</w:t>
            </w:r>
          </w:p>
          <w:p w:rsidR="00556271" w:rsidRPr="0077675A" w:rsidRDefault="00556271" w:rsidP="00556271">
            <w:pPr>
              <w:jc w:val="center"/>
              <w:rPr>
                <w:rFonts w:cs="Arial"/>
                <w:i/>
                <w:sz w:val="18"/>
              </w:rPr>
            </w:pPr>
            <w:r w:rsidRPr="0077675A">
              <w:rPr>
                <w:rFonts w:cs="Arial"/>
                <w:i/>
                <w:sz w:val="18"/>
              </w:rPr>
              <w:t>kl. 18-22 (1 time)</w:t>
            </w:r>
          </w:p>
          <w:p w:rsidR="00556271" w:rsidRPr="0077675A" w:rsidRDefault="00556271" w:rsidP="00556271">
            <w:pPr>
              <w:pStyle w:val="Overskrift6"/>
              <w:spacing w:before="0" w:after="0"/>
              <w:jc w:val="center"/>
              <w:rPr>
                <w:rFonts w:ascii="Arial" w:hAnsi="Arial" w:cs="Arial"/>
                <w:i/>
                <w:sz w:val="18"/>
              </w:rPr>
            </w:pPr>
            <w:r w:rsidRPr="0077675A">
              <w:rPr>
                <w:rFonts w:ascii="Arial" w:hAnsi="Arial" w:cs="Arial"/>
                <w:i/>
                <w:sz w:val="18"/>
              </w:rPr>
              <w:t>Lørdag</w:t>
            </w:r>
          </w:p>
          <w:p w:rsidR="00556271" w:rsidRPr="0077675A" w:rsidRDefault="00556271" w:rsidP="00556271">
            <w:pPr>
              <w:jc w:val="center"/>
              <w:rPr>
                <w:rFonts w:cs="Arial"/>
                <w:i/>
                <w:sz w:val="18"/>
              </w:rPr>
            </w:pPr>
            <w:r w:rsidRPr="0077675A">
              <w:rPr>
                <w:rFonts w:cs="Arial"/>
                <w:i/>
                <w:sz w:val="18"/>
              </w:rPr>
              <w:t>kl. 14-18 (4 timer)</w:t>
            </w:r>
          </w:p>
          <w:p w:rsidR="00556271" w:rsidRPr="0077675A" w:rsidRDefault="00556271" w:rsidP="00556271">
            <w:pPr>
              <w:jc w:val="center"/>
              <w:rPr>
                <w:rFonts w:cs="Arial"/>
                <w:b/>
                <w:bCs/>
                <w:i/>
                <w:sz w:val="18"/>
              </w:rPr>
            </w:pPr>
            <w:r w:rsidRPr="0077675A">
              <w:rPr>
                <w:rFonts w:cs="Arial"/>
                <w:b/>
                <w:bCs/>
                <w:i/>
                <w:sz w:val="18"/>
              </w:rPr>
              <w:t>Søn- og helligdag</w:t>
            </w:r>
          </w:p>
          <w:p w:rsidR="00556271" w:rsidRPr="0077675A" w:rsidRDefault="00556271" w:rsidP="00556271">
            <w:pPr>
              <w:jc w:val="center"/>
              <w:rPr>
                <w:rFonts w:cs="Arial"/>
                <w:i/>
                <w:sz w:val="18"/>
              </w:rPr>
            </w:pPr>
            <w:r w:rsidRPr="0077675A">
              <w:rPr>
                <w:rFonts w:cs="Arial"/>
                <w:i/>
                <w:sz w:val="18"/>
              </w:rPr>
              <w:t>kl. 7-18 (8 timer)</w:t>
            </w:r>
          </w:p>
          <w:p w:rsidR="00556271" w:rsidRPr="0077675A" w:rsidRDefault="00556271" w:rsidP="00556271">
            <w:pPr>
              <w:jc w:val="center"/>
              <w:rPr>
                <w:rFonts w:cs="Arial"/>
                <w:i/>
                <w:sz w:val="18"/>
              </w:rPr>
            </w:pPr>
          </w:p>
          <w:p w:rsidR="00556271" w:rsidRPr="0077675A" w:rsidRDefault="00556271" w:rsidP="00556271">
            <w:pPr>
              <w:jc w:val="center"/>
              <w:rPr>
                <w:rFonts w:cs="Arial"/>
                <w:b/>
                <w:bCs/>
                <w:i/>
                <w:sz w:val="18"/>
              </w:rPr>
            </w:pPr>
            <w:r w:rsidRPr="0077675A">
              <w:rPr>
                <w:rFonts w:cs="Arial"/>
                <w:b/>
                <w:bCs/>
                <w:i/>
                <w:sz w:val="18"/>
              </w:rPr>
              <w:t>dB(A)</w:t>
            </w:r>
          </w:p>
        </w:tc>
        <w:tc>
          <w:tcPr>
            <w:tcW w:w="1260" w:type="dxa"/>
            <w:tcBorders>
              <w:top w:val="double" w:sz="4" w:space="0" w:color="auto"/>
              <w:bottom w:val="single" w:sz="12" w:space="0" w:color="auto"/>
            </w:tcBorders>
            <w:vAlign w:val="center"/>
          </w:tcPr>
          <w:p w:rsidR="00556271" w:rsidRPr="0077675A" w:rsidRDefault="00556271" w:rsidP="00556271">
            <w:pPr>
              <w:pStyle w:val="Overskrift6"/>
              <w:spacing w:before="0" w:after="0"/>
              <w:jc w:val="center"/>
              <w:rPr>
                <w:rFonts w:ascii="Arial" w:hAnsi="Arial" w:cs="Arial"/>
                <w:i/>
                <w:sz w:val="18"/>
              </w:rPr>
            </w:pPr>
            <w:r w:rsidRPr="0077675A">
              <w:rPr>
                <w:rFonts w:ascii="Arial" w:hAnsi="Arial" w:cs="Arial"/>
                <w:i/>
                <w:sz w:val="18"/>
              </w:rPr>
              <w:t>Alle dage</w:t>
            </w:r>
          </w:p>
          <w:p w:rsidR="00556271" w:rsidRPr="0077675A" w:rsidRDefault="00556271" w:rsidP="00556271">
            <w:pPr>
              <w:jc w:val="center"/>
              <w:rPr>
                <w:rFonts w:cs="Arial"/>
                <w:i/>
                <w:sz w:val="18"/>
              </w:rPr>
            </w:pPr>
            <w:r w:rsidRPr="0077675A">
              <w:rPr>
                <w:rFonts w:cs="Arial"/>
                <w:i/>
                <w:sz w:val="18"/>
              </w:rPr>
              <w:t>kl. 22-7</w:t>
            </w:r>
          </w:p>
          <w:p w:rsidR="00556271" w:rsidRPr="0077675A" w:rsidRDefault="00556271" w:rsidP="00556271">
            <w:pPr>
              <w:jc w:val="center"/>
              <w:rPr>
                <w:rFonts w:cs="Arial"/>
                <w:i/>
                <w:sz w:val="18"/>
              </w:rPr>
            </w:pPr>
            <w:r w:rsidRPr="0077675A">
              <w:rPr>
                <w:rFonts w:cs="Arial"/>
                <w:i/>
                <w:sz w:val="18"/>
              </w:rPr>
              <w:t>(½ time)</w:t>
            </w:r>
          </w:p>
          <w:p w:rsidR="00556271" w:rsidRPr="0077675A" w:rsidRDefault="00556271" w:rsidP="00556271">
            <w:pPr>
              <w:jc w:val="center"/>
              <w:rPr>
                <w:rFonts w:cs="Arial"/>
                <w:i/>
                <w:sz w:val="18"/>
              </w:rPr>
            </w:pPr>
          </w:p>
          <w:p w:rsidR="00556271" w:rsidRPr="0077675A" w:rsidRDefault="00556271" w:rsidP="00556271">
            <w:pPr>
              <w:jc w:val="center"/>
              <w:rPr>
                <w:rFonts w:cs="Arial"/>
                <w:i/>
                <w:sz w:val="18"/>
              </w:rPr>
            </w:pPr>
          </w:p>
          <w:p w:rsidR="00556271" w:rsidRPr="0077675A" w:rsidRDefault="00556271" w:rsidP="00556271">
            <w:pPr>
              <w:jc w:val="center"/>
              <w:rPr>
                <w:rFonts w:cs="Arial"/>
                <w:i/>
                <w:sz w:val="18"/>
              </w:rPr>
            </w:pPr>
          </w:p>
          <w:p w:rsidR="00556271" w:rsidRPr="0077675A" w:rsidRDefault="00556271" w:rsidP="00556271">
            <w:pPr>
              <w:jc w:val="center"/>
              <w:rPr>
                <w:rFonts w:cs="Arial"/>
                <w:i/>
                <w:sz w:val="18"/>
              </w:rPr>
            </w:pPr>
          </w:p>
          <w:p w:rsidR="00556271" w:rsidRPr="0077675A" w:rsidRDefault="00556271" w:rsidP="00556271">
            <w:pPr>
              <w:jc w:val="center"/>
              <w:rPr>
                <w:rFonts w:cs="Arial"/>
                <w:b/>
                <w:bCs/>
                <w:i/>
                <w:sz w:val="18"/>
              </w:rPr>
            </w:pPr>
            <w:r w:rsidRPr="0077675A">
              <w:rPr>
                <w:rFonts w:cs="Arial"/>
                <w:b/>
                <w:bCs/>
                <w:i/>
                <w:sz w:val="18"/>
              </w:rPr>
              <w:t>dB(A)</w:t>
            </w:r>
          </w:p>
        </w:tc>
        <w:tc>
          <w:tcPr>
            <w:tcW w:w="1620" w:type="dxa"/>
            <w:tcBorders>
              <w:top w:val="double" w:sz="4" w:space="0" w:color="auto"/>
              <w:bottom w:val="single" w:sz="12" w:space="0" w:color="auto"/>
              <w:right w:val="double" w:sz="4" w:space="0" w:color="auto"/>
            </w:tcBorders>
            <w:vAlign w:val="center"/>
          </w:tcPr>
          <w:p w:rsidR="00556271" w:rsidRPr="0077675A" w:rsidRDefault="00556271" w:rsidP="00556271">
            <w:pPr>
              <w:pStyle w:val="Overskrift6"/>
              <w:spacing w:before="0" w:after="0"/>
              <w:jc w:val="center"/>
              <w:rPr>
                <w:rFonts w:ascii="Arial" w:hAnsi="Arial" w:cs="Arial"/>
                <w:i/>
                <w:sz w:val="18"/>
              </w:rPr>
            </w:pPr>
            <w:r w:rsidRPr="0077675A">
              <w:rPr>
                <w:rFonts w:ascii="Arial" w:hAnsi="Arial" w:cs="Arial"/>
                <w:i/>
                <w:sz w:val="18"/>
              </w:rPr>
              <w:t>Alle dage</w:t>
            </w:r>
          </w:p>
          <w:p w:rsidR="00556271" w:rsidRPr="0077675A" w:rsidRDefault="00556271" w:rsidP="00556271">
            <w:pPr>
              <w:jc w:val="center"/>
              <w:rPr>
                <w:rFonts w:cs="Arial"/>
                <w:i/>
                <w:sz w:val="18"/>
              </w:rPr>
            </w:pPr>
            <w:r w:rsidRPr="0077675A">
              <w:rPr>
                <w:rFonts w:cs="Arial"/>
                <w:i/>
                <w:sz w:val="18"/>
              </w:rPr>
              <w:t>kl. 22-7</w:t>
            </w:r>
          </w:p>
          <w:p w:rsidR="00556271" w:rsidRPr="0077675A" w:rsidRDefault="00556271" w:rsidP="00556271">
            <w:pPr>
              <w:jc w:val="center"/>
              <w:rPr>
                <w:rFonts w:cs="Arial"/>
                <w:i/>
                <w:sz w:val="18"/>
              </w:rPr>
            </w:pPr>
            <w:r w:rsidRPr="0077675A">
              <w:rPr>
                <w:rFonts w:cs="Arial"/>
                <w:i/>
                <w:sz w:val="18"/>
              </w:rPr>
              <w:t>Maksimal værdi</w:t>
            </w:r>
          </w:p>
          <w:p w:rsidR="00556271" w:rsidRPr="0077675A" w:rsidRDefault="00556271" w:rsidP="00556271">
            <w:pPr>
              <w:jc w:val="center"/>
              <w:rPr>
                <w:rFonts w:cs="Arial"/>
                <w:i/>
                <w:sz w:val="18"/>
              </w:rPr>
            </w:pPr>
          </w:p>
          <w:p w:rsidR="00556271" w:rsidRPr="0077675A" w:rsidRDefault="00556271" w:rsidP="00556271">
            <w:pPr>
              <w:jc w:val="center"/>
              <w:rPr>
                <w:rFonts w:cs="Arial"/>
                <w:i/>
                <w:sz w:val="18"/>
              </w:rPr>
            </w:pPr>
          </w:p>
          <w:p w:rsidR="00556271" w:rsidRPr="0077675A" w:rsidRDefault="00556271" w:rsidP="00556271">
            <w:pPr>
              <w:jc w:val="center"/>
              <w:rPr>
                <w:rFonts w:cs="Arial"/>
                <w:i/>
                <w:sz w:val="18"/>
              </w:rPr>
            </w:pPr>
          </w:p>
          <w:p w:rsidR="00556271" w:rsidRPr="0077675A" w:rsidRDefault="00556271" w:rsidP="00556271">
            <w:pPr>
              <w:jc w:val="center"/>
              <w:rPr>
                <w:rFonts w:cs="Arial"/>
                <w:b/>
                <w:bCs/>
                <w:i/>
                <w:sz w:val="18"/>
              </w:rPr>
            </w:pPr>
          </w:p>
          <w:p w:rsidR="00556271" w:rsidRPr="0077675A" w:rsidRDefault="00556271" w:rsidP="00556271">
            <w:pPr>
              <w:jc w:val="center"/>
              <w:rPr>
                <w:rFonts w:cs="Arial"/>
                <w:b/>
                <w:bCs/>
                <w:i/>
                <w:sz w:val="18"/>
              </w:rPr>
            </w:pPr>
            <w:r w:rsidRPr="0077675A">
              <w:rPr>
                <w:rFonts w:cs="Arial"/>
                <w:b/>
                <w:bCs/>
                <w:i/>
                <w:sz w:val="18"/>
              </w:rPr>
              <w:t>dB(A)</w:t>
            </w:r>
          </w:p>
        </w:tc>
      </w:tr>
      <w:tr w:rsidR="00556271" w:rsidRPr="0077675A" w:rsidTr="00556271">
        <w:trPr>
          <w:trHeight w:val="810"/>
        </w:trPr>
        <w:tc>
          <w:tcPr>
            <w:tcW w:w="1800" w:type="dxa"/>
            <w:tcBorders>
              <w:top w:val="single" w:sz="12" w:space="0" w:color="auto"/>
              <w:left w:val="double" w:sz="4" w:space="0" w:color="auto"/>
              <w:bottom w:val="single" w:sz="4" w:space="0" w:color="auto"/>
            </w:tcBorders>
            <w:vAlign w:val="center"/>
          </w:tcPr>
          <w:p w:rsidR="00556271" w:rsidRPr="0077675A" w:rsidRDefault="00556271" w:rsidP="00556271">
            <w:pPr>
              <w:rPr>
                <w:rFonts w:cs="Arial"/>
                <w:i/>
              </w:rPr>
            </w:pPr>
            <w:r w:rsidRPr="0077675A">
              <w:rPr>
                <w:rFonts w:cs="Arial"/>
                <w:i/>
                <w:sz w:val="20"/>
              </w:rPr>
              <w:t>I erhvervsområde</w:t>
            </w:r>
          </w:p>
        </w:tc>
        <w:tc>
          <w:tcPr>
            <w:tcW w:w="1620" w:type="dxa"/>
            <w:tcBorders>
              <w:top w:val="single" w:sz="12" w:space="0" w:color="auto"/>
              <w:bottom w:val="single" w:sz="4" w:space="0" w:color="auto"/>
            </w:tcBorders>
            <w:vAlign w:val="center"/>
          </w:tcPr>
          <w:p w:rsidR="00556271" w:rsidRPr="0077675A" w:rsidRDefault="00556271" w:rsidP="00556271">
            <w:pPr>
              <w:jc w:val="center"/>
              <w:rPr>
                <w:rFonts w:cs="Arial"/>
                <w:i/>
                <w:sz w:val="20"/>
              </w:rPr>
            </w:pPr>
            <w:r w:rsidRPr="0077675A">
              <w:rPr>
                <w:rFonts w:cs="Arial"/>
                <w:i/>
                <w:sz w:val="20"/>
              </w:rPr>
              <w:t>60</w:t>
            </w:r>
          </w:p>
        </w:tc>
        <w:tc>
          <w:tcPr>
            <w:tcW w:w="1774" w:type="dxa"/>
            <w:tcBorders>
              <w:top w:val="single" w:sz="12" w:space="0" w:color="auto"/>
              <w:bottom w:val="single" w:sz="4" w:space="0" w:color="auto"/>
            </w:tcBorders>
            <w:vAlign w:val="center"/>
          </w:tcPr>
          <w:p w:rsidR="00556271" w:rsidRPr="0077675A" w:rsidRDefault="00556271" w:rsidP="00556271">
            <w:pPr>
              <w:jc w:val="center"/>
              <w:rPr>
                <w:rFonts w:cs="Arial"/>
                <w:i/>
                <w:sz w:val="20"/>
              </w:rPr>
            </w:pPr>
            <w:r w:rsidRPr="0077675A">
              <w:rPr>
                <w:rFonts w:cs="Arial"/>
                <w:i/>
                <w:sz w:val="20"/>
              </w:rPr>
              <w:t>60</w:t>
            </w:r>
          </w:p>
        </w:tc>
        <w:tc>
          <w:tcPr>
            <w:tcW w:w="1260" w:type="dxa"/>
            <w:tcBorders>
              <w:top w:val="single" w:sz="12" w:space="0" w:color="auto"/>
              <w:bottom w:val="single" w:sz="4" w:space="0" w:color="auto"/>
            </w:tcBorders>
            <w:vAlign w:val="center"/>
          </w:tcPr>
          <w:p w:rsidR="00556271" w:rsidRPr="0077675A" w:rsidRDefault="00556271" w:rsidP="00556271">
            <w:pPr>
              <w:jc w:val="center"/>
              <w:rPr>
                <w:rFonts w:cs="Arial"/>
                <w:i/>
                <w:sz w:val="20"/>
              </w:rPr>
            </w:pPr>
            <w:r w:rsidRPr="0077675A">
              <w:rPr>
                <w:rFonts w:cs="Arial"/>
                <w:i/>
                <w:sz w:val="20"/>
              </w:rPr>
              <w:t>60</w:t>
            </w:r>
          </w:p>
        </w:tc>
        <w:tc>
          <w:tcPr>
            <w:tcW w:w="1620" w:type="dxa"/>
            <w:tcBorders>
              <w:top w:val="single" w:sz="12" w:space="0" w:color="auto"/>
              <w:bottom w:val="single" w:sz="4" w:space="0" w:color="auto"/>
              <w:right w:val="double" w:sz="4" w:space="0" w:color="auto"/>
            </w:tcBorders>
            <w:vAlign w:val="center"/>
          </w:tcPr>
          <w:p w:rsidR="00556271" w:rsidRPr="0077675A" w:rsidRDefault="00556271" w:rsidP="00556271">
            <w:pPr>
              <w:jc w:val="center"/>
              <w:rPr>
                <w:rFonts w:cs="Arial"/>
                <w:i/>
                <w:sz w:val="20"/>
              </w:rPr>
            </w:pPr>
            <w:r w:rsidRPr="0077675A">
              <w:rPr>
                <w:rFonts w:cs="Arial"/>
                <w:i/>
                <w:sz w:val="20"/>
              </w:rPr>
              <w:t>-</w:t>
            </w:r>
          </w:p>
        </w:tc>
      </w:tr>
      <w:tr w:rsidR="00556271" w:rsidRPr="0077675A" w:rsidTr="00556271">
        <w:trPr>
          <w:trHeight w:val="1020"/>
        </w:trPr>
        <w:tc>
          <w:tcPr>
            <w:tcW w:w="1800" w:type="dxa"/>
            <w:tcBorders>
              <w:top w:val="single" w:sz="4" w:space="0" w:color="auto"/>
              <w:left w:val="double" w:sz="4" w:space="0" w:color="auto"/>
              <w:bottom w:val="single" w:sz="4" w:space="0" w:color="auto"/>
            </w:tcBorders>
            <w:vAlign w:val="center"/>
          </w:tcPr>
          <w:p w:rsidR="00556271" w:rsidRPr="0077675A" w:rsidRDefault="00556271" w:rsidP="00556271">
            <w:pPr>
              <w:rPr>
                <w:rFonts w:cs="Arial"/>
                <w:i/>
                <w:sz w:val="20"/>
              </w:rPr>
            </w:pPr>
            <w:r w:rsidRPr="0077675A">
              <w:rPr>
                <w:rFonts w:cs="Arial"/>
                <w:i/>
                <w:sz w:val="20"/>
              </w:rPr>
              <w:t>Ved boliger i erhvervsområde, ved bolig i det åbne land og i område for blandet bolig og erhverv</w:t>
            </w:r>
          </w:p>
        </w:tc>
        <w:tc>
          <w:tcPr>
            <w:tcW w:w="1620" w:type="dxa"/>
            <w:tcBorders>
              <w:top w:val="single" w:sz="4" w:space="0" w:color="auto"/>
              <w:bottom w:val="single" w:sz="4" w:space="0" w:color="auto"/>
            </w:tcBorders>
            <w:vAlign w:val="center"/>
          </w:tcPr>
          <w:p w:rsidR="00556271" w:rsidRPr="0077675A" w:rsidRDefault="00556271" w:rsidP="00556271">
            <w:pPr>
              <w:jc w:val="center"/>
              <w:rPr>
                <w:rFonts w:cs="Arial"/>
                <w:i/>
                <w:sz w:val="20"/>
              </w:rPr>
            </w:pPr>
            <w:r w:rsidRPr="0077675A">
              <w:rPr>
                <w:rFonts w:cs="Arial"/>
                <w:i/>
                <w:sz w:val="20"/>
              </w:rPr>
              <w:t>55</w:t>
            </w:r>
          </w:p>
        </w:tc>
        <w:tc>
          <w:tcPr>
            <w:tcW w:w="1774" w:type="dxa"/>
            <w:tcBorders>
              <w:top w:val="single" w:sz="4" w:space="0" w:color="auto"/>
              <w:bottom w:val="single" w:sz="4" w:space="0" w:color="auto"/>
            </w:tcBorders>
            <w:vAlign w:val="center"/>
          </w:tcPr>
          <w:p w:rsidR="00556271" w:rsidRPr="0077675A" w:rsidRDefault="00556271" w:rsidP="00556271">
            <w:pPr>
              <w:jc w:val="center"/>
              <w:rPr>
                <w:rFonts w:cs="Arial"/>
                <w:i/>
                <w:sz w:val="20"/>
              </w:rPr>
            </w:pPr>
            <w:r w:rsidRPr="0077675A">
              <w:rPr>
                <w:rFonts w:cs="Arial"/>
                <w:i/>
                <w:sz w:val="20"/>
              </w:rPr>
              <w:t>45</w:t>
            </w:r>
          </w:p>
        </w:tc>
        <w:tc>
          <w:tcPr>
            <w:tcW w:w="1260" w:type="dxa"/>
            <w:tcBorders>
              <w:top w:val="single" w:sz="4" w:space="0" w:color="auto"/>
              <w:bottom w:val="single" w:sz="4" w:space="0" w:color="auto"/>
            </w:tcBorders>
            <w:vAlign w:val="center"/>
          </w:tcPr>
          <w:p w:rsidR="00556271" w:rsidRPr="0077675A" w:rsidRDefault="00556271" w:rsidP="00556271">
            <w:pPr>
              <w:jc w:val="center"/>
              <w:rPr>
                <w:rFonts w:cs="Arial"/>
                <w:i/>
                <w:sz w:val="20"/>
              </w:rPr>
            </w:pPr>
            <w:r w:rsidRPr="0077675A">
              <w:rPr>
                <w:rFonts w:cs="Arial"/>
                <w:i/>
                <w:sz w:val="20"/>
              </w:rPr>
              <w:t>40</w:t>
            </w:r>
          </w:p>
        </w:tc>
        <w:tc>
          <w:tcPr>
            <w:tcW w:w="1620" w:type="dxa"/>
            <w:tcBorders>
              <w:top w:val="single" w:sz="4" w:space="0" w:color="auto"/>
              <w:bottom w:val="single" w:sz="4" w:space="0" w:color="auto"/>
              <w:right w:val="double" w:sz="4" w:space="0" w:color="auto"/>
            </w:tcBorders>
            <w:vAlign w:val="center"/>
          </w:tcPr>
          <w:p w:rsidR="00556271" w:rsidRPr="0077675A" w:rsidRDefault="00556271" w:rsidP="00556271">
            <w:pPr>
              <w:jc w:val="center"/>
              <w:rPr>
                <w:rFonts w:cs="Arial"/>
                <w:i/>
                <w:sz w:val="20"/>
              </w:rPr>
            </w:pPr>
            <w:r w:rsidRPr="0077675A">
              <w:rPr>
                <w:rFonts w:cs="Arial"/>
                <w:i/>
                <w:sz w:val="20"/>
              </w:rPr>
              <w:t>55</w:t>
            </w:r>
          </w:p>
        </w:tc>
      </w:tr>
      <w:tr w:rsidR="00556271" w:rsidRPr="0077675A" w:rsidTr="00556271">
        <w:trPr>
          <w:trHeight w:val="690"/>
        </w:trPr>
        <w:tc>
          <w:tcPr>
            <w:tcW w:w="1800" w:type="dxa"/>
            <w:tcBorders>
              <w:top w:val="single" w:sz="4" w:space="0" w:color="auto"/>
              <w:left w:val="double" w:sz="4" w:space="0" w:color="auto"/>
              <w:bottom w:val="double" w:sz="4" w:space="0" w:color="auto"/>
            </w:tcBorders>
            <w:vAlign w:val="center"/>
          </w:tcPr>
          <w:p w:rsidR="00556271" w:rsidRPr="0077675A" w:rsidRDefault="00556271" w:rsidP="00556271">
            <w:pPr>
              <w:rPr>
                <w:rFonts w:cs="Arial"/>
                <w:i/>
                <w:sz w:val="20"/>
              </w:rPr>
            </w:pPr>
            <w:r w:rsidRPr="0077675A">
              <w:rPr>
                <w:rFonts w:cs="Arial"/>
                <w:i/>
                <w:sz w:val="20"/>
              </w:rPr>
              <w:t>I boligområde</w:t>
            </w:r>
          </w:p>
        </w:tc>
        <w:tc>
          <w:tcPr>
            <w:tcW w:w="1620" w:type="dxa"/>
            <w:tcBorders>
              <w:top w:val="single" w:sz="4" w:space="0" w:color="auto"/>
              <w:bottom w:val="double" w:sz="4" w:space="0" w:color="auto"/>
            </w:tcBorders>
            <w:vAlign w:val="center"/>
          </w:tcPr>
          <w:p w:rsidR="00556271" w:rsidRPr="0077675A" w:rsidRDefault="00556271" w:rsidP="00556271">
            <w:pPr>
              <w:jc w:val="center"/>
              <w:rPr>
                <w:rFonts w:cs="Arial"/>
                <w:i/>
                <w:sz w:val="20"/>
              </w:rPr>
            </w:pPr>
            <w:r w:rsidRPr="0077675A">
              <w:rPr>
                <w:rFonts w:cs="Arial"/>
                <w:i/>
                <w:sz w:val="20"/>
              </w:rPr>
              <w:t>45</w:t>
            </w:r>
          </w:p>
        </w:tc>
        <w:tc>
          <w:tcPr>
            <w:tcW w:w="1774" w:type="dxa"/>
            <w:tcBorders>
              <w:top w:val="single" w:sz="4" w:space="0" w:color="auto"/>
              <w:bottom w:val="double" w:sz="4" w:space="0" w:color="auto"/>
            </w:tcBorders>
            <w:vAlign w:val="center"/>
          </w:tcPr>
          <w:p w:rsidR="00556271" w:rsidRPr="0077675A" w:rsidRDefault="00556271" w:rsidP="00556271">
            <w:pPr>
              <w:jc w:val="center"/>
              <w:rPr>
                <w:rFonts w:cs="Arial"/>
                <w:i/>
                <w:sz w:val="20"/>
              </w:rPr>
            </w:pPr>
            <w:r w:rsidRPr="0077675A">
              <w:rPr>
                <w:rFonts w:cs="Arial"/>
                <w:i/>
                <w:sz w:val="20"/>
              </w:rPr>
              <w:t>40</w:t>
            </w:r>
          </w:p>
        </w:tc>
        <w:tc>
          <w:tcPr>
            <w:tcW w:w="1260" w:type="dxa"/>
            <w:tcBorders>
              <w:top w:val="single" w:sz="4" w:space="0" w:color="auto"/>
              <w:bottom w:val="double" w:sz="4" w:space="0" w:color="auto"/>
            </w:tcBorders>
            <w:vAlign w:val="center"/>
          </w:tcPr>
          <w:p w:rsidR="00556271" w:rsidRPr="0077675A" w:rsidRDefault="00556271" w:rsidP="00556271">
            <w:pPr>
              <w:jc w:val="center"/>
              <w:rPr>
                <w:rFonts w:cs="Arial"/>
                <w:i/>
                <w:sz w:val="20"/>
              </w:rPr>
            </w:pPr>
            <w:r w:rsidRPr="0077675A">
              <w:rPr>
                <w:rFonts w:cs="Arial"/>
                <w:i/>
                <w:sz w:val="20"/>
              </w:rPr>
              <w:t>35</w:t>
            </w:r>
          </w:p>
        </w:tc>
        <w:tc>
          <w:tcPr>
            <w:tcW w:w="1620" w:type="dxa"/>
            <w:tcBorders>
              <w:top w:val="single" w:sz="4" w:space="0" w:color="auto"/>
              <w:bottom w:val="double" w:sz="4" w:space="0" w:color="auto"/>
              <w:right w:val="double" w:sz="4" w:space="0" w:color="auto"/>
            </w:tcBorders>
            <w:vAlign w:val="center"/>
          </w:tcPr>
          <w:p w:rsidR="00556271" w:rsidRPr="0077675A" w:rsidRDefault="00556271" w:rsidP="00556271">
            <w:pPr>
              <w:jc w:val="center"/>
              <w:rPr>
                <w:rFonts w:cs="Arial"/>
                <w:i/>
                <w:sz w:val="20"/>
              </w:rPr>
            </w:pPr>
            <w:r w:rsidRPr="0077675A">
              <w:rPr>
                <w:rFonts w:cs="Arial"/>
                <w:i/>
                <w:sz w:val="20"/>
              </w:rPr>
              <w:t>50</w:t>
            </w:r>
          </w:p>
        </w:tc>
      </w:tr>
    </w:tbl>
    <w:p w:rsidR="00556271" w:rsidRPr="0077675A" w:rsidRDefault="00556271" w:rsidP="00556271">
      <w:pPr>
        <w:ind w:left="714"/>
        <w:rPr>
          <w:rFonts w:cs="Arial"/>
          <w:i/>
          <w:sz w:val="18"/>
          <w:szCs w:val="18"/>
        </w:rPr>
      </w:pPr>
      <w:r w:rsidRPr="0077675A">
        <w:rPr>
          <w:rFonts w:cs="Arial"/>
          <w:i/>
          <w:sz w:val="18"/>
          <w:szCs w:val="18"/>
        </w:rPr>
        <w:br w:type="textWrapping" w:clear="all"/>
      </w:r>
    </w:p>
    <w:p w:rsidR="00556271" w:rsidRPr="0077675A" w:rsidRDefault="00556271" w:rsidP="00556271">
      <w:pPr>
        <w:ind w:left="714"/>
        <w:rPr>
          <w:rFonts w:cs="Arial"/>
          <w:i/>
          <w:sz w:val="18"/>
          <w:szCs w:val="18"/>
        </w:rPr>
      </w:pPr>
      <w:r w:rsidRPr="0077675A">
        <w:rPr>
          <w:rFonts w:cs="Arial"/>
          <w:i/>
          <w:sz w:val="18"/>
          <w:szCs w:val="18"/>
        </w:rPr>
        <w:t xml:space="preserve">Støjbidraget (bortset fra maksimalværdien) måles som det ækvivalente, konstante, korrigerede støjniveau i dB(A) (re. 20 </w:t>
      </w:r>
      <w:r w:rsidRPr="0077675A">
        <w:rPr>
          <w:rFonts w:cs="Arial"/>
          <w:i/>
          <w:sz w:val="18"/>
          <w:szCs w:val="18"/>
        </w:rPr>
        <w:sym w:font="Symbol" w:char="F06D"/>
      </w:r>
      <w:r w:rsidRPr="0077675A">
        <w:rPr>
          <w:rFonts w:cs="Arial"/>
          <w:i/>
          <w:sz w:val="18"/>
          <w:szCs w:val="18"/>
        </w:rPr>
        <w:t>Pa). Tallene i parenteserne angiver midlingstiden inden for den pågældende periode.</w:t>
      </w:r>
    </w:p>
    <w:p w:rsidR="00556271" w:rsidRPr="0077675A" w:rsidRDefault="00556271" w:rsidP="00556271">
      <w:pPr>
        <w:ind w:left="714"/>
        <w:rPr>
          <w:rFonts w:cs="Arial"/>
          <w:i/>
        </w:rPr>
      </w:pPr>
    </w:p>
    <w:p w:rsidR="00556271" w:rsidRPr="00DB0B6A" w:rsidRDefault="00556271" w:rsidP="00EF0791">
      <w:pPr>
        <w:numPr>
          <w:ilvl w:val="0"/>
          <w:numId w:val="1"/>
        </w:numPr>
        <w:overflowPunct w:val="0"/>
        <w:autoSpaceDE w:val="0"/>
        <w:autoSpaceDN w:val="0"/>
        <w:adjustRightInd w:val="0"/>
        <w:textAlignment w:val="baseline"/>
        <w:rPr>
          <w:rFonts w:cs="Arial"/>
        </w:rPr>
      </w:pPr>
      <w:r w:rsidRPr="0077675A">
        <w:rPr>
          <w:rFonts w:cs="Arial"/>
          <w:i/>
        </w:rPr>
        <w:t>Unødvendig manøvrering og tomgangskørsel må ikke forekomme.</w:t>
      </w:r>
    </w:p>
    <w:p w:rsidR="003F2A0A" w:rsidRDefault="003F2A0A" w:rsidP="00556271">
      <w:pPr>
        <w:tabs>
          <w:tab w:val="left" w:pos="1055"/>
          <w:tab w:val="center" w:pos="4819"/>
        </w:tabs>
        <w:rPr>
          <w:rFonts w:cs="Arial"/>
          <w:b/>
        </w:rPr>
      </w:pPr>
    </w:p>
    <w:p w:rsidR="00556271" w:rsidRPr="004B1632" w:rsidRDefault="00556271" w:rsidP="00556271">
      <w:pPr>
        <w:tabs>
          <w:tab w:val="left" w:pos="1055"/>
          <w:tab w:val="center" w:pos="4819"/>
        </w:tabs>
        <w:rPr>
          <w:rFonts w:cs="Arial"/>
          <w:b/>
        </w:rPr>
      </w:pPr>
      <w:r w:rsidRPr="004B1632">
        <w:rPr>
          <w:rFonts w:cs="Arial"/>
          <w:b/>
        </w:rPr>
        <w:t>Luft</w:t>
      </w:r>
    </w:p>
    <w:p w:rsidR="00556271" w:rsidRPr="004B1632" w:rsidRDefault="00556271" w:rsidP="00556271">
      <w:pPr>
        <w:tabs>
          <w:tab w:val="left" w:pos="1055"/>
          <w:tab w:val="center" w:pos="4819"/>
        </w:tabs>
        <w:rPr>
          <w:rFonts w:cs="Arial"/>
        </w:rPr>
      </w:pPr>
    </w:p>
    <w:p w:rsidR="00556271" w:rsidRPr="004B1632" w:rsidRDefault="00556271" w:rsidP="00556271">
      <w:pPr>
        <w:ind w:left="714"/>
        <w:rPr>
          <w:rFonts w:cs="Arial"/>
        </w:rPr>
      </w:pPr>
      <w:r w:rsidRPr="004B1632">
        <w:rPr>
          <w:rFonts w:cs="Arial"/>
        </w:rPr>
        <w:t>Definitioner anvendt i forbindelse med fastsættelse af luftvilkår fremgår af vedlagte appendix A.</w:t>
      </w:r>
    </w:p>
    <w:p w:rsidR="00556271" w:rsidRDefault="00556271" w:rsidP="00556271">
      <w:pPr>
        <w:ind w:left="714"/>
        <w:rPr>
          <w:rFonts w:cs="Arial"/>
        </w:rPr>
      </w:pPr>
    </w:p>
    <w:p w:rsidR="00556271" w:rsidRPr="00431EBA" w:rsidRDefault="00556271" w:rsidP="00EF0791">
      <w:pPr>
        <w:numPr>
          <w:ilvl w:val="0"/>
          <w:numId w:val="1"/>
        </w:numPr>
        <w:overflowPunct w:val="0"/>
        <w:autoSpaceDE w:val="0"/>
        <w:autoSpaceDN w:val="0"/>
        <w:adjustRightInd w:val="0"/>
        <w:textAlignment w:val="baseline"/>
        <w:rPr>
          <w:rFonts w:cs="Arial"/>
        </w:rPr>
      </w:pPr>
      <w:r w:rsidRPr="00431EBA">
        <w:rPr>
          <w:rFonts w:cs="Arial"/>
        </w:rPr>
        <w:t>Følgende røggasparametre fra virksomhedens fyringsanlæg skal være overholdt:</w:t>
      </w:r>
    </w:p>
    <w:p w:rsidR="00556271" w:rsidRPr="00431EBA" w:rsidRDefault="00556271" w:rsidP="00556271">
      <w:pPr>
        <w:ind w:left="714"/>
        <w:rPr>
          <w:rFonts w:cs="Arial"/>
        </w:rPr>
      </w:pPr>
    </w:p>
    <w:p w:rsidR="00556271" w:rsidRDefault="00556271" w:rsidP="00C249C6">
      <w:pPr>
        <w:numPr>
          <w:ilvl w:val="0"/>
          <w:numId w:val="12"/>
        </w:numPr>
        <w:overflowPunct w:val="0"/>
        <w:autoSpaceDE w:val="0"/>
        <w:autoSpaceDN w:val="0"/>
        <w:adjustRightInd w:val="0"/>
        <w:textAlignment w:val="baseline"/>
        <w:rPr>
          <w:rFonts w:cs="Arial"/>
        </w:rPr>
      </w:pPr>
      <w:r w:rsidRPr="00431EBA">
        <w:rPr>
          <w:rFonts w:cs="Arial"/>
        </w:rPr>
        <w:t>Emissionen af kvælstofoxider (NO</w:t>
      </w:r>
      <w:r w:rsidRPr="00FC46C1">
        <w:rPr>
          <w:rFonts w:cs="Arial"/>
          <w:vertAlign w:val="subscript"/>
        </w:rPr>
        <w:t>x</w:t>
      </w:r>
      <w:r w:rsidRPr="00431EBA">
        <w:rPr>
          <w:rFonts w:cs="Arial"/>
        </w:rPr>
        <w:t xml:space="preserve"> regnet som NO</w:t>
      </w:r>
      <w:r w:rsidRPr="00FC46C1">
        <w:rPr>
          <w:rFonts w:cs="Arial"/>
          <w:vertAlign w:val="subscript"/>
        </w:rPr>
        <w:t>2</w:t>
      </w:r>
      <w:r w:rsidRPr="00431EBA">
        <w:rPr>
          <w:rFonts w:cs="Arial"/>
        </w:rPr>
        <w:t xml:space="preserve">) skal være mindre end </w:t>
      </w:r>
      <w:r w:rsidR="00E5575A">
        <w:rPr>
          <w:rFonts w:cs="Arial"/>
        </w:rPr>
        <w:t>11</w:t>
      </w:r>
      <w:r>
        <w:rPr>
          <w:rFonts w:cs="Arial"/>
        </w:rPr>
        <w:t>0</w:t>
      </w:r>
      <w:r w:rsidRPr="00431EBA">
        <w:rPr>
          <w:rFonts w:cs="Arial"/>
        </w:rPr>
        <w:t xml:space="preserve"> mg/Nm³ tør røggas</w:t>
      </w:r>
      <w:r>
        <w:rPr>
          <w:rFonts w:cs="Arial"/>
        </w:rPr>
        <w:t>.</w:t>
      </w:r>
    </w:p>
    <w:p w:rsidR="00556271" w:rsidRDefault="00556271" w:rsidP="00C249C6">
      <w:pPr>
        <w:numPr>
          <w:ilvl w:val="0"/>
          <w:numId w:val="12"/>
        </w:numPr>
        <w:overflowPunct w:val="0"/>
        <w:autoSpaceDE w:val="0"/>
        <w:autoSpaceDN w:val="0"/>
        <w:adjustRightInd w:val="0"/>
        <w:textAlignment w:val="baseline"/>
        <w:rPr>
          <w:rFonts w:cs="Arial"/>
        </w:rPr>
      </w:pPr>
      <w:r w:rsidRPr="00431EBA">
        <w:rPr>
          <w:rFonts w:cs="Arial"/>
        </w:rPr>
        <w:t>Emissionen af k</w:t>
      </w:r>
      <w:r>
        <w:rPr>
          <w:rFonts w:cs="Arial"/>
        </w:rPr>
        <w:t>ulmonooxid</w:t>
      </w:r>
      <w:r w:rsidRPr="00431EBA">
        <w:rPr>
          <w:rFonts w:cs="Arial"/>
        </w:rPr>
        <w:t xml:space="preserve"> (</w:t>
      </w:r>
      <w:r>
        <w:rPr>
          <w:rFonts w:cs="Arial"/>
        </w:rPr>
        <w:t>CO</w:t>
      </w:r>
      <w:r w:rsidRPr="00431EBA">
        <w:rPr>
          <w:rFonts w:cs="Arial"/>
        </w:rPr>
        <w:t xml:space="preserve">) skal være mindre end </w:t>
      </w:r>
      <w:r>
        <w:rPr>
          <w:rFonts w:cs="Arial"/>
        </w:rPr>
        <w:t>100</w:t>
      </w:r>
      <w:r w:rsidRPr="00431EBA">
        <w:rPr>
          <w:rFonts w:cs="Arial"/>
        </w:rPr>
        <w:t xml:space="preserve"> mg/Nm³ tør røggas</w:t>
      </w:r>
      <w:r>
        <w:rPr>
          <w:rFonts w:cs="Arial"/>
        </w:rPr>
        <w:t>.</w:t>
      </w:r>
    </w:p>
    <w:p w:rsidR="00556271" w:rsidRPr="00431EBA" w:rsidRDefault="00556271" w:rsidP="00C249C6">
      <w:pPr>
        <w:numPr>
          <w:ilvl w:val="0"/>
          <w:numId w:val="12"/>
        </w:numPr>
        <w:overflowPunct w:val="0"/>
        <w:autoSpaceDE w:val="0"/>
        <w:autoSpaceDN w:val="0"/>
        <w:adjustRightInd w:val="0"/>
        <w:textAlignment w:val="baseline"/>
        <w:rPr>
          <w:rFonts w:cs="Arial"/>
        </w:rPr>
      </w:pPr>
      <w:r w:rsidRPr="00431EBA">
        <w:rPr>
          <w:rFonts w:cs="Arial"/>
        </w:rPr>
        <w:t xml:space="preserve">Grænseværdierne er gældende ved en referenceværdi på </w:t>
      </w:r>
      <w:r>
        <w:rPr>
          <w:rFonts w:cs="Arial"/>
        </w:rPr>
        <w:t>10</w:t>
      </w:r>
      <w:r w:rsidRPr="00431EBA">
        <w:rPr>
          <w:rFonts w:cs="Arial"/>
        </w:rPr>
        <w:t>% O</w:t>
      </w:r>
      <w:r w:rsidRPr="00561B52">
        <w:rPr>
          <w:rFonts w:cs="Arial"/>
          <w:vertAlign w:val="subscript"/>
        </w:rPr>
        <w:t>2</w:t>
      </w:r>
      <w:r w:rsidRPr="00431EBA">
        <w:rPr>
          <w:rFonts w:cs="Arial"/>
        </w:rPr>
        <w:t xml:space="preserve"> (ilt) i røggassen bestemt som timemiddelværdi.</w:t>
      </w:r>
    </w:p>
    <w:p w:rsidR="00556271" w:rsidRDefault="00556271" w:rsidP="00556271">
      <w:pPr>
        <w:ind w:left="714"/>
        <w:rPr>
          <w:rFonts w:cs="Arial"/>
        </w:rPr>
      </w:pPr>
    </w:p>
    <w:p w:rsidR="00A46A44" w:rsidRPr="00431EBA" w:rsidRDefault="00A46A44" w:rsidP="00556271">
      <w:pPr>
        <w:ind w:left="714"/>
        <w:rPr>
          <w:rFonts w:cs="Arial"/>
        </w:rPr>
      </w:pPr>
    </w:p>
    <w:p w:rsidR="00556271" w:rsidRPr="00431EBA" w:rsidRDefault="00556271" w:rsidP="00EF0791">
      <w:pPr>
        <w:numPr>
          <w:ilvl w:val="0"/>
          <w:numId w:val="1"/>
        </w:numPr>
        <w:overflowPunct w:val="0"/>
        <w:autoSpaceDE w:val="0"/>
        <w:autoSpaceDN w:val="0"/>
        <w:adjustRightInd w:val="0"/>
        <w:textAlignment w:val="baseline"/>
        <w:rPr>
          <w:rFonts w:cs="Arial"/>
        </w:rPr>
      </w:pPr>
      <w:r w:rsidRPr="00431EBA">
        <w:rPr>
          <w:rFonts w:cs="Arial"/>
        </w:rPr>
        <w:lastRenderedPageBreak/>
        <w:t>Virksomhedens drift må ikke give anledning til immissionskoncentrationsbidrag af nedenstående stoffer uden for virksomhedens eget areal, der som timevægtet 99%</w:t>
      </w:r>
      <w:r w:rsidRPr="00431EBA">
        <w:rPr>
          <w:rFonts w:cs="Arial"/>
        </w:rPr>
        <w:noBreakHyphen/>
        <w:t>fraktil overstiger følgende:</w:t>
      </w:r>
    </w:p>
    <w:p w:rsidR="00556271" w:rsidRPr="00E23772" w:rsidRDefault="00556271" w:rsidP="00556271">
      <w:pPr>
        <w:rPr>
          <w:rFonts w:cs="Arial"/>
        </w:rPr>
      </w:pPr>
    </w:p>
    <w:p w:rsidR="00556271" w:rsidRPr="00716B20" w:rsidRDefault="00556271" w:rsidP="00556271">
      <w:pPr>
        <w:ind w:left="360" w:firstLine="944"/>
        <w:rPr>
          <w:rFonts w:cs="Arial"/>
        </w:rPr>
      </w:pPr>
      <w:r w:rsidRPr="00716B20">
        <w:rPr>
          <w:rFonts w:cs="Arial"/>
        </w:rPr>
        <w:t>B værdi for nitrogendioxid (NO</w:t>
      </w:r>
      <w:r w:rsidRPr="00716B20">
        <w:rPr>
          <w:rFonts w:cs="Arial"/>
          <w:vertAlign w:val="subscript"/>
        </w:rPr>
        <w:t>2</w:t>
      </w:r>
      <w:r w:rsidRPr="00716B20">
        <w:rPr>
          <w:rFonts w:cs="Arial"/>
        </w:rPr>
        <w:t>)</w:t>
      </w:r>
      <w:r w:rsidRPr="00716B20">
        <w:rPr>
          <w:rFonts w:cs="Arial"/>
        </w:rPr>
        <w:tab/>
        <w:t xml:space="preserve">=  </w:t>
      </w:r>
      <w:r w:rsidRPr="00716B20">
        <w:rPr>
          <w:rFonts w:cs="Arial"/>
        </w:rPr>
        <w:tab/>
        <w:t>0,125</w:t>
      </w:r>
      <w:r w:rsidRPr="00716B20">
        <w:rPr>
          <w:rFonts w:cs="Arial"/>
        </w:rPr>
        <w:tab/>
        <w:t>mg/m³</w:t>
      </w:r>
    </w:p>
    <w:p w:rsidR="00556271" w:rsidRPr="00716B20" w:rsidRDefault="00556271" w:rsidP="00556271">
      <w:pPr>
        <w:ind w:left="360" w:firstLine="944"/>
        <w:rPr>
          <w:rFonts w:cs="Arial"/>
        </w:rPr>
      </w:pPr>
      <w:r w:rsidRPr="00716B20">
        <w:rPr>
          <w:rFonts w:cs="Arial"/>
        </w:rPr>
        <w:t>(Hovedgr. 2, stof gr. 2)</w:t>
      </w:r>
    </w:p>
    <w:p w:rsidR="00556271" w:rsidRPr="00716B20" w:rsidRDefault="00556271" w:rsidP="00556271">
      <w:pPr>
        <w:ind w:left="360" w:firstLine="944"/>
        <w:rPr>
          <w:rFonts w:cs="Arial"/>
        </w:rPr>
      </w:pPr>
    </w:p>
    <w:p w:rsidR="00556271" w:rsidRPr="00716B20" w:rsidRDefault="00556271" w:rsidP="00556271">
      <w:pPr>
        <w:ind w:left="360" w:firstLine="944"/>
        <w:rPr>
          <w:rFonts w:cs="Arial"/>
        </w:rPr>
      </w:pPr>
      <w:r w:rsidRPr="00716B20">
        <w:rPr>
          <w:rFonts w:cs="Arial"/>
        </w:rPr>
        <w:t xml:space="preserve">B-værdi for kulmonooxid (CO) </w:t>
      </w:r>
      <w:r w:rsidRPr="00716B20">
        <w:rPr>
          <w:rFonts w:cs="Arial"/>
        </w:rPr>
        <w:tab/>
        <w:t xml:space="preserve">= </w:t>
      </w:r>
      <w:r w:rsidRPr="00716B20">
        <w:rPr>
          <w:rFonts w:cs="Arial"/>
        </w:rPr>
        <w:tab/>
        <w:t>1</w:t>
      </w:r>
      <w:r w:rsidRPr="00716B20">
        <w:rPr>
          <w:rFonts w:cs="Arial"/>
        </w:rPr>
        <w:tab/>
        <w:t>mg/m³</w:t>
      </w:r>
    </w:p>
    <w:p w:rsidR="00556271" w:rsidRPr="00716B20" w:rsidRDefault="00556271" w:rsidP="00556271">
      <w:pPr>
        <w:ind w:left="360" w:firstLine="944"/>
        <w:rPr>
          <w:rFonts w:cs="Arial"/>
        </w:rPr>
      </w:pPr>
      <w:r w:rsidRPr="00716B20">
        <w:rPr>
          <w:rFonts w:cs="Arial"/>
        </w:rPr>
        <w:t>(Hovedgr. 2, stof gr. 4)</w:t>
      </w:r>
    </w:p>
    <w:p w:rsidR="00556271" w:rsidRDefault="00556271" w:rsidP="00556271">
      <w:pPr>
        <w:ind w:left="714"/>
        <w:rPr>
          <w:rFonts w:cs="Arial"/>
        </w:rPr>
      </w:pPr>
    </w:p>
    <w:p w:rsidR="00556271" w:rsidRPr="00431EBA" w:rsidRDefault="00556271" w:rsidP="00556271">
      <w:pPr>
        <w:ind w:left="714"/>
        <w:rPr>
          <w:rFonts w:cs="Arial"/>
        </w:rPr>
      </w:pPr>
      <w:r w:rsidRPr="00431EBA">
        <w:rPr>
          <w:rFonts w:cs="Arial"/>
        </w:rPr>
        <w:t xml:space="preserve">Forudsat emissionsværdierne i vilkår </w:t>
      </w:r>
      <w:r w:rsidR="007E36D3">
        <w:rPr>
          <w:rFonts w:cs="Arial"/>
        </w:rPr>
        <w:t>26</w:t>
      </w:r>
      <w:r w:rsidRPr="00431EBA">
        <w:rPr>
          <w:rFonts w:cs="Arial"/>
        </w:rPr>
        <w:t xml:space="preserve"> er overholdt, anses de tilhørende B-værdier for overholdt, såfremt røggasserne fra fyringsanlæg</w:t>
      </w:r>
      <w:r w:rsidR="00FC3300">
        <w:rPr>
          <w:rFonts w:cs="Arial"/>
        </w:rPr>
        <w:t>get</w:t>
      </w:r>
      <w:r w:rsidRPr="00431EBA">
        <w:rPr>
          <w:rFonts w:cs="Arial"/>
        </w:rPr>
        <w:t xml:space="preserve"> udledes under følgende afkastforhold: </w:t>
      </w:r>
    </w:p>
    <w:p w:rsidR="00556271" w:rsidRPr="00431EBA" w:rsidRDefault="00556271" w:rsidP="00556271">
      <w:pPr>
        <w:ind w:left="714"/>
        <w:rPr>
          <w:rFonts w:cs="Arial"/>
        </w:rPr>
      </w:pPr>
    </w:p>
    <w:tbl>
      <w:tblPr>
        <w:tblW w:w="0" w:type="auto"/>
        <w:jc w:val="center"/>
        <w:tblLayout w:type="fixed"/>
        <w:tblCellMar>
          <w:left w:w="0" w:type="dxa"/>
          <w:right w:w="0" w:type="dxa"/>
        </w:tblCellMar>
        <w:tblLook w:val="0000" w:firstRow="0" w:lastRow="0" w:firstColumn="0" w:lastColumn="0" w:noHBand="0" w:noVBand="0"/>
      </w:tblPr>
      <w:tblGrid>
        <w:gridCol w:w="1958"/>
        <w:gridCol w:w="1496"/>
        <w:gridCol w:w="1122"/>
      </w:tblGrid>
      <w:tr w:rsidR="00F0311B" w:rsidRPr="00431EBA" w:rsidTr="00556271">
        <w:trPr>
          <w:cantSplit/>
          <w:trHeight w:val="759"/>
          <w:jc w:val="center"/>
        </w:trPr>
        <w:tc>
          <w:tcPr>
            <w:tcW w:w="1958" w:type="dxa"/>
            <w:tcBorders>
              <w:top w:val="double" w:sz="6" w:space="0" w:color="000000"/>
              <w:left w:val="double" w:sz="6" w:space="0" w:color="000000"/>
              <w:bottom w:val="single" w:sz="6" w:space="0" w:color="000000"/>
              <w:right w:val="single" w:sz="6" w:space="0" w:color="000000"/>
            </w:tcBorders>
            <w:vAlign w:val="center"/>
          </w:tcPr>
          <w:p w:rsidR="00F0311B" w:rsidRPr="00716B20" w:rsidRDefault="00F0311B" w:rsidP="00556271">
            <w:pPr>
              <w:rPr>
                <w:rFonts w:cs="Arial"/>
                <w:sz w:val="20"/>
              </w:rPr>
            </w:pPr>
            <w:r w:rsidRPr="00716B20">
              <w:rPr>
                <w:rFonts w:cs="Arial"/>
                <w:sz w:val="20"/>
              </w:rPr>
              <w:t xml:space="preserve">  Fyringsanlæg</w:t>
            </w:r>
          </w:p>
        </w:tc>
        <w:tc>
          <w:tcPr>
            <w:tcW w:w="1496" w:type="dxa"/>
            <w:tcBorders>
              <w:top w:val="double" w:sz="6" w:space="0" w:color="000000"/>
              <w:left w:val="single" w:sz="6" w:space="0" w:color="000000"/>
              <w:bottom w:val="single" w:sz="6" w:space="0" w:color="000000"/>
              <w:right w:val="single" w:sz="4" w:space="0" w:color="auto"/>
            </w:tcBorders>
            <w:vAlign w:val="center"/>
          </w:tcPr>
          <w:p w:rsidR="00F0311B" w:rsidRDefault="00F0311B" w:rsidP="00556271">
            <w:pPr>
              <w:jc w:val="center"/>
              <w:rPr>
                <w:rFonts w:cs="Arial"/>
                <w:sz w:val="20"/>
              </w:rPr>
            </w:pPr>
            <w:r w:rsidRPr="00716B20">
              <w:rPr>
                <w:rFonts w:cs="Arial"/>
                <w:sz w:val="20"/>
              </w:rPr>
              <w:t>Skorstenshøjde</w:t>
            </w:r>
          </w:p>
          <w:p w:rsidR="00F0311B" w:rsidRPr="00716B20" w:rsidRDefault="00F0311B" w:rsidP="00556271">
            <w:pPr>
              <w:jc w:val="center"/>
              <w:rPr>
                <w:rFonts w:cs="Arial"/>
                <w:sz w:val="20"/>
              </w:rPr>
            </w:pPr>
            <w:r>
              <w:rPr>
                <w:rFonts w:cs="Arial"/>
                <w:sz w:val="20"/>
              </w:rPr>
              <w:t>over terræn</w:t>
            </w:r>
          </w:p>
          <w:p w:rsidR="00F0311B" w:rsidRPr="00716B20" w:rsidRDefault="00F0311B" w:rsidP="00556271">
            <w:pPr>
              <w:jc w:val="center"/>
              <w:rPr>
                <w:rFonts w:cs="Arial"/>
                <w:sz w:val="20"/>
              </w:rPr>
            </w:pPr>
            <w:r w:rsidRPr="00716B20">
              <w:rPr>
                <w:rFonts w:cs="Arial"/>
                <w:sz w:val="20"/>
              </w:rPr>
              <w:t>(meter)</w:t>
            </w:r>
          </w:p>
        </w:tc>
        <w:tc>
          <w:tcPr>
            <w:tcW w:w="1122" w:type="dxa"/>
            <w:tcBorders>
              <w:top w:val="double" w:sz="6" w:space="0" w:color="000000"/>
              <w:left w:val="single" w:sz="4" w:space="0" w:color="auto"/>
              <w:bottom w:val="single" w:sz="6" w:space="0" w:color="000000"/>
              <w:right w:val="double" w:sz="6" w:space="0" w:color="000000"/>
            </w:tcBorders>
            <w:vAlign w:val="center"/>
          </w:tcPr>
          <w:p w:rsidR="00F0311B" w:rsidRPr="00716B20" w:rsidRDefault="00F0311B" w:rsidP="00556271">
            <w:pPr>
              <w:jc w:val="center"/>
              <w:rPr>
                <w:rFonts w:cs="Arial"/>
                <w:sz w:val="20"/>
              </w:rPr>
            </w:pPr>
            <w:r w:rsidRPr="00716B20">
              <w:rPr>
                <w:rFonts w:cs="Arial"/>
                <w:sz w:val="20"/>
              </w:rPr>
              <w:t>Ilt-indhold</w:t>
            </w:r>
          </w:p>
          <w:p w:rsidR="00F0311B" w:rsidRPr="00716B20" w:rsidRDefault="00F0311B" w:rsidP="00556271">
            <w:pPr>
              <w:jc w:val="center"/>
              <w:rPr>
                <w:rFonts w:cs="Arial"/>
                <w:sz w:val="20"/>
              </w:rPr>
            </w:pPr>
            <w:r w:rsidRPr="00716B20">
              <w:rPr>
                <w:rFonts w:cs="Arial"/>
                <w:sz w:val="20"/>
              </w:rPr>
              <w:t>i røggas</w:t>
            </w:r>
          </w:p>
          <w:p w:rsidR="00F0311B" w:rsidRPr="00716B20" w:rsidRDefault="00F0311B" w:rsidP="00556271">
            <w:pPr>
              <w:jc w:val="center"/>
              <w:rPr>
                <w:rFonts w:cs="Arial"/>
                <w:sz w:val="20"/>
              </w:rPr>
            </w:pPr>
            <w:r w:rsidRPr="00716B20">
              <w:rPr>
                <w:rFonts w:cs="Arial"/>
                <w:sz w:val="20"/>
              </w:rPr>
              <w:t>(vol-%)</w:t>
            </w:r>
          </w:p>
        </w:tc>
      </w:tr>
      <w:tr w:rsidR="00F0311B" w:rsidRPr="00431EBA" w:rsidTr="00556271">
        <w:trPr>
          <w:cantSplit/>
          <w:trHeight w:val="399"/>
          <w:jc w:val="center"/>
        </w:trPr>
        <w:tc>
          <w:tcPr>
            <w:tcW w:w="1958" w:type="dxa"/>
            <w:tcBorders>
              <w:top w:val="single" w:sz="4" w:space="0" w:color="auto"/>
              <w:left w:val="double" w:sz="6" w:space="0" w:color="000000"/>
              <w:bottom w:val="double" w:sz="6" w:space="0" w:color="000000"/>
              <w:right w:val="single" w:sz="6" w:space="0" w:color="000000"/>
            </w:tcBorders>
            <w:vAlign w:val="center"/>
          </w:tcPr>
          <w:p w:rsidR="00F0311B" w:rsidRPr="00716B20" w:rsidRDefault="00F0311B" w:rsidP="00190FCF">
            <w:pPr>
              <w:rPr>
                <w:rFonts w:cs="Arial"/>
                <w:sz w:val="20"/>
              </w:rPr>
            </w:pPr>
            <w:r>
              <w:rPr>
                <w:rFonts w:cs="Arial"/>
                <w:sz w:val="20"/>
              </w:rPr>
              <w:t xml:space="preserve"> Olie</w:t>
            </w:r>
            <w:r w:rsidRPr="00716B20">
              <w:rPr>
                <w:rFonts w:cs="Arial"/>
                <w:sz w:val="20"/>
              </w:rPr>
              <w:t xml:space="preserve">kedlen </w:t>
            </w:r>
            <w:r w:rsidR="00190FCF">
              <w:rPr>
                <w:rFonts w:cs="Arial"/>
                <w:sz w:val="20"/>
              </w:rPr>
              <w:t>1</w:t>
            </w:r>
            <w:r w:rsidRPr="00716B20">
              <w:rPr>
                <w:rFonts w:cs="Arial"/>
                <w:sz w:val="20"/>
              </w:rPr>
              <w:t xml:space="preserve"> MW</w:t>
            </w:r>
          </w:p>
        </w:tc>
        <w:tc>
          <w:tcPr>
            <w:tcW w:w="1496" w:type="dxa"/>
            <w:tcBorders>
              <w:top w:val="single" w:sz="4" w:space="0" w:color="auto"/>
              <w:left w:val="single" w:sz="6" w:space="0" w:color="000000"/>
              <w:bottom w:val="double" w:sz="6" w:space="0" w:color="000000"/>
              <w:right w:val="single" w:sz="4" w:space="0" w:color="auto"/>
            </w:tcBorders>
            <w:vAlign w:val="center"/>
          </w:tcPr>
          <w:p w:rsidR="00F0311B" w:rsidRPr="00716B20" w:rsidRDefault="00A25745" w:rsidP="00556271">
            <w:pPr>
              <w:jc w:val="center"/>
              <w:rPr>
                <w:rFonts w:cs="Arial"/>
                <w:sz w:val="20"/>
              </w:rPr>
            </w:pPr>
            <w:r>
              <w:rPr>
                <w:rFonts w:cs="Arial"/>
                <w:sz w:val="20"/>
              </w:rPr>
              <w:t>10</w:t>
            </w:r>
          </w:p>
        </w:tc>
        <w:tc>
          <w:tcPr>
            <w:tcW w:w="1122" w:type="dxa"/>
            <w:tcBorders>
              <w:top w:val="single" w:sz="4" w:space="0" w:color="auto"/>
              <w:left w:val="single" w:sz="4" w:space="0" w:color="auto"/>
              <w:bottom w:val="double" w:sz="6" w:space="0" w:color="000000"/>
              <w:right w:val="double" w:sz="6" w:space="0" w:color="000000"/>
            </w:tcBorders>
            <w:vAlign w:val="center"/>
          </w:tcPr>
          <w:p w:rsidR="00F0311B" w:rsidRPr="00716B20" w:rsidRDefault="00A25745" w:rsidP="00556271">
            <w:pPr>
              <w:jc w:val="center"/>
              <w:rPr>
                <w:rFonts w:cs="Arial"/>
                <w:sz w:val="20"/>
              </w:rPr>
            </w:pPr>
            <w:r>
              <w:rPr>
                <w:rFonts w:cs="Arial"/>
                <w:sz w:val="20"/>
              </w:rPr>
              <w:t>4</w:t>
            </w:r>
          </w:p>
        </w:tc>
      </w:tr>
    </w:tbl>
    <w:p w:rsidR="0012666C" w:rsidRDefault="0012666C" w:rsidP="00556271">
      <w:pPr>
        <w:ind w:left="714"/>
        <w:rPr>
          <w:rFonts w:cs="Arial"/>
        </w:rPr>
      </w:pPr>
    </w:p>
    <w:p w:rsidR="00556271" w:rsidRPr="009070E5" w:rsidRDefault="00556271" w:rsidP="00556271">
      <w:pPr>
        <w:tabs>
          <w:tab w:val="left" w:pos="1055"/>
          <w:tab w:val="center" w:pos="4819"/>
        </w:tabs>
        <w:rPr>
          <w:rFonts w:cs="Arial"/>
          <w:b/>
        </w:rPr>
      </w:pPr>
      <w:r w:rsidRPr="009070E5">
        <w:rPr>
          <w:rFonts w:cs="Arial"/>
          <w:b/>
        </w:rPr>
        <w:t>Lugt</w:t>
      </w:r>
    </w:p>
    <w:p w:rsidR="00556271" w:rsidRPr="009070E5" w:rsidRDefault="00556271" w:rsidP="00556271">
      <w:pPr>
        <w:tabs>
          <w:tab w:val="left" w:pos="1055"/>
          <w:tab w:val="center" w:pos="4819"/>
        </w:tabs>
        <w:rPr>
          <w:rFonts w:cs="Arial"/>
        </w:rPr>
      </w:pPr>
    </w:p>
    <w:p w:rsidR="00556271" w:rsidRPr="007E36D3" w:rsidRDefault="00556271" w:rsidP="00EF0791">
      <w:pPr>
        <w:numPr>
          <w:ilvl w:val="0"/>
          <w:numId w:val="1"/>
        </w:numPr>
        <w:tabs>
          <w:tab w:val="left" w:pos="1055"/>
          <w:tab w:val="center" w:pos="4819"/>
        </w:tabs>
        <w:overflowPunct w:val="0"/>
        <w:autoSpaceDE w:val="0"/>
        <w:autoSpaceDN w:val="0"/>
        <w:adjustRightInd w:val="0"/>
        <w:textAlignment w:val="baseline"/>
        <w:rPr>
          <w:rFonts w:cs="Arial"/>
          <w:i/>
        </w:rPr>
      </w:pPr>
      <w:r w:rsidRPr="007E36D3">
        <w:rPr>
          <w:rFonts w:cs="Arial"/>
          <w:i/>
        </w:rPr>
        <w:t>Driften må ikke give anledning til lugtgener uden for virksomhedens areal. Virksomhedens bidrag til lugtstofkoncentrationen må ikke overstige følgende lugtgenekriterier:</w:t>
      </w:r>
    </w:p>
    <w:p w:rsidR="00556271" w:rsidRPr="007E36D3" w:rsidRDefault="00556271" w:rsidP="00556271">
      <w:pPr>
        <w:tabs>
          <w:tab w:val="left" w:pos="1055"/>
          <w:tab w:val="center" w:pos="4819"/>
        </w:tabs>
        <w:ind w:left="360"/>
        <w:rPr>
          <w:rFonts w:cs="Arial"/>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40"/>
        <w:gridCol w:w="2340"/>
      </w:tblGrid>
      <w:tr w:rsidR="00556271" w:rsidRPr="007E36D3" w:rsidTr="00556271">
        <w:trPr>
          <w:trHeight w:val="648"/>
          <w:jc w:val="center"/>
        </w:trPr>
        <w:tc>
          <w:tcPr>
            <w:tcW w:w="4140" w:type="dxa"/>
            <w:tcBorders>
              <w:top w:val="double" w:sz="4" w:space="0" w:color="auto"/>
              <w:left w:val="double" w:sz="4" w:space="0" w:color="auto"/>
              <w:bottom w:val="single" w:sz="12" w:space="0" w:color="auto"/>
            </w:tcBorders>
            <w:vAlign w:val="center"/>
          </w:tcPr>
          <w:p w:rsidR="00556271" w:rsidRPr="007E36D3" w:rsidRDefault="00556271" w:rsidP="00556271">
            <w:pPr>
              <w:pStyle w:val="Sidehoved"/>
              <w:tabs>
                <w:tab w:val="clear" w:pos="4819"/>
                <w:tab w:val="clear" w:pos="9638"/>
              </w:tabs>
              <w:jc w:val="center"/>
              <w:rPr>
                <w:rFonts w:cs="Arial"/>
                <w:b/>
                <w:i/>
                <w:sz w:val="18"/>
                <w:szCs w:val="18"/>
              </w:rPr>
            </w:pPr>
            <w:r w:rsidRPr="007E36D3">
              <w:rPr>
                <w:rFonts w:cs="Arial"/>
                <w:b/>
                <w:i/>
                <w:sz w:val="18"/>
                <w:szCs w:val="18"/>
              </w:rPr>
              <w:t>Område</w:t>
            </w:r>
          </w:p>
        </w:tc>
        <w:tc>
          <w:tcPr>
            <w:tcW w:w="2340" w:type="dxa"/>
            <w:tcBorders>
              <w:top w:val="double" w:sz="4" w:space="0" w:color="auto"/>
              <w:bottom w:val="single" w:sz="12" w:space="0" w:color="auto"/>
              <w:right w:val="double" w:sz="4" w:space="0" w:color="auto"/>
            </w:tcBorders>
            <w:vAlign w:val="center"/>
          </w:tcPr>
          <w:p w:rsidR="00556271" w:rsidRPr="007E36D3" w:rsidRDefault="00556271" w:rsidP="00556271">
            <w:pPr>
              <w:pStyle w:val="Overskrift7"/>
              <w:spacing w:before="0"/>
              <w:jc w:val="center"/>
              <w:rPr>
                <w:rFonts w:ascii="Arial" w:hAnsi="Arial" w:cs="Arial"/>
                <w:b/>
                <w:i/>
                <w:sz w:val="18"/>
                <w:szCs w:val="18"/>
              </w:rPr>
            </w:pPr>
            <w:r w:rsidRPr="007E36D3">
              <w:rPr>
                <w:rFonts w:ascii="Arial" w:hAnsi="Arial" w:cs="Arial"/>
                <w:b/>
                <w:i/>
                <w:sz w:val="18"/>
                <w:szCs w:val="18"/>
              </w:rPr>
              <w:t>Lugtgenekriterie, Cg</w:t>
            </w:r>
          </w:p>
          <w:p w:rsidR="00556271" w:rsidRPr="007E36D3" w:rsidRDefault="00556271" w:rsidP="00556271">
            <w:pPr>
              <w:jc w:val="center"/>
              <w:rPr>
                <w:rFonts w:cs="Arial"/>
                <w:b/>
                <w:i/>
                <w:sz w:val="18"/>
                <w:szCs w:val="18"/>
              </w:rPr>
            </w:pPr>
            <w:r w:rsidRPr="007E36D3">
              <w:rPr>
                <w:rFonts w:cs="Arial"/>
                <w:b/>
                <w:i/>
                <w:sz w:val="18"/>
                <w:szCs w:val="18"/>
              </w:rPr>
              <w:t>LE/m</w:t>
            </w:r>
            <w:r w:rsidRPr="007E36D3">
              <w:rPr>
                <w:rFonts w:cs="Arial"/>
                <w:b/>
                <w:i/>
                <w:sz w:val="18"/>
                <w:szCs w:val="18"/>
                <w:vertAlign w:val="superscript"/>
              </w:rPr>
              <w:t>3</w:t>
            </w:r>
          </w:p>
        </w:tc>
      </w:tr>
      <w:tr w:rsidR="00556271" w:rsidRPr="007E36D3" w:rsidTr="00556271">
        <w:trPr>
          <w:trHeight w:val="510"/>
          <w:jc w:val="center"/>
        </w:trPr>
        <w:tc>
          <w:tcPr>
            <w:tcW w:w="4140" w:type="dxa"/>
            <w:tcBorders>
              <w:top w:val="single" w:sz="12" w:space="0" w:color="auto"/>
              <w:left w:val="double" w:sz="4" w:space="0" w:color="auto"/>
              <w:bottom w:val="single" w:sz="4" w:space="0" w:color="auto"/>
            </w:tcBorders>
            <w:vAlign w:val="center"/>
          </w:tcPr>
          <w:p w:rsidR="00556271" w:rsidRPr="007E36D3" w:rsidRDefault="00556271" w:rsidP="00556271">
            <w:pPr>
              <w:rPr>
                <w:rFonts w:cs="Arial"/>
                <w:i/>
                <w:sz w:val="18"/>
                <w:szCs w:val="18"/>
              </w:rPr>
            </w:pPr>
            <w:r w:rsidRPr="007E36D3">
              <w:rPr>
                <w:rFonts w:cs="Arial"/>
                <w:i/>
                <w:sz w:val="18"/>
                <w:szCs w:val="18"/>
              </w:rPr>
              <w:t>I boligområde og i område for blandet bolig og erhverv</w:t>
            </w:r>
          </w:p>
        </w:tc>
        <w:tc>
          <w:tcPr>
            <w:tcW w:w="2340" w:type="dxa"/>
            <w:tcBorders>
              <w:top w:val="single" w:sz="12" w:space="0" w:color="auto"/>
              <w:bottom w:val="single" w:sz="4" w:space="0" w:color="auto"/>
              <w:right w:val="double" w:sz="4" w:space="0" w:color="auto"/>
            </w:tcBorders>
            <w:vAlign w:val="center"/>
          </w:tcPr>
          <w:p w:rsidR="00556271" w:rsidRPr="007E36D3" w:rsidRDefault="00556271" w:rsidP="00556271">
            <w:pPr>
              <w:jc w:val="center"/>
              <w:rPr>
                <w:rFonts w:cs="Arial"/>
                <w:i/>
                <w:sz w:val="18"/>
                <w:szCs w:val="18"/>
              </w:rPr>
            </w:pPr>
            <w:r w:rsidRPr="007E36D3">
              <w:rPr>
                <w:rFonts w:cs="Arial"/>
                <w:i/>
                <w:sz w:val="18"/>
                <w:szCs w:val="18"/>
              </w:rPr>
              <w:t>5</w:t>
            </w:r>
          </w:p>
        </w:tc>
      </w:tr>
      <w:tr w:rsidR="00556271" w:rsidRPr="007E36D3" w:rsidTr="00556271">
        <w:trPr>
          <w:trHeight w:val="531"/>
          <w:jc w:val="center"/>
        </w:trPr>
        <w:tc>
          <w:tcPr>
            <w:tcW w:w="4140" w:type="dxa"/>
            <w:tcBorders>
              <w:top w:val="single" w:sz="4" w:space="0" w:color="auto"/>
              <w:left w:val="double" w:sz="4" w:space="0" w:color="auto"/>
              <w:bottom w:val="double" w:sz="4" w:space="0" w:color="auto"/>
            </w:tcBorders>
            <w:vAlign w:val="center"/>
          </w:tcPr>
          <w:p w:rsidR="00556271" w:rsidRPr="007E36D3" w:rsidRDefault="00556271" w:rsidP="00556271">
            <w:pPr>
              <w:rPr>
                <w:rFonts w:cs="Arial"/>
                <w:i/>
                <w:sz w:val="18"/>
                <w:szCs w:val="18"/>
              </w:rPr>
            </w:pPr>
            <w:r w:rsidRPr="007E36D3">
              <w:rPr>
                <w:rFonts w:cs="Arial"/>
                <w:i/>
                <w:sz w:val="18"/>
                <w:szCs w:val="18"/>
              </w:rPr>
              <w:t>I erhvervsområde (inkl. boliger) og ved bolig i landzone</w:t>
            </w:r>
          </w:p>
        </w:tc>
        <w:tc>
          <w:tcPr>
            <w:tcW w:w="2340" w:type="dxa"/>
            <w:tcBorders>
              <w:top w:val="single" w:sz="4" w:space="0" w:color="auto"/>
              <w:bottom w:val="double" w:sz="4" w:space="0" w:color="auto"/>
              <w:right w:val="double" w:sz="4" w:space="0" w:color="auto"/>
            </w:tcBorders>
            <w:vAlign w:val="center"/>
          </w:tcPr>
          <w:p w:rsidR="00556271" w:rsidRPr="007E36D3" w:rsidRDefault="00556271" w:rsidP="00556271">
            <w:pPr>
              <w:jc w:val="center"/>
              <w:rPr>
                <w:rFonts w:cs="Arial"/>
                <w:i/>
                <w:sz w:val="18"/>
                <w:szCs w:val="18"/>
              </w:rPr>
            </w:pPr>
            <w:r w:rsidRPr="007E36D3">
              <w:rPr>
                <w:rFonts w:cs="Arial"/>
                <w:i/>
                <w:sz w:val="18"/>
                <w:szCs w:val="18"/>
              </w:rPr>
              <w:t>10</w:t>
            </w:r>
          </w:p>
        </w:tc>
      </w:tr>
    </w:tbl>
    <w:p w:rsidR="00556271" w:rsidRPr="007E36D3" w:rsidRDefault="00556271" w:rsidP="00556271">
      <w:pPr>
        <w:tabs>
          <w:tab w:val="left" w:pos="1055"/>
          <w:tab w:val="center" w:pos="4819"/>
        </w:tabs>
        <w:ind w:left="714"/>
        <w:rPr>
          <w:rFonts w:cs="Arial"/>
          <w:i/>
          <w:sz w:val="18"/>
          <w:szCs w:val="18"/>
        </w:rPr>
      </w:pPr>
    </w:p>
    <w:p w:rsidR="00556271" w:rsidRPr="007E36D3" w:rsidRDefault="00556271" w:rsidP="00556271">
      <w:pPr>
        <w:tabs>
          <w:tab w:val="left" w:pos="1055"/>
          <w:tab w:val="center" w:pos="4819"/>
        </w:tabs>
        <w:ind w:left="714"/>
        <w:rPr>
          <w:rFonts w:cs="Arial"/>
          <w:i/>
          <w:sz w:val="18"/>
          <w:szCs w:val="18"/>
        </w:rPr>
      </w:pPr>
      <w:r w:rsidRPr="007E36D3">
        <w:rPr>
          <w:rFonts w:cs="Arial"/>
          <w:i/>
          <w:sz w:val="18"/>
          <w:szCs w:val="18"/>
        </w:rPr>
        <w:t>Cg betegner det maksimale lugtimmissionskoncentrationsbidrag, der ikke må overskrides. Immissionen</w:t>
      </w:r>
    </w:p>
    <w:p w:rsidR="00556271" w:rsidRPr="00BE1466" w:rsidRDefault="00556271" w:rsidP="00556271">
      <w:pPr>
        <w:tabs>
          <w:tab w:val="left" w:pos="1055"/>
          <w:tab w:val="center" w:pos="4819"/>
        </w:tabs>
        <w:ind w:left="714"/>
        <w:rPr>
          <w:rFonts w:cs="Arial"/>
          <w:sz w:val="18"/>
          <w:szCs w:val="18"/>
        </w:rPr>
      </w:pPr>
      <w:r w:rsidRPr="007E36D3">
        <w:rPr>
          <w:rFonts w:cs="Arial"/>
          <w:i/>
          <w:sz w:val="18"/>
          <w:szCs w:val="18"/>
        </w:rPr>
        <w:t>skal midles over 1 minut</w:t>
      </w:r>
      <w:r w:rsidRPr="00BE1466">
        <w:rPr>
          <w:rFonts w:cs="Arial"/>
          <w:sz w:val="18"/>
          <w:szCs w:val="18"/>
        </w:rPr>
        <w:t>.</w:t>
      </w:r>
    </w:p>
    <w:p w:rsidR="00556271" w:rsidRDefault="00556271" w:rsidP="00556271">
      <w:pPr>
        <w:tabs>
          <w:tab w:val="left" w:pos="1055"/>
          <w:tab w:val="center" w:pos="4819"/>
        </w:tabs>
        <w:ind w:left="360"/>
        <w:rPr>
          <w:rFonts w:cs="Arial"/>
        </w:rPr>
      </w:pPr>
    </w:p>
    <w:p w:rsidR="00E5575A" w:rsidRDefault="00E5575A" w:rsidP="00E5575A">
      <w:pPr>
        <w:numPr>
          <w:ilvl w:val="0"/>
          <w:numId w:val="1"/>
        </w:numPr>
        <w:tabs>
          <w:tab w:val="left" w:pos="1055"/>
          <w:tab w:val="center" w:pos="4819"/>
        </w:tabs>
        <w:overflowPunct w:val="0"/>
        <w:autoSpaceDE w:val="0"/>
        <w:autoSpaceDN w:val="0"/>
        <w:adjustRightInd w:val="0"/>
        <w:textAlignment w:val="baseline"/>
        <w:rPr>
          <w:rFonts w:cs="Arial"/>
        </w:rPr>
      </w:pPr>
      <w:r>
        <w:rPr>
          <w:rFonts w:cs="Arial"/>
        </w:rPr>
        <w:t>Den rensede procesluft fra</w:t>
      </w:r>
      <w:r w:rsidR="00556271">
        <w:rPr>
          <w:rFonts w:cs="Arial"/>
        </w:rPr>
        <w:t xml:space="preserve"> luftrenseanlægget (</w:t>
      </w:r>
      <w:r w:rsidR="0077675A">
        <w:rPr>
          <w:rFonts w:cs="Arial"/>
        </w:rPr>
        <w:t xml:space="preserve">scrubber </w:t>
      </w:r>
      <w:r w:rsidR="00556271">
        <w:rPr>
          <w:rFonts w:cs="Arial"/>
        </w:rPr>
        <w:t xml:space="preserve">biofilteret) </w:t>
      </w:r>
      <w:r>
        <w:rPr>
          <w:rFonts w:cs="Arial"/>
        </w:rPr>
        <w:t xml:space="preserve">skal udledes </w:t>
      </w:r>
      <w:r w:rsidR="001C117B">
        <w:rPr>
          <w:rFonts w:cs="Arial"/>
        </w:rPr>
        <w:t xml:space="preserve">opadrettet </w:t>
      </w:r>
      <w:r>
        <w:rPr>
          <w:rFonts w:cs="Arial"/>
        </w:rPr>
        <w:t>gennem et afkast</w:t>
      </w:r>
      <w:r w:rsidR="001C117B">
        <w:rPr>
          <w:rFonts w:cs="Arial"/>
        </w:rPr>
        <w:t>,</w:t>
      </w:r>
      <w:r>
        <w:rPr>
          <w:rFonts w:cs="Arial"/>
        </w:rPr>
        <w:t xml:space="preserve"> der er afsluttet </w:t>
      </w:r>
      <w:r w:rsidR="001C117B">
        <w:rPr>
          <w:rFonts w:cs="Arial"/>
        </w:rPr>
        <w:t xml:space="preserve">mindst </w:t>
      </w:r>
      <w:r>
        <w:rPr>
          <w:rFonts w:cs="Arial"/>
        </w:rPr>
        <w:t xml:space="preserve">23 meter over terræn, </w:t>
      </w:r>
      <w:r w:rsidR="001C117B">
        <w:rPr>
          <w:rFonts w:cs="Arial"/>
        </w:rPr>
        <w:t xml:space="preserve">og </w:t>
      </w:r>
      <w:r>
        <w:rPr>
          <w:rFonts w:cs="Arial"/>
        </w:rPr>
        <w:t xml:space="preserve">gennem en lysning i toppen af afkastet på 0,55 meter. </w:t>
      </w:r>
    </w:p>
    <w:p w:rsidR="00E5575A" w:rsidRDefault="00E5575A" w:rsidP="00E5575A">
      <w:pPr>
        <w:tabs>
          <w:tab w:val="left" w:pos="1055"/>
          <w:tab w:val="center" w:pos="4819"/>
        </w:tabs>
        <w:overflowPunct w:val="0"/>
        <w:autoSpaceDE w:val="0"/>
        <w:autoSpaceDN w:val="0"/>
        <w:adjustRightInd w:val="0"/>
        <w:ind w:left="720"/>
        <w:textAlignment w:val="baseline"/>
        <w:rPr>
          <w:rFonts w:cs="Arial"/>
        </w:rPr>
      </w:pPr>
    </w:p>
    <w:p w:rsidR="00E5575A" w:rsidRPr="00E5575A" w:rsidRDefault="00E5575A" w:rsidP="00E5575A">
      <w:pPr>
        <w:tabs>
          <w:tab w:val="left" w:pos="1055"/>
          <w:tab w:val="center" w:pos="4819"/>
        </w:tabs>
        <w:overflowPunct w:val="0"/>
        <w:autoSpaceDE w:val="0"/>
        <w:autoSpaceDN w:val="0"/>
        <w:adjustRightInd w:val="0"/>
        <w:ind w:left="720"/>
        <w:textAlignment w:val="baseline"/>
        <w:rPr>
          <w:rFonts w:cs="Arial"/>
        </w:rPr>
      </w:pPr>
      <w:r>
        <w:rPr>
          <w:rFonts w:cs="Arial"/>
        </w:rPr>
        <w:t>Ved en maksimal kildestyrke på 12.500 LE (lugtenheder) pr. sekund</w:t>
      </w:r>
      <w:r w:rsidR="001C117B">
        <w:rPr>
          <w:rFonts w:cs="Arial"/>
        </w:rPr>
        <w:t xml:space="preserve"> fra luftrenseanlægget</w:t>
      </w:r>
      <w:r>
        <w:rPr>
          <w:rFonts w:cs="Arial"/>
        </w:rPr>
        <w:t xml:space="preserve">, anses vilkår 28 for overholdt, såfremt </w:t>
      </w:r>
      <w:r w:rsidR="0010663B">
        <w:rPr>
          <w:rFonts w:cs="Arial"/>
        </w:rPr>
        <w:t>der udledes 15.000 m</w:t>
      </w:r>
      <w:r w:rsidR="0010663B">
        <w:rPr>
          <w:rFonts w:cs="Arial"/>
          <w:vertAlign w:val="superscript"/>
        </w:rPr>
        <w:t>3</w:t>
      </w:r>
      <w:r w:rsidR="0010663B">
        <w:rPr>
          <w:rFonts w:cs="Arial"/>
        </w:rPr>
        <w:t xml:space="preserve"> </w:t>
      </w:r>
      <w:r>
        <w:rPr>
          <w:rFonts w:cs="Arial"/>
        </w:rPr>
        <w:t xml:space="preserve">procesluften </w:t>
      </w:r>
      <w:r w:rsidR="0010663B">
        <w:rPr>
          <w:rFonts w:cs="Arial"/>
        </w:rPr>
        <w:t xml:space="preserve">pr. time, </w:t>
      </w:r>
      <w:r>
        <w:rPr>
          <w:rFonts w:cs="Arial"/>
        </w:rPr>
        <w:t>gennem afkastet tilsluttet luftrenseanlægget.</w:t>
      </w:r>
    </w:p>
    <w:p w:rsidR="00556271" w:rsidRDefault="00556271" w:rsidP="00556271">
      <w:pPr>
        <w:tabs>
          <w:tab w:val="left" w:pos="1055"/>
          <w:tab w:val="center" w:pos="4819"/>
        </w:tabs>
        <w:rPr>
          <w:rFonts w:cs="Arial"/>
        </w:rPr>
      </w:pPr>
    </w:p>
    <w:p w:rsidR="00A46A44" w:rsidRDefault="00A46A44" w:rsidP="00556271">
      <w:pPr>
        <w:tabs>
          <w:tab w:val="left" w:pos="1055"/>
          <w:tab w:val="center" w:pos="4819"/>
        </w:tabs>
        <w:rPr>
          <w:rFonts w:cs="Arial"/>
          <w:b/>
        </w:rPr>
      </w:pPr>
    </w:p>
    <w:p w:rsidR="00A46A44" w:rsidRDefault="00A46A44" w:rsidP="00556271">
      <w:pPr>
        <w:tabs>
          <w:tab w:val="left" w:pos="1055"/>
          <w:tab w:val="center" w:pos="4819"/>
        </w:tabs>
        <w:rPr>
          <w:rFonts w:cs="Arial"/>
          <w:b/>
        </w:rPr>
      </w:pPr>
    </w:p>
    <w:p w:rsidR="00A46A44" w:rsidRDefault="00A46A44" w:rsidP="00556271">
      <w:pPr>
        <w:tabs>
          <w:tab w:val="left" w:pos="1055"/>
          <w:tab w:val="center" w:pos="4819"/>
        </w:tabs>
        <w:rPr>
          <w:rFonts w:cs="Arial"/>
          <w:b/>
        </w:rPr>
      </w:pPr>
    </w:p>
    <w:p w:rsidR="00A46A44" w:rsidRDefault="00A46A44" w:rsidP="00556271">
      <w:pPr>
        <w:tabs>
          <w:tab w:val="left" w:pos="1055"/>
          <w:tab w:val="center" w:pos="4819"/>
        </w:tabs>
        <w:rPr>
          <w:rFonts w:cs="Arial"/>
          <w:b/>
        </w:rPr>
      </w:pPr>
    </w:p>
    <w:p w:rsidR="00556271" w:rsidRPr="005D691C" w:rsidRDefault="00556271" w:rsidP="00556271">
      <w:pPr>
        <w:tabs>
          <w:tab w:val="left" w:pos="1055"/>
          <w:tab w:val="center" w:pos="4819"/>
        </w:tabs>
        <w:rPr>
          <w:rFonts w:cs="Arial"/>
        </w:rPr>
      </w:pPr>
      <w:r w:rsidRPr="00BE1466">
        <w:rPr>
          <w:rFonts w:cs="Arial"/>
          <w:b/>
        </w:rPr>
        <w:lastRenderedPageBreak/>
        <w:t xml:space="preserve">Affald </w:t>
      </w:r>
      <w:r>
        <w:rPr>
          <w:rFonts w:cs="Arial"/>
          <w:b/>
        </w:rPr>
        <w:t xml:space="preserve">og </w:t>
      </w:r>
      <w:r w:rsidR="003C0990">
        <w:rPr>
          <w:rFonts w:cs="Arial"/>
          <w:b/>
        </w:rPr>
        <w:t>hjælpestoffer</w:t>
      </w:r>
    </w:p>
    <w:p w:rsidR="00556271" w:rsidRPr="00BE1466" w:rsidRDefault="00556271" w:rsidP="00556271">
      <w:pPr>
        <w:tabs>
          <w:tab w:val="left" w:pos="1055"/>
          <w:tab w:val="center" w:pos="4819"/>
        </w:tabs>
        <w:rPr>
          <w:rFonts w:cs="Arial"/>
        </w:rPr>
      </w:pPr>
    </w:p>
    <w:p w:rsidR="00556271" w:rsidRDefault="00556271" w:rsidP="00EF0791">
      <w:pPr>
        <w:numPr>
          <w:ilvl w:val="0"/>
          <w:numId w:val="1"/>
        </w:numPr>
        <w:tabs>
          <w:tab w:val="left" w:pos="1055"/>
          <w:tab w:val="center" w:pos="4819"/>
        </w:tabs>
        <w:overflowPunct w:val="0"/>
        <w:autoSpaceDE w:val="0"/>
        <w:autoSpaceDN w:val="0"/>
        <w:adjustRightInd w:val="0"/>
        <w:textAlignment w:val="baseline"/>
        <w:rPr>
          <w:rFonts w:cs="Arial"/>
        </w:rPr>
      </w:pPr>
      <w:r w:rsidRPr="007D5DB7">
        <w:rPr>
          <w:rFonts w:cs="Arial"/>
          <w:i/>
        </w:rPr>
        <w:t>Virksomhedens hjælpestoffer i form af væsker samt farligt affald (olie</w:t>
      </w:r>
      <w:r w:rsidRPr="007D5DB7">
        <w:rPr>
          <w:rFonts w:cs="Arial"/>
          <w:i/>
        </w:rPr>
        <w:noBreakHyphen/>
        <w:t xml:space="preserve"> og kemikalieaffald) skal til enhver tid opbevares i tæt emballage og stå overdækket på fast, tæt bund uden mulighed for afløb til kloak, jord, vandløb eller grundvand og således, at der er opsamlingskapacitet til en mængde, svarende til rumindholdet af den størst benyttede beholder. Opbevaringspladsen skal indrettes, så der kan opsamles spild, der svarer til rumindholdet af den største beholder</w:t>
      </w:r>
      <w:r w:rsidRPr="00BE1466">
        <w:rPr>
          <w:rFonts w:cs="Arial"/>
        </w:rPr>
        <w:t>.</w:t>
      </w:r>
    </w:p>
    <w:p w:rsidR="00556271" w:rsidRDefault="00556271" w:rsidP="00556271">
      <w:pPr>
        <w:tabs>
          <w:tab w:val="left" w:pos="1055"/>
          <w:tab w:val="center" w:pos="4819"/>
        </w:tabs>
        <w:ind w:left="360"/>
        <w:rPr>
          <w:rFonts w:cs="Arial"/>
        </w:rPr>
      </w:pPr>
    </w:p>
    <w:p w:rsidR="00556271" w:rsidRDefault="00556271" w:rsidP="00EF0791">
      <w:pPr>
        <w:numPr>
          <w:ilvl w:val="0"/>
          <w:numId w:val="1"/>
        </w:numPr>
        <w:tabs>
          <w:tab w:val="left" w:pos="1055"/>
          <w:tab w:val="center" w:pos="4819"/>
        </w:tabs>
        <w:overflowPunct w:val="0"/>
        <w:autoSpaceDE w:val="0"/>
        <w:autoSpaceDN w:val="0"/>
        <w:adjustRightInd w:val="0"/>
        <w:textAlignment w:val="baseline"/>
        <w:rPr>
          <w:rFonts w:cs="Arial"/>
        </w:rPr>
      </w:pPr>
      <w:r>
        <w:rPr>
          <w:rFonts w:cs="Arial"/>
        </w:rPr>
        <w:t xml:space="preserve">Virksomhedens </w:t>
      </w:r>
      <w:r w:rsidR="006D73A5">
        <w:rPr>
          <w:rFonts w:cs="Arial"/>
        </w:rPr>
        <w:t>affald</w:t>
      </w:r>
      <w:r w:rsidRPr="00BE1466">
        <w:rPr>
          <w:rFonts w:cs="Arial"/>
        </w:rPr>
        <w:t xml:space="preserve"> skal bortskaffes løbende, og oplaget </w:t>
      </w:r>
      <w:r w:rsidR="00C27051">
        <w:rPr>
          <w:rFonts w:cs="Arial"/>
        </w:rPr>
        <w:t>skal opbevares som følgende:</w:t>
      </w:r>
    </w:p>
    <w:p w:rsidR="00C27051" w:rsidRDefault="00C27051" w:rsidP="00C249C6">
      <w:pPr>
        <w:pStyle w:val="Listeafsnit"/>
        <w:numPr>
          <w:ilvl w:val="0"/>
          <w:numId w:val="18"/>
        </w:numPr>
        <w:tabs>
          <w:tab w:val="left" w:pos="1055"/>
          <w:tab w:val="center" w:pos="4819"/>
        </w:tabs>
        <w:overflowPunct w:val="0"/>
        <w:autoSpaceDE w:val="0"/>
        <w:autoSpaceDN w:val="0"/>
        <w:adjustRightInd w:val="0"/>
        <w:textAlignment w:val="baseline"/>
        <w:rPr>
          <w:rFonts w:cs="Arial"/>
        </w:rPr>
      </w:pPr>
      <w:r>
        <w:rPr>
          <w:rFonts w:cs="Arial"/>
        </w:rPr>
        <w:t>Lugtende affald skal opbevares indendørs i lukkede containere</w:t>
      </w:r>
    </w:p>
    <w:p w:rsidR="00C27051" w:rsidRPr="00C27051" w:rsidRDefault="00C27051" w:rsidP="00C249C6">
      <w:pPr>
        <w:pStyle w:val="Listeafsnit"/>
        <w:numPr>
          <w:ilvl w:val="0"/>
          <w:numId w:val="18"/>
        </w:numPr>
        <w:tabs>
          <w:tab w:val="left" w:pos="1055"/>
          <w:tab w:val="center" w:pos="4819"/>
        </w:tabs>
        <w:overflowPunct w:val="0"/>
        <w:autoSpaceDE w:val="0"/>
        <w:autoSpaceDN w:val="0"/>
        <w:adjustRightInd w:val="0"/>
        <w:textAlignment w:val="baseline"/>
        <w:rPr>
          <w:rFonts w:cs="Arial"/>
        </w:rPr>
      </w:pPr>
      <w:r>
        <w:rPr>
          <w:rFonts w:cs="Arial"/>
        </w:rPr>
        <w:t>Ikke lugtende affald skal opbevares i lukkede containere</w:t>
      </w:r>
      <w:r w:rsidR="005B00B8">
        <w:rPr>
          <w:rFonts w:cs="Arial"/>
        </w:rPr>
        <w:t>/beholdere</w:t>
      </w:r>
      <w:r>
        <w:rPr>
          <w:rFonts w:cs="Arial"/>
        </w:rPr>
        <w:t xml:space="preserve"> og må opbevares udendørs.</w:t>
      </w:r>
    </w:p>
    <w:p w:rsidR="00556271" w:rsidRPr="00BE1466" w:rsidRDefault="00556271" w:rsidP="00556271">
      <w:pPr>
        <w:tabs>
          <w:tab w:val="left" w:pos="1055"/>
          <w:tab w:val="center" w:pos="4819"/>
        </w:tabs>
        <w:rPr>
          <w:rFonts w:cs="Arial"/>
        </w:rPr>
      </w:pPr>
    </w:p>
    <w:p w:rsidR="00556271" w:rsidRPr="00BE1466" w:rsidRDefault="00556271" w:rsidP="00EF0791">
      <w:pPr>
        <w:numPr>
          <w:ilvl w:val="0"/>
          <w:numId w:val="1"/>
        </w:numPr>
        <w:tabs>
          <w:tab w:val="left" w:pos="1055"/>
          <w:tab w:val="center" w:pos="4819"/>
        </w:tabs>
        <w:overflowPunct w:val="0"/>
        <w:autoSpaceDE w:val="0"/>
        <w:autoSpaceDN w:val="0"/>
        <w:adjustRightInd w:val="0"/>
        <w:textAlignment w:val="baseline"/>
        <w:rPr>
          <w:rFonts w:cs="Arial"/>
        </w:rPr>
      </w:pPr>
      <w:r>
        <w:rPr>
          <w:rFonts w:cs="Arial"/>
        </w:rPr>
        <w:t>S</w:t>
      </w:r>
      <w:r w:rsidRPr="00BE1466">
        <w:rPr>
          <w:rFonts w:cs="Arial"/>
        </w:rPr>
        <w:t xml:space="preserve">pild af olie </w:t>
      </w:r>
      <w:r>
        <w:rPr>
          <w:rFonts w:cs="Arial"/>
        </w:rPr>
        <w:t xml:space="preserve">eller biomasse </w:t>
      </w:r>
      <w:r w:rsidRPr="00BE1466">
        <w:rPr>
          <w:rFonts w:cs="Arial"/>
        </w:rPr>
        <w:t>skal straks opsamles sammen med eventuelt forurenet jord og o</w:t>
      </w:r>
      <w:r>
        <w:rPr>
          <w:rFonts w:cs="Arial"/>
        </w:rPr>
        <w:t xml:space="preserve">pbevares og bortskaffes enten via virksomhedens egne behandlingsanlæg eller </w:t>
      </w:r>
      <w:r w:rsidR="00E73E0E">
        <w:rPr>
          <w:rFonts w:cs="Arial"/>
        </w:rPr>
        <w:t>via godkendt modtager</w:t>
      </w:r>
      <w:r w:rsidRPr="00BE1466">
        <w:rPr>
          <w:rFonts w:cs="Arial"/>
        </w:rPr>
        <w:t xml:space="preserve">. </w:t>
      </w:r>
    </w:p>
    <w:p w:rsidR="00556271" w:rsidRPr="00BE1466" w:rsidRDefault="00556271" w:rsidP="00556271">
      <w:pPr>
        <w:tabs>
          <w:tab w:val="left" w:pos="1055"/>
          <w:tab w:val="center" w:pos="4819"/>
        </w:tabs>
        <w:rPr>
          <w:rFonts w:cs="Arial"/>
        </w:rPr>
      </w:pPr>
    </w:p>
    <w:p w:rsidR="00556271" w:rsidRPr="00BE1466" w:rsidRDefault="00556271" w:rsidP="00556271">
      <w:pPr>
        <w:ind w:left="714"/>
        <w:rPr>
          <w:rFonts w:cs="Arial"/>
        </w:rPr>
      </w:pPr>
      <w:r w:rsidRPr="00BE1466">
        <w:rPr>
          <w:rFonts w:cs="Arial"/>
        </w:rPr>
        <w:t xml:space="preserve">Ved større spild af olie </w:t>
      </w:r>
      <w:r>
        <w:rPr>
          <w:rFonts w:cs="Arial"/>
        </w:rPr>
        <w:t xml:space="preserve">eller biomasse </w:t>
      </w:r>
      <w:r w:rsidRPr="00BE1466">
        <w:rPr>
          <w:rFonts w:cs="Arial"/>
        </w:rPr>
        <w:t>som virksomheden ikke kan håndtere, skal der gives alarm på telefonnummer 112.</w:t>
      </w:r>
    </w:p>
    <w:p w:rsidR="00057A79" w:rsidRPr="00057A79" w:rsidRDefault="00057A79" w:rsidP="00556271">
      <w:pPr>
        <w:rPr>
          <w:rFonts w:cs="Arial"/>
        </w:rPr>
      </w:pPr>
    </w:p>
    <w:p w:rsidR="00556271" w:rsidRPr="00505E6D" w:rsidRDefault="00556271" w:rsidP="00556271">
      <w:pPr>
        <w:rPr>
          <w:rFonts w:cs="Arial"/>
          <w:b/>
        </w:rPr>
      </w:pPr>
      <w:r w:rsidRPr="00505E6D">
        <w:rPr>
          <w:rFonts w:cs="Arial"/>
          <w:b/>
        </w:rPr>
        <w:t>Tilsyn og kontrol</w:t>
      </w:r>
    </w:p>
    <w:p w:rsidR="00556271" w:rsidRPr="00505E6D" w:rsidRDefault="00556271" w:rsidP="00556271">
      <w:pPr>
        <w:ind w:left="714"/>
        <w:rPr>
          <w:rFonts w:cs="Arial"/>
        </w:rPr>
      </w:pPr>
    </w:p>
    <w:p w:rsidR="00556271" w:rsidRPr="00BE3920" w:rsidRDefault="00556271" w:rsidP="00EF0791">
      <w:pPr>
        <w:numPr>
          <w:ilvl w:val="0"/>
          <w:numId w:val="1"/>
        </w:numPr>
        <w:overflowPunct w:val="0"/>
        <w:autoSpaceDE w:val="0"/>
        <w:autoSpaceDN w:val="0"/>
        <w:adjustRightInd w:val="0"/>
        <w:textAlignment w:val="baseline"/>
        <w:rPr>
          <w:rFonts w:cs="Arial"/>
          <w:i/>
        </w:rPr>
      </w:pPr>
      <w:r w:rsidRPr="00505E6D">
        <w:rPr>
          <w:rFonts w:cs="Arial"/>
        </w:rPr>
        <w:t>Som dokumentation for at godkendelsens vilkår overholdes, kan virksomheden højest 1 gang årligt blive pålagt at udføre følgende:</w:t>
      </w:r>
    </w:p>
    <w:p w:rsidR="00556271" w:rsidRDefault="00556271" w:rsidP="00556271">
      <w:pPr>
        <w:ind w:left="1080"/>
        <w:rPr>
          <w:rFonts w:cs="Arial"/>
        </w:rPr>
      </w:pPr>
    </w:p>
    <w:p w:rsidR="00556271" w:rsidRPr="00BE3920" w:rsidRDefault="00556271" w:rsidP="00556271">
      <w:pPr>
        <w:ind w:left="1080"/>
        <w:rPr>
          <w:rFonts w:cs="Arial"/>
          <w:i/>
        </w:rPr>
      </w:pPr>
      <w:r w:rsidRPr="00BE3920">
        <w:rPr>
          <w:rFonts w:cs="Arial"/>
          <w:i/>
        </w:rPr>
        <w:t>Støj</w:t>
      </w:r>
    </w:p>
    <w:p w:rsidR="00556271" w:rsidRPr="00BE3920" w:rsidRDefault="00556271" w:rsidP="00556271">
      <w:pPr>
        <w:ind w:left="1080"/>
        <w:rPr>
          <w:rFonts w:cs="Arial"/>
        </w:rPr>
      </w:pPr>
      <w:r w:rsidRPr="00BE3920">
        <w:rPr>
          <w:rFonts w:cs="Arial"/>
        </w:rPr>
        <w:t>Målinger eller beregninger af støj og vibrationer. Undersøgelsen skal udføres af en person eller et firma, der er godkendt til det</w:t>
      </w:r>
      <w:r>
        <w:rPr>
          <w:rFonts w:cs="Arial"/>
        </w:rPr>
        <w:t>te</w:t>
      </w:r>
      <w:r w:rsidRPr="00BE3920">
        <w:rPr>
          <w:rFonts w:cs="Arial"/>
        </w:rPr>
        <w:t xml:space="preserve"> af Miljøstyrelsen. </w:t>
      </w:r>
    </w:p>
    <w:p w:rsidR="00556271" w:rsidRPr="00BE3920" w:rsidRDefault="00556271" w:rsidP="00556271">
      <w:pPr>
        <w:ind w:left="1080"/>
        <w:rPr>
          <w:rFonts w:cs="Arial"/>
        </w:rPr>
      </w:pPr>
    </w:p>
    <w:p w:rsidR="00556271" w:rsidRPr="00BE3920" w:rsidRDefault="00556271" w:rsidP="00556271">
      <w:pPr>
        <w:ind w:left="1080"/>
        <w:rPr>
          <w:rFonts w:cs="Arial"/>
        </w:rPr>
      </w:pPr>
      <w:r w:rsidRPr="00BE3920">
        <w:rPr>
          <w:rFonts w:cs="Arial"/>
        </w:rPr>
        <w:t>Med mindre andet aftales med kommunen, skal målinger og beregninger ud</w:t>
      </w:r>
      <w:r w:rsidR="00C744DD">
        <w:rPr>
          <w:rFonts w:cs="Arial"/>
        </w:rPr>
        <w:t>føres efter retningslinj</w:t>
      </w:r>
      <w:r w:rsidRPr="00BE3920">
        <w:rPr>
          <w:rFonts w:cs="Arial"/>
        </w:rPr>
        <w:t>erne i Miljøstyrelsens vejledninger.</w:t>
      </w:r>
    </w:p>
    <w:p w:rsidR="00556271" w:rsidRPr="00BE3920" w:rsidRDefault="00556271" w:rsidP="00556271">
      <w:pPr>
        <w:ind w:left="1080"/>
        <w:rPr>
          <w:rFonts w:cs="Arial"/>
        </w:rPr>
      </w:pPr>
    </w:p>
    <w:p w:rsidR="00556271" w:rsidRPr="00BE3920" w:rsidRDefault="00556271" w:rsidP="00556271">
      <w:pPr>
        <w:ind w:left="1080"/>
        <w:rPr>
          <w:rFonts w:cs="Arial"/>
          <w:i/>
        </w:rPr>
      </w:pPr>
      <w:r w:rsidRPr="00BE3920">
        <w:rPr>
          <w:rFonts w:cs="Arial"/>
          <w:i/>
        </w:rPr>
        <w:t>Luft</w:t>
      </w:r>
    </w:p>
    <w:p w:rsidR="00556271" w:rsidRPr="00BE3920" w:rsidRDefault="00556271" w:rsidP="00556271">
      <w:pPr>
        <w:ind w:left="1080"/>
        <w:rPr>
          <w:rFonts w:cs="Arial"/>
        </w:rPr>
      </w:pPr>
      <w:r w:rsidRPr="00BE3920">
        <w:rPr>
          <w:rFonts w:cs="Arial"/>
        </w:rPr>
        <w:t>Bestemmelse af stofudledning til luften. Målingerne skal foretages under repræsentative driftsforhold (maksimal normaldrift) og skal udføres af et firma/laboratorium, der er akkrediteret hertil af Den Danske Akkrediterings- og Metrologifond eller af et tilsvarende akkrediteringsorgan, som er medunderskriver af EA's multilaterale aftale om gensidig anerkendelse.</w:t>
      </w:r>
    </w:p>
    <w:p w:rsidR="00556271" w:rsidRPr="00BE3920" w:rsidRDefault="00556271" w:rsidP="00556271">
      <w:pPr>
        <w:ind w:left="1080"/>
        <w:rPr>
          <w:rFonts w:cs="Arial"/>
        </w:rPr>
      </w:pPr>
    </w:p>
    <w:p w:rsidR="00556271" w:rsidRPr="00BE3920" w:rsidRDefault="00556271" w:rsidP="00556271">
      <w:pPr>
        <w:ind w:left="1080"/>
        <w:rPr>
          <w:rFonts w:cs="Arial"/>
        </w:rPr>
      </w:pPr>
      <w:r w:rsidRPr="00BE3920">
        <w:rPr>
          <w:rFonts w:cs="Arial"/>
        </w:rPr>
        <w:t>Med mindre andet aftales med kommunen, skal målinger og beregninger ud</w:t>
      </w:r>
      <w:r w:rsidR="00C744DD">
        <w:rPr>
          <w:rFonts w:cs="Arial"/>
        </w:rPr>
        <w:t>føres efter retningslinj</w:t>
      </w:r>
      <w:r w:rsidRPr="00BE3920">
        <w:rPr>
          <w:rFonts w:cs="Arial"/>
        </w:rPr>
        <w:t>erne i Miljøstyrelsens vejledninger</w:t>
      </w:r>
      <w:r w:rsidR="00C744DD">
        <w:rPr>
          <w:rFonts w:cs="Arial"/>
        </w:rPr>
        <w:t>. P</w:t>
      </w:r>
      <w:r w:rsidRPr="00BE3920">
        <w:rPr>
          <w:rFonts w:cs="Arial"/>
        </w:rPr>
        <w:t>røvetagning samt analyse af procesluft ske efter de i nedenstående tabel nævnte metoder eller efter internationale standarder af mindst samme analysepræcision og usikkerhedsniveau.</w:t>
      </w:r>
    </w:p>
    <w:p w:rsidR="00556271" w:rsidRDefault="00556271" w:rsidP="00556271">
      <w:pPr>
        <w:ind w:left="1080"/>
        <w:rPr>
          <w:rFonts w:cs="Arial"/>
        </w:rPr>
      </w:pPr>
    </w:p>
    <w:tbl>
      <w:tblPr>
        <w:tblW w:w="0" w:type="auto"/>
        <w:tblInd w:w="11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4320"/>
        <w:gridCol w:w="1440"/>
        <w:gridCol w:w="1834"/>
      </w:tblGrid>
      <w:tr w:rsidR="00556271" w:rsidTr="00556271">
        <w:trPr>
          <w:trHeight w:val="390"/>
        </w:trPr>
        <w:tc>
          <w:tcPr>
            <w:tcW w:w="4320" w:type="dxa"/>
            <w:tcBorders>
              <w:bottom w:val="single" w:sz="12" w:space="0" w:color="auto"/>
              <w:right w:val="single" w:sz="4" w:space="0" w:color="auto"/>
            </w:tcBorders>
            <w:vAlign w:val="center"/>
          </w:tcPr>
          <w:p w:rsidR="00556271" w:rsidRPr="00D0466C" w:rsidRDefault="00556271" w:rsidP="00556271">
            <w:pPr>
              <w:jc w:val="center"/>
              <w:rPr>
                <w:rFonts w:cs="Arial"/>
                <w:b/>
                <w:sz w:val="20"/>
              </w:rPr>
            </w:pPr>
            <w:r w:rsidRPr="00D0466C">
              <w:rPr>
                <w:rFonts w:cs="Arial"/>
                <w:b/>
                <w:sz w:val="20"/>
              </w:rPr>
              <w:lastRenderedPageBreak/>
              <w:t>Navn</w:t>
            </w:r>
          </w:p>
        </w:tc>
        <w:tc>
          <w:tcPr>
            <w:tcW w:w="1440" w:type="dxa"/>
            <w:tcBorders>
              <w:left w:val="single" w:sz="4" w:space="0" w:color="auto"/>
              <w:bottom w:val="single" w:sz="12" w:space="0" w:color="auto"/>
              <w:right w:val="single" w:sz="4" w:space="0" w:color="auto"/>
            </w:tcBorders>
            <w:vAlign w:val="center"/>
          </w:tcPr>
          <w:p w:rsidR="00556271" w:rsidRPr="00D0466C" w:rsidRDefault="00556271" w:rsidP="00556271">
            <w:pPr>
              <w:jc w:val="center"/>
              <w:rPr>
                <w:rFonts w:cs="Arial"/>
                <w:b/>
                <w:sz w:val="20"/>
              </w:rPr>
            </w:pPr>
            <w:r w:rsidRPr="00D0466C">
              <w:rPr>
                <w:rFonts w:cs="Arial"/>
                <w:b/>
                <w:sz w:val="20"/>
              </w:rPr>
              <w:t>Parameter</w:t>
            </w:r>
          </w:p>
        </w:tc>
        <w:tc>
          <w:tcPr>
            <w:tcW w:w="1834" w:type="dxa"/>
            <w:tcBorders>
              <w:left w:val="single" w:sz="4" w:space="0" w:color="auto"/>
              <w:bottom w:val="single" w:sz="12" w:space="0" w:color="auto"/>
            </w:tcBorders>
            <w:vAlign w:val="center"/>
          </w:tcPr>
          <w:p w:rsidR="00556271" w:rsidRPr="00D0466C" w:rsidRDefault="00556271" w:rsidP="00556271">
            <w:pPr>
              <w:jc w:val="center"/>
              <w:rPr>
                <w:rFonts w:cs="Arial"/>
                <w:b/>
                <w:sz w:val="20"/>
              </w:rPr>
            </w:pPr>
            <w:r w:rsidRPr="00D0466C">
              <w:rPr>
                <w:rFonts w:cs="Arial"/>
                <w:b/>
                <w:sz w:val="20"/>
              </w:rPr>
              <w:t>Metodeblad nr. *</w:t>
            </w:r>
          </w:p>
        </w:tc>
      </w:tr>
      <w:tr w:rsidR="00556271" w:rsidTr="00556271">
        <w:trPr>
          <w:trHeight w:val="690"/>
        </w:trPr>
        <w:tc>
          <w:tcPr>
            <w:tcW w:w="4320" w:type="dxa"/>
            <w:tcBorders>
              <w:top w:val="single" w:sz="12" w:space="0" w:color="auto"/>
              <w:bottom w:val="single" w:sz="4" w:space="0" w:color="auto"/>
              <w:right w:val="single" w:sz="4" w:space="0" w:color="auto"/>
            </w:tcBorders>
            <w:vAlign w:val="center"/>
          </w:tcPr>
          <w:p w:rsidR="00556271" w:rsidRPr="00D0466C" w:rsidRDefault="00556271" w:rsidP="00556271">
            <w:pPr>
              <w:rPr>
                <w:rFonts w:cs="Arial"/>
                <w:sz w:val="20"/>
              </w:rPr>
            </w:pPr>
            <w:r w:rsidRPr="00D0466C">
              <w:rPr>
                <w:rFonts w:cs="Arial"/>
                <w:sz w:val="20"/>
              </w:rPr>
              <w:t>Bestemmelse af koncentrationer af kvælstofoxider (NO</w:t>
            </w:r>
            <w:r w:rsidRPr="00DF66AF">
              <w:rPr>
                <w:rFonts w:cs="Arial"/>
                <w:sz w:val="20"/>
                <w:vertAlign w:val="subscript"/>
              </w:rPr>
              <w:t>x</w:t>
            </w:r>
            <w:r w:rsidRPr="00D0466C">
              <w:rPr>
                <w:rFonts w:cs="Arial"/>
                <w:sz w:val="20"/>
              </w:rPr>
              <w:t>) i strømmende gas</w:t>
            </w:r>
          </w:p>
        </w:tc>
        <w:tc>
          <w:tcPr>
            <w:tcW w:w="1440" w:type="dxa"/>
            <w:tcBorders>
              <w:top w:val="single" w:sz="12" w:space="0" w:color="auto"/>
              <w:left w:val="single" w:sz="4" w:space="0" w:color="auto"/>
              <w:bottom w:val="single" w:sz="4" w:space="0" w:color="auto"/>
              <w:right w:val="single" w:sz="4" w:space="0" w:color="auto"/>
            </w:tcBorders>
            <w:vAlign w:val="center"/>
          </w:tcPr>
          <w:p w:rsidR="00556271" w:rsidRPr="00D0466C" w:rsidRDefault="00556271" w:rsidP="00556271">
            <w:pPr>
              <w:jc w:val="center"/>
              <w:rPr>
                <w:rFonts w:cs="Arial"/>
                <w:sz w:val="20"/>
              </w:rPr>
            </w:pPr>
            <w:r w:rsidRPr="00D0466C">
              <w:rPr>
                <w:rFonts w:cs="Arial"/>
                <w:sz w:val="20"/>
              </w:rPr>
              <w:t>NO</w:t>
            </w:r>
            <w:r w:rsidRPr="00DF66AF">
              <w:rPr>
                <w:rFonts w:cs="Arial"/>
                <w:sz w:val="20"/>
                <w:vertAlign w:val="subscript"/>
              </w:rPr>
              <w:t>x</w:t>
            </w:r>
          </w:p>
        </w:tc>
        <w:tc>
          <w:tcPr>
            <w:tcW w:w="1834" w:type="dxa"/>
            <w:tcBorders>
              <w:top w:val="single" w:sz="12" w:space="0" w:color="auto"/>
              <w:left w:val="single" w:sz="4" w:space="0" w:color="auto"/>
              <w:bottom w:val="single" w:sz="4" w:space="0" w:color="auto"/>
            </w:tcBorders>
            <w:vAlign w:val="center"/>
          </w:tcPr>
          <w:p w:rsidR="00556271" w:rsidRPr="00D0466C" w:rsidRDefault="00556271" w:rsidP="00556271">
            <w:pPr>
              <w:jc w:val="center"/>
              <w:rPr>
                <w:rFonts w:cs="Arial"/>
                <w:sz w:val="20"/>
              </w:rPr>
            </w:pPr>
            <w:r w:rsidRPr="00D0466C">
              <w:rPr>
                <w:rFonts w:cs="Arial"/>
                <w:sz w:val="20"/>
              </w:rPr>
              <w:t>MEL-03</w:t>
            </w:r>
          </w:p>
        </w:tc>
      </w:tr>
      <w:tr w:rsidR="00556271" w:rsidTr="00454C12">
        <w:trPr>
          <w:trHeight w:val="739"/>
        </w:trPr>
        <w:tc>
          <w:tcPr>
            <w:tcW w:w="4320" w:type="dxa"/>
            <w:tcBorders>
              <w:top w:val="single" w:sz="4" w:space="0" w:color="auto"/>
              <w:bottom w:val="single" w:sz="4" w:space="0" w:color="auto"/>
              <w:right w:val="single" w:sz="4" w:space="0" w:color="auto"/>
            </w:tcBorders>
            <w:vAlign w:val="center"/>
          </w:tcPr>
          <w:p w:rsidR="00556271" w:rsidRPr="00D0466C" w:rsidRDefault="00556271" w:rsidP="00556271">
            <w:pPr>
              <w:rPr>
                <w:rFonts w:cs="Arial"/>
                <w:sz w:val="20"/>
              </w:rPr>
            </w:pPr>
            <w:r w:rsidRPr="00E25183">
              <w:rPr>
                <w:rFonts w:cs="Arial"/>
                <w:sz w:val="20"/>
              </w:rPr>
              <w:t>Bestemmelse af koncentrationer af kulmonoxid (CO) i strømmende gas (infrarød metode)</w:t>
            </w:r>
          </w:p>
        </w:tc>
        <w:tc>
          <w:tcPr>
            <w:tcW w:w="1440" w:type="dxa"/>
            <w:tcBorders>
              <w:top w:val="single" w:sz="4" w:space="0" w:color="auto"/>
              <w:left w:val="single" w:sz="4" w:space="0" w:color="auto"/>
              <w:bottom w:val="single" w:sz="4" w:space="0" w:color="auto"/>
              <w:right w:val="single" w:sz="4" w:space="0" w:color="auto"/>
            </w:tcBorders>
            <w:vAlign w:val="center"/>
          </w:tcPr>
          <w:p w:rsidR="00556271" w:rsidRPr="00D0466C" w:rsidRDefault="00556271" w:rsidP="00556271">
            <w:pPr>
              <w:jc w:val="center"/>
              <w:rPr>
                <w:rFonts w:cs="Arial"/>
                <w:sz w:val="20"/>
              </w:rPr>
            </w:pPr>
            <w:r>
              <w:rPr>
                <w:rFonts w:cs="Arial"/>
                <w:sz w:val="20"/>
              </w:rPr>
              <w:t>CO</w:t>
            </w:r>
          </w:p>
        </w:tc>
        <w:tc>
          <w:tcPr>
            <w:tcW w:w="1834" w:type="dxa"/>
            <w:tcBorders>
              <w:top w:val="single" w:sz="4" w:space="0" w:color="auto"/>
              <w:left w:val="single" w:sz="4" w:space="0" w:color="auto"/>
              <w:bottom w:val="single" w:sz="4" w:space="0" w:color="auto"/>
            </w:tcBorders>
            <w:vAlign w:val="center"/>
          </w:tcPr>
          <w:p w:rsidR="00556271" w:rsidRPr="00D0466C" w:rsidRDefault="00556271" w:rsidP="00556271">
            <w:pPr>
              <w:jc w:val="center"/>
              <w:rPr>
                <w:rFonts w:cs="Arial"/>
                <w:sz w:val="20"/>
              </w:rPr>
            </w:pPr>
            <w:r>
              <w:rPr>
                <w:rFonts w:cs="Arial"/>
                <w:sz w:val="20"/>
              </w:rPr>
              <w:t>MEL-06</w:t>
            </w:r>
          </w:p>
        </w:tc>
      </w:tr>
      <w:tr w:rsidR="00556271" w:rsidTr="00556271">
        <w:trPr>
          <w:trHeight w:val="719"/>
        </w:trPr>
        <w:tc>
          <w:tcPr>
            <w:tcW w:w="4320" w:type="dxa"/>
            <w:tcBorders>
              <w:top w:val="single" w:sz="4" w:space="0" w:color="auto"/>
              <w:right w:val="single" w:sz="4" w:space="0" w:color="auto"/>
            </w:tcBorders>
            <w:vAlign w:val="center"/>
          </w:tcPr>
          <w:p w:rsidR="00556271" w:rsidRPr="00D0466C" w:rsidRDefault="00556271" w:rsidP="00556271">
            <w:pPr>
              <w:rPr>
                <w:rFonts w:cs="Arial"/>
                <w:sz w:val="20"/>
              </w:rPr>
            </w:pPr>
            <w:r w:rsidRPr="00D0466C">
              <w:rPr>
                <w:rFonts w:cs="Arial"/>
                <w:sz w:val="20"/>
              </w:rPr>
              <w:t>Bestemmelse af koncentrationen af lugt i strømmende gas</w:t>
            </w:r>
          </w:p>
        </w:tc>
        <w:tc>
          <w:tcPr>
            <w:tcW w:w="1440" w:type="dxa"/>
            <w:tcBorders>
              <w:top w:val="single" w:sz="4" w:space="0" w:color="auto"/>
              <w:left w:val="single" w:sz="4" w:space="0" w:color="auto"/>
              <w:right w:val="single" w:sz="4" w:space="0" w:color="auto"/>
            </w:tcBorders>
            <w:vAlign w:val="center"/>
          </w:tcPr>
          <w:p w:rsidR="00556271" w:rsidRPr="00D0466C" w:rsidRDefault="00556271" w:rsidP="00556271">
            <w:pPr>
              <w:jc w:val="center"/>
              <w:rPr>
                <w:rFonts w:cs="Arial"/>
                <w:sz w:val="20"/>
              </w:rPr>
            </w:pPr>
            <w:r w:rsidRPr="00D0466C">
              <w:rPr>
                <w:rFonts w:cs="Arial"/>
                <w:sz w:val="20"/>
              </w:rPr>
              <w:t>Lugt</w:t>
            </w:r>
          </w:p>
        </w:tc>
        <w:tc>
          <w:tcPr>
            <w:tcW w:w="1834" w:type="dxa"/>
            <w:tcBorders>
              <w:top w:val="single" w:sz="4" w:space="0" w:color="auto"/>
              <w:left w:val="single" w:sz="4" w:space="0" w:color="auto"/>
            </w:tcBorders>
            <w:vAlign w:val="center"/>
          </w:tcPr>
          <w:p w:rsidR="00556271" w:rsidRPr="00D0466C" w:rsidRDefault="00556271" w:rsidP="00556271">
            <w:pPr>
              <w:jc w:val="center"/>
              <w:rPr>
                <w:rFonts w:cs="Arial"/>
                <w:sz w:val="20"/>
              </w:rPr>
            </w:pPr>
            <w:r w:rsidRPr="00D0466C">
              <w:rPr>
                <w:rFonts w:cs="Arial"/>
                <w:sz w:val="20"/>
              </w:rPr>
              <w:t>MEL-13</w:t>
            </w:r>
          </w:p>
        </w:tc>
      </w:tr>
    </w:tbl>
    <w:p w:rsidR="00556271" w:rsidRDefault="00556271" w:rsidP="00556271">
      <w:pPr>
        <w:ind w:left="1080"/>
        <w:rPr>
          <w:rFonts w:cs="Arial"/>
        </w:rPr>
      </w:pPr>
    </w:p>
    <w:p w:rsidR="00556271" w:rsidRPr="00454C12" w:rsidRDefault="00556271" w:rsidP="00556271">
      <w:pPr>
        <w:ind w:left="1080"/>
        <w:rPr>
          <w:rFonts w:cs="Arial"/>
          <w:sz w:val="20"/>
          <w:szCs w:val="20"/>
        </w:rPr>
      </w:pPr>
      <w:r w:rsidRPr="00454C12">
        <w:rPr>
          <w:rFonts w:cs="Arial"/>
          <w:sz w:val="20"/>
          <w:szCs w:val="20"/>
        </w:rPr>
        <w:t>* Se hjemmesiden for Miljøstyrelsens Referencelaboratorium for måling af emissioner til luften: www.ref-lab.dk.</w:t>
      </w:r>
    </w:p>
    <w:p w:rsidR="00556271" w:rsidRDefault="00556271" w:rsidP="00556271">
      <w:pPr>
        <w:ind w:left="714"/>
        <w:rPr>
          <w:rFonts w:cs="Arial"/>
        </w:rPr>
      </w:pPr>
    </w:p>
    <w:p w:rsidR="00556271" w:rsidRPr="00BE3920" w:rsidRDefault="00556271" w:rsidP="00556271">
      <w:pPr>
        <w:ind w:left="720"/>
        <w:rPr>
          <w:rFonts w:cs="Arial"/>
        </w:rPr>
      </w:pPr>
      <w:r w:rsidRPr="00BE3920">
        <w:rPr>
          <w:rFonts w:cs="Arial"/>
        </w:rPr>
        <w:t xml:space="preserve">Inden målinger og beregninger foretages, skal undersøgelsesprogrammet godkendes af kommunen. </w:t>
      </w:r>
    </w:p>
    <w:p w:rsidR="00556271" w:rsidRDefault="00556271" w:rsidP="00556271">
      <w:pPr>
        <w:ind w:left="720"/>
        <w:rPr>
          <w:rFonts w:cs="Arial"/>
        </w:rPr>
      </w:pPr>
    </w:p>
    <w:p w:rsidR="00556271" w:rsidRPr="00BE3920" w:rsidRDefault="00556271" w:rsidP="00556271">
      <w:pPr>
        <w:ind w:left="720"/>
        <w:rPr>
          <w:rFonts w:cs="Arial"/>
        </w:rPr>
      </w:pPr>
      <w:r w:rsidRPr="00BE3920">
        <w:rPr>
          <w:rFonts w:cs="Arial"/>
        </w:rPr>
        <w:t>Rapport over målingerne skal indsendes til tilsynsmyndigheden senest 2 måneder efter, at disse er foretaget.</w:t>
      </w:r>
    </w:p>
    <w:p w:rsidR="00556271" w:rsidRPr="00505E6D" w:rsidRDefault="00556271" w:rsidP="00556271">
      <w:pPr>
        <w:ind w:left="714"/>
        <w:rPr>
          <w:rFonts w:cs="Arial"/>
        </w:rPr>
      </w:pPr>
    </w:p>
    <w:p w:rsidR="00556271" w:rsidRDefault="00556271" w:rsidP="00EF0791">
      <w:pPr>
        <w:numPr>
          <w:ilvl w:val="0"/>
          <w:numId w:val="1"/>
        </w:numPr>
        <w:overflowPunct w:val="0"/>
        <w:autoSpaceDE w:val="0"/>
        <w:autoSpaceDN w:val="0"/>
        <w:adjustRightInd w:val="0"/>
        <w:textAlignment w:val="baseline"/>
        <w:rPr>
          <w:rFonts w:cs="Arial"/>
        </w:rPr>
      </w:pPr>
      <w:r w:rsidRPr="00E05964">
        <w:rPr>
          <w:rFonts w:cs="Arial"/>
        </w:rPr>
        <w:t>Hvis målinger eller beregninger sandsynliggør</w:t>
      </w:r>
      <w:r w:rsidR="00E05964">
        <w:rPr>
          <w:rFonts w:cs="Arial"/>
        </w:rPr>
        <w:t>,</w:t>
      </w:r>
      <w:r w:rsidR="00E05964" w:rsidRPr="00E05964">
        <w:rPr>
          <w:rFonts w:cs="Arial"/>
        </w:rPr>
        <w:t xml:space="preserve"> eller kommunen vurderer</w:t>
      </w:r>
      <w:r w:rsidRPr="00E05964">
        <w:rPr>
          <w:rFonts w:cs="Arial"/>
        </w:rPr>
        <w:t>, at godkendelsens vilkår overskrides, skal virksomheden indsende projekt og tidsplan for gennemførelse af afhjælpende foranstaltninger, til kommunens godkendelse.</w:t>
      </w:r>
    </w:p>
    <w:p w:rsidR="0012666C" w:rsidRPr="00E05964" w:rsidRDefault="0012666C" w:rsidP="0012666C">
      <w:pPr>
        <w:overflowPunct w:val="0"/>
        <w:autoSpaceDE w:val="0"/>
        <w:autoSpaceDN w:val="0"/>
        <w:adjustRightInd w:val="0"/>
        <w:ind w:left="720"/>
        <w:textAlignment w:val="baseline"/>
        <w:rPr>
          <w:rFonts w:cs="Arial"/>
        </w:rPr>
      </w:pPr>
    </w:p>
    <w:p w:rsidR="00556271" w:rsidRPr="009879AF" w:rsidRDefault="00556271" w:rsidP="00556271">
      <w:pPr>
        <w:rPr>
          <w:rFonts w:cs="Arial"/>
          <w:b/>
        </w:rPr>
      </w:pPr>
      <w:r w:rsidRPr="009879AF">
        <w:rPr>
          <w:rFonts w:cs="Arial"/>
          <w:b/>
        </w:rPr>
        <w:t>Egenkontrol</w:t>
      </w:r>
    </w:p>
    <w:p w:rsidR="00556271" w:rsidRPr="00335026" w:rsidRDefault="00556271" w:rsidP="00556271">
      <w:pPr>
        <w:ind w:left="360"/>
        <w:rPr>
          <w:rFonts w:cs="Arial"/>
        </w:rPr>
      </w:pPr>
    </w:p>
    <w:p w:rsidR="00556271" w:rsidRDefault="00556271" w:rsidP="00EF0791">
      <w:pPr>
        <w:numPr>
          <w:ilvl w:val="0"/>
          <w:numId w:val="1"/>
        </w:numPr>
        <w:overflowPunct w:val="0"/>
        <w:autoSpaceDE w:val="0"/>
        <w:autoSpaceDN w:val="0"/>
        <w:adjustRightInd w:val="0"/>
        <w:textAlignment w:val="baseline"/>
        <w:rPr>
          <w:rFonts w:cs="Arial"/>
        </w:rPr>
      </w:pPr>
      <w:r w:rsidRPr="007E36D3">
        <w:rPr>
          <w:rFonts w:cs="Arial"/>
          <w:i/>
        </w:rPr>
        <w:t>Journaler, registreringer og rapporter skal opbevares på virksomheden i mindst 5 år og forevises tilsynsmyndigheden på forlangende</w:t>
      </w:r>
      <w:r w:rsidRPr="009879AF">
        <w:rPr>
          <w:rFonts w:cs="Arial"/>
        </w:rPr>
        <w:t>.</w:t>
      </w:r>
    </w:p>
    <w:p w:rsidR="00556271" w:rsidRDefault="00556271" w:rsidP="00556271">
      <w:pPr>
        <w:ind w:left="360"/>
        <w:rPr>
          <w:rFonts w:cs="Arial"/>
        </w:rPr>
      </w:pPr>
    </w:p>
    <w:p w:rsidR="00556271" w:rsidRPr="009879AF" w:rsidRDefault="00556271" w:rsidP="00EF0791">
      <w:pPr>
        <w:numPr>
          <w:ilvl w:val="0"/>
          <w:numId w:val="1"/>
        </w:numPr>
        <w:overflowPunct w:val="0"/>
        <w:autoSpaceDE w:val="0"/>
        <w:autoSpaceDN w:val="0"/>
        <w:adjustRightInd w:val="0"/>
        <w:textAlignment w:val="baseline"/>
        <w:rPr>
          <w:rFonts w:cs="Arial"/>
        </w:rPr>
      </w:pPr>
      <w:r>
        <w:rPr>
          <w:rFonts w:cs="Arial"/>
        </w:rPr>
        <w:t xml:space="preserve">Der skal foretages rundgang på hele virksomheden for kontrol af lækage eller anden uregelmæssighed på anlæg, beholdere, rørføringer, pumper og tanke. Kontrolrundgangen skal foretages mindst </w:t>
      </w:r>
      <w:r w:rsidR="008F4DFE">
        <w:rPr>
          <w:rFonts w:cs="Arial"/>
        </w:rPr>
        <w:t>1 gang om dagen på hverdage</w:t>
      </w:r>
      <w:r>
        <w:rPr>
          <w:rFonts w:cs="Arial"/>
        </w:rPr>
        <w:t xml:space="preserve">. </w:t>
      </w:r>
    </w:p>
    <w:p w:rsidR="00556271" w:rsidRPr="009879AF" w:rsidRDefault="00556271" w:rsidP="00556271">
      <w:pPr>
        <w:rPr>
          <w:rFonts w:cs="Arial"/>
        </w:rPr>
      </w:pPr>
    </w:p>
    <w:p w:rsidR="00556271" w:rsidRDefault="00556271" w:rsidP="00556271">
      <w:pPr>
        <w:ind w:left="714"/>
        <w:rPr>
          <w:rFonts w:cs="Arial"/>
        </w:rPr>
      </w:pPr>
      <w:r>
        <w:rPr>
          <w:rFonts w:cs="Arial"/>
        </w:rPr>
        <w:t>Kontrolrundgangen føres i journal med dato og initialer samt med eventuelle bemærkninger og handlinger</w:t>
      </w:r>
      <w:r w:rsidRPr="009879AF">
        <w:rPr>
          <w:rFonts w:cs="Arial"/>
        </w:rPr>
        <w:t>.</w:t>
      </w:r>
    </w:p>
    <w:p w:rsidR="00556271" w:rsidRPr="009879AF" w:rsidRDefault="00556271" w:rsidP="00556271">
      <w:pPr>
        <w:ind w:left="714"/>
        <w:rPr>
          <w:rFonts w:cs="Arial"/>
        </w:rPr>
      </w:pPr>
    </w:p>
    <w:p w:rsidR="00556271" w:rsidRDefault="008F4DFE" w:rsidP="00EF0791">
      <w:pPr>
        <w:numPr>
          <w:ilvl w:val="0"/>
          <w:numId w:val="1"/>
        </w:numPr>
        <w:overflowPunct w:val="0"/>
        <w:autoSpaceDE w:val="0"/>
        <w:autoSpaceDN w:val="0"/>
        <w:adjustRightInd w:val="0"/>
        <w:textAlignment w:val="baseline"/>
        <w:rPr>
          <w:rFonts w:cs="Arial"/>
        </w:rPr>
      </w:pPr>
      <w:r w:rsidRPr="00335026">
        <w:rPr>
          <w:rFonts w:cs="Arial"/>
        </w:rPr>
        <w:t>Virksomheden skal løbende og mindst 1 gang</w:t>
      </w:r>
      <w:r>
        <w:rPr>
          <w:rFonts w:cs="Arial"/>
        </w:rPr>
        <w:t xml:space="preserve"> ugentlig kontrollere luftrenseanlægget i overensstemmelse med leverandørens anbefalinger. Kommunen kan efter etablering af luftrenseanlægget fastlægge de enkelte kontrolparametre som egenkontrolvilkår samt hyppigheden for kontrollen</w:t>
      </w:r>
      <w:r w:rsidR="00556271" w:rsidRPr="00335026">
        <w:rPr>
          <w:rFonts w:cs="Arial"/>
        </w:rPr>
        <w:t>.</w:t>
      </w:r>
    </w:p>
    <w:p w:rsidR="00556271" w:rsidRDefault="00556271" w:rsidP="00556271">
      <w:pPr>
        <w:rPr>
          <w:rFonts w:cs="Arial"/>
        </w:rPr>
      </w:pPr>
    </w:p>
    <w:p w:rsidR="008F4DFE" w:rsidRDefault="008F4DFE" w:rsidP="008F4DFE">
      <w:pPr>
        <w:numPr>
          <w:ilvl w:val="0"/>
          <w:numId w:val="1"/>
        </w:numPr>
        <w:overflowPunct w:val="0"/>
        <w:autoSpaceDE w:val="0"/>
        <w:autoSpaceDN w:val="0"/>
        <w:adjustRightInd w:val="0"/>
        <w:textAlignment w:val="baseline"/>
        <w:rPr>
          <w:rFonts w:cs="Arial"/>
        </w:rPr>
      </w:pPr>
      <w:r w:rsidRPr="00335026">
        <w:rPr>
          <w:rFonts w:cs="Arial"/>
        </w:rPr>
        <w:t>Beholdere og tanke til oplagring af biomasse og væskefraktion skal mindst hvert 10. år kontrolleres for styrke og tæthed af en kontrollant, der er autoriseret til at kontrollere beholdere for flydende husdyrgødning</w:t>
      </w:r>
      <w:r w:rsidR="00AE001C">
        <w:rPr>
          <w:rFonts w:cs="Arial"/>
        </w:rPr>
        <w:t xml:space="preserve">, </w:t>
      </w:r>
      <w:r w:rsidRPr="00335026">
        <w:rPr>
          <w:rFonts w:cs="Arial"/>
        </w:rPr>
        <w:t>ensilagesaft eller spildevand, jf. bekendtgørelse</w:t>
      </w:r>
      <w:r>
        <w:rPr>
          <w:rStyle w:val="Fodnotehenvisning"/>
          <w:rFonts w:cs="Arial"/>
        </w:rPr>
        <w:footnoteReference w:id="6"/>
      </w:r>
      <w:r w:rsidRPr="00335026">
        <w:rPr>
          <w:rFonts w:cs="Arial"/>
        </w:rPr>
        <w:t xml:space="preserve">. Resultatet af kontrollen (tilstandsrapporten) skal opbevares </w:t>
      </w:r>
      <w:r w:rsidRPr="00335026">
        <w:rPr>
          <w:rFonts w:cs="Arial"/>
        </w:rPr>
        <w:lastRenderedPageBreak/>
        <w:t>på anlægget sammen med dokumentation for eventuelle reparationer, mindst indtil en nyere tilstandsrapport foreligger.</w:t>
      </w:r>
    </w:p>
    <w:p w:rsidR="00556271" w:rsidRDefault="00556271" w:rsidP="00556271">
      <w:pPr>
        <w:rPr>
          <w:rFonts w:cs="Arial"/>
        </w:rPr>
      </w:pPr>
    </w:p>
    <w:p w:rsidR="00556271" w:rsidRDefault="00556271" w:rsidP="00556271">
      <w:pPr>
        <w:ind w:left="720"/>
        <w:rPr>
          <w:rFonts w:cs="Arial"/>
        </w:rPr>
      </w:pPr>
      <w:r w:rsidRPr="00335026">
        <w:rPr>
          <w:rFonts w:cs="Arial"/>
        </w:rPr>
        <w:t xml:space="preserve">Såfremt kontrollen viser, at en beholder eller en tank ikke overholder krav til styrke og tæthed, jf. vilkår </w:t>
      </w:r>
      <w:r w:rsidR="00E05964">
        <w:rPr>
          <w:rFonts w:cs="Arial"/>
        </w:rPr>
        <w:t>13 og 21</w:t>
      </w:r>
      <w:r w:rsidRPr="00335026">
        <w:rPr>
          <w:rFonts w:cs="Arial"/>
        </w:rPr>
        <w:t>, eller, at der er behov for et supplerende eftersyn baseret på specialviden, behov for brug af specialværktøj eller for at beholderen tømmes, skal tilstandsrapporten indsendes til tilsynsmyndigheden inden 6 uger efter, at kontrollen er foretaget sammen med virksomhedens oplysninger om, hvad der er foretaget eller planlægges foretaget på baggrund af rapporten.</w:t>
      </w:r>
    </w:p>
    <w:p w:rsidR="00556271" w:rsidRPr="00335026" w:rsidRDefault="00556271" w:rsidP="00556271">
      <w:pPr>
        <w:ind w:left="720"/>
        <w:rPr>
          <w:rFonts w:cs="Arial"/>
        </w:rPr>
      </w:pPr>
    </w:p>
    <w:p w:rsidR="00556271" w:rsidRDefault="00556271" w:rsidP="00556271">
      <w:pPr>
        <w:ind w:left="720"/>
        <w:rPr>
          <w:rFonts w:cs="Arial"/>
        </w:rPr>
      </w:pPr>
      <w:r w:rsidRPr="00335026">
        <w:rPr>
          <w:rFonts w:cs="Arial"/>
        </w:rPr>
        <w:t>Tilsynsmyndigheden kan på baggrund af tilstandsrapporten fastsætte krav om supplerende eftersyn.</w:t>
      </w:r>
    </w:p>
    <w:p w:rsidR="00556271" w:rsidRPr="00335026" w:rsidRDefault="00556271" w:rsidP="00556271">
      <w:pPr>
        <w:ind w:left="720"/>
        <w:rPr>
          <w:rFonts w:cs="Arial"/>
        </w:rPr>
      </w:pPr>
    </w:p>
    <w:p w:rsidR="00556271" w:rsidRDefault="00556271" w:rsidP="00EF0791">
      <w:pPr>
        <w:numPr>
          <w:ilvl w:val="0"/>
          <w:numId w:val="1"/>
        </w:numPr>
        <w:overflowPunct w:val="0"/>
        <w:autoSpaceDE w:val="0"/>
        <w:autoSpaceDN w:val="0"/>
        <w:adjustRightInd w:val="0"/>
        <w:textAlignment w:val="baseline"/>
        <w:rPr>
          <w:rFonts w:cs="Arial"/>
        </w:rPr>
      </w:pPr>
      <w:r w:rsidRPr="00335026">
        <w:rPr>
          <w:rFonts w:cs="Arial"/>
        </w:rPr>
        <w:t>Øvrig</w:t>
      </w:r>
      <w:r>
        <w:rPr>
          <w:rFonts w:cs="Arial"/>
        </w:rPr>
        <w:t xml:space="preserve">e tanke </w:t>
      </w:r>
      <w:r w:rsidRPr="00335026">
        <w:rPr>
          <w:rFonts w:cs="Arial"/>
        </w:rPr>
        <w:t>skal inspiceres indvendigt for utætheder i forbindelse med driftmæssig tømning, dog mindst hvert 10. år. En dateret beskrivelse af inspektionen og konklusionen på denne skal opbevares på anlægget mindst indtil næste inspektion.</w:t>
      </w:r>
    </w:p>
    <w:p w:rsidR="00556271" w:rsidRPr="00335026" w:rsidRDefault="00556271" w:rsidP="00556271">
      <w:pPr>
        <w:ind w:left="360"/>
        <w:rPr>
          <w:rFonts w:cs="Arial"/>
        </w:rPr>
      </w:pPr>
    </w:p>
    <w:p w:rsidR="00556271" w:rsidRDefault="00556271" w:rsidP="00556271">
      <w:pPr>
        <w:ind w:left="720"/>
        <w:rPr>
          <w:rFonts w:cs="Arial"/>
        </w:rPr>
      </w:pPr>
      <w:r w:rsidRPr="00335026">
        <w:rPr>
          <w:rFonts w:cs="Arial"/>
        </w:rPr>
        <w:t>Endvidere skal disse tanke kontrolleres for styrke og tæthed, mindst hvert 20. år af et uvildigt sagkyndigt firma. Rapporten fra kontrollen indsendes til tilsynsmyndigheden inden 6 uger efter, at kontrollen er foretaget sammen med virksomhedens oplysninger om, hvad der er foretaget eller planlægges foretaget på baggrund af rapporten.</w:t>
      </w:r>
    </w:p>
    <w:p w:rsidR="00556271" w:rsidRPr="00335026" w:rsidRDefault="00556271" w:rsidP="00556271">
      <w:pPr>
        <w:ind w:left="720"/>
        <w:rPr>
          <w:rFonts w:cs="Arial"/>
        </w:rPr>
      </w:pPr>
    </w:p>
    <w:p w:rsidR="00556271" w:rsidRDefault="00556271" w:rsidP="00556271">
      <w:pPr>
        <w:ind w:left="720"/>
        <w:rPr>
          <w:rFonts w:cs="Arial"/>
        </w:rPr>
      </w:pPr>
      <w:r w:rsidRPr="00335026">
        <w:rPr>
          <w:rFonts w:cs="Arial"/>
        </w:rPr>
        <w:t>Tilsynsmyndigheden kan på baggrund af rapporten fastsætte krav om supplerende eftersyn.</w:t>
      </w:r>
    </w:p>
    <w:p w:rsidR="00556271" w:rsidRPr="00335026" w:rsidRDefault="00556271" w:rsidP="00556271">
      <w:pPr>
        <w:ind w:left="720"/>
        <w:rPr>
          <w:rFonts w:cs="Arial"/>
        </w:rPr>
      </w:pPr>
    </w:p>
    <w:p w:rsidR="00556271" w:rsidRDefault="00556271" w:rsidP="00EF0791">
      <w:pPr>
        <w:numPr>
          <w:ilvl w:val="0"/>
          <w:numId w:val="1"/>
        </w:numPr>
        <w:overflowPunct w:val="0"/>
        <w:autoSpaceDE w:val="0"/>
        <w:autoSpaceDN w:val="0"/>
        <w:adjustRightInd w:val="0"/>
        <w:textAlignment w:val="baseline"/>
        <w:rPr>
          <w:rFonts w:cs="Arial"/>
        </w:rPr>
      </w:pPr>
      <w:r w:rsidRPr="00990B3B">
        <w:rPr>
          <w:rFonts w:cs="Arial"/>
          <w:i/>
        </w:rPr>
        <w:t xml:space="preserve">Virksomheden skal mindst 1 gang årligt foretage en visuel kontrol af arealer til oplagring eller omlastning af </w:t>
      </w:r>
      <w:r w:rsidR="00EB0704" w:rsidRPr="00990B3B">
        <w:rPr>
          <w:rFonts w:cs="Arial"/>
          <w:i/>
        </w:rPr>
        <w:t>biomasse</w:t>
      </w:r>
      <w:r w:rsidRPr="00990B3B">
        <w:rPr>
          <w:rFonts w:cs="Arial"/>
          <w:i/>
        </w:rPr>
        <w:t xml:space="preserve"> samt til rengøring af materiel til transport af biomasse og udbedre eventuelle skader</w:t>
      </w:r>
      <w:r w:rsidRPr="00335026">
        <w:rPr>
          <w:rFonts w:cs="Arial"/>
        </w:rPr>
        <w:t>.</w:t>
      </w:r>
    </w:p>
    <w:p w:rsidR="00556271" w:rsidRPr="00335026" w:rsidRDefault="00556271" w:rsidP="00556271">
      <w:pPr>
        <w:ind w:left="360"/>
        <w:rPr>
          <w:rFonts w:cs="Arial"/>
        </w:rPr>
      </w:pPr>
    </w:p>
    <w:p w:rsidR="00556271" w:rsidRDefault="00556271" w:rsidP="00EF0791">
      <w:pPr>
        <w:numPr>
          <w:ilvl w:val="0"/>
          <w:numId w:val="1"/>
        </w:numPr>
        <w:overflowPunct w:val="0"/>
        <w:autoSpaceDE w:val="0"/>
        <w:autoSpaceDN w:val="0"/>
        <w:adjustRightInd w:val="0"/>
        <w:textAlignment w:val="baseline"/>
        <w:rPr>
          <w:rFonts w:cs="Arial"/>
        </w:rPr>
      </w:pPr>
      <w:r w:rsidRPr="00990B3B">
        <w:rPr>
          <w:rFonts w:cs="Arial"/>
          <w:i/>
        </w:rPr>
        <w:t>Virksomheden skal mindst 1 gang årligt foretage eftersyn og funktionsafprøvning af overfyldningsalarmer på tanke</w:t>
      </w:r>
      <w:r w:rsidR="008F4DFE" w:rsidRPr="00990B3B">
        <w:rPr>
          <w:rFonts w:cs="Arial"/>
          <w:i/>
        </w:rPr>
        <w:t>,</w:t>
      </w:r>
      <w:r w:rsidRPr="00990B3B">
        <w:rPr>
          <w:rFonts w:cs="Arial"/>
          <w:i/>
        </w:rPr>
        <w:t xml:space="preserve"> hvor disse er monteret</w:t>
      </w:r>
      <w:r w:rsidRPr="00335026">
        <w:rPr>
          <w:rFonts w:cs="Arial"/>
        </w:rPr>
        <w:t>.</w:t>
      </w:r>
    </w:p>
    <w:p w:rsidR="00556271" w:rsidRDefault="00556271" w:rsidP="00556271">
      <w:pPr>
        <w:rPr>
          <w:rFonts w:cs="Arial"/>
        </w:rPr>
      </w:pPr>
    </w:p>
    <w:p w:rsidR="00556271" w:rsidRPr="00335026" w:rsidRDefault="00556271" w:rsidP="00EF0791">
      <w:pPr>
        <w:numPr>
          <w:ilvl w:val="0"/>
          <w:numId w:val="1"/>
        </w:numPr>
        <w:overflowPunct w:val="0"/>
        <w:autoSpaceDE w:val="0"/>
        <w:autoSpaceDN w:val="0"/>
        <w:adjustRightInd w:val="0"/>
        <w:textAlignment w:val="baseline"/>
        <w:rPr>
          <w:rFonts w:cs="Arial"/>
        </w:rPr>
      </w:pPr>
      <w:r w:rsidRPr="00335026">
        <w:rPr>
          <w:rFonts w:cs="Arial"/>
        </w:rPr>
        <w:t>Virksomheden skal føre en driftsjournal med angivelse af</w:t>
      </w:r>
      <w:r w:rsidR="00EB0704" w:rsidRPr="00EB0704">
        <w:rPr>
          <w:rFonts w:cs="Arial"/>
        </w:rPr>
        <w:t xml:space="preserve"> </w:t>
      </w:r>
      <w:r w:rsidR="00EB0704">
        <w:rPr>
          <w:rFonts w:cs="Arial"/>
        </w:rPr>
        <w:t>initialer eventuelle bemærkninger og handlinger</w:t>
      </w:r>
      <w:r w:rsidRPr="00335026">
        <w:rPr>
          <w:rFonts w:cs="Arial"/>
        </w:rPr>
        <w:t>:</w:t>
      </w:r>
    </w:p>
    <w:p w:rsidR="00556271" w:rsidRDefault="00556271" w:rsidP="00C249C6">
      <w:pPr>
        <w:numPr>
          <w:ilvl w:val="0"/>
          <w:numId w:val="13"/>
        </w:numPr>
        <w:tabs>
          <w:tab w:val="clear" w:pos="720"/>
          <w:tab w:val="num" w:pos="1080"/>
        </w:tabs>
        <w:overflowPunct w:val="0"/>
        <w:autoSpaceDE w:val="0"/>
        <w:autoSpaceDN w:val="0"/>
        <w:adjustRightInd w:val="0"/>
        <w:ind w:left="1080" w:hanging="180"/>
        <w:textAlignment w:val="baseline"/>
        <w:rPr>
          <w:rFonts w:cs="Arial"/>
        </w:rPr>
      </w:pPr>
      <w:r w:rsidRPr="00335026">
        <w:rPr>
          <w:rFonts w:cs="Arial"/>
        </w:rPr>
        <w:t>Dagligt og årligt modtagne mængder og t</w:t>
      </w:r>
      <w:r>
        <w:rPr>
          <w:rFonts w:cs="Arial"/>
        </w:rPr>
        <w:t xml:space="preserve">yper af </w:t>
      </w:r>
      <w:r w:rsidR="00EB0704">
        <w:rPr>
          <w:rFonts w:cs="Arial"/>
        </w:rPr>
        <w:t>biomasse</w:t>
      </w:r>
      <w:r w:rsidR="00C744DD">
        <w:rPr>
          <w:rFonts w:cs="Arial"/>
        </w:rPr>
        <w:t xml:space="preserve"> (inkl. fritureolie)</w:t>
      </w:r>
      <w:r>
        <w:rPr>
          <w:rFonts w:cs="Arial"/>
        </w:rPr>
        <w:t>, som behandles</w:t>
      </w:r>
      <w:r w:rsidRPr="00335026">
        <w:rPr>
          <w:rFonts w:cs="Arial"/>
        </w:rPr>
        <w:t>.</w:t>
      </w:r>
    </w:p>
    <w:p w:rsidR="00EB0704" w:rsidRDefault="00EB0704" w:rsidP="00C249C6">
      <w:pPr>
        <w:numPr>
          <w:ilvl w:val="0"/>
          <w:numId w:val="13"/>
        </w:numPr>
        <w:tabs>
          <w:tab w:val="clear" w:pos="720"/>
          <w:tab w:val="num" w:pos="1080"/>
        </w:tabs>
        <w:overflowPunct w:val="0"/>
        <w:autoSpaceDE w:val="0"/>
        <w:autoSpaceDN w:val="0"/>
        <w:adjustRightInd w:val="0"/>
        <w:ind w:left="1080" w:hanging="180"/>
        <w:textAlignment w:val="baseline"/>
        <w:rPr>
          <w:rFonts w:cs="Arial"/>
        </w:rPr>
      </w:pPr>
      <w:r>
        <w:rPr>
          <w:rFonts w:cs="Arial"/>
        </w:rPr>
        <w:t>Modtager af biomasse</w:t>
      </w:r>
      <w:r w:rsidR="00C744DD">
        <w:rPr>
          <w:rFonts w:cs="Arial"/>
        </w:rPr>
        <w:t xml:space="preserve"> (inkl. fritureolie)</w:t>
      </w:r>
      <w:r>
        <w:rPr>
          <w:rFonts w:cs="Arial"/>
        </w:rPr>
        <w:t>, indeholdende navn og adresse på modtager, dato og mængde.</w:t>
      </w:r>
    </w:p>
    <w:p w:rsidR="00EB0704" w:rsidRDefault="00EB0704" w:rsidP="00C249C6">
      <w:pPr>
        <w:numPr>
          <w:ilvl w:val="0"/>
          <w:numId w:val="13"/>
        </w:numPr>
        <w:tabs>
          <w:tab w:val="clear" w:pos="720"/>
          <w:tab w:val="num" w:pos="1080"/>
        </w:tabs>
        <w:overflowPunct w:val="0"/>
        <w:autoSpaceDE w:val="0"/>
        <w:autoSpaceDN w:val="0"/>
        <w:adjustRightInd w:val="0"/>
        <w:ind w:left="1080" w:hanging="180"/>
        <w:textAlignment w:val="baseline"/>
        <w:rPr>
          <w:rFonts w:cs="Arial"/>
        </w:rPr>
      </w:pPr>
      <w:r w:rsidRPr="00335026">
        <w:rPr>
          <w:rFonts w:cs="Arial"/>
        </w:rPr>
        <w:t>Dato for og resultat</w:t>
      </w:r>
      <w:r>
        <w:rPr>
          <w:rFonts w:cs="Arial"/>
        </w:rPr>
        <w:t xml:space="preserve"> af rundgang på hele virksomheden for kontrol af lækage</w:t>
      </w:r>
      <w:r w:rsidRPr="00335026">
        <w:rPr>
          <w:rFonts w:cs="Arial"/>
        </w:rPr>
        <w:t xml:space="preserve">, jf. vilkår </w:t>
      </w:r>
      <w:r>
        <w:rPr>
          <w:rFonts w:cs="Arial"/>
        </w:rPr>
        <w:t>3</w:t>
      </w:r>
      <w:r w:rsidR="00E05964">
        <w:rPr>
          <w:rFonts w:cs="Arial"/>
        </w:rPr>
        <w:t>6</w:t>
      </w:r>
      <w:r>
        <w:rPr>
          <w:rFonts w:cs="Arial"/>
        </w:rPr>
        <w:t>.</w:t>
      </w:r>
    </w:p>
    <w:p w:rsidR="00EB0704" w:rsidRPr="00EB0704" w:rsidRDefault="00EB0704" w:rsidP="00C249C6">
      <w:pPr>
        <w:numPr>
          <w:ilvl w:val="0"/>
          <w:numId w:val="13"/>
        </w:numPr>
        <w:tabs>
          <w:tab w:val="clear" w:pos="720"/>
          <w:tab w:val="num" w:pos="1080"/>
        </w:tabs>
        <w:overflowPunct w:val="0"/>
        <w:autoSpaceDE w:val="0"/>
        <w:autoSpaceDN w:val="0"/>
        <w:adjustRightInd w:val="0"/>
        <w:ind w:left="1080" w:hanging="180"/>
        <w:textAlignment w:val="baseline"/>
        <w:rPr>
          <w:rFonts w:cs="Arial"/>
        </w:rPr>
      </w:pPr>
      <w:r w:rsidRPr="00335026">
        <w:rPr>
          <w:rFonts w:cs="Arial"/>
        </w:rPr>
        <w:t xml:space="preserve">Dato for og resultat af kontrollen af luftrenseanlæg med tilhørende ventilationssystemer samt eventuel foretaget vedligeholdelse heraf, jf. vilkår </w:t>
      </w:r>
      <w:r>
        <w:rPr>
          <w:rFonts w:cs="Arial"/>
        </w:rPr>
        <w:t>3</w:t>
      </w:r>
      <w:r w:rsidR="00E05964">
        <w:rPr>
          <w:rFonts w:cs="Arial"/>
        </w:rPr>
        <w:t>7</w:t>
      </w:r>
      <w:r w:rsidRPr="00335026">
        <w:rPr>
          <w:rFonts w:cs="Arial"/>
        </w:rPr>
        <w:t>.</w:t>
      </w:r>
    </w:p>
    <w:p w:rsidR="00556271" w:rsidRPr="00335026" w:rsidRDefault="00556271" w:rsidP="00C249C6">
      <w:pPr>
        <w:numPr>
          <w:ilvl w:val="0"/>
          <w:numId w:val="13"/>
        </w:numPr>
        <w:tabs>
          <w:tab w:val="clear" w:pos="720"/>
          <w:tab w:val="num" w:pos="1080"/>
        </w:tabs>
        <w:overflowPunct w:val="0"/>
        <w:autoSpaceDE w:val="0"/>
        <w:autoSpaceDN w:val="0"/>
        <w:adjustRightInd w:val="0"/>
        <w:ind w:left="1080" w:hanging="180"/>
        <w:textAlignment w:val="baseline"/>
        <w:rPr>
          <w:rFonts w:cs="Arial"/>
        </w:rPr>
      </w:pPr>
      <w:r w:rsidRPr="00335026">
        <w:rPr>
          <w:rFonts w:cs="Arial"/>
        </w:rPr>
        <w:t>Dato for og resultat af inspektioner samt eventuelle foretagne udbedringer af arealer til omlæsning af biomasse og rengøring af køretøjer, jf. vilkår</w:t>
      </w:r>
      <w:r w:rsidR="00EB0704">
        <w:rPr>
          <w:rFonts w:cs="Arial"/>
        </w:rPr>
        <w:t xml:space="preserve"> </w:t>
      </w:r>
      <w:r w:rsidR="00E05964">
        <w:rPr>
          <w:rFonts w:cs="Arial"/>
        </w:rPr>
        <w:t>40</w:t>
      </w:r>
      <w:r w:rsidRPr="00335026">
        <w:rPr>
          <w:rFonts w:cs="Arial"/>
        </w:rPr>
        <w:t>.</w:t>
      </w:r>
    </w:p>
    <w:p w:rsidR="00556271" w:rsidRDefault="00556271" w:rsidP="00C249C6">
      <w:pPr>
        <w:numPr>
          <w:ilvl w:val="0"/>
          <w:numId w:val="13"/>
        </w:numPr>
        <w:tabs>
          <w:tab w:val="clear" w:pos="720"/>
          <w:tab w:val="num" w:pos="1080"/>
        </w:tabs>
        <w:overflowPunct w:val="0"/>
        <w:autoSpaceDE w:val="0"/>
        <w:autoSpaceDN w:val="0"/>
        <w:adjustRightInd w:val="0"/>
        <w:ind w:left="1080" w:hanging="180"/>
        <w:textAlignment w:val="baseline"/>
        <w:rPr>
          <w:rFonts w:cs="Arial"/>
        </w:rPr>
      </w:pPr>
      <w:r w:rsidRPr="00335026">
        <w:rPr>
          <w:rFonts w:cs="Arial"/>
        </w:rPr>
        <w:lastRenderedPageBreak/>
        <w:t xml:space="preserve">Dato for og resultat af eftersyn og funktionsafprøvning af overfyldningsalarmer samt eventuelle foretagne udbedringer, jf. vilkår </w:t>
      </w:r>
      <w:r w:rsidR="00EB0704">
        <w:rPr>
          <w:rFonts w:cs="Arial"/>
        </w:rPr>
        <w:t>4</w:t>
      </w:r>
      <w:r w:rsidR="00E05964">
        <w:rPr>
          <w:rFonts w:cs="Arial"/>
        </w:rPr>
        <w:t>1</w:t>
      </w:r>
      <w:r w:rsidRPr="00335026">
        <w:rPr>
          <w:rFonts w:cs="Arial"/>
        </w:rPr>
        <w:t>.</w:t>
      </w:r>
    </w:p>
    <w:p w:rsidR="00EB0704" w:rsidRDefault="00EB0704" w:rsidP="00C249C6">
      <w:pPr>
        <w:numPr>
          <w:ilvl w:val="0"/>
          <w:numId w:val="13"/>
        </w:numPr>
        <w:tabs>
          <w:tab w:val="clear" w:pos="720"/>
          <w:tab w:val="num" w:pos="1080"/>
        </w:tabs>
        <w:overflowPunct w:val="0"/>
        <w:autoSpaceDE w:val="0"/>
        <w:autoSpaceDN w:val="0"/>
        <w:adjustRightInd w:val="0"/>
        <w:ind w:left="1080" w:hanging="180"/>
        <w:textAlignment w:val="baseline"/>
        <w:rPr>
          <w:rFonts w:cs="Arial"/>
        </w:rPr>
      </w:pPr>
      <w:r w:rsidRPr="00335026">
        <w:rPr>
          <w:rFonts w:cs="Arial"/>
        </w:rPr>
        <w:t xml:space="preserve">Uregelmæssigheder ved driften, herunder episoder med </w:t>
      </w:r>
      <w:r>
        <w:rPr>
          <w:rFonts w:cs="Arial"/>
        </w:rPr>
        <w:t>væsentlige uheld (f.eks. større spild) og</w:t>
      </w:r>
      <w:r w:rsidRPr="00335026">
        <w:rPr>
          <w:rFonts w:cs="Arial"/>
        </w:rPr>
        <w:t xml:space="preserve"> med dårligt fungerende luftrenseanlæg</w:t>
      </w:r>
      <w:r>
        <w:rPr>
          <w:rFonts w:cs="Arial"/>
        </w:rPr>
        <w:t>.</w:t>
      </w:r>
    </w:p>
    <w:p w:rsidR="00454C12" w:rsidRPr="00335026" w:rsidRDefault="00454C12" w:rsidP="00C249C6">
      <w:pPr>
        <w:numPr>
          <w:ilvl w:val="0"/>
          <w:numId w:val="13"/>
        </w:numPr>
        <w:tabs>
          <w:tab w:val="clear" w:pos="720"/>
          <w:tab w:val="num" w:pos="1080"/>
        </w:tabs>
        <w:overflowPunct w:val="0"/>
        <w:autoSpaceDE w:val="0"/>
        <w:autoSpaceDN w:val="0"/>
        <w:adjustRightInd w:val="0"/>
        <w:ind w:left="1080" w:hanging="180"/>
        <w:textAlignment w:val="baseline"/>
        <w:rPr>
          <w:rFonts w:cs="Arial"/>
        </w:rPr>
      </w:pPr>
      <w:r>
        <w:rPr>
          <w:rFonts w:cs="Arial"/>
        </w:rPr>
        <w:t>Analyseresultater jf. slambekendtgørelsen</w:t>
      </w:r>
      <w:r>
        <w:rPr>
          <w:rStyle w:val="Fodnotehenvisning"/>
          <w:rFonts w:cs="Arial"/>
        </w:rPr>
        <w:footnoteReference w:id="7"/>
      </w:r>
    </w:p>
    <w:p w:rsidR="00556271" w:rsidRDefault="00556271" w:rsidP="00556271">
      <w:pPr>
        <w:rPr>
          <w:rFonts w:cs="Arial"/>
        </w:rPr>
      </w:pPr>
    </w:p>
    <w:p w:rsidR="00556271" w:rsidRPr="001558EB" w:rsidRDefault="00556271" w:rsidP="00EF0791">
      <w:pPr>
        <w:numPr>
          <w:ilvl w:val="0"/>
          <w:numId w:val="1"/>
        </w:numPr>
        <w:overflowPunct w:val="0"/>
        <w:autoSpaceDE w:val="0"/>
        <w:autoSpaceDN w:val="0"/>
        <w:adjustRightInd w:val="0"/>
        <w:textAlignment w:val="baseline"/>
        <w:rPr>
          <w:rFonts w:cs="Arial"/>
        </w:rPr>
      </w:pPr>
      <w:r w:rsidRPr="001558EB">
        <w:rPr>
          <w:rFonts w:cs="Arial"/>
        </w:rPr>
        <w:t>Virksomheden skal føre journal for fyringsanlægge</w:t>
      </w:r>
      <w:r w:rsidR="00FC3300">
        <w:rPr>
          <w:rFonts w:cs="Arial"/>
        </w:rPr>
        <w:t>t</w:t>
      </w:r>
      <w:r w:rsidRPr="001558EB">
        <w:rPr>
          <w:rFonts w:cs="Arial"/>
        </w:rPr>
        <w:t>. Journalerne skal mindst indeholde følgende oplysninger:</w:t>
      </w:r>
    </w:p>
    <w:p w:rsidR="00556271" w:rsidRDefault="00556271" w:rsidP="00C249C6">
      <w:pPr>
        <w:numPr>
          <w:ilvl w:val="0"/>
          <w:numId w:val="14"/>
        </w:numPr>
        <w:overflowPunct w:val="0"/>
        <w:autoSpaceDE w:val="0"/>
        <w:autoSpaceDN w:val="0"/>
        <w:adjustRightInd w:val="0"/>
        <w:textAlignment w:val="baseline"/>
        <w:rPr>
          <w:rFonts w:cs="Arial"/>
        </w:rPr>
      </w:pPr>
      <w:r>
        <w:rPr>
          <w:rFonts w:cs="Arial"/>
        </w:rPr>
        <w:t>Virksomheden skal foranledige at der m</w:t>
      </w:r>
      <w:r w:rsidRPr="00EB2387">
        <w:rPr>
          <w:rFonts w:cs="Arial"/>
        </w:rPr>
        <w:t xml:space="preserve">indst 1 gang om året </w:t>
      </w:r>
      <w:r>
        <w:rPr>
          <w:rFonts w:cs="Arial"/>
        </w:rPr>
        <w:t>v</w:t>
      </w:r>
      <w:r w:rsidRPr="00EB2387">
        <w:rPr>
          <w:rFonts w:cs="Arial"/>
        </w:rPr>
        <w:t>ia eksternt firma fortages service på fyringsanlægge</w:t>
      </w:r>
      <w:r w:rsidR="00FC3300">
        <w:rPr>
          <w:rFonts w:cs="Arial"/>
        </w:rPr>
        <w:t>t</w:t>
      </w:r>
      <w:r w:rsidRPr="00EB2387">
        <w:rPr>
          <w:rFonts w:cs="Arial"/>
        </w:rPr>
        <w:t xml:space="preserve"> for at kontrollere, at komponenterne til styring af forbrændingen fungerer til</w:t>
      </w:r>
      <w:r>
        <w:rPr>
          <w:rFonts w:cs="Arial"/>
        </w:rPr>
        <w:t>fredsstillende.</w:t>
      </w:r>
    </w:p>
    <w:p w:rsidR="00556271" w:rsidRDefault="00556271" w:rsidP="00C249C6">
      <w:pPr>
        <w:numPr>
          <w:ilvl w:val="0"/>
          <w:numId w:val="14"/>
        </w:numPr>
        <w:overflowPunct w:val="0"/>
        <w:autoSpaceDE w:val="0"/>
        <w:autoSpaceDN w:val="0"/>
        <w:adjustRightInd w:val="0"/>
        <w:textAlignment w:val="baseline"/>
        <w:rPr>
          <w:rFonts w:cs="Arial"/>
        </w:rPr>
      </w:pPr>
      <w:r>
        <w:rPr>
          <w:rFonts w:cs="Arial"/>
        </w:rPr>
        <w:t>Der skal udføres r</w:t>
      </w:r>
      <w:r w:rsidRPr="00CF48CC">
        <w:rPr>
          <w:rFonts w:cs="Arial"/>
        </w:rPr>
        <w:t xml:space="preserve">apport </w:t>
      </w:r>
      <w:r>
        <w:rPr>
          <w:rFonts w:cs="Arial"/>
        </w:rPr>
        <w:t xml:space="preserve">indeholdende kontrolmålinger for fyringsanlægget svarende til gældende </w:t>
      </w:r>
      <w:r w:rsidRPr="00CF48CC">
        <w:rPr>
          <w:rFonts w:cs="Arial"/>
        </w:rPr>
        <w:t xml:space="preserve">bekendtgørelse om </w:t>
      </w:r>
      <w:r>
        <w:rPr>
          <w:rFonts w:cs="Arial"/>
        </w:rPr>
        <w:t xml:space="preserve">mindre </w:t>
      </w:r>
      <w:r w:rsidRPr="00CF48CC">
        <w:rPr>
          <w:rFonts w:cs="Arial"/>
        </w:rPr>
        <w:t>oliefyringsanlæg</w:t>
      </w:r>
      <w:r w:rsidRPr="00EB2387">
        <w:rPr>
          <w:rFonts w:cs="Arial"/>
        </w:rPr>
        <w:t>.</w:t>
      </w:r>
    </w:p>
    <w:p w:rsidR="00556271" w:rsidRDefault="00556271" w:rsidP="00556271">
      <w:pPr>
        <w:ind w:left="720"/>
        <w:rPr>
          <w:rFonts w:cs="Arial"/>
        </w:rPr>
      </w:pPr>
    </w:p>
    <w:p w:rsidR="00EB0704" w:rsidRDefault="00EB0704" w:rsidP="00EB0704">
      <w:pPr>
        <w:numPr>
          <w:ilvl w:val="0"/>
          <w:numId w:val="1"/>
        </w:numPr>
        <w:overflowPunct w:val="0"/>
        <w:autoSpaceDE w:val="0"/>
        <w:autoSpaceDN w:val="0"/>
        <w:adjustRightInd w:val="0"/>
        <w:textAlignment w:val="baseline"/>
        <w:rPr>
          <w:rFonts w:cs="Arial"/>
        </w:rPr>
      </w:pPr>
      <w:r w:rsidRPr="00335026">
        <w:rPr>
          <w:rFonts w:cs="Arial"/>
        </w:rPr>
        <w:t xml:space="preserve">Senest </w:t>
      </w:r>
      <w:r>
        <w:rPr>
          <w:rFonts w:cs="Arial"/>
        </w:rPr>
        <w:t>3</w:t>
      </w:r>
      <w:r w:rsidRPr="00335026">
        <w:rPr>
          <w:rFonts w:cs="Arial"/>
        </w:rPr>
        <w:t xml:space="preserve"> måneder efter </w:t>
      </w:r>
      <w:r>
        <w:rPr>
          <w:rFonts w:cs="Arial"/>
        </w:rPr>
        <w:t>at luftrenseanlægget (scrubber biofilteret) er taget i</w:t>
      </w:r>
      <w:r w:rsidRPr="00335026">
        <w:rPr>
          <w:rFonts w:cs="Arial"/>
        </w:rPr>
        <w:t xml:space="preserve"> brug</w:t>
      </w:r>
      <w:r>
        <w:rPr>
          <w:rFonts w:cs="Arial"/>
        </w:rPr>
        <w:t>,</w:t>
      </w:r>
      <w:r w:rsidRPr="00335026">
        <w:rPr>
          <w:rFonts w:cs="Arial"/>
        </w:rPr>
        <w:t xml:space="preserve"> skal der ved præstationskontrol foretages 3 enkeltmålinger af lugtemissionen i afkast</w:t>
      </w:r>
      <w:r>
        <w:rPr>
          <w:rFonts w:cs="Arial"/>
        </w:rPr>
        <w:t>et,</w:t>
      </w:r>
      <w:r w:rsidRPr="00335026">
        <w:rPr>
          <w:rFonts w:cs="Arial"/>
        </w:rPr>
        <w:t xml:space="preserve"> med henblik på at dokumentere</w:t>
      </w:r>
      <w:r>
        <w:rPr>
          <w:rFonts w:cs="Arial"/>
        </w:rPr>
        <w:t xml:space="preserve"> lugtindholdet for dimensionering af afkastet jf. vil</w:t>
      </w:r>
      <w:r w:rsidRPr="00335026">
        <w:rPr>
          <w:rFonts w:cs="Arial"/>
        </w:rPr>
        <w:t xml:space="preserve">kår </w:t>
      </w:r>
      <w:r w:rsidR="00200263">
        <w:rPr>
          <w:rFonts w:cs="Arial"/>
        </w:rPr>
        <w:t>2</w:t>
      </w:r>
      <w:r w:rsidR="00E05964">
        <w:rPr>
          <w:rFonts w:cs="Arial"/>
        </w:rPr>
        <w:t>9</w:t>
      </w:r>
      <w:r>
        <w:rPr>
          <w:rFonts w:cs="Arial"/>
        </w:rPr>
        <w:t xml:space="preserve">, </w:t>
      </w:r>
      <w:r w:rsidR="00C744DD">
        <w:rPr>
          <w:rFonts w:cs="Arial"/>
        </w:rPr>
        <w:t xml:space="preserve">der ligger til grund </w:t>
      </w:r>
      <w:r>
        <w:rPr>
          <w:rFonts w:cs="Arial"/>
        </w:rPr>
        <w:t xml:space="preserve">for overholdelse af lugtvilkåret jf. vilkår </w:t>
      </w:r>
      <w:r w:rsidR="00200263">
        <w:rPr>
          <w:rFonts w:cs="Arial"/>
        </w:rPr>
        <w:t>2</w:t>
      </w:r>
      <w:r w:rsidR="00E05964">
        <w:rPr>
          <w:rFonts w:cs="Arial"/>
        </w:rPr>
        <w:t>8</w:t>
      </w:r>
      <w:r w:rsidRPr="00335026">
        <w:rPr>
          <w:rFonts w:cs="Arial"/>
        </w:rPr>
        <w:t>.</w:t>
      </w:r>
      <w:r>
        <w:rPr>
          <w:rFonts w:cs="Arial"/>
        </w:rPr>
        <w:t xml:space="preserve"> </w:t>
      </w:r>
    </w:p>
    <w:p w:rsidR="00454C12" w:rsidRDefault="00454C12" w:rsidP="00454C12">
      <w:pPr>
        <w:overflowPunct w:val="0"/>
        <w:autoSpaceDE w:val="0"/>
        <w:autoSpaceDN w:val="0"/>
        <w:adjustRightInd w:val="0"/>
        <w:ind w:left="720"/>
        <w:textAlignment w:val="baseline"/>
        <w:rPr>
          <w:rFonts w:cs="Arial"/>
        </w:rPr>
      </w:pPr>
    </w:p>
    <w:p w:rsidR="00DB5492" w:rsidRDefault="00DB5492" w:rsidP="00DB5492">
      <w:pPr>
        <w:overflowPunct w:val="0"/>
        <w:autoSpaceDE w:val="0"/>
        <w:autoSpaceDN w:val="0"/>
        <w:adjustRightInd w:val="0"/>
        <w:ind w:left="720"/>
        <w:textAlignment w:val="baseline"/>
        <w:rPr>
          <w:rFonts w:cs="Arial"/>
        </w:rPr>
      </w:pPr>
      <w:r>
        <w:rPr>
          <w:rFonts w:cs="Arial"/>
        </w:rPr>
        <w:t xml:space="preserve">I forbindelse med prøvetagningen </w:t>
      </w:r>
      <w:r w:rsidR="00057A79">
        <w:rPr>
          <w:rFonts w:cs="Arial"/>
        </w:rPr>
        <w:t xml:space="preserve">for lugt, </w:t>
      </w:r>
      <w:r>
        <w:rPr>
          <w:rFonts w:cs="Arial"/>
        </w:rPr>
        <w:t xml:space="preserve">skal virksomheden vurderer </w:t>
      </w:r>
      <w:r w:rsidR="00057A79">
        <w:rPr>
          <w:rFonts w:cs="Arial"/>
        </w:rPr>
        <w:t>om andre stoffer i procesluften efter luftrenseanlægget, kan have betydning for fastlæggelse af den nødvendige afkasthøjde</w:t>
      </w:r>
      <w:r w:rsidR="00C744DD">
        <w:rPr>
          <w:rFonts w:cs="Arial"/>
        </w:rPr>
        <w:t xml:space="preserve"> og om nødvendigt foretage bestemmelse af disse stoffer</w:t>
      </w:r>
      <w:r w:rsidR="00057A79">
        <w:rPr>
          <w:rFonts w:cs="Arial"/>
        </w:rPr>
        <w:t>.</w:t>
      </w:r>
    </w:p>
    <w:p w:rsidR="00EB0704" w:rsidRDefault="00EB0704" w:rsidP="00EB0704">
      <w:pPr>
        <w:overflowPunct w:val="0"/>
        <w:autoSpaceDE w:val="0"/>
        <w:autoSpaceDN w:val="0"/>
        <w:adjustRightInd w:val="0"/>
        <w:ind w:left="720"/>
        <w:textAlignment w:val="baseline"/>
        <w:rPr>
          <w:rFonts w:cs="Arial"/>
        </w:rPr>
      </w:pPr>
    </w:p>
    <w:p w:rsidR="00EB0704" w:rsidRDefault="00EB0704" w:rsidP="00EB0704">
      <w:pPr>
        <w:ind w:left="720"/>
        <w:rPr>
          <w:rFonts w:cs="Arial"/>
        </w:rPr>
      </w:pPr>
      <w:r w:rsidRPr="00335026">
        <w:rPr>
          <w:rFonts w:cs="Arial"/>
        </w:rPr>
        <w:t xml:space="preserve">Målingerne skal foretages under repræsentative driftsforhold, herunder ved </w:t>
      </w:r>
      <w:r w:rsidR="00200263">
        <w:rPr>
          <w:rFonts w:cs="Arial"/>
        </w:rPr>
        <w:t xml:space="preserve">fuld drift i varmeanlægget til fritureolie i produktionshal 1 og fuld drift </w:t>
      </w:r>
      <w:r w:rsidR="00E05964">
        <w:rPr>
          <w:rFonts w:cs="Arial"/>
        </w:rPr>
        <w:t xml:space="preserve">af </w:t>
      </w:r>
      <w:r w:rsidR="00200263">
        <w:rPr>
          <w:rFonts w:cs="Arial"/>
        </w:rPr>
        <w:t>neddeler og grinder i produktionshal 2</w:t>
      </w:r>
      <w:r w:rsidRPr="00335026">
        <w:rPr>
          <w:rFonts w:cs="Arial"/>
        </w:rPr>
        <w:t xml:space="preserve">. Alle målinger skal udføres af et firma/laboratorium, der er akkrediteret hertil af Den Danske Akkrediterings- og Metrologifond eller andre tilsvarende udenlandske akkrediteringsorganer. Rapport over målingerne skal indsendes til tilsynsmyndigheden senest 2 måneder efter, at disse er foretaget. </w:t>
      </w:r>
    </w:p>
    <w:p w:rsidR="00EB0704" w:rsidRPr="00335026" w:rsidRDefault="00EB0704" w:rsidP="00EB0704">
      <w:pPr>
        <w:ind w:left="720"/>
        <w:rPr>
          <w:rFonts w:cs="Arial"/>
        </w:rPr>
      </w:pPr>
    </w:p>
    <w:p w:rsidR="00EB0704" w:rsidRDefault="00EB0704" w:rsidP="00EB0704">
      <w:pPr>
        <w:ind w:left="720"/>
        <w:rPr>
          <w:rFonts w:cs="Arial"/>
        </w:rPr>
      </w:pPr>
      <w:r w:rsidRPr="002C20F2">
        <w:rPr>
          <w:rFonts w:cs="Arial"/>
        </w:rPr>
        <w:t>Prøvetagning og analy</w:t>
      </w:r>
      <w:r>
        <w:rPr>
          <w:rFonts w:cs="Arial"/>
        </w:rPr>
        <w:t xml:space="preserve">se skal ske efter de i vilkår </w:t>
      </w:r>
      <w:r w:rsidR="00200263">
        <w:rPr>
          <w:rFonts w:cs="Arial"/>
        </w:rPr>
        <w:t>3</w:t>
      </w:r>
      <w:r w:rsidR="00E05964">
        <w:rPr>
          <w:rFonts w:cs="Arial"/>
        </w:rPr>
        <w:t>3</w:t>
      </w:r>
      <w:r w:rsidRPr="002C20F2">
        <w:rPr>
          <w:rFonts w:cs="Arial"/>
        </w:rPr>
        <w:t xml:space="preserve"> nævnte metoder eller efter internationale standarder af mindst samme analysepræcision og usikkerheds</w:t>
      </w:r>
      <w:r w:rsidR="00D449C2">
        <w:rPr>
          <w:rFonts w:cs="Arial"/>
        </w:rPr>
        <w:t>niveau</w:t>
      </w:r>
      <w:r w:rsidRPr="002C20F2">
        <w:rPr>
          <w:rFonts w:cs="Arial"/>
        </w:rPr>
        <w:t>.</w:t>
      </w:r>
    </w:p>
    <w:p w:rsidR="00EB0704" w:rsidRDefault="00EB0704" w:rsidP="00556271">
      <w:pPr>
        <w:ind w:left="720"/>
        <w:rPr>
          <w:rFonts w:cs="Arial"/>
        </w:rPr>
      </w:pPr>
    </w:p>
    <w:p w:rsidR="00556271" w:rsidRPr="009879AF" w:rsidRDefault="00556271" w:rsidP="00556271">
      <w:pPr>
        <w:rPr>
          <w:rFonts w:cs="Arial"/>
          <w:b/>
        </w:rPr>
      </w:pPr>
      <w:r w:rsidRPr="009879AF">
        <w:rPr>
          <w:rFonts w:cs="Arial"/>
          <w:b/>
        </w:rPr>
        <w:t>Virksomhedens ophør</w:t>
      </w:r>
    </w:p>
    <w:p w:rsidR="00556271" w:rsidRPr="009879AF" w:rsidRDefault="00556271" w:rsidP="00556271">
      <w:pPr>
        <w:rPr>
          <w:rFonts w:cs="Arial"/>
        </w:rPr>
      </w:pPr>
    </w:p>
    <w:p w:rsidR="00556271" w:rsidRPr="00990B3B" w:rsidRDefault="00556271" w:rsidP="00EF0791">
      <w:pPr>
        <w:numPr>
          <w:ilvl w:val="0"/>
          <w:numId w:val="1"/>
        </w:numPr>
        <w:overflowPunct w:val="0"/>
        <w:autoSpaceDE w:val="0"/>
        <w:autoSpaceDN w:val="0"/>
        <w:adjustRightInd w:val="0"/>
        <w:textAlignment w:val="baseline"/>
        <w:rPr>
          <w:rFonts w:cs="Arial"/>
          <w:i/>
        </w:rPr>
      </w:pPr>
      <w:r w:rsidRPr="00990B3B">
        <w:rPr>
          <w:rFonts w:cs="Arial"/>
          <w:i/>
        </w:rPr>
        <w:t>Virksomheden skal i forbindelse med eventuelt ophør træffe de nødvendige foranstaltninger for at undgå forureningsfare og for at bringe stedet tilbage i en tilfredsstillende tilstand.</w:t>
      </w:r>
    </w:p>
    <w:p w:rsidR="00556271" w:rsidRPr="00990B3B" w:rsidRDefault="00556271" w:rsidP="00556271">
      <w:pPr>
        <w:rPr>
          <w:rFonts w:cs="Arial"/>
          <w:i/>
        </w:rPr>
      </w:pPr>
    </w:p>
    <w:p w:rsidR="00556271" w:rsidRPr="00990B3B" w:rsidRDefault="00556271" w:rsidP="00556271">
      <w:pPr>
        <w:ind w:left="714"/>
        <w:rPr>
          <w:rFonts w:cs="Arial"/>
          <w:i/>
        </w:rPr>
      </w:pPr>
      <w:r w:rsidRPr="00990B3B">
        <w:rPr>
          <w:rFonts w:cs="Arial"/>
          <w:i/>
        </w:rPr>
        <w:t>Senest en måned efter, at der er truffet beslutning om virksomhedens ophør, skal tilsynsmyndigheden modtage en tidsplan for nedlukning og afvikling af anlæg samt rydning af arealet.</w:t>
      </w:r>
    </w:p>
    <w:p w:rsidR="00556271" w:rsidRPr="00990B3B" w:rsidRDefault="00556271" w:rsidP="00556271">
      <w:pPr>
        <w:ind w:left="714"/>
        <w:rPr>
          <w:rFonts w:cs="Arial"/>
          <w:i/>
        </w:rPr>
      </w:pPr>
    </w:p>
    <w:p w:rsidR="00556271" w:rsidRDefault="00556271" w:rsidP="00556271">
      <w:pPr>
        <w:ind w:left="714"/>
        <w:rPr>
          <w:rFonts w:cs="Arial"/>
          <w:i/>
        </w:rPr>
      </w:pPr>
      <w:r w:rsidRPr="00990B3B">
        <w:rPr>
          <w:rFonts w:cs="Arial"/>
          <w:i/>
        </w:rPr>
        <w:t>Planen skal redegøre for:</w:t>
      </w:r>
    </w:p>
    <w:p w:rsidR="00361BFB" w:rsidRPr="00990B3B" w:rsidRDefault="00361BFB" w:rsidP="00556271">
      <w:pPr>
        <w:ind w:left="714"/>
        <w:rPr>
          <w:rFonts w:cs="Arial"/>
          <w:i/>
        </w:rPr>
      </w:pPr>
    </w:p>
    <w:p w:rsidR="00556271" w:rsidRPr="00990B3B" w:rsidRDefault="00556271" w:rsidP="00C249C6">
      <w:pPr>
        <w:numPr>
          <w:ilvl w:val="0"/>
          <w:numId w:val="2"/>
        </w:numPr>
        <w:tabs>
          <w:tab w:val="clear" w:pos="720"/>
        </w:tabs>
        <w:overflowPunct w:val="0"/>
        <w:autoSpaceDE w:val="0"/>
        <w:autoSpaceDN w:val="0"/>
        <w:adjustRightInd w:val="0"/>
        <w:ind w:leftChars="300" w:left="1080"/>
        <w:textAlignment w:val="baseline"/>
        <w:rPr>
          <w:rFonts w:cs="Arial"/>
          <w:i/>
        </w:rPr>
      </w:pPr>
      <w:r w:rsidRPr="00990B3B">
        <w:rPr>
          <w:rFonts w:cs="Arial"/>
          <w:i/>
        </w:rPr>
        <w:t>Tømning og rengøring af tankanlæg, rørføringer og procesanlæg, som aktuelt eller på sigt vil indebære fare for forurening af jord, grundvand eller, overfladevand eller recipient.</w:t>
      </w:r>
    </w:p>
    <w:p w:rsidR="00556271" w:rsidRPr="00990B3B" w:rsidRDefault="00556271" w:rsidP="00556271">
      <w:pPr>
        <w:ind w:leftChars="-200" w:left="-120" w:hanging="360"/>
        <w:rPr>
          <w:rFonts w:cs="Arial"/>
          <w:i/>
        </w:rPr>
      </w:pPr>
    </w:p>
    <w:p w:rsidR="00556271" w:rsidRPr="00990B3B" w:rsidRDefault="00556271" w:rsidP="00C249C6">
      <w:pPr>
        <w:numPr>
          <w:ilvl w:val="0"/>
          <w:numId w:val="2"/>
        </w:numPr>
        <w:tabs>
          <w:tab w:val="clear" w:pos="720"/>
        </w:tabs>
        <w:overflowPunct w:val="0"/>
        <w:autoSpaceDE w:val="0"/>
        <w:autoSpaceDN w:val="0"/>
        <w:adjustRightInd w:val="0"/>
        <w:ind w:leftChars="300" w:left="1077" w:hanging="357"/>
        <w:textAlignment w:val="baseline"/>
        <w:rPr>
          <w:rFonts w:cs="Arial"/>
          <w:i/>
        </w:rPr>
      </w:pPr>
      <w:r w:rsidRPr="00990B3B">
        <w:rPr>
          <w:rFonts w:cs="Arial"/>
          <w:i/>
        </w:rPr>
        <w:t>Sikring af tankanlæg, rørføringer og procesanlæg mod utilsigtet brug.</w:t>
      </w:r>
    </w:p>
    <w:p w:rsidR="00556271" w:rsidRPr="00990B3B" w:rsidRDefault="00556271" w:rsidP="00556271">
      <w:pPr>
        <w:ind w:leftChars="-200" w:left="-120" w:hanging="360"/>
        <w:rPr>
          <w:rFonts w:cs="Arial"/>
          <w:i/>
        </w:rPr>
      </w:pPr>
    </w:p>
    <w:p w:rsidR="00556271" w:rsidRPr="00990B3B" w:rsidRDefault="00556271" w:rsidP="00C249C6">
      <w:pPr>
        <w:numPr>
          <w:ilvl w:val="0"/>
          <w:numId w:val="2"/>
        </w:numPr>
        <w:tabs>
          <w:tab w:val="clear" w:pos="720"/>
        </w:tabs>
        <w:overflowPunct w:val="0"/>
        <w:autoSpaceDE w:val="0"/>
        <w:autoSpaceDN w:val="0"/>
        <w:adjustRightInd w:val="0"/>
        <w:ind w:leftChars="300" w:left="1077" w:hanging="357"/>
        <w:textAlignment w:val="baseline"/>
        <w:rPr>
          <w:rFonts w:cs="Arial"/>
          <w:i/>
        </w:rPr>
      </w:pPr>
      <w:r w:rsidRPr="00990B3B">
        <w:rPr>
          <w:rFonts w:cs="Arial"/>
          <w:i/>
        </w:rPr>
        <w:t>Rydning af udendørsarealer samt aflevering af virksomhedens affald.</w:t>
      </w:r>
    </w:p>
    <w:p w:rsidR="00556271" w:rsidRPr="00990B3B" w:rsidRDefault="00556271" w:rsidP="00556271">
      <w:pPr>
        <w:rPr>
          <w:rFonts w:cs="Arial"/>
          <w:i/>
        </w:rPr>
      </w:pPr>
    </w:p>
    <w:p w:rsidR="00556271" w:rsidRPr="001E607A" w:rsidRDefault="00556271" w:rsidP="00556271">
      <w:pPr>
        <w:ind w:left="714"/>
        <w:rPr>
          <w:rFonts w:cs="Arial"/>
        </w:rPr>
      </w:pPr>
      <w:r w:rsidRPr="00990B3B">
        <w:rPr>
          <w:rFonts w:cs="Arial"/>
          <w:i/>
        </w:rPr>
        <w:t>Hvis ikke andet aftales med tilsynsmyndigheden, skal nedlukning, afvikling af anlæg samt aflevering af affald være afsluttet senest 3 måneder efter virksomhedens ophør.</w:t>
      </w:r>
    </w:p>
    <w:p w:rsidR="00556271" w:rsidRPr="001E607A" w:rsidRDefault="00556271" w:rsidP="00556271">
      <w:pPr>
        <w:rPr>
          <w:rFonts w:cs="Arial"/>
        </w:rPr>
      </w:pPr>
    </w:p>
    <w:p w:rsidR="00556271" w:rsidRPr="009315F8" w:rsidRDefault="00556271" w:rsidP="00556271">
      <w:pPr>
        <w:rPr>
          <w:rFonts w:cs="Arial"/>
          <w:b/>
        </w:rPr>
      </w:pPr>
      <w:r w:rsidRPr="009315F8">
        <w:rPr>
          <w:rFonts w:cs="Arial"/>
          <w:b/>
        </w:rPr>
        <w:t>Spildevandstilladelse</w:t>
      </w:r>
    </w:p>
    <w:p w:rsidR="00556271" w:rsidRPr="001E607A" w:rsidRDefault="00556271" w:rsidP="00556271">
      <w:pPr>
        <w:rPr>
          <w:rFonts w:cs="Arial"/>
        </w:rPr>
      </w:pPr>
    </w:p>
    <w:p w:rsidR="00556271" w:rsidRDefault="00556271" w:rsidP="00EF0791">
      <w:pPr>
        <w:numPr>
          <w:ilvl w:val="0"/>
          <w:numId w:val="1"/>
        </w:numPr>
        <w:overflowPunct w:val="0"/>
        <w:autoSpaceDE w:val="0"/>
        <w:autoSpaceDN w:val="0"/>
        <w:adjustRightInd w:val="0"/>
        <w:textAlignment w:val="baseline"/>
        <w:rPr>
          <w:rFonts w:cs="Arial"/>
        </w:rPr>
      </w:pPr>
      <w:r w:rsidRPr="006E432E">
        <w:rPr>
          <w:rFonts w:cs="Arial"/>
          <w:i/>
        </w:rPr>
        <w:t>Sanitært spildevand skal afledes til kommunens kloakledning. Afledningen kan ske uden særlige vilkår</w:t>
      </w:r>
      <w:r>
        <w:rPr>
          <w:rFonts w:cs="Arial"/>
        </w:rPr>
        <w:t>.</w:t>
      </w:r>
    </w:p>
    <w:p w:rsidR="00556271" w:rsidRDefault="00556271" w:rsidP="00556271">
      <w:pPr>
        <w:ind w:left="360"/>
        <w:rPr>
          <w:rFonts w:cs="Arial"/>
        </w:rPr>
      </w:pPr>
    </w:p>
    <w:p w:rsidR="00556271" w:rsidRPr="006E432E" w:rsidRDefault="006E432E" w:rsidP="00EF0791">
      <w:pPr>
        <w:numPr>
          <w:ilvl w:val="0"/>
          <w:numId w:val="1"/>
        </w:numPr>
        <w:overflowPunct w:val="0"/>
        <w:autoSpaceDE w:val="0"/>
        <w:autoSpaceDN w:val="0"/>
        <w:adjustRightInd w:val="0"/>
        <w:textAlignment w:val="baseline"/>
        <w:rPr>
          <w:rFonts w:cs="Arial"/>
          <w:i/>
        </w:rPr>
      </w:pPr>
      <w:r w:rsidRPr="006E432E">
        <w:rPr>
          <w:rFonts w:cs="Arial"/>
          <w:i/>
        </w:rPr>
        <w:t>Tagvand der ikke anvendes som vaskevand skal afledes til kommunens regnvandsledning. Alt overfladevand fra befæstede arealer skal før afledning til kommunens regnvandsledning, ledes gennem et veldimensioneret sandfang og olieudskiller. Olieudskilleren skal være installeret med automatisk flydelukker</w:t>
      </w:r>
      <w:r w:rsidR="00556271" w:rsidRPr="006E432E">
        <w:rPr>
          <w:rFonts w:cs="Arial"/>
          <w:i/>
        </w:rPr>
        <w:t>.</w:t>
      </w:r>
    </w:p>
    <w:p w:rsidR="00057A79" w:rsidRDefault="00057A79" w:rsidP="00556271">
      <w:pPr>
        <w:rPr>
          <w:rFonts w:cs="Arial"/>
        </w:rPr>
      </w:pPr>
    </w:p>
    <w:p w:rsidR="00556271" w:rsidRPr="009315F8" w:rsidRDefault="00556271" w:rsidP="00556271">
      <w:pPr>
        <w:rPr>
          <w:rFonts w:cs="Arial"/>
          <w:b/>
        </w:rPr>
      </w:pPr>
      <w:r w:rsidRPr="009315F8">
        <w:rPr>
          <w:rFonts w:cs="Arial"/>
          <w:b/>
        </w:rPr>
        <w:t>Andre miljøregler</w:t>
      </w:r>
    </w:p>
    <w:p w:rsidR="00556271" w:rsidRPr="009315F8" w:rsidRDefault="00556271" w:rsidP="00556271">
      <w:pPr>
        <w:rPr>
          <w:rFonts w:cs="Arial"/>
        </w:rPr>
      </w:pPr>
    </w:p>
    <w:p w:rsidR="00556271" w:rsidRPr="009315F8" w:rsidRDefault="00556271" w:rsidP="00556271">
      <w:pPr>
        <w:rPr>
          <w:rFonts w:cs="Arial"/>
        </w:rPr>
      </w:pPr>
      <w:r w:rsidRPr="009315F8">
        <w:rPr>
          <w:rFonts w:cs="Arial"/>
        </w:rPr>
        <w:t>I øvrigt henvises til, at der findes en række a</w:t>
      </w:r>
      <w:r>
        <w:rPr>
          <w:rFonts w:cs="Arial"/>
        </w:rPr>
        <w:t>ndre miljøregler, som virksomhe</w:t>
      </w:r>
      <w:r w:rsidRPr="009315F8">
        <w:rPr>
          <w:rFonts w:cs="Arial"/>
        </w:rPr>
        <w:t>den er omfattet af</w:t>
      </w:r>
      <w:r w:rsidR="00454C12">
        <w:rPr>
          <w:rFonts w:cs="Arial"/>
        </w:rPr>
        <w:t xml:space="preserve"> bl.a. jf. nedenstående.</w:t>
      </w:r>
    </w:p>
    <w:p w:rsidR="00556271" w:rsidRPr="009315F8" w:rsidRDefault="00556271" w:rsidP="00556271">
      <w:pPr>
        <w:rPr>
          <w:rFonts w:cs="Arial"/>
        </w:rPr>
      </w:pPr>
    </w:p>
    <w:p w:rsidR="00556271" w:rsidRPr="009315F8" w:rsidRDefault="00556271" w:rsidP="00556271">
      <w:pPr>
        <w:rPr>
          <w:rFonts w:cs="Arial"/>
        </w:rPr>
      </w:pPr>
      <w:r w:rsidRPr="009315F8">
        <w:rPr>
          <w:rFonts w:cs="Arial"/>
        </w:rPr>
        <w:t>Affaldsbekendtgørelsen</w:t>
      </w:r>
      <w:r>
        <w:rPr>
          <w:rStyle w:val="Fodnotehenvisning"/>
          <w:rFonts w:cs="Arial"/>
        </w:rPr>
        <w:footnoteReference w:id="8"/>
      </w:r>
      <w:r w:rsidRPr="009315F8">
        <w:rPr>
          <w:rFonts w:cs="Arial"/>
        </w:rPr>
        <w:t xml:space="preserve">, herunder </w:t>
      </w:r>
      <w:r w:rsidR="006E432E" w:rsidRPr="009315F8">
        <w:rPr>
          <w:rFonts w:cs="Arial"/>
        </w:rPr>
        <w:t xml:space="preserve">pligten til at benytte en affaldstransportør, der er registreret hos </w:t>
      </w:r>
      <w:r w:rsidR="006E432E">
        <w:rPr>
          <w:rFonts w:cs="Arial"/>
        </w:rPr>
        <w:t>Miljøstyrelsen</w:t>
      </w:r>
      <w:r w:rsidRPr="009315F8">
        <w:rPr>
          <w:rFonts w:cs="Arial"/>
        </w:rPr>
        <w:t xml:space="preserve">. </w:t>
      </w:r>
    </w:p>
    <w:p w:rsidR="00556271" w:rsidRPr="009315F8" w:rsidRDefault="00556271" w:rsidP="00556271">
      <w:pPr>
        <w:rPr>
          <w:rFonts w:cs="Arial"/>
        </w:rPr>
      </w:pPr>
      <w:r w:rsidRPr="009315F8">
        <w:rPr>
          <w:rFonts w:cs="Arial"/>
        </w:rPr>
        <w:t xml:space="preserve"> </w:t>
      </w:r>
    </w:p>
    <w:p w:rsidR="00556271" w:rsidRPr="009315F8" w:rsidRDefault="00556271" w:rsidP="00556271">
      <w:pPr>
        <w:rPr>
          <w:rFonts w:cs="Arial"/>
        </w:rPr>
      </w:pPr>
      <w:r w:rsidRPr="009315F8">
        <w:rPr>
          <w:rFonts w:cs="Arial"/>
        </w:rPr>
        <w:t xml:space="preserve">Kommunens regulativ for </w:t>
      </w:r>
      <w:r w:rsidR="006E432E" w:rsidRPr="009315F8">
        <w:rPr>
          <w:rFonts w:cs="Arial"/>
        </w:rPr>
        <w:t>erhvervsaffald</w:t>
      </w:r>
      <w:r w:rsidRPr="009315F8">
        <w:rPr>
          <w:rFonts w:cs="Arial"/>
        </w:rPr>
        <w:t>, herunder kr</w:t>
      </w:r>
      <w:r>
        <w:rPr>
          <w:rFonts w:cs="Arial"/>
        </w:rPr>
        <w:t>av om, at farligt affald til en</w:t>
      </w:r>
      <w:r w:rsidRPr="009315F8">
        <w:rPr>
          <w:rFonts w:cs="Arial"/>
        </w:rPr>
        <w:t>hver tid transporteres/bortskaffes og håndt</w:t>
      </w:r>
      <w:r>
        <w:rPr>
          <w:rFonts w:cs="Arial"/>
        </w:rPr>
        <w:t>eres i overensstemmelse med ret</w:t>
      </w:r>
      <w:r w:rsidRPr="009315F8">
        <w:rPr>
          <w:rFonts w:cs="Arial"/>
        </w:rPr>
        <w:t>ningslinerne beskrevet i det gældende regulativ</w:t>
      </w:r>
      <w:r w:rsidR="006E432E">
        <w:rPr>
          <w:rFonts w:cs="Arial"/>
        </w:rPr>
        <w:t xml:space="preserve"> samt </w:t>
      </w:r>
      <w:r>
        <w:rPr>
          <w:rFonts w:cs="Arial"/>
        </w:rPr>
        <w:t>regler for håndtering og sor</w:t>
      </w:r>
      <w:r w:rsidRPr="009315F8">
        <w:rPr>
          <w:rFonts w:cs="Arial"/>
        </w:rPr>
        <w:t>tering.</w:t>
      </w:r>
    </w:p>
    <w:p w:rsidR="00556271" w:rsidRPr="009315F8" w:rsidRDefault="00556271" w:rsidP="00556271">
      <w:pPr>
        <w:rPr>
          <w:rFonts w:cs="Arial"/>
        </w:rPr>
      </w:pPr>
    </w:p>
    <w:p w:rsidR="00556271" w:rsidRPr="009315F8" w:rsidRDefault="00556271" w:rsidP="00556271">
      <w:pPr>
        <w:rPr>
          <w:rFonts w:cs="Arial"/>
        </w:rPr>
      </w:pPr>
      <w:r w:rsidRPr="009315F8">
        <w:rPr>
          <w:rFonts w:cs="Arial"/>
        </w:rPr>
        <w:t>Miljøbeskyttelseslovens bestemmelser, herunder f.eks. pligten til at afværge og forebygge følger af uheld eller driftsforstyrrelser</w:t>
      </w:r>
      <w:r>
        <w:rPr>
          <w:rFonts w:cs="Arial"/>
        </w:rPr>
        <w:t>, der medfører væsentlig forure</w:t>
      </w:r>
      <w:r w:rsidRPr="009315F8">
        <w:rPr>
          <w:rFonts w:cs="Arial"/>
        </w:rPr>
        <w:t>ning samt pligten til at informere kommunen herom.</w:t>
      </w:r>
    </w:p>
    <w:p w:rsidR="00556271" w:rsidRPr="009315F8" w:rsidRDefault="00556271" w:rsidP="00556271">
      <w:pPr>
        <w:rPr>
          <w:rFonts w:cs="Arial"/>
        </w:rPr>
      </w:pPr>
    </w:p>
    <w:p w:rsidR="00556271" w:rsidRPr="009315F8" w:rsidRDefault="00556271" w:rsidP="00556271">
      <w:pPr>
        <w:rPr>
          <w:rFonts w:cs="Arial"/>
          <w:b/>
        </w:rPr>
      </w:pPr>
      <w:r w:rsidRPr="009315F8">
        <w:rPr>
          <w:rFonts w:cs="Arial"/>
          <w:b/>
        </w:rPr>
        <w:t>Ændringer på virksomheden</w:t>
      </w:r>
    </w:p>
    <w:p w:rsidR="00556271" w:rsidRPr="009315F8" w:rsidRDefault="00556271" w:rsidP="00556271">
      <w:pPr>
        <w:rPr>
          <w:rFonts w:cs="Arial"/>
        </w:rPr>
      </w:pPr>
    </w:p>
    <w:p w:rsidR="00556271" w:rsidRPr="009315F8" w:rsidRDefault="00556271" w:rsidP="00556271">
      <w:pPr>
        <w:rPr>
          <w:rFonts w:cs="Arial"/>
        </w:rPr>
      </w:pPr>
      <w:r w:rsidRPr="009315F8">
        <w:rPr>
          <w:rFonts w:cs="Arial"/>
        </w:rPr>
        <w:t>Enhver drifts- eller bygningsmæssig ændrin</w:t>
      </w:r>
      <w:r>
        <w:rPr>
          <w:rFonts w:cs="Arial"/>
        </w:rPr>
        <w:t>g skal anmeldes til kommunen in</w:t>
      </w:r>
      <w:r w:rsidRPr="009315F8">
        <w:rPr>
          <w:rFonts w:cs="Arial"/>
        </w:rPr>
        <w:t>den gennemførelsen. Kommunen vurder</w:t>
      </w:r>
      <w:r>
        <w:rPr>
          <w:rFonts w:cs="Arial"/>
        </w:rPr>
        <w:t>er om de aktuelle planer for æn</w:t>
      </w:r>
      <w:r w:rsidRPr="009315F8">
        <w:rPr>
          <w:rFonts w:cs="Arial"/>
        </w:rPr>
        <w:t>dring/udvidelse kan ske inden for rammerne af denne godkendelse.</w:t>
      </w:r>
    </w:p>
    <w:p w:rsidR="00556271" w:rsidRPr="009315F8" w:rsidRDefault="00556271" w:rsidP="00556271">
      <w:pPr>
        <w:rPr>
          <w:rFonts w:cs="Arial"/>
        </w:rPr>
      </w:pPr>
    </w:p>
    <w:p w:rsidR="00556271" w:rsidRPr="009315F8" w:rsidRDefault="00556271" w:rsidP="00556271">
      <w:pPr>
        <w:rPr>
          <w:rFonts w:cs="Arial"/>
        </w:rPr>
      </w:pPr>
      <w:r w:rsidRPr="009315F8">
        <w:rPr>
          <w:rFonts w:cs="Arial"/>
        </w:rPr>
        <w:t>Ændringer i virksomhedens ledelse skal også anmeldes til kommunen.</w:t>
      </w:r>
    </w:p>
    <w:p w:rsidR="00556271" w:rsidRPr="009315F8" w:rsidRDefault="00556271" w:rsidP="00556271">
      <w:pPr>
        <w:rPr>
          <w:rFonts w:cs="Arial"/>
        </w:rPr>
      </w:pPr>
    </w:p>
    <w:p w:rsidR="00556271" w:rsidRPr="009315F8" w:rsidRDefault="00556271" w:rsidP="00556271">
      <w:pPr>
        <w:rPr>
          <w:rFonts w:cs="Arial"/>
          <w:b/>
        </w:rPr>
      </w:pPr>
      <w:r w:rsidRPr="009315F8">
        <w:rPr>
          <w:rFonts w:cs="Arial"/>
          <w:b/>
        </w:rPr>
        <w:t>Retsbeskyttelse</w:t>
      </w:r>
    </w:p>
    <w:p w:rsidR="00556271" w:rsidRPr="009315F8" w:rsidRDefault="00556271" w:rsidP="00556271">
      <w:pPr>
        <w:rPr>
          <w:rFonts w:cs="Arial"/>
        </w:rPr>
      </w:pPr>
    </w:p>
    <w:p w:rsidR="00556271" w:rsidRPr="009315F8" w:rsidRDefault="00556271" w:rsidP="00556271">
      <w:pPr>
        <w:rPr>
          <w:rFonts w:cs="Arial"/>
        </w:rPr>
      </w:pPr>
      <w:r w:rsidRPr="009315F8">
        <w:rPr>
          <w:rFonts w:cs="Arial"/>
        </w:rPr>
        <w:t>Miljøgodkendelsen er omfattet af en retsbeskyttelsesperiode på 8 år fra modtagelsen eller ved påk</w:t>
      </w:r>
      <w:r>
        <w:rPr>
          <w:rFonts w:cs="Arial"/>
        </w:rPr>
        <w:t>lage 8 år fra endelig afgørelse</w:t>
      </w:r>
      <w:r>
        <w:rPr>
          <w:rStyle w:val="Fodnotehenvisning"/>
          <w:rFonts w:cs="Arial"/>
        </w:rPr>
        <w:footnoteReference w:id="9"/>
      </w:r>
      <w:r w:rsidRPr="009315F8">
        <w:rPr>
          <w:rFonts w:cs="Arial"/>
        </w:rPr>
        <w:t xml:space="preserve">. Efter de 8 år er godkendelsen fortsat gældende, men herefter kan kommunen tage de enkelte vilkår op til revurdering. </w:t>
      </w:r>
      <w:r w:rsidR="006E432E">
        <w:rPr>
          <w:rFonts w:cs="Arial"/>
        </w:rPr>
        <w:t>Angående vilkårene skrevet i kursiv, se indledningen til miljøgodkendelsen ”Sammendrag”.</w:t>
      </w:r>
      <w:r w:rsidR="00454C12">
        <w:rPr>
          <w:rFonts w:cs="Arial"/>
        </w:rPr>
        <w:t xml:space="preserve"> </w:t>
      </w:r>
      <w:r w:rsidRPr="009315F8">
        <w:rPr>
          <w:rFonts w:cs="Arial"/>
        </w:rPr>
        <w:t>I særlige tilfælde kan godkendelsens vilkår tages op til revurdering tidligere</w:t>
      </w:r>
      <w:r>
        <w:rPr>
          <w:rStyle w:val="Fodnotehenvisning"/>
          <w:rFonts w:cs="Arial"/>
        </w:rPr>
        <w:footnoteReference w:id="10"/>
      </w:r>
      <w:r w:rsidRPr="009315F8">
        <w:rPr>
          <w:rFonts w:cs="Arial"/>
        </w:rPr>
        <w:t xml:space="preserve">. </w:t>
      </w:r>
    </w:p>
    <w:p w:rsidR="00556271" w:rsidRPr="009315F8" w:rsidRDefault="00556271" w:rsidP="00556271">
      <w:pPr>
        <w:rPr>
          <w:rFonts w:cs="Arial"/>
        </w:rPr>
      </w:pPr>
    </w:p>
    <w:p w:rsidR="00556271" w:rsidRDefault="00556271" w:rsidP="00556271">
      <w:pPr>
        <w:rPr>
          <w:rFonts w:cs="Arial"/>
        </w:rPr>
      </w:pPr>
      <w:r w:rsidRPr="009315F8">
        <w:rPr>
          <w:rFonts w:cs="Arial"/>
        </w:rPr>
        <w:t>Spildevandstilladelsen er ikke retsbeskyttet i en fast tidsperiode, men kan til enhver tid tages op til revurdering.</w:t>
      </w:r>
    </w:p>
    <w:p w:rsidR="00556271" w:rsidRPr="009315F8" w:rsidRDefault="00556271" w:rsidP="00556271">
      <w:pPr>
        <w:rPr>
          <w:rFonts w:cs="Arial"/>
        </w:rPr>
      </w:pPr>
    </w:p>
    <w:p w:rsidR="00556271" w:rsidRPr="00FD242C" w:rsidRDefault="00556271" w:rsidP="00556271">
      <w:pPr>
        <w:rPr>
          <w:rFonts w:cs="Arial"/>
          <w:b/>
        </w:rPr>
      </w:pPr>
      <w:r w:rsidRPr="00FD242C">
        <w:rPr>
          <w:rFonts w:cs="Arial"/>
          <w:b/>
        </w:rPr>
        <w:t>Lov om forurenet jord</w:t>
      </w:r>
    </w:p>
    <w:p w:rsidR="00454C12" w:rsidRDefault="00454C12" w:rsidP="00556271">
      <w:pPr>
        <w:rPr>
          <w:rFonts w:cs="Arial"/>
        </w:rPr>
      </w:pPr>
    </w:p>
    <w:p w:rsidR="00556271" w:rsidRPr="009315F8" w:rsidRDefault="00556271" w:rsidP="00556271">
      <w:pPr>
        <w:rPr>
          <w:rFonts w:cs="Arial"/>
        </w:rPr>
      </w:pPr>
      <w:r w:rsidRPr="009315F8">
        <w:rPr>
          <w:rFonts w:cs="Arial"/>
        </w:rPr>
        <w:t>Virksomheden er omfattet af lov om forurenet jo</w:t>
      </w:r>
      <w:r>
        <w:rPr>
          <w:rFonts w:cs="Arial"/>
        </w:rPr>
        <w:t>rd</w:t>
      </w:r>
      <w:r>
        <w:rPr>
          <w:rStyle w:val="Fodnotehenvisning"/>
          <w:rFonts w:cs="Arial"/>
        </w:rPr>
        <w:footnoteReference w:id="11"/>
      </w:r>
      <w:r>
        <w:rPr>
          <w:rFonts w:cs="Arial"/>
        </w:rPr>
        <w:t>. Oprensning efter alle foru</w:t>
      </w:r>
      <w:r w:rsidRPr="009315F8">
        <w:rPr>
          <w:rFonts w:cs="Arial"/>
        </w:rPr>
        <w:t xml:space="preserve">reninger af jord, der er sket på virksomheden efter 1. januar 2001, skal betales af forureneren. </w:t>
      </w:r>
    </w:p>
    <w:p w:rsidR="00556271" w:rsidRPr="009315F8" w:rsidRDefault="00556271" w:rsidP="00556271">
      <w:pPr>
        <w:rPr>
          <w:rFonts w:cs="Arial"/>
        </w:rPr>
      </w:pPr>
      <w:r w:rsidRPr="009315F8">
        <w:rPr>
          <w:rFonts w:cs="Arial"/>
        </w:rPr>
        <w:t>Forureneren er "Den, der i erhvervsmæssigt eller offentligt øjemed, driver eller drev den virksomhed eller anvender eller anv</w:t>
      </w:r>
      <w:r>
        <w:rPr>
          <w:rFonts w:cs="Arial"/>
        </w:rPr>
        <w:t>endte det anlæg, hvorfra forure</w:t>
      </w:r>
      <w:r w:rsidRPr="009315F8">
        <w:rPr>
          <w:rFonts w:cs="Arial"/>
        </w:rPr>
        <w:t>ningen hidrører. Forureningen eller en del hera</w:t>
      </w:r>
      <w:r>
        <w:rPr>
          <w:rFonts w:cs="Arial"/>
        </w:rPr>
        <w:t>f skal være sket i den pågælden</w:t>
      </w:r>
      <w:r w:rsidRPr="009315F8">
        <w:rPr>
          <w:rFonts w:cs="Arial"/>
        </w:rPr>
        <w:t>de driftsperiode" (§ 41, stk. 3 i Lov om forurenet jord).</w:t>
      </w:r>
    </w:p>
    <w:p w:rsidR="00556271" w:rsidRPr="009315F8" w:rsidRDefault="00556271" w:rsidP="00556271">
      <w:pPr>
        <w:rPr>
          <w:rFonts w:cs="Arial"/>
        </w:rPr>
      </w:pPr>
    </w:p>
    <w:p w:rsidR="00556271" w:rsidRPr="009315F8" w:rsidRDefault="00556271" w:rsidP="00556271">
      <w:pPr>
        <w:rPr>
          <w:rFonts w:cs="Arial"/>
        </w:rPr>
      </w:pPr>
      <w:r w:rsidRPr="009315F8">
        <w:rPr>
          <w:rFonts w:cs="Arial"/>
        </w:rPr>
        <w:t>Dette betyder, at alle nye jordforureninger på virksomheden er omfattet af et objektivt ansvar og at tilsynsmyndigheden derfor kan meddele selskabet påbud om at fjerne forureningen, uanset hvordan forureningen er sket.</w:t>
      </w:r>
    </w:p>
    <w:p w:rsidR="00556271" w:rsidRPr="009315F8" w:rsidRDefault="00556271" w:rsidP="00556271">
      <w:pPr>
        <w:rPr>
          <w:rFonts w:cs="Arial"/>
        </w:rPr>
      </w:pPr>
    </w:p>
    <w:p w:rsidR="00556271" w:rsidRPr="00FD242C" w:rsidRDefault="00556271" w:rsidP="00556271">
      <w:pPr>
        <w:rPr>
          <w:rFonts w:cs="Arial"/>
          <w:b/>
        </w:rPr>
      </w:pPr>
      <w:r w:rsidRPr="00FD242C">
        <w:rPr>
          <w:rFonts w:cs="Arial"/>
          <w:b/>
        </w:rPr>
        <w:t>Klagevejledning</w:t>
      </w:r>
    </w:p>
    <w:p w:rsidR="00556271" w:rsidRPr="009315F8" w:rsidRDefault="00556271" w:rsidP="00556271">
      <w:pPr>
        <w:rPr>
          <w:rFonts w:cs="Arial"/>
        </w:rPr>
      </w:pPr>
    </w:p>
    <w:p w:rsidR="00280D56" w:rsidRDefault="00556271" w:rsidP="00556271">
      <w:pPr>
        <w:rPr>
          <w:rFonts w:cs="Arial"/>
        </w:rPr>
      </w:pPr>
      <w:r w:rsidRPr="009315F8">
        <w:rPr>
          <w:rFonts w:cs="Arial"/>
        </w:rPr>
        <w:t>Der kan skriftligt klages over denne afgørelse inden 4 uger fra offentliggørelse. De klageberettigede er: Ansøgeren, Sundheds</w:t>
      </w:r>
      <w:r>
        <w:rPr>
          <w:rFonts w:cs="Arial"/>
        </w:rPr>
        <w:t>styrelsen, Arbejdstilsynet og enhver med en indi</w:t>
      </w:r>
      <w:r w:rsidRPr="009315F8">
        <w:rPr>
          <w:rFonts w:cs="Arial"/>
        </w:rPr>
        <w:t>viduel væsentlig interesse i afgørelsen</w:t>
      </w:r>
      <w:r w:rsidRPr="00FD7066">
        <w:rPr>
          <w:rFonts w:cs="Arial"/>
          <w:i/>
        </w:rPr>
        <w:t>.</w:t>
      </w:r>
      <w:r w:rsidRPr="009315F8">
        <w:rPr>
          <w:rFonts w:cs="Arial"/>
        </w:rPr>
        <w:t xml:space="preserve"> </w:t>
      </w:r>
    </w:p>
    <w:p w:rsidR="00225F20" w:rsidRPr="00225F20" w:rsidRDefault="00225F20" w:rsidP="00225F20">
      <w:pPr>
        <w:rPr>
          <w:rFonts w:cs="Arial"/>
        </w:rPr>
      </w:pPr>
    </w:p>
    <w:p w:rsidR="00814BB7" w:rsidRDefault="00814BB7" w:rsidP="00814BB7">
      <w:pPr>
        <w:rPr>
          <w:rFonts w:cs="Arial"/>
        </w:rPr>
      </w:pPr>
      <w:r w:rsidRPr="00814BB7">
        <w:rPr>
          <w:rFonts w:cs="Arial"/>
        </w:rPr>
        <w:t>En klage over denne afgørelse, skal ske til Natur- og Miljøklagenævnet. Klagen ind</w:t>
      </w:r>
      <w:r>
        <w:rPr>
          <w:rFonts w:cs="Arial"/>
        </w:rPr>
        <w:t>sendes via Klage</w:t>
      </w:r>
      <w:r w:rsidRPr="00814BB7">
        <w:rPr>
          <w:rFonts w:cs="Arial"/>
        </w:rPr>
        <w:t xml:space="preserve">portalen, der ligger på forsiden af Natur- og Miljøklagenævnets hjemmeside, </w:t>
      </w:r>
      <w:hyperlink r:id="rId9" w:history="1">
        <w:r w:rsidRPr="00B55DA5">
          <w:rPr>
            <w:rStyle w:val="Hyperlink"/>
            <w:rFonts w:cs="Arial"/>
          </w:rPr>
          <w:t>www.nmkn.dk</w:t>
        </w:r>
      </w:hyperlink>
      <w:r w:rsidRPr="00814BB7">
        <w:rPr>
          <w:rFonts w:cs="Arial"/>
        </w:rPr>
        <w:t>.</w:t>
      </w:r>
    </w:p>
    <w:p w:rsidR="00225F20" w:rsidRDefault="00225F20" w:rsidP="00225F20">
      <w:pPr>
        <w:rPr>
          <w:rFonts w:cs="Arial"/>
        </w:rPr>
      </w:pPr>
    </w:p>
    <w:p w:rsidR="00225F20" w:rsidRDefault="00225F20" w:rsidP="00814BB7">
      <w:pPr>
        <w:rPr>
          <w:rFonts w:cs="Arial"/>
        </w:rPr>
      </w:pPr>
      <w:r w:rsidRPr="00225F20">
        <w:rPr>
          <w:rFonts w:cs="Arial"/>
        </w:rPr>
        <w:t xml:space="preserve">Afgørelsen vil blive offentliggjort i dagspressen den </w:t>
      </w:r>
      <w:r w:rsidR="00F657DA">
        <w:rPr>
          <w:rFonts w:cs="Arial"/>
        </w:rPr>
        <w:t>30. juni 2015</w:t>
      </w:r>
      <w:r w:rsidRPr="00225F20">
        <w:rPr>
          <w:rFonts w:cs="Arial"/>
        </w:rPr>
        <w:t>.</w:t>
      </w:r>
      <w:r>
        <w:rPr>
          <w:rFonts w:cs="Arial"/>
        </w:rPr>
        <w:t xml:space="preserve"> </w:t>
      </w:r>
      <w:r w:rsidRPr="00225F20">
        <w:rPr>
          <w:rFonts w:cs="Arial"/>
        </w:rPr>
        <w:t xml:space="preserve">Natur- og Miljøklagenævnet skal </w:t>
      </w:r>
      <w:r>
        <w:rPr>
          <w:rFonts w:cs="Arial"/>
        </w:rPr>
        <w:t xml:space="preserve">derfor </w:t>
      </w:r>
      <w:r w:rsidRPr="00225F20">
        <w:rPr>
          <w:rFonts w:cs="Arial"/>
        </w:rPr>
        <w:t xml:space="preserve">have modtaget en eventuel klage senest den </w:t>
      </w:r>
      <w:r w:rsidR="00F657DA">
        <w:rPr>
          <w:rFonts w:cs="Arial"/>
        </w:rPr>
        <w:t>28. juli 2015</w:t>
      </w:r>
      <w:r w:rsidRPr="00225F20">
        <w:rPr>
          <w:rFonts w:cs="Arial"/>
        </w:rPr>
        <w:t>, der er dagen for klagefristens udløb, for at komme i betragtning.</w:t>
      </w:r>
    </w:p>
    <w:p w:rsidR="00A0282B" w:rsidRDefault="00A0282B" w:rsidP="00814BB7">
      <w:pPr>
        <w:rPr>
          <w:rFonts w:cs="Arial"/>
        </w:rPr>
      </w:pPr>
    </w:p>
    <w:p w:rsidR="00814BB7" w:rsidRPr="00814BB7" w:rsidRDefault="00814BB7" w:rsidP="00814BB7">
      <w:pPr>
        <w:rPr>
          <w:rFonts w:cs="Arial"/>
        </w:rPr>
      </w:pPr>
      <w:r w:rsidRPr="00814BB7">
        <w:rPr>
          <w:rFonts w:cs="Arial"/>
        </w:rPr>
        <w:t xml:space="preserve">Adgangen til </w:t>
      </w:r>
      <w:r>
        <w:rPr>
          <w:rFonts w:cs="Arial"/>
        </w:rPr>
        <w:t>K</w:t>
      </w:r>
      <w:r w:rsidRPr="00814BB7">
        <w:rPr>
          <w:rFonts w:cs="Arial"/>
        </w:rPr>
        <w:t xml:space="preserve">lageportalen sker via </w:t>
      </w:r>
      <w:hyperlink r:id="rId10" w:history="1">
        <w:r w:rsidRPr="00B55DA5">
          <w:rPr>
            <w:rStyle w:val="Hyperlink"/>
            <w:rFonts w:cs="Arial"/>
          </w:rPr>
          <w:t>www.borger.dk</w:t>
        </w:r>
      </w:hyperlink>
      <w:r>
        <w:rPr>
          <w:rFonts w:cs="Arial"/>
        </w:rPr>
        <w:t xml:space="preserve"> eller</w:t>
      </w:r>
      <w:r w:rsidRPr="00814BB7">
        <w:rPr>
          <w:rFonts w:cs="Arial"/>
        </w:rPr>
        <w:t xml:space="preserve"> </w:t>
      </w:r>
      <w:hyperlink r:id="rId11" w:history="1">
        <w:r w:rsidRPr="00B55DA5">
          <w:rPr>
            <w:rStyle w:val="Hyperlink"/>
            <w:rFonts w:cs="Arial"/>
          </w:rPr>
          <w:t>www.virk.dk</w:t>
        </w:r>
      </w:hyperlink>
      <w:r w:rsidRPr="00814BB7">
        <w:rPr>
          <w:rFonts w:cs="Arial"/>
        </w:rPr>
        <w:t xml:space="preserve">. Der er direkte link til disse steder </w:t>
      </w:r>
      <w:r>
        <w:rPr>
          <w:rFonts w:cs="Arial"/>
        </w:rPr>
        <w:t>på</w:t>
      </w:r>
      <w:r w:rsidRPr="00814BB7">
        <w:rPr>
          <w:rFonts w:cs="Arial"/>
        </w:rPr>
        <w:t xml:space="preserve"> forsiden af Natur- og Miljøklagenævnets hjemmeside. Vejledning om hvo</w:t>
      </w:r>
      <w:r>
        <w:rPr>
          <w:rFonts w:cs="Arial"/>
        </w:rPr>
        <w:t>rdan man logger på og anvender K</w:t>
      </w:r>
      <w:r w:rsidRPr="00814BB7">
        <w:rPr>
          <w:rFonts w:cs="Arial"/>
        </w:rPr>
        <w:t xml:space="preserve">lageportalen, findes på disse hjemmesider. </w:t>
      </w:r>
      <w:r>
        <w:rPr>
          <w:rFonts w:cs="Arial"/>
        </w:rPr>
        <w:lastRenderedPageBreak/>
        <w:t>B</w:t>
      </w:r>
      <w:r w:rsidRPr="00814BB7">
        <w:rPr>
          <w:rFonts w:cs="Arial"/>
        </w:rPr>
        <w:t>l.a. korte videovejledninger, ”spørgsmål og svar” samt telefon</w:t>
      </w:r>
      <w:r>
        <w:rPr>
          <w:rFonts w:cs="Arial"/>
        </w:rPr>
        <w:t>nummer og e-</w:t>
      </w:r>
      <w:r w:rsidRPr="00814BB7">
        <w:rPr>
          <w:rFonts w:cs="Arial"/>
        </w:rPr>
        <w:t>mail</w:t>
      </w:r>
      <w:r>
        <w:rPr>
          <w:rFonts w:cs="Arial"/>
        </w:rPr>
        <w:t>-</w:t>
      </w:r>
      <w:r w:rsidRPr="00814BB7">
        <w:rPr>
          <w:rFonts w:cs="Arial"/>
        </w:rPr>
        <w:t>adresse til supportfunktionen i Natur- og Miljøklagenævnet.</w:t>
      </w:r>
    </w:p>
    <w:p w:rsidR="00814BB7" w:rsidRDefault="00814BB7" w:rsidP="00814BB7">
      <w:pPr>
        <w:rPr>
          <w:rFonts w:cs="Arial"/>
        </w:rPr>
      </w:pPr>
    </w:p>
    <w:p w:rsidR="00814BB7" w:rsidRPr="00814BB7" w:rsidRDefault="00814BB7" w:rsidP="00814BB7">
      <w:pPr>
        <w:rPr>
          <w:rFonts w:cs="Arial"/>
        </w:rPr>
      </w:pPr>
      <w:r w:rsidRPr="00814BB7">
        <w:rPr>
          <w:rFonts w:cs="Arial"/>
        </w:rPr>
        <w:t>Natur- og Miljøklagenævnet skal som udgangspunkt afvise en klage, der kommer uden om</w:t>
      </w:r>
      <w:r>
        <w:rPr>
          <w:rFonts w:cs="Arial"/>
        </w:rPr>
        <w:t xml:space="preserve"> Klagepor</w:t>
      </w:r>
      <w:r w:rsidRPr="00814BB7">
        <w:rPr>
          <w:rFonts w:cs="Arial"/>
        </w:rPr>
        <w:t xml:space="preserve">talen, hvis der ikke er særlige grunde til det. Hvis </w:t>
      </w:r>
      <w:r>
        <w:rPr>
          <w:rFonts w:cs="Arial"/>
        </w:rPr>
        <w:t>der</w:t>
      </w:r>
      <w:r w:rsidRPr="00814BB7">
        <w:rPr>
          <w:rFonts w:cs="Arial"/>
        </w:rPr>
        <w:t xml:space="preserve"> ønske</w:t>
      </w:r>
      <w:r>
        <w:rPr>
          <w:rFonts w:cs="Arial"/>
        </w:rPr>
        <w:t>s</w:t>
      </w:r>
      <w:r w:rsidRPr="00814BB7">
        <w:rPr>
          <w:rFonts w:cs="Arial"/>
        </w:rPr>
        <w:t xml:space="preserve"> at blive fritaget for at bruge Klageportalen, skal </w:t>
      </w:r>
      <w:r>
        <w:rPr>
          <w:rFonts w:cs="Arial"/>
        </w:rPr>
        <w:t>der</w:t>
      </w:r>
      <w:r w:rsidRPr="00814BB7">
        <w:rPr>
          <w:rFonts w:cs="Arial"/>
        </w:rPr>
        <w:t xml:space="preserve"> sende</w:t>
      </w:r>
      <w:r>
        <w:rPr>
          <w:rFonts w:cs="Arial"/>
        </w:rPr>
        <w:t>s</w:t>
      </w:r>
      <w:r w:rsidRPr="00814BB7">
        <w:rPr>
          <w:rFonts w:cs="Arial"/>
        </w:rPr>
        <w:t xml:space="preserve"> en begrundet anmodning til </w:t>
      </w:r>
      <w:r>
        <w:rPr>
          <w:rFonts w:cs="Arial"/>
        </w:rPr>
        <w:t>Nyborg Kommune</w:t>
      </w:r>
      <w:r w:rsidRPr="00814BB7">
        <w:rPr>
          <w:rFonts w:cs="Arial"/>
        </w:rPr>
        <w:t xml:space="preserve">. </w:t>
      </w:r>
      <w:r>
        <w:rPr>
          <w:rFonts w:cs="Arial"/>
        </w:rPr>
        <w:t>Kommunen</w:t>
      </w:r>
      <w:r w:rsidRPr="00814BB7">
        <w:rPr>
          <w:rFonts w:cs="Arial"/>
        </w:rPr>
        <w:t xml:space="preserve"> videresender herefter anmodningen til Natur- og Miljøklagenævnet, som træffer afgørelse om, hvorvidt anmodning</w:t>
      </w:r>
      <w:r>
        <w:rPr>
          <w:rFonts w:cs="Arial"/>
        </w:rPr>
        <w:t>en</w:t>
      </w:r>
      <w:r w:rsidRPr="00814BB7">
        <w:rPr>
          <w:rFonts w:cs="Arial"/>
        </w:rPr>
        <w:t xml:space="preserve"> kan imødekommes.</w:t>
      </w:r>
    </w:p>
    <w:p w:rsidR="00814BB7" w:rsidRPr="00814BB7" w:rsidRDefault="00814BB7" w:rsidP="00814BB7">
      <w:pPr>
        <w:rPr>
          <w:rFonts w:cs="Arial"/>
        </w:rPr>
      </w:pPr>
    </w:p>
    <w:p w:rsidR="00556271" w:rsidRPr="009315F8" w:rsidRDefault="00280D56" w:rsidP="00556271">
      <w:pPr>
        <w:rPr>
          <w:rFonts w:cs="Arial"/>
        </w:rPr>
      </w:pPr>
      <w:r w:rsidRPr="00161190">
        <w:t>Natur</w:t>
      </w:r>
      <w:r>
        <w:t>- og Miljø</w:t>
      </w:r>
      <w:r w:rsidRPr="00161190">
        <w:t xml:space="preserve">klagenævnets behandling af klagen koster et gebyr på 500 kr. </w:t>
      </w:r>
      <w:r w:rsidR="00814BB7">
        <w:rPr>
          <w:rFonts w:cs="Arial"/>
        </w:rPr>
        <w:t>Gebyret betales med betalings</w:t>
      </w:r>
      <w:r w:rsidR="00814BB7" w:rsidRPr="00814BB7">
        <w:rPr>
          <w:rFonts w:cs="Arial"/>
        </w:rPr>
        <w:t>kort via Klageportalen eller via indbetalingskort sendt fra Natur- og Miljøklagenævnet.</w:t>
      </w:r>
      <w:r w:rsidR="00814BB7">
        <w:rPr>
          <w:rFonts w:cs="Arial"/>
        </w:rPr>
        <w:t xml:space="preserve"> </w:t>
      </w:r>
      <w:r w:rsidRPr="00161190">
        <w:t xml:space="preserve">Behandlingen af klagen </w:t>
      </w:r>
      <w:r>
        <w:t xml:space="preserve">i nævnet </w:t>
      </w:r>
      <w:r w:rsidRPr="00161190">
        <w:t xml:space="preserve">vil først begynde, når </w:t>
      </w:r>
      <w:r>
        <w:t xml:space="preserve">nævnet har modtaget </w:t>
      </w:r>
      <w:r w:rsidRPr="00161190">
        <w:t>gebyret. Gebyret tilbagebetales, hvis klageren får helt eller delvist medhold.</w:t>
      </w:r>
    </w:p>
    <w:p w:rsidR="00556271" w:rsidRPr="009315F8" w:rsidRDefault="00556271" w:rsidP="00556271">
      <w:pPr>
        <w:rPr>
          <w:rFonts w:cs="Arial"/>
        </w:rPr>
      </w:pPr>
    </w:p>
    <w:p w:rsidR="00556271" w:rsidRDefault="00280D56" w:rsidP="00280D56">
      <w:pPr>
        <w:rPr>
          <w:rFonts w:cs="Arial"/>
        </w:rPr>
      </w:pPr>
      <w:r w:rsidRPr="009315F8">
        <w:rPr>
          <w:rFonts w:cs="Arial"/>
        </w:rPr>
        <w:t xml:space="preserve">Virksomheden vil få besked, hvis der kommer klager over afgørelsen. En klage over godkendelsen har ikke opsættende virkning, medmindre </w:t>
      </w:r>
      <w:r>
        <w:rPr>
          <w:rFonts w:cs="Arial"/>
        </w:rPr>
        <w:t xml:space="preserve">Natur- og </w:t>
      </w:r>
      <w:r w:rsidRPr="009315F8">
        <w:rPr>
          <w:rFonts w:cs="Arial"/>
        </w:rPr>
        <w:t>Miljøklagenævnet bestemmer andet.</w:t>
      </w:r>
    </w:p>
    <w:p w:rsidR="00280D56" w:rsidRPr="009315F8" w:rsidRDefault="00280D56" w:rsidP="00280D56">
      <w:pPr>
        <w:rPr>
          <w:rFonts w:cs="Arial"/>
        </w:rPr>
      </w:pPr>
    </w:p>
    <w:p w:rsidR="00556271" w:rsidRPr="009315F8" w:rsidRDefault="00556271" w:rsidP="00556271">
      <w:pPr>
        <w:rPr>
          <w:rFonts w:cs="Arial"/>
        </w:rPr>
      </w:pPr>
      <w:r w:rsidRPr="009315F8">
        <w:rPr>
          <w:rFonts w:cs="Arial"/>
        </w:rPr>
        <w:t>Hvis afgørelsen ønskes prøvet ved en domstol, skal sagen være anlagt inden 6 måneder efter endelig afgørelse, jf. miljøbeskyt</w:t>
      </w:r>
      <w:r>
        <w:rPr>
          <w:rFonts w:cs="Arial"/>
        </w:rPr>
        <w:t xml:space="preserve">telseslovens § 101. </w:t>
      </w:r>
    </w:p>
    <w:p w:rsidR="00556271" w:rsidRDefault="00556271" w:rsidP="00556271">
      <w:pPr>
        <w:tabs>
          <w:tab w:val="left" w:pos="1055"/>
          <w:tab w:val="center" w:pos="4819"/>
        </w:tabs>
        <w:rPr>
          <w:rFonts w:cs="Arial"/>
        </w:rPr>
      </w:pPr>
    </w:p>
    <w:p w:rsidR="00556271" w:rsidRDefault="00556271" w:rsidP="00556271">
      <w:pPr>
        <w:tabs>
          <w:tab w:val="left" w:pos="1055"/>
          <w:tab w:val="center" w:pos="4819"/>
        </w:tabs>
        <w:rPr>
          <w:rFonts w:cs="Arial"/>
        </w:rPr>
      </w:pPr>
    </w:p>
    <w:p w:rsidR="00280D56" w:rsidRDefault="00280D56" w:rsidP="00280D56">
      <w:pPr>
        <w:tabs>
          <w:tab w:val="left" w:pos="1055"/>
          <w:tab w:val="center" w:pos="4819"/>
        </w:tabs>
        <w:rPr>
          <w:rFonts w:cs="Arial"/>
        </w:rPr>
      </w:pPr>
    </w:p>
    <w:p w:rsidR="00280D56" w:rsidRPr="008C1486" w:rsidRDefault="00280D56" w:rsidP="00280D56">
      <w:pPr>
        <w:tabs>
          <w:tab w:val="left" w:pos="1055"/>
          <w:tab w:val="center" w:pos="4819"/>
        </w:tabs>
        <w:rPr>
          <w:rFonts w:cs="Arial"/>
        </w:rPr>
      </w:pPr>
      <w:r w:rsidRPr="008C1486">
        <w:rPr>
          <w:rFonts w:cs="Arial"/>
        </w:rPr>
        <w:t>Venlig hilsen</w:t>
      </w:r>
    </w:p>
    <w:p w:rsidR="00280D56" w:rsidRPr="008C1486" w:rsidRDefault="00280D56" w:rsidP="00280D56">
      <w:pPr>
        <w:rPr>
          <w:rFonts w:cs="Arial"/>
        </w:rPr>
      </w:pPr>
    </w:p>
    <w:tbl>
      <w:tblPr>
        <w:tblW w:w="0" w:type="auto"/>
        <w:tblLook w:val="01E0" w:firstRow="1" w:lastRow="1" w:firstColumn="1" w:lastColumn="1" w:noHBand="0" w:noVBand="0"/>
      </w:tblPr>
      <w:tblGrid>
        <w:gridCol w:w="3652"/>
        <w:gridCol w:w="5366"/>
      </w:tblGrid>
      <w:tr w:rsidR="00280D56" w:rsidRPr="006B6709" w:rsidTr="008F4DFE">
        <w:trPr>
          <w:trHeight w:val="546"/>
        </w:trPr>
        <w:tc>
          <w:tcPr>
            <w:tcW w:w="3652" w:type="dxa"/>
            <w:shd w:val="clear" w:color="auto" w:fill="auto"/>
          </w:tcPr>
          <w:p w:rsidR="00280D56" w:rsidRPr="006B6709" w:rsidRDefault="00280D56" w:rsidP="008F4DFE">
            <w:pPr>
              <w:rPr>
                <w:rFonts w:cs="Arial"/>
              </w:rPr>
            </w:pPr>
          </w:p>
          <w:p w:rsidR="00280D56" w:rsidRDefault="00225F20" w:rsidP="008F4DFE">
            <w:pPr>
              <w:rPr>
                <w:rFonts w:cs="Arial"/>
              </w:rPr>
            </w:pPr>
            <w:r>
              <w:rPr>
                <w:rFonts w:cs="Arial"/>
              </w:rPr>
              <w:t>Per Jespersen</w:t>
            </w:r>
            <w:r w:rsidR="00280D56" w:rsidRPr="006B6709">
              <w:rPr>
                <w:rFonts w:cs="Arial"/>
              </w:rPr>
              <w:br/>
            </w:r>
            <w:r w:rsidR="00280D56">
              <w:rPr>
                <w:rFonts w:cs="Arial"/>
              </w:rPr>
              <w:t xml:space="preserve">Udvalgsformand </w:t>
            </w:r>
          </w:p>
          <w:p w:rsidR="00280D56" w:rsidRPr="006B6709" w:rsidRDefault="00280D56" w:rsidP="008F4DFE">
            <w:pPr>
              <w:rPr>
                <w:rFonts w:cs="Arial"/>
              </w:rPr>
            </w:pPr>
            <w:r>
              <w:rPr>
                <w:rFonts w:cs="Arial"/>
              </w:rPr>
              <w:t>Teknik og Miljø</w:t>
            </w:r>
          </w:p>
        </w:tc>
        <w:tc>
          <w:tcPr>
            <w:tcW w:w="5366" w:type="dxa"/>
            <w:shd w:val="clear" w:color="auto" w:fill="auto"/>
          </w:tcPr>
          <w:p w:rsidR="00280D56" w:rsidRPr="006B6709" w:rsidRDefault="00280D56" w:rsidP="008F4DFE">
            <w:pPr>
              <w:rPr>
                <w:rFonts w:cs="Arial"/>
              </w:rPr>
            </w:pPr>
          </w:p>
          <w:p w:rsidR="00280D56" w:rsidRPr="006B6709" w:rsidRDefault="00280D56" w:rsidP="008F4DFE">
            <w:pPr>
              <w:rPr>
                <w:rFonts w:cs="Arial"/>
              </w:rPr>
            </w:pPr>
            <w:r w:rsidRPr="006B6709">
              <w:rPr>
                <w:rFonts w:cs="Arial"/>
              </w:rPr>
              <w:t xml:space="preserve">/                              </w:t>
            </w:r>
            <w:r w:rsidR="00F657DA">
              <w:rPr>
                <w:rFonts w:cs="Arial"/>
              </w:rPr>
              <w:t>Søren Møllegård</w:t>
            </w:r>
          </w:p>
          <w:p w:rsidR="00280D56" w:rsidRPr="006B6709" w:rsidRDefault="00280D56" w:rsidP="00F657DA">
            <w:pPr>
              <w:rPr>
                <w:rFonts w:cs="Arial"/>
              </w:rPr>
            </w:pPr>
            <w:r w:rsidRPr="006B6709">
              <w:rPr>
                <w:rFonts w:cs="Arial"/>
              </w:rPr>
              <w:t xml:space="preserve">                               </w:t>
            </w:r>
            <w:r w:rsidR="00F657DA">
              <w:rPr>
                <w:rFonts w:cs="Arial"/>
              </w:rPr>
              <w:t>Vicekommunaldirektør</w:t>
            </w:r>
          </w:p>
        </w:tc>
      </w:tr>
    </w:tbl>
    <w:p w:rsidR="00556271" w:rsidRDefault="00556271" w:rsidP="00556271">
      <w:pPr>
        <w:pStyle w:val="Brdtekstindrykning3"/>
        <w:ind w:left="0"/>
        <w:rPr>
          <w:rFonts w:ascii="Arial" w:hAnsi="Arial" w:cs="Arial"/>
          <w:sz w:val="24"/>
          <w:szCs w:val="24"/>
        </w:rPr>
      </w:pPr>
    </w:p>
    <w:p w:rsidR="00361BFB" w:rsidRDefault="00361BFB" w:rsidP="00556271">
      <w:pPr>
        <w:pStyle w:val="Brdtekstindrykning3"/>
        <w:ind w:left="0"/>
        <w:rPr>
          <w:rFonts w:ascii="Arial" w:hAnsi="Arial" w:cs="Arial"/>
          <w:sz w:val="24"/>
          <w:szCs w:val="24"/>
        </w:rPr>
      </w:pPr>
    </w:p>
    <w:p w:rsidR="00280D56" w:rsidRPr="00FD7066" w:rsidRDefault="00280D56" w:rsidP="00280D56">
      <w:pPr>
        <w:pStyle w:val="Brdtekstindrykning3"/>
        <w:ind w:left="0"/>
        <w:rPr>
          <w:rFonts w:ascii="Arial" w:hAnsi="Arial" w:cs="Arial"/>
          <w:sz w:val="24"/>
          <w:szCs w:val="24"/>
        </w:rPr>
      </w:pPr>
      <w:r w:rsidRPr="00FD7066">
        <w:rPr>
          <w:rFonts w:ascii="Arial" w:hAnsi="Arial" w:cs="Arial"/>
          <w:sz w:val="24"/>
          <w:szCs w:val="24"/>
        </w:rPr>
        <w:t>Kopi til:</w:t>
      </w:r>
    </w:p>
    <w:p w:rsidR="00280D56" w:rsidRPr="009A61B4" w:rsidRDefault="00280D56" w:rsidP="00C249C6">
      <w:pPr>
        <w:pStyle w:val="Listeafsnit"/>
        <w:numPr>
          <w:ilvl w:val="0"/>
          <w:numId w:val="19"/>
        </w:numPr>
        <w:rPr>
          <w:rFonts w:cs="Arial"/>
        </w:rPr>
      </w:pPr>
      <w:r w:rsidRPr="009A61B4">
        <w:rPr>
          <w:rFonts w:cs="Arial"/>
        </w:rPr>
        <w:t xml:space="preserve">Sundhedsstyrelsen, Embedslægeinstitutionen Syddanmark, Sorsigvej 35, 6760 Ribe, e-post: syd@sst.dk </w:t>
      </w:r>
    </w:p>
    <w:p w:rsidR="00280D56" w:rsidRDefault="00280D56" w:rsidP="00C249C6">
      <w:pPr>
        <w:pStyle w:val="Listeafsnit"/>
        <w:numPr>
          <w:ilvl w:val="0"/>
          <w:numId w:val="19"/>
        </w:numPr>
        <w:rPr>
          <w:rFonts w:cs="Arial"/>
        </w:rPr>
      </w:pPr>
      <w:r w:rsidRPr="009A61B4">
        <w:rPr>
          <w:rFonts w:cs="Arial"/>
        </w:rPr>
        <w:t>Arbejdstilsynet, Tilsynscenter 3, Postboks 1228, 0900 København C, e-post: at@at.dk</w:t>
      </w:r>
    </w:p>
    <w:p w:rsidR="00280D56" w:rsidRPr="009A61B4" w:rsidRDefault="00280D56" w:rsidP="00C249C6">
      <w:pPr>
        <w:pStyle w:val="Listeafsnit"/>
        <w:numPr>
          <w:ilvl w:val="0"/>
          <w:numId w:val="19"/>
        </w:numPr>
        <w:rPr>
          <w:rFonts w:cs="Arial"/>
        </w:rPr>
      </w:pPr>
      <w:r>
        <w:rPr>
          <w:rFonts w:cs="Arial"/>
        </w:rPr>
        <w:t>Miljøstyrelsen Odense, C.F. Tietgens Boulevard 40, 5220 Odense SØ, e-post ode@mst.dk</w:t>
      </w:r>
    </w:p>
    <w:p w:rsidR="00280D56" w:rsidRDefault="00280D56" w:rsidP="00C249C6">
      <w:pPr>
        <w:pStyle w:val="Listeafsnit"/>
        <w:numPr>
          <w:ilvl w:val="0"/>
          <w:numId w:val="19"/>
        </w:numPr>
        <w:rPr>
          <w:rFonts w:cs="Arial"/>
        </w:rPr>
      </w:pPr>
      <w:r w:rsidRPr="009A61B4">
        <w:rPr>
          <w:rFonts w:cs="Arial"/>
        </w:rPr>
        <w:t xml:space="preserve">Danmarks Naturfredningsforening, Masnedøgade 20, 2100 København Ø, e-post: </w:t>
      </w:r>
      <w:r w:rsidRPr="003C5305">
        <w:rPr>
          <w:rFonts w:cs="Arial"/>
        </w:rPr>
        <w:t>dn@dn.dk</w:t>
      </w:r>
    </w:p>
    <w:p w:rsidR="00280D56" w:rsidRDefault="00280D56" w:rsidP="00C249C6">
      <w:pPr>
        <w:pStyle w:val="Listeafsnit"/>
        <w:numPr>
          <w:ilvl w:val="0"/>
          <w:numId w:val="19"/>
        </w:numPr>
        <w:rPr>
          <w:rFonts w:cs="Arial"/>
        </w:rPr>
      </w:pPr>
      <w:r>
        <w:rPr>
          <w:rFonts w:cs="Arial"/>
        </w:rPr>
        <w:t>Renew Energy A/S, Kullinggade 31, 5700 Svendborg</w:t>
      </w:r>
    </w:p>
    <w:p w:rsidR="00225F20" w:rsidRDefault="00225F20" w:rsidP="00225F20">
      <w:pPr>
        <w:pStyle w:val="Listeafsnit"/>
        <w:numPr>
          <w:ilvl w:val="0"/>
          <w:numId w:val="19"/>
        </w:numPr>
        <w:rPr>
          <w:rFonts w:cs="Arial"/>
        </w:rPr>
      </w:pPr>
      <w:r w:rsidRPr="00225F20">
        <w:rPr>
          <w:rFonts w:cs="Arial"/>
        </w:rPr>
        <w:t>Bionaturgas Danmark A/S, Ørbækvej 260, 5220 Odense SØ</w:t>
      </w:r>
    </w:p>
    <w:p w:rsidR="00225F20" w:rsidRDefault="00225F20" w:rsidP="00225F20">
      <w:pPr>
        <w:pStyle w:val="Listeafsnit"/>
        <w:numPr>
          <w:ilvl w:val="0"/>
          <w:numId w:val="19"/>
        </w:numPr>
        <w:rPr>
          <w:rFonts w:cs="Arial"/>
        </w:rPr>
      </w:pPr>
      <w:r w:rsidRPr="00225F20">
        <w:rPr>
          <w:rFonts w:cs="Arial"/>
        </w:rPr>
        <w:t>Delacour Advokatpartnerselskab, Aboulevarden 13, 8000 Århus</w:t>
      </w:r>
    </w:p>
    <w:p w:rsidR="00225F20" w:rsidRPr="00A24C7B" w:rsidRDefault="00A24C7B" w:rsidP="00A24C7B">
      <w:pPr>
        <w:pStyle w:val="Listeafsnit"/>
        <w:numPr>
          <w:ilvl w:val="0"/>
          <w:numId w:val="19"/>
        </w:numPr>
        <w:rPr>
          <w:rFonts w:cs="Arial"/>
        </w:rPr>
      </w:pPr>
      <w:r w:rsidRPr="00A24C7B">
        <w:rPr>
          <w:rFonts w:cs="Arial"/>
        </w:rPr>
        <w:t>Dansk Miljørådgivning A/S, Karolinevej 17, 4200 Slagelse</w:t>
      </w:r>
    </w:p>
    <w:p w:rsidR="00556271" w:rsidRPr="00057A79" w:rsidRDefault="00556271" w:rsidP="00556271">
      <w:pPr>
        <w:pStyle w:val="Brdtekstindrykning"/>
        <w:spacing w:after="0"/>
        <w:ind w:left="1797" w:hanging="1800"/>
        <w:rPr>
          <w:rFonts w:ascii="Arial" w:hAnsi="Arial" w:cs="Arial"/>
          <w:b/>
          <w:bCs/>
          <w:sz w:val="22"/>
          <w:szCs w:val="22"/>
        </w:rPr>
      </w:pPr>
      <w:r>
        <w:rPr>
          <w:rFonts w:ascii="Arial" w:hAnsi="Arial" w:cs="Arial"/>
        </w:rPr>
        <w:br w:type="page"/>
      </w:r>
      <w:r w:rsidRPr="00057A79">
        <w:rPr>
          <w:rFonts w:ascii="Arial" w:hAnsi="Arial" w:cs="Arial"/>
          <w:b/>
          <w:bCs/>
          <w:sz w:val="22"/>
          <w:szCs w:val="22"/>
        </w:rPr>
        <w:lastRenderedPageBreak/>
        <w:t xml:space="preserve">Appendix A: </w:t>
      </w:r>
      <w:r w:rsidRPr="00057A79">
        <w:rPr>
          <w:rFonts w:ascii="Arial" w:hAnsi="Arial" w:cs="Arial"/>
          <w:b/>
          <w:bCs/>
          <w:sz w:val="22"/>
          <w:szCs w:val="22"/>
        </w:rPr>
        <w:tab/>
        <w:t>Definitioner anvendt i forbindelse med vurde</w:t>
      </w:r>
      <w:r w:rsidRPr="00057A79">
        <w:rPr>
          <w:rFonts w:ascii="Arial" w:hAnsi="Arial" w:cs="Arial"/>
          <w:b/>
          <w:bCs/>
          <w:sz w:val="22"/>
          <w:szCs w:val="22"/>
        </w:rPr>
        <w:softHyphen/>
        <w:t xml:space="preserve">ring af </w:t>
      </w:r>
    </w:p>
    <w:p w:rsidR="00556271" w:rsidRPr="00057A79" w:rsidRDefault="00556271" w:rsidP="00556271">
      <w:pPr>
        <w:pStyle w:val="Brdtekstindrykning"/>
        <w:spacing w:after="0"/>
        <w:ind w:left="1797"/>
        <w:rPr>
          <w:rFonts w:ascii="Arial" w:hAnsi="Arial" w:cs="Arial"/>
          <w:b/>
          <w:bCs/>
          <w:sz w:val="22"/>
          <w:szCs w:val="22"/>
        </w:rPr>
      </w:pPr>
      <w:r w:rsidRPr="00057A79">
        <w:rPr>
          <w:rFonts w:ascii="Arial" w:hAnsi="Arial" w:cs="Arial"/>
          <w:b/>
          <w:bCs/>
          <w:sz w:val="22"/>
          <w:szCs w:val="22"/>
        </w:rPr>
        <w:t>luftfor</w:t>
      </w:r>
      <w:r w:rsidRPr="00057A79">
        <w:rPr>
          <w:rFonts w:ascii="Arial" w:hAnsi="Arial" w:cs="Arial"/>
          <w:b/>
          <w:bCs/>
          <w:sz w:val="22"/>
          <w:szCs w:val="22"/>
        </w:rPr>
        <w:softHyphen/>
        <w:t>ure</w:t>
      </w:r>
      <w:r w:rsidRPr="00057A79">
        <w:rPr>
          <w:rFonts w:ascii="Arial" w:hAnsi="Arial" w:cs="Arial"/>
          <w:b/>
          <w:bCs/>
          <w:sz w:val="22"/>
          <w:szCs w:val="22"/>
        </w:rPr>
        <w:softHyphen/>
        <w:t>ninger og fastsættelse af luft</w:t>
      </w:r>
      <w:r w:rsidRPr="00057A79">
        <w:rPr>
          <w:rFonts w:ascii="Arial" w:hAnsi="Arial" w:cs="Arial"/>
          <w:b/>
          <w:bCs/>
          <w:sz w:val="22"/>
          <w:szCs w:val="22"/>
        </w:rPr>
        <w:softHyphen/>
        <w:t>vilkår.</w:t>
      </w:r>
    </w:p>
    <w:p w:rsidR="00556271" w:rsidRPr="00057A79" w:rsidRDefault="00556271" w:rsidP="00556271">
      <w:pPr>
        <w:pStyle w:val="Fodnotetekst"/>
        <w:rPr>
          <w:rFonts w:ascii="Arial" w:hAnsi="Arial" w:cs="Arial"/>
          <w:sz w:val="22"/>
          <w:szCs w:val="22"/>
        </w:rPr>
      </w:pPr>
    </w:p>
    <w:p w:rsidR="00556271" w:rsidRPr="00057A79" w:rsidRDefault="00556271" w:rsidP="00556271">
      <w:pPr>
        <w:rPr>
          <w:rFonts w:cs="Arial"/>
          <w:b/>
          <w:bCs/>
          <w:sz w:val="22"/>
          <w:szCs w:val="22"/>
        </w:rPr>
      </w:pPr>
      <w:r w:rsidRPr="00057A79">
        <w:rPr>
          <w:rFonts w:cs="Arial"/>
          <w:b/>
          <w:bCs/>
          <w:sz w:val="22"/>
          <w:szCs w:val="22"/>
        </w:rPr>
        <w:t>Massestrøm</w:t>
      </w:r>
    </w:p>
    <w:p w:rsidR="00556271" w:rsidRPr="00057A79" w:rsidRDefault="00556271" w:rsidP="00556271">
      <w:pPr>
        <w:rPr>
          <w:rFonts w:cs="Arial"/>
          <w:b/>
          <w:bCs/>
          <w:sz w:val="22"/>
          <w:szCs w:val="22"/>
        </w:rPr>
      </w:pPr>
    </w:p>
    <w:p w:rsidR="00556271" w:rsidRPr="00057A79" w:rsidRDefault="00556271" w:rsidP="00556271">
      <w:pPr>
        <w:rPr>
          <w:rFonts w:cs="Arial"/>
          <w:sz w:val="22"/>
          <w:szCs w:val="22"/>
        </w:rPr>
      </w:pPr>
      <w:r w:rsidRPr="00057A79">
        <w:rPr>
          <w:rFonts w:cs="Arial"/>
          <w:sz w:val="22"/>
          <w:szCs w:val="22"/>
        </w:rPr>
        <w:t>Massestrømmen er et mål for virksomhedens luftforurening før rensning. Ved massestrømmen forstås den mængde stof pr. tidsenhed, som ville udgøre hele virksomhedens udledning af et givet stof eller stofklasse, hvis der ikke blev foretaget emissionsbegrænsning (rensning).</w:t>
      </w:r>
    </w:p>
    <w:p w:rsidR="00556271" w:rsidRPr="00057A79" w:rsidRDefault="00556271" w:rsidP="00556271">
      <w:pPr>
        <w:pStyle w:val="Fodnotetekst"/>
        <w:rPr>
          <w:rFonts w:ascii="Arial" w:hAnsi="Arial" w:cs="Arial"/>
          <w:sz w:val="22"/>
          <w:szCs w:val="22"/>
        </w:rPr>
      </w:pPr>
    </w:p>
    <w:p w:rsidR="00556271" w:rsidRPr="00057A79" w:rsidRDefault="00556271" w:rsidP="00556271">
      <w:pPr>
        <w:rPr>
          <w:rFonts w:cs="Arial"/>
          <w:sz w:val="22"/>
          <w:szCs w:val="22"/>
        </w:rPr>
      </w:pPr>
      <w:r w:rsidRPr="00057A79">
        <w:rPr>
          <w:rFonts w:cs="Arial"/>
          <w:sz w:val="22"/>
          <w:szCs w:val="22"/>
        </w:rPr>
        <w:t>Massestrømmen fastlægges altså inden egentlige rensningsanlæg men efter procesanlæg. Massestrømmen midles over ét skift (7 timer).</w:t>
      </w:r>
    </w:p>
    <w:p w:rsidR="00556271" w:rsidRPr="00057A79" w:rsidRDefault="00556271" w:rsidP="00556271">
      <w:pPr>
        <w:rPr>
          <w:rFonts w:cs="Arial"/>
          <w:sz w:val="22"/>
          <w:szCs w:val="22"/>
        </w:rPr>
      </w:pPr>
    </w:p>
    <w:p w:rsidR="00556271" w:rsidRPr="00057A79" w:rsidRDefault="00556271" w:rsidP="00556271">
      <w:pPr>
        <w:rPr>
          <w:rFonts w:cs="Arial"/>
          <w:sz w:val="22"/>
          <w:szCs w:val="22"/>
        </w:rPr>
      </w:pPr>
      <w:r w:rsidRPr="00057A79">
        <w:rPr>
          <w:rFonts w:cs="Arial"/>
          <w:noProof/>
          <w:sz w:val="22"/>
          <w:szCs w:val="22"/>
        </w:rPr>
        <w:drawing>
          <wp:inline distT="0" distB="0" distL="0" distR="0">
            <wp:extent cx="1943100" cy="1685925"/>
            <wp:effectExtent l="19050" t="0" r="0" b="0"/>
            <wp:docPr id="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943100" cy="1685925"/>
                    </a:xfrm>
                    <a:prstGeom prst="rect">
                      <a:avLst/>
                    </a:prstGeom>
                    <a:noFill/>
                    <a:ln w="9525">
                      <a:noFill/>
                      <a:miter lim="800000"/>
                      <a:headEnd/>
                      <a:tailEnd/>
                    </a:ln>
                  </pic:spPr>
                </pic:pic>
              </a:graphicData>
            </a:graphic>
          </wp:inline>
        </w:drawing>
      </w:r>
      <w:r w:rsidRPr="00057A79">
        <w:rPr>
          <w:rFonts w:cs="Arial"/>
          <w:sz w:val="22"/>
          <w:szCs w:val="22"/>
        </w:rPr>
        <w:t xml:space="preserve">                   </w:t>
      </w:r>
      <w:r w:rsidRPr="00057A79">
        <w:rPr>
          <w:rFonts w:cs="Arial"/>
          <w:noProof/>
          <w:sz w:val="22"/>
          <w:szCs w:val="22"/>
        </w:rPr>
        <w:drawing>
          <wp:inline distT="0" distB="0" distL="0" distR="0">
            <wp:extent cx="1857375" cy="1790700"/>
            <wp:effectExtent l="19050" t="0" r="9525"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1857375" cy="1790700"/>
                    </a:xfrm>
                    <a:prstGeom prst="rect">
                      <a:avLst/>
                    </a:prstGeom>
                    <a:noFill/>
                    <a:ln w="9525">
                      <a:noFill/>
                      <a:miter lim="800000"/>
                      <a:headEnd/>
                      <a:tailEnd/>
                    </a:ln>
                  </pic:spPr>
                </pic:pic>
              </a:graphicData>
            </a:graphic>
          </wp:inline>
        </w:drawing>
      </w:r>
    </w:p>
    <w:p w:rsidR="00556271" w:rsidRPr="00057A79" w:rsidRDefault="00556271" w:rsidP="00556271">
      <w:pPr>
        <w:tabs>
          <w:tab w:val="left" w:pos="4320"/>
        </w:tabs>
        <w:rPr>
          <w:rFonts w:cs="Arial"/>
          <w:sz w:val="22"/>
          <w:szCs w:val="22"/>
        </w:rPr>
      </w:pPr>
      <w:r w:rsidRPr="00057A79">
        <w:rPr>
          <w:rFonts w:cs="Arial"/>
          <w:sz w:val="22"/>
          <w:szCs w:val="22"/>
        </w:rPr>
        <w:t>Fig. 1 viser, hvor massestrømmen bestemmes</w:t>
      </w:r>
      <w:r w:rsidRPr="00057A79">
        <w:rPr>
          <w:rFonts w:cs="Arial"/>
          <w:sz w:val="22"/>
          <w:szCs w:val="22"/>
        </w:rPr>
        <w:tab/>
        <w:t>Fig. 2 viser, hvor emissionen til atmosfæren sker,</w:t>
      </w:r>
    </w:p>
    <w:p w:rsidR="00556271" w:rsidRPr="00057A79" w:rsidRDefault="00556271" w:rsidP="00556271">
      <w:pPr>
        <w:tabs>
          <w:tab w:val="left" w:pos="4320"/>
        </w:tabs>
        <w:rPr>
          <w:rFonts w:cs="Arial"/>
          <w:sz w:val="22"/>
          <w:szCs w:val="22"/>
        </w:rPr>
      </w:pPr>
      <w:r w:rsidRPr="00057A79">
        <w:rPr>
          <w:rFonts w:cs="Arial"/>
          <w:sz w:val="22"/>
          <w:szCs w:val="22"/>
        </w:rPr>
        <w:tab/>
        <w:t>når der kun er tale om et enkelt afkast</w:t>
      </w:r>
    </w:p>
    <w:p w:rsidR="00556271" w:rsidRPr="00057A79" w:rsidRDefault="00556271" w:rsidP="00556271">
      <w:pPr>
        <w:tabs>
          <w:tab w:val="left" w:pos="4320"/>
        </w:tabs>
        <w:rPr>
          <w:rFonts w:cs="Arial"/>
          <w:sz w:val="22"/>
          <w:szCs w:val="22"/>
        </w:rPr>
      </w:pPr>
    </w:p>
    <w:p w:rsidR="00556271" w:rsidRPr="00057A79" w:rsidRDefault="00556271" w:rsidP="00556271">
      <w:pPr>
        <w:pStyle w:val="Overskrift2"/>
        <w:jc w:val="left"/>
        <w:rPr>
          <w:sz w:val="22"/>
        </w:rPr>
      </w:pPr>
      <w:r w:rsidRPr="00057A79">
        <w:rPr>
          <w:sz w:val="22"/>
        </w:rPr>
        <w:t>Emission og referencetilstand</w:t>
      </w:r>
    </w:p>
    <w:p w:rsidR="00556271" w:rsidRPr="00057A79" w:rsidRDefault="00556271" w:rsidP="00556271">
      <w:pPr>
        <w:rPr>
          <w:rFonts w:cs="Arial"/>
          <w:sz w:val="22"/>
          <w:szCs w:val="22"/>
        </w:rPr>
      </w:pPr>
    </w:p>
    <w:p w:rsidR="00556271" w:rsidRPr="00057A79" w:rsidRDefault="00556271" w:rsidP="00556271">
      <w:pPr>
        <w:rPr>
          <w:rFonts w:cs="Arial"/>
          <w:sz w:val="22"/>
          <w:szCs w:val="22"/>
        </w:rPr>
      </w:pPr>
      <w:r w:rsidRPr="00057A79">
        <w:rPr>
          <w:rFonts w:cs="Arial"/>
          <w:sz w:val="22"/>
          <w:szCs w:val="22"/>
        </w:rPr>
        <w:t xml:space="preserve">Ved emission forstås udsendelse til atmosfæren af forurenende stoffer i fast, flydende eller gasformig tilstand. </w:t>
      </w:r>
    </w:p>
    <w:p w:rsidR="00556271" w:rsidRPr="00057A79" w:rsidRDefault="00556271" w:rsidP="00556271">
      <w:pPr>
        <w:rPr>
          <w:rFonts w:cs="Arial"/>
          <w:sz w:val="22"/>
          <w:szCs w:val="22"/>
        </w:rPr>
      </w:pPr>
    </w:p>
    <w:p w:rsidR="00556271" w:rsidRPr="00057A79" w:rsidRDefault="00556271" w:rsidP="00556271">
      <w:pPr>
        <w:rPr>
          <w:rFonts w:cs="Arial"/>
          <w:sz w:val="22"/>
          <w:szCs w:val="22"/>
        </w:rPr>
      </w:pPr>
      <w:r w:rsidRPr="00057A79">
        <w:rPr>
          <w:rFonts w:cs="Arial"/>
          <w:sz w:val="22"/>
          <w:szCs w:val="22"/>
        </w:rPr>
        <w:t xml:space="preserve">Emissionsgrænseværdien er en grænseværdi for koncentrationen af et givet stof i den luft, virksomheden udsender gennem et afkast. Emissionsgrænsen gælder for </w:t>
      </w:r>
      <w:r w:rsidRPr="00057A79">
        <w:rPr>
          <w:rFonts w:cs="Arial"/>
          <w:b/>
          <w:bCs/>
          <w:sz w:val="22"/>
          <w:szCs w:val="22"/>
        </w:rPr>
        <w:t xml:space="preserve">hvert enkelt afkast </w:t>
      </w:r>
      <w:r w:rsidRPr="00057A79">
        <w:rPr>
          <w:rFonts w:cs="Arial"/>
          <w:sz w:val="22"/>
          <w:szCs w:val="22"/>
        </w:rPr>
        <w:t>og</w:t>
      </w:r>
      <w:r w:rsidRPr="00057A79">
        <w:rPr>
          <w:rFonts w:cs="Arial"/>
          <w:b/>
          <w:bCs/>
          <w:sz w:val="22"/>
          <w:szCs w:val="22"/>
        </w:rPr>
        <w:t xml:space="preserve"> </w:t>
      </w:r>
      <w:r w:rsidRPr="00057A79">
        <w:rPr>
          <w:rFonts w:cs="Arial"/>
          <w:sz w:val="22"/>
          <w:szCs w:val="22"/>
        </w:rPr>
        <w:t>angives som maksimal timemiddelværdi i mg/normal-m</w:t>
      </w:r>
      <w:r w:rsidRPr="00057A79">
        <w:rPr>
          <w:rFonts w:cs="Arial"/>
          <w:sz w:val="22"/>
          <w:szCs w:val="22"/>
          <w:vertAlign w:val="superscript"/>
        </w:rPr>
        <w:t>3</w:t>
      </w:r>
      <w:r w:rsidRPr="00057A79">
        <w:rPr>
          <w:rFonts w:cs="Arial"/>
          <w:sz w:val="22"/>
          <w:szCs w:val="22"/>
        </w:rPr>
        <w:t xml:space="preserve"> (mg/n-m</w:t>
      </w:r>
      <w:r w:rsidRPr="00057A79">
        <w:rPr>
          <w:rFonts w:cs="Arial"/>
          <w:sz w:val="22"/>
          <w:szCs w:val="22"/>
          <w:vertAlign w:val="superscript"/>
        </w:rPr>
        <w:t>3</w:t>
      </w:r>
      <w:r w:rsidRPr="00057A79">
        <w:rPr>
          <w:rFonts w:cs="Arial"/>
          <w:sz w:val="22"/>
          <w:szCs w:val="22"/>
        </w:rPr>
        <w:t>), dvs. mg af det forurenende stof pr. kubikmeter emitteret (udsendt) gas omregnet til referencetilstanden (0 °C, 101,3 kPa, tør gas).</w:t>
      </w:r>
    </w:p>
    <w:p w:rsidR="00556271" w:rsidRPr="00057A79" w:rsidRDefault="00556271" w:rsidP="00556271">
      <w:pPr>
        <w:rPr>
          <w:rFonts w:cs="Arial"/>
          <w:sz w:val="22"/>
          <w:szCs w:val="22"/>
        </w:rPr>
      </w:pPr>
    </w:p>
    <w:p w:rsidR="00556271" w:rsidRPr="00057A79" w:rsidRDefault="00556271" w:rsidP="00556271">
      <w:pPr>
        <w:rPr>
          <w:rFonts w:cs="Arial"/>
          <w:sz w:val="22"/>
          <w:szCs w:val="22"/>
        </w:rPr>
      </w:pPr>
      <w:r w:rsidRPr="00057A79">
        <w:rPr>
          <w:rFonts w:cs="Arial"/>
          <w:sz w:val="22"/>
          <w:szCs w:val="22"/>
        </w:rPr>
        <w:t>Ved emission fra forbrændingsprocesser benyttes referencetilstanden (0 °C, 101,3 kPa, tør røggas ved 10% O</w:t>
      </w:r>
      <w:r w:rsidRPr="00057A79">
        <w:rPr>
          <w:rFonts w:cs="Arial"/>
          <w:sz w:val="22"/>
          <w:szCs w:val="22"/>
          <w:vertAlign w:val="subscript"/>
        </w:rPr>
        <w:t>2</w:t>
      </w:r>
      <w:r w:rsidRPr="00057A79">
        <w:rPr>
          <w:rFonts w:cs="Arial"/>
          <w:sz w:val="22"/>
          <w:szCs w:val="22"/>
        </w:rPr>
        <w:t>), hvor intet andet er angivet.</w:t>
      </w:r>
    </w:p>
    <w:p w:rsidR="00556271" w:rsidRPr="00057A79" w:rsidRDefault="00556271" w:rsidP="00556271">
      <w:pPr>
        <w:rPr>
          <w:rFonts w:cs="Arial"/>
          <w:sz w:val="22"/>
          <w:szCs w:val="22"/>
        </w:rPr>
      </w:pPr>
    </w:p>
    <w:p w:rsidR="00556271" w:rsidRPr="00057A79" w:rsidRDefault="00556271" w:rsidP="00556271">
      <w:pPr>
        <w:pStyle w:val="Overskrift2"/>
        <w:jc w:val="left"/>
        <w:rPr>
          <w:sz w:val="22"/>
        </w:rPr>
      </w:pPr>
      <w:r w:rsidRPr="00057A79">
        <w:rPr>
          <w:sz w:val="22"/>
        </w:rPr>
        <w:t>Kildestyrken Q</w:t>
      </w:r>
    </w:p>
    <w:p w:rsidR="00556271" w:rsidRPr="00057A79" w:rsidRDefault="00556271" w:rsidP="00556271">
      <w:pPr>
        <w:rPr>
          <w:rFonts w:cs="Arial"/>
          <w:sz w:val="22"/>
          <w:szCs w:val="22"/>
        </w:rPr>
      </w:pPr>
    </w:p>
    <w:p w:rsidR="00556271" w:rsidRPr="00057A79" w:rsidRDefault="00556271" w:rsidP="00556271">
      <w:pPr>
        <w:rPr>
          <w:rFonts w:cs="Arial"/>
          <w:sz w:val="22"/>
          <w:szCs w:val="22"/>
        </w:rPr>
      </w:pPr>
      <w:r w:rsidRPr="00057A79">
        <w:rPr>
          <w:rFonts w:cs="Arial"/>
          <w:sz w:val="22"/>
          <w:szCs w:val="22"/>
        </w:rPr>
        <w:t>Herved forstås som udgangspunkt den maksimalt tilladelige emission over en driftstime af det pågældende stof angivet i mg/s.</w:t>
      </w:r>
    </w:p>
    <w:p w:rsidR="00057A79" w:rsidRPr="00057A79" w:rsidRDefault="00057A79" w:rsidP="00556271">
      <w:pPr>
        <w:rPr>
          <w:rFonts w:cs="Arial"/>
          <w:sz w:val="22"/>
          <w:szCs w:val="22"/>
        </w:rPr>
      </w:pPr>
    </w:p>
    <w:p w:rsidR="00556271" w:rsidRPr="00057A79" w:rsidRDefault="00556271" w:rsidP="00556271">
      <w:pPr>
        <w:pStyle w:val="Overskrift2"/>
        <w:jc w:val="left"/>
        <w:rPr>
          <w:sz w:val="22"/>
        </w:rPr>
      </w:pPr>
      <w:r w:rsidRPr="00057A79">
        <w:rPr>
          <w:sz w:val="22"/>
        </w:rPr>
        <w:t>Immission</w:t>
      </w:r>
    </w:p>
    <w:p w:rsidR="00556271" w:rsidRPr="00057A79" w:rsidRDefault="00556271" w:rsidP="00556271">
      <w:pPr>
        <w:rPr>
          <w:rFonts w:cs="Arial"/>
          <w:sz w:val="22"/>
          <w:szCs w:val="22"/>
        </w:rPr>
      </w:pPr>
    </w:p>
    <w:p w:rsidR="00556271" w:rsidRPr="00057A79" w:rsidRDefault="00556271" w:rsidP="00556271">
      <w:pPr>
        <w:rPr>
          <w:rFonts w:cs="Arial"/>
          <w:sz w:val="22"/>
          <w:szCs w:val="22"/>
        </w:rPr>
      </w:pPr>
      <w:r w:rsidRPr="00057A79">
        <w:rPr>
          <w:rFonts w:cs="Arial"/>
          <w:sz w:val="22"/>
          <w:szCs w:val="22"/>
        </w:rPr>
        <w:t>Herved forstås forekomst i udendørs luft af forurenende stoffer i fast, flydende eller gasformig tilstand - normalt i ca. 1 1/2 meters højde – over jordoverfladen. Hvis mennesker opholder sig i højere bebyggelser (etageejendomme, kontorer, fabrikslokaler m.v.) bestemmes immissionen i den relevante højde.</w:t>
      </w:r>
    </w:p>
    <w:p w:rsidR="00556271" w:rsidRPr="00057A79" w:rsidRDefault="00556271" w:rsidP="00556271">
      <w:pPr>
        <w:pStyle w:val="Brdtekst2"/>
        <w:jc w:val="center"/>
        <w:rPr>
          <w:rFonts w:ascii="Arial" w:hAnsi="Arial" w:cs="Arial"/>
          <w:sz w:val="22"/>
          <w:szCs w:val="22"/>
        </w:rPr>
      </w:pPr>
      <w:r w:rsidRPr="00057A79">
        <w:rPr>
          <w:rFonts w:ascii="Arial" w:hAnsi="Arial" w:cs="Arial"/>
          <w:i/>
          <w:iCs/>
          <w:noProof/>
          <w:sz w:val="22"/>
          <w:szCs w:val="22"/>
        </w:rPr>
        <w:lastRenderedPageBreak/>
        <w:drawing>
          <wp:inline distT="0" distB="0" distL="0" distR="0">
            <wp:extent cx="3228975" cy="1590675"/>
            <wp:effectExtent l="19050" t="0" r="952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3228975" cy="1590675"/>
                    </a:xfrm>
                    <a:prstGeom prst="rect">
                      <a:avLst/>
                    </a:prstGeom>
                    <a:noFill/>
                    <a:ln w="9525">
                      <a:noFill/>
                      <a:miter lim="800000"/>
                      <a:headEnd/>
                      <a:tailEnd/>
                    </a:ln>
                  </pic:spPr>
                </pic:pic>
              </a:graphicData>
            </a:graphic>
          </wp:inline>
        </w:drawing>
      </w: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spacing w:before="60"/>
        <w:jc w:val="center"/>
        <w:rPr>
          <w:rFonts w:cs="Arial"/>
          <w:sz w:val="22"/>
          <w:szCs w:val="22"/>
        </w:rPr>
      </w:pPr>
      <w:r w:rsidRPr="00057A79">
        <w:rPr>
          <w:rFonts w:cs="Arial"/>
          <w:sz w:val="22"/>
          <w:szCs w:val="22"/>
        </w:rPr>
        <w:t>Fig. 4 Tegning der viser et immissionsbidrag</w:t>
      </w: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556271" w:rsidRPr="00057A79" w:rsidRDefault="00556271" w:rsidP="00556271">
      <w:pPr>
        <w:rPr>
          <w:rFonts w:cs="Arial"/>
          <w:b/>
          <w:bCs/>
          <w:sz w:val="22"/>
          <w:szCs w:val="22"/>
        </w:rPr>
      </w:pPr>
      <w:r w:rsidRPr="00057A79">
        <w:rPr>
          <w:rFonts w:cs="Arial"/>
          <w:b/>
          <w:bCs/>
          <w:sz w:val="22"/>
          <w:szCs w:val="22"/>
        </w:rPr>
        <w:t>B-værdi (bidragsværdi)</w:t>
      </w:r>
    </w:p>
    <w:p w:rsidR="00556271" w:rsidRPr="00057A79" w:rsidRDefault="00556271" w:rsidP="00556271">
      <w:pPr>
        <w:rPr>
          <w:rFonts w:cs="Arial"/>
          <w:b/>
          <w:bCs/>
          <w:sz w:val="22"/>
          <w:szCs w:val="22"/>
        </w:rPr>
      </w:pPr>
    </w:p>
    <w:p w:rsidR="00556271" w:rsidRPr="00057A79" w:rsidRDefault="00556271" w:rsidP="00556271">
      <w:pPr>
        <w:rPr>
          <w:rFonts w:cs="Arial"/>
          <w:sz w:val="22"/>
          <w:szCs w:val="22"/>
        </w:rPr>
      </w:pPr>
      <w:r w:rsidRPr="00057A79">
        <w:rPr>
          <w:rFonts w:cs="Arial"/>
          <w:sz w:val="22"/>
          <w:szCs w:val="22"/>
        </w:rPr>
        <w:t>Den enkelte virksomheds samlede maksimalt tilladelige bidrag til tilstedeværelsen af et forurenende stof i luften som immission betegnes B-værdi. B-værdien gælder udenfor virksomhedens skel, uanset hvor den højeste B-værdi forekommer ifølge beregningerne.</w:t>
      </w:r>
    </w:p>
    <w:p w:rsidR="00556271" w:rsidRPr="00057A79" w:rsidRDefault="00556271" w:rsidP="00556271">
      <w:pPr>
        <w:rPr>
          <w:rFonts w:cs="Arial"/>
          <w:sz w:val="22"/>
          <w:szCs w:val="22"/>
        </w:rPr>
      </w:pPr>
    </w:p>
    <w:p w:rsidR="00556271" w:rsidRPr="00057A79" w:rsidRDefault="00556271" w:rsidP="00556271">
      <w:pPr>
        <w:rPr>
          <w:rFonts w:cs="Arial"/>
          <w:sz w:val="22"/>
          <w:szCs w:val="22"/>
        </w:rPr>
      </w:pPr>
      <w:r w:rsidRPr="00057A79">
        <w:rPr>
          <w:rFonts w:cs="Arial"/>
          <w:sz w:val="22"/>
          <w:szCs w:val="22"/>
        </w:rPr>
        <w:t>B-værdien skal overholdes udenfor virksomhedens skel uanset de emitterede mængder og uanset virksomhedens beliggenhed.</w:t>
      </w:r>
    </w:p>
    <w:p w:rsidR="00556271" w:rsidRPr="00057A79" w:rsidRDefault="00556271" w:rsidP="00556271">
      <w:pPr>
        <w:rPr>
          <w:rFonts w:cs="Arial"/>
          <w:sz w:val="22"/>
          <w:szCs w:val="22"/>
        </w:rPr>
      </w:pPr>
    </w:p>
    <w:tbl>
      <w:tblPr>
        <w:tblW w:w="8280" w:type="dxa"/>
        <w:tblInd w:w="120" w:type="dxa"/>
        <w:tblLayout w:type="fixed"/>
        <w:tblCellMar>
          <w:left w:w="120" w:type="dxa"/>
          <w:right w:w="120" w:type="dxa"/>
        </w:tblCellMar>
        <w:tblLook w:val="0000" w:firstRow="0" w:lastRow="0" w:firstColumn="0" w:lastColumn="0" w:noHBand="0" w:noVBand="0"/>
      </w:tblPr>
      <w:tblGrid>
        <w:gridCol w:w="3288"/>
        <w:gridCol w:w="2437"/>
        <w:gridCol w:w="2555"/>
      </w:tblGrid>
      <w:tr w:rsidR="00556271" w:rsidRPr="00057A79" w:rsidTr="00556271">
        <w:tc>
          <w:tcPr>
            <w:tcW w:w="3288"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b/>
                <w:sz w:val="22"/>
                <w:szCs w:val="22"/>
              </w:rPr>
            </w:pPr>
            <w:r w:rsidRPr="00057A79">
              <w:rPr>
                <w:rFonts w:cs="Arial"/>
                <w:b/>
                <w:sz w:val="22"/>
                <w:szCs w:val="22"/>
              </w:rPr>
              <w:t>Betegnelser</w:t>
            </w:r>
          </w:p>
        </w:tc>
        <w:tc>
          <w:tcPr>
            <w:tcW w:w="2437"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b/>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b/>
                <w:sz w:val="22"/>
                <w:szCs w:val="22"/>
              </w:rPr>
            </w:pPr>
            <w:r w:rsidRPr="00057A79">
              <w:rPr>
                <w:rFonts w:cs="Arial"/>
                <w:b/>
                <w:sz w:val="22"/>
                <w:szCs w:val="22"/>
              </w:rPr>
              <w:t>Enheder</w:t>
            </w:r>
          </w:p>
        </w:tc>
        <w:tc>
          <w:tcPr>
            <w:tcW w:w="2555"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b/>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b/>
                <w:sz w:val="22"/>
                <w:szCs w:val="22"/>
              </w:rPr>
            </w:pPr>
            <w:r w:rsidRPr="00057A79">
              <w:rPr>
                <w:rFonts w:cs="Arial"/>
                <w:b/>
                <w:sz w:val="22"/>
                <w:szCs w:val="22"/>
              </w:rPr>
              <w:t>Midlingstider</w:t>
            </w:r>
          </w:p>
        </w:tc>
      </w:tr>
      <w:tr w:rsidR="00556271" w:rsidRPr="00057A79" w:rsidTr="00556271">
        <w:tc>
          <w:tcPr>
            <w:tcW w:w="3288"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b/>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sz w:val="22"/>
                <w:szCs w:val="22"/>
              </w:rPr>
            </w:pPr>
            <w:r w:rsidRPr="00057A79">
              <w:rPr>
                <w:rFonts w:cs="Arial"/>
                <w:b/>
                <w:sz w:val="22"/>
                <w:szCs w:val="22"/>
              </w:rPr>
              <w:t>Massestrøm</w:t>
            </w:r>
          </w:p>
        </w:tc>
        <w:tc>
          <w:tcPr>
            <w:tcW w:w="2437"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sz w:val="22"/>
                <w:szCs w:val="22"/>
              </w:rPr>
            </w:pPr>
            <w:r w:rsidRPr="00057A79">
              <w:rPr>
                <w:rFonts w:cs="Arial"/>
                <w:sz w:val="22"/>
                <w:szCs w:val="22"/>
              </w:rPr>
              <w:t>(kg/time)</w:t>
            </w:r>
          </w:p>
        </w:tc>
        <w:tc>
          <w:tcPr>
            <w:tcW w:w="2555"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spacing w:after="58"/>
              <w:rPr>
                <w:rFonts w:cs="Arial"/>
                <w:sz w:val="22"/>
                <w:szCs w:val="22"/>
              </w:rPr>
            </w:pPr>
            <w:r w:rsidRPr="00057A79">
              <w:rPr>
                <w:rFonts w:cs="Arial"/>
                <w:sz w:val="22"/>
                <w:szCs w:val="22"/>
              </w:rPr>
              <w:t>max. 7 timers-værdi</w:t>
            </w:r>
          </w:p>
        </w:tc>
      </w:tr>
      <w:tr w:rsidR="00556271" w:rsidRPr="00057A79" w:rsidTr="00556271">
        <w:tc>
          <w:tcPr>
            <w:tcW w:w="3288"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b/>
                <w:sz w:val="22"/>
                <w:szCs w:val="22"/>
              </w:rPr>
              <w:t>Emission</w:t>
            </w:r>
            <w:r w:rsidRPr="00057A79">
              <w:rPr>
                <w:rFonts w:cs="Arial"/>
                <w:sz w:val="22"/>
                <w:szCs w:val="22"/>
              </w:rPr>
              <w:t xml:space="preserve"> (stofudledning):</w:t>
            </w: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 xml:space="preserve">    Emissionskoncentration:</w:t>
            </w: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 xml:space="preserve">    </w:t>
            </w: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 xml:space="preserve">    Kildestyrke Q:    </w:t>
            </w:r>
          </w:p>
        </w:tc>
        <w:tc>
          <w:tcPr>
            <w:tcW w:w="2437"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(mg/n-m³)</w:t>
            </w: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(mg/s)</w:t>
            </w:r>
          </w:p>
        </w:tc>
        <w:tc>
          <w:tcPr>
            <w:tcW w:w="2555"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max. timeværdi</w:t>
            </w: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max. timeværdi</w:t>
            </w:r>
          </w:p>
        </w:tc>
      </w:tr>
      <w:tr w:rsidR="00556271" w:rsidRPr="00057A79" w:rsidTr="00556271">
        <w:tc>
          <w:tcPr>
            <w:tcW w:w="3288"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b/>
                <w:sz w:val="22"/>
                <w:szCs w:val="22"/>
              </w:rPr>
              <w:t>Immission</w:t>
            </w:r>
            <w:r w:rsidRPr="00057A79">
              <w:rPr>
                <w:rFonts w:cs="Arial"/>
                <w:sz w:val="22"/>
                <w:szCs w:val="22"/>
              </w:rPr>
              <w:t>sbidrag (Im):</w:t>
            </w: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 xml:space="preserve">    rel. B-værdi</w:t>
            </w:r>
          </w:p>
        </w:tc>
        <w:tc>
          <w:tcPr>
            <w:tcW w:w="2437"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(mg/m³)</w:t>
            </w:r>
          </w:p>
        </w:tc>
        <w:tc>
          <w:tcPr>
            <w:tcW w:w="2555" w:type="dxa"/>
            <w:tcBorders>
              <w:top w:val="single" w:sz="7" w:space="0" w:color="000000"/>
              <w:left w:val="single" w:sz="7" w:space="0" w:color="000000"/>
              <w:bottom w:val="single" w:sz="7" w:space="0" w:color="000000"/>
              <w:right w:val="single" w:sz="7" w:space="0" w:color="000000"/>
            </w:tcBorders>
          </w:tcPr>
          <w:p w:rsidR="00556271" w:rsidRPr="00057A79" w:rsidRDefault="00556271" w:rsidP="00556271">
            <w:pPr>
              <w:spacing w:line="120" w:lineRule="exact"/>
              <w:rPr>
                <w:rFonts w:cs="Arial"/>
                <w:sz w:val="22"/>
                <w:szCs w:val="22"/>
              </w:rPr>
            </w:pP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 xml:space="preserve">timemiddel </w:t>
            </w:r>
          </w:p>
          <w:p w:rsidR="00556271" w:rsidRPr="00057A79" w:rsidRDefault="00556271" w:rsidP="00556271">
            <w:pPr>
              <w:tabs>
                <w:tab w:val="left" w:pos="0"/>
                <w:tab w:val="left" w:pos="850"/>
                <w:tab w:val="left" w:pos="1701"/>
                <w:tab w:val="left" w:pos="2552"/>
                <w:tab w:val="left" w:pos="3403"/>
                <w:tab w:val="left" w:pos="4254"/>
                <w:tab w:val="left" w:pos="5104"/>
                <w:tab w:val="left" w:pos="5955"/>
                <w:tab w:val="left" w:pos="6806"/>
                <w:tab w:val="left" w:pos="7657"/>
                <w:tab w:val="left" w:pos="8508"/>
              </w:tabs>
              <w:rPr>
                <w:rFonts w:cs="Arial"/>
                <w:sz w:val="22"/>
                <w:szCs w:val="22"/>
              </w:rPr>
            </w:pPr>
            <w:r w:rsidRPr="00057A79">
              <w:rPr>
                <w:rFonts w:cs="Arial"/>
                <w:sz w:val="22"/>
                <w:szCs w:val="22"/>
              </w:rPr>
              <w:t>99%-fraktilværdi</w:t>
            </w:r>
          </w:p>
        </w:tc>
      </w:tr>
    </w:tbl>
    <w:p w:rsidR="00556271" w:rsidRPr="00057A79" w:rsidRDefault="00556271" w:rsidP="00556271">
      <w:pPr>
        <w:rPr>
          <w:rFonts w:cs="Arial"/>
          <w:sz w:val="22"/>
          <w:szCs w:val="22"/>
        </w:rPr>
      </w:pPr>
    </w:p>
    <w:p w:rsidR="00556271" w:rsidRPr="00057A79" w:rsidRDefault="00556271" w:rsidP="00556271">
      <w:pPr>
        <w:pStyle w:val="Overskrift2"/>
        <w:jc w:val="left"/>
        <w:rPr>
          <w:sz w:val="22"/>
        </w:rPr>
      </w:pPr>
      <w:r w:rsidRPr="00057A79">
        <w:rPr>
          <w:sz w:val="22"/>
        </w:rPr>
        <w:t>Spredningsfaktoren S</w:t>
      </w:r>
    </w:p>
    <w:p w:rsidR="00556271" w:rsidRPr="00057A79" w:rsidRDefault="00556271" w:rsidP="00556271">
      <w:pPr>
        <w:rPr>
          <w:rFonts w:cs="Arial"/>
          <w:sz w:val="22"/>
          <w:szCs w:val="22"/>
        </w:rPr>
      </w:pPr>
    </w:p>
    <w:p w:rsidR="00556271" w:rsidRPr="00057A79" w:rsidRDefault="00556271" w:rsidP="00556271">
      <w:pPr>
        <w:rPr>
          <w:rFonts w:cs="Arial"/>
          <w:sz w:val="22"/>
          <w:szCs w:val="22"/>
        </w:rPr>
      </w:pPr>
      <w:r w:rsidRPr="00057A79">
        <w:rPr>
          <w:rFonts w:cs="Arial"/>
          <w:sz w:val="22"/>
          <w:szCs w:val="22"/>
        </w:rPr>
        <w:t xml:space="preserve">Et begreb, der kan være nyttigt ved overslagsmæssige vurderinger, er </w:t>
      </w:r>
      <w:r w:rsidRPr="00057A79">
        <w:rPr>
          <w:rFonts w:cs="Arial"/>
          <w:i/>
          <w:iCs/>
          <w:sz w:val="22"/>
          <w:szCs w:val="22"/>
        </w:rPr>
        <w:t>den nødvendige spredningsfaktor S</w:t>
      </w:r>
      <w:r w:rsidRPr="00057A79">
        <w:rPr>
          <w:rFonts w:cs="Arial"/>
          <w:i/>
          <w:iCs/>
          <w:sz w:val="22"/>
          <w:szCs w:val="22"/>
          <w:vertAlign w:val="subscript"/>
        </w:rPr>
        <w:t>n</w:t>
      </w:r>
      <w:r w:rsidRPr="00057A79">
        <w:rPr>
          <w:rFonts w:cs="Arial"/>
          <w:i/>
          <w:iCs/>
          <w:sz w:val="22"/>
          <w:szCs w:val="22"/>
        </w:rPr>
        <w:t>.</w:t>
      </w:r>
      <w:r w:rsidRPr="00057A79">
        <w:rPr>
          <w:rFonts w:cs="Arial"/>
          <w:sz w:val="22"/>
          <w:szCs w:val="22"/>
        </w:rPr>
        <w:t xml:space="preserve"> Spredningsfaktoren er defineret som kildestyrken, Q i mg/s af det pågældende stof divideret med B-værdien i mg/m</w:t>
      </w:r>
      <w:r w:rsidRPr="00057A79">
        <w:rPr>
          <w:rFonts w:cs="Arial"/>
          <w:sz w:val="22"/>
          <w:szCs w:val="22"/>
          <w:vertAlign w:val="superscript"/>
        </w:rPr>
        <w:t>3</w:t>
      </w:r>
      <w:r w:rsidRPr="00057A79">
        <w:rPr>
          <w:rFonts w:cs="Arial"/>
          <w:sz w:val="22"/>
          <w:szCs w:val="22"/>
        </w:rPr>
        <w:t xml:space="preserve"> for det samme stof.</w:t>
      </w:r>
    </w:p>
    <w:p w:rsidR="00556271" w:rsidRPr="00057A79" w:rsidRDefault="00556271" w:rsidP="00556271">
      <w:pPr>
        <w:rPr>
          <w:rFonts w:cs="Arial"/>
          <w:sz w:val="22"/>
          <w:szCs w:val="22"/>
        </w:rPr>
      </w:pPr>
    </w:p>
    <w:p w:rsidR="00556271" w:rsidRPr="00057A79" w:rsidRDefault="00556271" w:rsidP="00556271">
      <w:pPr>
        <w:framePr w:w="9119" w:hSpace="240" w:vSpace="240" w:wrap="auto" w:vAnchor="text" w:hAnchor="margin" w:x="123" w:y="1"/>
        <w:pBdr>
          <w:top w:val="single" w:sz="6" w:space="0" w:color="FFFFFF"/>
          <w:left w:val="single" w:sz="6" w:space="0" w:color="FFFFFF"/>
          <w:bottom w:val="single" w:sz="6" w:space="0" w:color="FFFFFF"/>
          <w:right w:val="single" w:sz="6" w:space="0" w:color="FFFFFF"/>
        </w:pBdr>
        <w:rPr>
          <w:rFonts w:cs="Arial"/>
          <w:sz w:val="22"/>
          <w:szCs w:val="22"/>
        </w:rPr>
      </w:pPr>
      <w:r w:rsidRPr="00057A79">
        <w:rPr>
          <w:rFonts w:cs="Arial"/>
          <w:position w:val="-24"/>
          <w:sz w:val="22"/>
          <w:szCs w:val="22"/>
        </w:rPr>
        <w:object w:dxaOrig="132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31.5pt" o:ole="" fillcolor="window">
            <v:imagedata r:id="rId15" o:title=""/>
          </v:shape>
          <o:OLEObject Type="Embed" ProgID="Equation.3" ShapeID="_x0000_i1025" DrawAspect="Content" ObjectID="_1610509755" r:id="rId16"/>
        </w:object>
      </w:r>
    </w:p>
    <w:p w:rsidR="00556271" w:rsidRPr="003D43BA" w:rsidRDefault="00556271" w:rsidP="00556271">
      <w:pPr>
        <w:rPr>
          <w:rFonts w:cs="Arial"/>
          <w:szCs w:val="23"/>
        </w:rPr>
      </w:pPr>
      <w:r w:rsidRPr="00057A79">
        <w:rPr>
          <w:rFonts w:cs="Arial"/>
          <w:sz w:val="22"/>
          <w:szCs w:val="22"/>
        </w:rPr>
        <w:t>S</w:t>
      </w:r>
      <w:r w:rsidRPr="00057A79">
        <w:rPr>
          <w:rFonts w:cs="Arial"/>
          <w:sz w:val="22"/>
          <w:szCs w:val="22"/>
          <w:vertAlign w:val="subscript"/>
        </w:rPr>
        <w:t>n</w:t>
      </w:r>
      <w:r w:rsidRPr="00057A79">
        <w:rPr>
          <w:rFonts w:cs="Arial"/>
          <w:sz w:val="22"/>
          <w:szCs w:val="22"/>
        </w:rPr>
        <w:t xml:space="preserve"> har dimensionen m</w:t>
      </w:r>
      <w:r w:rsidRPr="00057A79">
        <w:rPr>
          <w:rFonts w:cs="Arial"/>
          <w:sz w:val="22"/>
          <w:szCs w:val="22"/>
          <w:vertAlign w:val="superscript"/>
        </w:rPr>
        <w:t>3</w:t>
      </w:r>
      <w:r w:rsidRPr="00057A79">
        <w:rPr>
          <w:rFonts w:cs="Arial"/>
          <w:sz w:val="22"/>
          <w:szCs w:val="22"/>
        </w:rPr>
        <w:t>/s og er udtryk for den luftmængde som den udledte forurening hvert sekund skal opblandes jævnt med ude i omgivelserne for at blive fortyndet til B-værdien.</w:t>
      </w:r>
    </w:p>
    <w:p w:rsidR="00556271" w:rsidRDefault="00556271" w:rsidP="00556271">
      <w:pPr>
        <w:rPr>
          <w:rFonts w:cs="Arial"/>
        </w:rPr>
      </w:pPr>
      <w:r>
        <w:rPr>
          <w:rFonts w:cs="Arial"/>
        </w:rPr>
        <w:br w:type="page"/>
      </w:r>
    </w:p>
    <w:p w:rsidR="00556271" w:rsidRPr="00B5335E" w:rsidRDefault="00556271" w:rsidP="00556271">
      <w:pPr>
        <w:pStyle w:val="Brdtekstindrykning"/>
        <w:ind w:left="0"/>
        <w:rPr>
          <w:rFonts w:ascii="Arial" w:eastAsia="Arial Unicode MS" w:hAnsi="Arial"/>
          <w:b/>
          <w:bCs/>
          <w:sz w:val="28"/>
          <w:szCs w:val="28"/>
        </w:rPr>
      </w:pPr>
      <w:r w:rsidRPr="00B5335E">
        <w:rPr>
          <w:rFonts w:ascii="Arial" w:hAnsi="Arial"/>
          <w:b/>
          <w:bCs/>
          <w:sz w:val="28"/>
          <w:szCs w:val="28"/>
        </w:rPr>
        <w:lastRenderedPageBreak/>
        <w:t>Miljøteknisk Redegørelse</w:t>
      </w:r>
    </w:p>
    <w:p w:rsidR="00556271" w:rsidRPr="00B5335E" w:rsidRDefault="00556271" w:rsidP="00556271">
      <w:pPr>
        <w:rPr>
          <w:sz w:val="22"/>
          <w:szCs w:val="28"/>
        </w:rPr>
      </w:pPr>
    </w:p>
    <w:p w:rsidR="00556271" w:rsidRPr="00B5335E" w:rsidRDefault="00556271" w:rsidP="00556271">
      <w:pPr>
        <w:rPr>
          <w:rFonts w:cs="Arial"/>
          <w:b/>
          <w:bCs/>
        </w:rPr>
      </w:pPr>
      <w:r w:rsidRPr="00B5335E">
        <w:rPr>
          <w:rFonts w:cs="Arial"/>
          <w:b/>
          <w:bCs/>
        </w:rPr>
        <w:t xml:space="preserve">1  </w:t>
      </w:r>
      <w:r w:rsidR="003F63C6">
        <w:rPr>
          <w:rFonts w:cs="Arial"/>
          <w:b/>
          <w:bCs/>
        </w:rPr>
        <w:t>Indledning</w:t>
      </w:r>
    </w:p>
    <w:p w:rsidR="00556271" w:rsidRDefault="00556271" w:rsidP="00556271">
      <w:pPr>
        <w:rPr>
          <w:rFonts w:cs="Arial"/>
        </w:rPr>
      </w:pPr>
    </w:p>
    <w:p w:rsidR="00B96536" w:rsidRPr="00B96536" w:rsidRDefault="00B96536" w:rsidP="00556271">
      <w:pPr>
        <w:rPr>
          <w:rFonts w:cs="Arial"/>
          <w:b/>
          <w:i/>
        </w:rPr>
      </w:pPr>
      <w:r w:rsidRPr="00B96536">
        <w:rPr>
          <w:rFonts w:cs="Arial"/>
          <w:b/>
          <w:i/>
        </w:rPr>
        <w:t>Sags resume</w:t>
      </w:r>
    </w:p>
    <w:p w:rsidR="00B96536" w:rsidRPr="00B5335E" w:rsidRDefault="00B96536" w:rsidP="00556271">
      <w:pPr>
        <w:rPr>
          <w:rFonts w:cs="Arial"/>
        </w:rPr>
      </w:pPr>
    </w:p>
    <w:p w:rsidR="00556271" w:rsidRDefault="00556271" w:rsidP="00556271">
      <w:pPr>
        <w:rPr>
          <w:rFonts w:cs="Arial"/>
        </w:rPr>
      </w:pPr>
      <w:r>
        <w:rPr>
          <w:rFonts w:cs="Arial"/>
        </w:rPr>
        <w:t xml:space="preserve">Firmaet Renew Energy A/S, Kullinggade 31, 5700 Svendborg, har ved brev af 23. </w:t>
      </w:r>
      <w:r w:rsidR="00101636">
        <w:rPr>
          <w:rFonts w:cs="Arial"/>
        </w:rPr>
        <w:t>august</w:t>
      </w:r>
      <w:r>
        <w:rPr>
          <w:rFonts w:cs="Arial"/>
        </w:rPr>
        <w:t xml:space="preserve"> 2012 på vegne af virksomheden NC Miljø A/S, til kommunen ansøgt om miljøgodkendelse af </w:t>
      </w:r>
      <w:r w:rsidR="00101636">
        <w:rPr>
          <w:rFonts w:cs="Arial"/>
        </w:rPr>
        <w:t xml:space="preserve">udvidelse af </w:t>
      </w:r>
      <w:r>
        <w:rPr>
          <w:rFonts w:cs="Arial"/>
        </w:rPr>
        <w:t>virksomhedens aktiviteter på ejendommen Industrivej 9, 5853  Ørbæk.</w:t>
      </w:r>
    </w:p>
    <w:p w:rsidR="00556271" w:rsidRDefault="00556271" w:rsidP="00556271">
      <w:pPr>
        <w:rPr>
          <w:rFonts w:cs="Arial"/>
        </w:rPr>
      </w:pPr>
    </w:p>
    <w:p w:rsidR="003F63C6" w:rsidRDefault="00D765A8" w:rsidP="00556271">
      <w:pPr>
        <w:rPr>
          <w:rFonts w:cs="Arial"/>
        </w:rPr>
      </w:pPr>
      <w:r>
        <w:rPr>
          <w:rFonts w:cs="Arial"/>
        </w:rPr>
        <w:t>Kommunen har den 11. december 2012 meddelt tillægsgodkendelse for NC Miljø A/S</w:t>
      </w:r>
      <w:r w:rsidR="0068275D">
        <w:rPr>
          <w:rFonts w:cs="Arial"/>
        </w:rPr>
        <w:t xml:space="preserve"> og meddelt afgørelse om ikke VVM-pligt</w:t>
      </w:r>
      <w:r>
        <w:rPr>
          <w:rFonts w:cs="Arial"/>
        </w:rPr>
        <w:t xml:space="preserve">. Godkendelsen blev påklaget </w:t>
      </w:r>
      <w:r w:rsidR="00B96536">
        <w:rPr>
          <w:rFonts w:cs="Arial"/>
        </w:rPr>
        <w:t xml:space="preserve">til </w:t>
      </w:r>
      <w:r>
        <w:rPr>
          <w:rFonts w:cs="Arial"/>
        </w:rPr>
        <w:t>Natur- og Miljøklagenævnet</w:t>
      </w:r>
      <w:r w:rsidR="00B96536">
        <w:rPr>
          <w:rFonts w:cs="Arial"/>
        </w:rPr>
        <w:t xml:space="preserve"> (NMKN). Nævnet har</w:t>
      </w:r>
      <w:r>
        <w:rPr>
          <w:rFonts w:cs="Arial"/>
        </w:rPr>
        <w:t xml:space="preserve"> ved afgørelse af den 21. maj 2013, hjemvist </w:t>
      </w:r>
      <w:r w:rsidR="00B96536">
        <w:rPr>
          <w:rFonts w:cs="Arial"/>
        </w:rPr>
        <w:t xml:space="preserve">sagen </w:t>
      </w:r>
      <w:r>
        <w:rPr>
          <w:rFonts w:cs="Arial"/>
        </w:rPr>
        <w:t>til fornyet behandling ved kommu</w:t>
      </w:r>
      <w:r w:rsidR="00B96536">
        <w:rPr>
          <w:rFonts w:cs="Arial"/>
        </w:rPr>
        <w:t>nen, med begrundelse i at kommunen har foretaget mangelfuld vurdering af virksomhedens lugtforurening</w:t>
      </w:r>
      <w:r w:rsidR="00682FA2">
        <w:rPr>
          <w:rFonts w:cs="Arial"/>
        </w:rPr>
        <w:t>.</w:t>
      </w:r>
    </w:p>
    <w:p w:rsidR="003F63C6" w:rsidRDefault="003F63C6" w:rsidP="00556271">
      <w:pPr>
        <w:rPr>
          <w:rFonts w:cs="Arial"/>
        </w:rPr>
      </w:pPr>
    </w:p>
    <w:p w:rsidR="00B96536" w:rsidRDefault="00B96536" w:rsidP="00B96536">
      <w:pPr>
        <w:rPr>
          <w:rFonts w:cs="Arial"/>
        </w:rPr>
      </w:pPr>
      <w:r>
        <w:rPr>
          <w:rFonts w:cs="Arial"/>
        </w:rPr>
        <w:t xml:space="preserve">Kommunen har ligeledes den 11. december 2012 meddelt afgørelse om ikke VVM-pligt af virksomhedens aktiviteter. Denne afgørelsen blev også påklaget til NMKN. Nævnet har ligeledes ved afgørelse af den 21. maj 2013, hjemvist sagen til fornyet behandling ved kommunen. I afgørelsen anføres at nævnet ikke finder ”at kommunen </w:t>
      </w:r>
      <w:r w:rsidRPr="00C361F4">
        <w:rPr>
          <w:rFonts w:cs="Arial"/>
        </w:rPr>
        <w:t>i deres vurdering har inddraget, hvorvidt</w:t>
      </w:r>
      <w:r>
        <w:rPr>
          <w:rFonts w:cs="Arial"/>
        </w:rPr>
        <w:t xml:space="preserve"> </w:t>
      </w:r>
      <w:r w:rsidRPr="00C361F4">
        <w:rPr>
          <w:rFonts w:cs="Arial"/>
        </w:rPr>
        <w:t>støjforholdene i kumulation med biogasanlægget vil påvirke miljøet</w:t>
      </w:r>
      <w:r>
        <w:rPr>
          <w:rFonts w:cs="Arial"/>
        </w:rPr>
        <w:t>”.</w:t>
      </w:r>
    </w:p>
    <w:p w:rsidR="00B96536" w:rsidRDefault="00B96536" w:rsidP="00B96536">
      <w:pPr>
        <w:rPr>
          <w:rFonts w:cs="Arial"/>
        </w:rPr>
      </w:pPr>
    </w:p>
    <w:p w:rsidR="00B96536" w:rsidRDefault="00B96536" w:rsidP="00B96536">
      <w:pPr>
        <w:rPr>
          <w:rFonts w:cs="Arial"/>
        </w:rPr>
      </w:pPr>
      <w:r>
        <w:rPr>
          <w:rFonts w:cs="Arial"/>
        </w:rPr>
        <w:t>Idet vurderingen af virksomhedens støjmæssige kumulative forhold, skulle indgå i kommunens nye vurdering om VVM-pligt (VVM-bekendtgørelsen</w:t>
      </w:r>
      <w:r>
        <w:rPr>
          <w:rStyle w:val="Fodnotehenvisning"/>
          <w:rFonts w:cs="Arial"/>
        </w:rPr>
        <w:footnoteReference w:id="12"/>
      </w:r>
      <w:r>
        <w:rPr>
          <w:rFonts w:cs="Arial"/>
        </w:rPr>
        <w:t xml:space="preserve">) jf. ovenstående,  </w:t>
      </w:r>
      <w:r w:rsidR="00682FA2">
        <w:rPr>
          <w:rFonts w:cs="Arial"/>
        </w:rPr>
        <w:t>foretog</w:t>
      </w:r>
      <w:r>
        <w:rPr>
          <w:rFonts w:cs="Arial"/>
        </w:rPr>
        <w:t xml:space="preserve"> kommunen en mere dybdegående vurdering af virksomhedens støjforhold, end i den oprindelige miljøgodken</w:t>
      </w:r>
      <w:r w:rsidR="00682FA2">
        <w:rPr>
          <w:rFonts w:cs="Arial"/>
        </w:rPr>
        <w:t>delse af 11. december 2012.</w:t>
      </w:r>
    </w:p>
    <w:p w:rsidR="00682FA2" w:rsidRDefault="00682FA2" w:rsidP="00B96536">
      <w:pPr>
        <w:rPr>
          <w:rFonts w:cs="Arial"/>
        </w:rPr>
      </w:pPr>
    </w:p>
    <w:p w:rsidR="00682FA2" w:rsidRDefault="00682FA2" w:rsidP="00B96536">
      <w:pPr>
        <w:rPr>
          <w:rFonts w:cs="Arial"/>
        </w:rPr>
      </w:pPr>
      <w:r>
        <w:rPr>
          <w:rFonts w:cs="Arial"/>
        </w:rPr>
        <w:t xml:space="preserve">NMKN havde ingen bemærkninger til kommunens afgørelse om at virksomheden var omfattet af listepunkt </w:t>
      </w:r>
      <w:r w:rsidRPr="00682FA2">
        <w:rPr>
          <w:rFonts w:cs="Arial"/>
        </w:rPr>
        <w:t xml:space="preserve">bilag 2 pkt. 12b ”Anlæg for bortskaffelse af affald” </w:t>
      </w:r>
      <w:r>
        <w:rPr>
          <w:rFonts w:cs="Arial"/>
        </w:rPr>
        <w:t>i VVM-bekendtgørelsen</w:t>
      </w:r>
      <w:r w:rsidR="00A64254" w:rsidRPr="00A64254">
        <w:rPr>
          <w:rFonts w:cs="Arial"/>
          <w:vertAlign w:val="superscript"/>
        </w:rPr>
        <w:t>12</w:t>
      </w:r>
      <w:r>
        <w:rPr>
          <w:rFonts w:cs="Arial"/>
        </w:rPr>
        <w:t>.</w:t>
      </w:r>
    </w:p>
    <w:p w:rsidR="00682FA2" w:rsidRDefault="00682FA2" w:rsidP="00B96536">
      <w:pPr>
        <w:rPr>
          <w:rFonts w:cs="Arial"/>
        </w:rPr>
      </w:pPr>
    </w:p>
    <w:p w:rsidR="00682FA2" w:rsidRDefault="00682FA2" w:rsidP="00B96536">
      <w:pPr>
        <w:rPr>
          <w:rFonts w:cs="Arial"/>
        </w:rPr>
      </w:pPr>
      <w:r>
        <w:rPr>
          <w:rFonts w:cs="Arial"/>
        </w:rPr>
        <w:t xml:space="preserve">På baggrund af ovennævnte afgørelser af 21. maj 2013 fra NMKN, foretog kommunen en ny sagsbehandling, med udgangspunkt i de af NMKN oplyste mangler. Dette udmøntede i at kommunen den 19. november 2013 meddelt </w:t>
      </w:r>
      <w:r w:rsidRPr="00682FA2">
        <w:rPr>
          <w:rFonts w:cs="Arial"/>
        </w:rPr>
        <w:t>tillægsgodkendelse for NC Miljø A/S og meddelt afgørelse om ikke VVM-pligt</w:t>
      </w:r>
      <w:r>
        <w:rPr>
          <w:rFonts w:cs="Arial"/>
        </w:rPr>
        <w:t>.</w:t>
      </w:r>
    </w:p>
    <w:p w:rsidR="00682FA2" w:rsidRDefault="00682FA2" w:rsidP="00B96536">
      <w:pPr>
        <w:rPr>
          <w:rFonts w:cs="Arial"/>
        </w:rPr>
      </w:pPr>
    </w:p>
    <w:p w:rsidR="00682FA2" w:rsidRDefault="00682FA2" w:rsidP="00B96536">
      <w:pPr>
        <w:rPr>
          <w:rFonts w:cs="Arial"/>
        </w:rPr>
      </w:pPr>
      <w:r>
        <w:rPr>
          <w:rFonts w:cs="Arial"/>
        </w:rPr>
        <w:t>Godkendelsen og afgørelsen om ikke VVM-pligt blev påklaget til NMKN.</w:t>
      </w:r>
    </w:p>
    <w:p w:rsidR="00682FA2" w:rsidRDefault="00682FA2" w:rsidP="00B96536">
      <w:pPr>
        <w:rPr>
          <w:rFonts w:cs="Arial"/>
        </w:rPr>
      </w:pPr>
    </w:p>
    <w:p w:rsidR="00682FA2" w:rsidRPr="00322252" w:rsidRDefault="00682FA2" w:rsidP="00B96536">
      <w:pPr>
        <w:rPr>
          <w:rFonts w:cs="Arial"/>
        </w:rPr>
      </w:pPr>
      <w:r>
        <w:rPr>
          <w:rFonts w:cs="Arial"/>
        </w:rPr>
        <w:t xml:space="preserve">NMKN har ved afgørelse af 16. juli 2014 truffet afgørelse om at virksomheden er omfattet af listepunkt 10, bilag 1, i </w:t>
      </w:r>
      <w:r w:rsidR="00322252">
        <w:rPr>
          <w:rFonts w:cs="Arial"/>
        </w:rPr>
        <w:t>VVM-bekendtgørelsen</w:t>
      </w:r>
      <w:r w:rsidR="00322252">
        <w:rPr>
          <w:rFonts w:cs="Arial"/>
          <w:vertAlign w:val="superscript"/>
        </w:rPr>
        <w:t>1</w:t>
      </w:r>
      <w:r w:rsidR="00A64254">
        <w:rPr>
          <w:rFonts w:cs="Arial"/>
          <w:vertAlign w:val="superscript"/>
        </w:rPr>
        <w:t>2</w:t>
      </w:r>
      <w:r w:rsidR="00322252">
        <w:rPr>
          <w:rFonts w:cs="Arial"/>
        </w:rPr>
        <w:t>. NMKN hjemviste derfor sagen til fornyet behandling ved kommunen, idet bilag 1 virksomheder er omfattet af VVM-pligt og at etablering af virksomheden NC Miljø A/S, derfor forudsætter udarbejdelse af en VVM-redegørelse. Idet plangrundlaget dermed ikke var tilstede for meddelelse af miljø</w:t>
      </w:r>
      <w:r w:rsidR="00322252">
        <w:rPr>
          <w:rFonts w:cs="Arial"/>
        </w:rPr>
        <w:lastRenderedPageBreak/>
        <w:t>godkendelsen, blev den påklagede godkendelse ligeledes hjemvist til fornyet sagsbehandling.</w:t>
      </w:r>
    </w:p>
    <w:p w:rsidR="00B96536" w:rsidRDefault="00B96536" w:rsidP="00556271">
      <w:pPr>
        <w:rPr>
          <w:rFonts w:cs="Arial"/>
        </w:rPr>
      </w:pPr>
    </w:p>
    <w:p w:rsidR="00B1793C" w:rsidRDefault="00B1793C" w:rsidP="00B1793C">
      <w:pPr>
        <w:rPr>
          <w:rFonts w:cs="Arial"/>
        </w:rPr>
      </w:pPr>
      <w:r>
        <w:t xml:space="preserve">Kommunen har på den baggrund udarbejdet en VVM-redegørelse for </w:t>
      </w:r>
      <w:r w:rsidR="00F51EC0">
        <w:t>virksomheden</w:t>
      </w:r>
      <w:r>
        <w:t xml:space="preserve"> (se bilag 10). Kommunens scoping af projektet har været i forhøring i 4 uger og VVM-redegørelsen har efterfølgende været i offentlig høring i 8 uger, hvor høringsperioden udløb den </w:t>
      </w:r>
      <w:r w:rsidR="005070DB">
        <w:t>17</w:t>
      </w:r>
      <w:r>
        <w:t xml:space="preserve">. </w:t>
      </w:r>
      <w:r w:rsidR="005070DB">
        <w:t>februar</w:t>
      </w:r>
      <w:r>
        <w:t xml:space="preserve"> 201</w:t>
      </w:r>
      <w:r w:rsidR="005070DB">
        <w:t>5</w:t>
      </w:r>
      <w:r>
        <w:t xml:space="preserve">. Udarbejdelse af VVM-redegørelsen og den offentlige høring (se bilag 9), har ikke frembragt nye oplysninger, som vil medfører krav om ændring af projektet eller supplerende vilkår for indretning og drift af </w:t>
      </w:r>
      <w:r w:rsidR="005070DB">
        <w:t>virksomheden</w:t>
      </w:r>
      <w:r>
        <w:t>.</w:t>
      </w:r>
    </w:p>
    <w:p w:rsidR="00B96536" w:rsidRDefault="00B96536" w:rsidP="00556271">
      <w:pPr>
        <w:rPr>
          <w:rFonts w:cs="Arial"/>
        </w:rPr>
      </w:pPr>
    </w:p>
    <w:p w:rsidR="002F65FD" w:rsidRPr="005070DB" w:rsidRDefault="005070DB" w:rsidP="00556271">
      <w:pPr>
        <w:rPr>
          <w:rFonts w:cs="Arial"/>
          <w:b/>
          <w:i/>
        </w:rPr>
      </w:pPr>
      <w:r w:rsidRPr="005070DB">
        <w:rPr>
          <w:rFonts w:cs="Arial"/>
          <w:b/>
          <w:i/>
        </w:rPr>
        <w:t>Høring af udkast til miljøgodkendelsen</w:t>
      </w:r>
    </w:p>
    <w:p w:rsidR="003F63C6" w:rsidRDefault="003F63C6" w:rsidP="00556271">
      <w:pPr>
        <w:rPr>
          <w:rFonts w:cs="Arial"/>
        </w:rPr>
      </w:pPr>
    </w:p>
    <w:p w:rsidR="007569B6" w:rsidRPr="007569B6" w:rsidRDefault="007569B6" w:rsidP="007569B6">
      <w:pPr>
        <w:rPr>
          <w:rFonts w:cs="Arial"/>
        </w:rPr>
      </w:pPr>
      <w:r w:rsidRPr="007569B6">
        <w:rPr>
          <w:rFonts w:cs="Arial"/>
        </w:rPr>
        <w:t xml:space="preserve">Udkast til miljøgodkendelsen indeholdende VVM-tilladelsen har været i høring ved virksomheden, offentligheden og øvrige interessenter i perioden </w:t>
      </w:r>
      <w:r>
        <w:rPr>
          <w:rFonts w:cs="Arial"/>
        </w:rPr>
        <w:t>1</w:t>
      </w:r>
      <w:r w:rsidR="007174B6">
        <w:rPr>
          <w:rFonts w:cs="Arial"/>
        </w:rPr>
        <w:t>2</w:t>
      </w:r>
      <w:r w:rsidRPr="007569B6">
        <w:rPr>
          <w:rFonts w:cs="Arial"/>
        </w:rPr>
        <w:t xml:space="preserve">. – </w:t>
      </w:r>
      <w:r>
        <w:rPr>
          <w:rFonts w:cs="Arial"/>
        </w:rPr>
        <w:t>2</w:t>
      </w:r>
      <w:r w:rsidR="007174B6">
        <w:rPr>
          <w:rFonts w:cs="Arial"/>
        </w:rPr>
        <w:t>6</w:t>
      </w:r>
      <w:r w:rsidRPr="007569B6">
        <w:rPr>
          <w:rFonts w:cs="Arial"/>
        </w:rPr>
        <w:t xml:space="preserve">. </w:t>
      </w:r>
      <w:r w:rsidR="007174B6">
        <w:rPr>
          <w:rFonts w:cs="Arial"/>
        </w:rPr>
        <w:t>maj</w:t>
      </w:r>
      <w:r w:rsidRPr="007569B6">
        <w:rPr>
          <w:rFonts w:cs="Arial"/>
        </w:rPr>
        <w:t xml:space="preserve"> 201</w:t>
      </w:r>
      <w:r>
        <w:rPr>
          <w:rFonts w:cs="Arial"/>
        </w:rPr>
        <w:t>5</w:t>
      </w:r>
      <w:r w:rsidRPr="007569B6">
        <w:rPr>
          <w:rFonts w:cs="Arial"/>
        </w:rPr>
        <w:t>.</w:t>
      </w:r>
    </w:p>
    <w:p w:rsidR="007569B6" w:rsidRPr="007569B6" w:rsidRDefault="007569B6" w:rsidP="007569B6">
      <w:pPr>
        <w:rPr>
          <w:rFonts w:cs="Arial"/>
        </w:rPr>
      </w:pPr>
    </w:p>
    <w:p w:rsidR="007569B6" w:rsidRDefault="007569B6" w:rsidP="007569B6">
      <w:pPr>
        <w:rPr>
          <w:rFonts w:cs="Arial"/>
        </w:rPr>
      </w:pPr>
      <w:r w:rsidRPr="007569B6">
        <w:rPr>
          <w:rFonts w:cs="Arial"/>
        </w:rPr>
        <w:t>Kommunen har den</w:t>
      </w:r>
      <w:r>
        <w:rPr>
          <w:rFonts w:cs="Arial"/>
        </w:rPr>
        <w:t xml:space="preserve"> </w:t>
      </w:r>
      <w:r w:rsidR="00A64254">
        <w:rPr>
          <w:rFonts w:cs="Arial"/>
        </w:rPr>
        <w:t>25. maj 2015 modtaget bemærkninger fra Dansk Miljørådgivning A/S</w:t>
      </w:r>
      <w:r w:rsidR="00FC197D">
        <w:rPr>
          <w:rFonts w:cs="Arial"/>
        </w:rPr>
        <w:t xml:space="preserve"> (DMR)</w:t>
      </w:r>
      <w:r w:rsidR="00A64254">
        <w:rPr>
          <w:rFonts w:cs="Arial"/>
        </w:rPr>
        <w:t>, der er indgivet på vegne af en gruppe af beboere og virksomheder i Ørbæk.</w:t>
      </w:r>
    </w:p>
    <w:p w:rsidR="00A64254" w:rsidRDefault="00A64254" w:rsidP="007569B6">
      <w:pPr>
        <w:rPr>
          <w:rFonts w:cs="Arial"/>
        </w:rPr>
      </w:pPr>
    </w:p>
    <w:p w:rsidR="00A64254" w:rsidRDefault="00865DE8" w:rsidP="007569B6">
      <w:pPr>
        <w:rPr>
          <w:rFonts w:cs="Arial"/>
        </w:rPr>
      </w:pPr>
      <w:r>
        <w:rPr>
          <w:rFonts w:cs="Arial"/>
        </w:rPr>
        <w:t xml:space="preserve">DMR </w:t>
      </w:r>
      <w:r w:rsidR="00D61190">
        <w:rPr>
          <w:rFonts w:cs="Arial"/>
        </w:rPr>
        <w:t xml:space="preserve">finder der mangler vilkår for </w:t>
      </w:r>
      <w:r>
        <w:rPr>
          <w:rFonts w:cs="Arial"/>
        </w:rPr>
        <w:t>håndtering af</w:t>
      </w:r>
      <w:r w:rsidR="00D61190">
        <w:rPr>
          <w:rFonts w:cs="Arial"/>
        </w:rPr>
        <w:t xml:space="preserve"> diffus </w:t>
      </w:r>
      <w:r>
        <w:rPr>
          <w:rFonts w:cs="Arial"/>
        </w:rPr>
        <w:t>lugt</w:t>
      </w:r>
      <w:r w:rsidR="00D61190">
        <w:rPr>
          <w:rFonts w:cs="Arial"/>
        </w:rPr>
        <w:t>udledning</w:t>
      </w:r>
      <w:r>
        <w:rPr>
          <w:rFonts w:cs="Arial"/>
        </w:rPr>
        <w:t xml:space="preserve"> fra virksomheden</w:t>
      </w:r>
      <w:r w:rsidR="00D61190">
        <w:rPr>
          <w:rFonts w:cs="Arial"/>
        </w:rPr>
        <w:t>,</w:t>
      </w:r>
      <w:r>
        <w:rPr>
          <w:rFonts w:cs="Arial"/>
        </w:rPr>
        <w:t xml:space="preserve"> og </w:t>
      </w:r>
      <w:r w:rsidR="00D61190">
        <w:rPr>
          <w:rFonts w:cs="Arial"/>
        </w:rPr>
        <w:t xml:space="preserve">vilkår for håndtering af </w:t>
      </w:r>
      <w:r>
        <w:rPr>
          <w:rFonts w:cs="Arial"/>
        </w:rPr>
        <w:t xml:space="preserve">den kumulative lugt i omgivelserne fra virksomheden og </w:t>
      </w:r>
      <w:r w:rsidR="00D61190">
        <w:rPr>
          <w:rFonts w:cs="Arial"/>
        </w:rPr>
        <w:t>fra</w:t>
      </w:r>
      <w:r>
        <w:rPr>
          <w:rFonts w:cs="Arial"/>
        </w:rPr>
        <w:t xml:space="preserve"> </w:t>
      </w:r>
      <w:r w:rsidR="00D61190">
        <w:rPr>
          <w:rFonts w:cs="Arial"/>
        </w:rPr>
        <w:t xml:space="preserve">det </w:t>
      </w:r>
      <w:r>
        <w:rPr>
          <w:rFonts w:cs="Arial"/>
        </w:rPr>
        <w:t>planlagt</w:t>
      </w:r>
      <w:r w:rsidR="00D61190">
        <w:rPr>
          <w:rFonts w:cs="Arial"/>
        </w:rPr>
        <w:t>e</w:t>
      </w:r>
      <w:r>
        <w:rPr>
          <w:rFonts w:cs="Arial"/>
        </w:rPr>
        <w:t xml:space="preserve"> biogasanlæg samt </w:t>
      </w:r>
      <w:r w:rsidR="00D61190">
        <w:rPr>
          <w:rFonts w:cs="Arial"/>
        </w:rPr>
        <w:t xml:space="preserve">fra </w:t>
      </w:r>
      <w:r>
        <w:rPr>
          <w:rFonts w:cs="Arial"/>
        </w:rPr>
        <w:t xml:space="preserve">øvrige fremtidige virksomheder </w:t>
      </w:r>
      <w:r w:rsidR="00D61190">
        <w:rPr>
          <w:rFonts w:cs="Arial"/>
        </w:rPr>
        <w:t>i erhvervsområdet der udleder lugt. DMR henviser derudover til DMR’s bemærkninger af 16. februar 2015 til VVM-redegørelsen.</w:t>
      </w:r>
    </w:p>
    <w:p w:rsidR="00D61190" w:rsidRDefault="00D61190" w:rsidP="007569B6">
      <w:pPr>
        <w:rPr>
          <w:rFonts w:cs="Arial"/>
        </w:rPr>
      </w:pPr>
    </w:p>
    <w:p w:rsidR="00D61190" w:rsidRDefault="00D61190" w:rsidP="007569B6">
      <w:pPr>
        <w:rPr>
          <w:rFonts w:cs="Arial"/>
        </w:rPr>
      </w:pPr>
      <w:r>
        <w:rPr>
          <w:rFonts w:cs="Arial"/>
        </w:rPr>
        <w:t>Kommunen finder at ovenstående forhold er vurderet grundigt i VVM-redegørelsen (se bilag 10) og i miljøgodkendelsen</w:t>
      </w:r>
      <w:r w:rsidR="00361BFB">
        <w:rPr>
          <w:rFonts w:cs="Arial"/>
        </w:rPr>
        <w:t xml:space="preserve"> i afsnit 7.2 Luft/Lugt</w:t>
      </w:r>
      <w:r>
        <w:rPr>
          <w:rFonts w:cs="Arial"/>
        </w:rPr>
        <w:t>. Kommunen finder samtidig at de fastsatte vilkår sikrer mod væsentlige lugtgener uden for virksomhedens eget areal</w:t>
      </w:r>
      <w:r w:rsidR="009C23A8">
        <w:rPr>
          <w:rFonts w:cs="Arial"/>
        </w:rPr>
        <w:t>, både fra de stationære lugtkilder og fra diffuse lugtkilder som f.eks. fra uheld ved spild.</w:t>
      </w:r>
    </w:p>
    <w:p w:rsidR="00A64254" w:rsidRDefault="00A64254" w:rsidP="007569B6">
      <w:pPr>
        <w:rPr>
          <w:rFonts w:cs="Arial"/>
        </w:rPr>
      </w:pPr>
    </w:p>
    <w:p w:rsidR="00861CC4" w:rsidRDefault="00861CC4" w:rsidP="00556271">
      <w:pPr>
        <w:rPr>
          <w:rFonts w:cs="Arial"/>
        </w:rPr>
      </w:pPr>
    </w:p>
    <w:p w:rsidR="003F63C6" w:rsidRDefault="003F63C6" w:rsidP="00556271">
      <w:pPr>
        <w:rPr>
          <w:rFonts w:cs="Arial"/>
        </w:rPr>
      </w:pPr>
      <w:r>
        <w:rPr>
          <w:rFonts w:cs="Arial"/>
          <w:b/>
          <w:bCs/>
        </w:rPr>
        <w:t>2</w:t>
      </w:r>
      <w:r w:rsidRPr="00B5335E">
        <w:rPr>
          <w:rFonts w:cs="Arial"/>
          <w:b/>
          <w:bCs/>
        </w:rPr>
        <w:t xml:space="preserve">  Ansøger</w:t>
      </w:r>
    </w:p>
    <w:p w:rsidR="00D765A8" w:rsidRDefault="00D765A8" w:rsidP="00556271">
      <w:pPr>
        <w:rPr>
          <w:rFonts w:cs="Arial"/>
        </w:rPr>
      </w:pPr>
    </w:p>
    <w:p w:rsidR="00556271" w:rsidRDefault="00556271" w:rsidP="00556271">
      <w:pPr>
        <w:rPr>
          <w:rFonts w:cs="Arial"/>
        </w:rPr>
      </w:pPr>
      <w:r>
        <w:rPr>
          <w:rFonts w:cs="Arial"/>
        </w:rPr>
        <w:t>Virksomhedsdata er som følger:</w:t>
      </w:r>
    </w:p>
    <w:p w:rsidR="00C9521B" w:rsidRDefault="00C9521B" w:rsidP="00556271">
      <w:pPr>
        <w:tabs>
          <w:tab w:val="left" w:pos="180"/>
          <w:tab w:val="left" w:pos="360"/>
        </w:tabs>
        <w:rPr>
          <w:rFonts w:cs="Arial"/>
        </w:rPr>
      </w:pPr>
    </w:p>
    <w:p w:rsidR="00556271" w:rsidRPr="00361BFB" w:rsidRDefault="00556271" w:rsidP="00556271">
      <w:pPr>
        <w:tabs>
          <w:tab w:val="left" w:pos="180"/>
          <w:tab w:val="left" w:pos="360"/>
        </w:tabs>
        <w:rPr>
          <w:rFonts w:cs="Arial"/>
        </w:rPr>
      </w:pPr>
      <w:r>
        <w:rPr>
          <w:rFonts w:cs="Arial"/>
        </w:rPr>
        <w:tab/>
      </w:r>
      <w:r>
        <w:rPr>
          <w:rFonts w:cs="Arial"/>
        </w:rPr>
        <w:tab/>
      </w:r>
      <w:r w:rsidRPr="00361BFB">
        <w:rPr>
          <w:rFonts w:cs="Arial"/>
        </w:rPr>
        <w:t>NC Miljø A/S</w:t>
      </w:r>
    </w:p>
    <w:p w:rsidR="00556271" w:rsidRPr="006254C2" w:rsidRDefault="00556271" w:rsidP="00556271">
      <w:pPr>
        <w:tabs>
          <w:tab w:val="left" w:pos="180"/>
          <w:tab w:val="left" w:pos="360"/>
        </w:tabs>
        <w:rPr>
          <w:rFonts w:cs="Arial"/>
          <w:lang w:val="en-US"/>
        </w:rPr>
      </w:pPr>
      <w:r w:rsidRPr="00361BFB">
        <w:rPr>
          <w:rFonts w:cs="Arial"/>
        </w:rPr>
        <w:tab/>
      </w:r>
      <w:r w:rsidRPr="00361BFB">
        <w:rPr>
          <w:rFonts w:cs="Arial"/>
        </w:rPr>
        <w:tab/>
      </w:r>
      <w:r w:rsidR="00C9521B" w:rsidRPr="006254C2">
        <w:rPr>
          <w:rFonts w:cs="Arial"/>
          <w:lang w:val="en-US"/>
        </w:rPr>
        <w:t>Industrivej 9</w:t>
      </w:r>
    </w:p>
    <w:p w:rsidR="00556271" w:rsidRDefault="00556271" w:rsidP="00556271">
      <w:pPr>
        <w:tabs>
          <w:tab w:val="left" w:pos="180"/>
          <w:tab w:val="left" w:pos="360"/>
        </w:tabs>
        <w:rPr>
          <w:rFonts w:cs="Arial"/>
        </w:rPr>
      </w:pPr>
      <w:r w:rsidRPr="006254C2">
        <w:rPr>
          <w:rFonts w:cs="Arial"/>
          <w:lang w:val="en-US"/>
        </w:rPr>
        <w:tab/>
      </w:r>
      <w:r w:rsidRPr="006254C2">
        <w:rPr>
          <w:rFonts w:cs="Arial"/>
          <w:lang w:val="en-US"/>
        </w:rPr>
        <w:tab/>
      </w:r>
      <w:r>
        <w:rPr>
          <w:rFonts w:cs="Arial"/>
        </w:rPr>
        <w:t>5853 Ørbæk</w:t>
      </w:r>
    </w:p>
    <w:p w:rsidR="00556271" w:rsidRDefault="00556271" w:rsidP="00556271">
      <w:pPr>
        <w:tabs>
          <w:tab w:val="left" w:pos="180"/>
          <w:tab w:val="left" w:pos="360"/>
        </w:tabs>
        <w:rPr>
          <w:rFonts w:cs="Arial"/>
        </w:rPr>
      </w:pPr>
      <w:r>
        <w:rPr>
          <w:rFonts w:cs="Arial"/>
        </w:rPr>
        <w:tab/>
      </w:r>
      <w:r>
        <w:rPr>
          <w:rFonts w:cs="Arial"/>
        </w:rPr>
        <w:tab/>
        <w:t>CVR-nr.: 2630 5141</w:t>
      </w:r>
    </w:p>
    <w:p w:rsidR="00556271" w:rsidRDefault="00556271" w:rsidP="00556271">
      <w:pPr>
        <w:tabs>
          <w:tab w:val="left" w:pos="180"/>
          <w:tab w:val="left" w:pos="360"/>
        </w:tabs>
        <w:rPr>
          <w:rFonts w:cs="Arial"/>
        </w:rPr>
      </w:pPr>
    </w:p>
    <w:p w:rsidR="00556271" w:rsidRDefault="00556271" w:rsidP="00556271">
      <w:pPr>
        <w:tabs>
          <w:tab w:val="left" w:pos="180"/>
          <w:tab w:val="left" w:pos="360"/>
        </w:tabs>
        <w:rPr>
          <w:rFonts w:cs="Arial"/>
        </w:rPr>
      </w:pPr>
      <w:r>
        <w:rPr>
          <w:rFonts w:cs="Arial"/>
        </w:rPr>
        <w:t>Virksomhedens miljøansvarlig</w:t>
      </w:r>
      <w:r w:rsidR="003D2F55">
        <w:rPr>
          <w:rFonts w:cs="Arial"/>
        </w:rPr>
        <w:t>e person</w:t>
      </w:r>
      <w:r>
        <w:rPr>
          <w:rFonts w:cs="Arial"/>
        </w:rPr>
        <w:t xml:space="preserve"> er Niels Christian Nielsen.</w:t>
      </w:r>
    </w:p>
    <w:p w:rsidR="00556271" w:rsidRDefault="00556271" w:rsidP="00556271">
      <w:pPr>
        <w:tabs>
          <w:tab w:val="left" w:pos="180"/>
          <w:tab w:val="left" w:pos="360"/>
        </w:tabs>
        <w:rPr>
          <w:rFonts w:cs="Arial"/>
        </w:rPr>
      </w:pPr>
    </w:p>
    <w:p w:rsidR="000F5B41" w:rsidRDefault="00556271" w:rsidP="00556271">
      <w:pPr>
        <w:tabs>
          <w:tab w:val="left" w:pos="180"/>
          <w:tab w:val="left" w:pos="360"/>
        </w:tabs>
        <w:rPr>
          <w:rFonts w:cs="Arial"/>
        </w:rPr>
      </w:pPr>
      <w:r>
        <w:rPr>
          <w:rFonts w:cs="Arial"/>
        </w:rPr>
        <w:t>Virksomheden indsamler og renser brugt vegetabilsk olie</w:t>
      </w:r>
      <w:r w:rsidR="000F5B41">
        <w:rPr>
          <w:rFonts w:cs="Arial"/>
        </w:rPr>
        <w:t xml:space="preserve">, som </w:t>
      </w:r>
      <w:r>
        <w:rPr>
          <w:rFonts w:cs="Arial"/>
        </w:rPr>
        <w:t xml:space="preserve">efterfølgende </w:t>
      </w:r>
      <w:r w:rsidR="003E4FED">
        <w:rPr>
          <w:rFonts w:cs="Arial"/>
        </w:rPr>
        <w:t xml:space="preserve">sælges som olieprodukt til videre forarbejdning </w:t>
      </w:r>
      <w:r w:rsidR="00EE6BBD">
        <w:rPr>
          <w:rFonts w:cs="Arial"/>
        </w:rPr>
        <w:t>på andre virksomheder</w:t>
      </w:r>
      <w:r w:rsidR="00D27E76">
        <w:rPr>
          <w:rFonts w:cs="Arial"/>
        </w:rPr>
        <w:t>.</w:t>
      </w:r>
    </w:p>
    <w:p w:rsidR="000F5B41" w:rsidRDefault="000F5B41" w:rsidP="00556271">
      <w:pPr>
        <w:tabs>
          <w:tab w:val="left" w:pos="180"/>
          <w:tab w:val="left" w:pos="360"/>
        </w:tabs>
        <w:rPr>
          <w:rFonts w:cs="Arial"/>
        </w:rPr>
      </w:pPr>
    </w:p>
    <w:p w:rsidR="00D27E76" w:rsidRDefault="00D65FAA" w:rsidP="000F5B41">
      <w:pPr>
        <w:tabs>
          <w:tab w:val="left" w:pos="180"/>
          <w:tab w:val="left" w:pos="360"/>
        </w:tabs>
        <w:rPr>
          <w:rFonts w:cs="Arial"/>
        </w:rPr>
      </w:pPr>
      <w:r>
        <w:rPr>
          <w:rFonts w:cs="Arial"/>
        </w:rPr>
        <w:t>Virksomheden modtager kasseret fødevarer fra levnedsmiddelvirksomheder og supermarkeder, madaffald fra storkøkkener samt andet organisk affald. Affaldet gennemgår en forarbejdning,</w:t>
      </w:r>
      <w:r w:rsidRPr="00EE6BBD">
        <w:rPr>
          <w:rFonts w:cs="Arial"/>
        </w:rPr>
        <w:t xml:space="preserve"> </w:t>
      </w:r>
      <w:r>
        <w:rPr>
          <w:rFonts w:cs="Arial"/>
        </w:rPr>
        <w:t xml:space="preserve">hvor affaldet opdeles i fraktionerne metal, plastik, glas og organisk </w:t>
      </w:r>
      <w:r>
        <w:rPr>
          <w:rFonts w:cs="Arial"/>
        </w:rPr>
        <w:lastRenderedPageBreak/>
        <w:t>affald (biomasse).</w:t>
      </w:r>
      <w:r w:rsidR="000F5B41">
        <w:rPr>
          <w:rFonts w:cs="Arial"/>
        </w:rPr>
        <w:t xml:space="preserve"> </w:t>
      </w:r>
      <w:r w:rsidR="003D2F55">
        <w:rPr>
          <w:rFonts w:cs="Arial"/>
        </w:rPr>
        <w:t>Det organiske a</w:t>
      </w:r>
      <w:r w:rsidR="00EE6BBD">
        <w:rPr>
          <w:rFonts w:cs="Arial"/>
        </w:rPr>
        <w:t>ffald gennemgår en forarbejdning</w:t>
      </w:r>
      <w:r w:rsidR="00EE6BBD" w:rsidRPr="00EE6BBD">
        <w:rPr>
          <w:rFonts w:cs="Arial"/>
        </w:rPr>
        <w:t xml:space="preserve"> </w:t>
      </w:r>
      <w:r w:rsidR="00EE6BBD">
        <w:rPr>
          <w:rFonts w:cs="Arial"/>
        </w:rPr>
        <w:t xml:space="preserve">for efterfølgende </w:t>
      </w:r>
      <w:r w:rsidR="003D2F55">
        <w:rPr>
          <w:rFonts w:cs="Arial"/>
        </w:rPr>
        <w:t>afsætning til</w:t>
      </w:r>
      <w:r w:rsidR="00EE6BBD">
        <w:rPr>
          <w:rFonts w:cs="Arial"/>
        </w:rPr>
        <w:t xml:space="preserve"> biogasanlæg.</w:t>
      </w:r>
    </w:p>
    <w:p w:rsidR="00D27E76" w:rsidRDefault="00D27E76" w:rsidP="000F5B41">
      <w:pPr>
        <w:tabs>
          <w:tab w:val="left" w:pos="180"/>
          <w:tab w:val="left" w:pos="360"/>
        </w:tabs>
        <w:rPr>
          <w:rFonts w:cs="Arial"/>
        </w:rPr>
      </w:pPr>
    </w:p>
    <w:p w:rsidR="00A86169" w:rsidRDefault="00D27E76" w:rsidP="000F5B41">
      <w:pPr>
        <w:tabs>
          <w:tab w:val="left" w:pos="180"/>
          <w:tab w:val="left" w:pos="360"/>
        </w:tabs>
        <w:rPr>
          <w:rFonts w:cs="Arial"/>
        </w:rPr>
      </w:pPr>
      <w:r>
        <w:rPr>
          <w:rFonts w:cs="Arial"/>
        </w:rPr>
        <w:t>Den ansøgte udvidelse af virksomheden medfører at virksomheden kan forarbejde en større mængde madaffald samt håndterer indpakket madaffald.</w:t>
      </w:r>
      <w:r w:rsidR="00EE6BBD" w:rsidRPr="00EE6BBD">
        <w:rPr>
          <w:rFonts w:cs="Arial"/>
        </w:rPr>
        <w:t xml:space="preserve"> </w:t>
      </w:r>
    </w:p>
    <w:p w:rsidR="00A86169" w:rsidRDefault="00A86169" w:rsidP="000F5B41">
      <w:pPr>
        <w:tabs>
          <w:tab w:val="left" w:pos="180"/>
          <w:tab w:val="left" w:pos="360"/>
        </w:tabs>
        <w:rPr>
          <w:rFonts w:cs="Arial"/>
        </w:rPr>
      </w:pPr>
    </w:p>
    <w:p w:rsidR="00D27E76" w:rsidRDefault="00EE6BBD" w:rsidP="000F5B41">
      <w:pPr>
        <w:tabs>
          <w:tab w:val="left" w:pos="180"/>
          <w:tab w:val="left" w:pos="360"/>
        </w:tabs>
        <w:rPr>
          <w:rFonts w:cs="Arial"/>
        </w:rPr>
      </w:pPr>
      <w:r>
        <w:rPr>
          <w:rFonts w:cs="Arial"/>
        </w:rPr>
        <w:t xml:space="preserve">Der </w:t>
      </w:r>
      <w:r w:rsidR="00A86169">
        <w:rPr>
          <w:rFonts w:cs="Arial"/>
        </w:rPr>
        <w:t xml:space="preserve">er </w:t>
      </w:r>
      <w:r>
        <w:rPr>
          <w:rFonts w:cs="Arial"/>
        </w:rPr>
        <w:t>installere</w:t>
      </w:r>
      <w:r w:rsidR="00A86169">
        <w:rPr>
          <w:rFonts w:cs="Arial"/>
        </w:rPr>
        <w:t>t</w:t>
      </w:r>
      <w:r>
        <w:rPr>
          <w:rFonts w:cs="Arial"/>
        </w:rPr>
        <w:t xml:space="preserve"> anlæg således at </w:t>
      </w:r>
      <w:r w:rsidR="00A86169">
        <w:rPr>
          <w:rFonts w:cs="Arial"/>
        </w:rPr>
        <w:t xml:space="preserve">organisk </w:t>
      </w:r>
      <w:r>
        <w:rPr>
          <w:rFonts w:cs="Arial"/>
        </w:rPr>
        <w:t>affald kan gennemgå en forarbejdning i henhold til biproduktforordningen ”Europa-Parlamentets og Rådets Forordning (EF) Nr. 1774/2002 af 3. oktober 2002 om sundhedsbestemmelser for animalske biprodukter, som ikke er bestemt til konsum”</w:t>
      </w:r>
      <w:r w:rsidR="00A86169">
        <w:rPr>
          <w:rFonts w:cs="Arial"/>
        </w:rPr>
        <w:t>.</w:t>
      </w:r>
    </w:p>
    <w:p w:rsidR="00EE6BBD" w:rsidRDefault="00EE6BBD" w:rsidP="00EE6BBD">
      <w:pPr>
        <w:tabs>
          <w:tab w:val="left" w:pos="180"/>
          <w:tab w:val="left" w:pos="360"/>
        </w:tabs>
        <w:rPr>
          <w:rFonts w:cs="Arial"/>
        </w:rPr>
      </w:pPr>
    </w:p>
    <w:p w:rsidR="00556271" w:rsidRDefault="00EE6BBD" w:rsidP="00EE6BBD">
      <w:pPr>
        <w:tabs>
          <w:tab w:val="left" w:pos="180"/>
          <w:tab w:val="left" w:pos="360"/>
        </w:tabs>
        <w:rPr>
          <w:rFonts w:cs="Arial"/>
        </w:rPr>
      </w:pPr>
      <w:r>
        <w:rPr>
          <w:rFonts w:cs="Arial"/>
        </w:rPr>
        <w:t xml:space="preserve">Såfremt biogasanlægget på nabovirksomheden realiseres, skal </w:t>
      </w:r>
      <w:r w:rsidR="00B0440D">
        <w:rPr>
          <w:rFonts w:cs="Arial"/>
        </w:rPr>
        <w:t xml:space="preserve">en delmængde af </w:t>
      </w:r>
      <w:r>
        <w:rPr>
          <w:rFonts w:cs="Arial"/>
        </w:rPr>
        <w:t>den forarbejdede biomasse pumpes til biogasanlægget.</w:t>
      </w:r>
    </w:p>
    <w:p w:rsidR="00EE6BBD" w:rsidRDefault="00EE6BBD" w:rsidP="00EE6BBD">
      <w:pPr>
        <w:tabs>
          <w:tab w:val="left" w:pos="180"/>
          <w:tab w:val="left" w:pos="360"/>
        </w:tabs>
        <w:rPr>
          <w:rFonts w:cs="Arial"/>
        </w:rPr>
      </w:pPr>
    </w:p>
    <w:p w:rsidR="00556271" w:rsidRPr="00960162" w:rsidRDefault="00556271" w:rsidP="000F5B41">
      <w:pPr>
        <w:tabs>
          <w:tab w:val="left" w:pos="180"/>
          <w:tab w:val="left" w:pos="360"/>
        </w:tabs>
        <w:rPr>
          <w:rFonts w:cs="Arial"/>
          <w:i/>
        </w:rPr>
      </w:pPr>
      <w:r w:rsidRPr="00960162">
        <w:rPr>
          <w:rFonts w:cs="Arial"/>
          <w:i/>
        </w:rPr>
        <w:t>Virksomhedens relationer til miljøbeskyttelseslovens</w:t>
      </w:r>
      <w:r w:rsidRPr="00960162">
        <w:rPr>
          <w:i/>
        </w:rPr>
        <w:footnoteReference w:id="13"/>
      </w:r>
      <w:r w:rsidRPr="00960162">
        <w:rPr>
          <w:rFonts w:cs="Arial"/>
          <w:i/>
        </w:rPr>
        <w:t xml:space="preserve"> §§ 34 og 40 a</w:t>
      </w:r>
    </w:p>
    <w:p w:rsidR="00556271" w:rsidRPr="000F5B41" w:rsidRDefault="00556271" w:rsidP="000F5B41">
      <w:pPr>
        <w:tabs>
          <w:tab w:val="left" w:pos="180"/>
          <w:tab w:val="left" w:pos="360"/>
        </w:tabs>
        <w:rPr>
          <w:rFonts w:cs="Arial"/>
        </w:rPr>
      </w:pPr>
    </w:p>
    <w:p w:rsidR="00556271" w:rsidRDefault="00556271" w:rsidP="000F5B41">
      <w:pPr>
        <w:tabs>
          <w:tab w:val="left" w:pos="180"/>
          <w:tab w:val="left" w:pos="360"/>
        </w:tabs>
        <w:rPr>
          <w:rFonts w:cs="Arial"/>
        </w:rPr>
      </w:pPr>
      <w:r w:rsidRPr="00B5335E">
        <w:rPr>
          <w:rFonts w:cs="Arial"/>
        </w:rPr>
        <w:t xml:space="preserve">Af miljøbeskyttelseslovens § 34 stk. </w:t>
      </w:r>
      <w:r w:rsidR="000F5B41">
        <w:rPr>
          <w:rFonts w:cs="Arial"/>
        </w:rPr>
        <w:t>4</w:t>
      </w:r>
      <w:r w:rsidRPr="00B5335E">
        <w:rPr>
          <w:rFonts w:cs="Arial"/>
        </w:rPr>
        <w:t xml:space="preserve"> fremgår det indirekte, at der i forbindelse med miljøgodkendelsen af en virksomhed skal foreligge oplysninger om virksomhedens ejerforhold, bestyrelse og daglige ledelse, så miljømyndighederne kan vurdere, om nogle af disse personer er omfattet af lovens § 40 a, der omhandler kriterier for tilbagekaldelse af meddelt godkendelse, nægtelse af godkendelse og fastsættelse af særlige vilkår om sikkerhedsstillelse. </w:t>
      </w:r>
    </w:p>
    <w:p w:rsidR="000F5B41" w:rsidRPr="00B5335E" w:rsidRDefault="000F5B41" w:rsidP="000F5B41">
      <w:pPr>
        <w:tabs>
          <w:tab w:val="left" w:pos="180"/>
          <w:tab w:val="left" w:pos="360"/>
        </w:tabs>
        <w:rPr>
          <w:rFonts w:cs="Arial"/>
        </w:rPr>
      </w:pPr>
    </w:p>
    <w:p w:rsidR="00556271" w:rsidRPr="000F5B41" w:rsidRDefault="00556271" w:rsidP="000F5B41">
      <w:pPr>
        <w:tabs>
          <w:tab w:val="left" w:pos="180"/>
          <w:tab w:val="left" w:pos="360"/>
        </w:tabs>
        <w:rPr>
          <w:rFonts w:cs="Arial"/>
        </w:rPr>
      </w:pPr>
      <w:r w:rsidRPr="000F5B41">
        <w:rPr>
          <w:rFonts w:cs="Arial"/>
        </w:rPr>
        <w:t>Det er i lovens § 40 b stk. 1 anført, at Miljø- og Energiministeren opretter et miljøansvarlighedsregister over de personer og selskaber m.v., der er omfattet af § 40 a.</w:t>
      </w:r>
    </w:p>
    <w:p w:rsidR="00556271" w:rsidRDefault="00556271" w:rsidP="00556271">
      <w:pPr>
        <w:rPr>
          <w:rFonts w:cs="Arial"/>
          <w:color w:val="000000"/>
        </w:rPr>
      </w:pPr>
    </w:p>
    <w:p w:rsidR="00556271" w:rsidRPr="00B5335E" w:rsidRDefault="00556271" w:rsidP="00556271">
      <w:pPr>
        <w:rPr>
          <w:rFonts w:cs="Arial"/>
          <w:color w:val="000000"/>
        </w:rPr>
      </w:pPr>
      <w:r w:rsidRPr="00B5335E">
        <w:rPr>
          <w:rFonts w:cs="Arial"/>
          <w:color w:val="000000"/>
        </w:rPr>
        <w:t xml:space="preserve">Da </w:t>
      </w:r>
      <w:r w:rsidR="00A86169">
        <w:rPr>
          <w:rFonts w:cs="Arial"/>
          <w:color w:val="000000"/>
        </w:rPr>
        <w:t xml:space="preserve">ingen i virksomhedens </w:t>
      </w:r>
      <w:r w:rsidR="006E4C27">
        <w:rPr>
          <w:rFonts w:cs="Arial"/>
          <w:color w:val="000000"/>
        </w:rPr>
        <w:t>ejer</w:t>
      </w:r>
      <w:r w:rsidR="00A86169">
        <w:rPr>
          <w:rFonts w:cs="Arial"/>
          <w:color w:val="000000"/>
        </w:rPr>
        <w:t>-, bestyrelses- eller ledelseskreds</w:t>
      </w:r>
      <w:r>
        <w:rPr>
          <w:rFonts w:cs="Arial"/>
          <w:color w:val="000000"/>
        </w:rPr>
        <w:t xml:space="preserve"> </w:t>
      </w:r>
      <w:r w:rsidRPr="00B5335E">
        <w:rPr>
          <w:rFonts w:cs="Arial"/>
          <w:color w:val="000000"/>
        </w:rPr>
        <w:t xml:space="preserve">er anført i </w:t>
      </w:r>
      <w:r>
        <w:rPr>
          <w:rFonts w:cs="Arial"/>
          <w:color w:val="000000"/>
        </w:rPr>
        <w:t>ovennævnte</w:t>
      </w:r>
      <w:r w:rsidRPr="00B5335E">
        <w:rPr>
          <w:rFonts w:cs="Arial"/>
          <w:color w:val="000000"/>
        </w:rPr>
        <w:t xml:space="preserve"> register</w:t>
      </w:r>
      <w:r>
        <w:rPr>
          <w:rFonts w:cs="Arial"/>
          <w:color w:val="000000"/>
        </w:rPr>
        <w:t>,</w:t>
      </w:r>
      <w:r w:rsidRPr="00B5335E">
        <w:rPr>
          <w:rFonts w:cs="Arial"/>
          <w:color w:val="000000"/>
        </w:rPr>
        <w:t xml:space="preserve"> kan der meddeles godkendelse uden særlige vilkår om sikkerhedsstillelse.</w:t>
      </w:r>
    </w:p>
    <w:p w:rsidR="00556271" w:rsidRDefault="00556271" w:rsidP="00556271">
      <w:pPr>
        <w:rPr>
          <w:rFonts w:cs="Arial"/>
        </w:rPr>
      </w:pPr>
    </w:p>
    <w:p w:rsidR="00E01D3C" w:rsidRPr="00B5335E" w:rsidRDefault="00E01D3C" w:rsidP="00556271">
      <w:pPr>
        <w:rPr>
          <w:rFonts w:cs="Arial"/>
        </w:rPr>
      </w:pPr>
    </w:p>
    <w:p w:rsidR="00556271" w:rsidRPr="00B5335E" w:rsidRDefault="003F63C6" w:rsidP="00556271">
      <w:pPr>
        <w:rPr>
          <w:rFonts w:cs="Arial"/>
          <w:b/>
          <w:bCs/>
        </w:rPr>
      </w:pPr>
      <w:r>
        <w:rPr>
          <w:rFonts w:cs="Arial"/>
          <w:b/>
          <w:bCs/>
        </w:rPr>
        <w:t>3</w:t>
      </w:r>
      <w:r w:rsidR="00556271" w:rsidRPr="00B5335E">
        <w:rPr>
          <w:rFonts w:cs="Arial"/>
          <w:b/>
          <w:bCs/>
        </w:rPr>
        <w:t xml:space="preserve">  Lovgrundlag</w:t>
      </w:r>
    </w:p>
    <w:p w:rsidR="00556271" w:rsidRDefault="00556271" w:rsidP="00556271">
      <w:pPr>
        <w:rPr>
          <w:rFonts w:cs="Arial"/>
        </w:rPr>
      </w:pPr>
    </w:p>
    <w:p w:rsidR="006F4367" w:rsidRPr="00B5335E" w:rsidRDefault="006F4367" w:rsidP="00556271">
      <w:pPr>
        <w:rPr>
          <w:rFonts w:cs="Arial"/>
        </w:rPr>
      </w:pPr>
      <w:r>
        <w:rPr>
          <w:rFonts w:cs="Arial"/>
        </w:rPr>
        <w:t>Nyborg Kommune har den 11. november 2008 meddelt miljøgodkendelse af virksomhedens aktiviteter i form af indsamling og rensning af brugt vegetabilsk olie for efterfølgende genbrug af olien samt drift af biogasanlæg. Dele af miljøgodkendelsen er ikke blevet udnyttet og derfor bortfaldet. Virksomheden har kun udnyttet delen der omfatter oparbejdning af brugt vegetabilsk olie og madrester.</w:t>
      </w:r>
    </w:p>
    <w:p w:rsidR="00D765A8" w:rsidRDefault="00D765A8" w:rsidP="00556271">
      <w:pPr>
        <w:rPr>
          <w:rFonts w:cs="Arial"/>
        </w:rPr>
      </w:pPr>
    </w:p>
    <w:p w:rsidR="00556271" w:rsidRDefault="00556271" w:rsidP="00556271">
      <w:pPr>
        <w:rPr>
          <w:rFonts w:cs="Arial"/>
        </w:rPr>
      </w:pPr>
      <w:r>
        <w:rPr>
          <w:rFonts w:cs="Arial"/>
        </w:rPr>
        <w:t>Virksomhed</w:t>
      </w:r>
      <w:r w:rsidR="003E4FED">
        <w:rPr>
          <w:rFonts w:cs="Arial"/>
        </w:rPr>
        <w:t>ens</w:t>
      </w:r>
      <w:r>
        <w:rPr>
          <w:rFonts w:cs="Arial"/>
        </w:rPr>
        <w:t xml:space="preserve"> hovedaktivitet </w:t>
      </w:r>
      <w:r w:rsidR="003E4FED">
        <w:rPr>
          <w:rFonts w:cs="Arial"/>
        </w:rPr>
        <w:t>efter udvidelsen vil være</w:t>
      </w:r>
      <w:r>
        <w:rPr>
          <w:rFonts w:cs="Arial"/>
        </w:rPr>
        <w:t xml:space="preserve"> indsamling og </w:t>
      </w:r>
      <w:r w:rsidR="003E4FED">
        <w:rPr>
          <w:rFonts w:cs="Arial"/>
        </w:rPr>
        <w:t>forarbejdning af madaffald og andet organisk affald</w:t>
      </w:r>
      <w:r>
        <w:rPr>
          <w:rFonts w:cs="Arial"/>
        </w:rPr>
        <w:t>.</w:t>
      </w:r>
    </w:p>
    <w:p w:rsidR="00556271" w:rsidRDefault="00556271" w:rsidP="00556271">
      <w:pPr>
        <w:rPr>
          <w:rFonts w:cs="Arial"/>
        </w:rPr>
      </w:pPr>
    </w:p>
    <w:p w:rsidR="00E01D3C" w:rsidRDefault="00E01D3C" w:rsidP="00E01D3C">
      <w:pPr>
        <w:rPr>
          <w:rFonts w:cs="Arial"/>
        </w:rPr>
      </w:pPr>
      <w:r>
        <w:rPr>
          <w:rFonts w:cs="Arial"/>
        </w:rPr>
        <w:t xml:space="preserve">Idet anmeldelsen er modtaget den </w:t>
      </w:r>
      <w:r w:rsidRPr="00E01D3C">
        <w:rPr>
          <w:rFonts w:cs="Arial"/>
        </w:rPr>
        <w:t>23. august 2012</w:t>
      </w:r>
      <w:r>
        <w:rPr>
          <w:rFonts w:cs="Arial"/>
        </w:rPr>
        <w:t xml:space="preserve"> og sagen er behandlet ved Natur- og Miljøklagenævnet, skal miljøgodkendelsen behandles efter den daværende gæl</w:t>
      </w:r>
      <w:r>
        <w:rPr>
          <w:rFonts w:cs="Arial"/>
        </w:rPr>
        <w:lastRenderedPageBreak/>
        <w:t>dende bekendtgørelse for godkendelse af listevirksomhed</w:t>
      </w:r>
      <w:r>
        <w:rPr>
          <w:rStyle w:val="Fodnotehenvisning"/>
          <w:rFonts w:cs="Arial"/>
        </w:rPr>
        <w:footnoteReference w:id="14"/>
      </w:r>
      <w:r>
        <w:rPr>
          <w:rFonts w:cs="Arial"/>
        </w:rPr>
        <w:t>, i henhold til § 51, stk. 2, i den nugældende godkendelsesbekendtgørelse</w:t>
      </w:r>
      <w:r>
        <w:rPr>
          <w:rStyle w:val="Fodnotehenvisning"/>
          <w:rFonts w:cs="Arial"/>
        </w:rPr>
        <w:footnoteReference w:id="15"/>
      </w:r>
      <w:r>
        <w:rPr>
          <w:rFonts w:cs="Arial"/>
        </w:rPr>
        <w:t xml:space="preserve">. </w:t>
      </w:r>
    </w:p>
    <w:p w:rsidR="00E01D3C" w:rsidRDefault="00E01D3C" w:rsidP="00E01D3C">
      <w:pPr>
        <w:rPr>
          <w:rFonts w:cs="Arial"/>
        </w:rPr>
      </w:pPr>
    </w:p>
    <w:p w:rsidR="00E01D3C" w:rsidRDefault="00E01D3C" w:rsidP="00E01D3C">
      <w:pPr>
        <w:rPr>
          <w:rFonts w:cs="Arial"/>
        </w:rPr>
      </w:pPr>
      <w:r>
        <w:rPr>
          <w:rFonts w:cs="Arial"/>
        </w:rPr>
        <w:t>Tilsvarende skal VVM-tilladelsen behandles efter den daværende gældende VVM-bekendtgørelse</w:t>
      </w:r>
      <w:r>
        <w:rPr>
          <w:rStyle w:val="Fodnotehenvisning"/>
          <w:rFonts w:cs="Arial"/>
        </w:rPr>
        <w:footnoteReference w:id="16"/>
      </w:r>
      <w:r w:rsidRPr="00DE5683">
        <w:rPr>
          <w:rFonts w:cs="Arial"/>
        </w:rPr>
        <w:t>, jf. §1</w:t>
      </w:r>
      <w:r>
        <w:rPr>
          <w:rFonts w:cs="Arial"/>
        </w:rPr>
        <w:t>7</w:t>
      </w:r>
      <w:r w:rsidRPr="00DE5683">
        <w:rPr>
          <w:rFonts w:cs="Arial"/>
        </w:rPr>
        <w:t>, stk. 2, i den nugældende</w:t>
      </w:r>
      <w:r w:rsidRPr="00DE5683">
        <w:t xml:space="preserve"> </w:t>
      </w:r>
      <w:r w:rsidRPr="00D309C8">
        <w:t>VVM-bekendtgørelsen</w:t>
      </w:r>
      <w:r w:rsidRPr="0012645C">
        <w:rPr>
          <w:vertAlign w:val="superscript"/>
        </w:rPr>
        <w:footnoteReference w:id="17"/>
      </w:r>
      <w:r w:rsidRPr="00D309C8">
        <w:t>.</w:t>
      </w:r>
    </w:p>
    <w:p w:rsidR="00E01D3C" w:rsidRDefault="00E01D3C" w:rsidP="00E01D3C">
      <w:pPr>
        <w:rPr>
          <w:rFonts w:cs="Arial"/>
        </w:rPr>
      </w:pPr>
    </w:p>
    <w:p w:rsidR="00E01D3C" w:rsidRDefault="00E01D3C" w:rsidP="00E01D3C">
      <w:pPr>
        <w:rPr>
          <w:rFonts w:cs="Arial"/>
        </w:rPr>
      </w:pPr>
      <w:r>
        <w:rPr>
          <w:rFonts w:cs="Arial"/>
        </w:rPr>
        <w:t xml:space="preserve">På baggrund NMKN’s afgørelse af </w:t>
      </w:r>
      <w:r w:rsidR="00F41E83" w:rsidRPr="00F41E83">
        <w:rPr>
          <w:rFonts w:cs="Arial"/>
        </w:rPr>
        <w:t>16. juli 2014</w:t>
      </w:r>
      <w:r>
        <w:rPr>
          <w:rFonts w:cs="Arial"/>
        </w:rPr>
        <w:t xml:space="preserve">, hvor </w:t>
      </w:r>
      <w:r w:rsidR="00F41E83">
        <w:rPr>
          <w:rFonts w:cs="Arial"/>
        </w:rPr>
        <w:t>virksomheden</w:t>
      </w:r>
      <w:r>
        <w:rPr>
          <w:rFonts w:cs="Arial"/>
        </w:rPr>
        <w:t>s listepunkt fastlægges til listepunkt 10 – ”</w:t>
      </w:r>
      <w:r w:rsidRPr="006E15FE">
        <w:rPr>
          <w:rFonts w:cs="Arial"/>
        </w:rPr>
        <w:t>Anlæg til bortskaffelse af ikke-farligt affald ved forbrænding eller kemisk behandling</w:t>
      </w:r>
      <w:r>
        <w:rPr>
          <w:rFonts w:cs="Arial"/>
        </w:rPr>
        <w:t xml:space="preserve"> </w:t>
      </w:r>
      <w:r w:rsidRPr="006E15FE">
        <w:rPr>
          <w:rFonts w:cs="Arial"/>
        </w:rPr>
        <w:t>(som defineret i bilag II A til direktiv 75/442/EØF) afsnit D9) med en kapacitet på over</w:t>
      </w:r>
      <w:r>
        <w:rPr>
          <w:rFonts w:cs="Arial"/>
        </w:rPr>
        <w:t xml:space="preserve"> </w:t>
      </w:r>
      <w:r w:rsidRPr="006E15FE">
        <w:rPr>
          <w:rFonts w:cs="Arial"/>
        </w:rPr>
        <w:t>100 tons/dag</w:t>
      </w:r>
      <w:r>
        <w:rPr>
          <w:rFonts w:cs="Arial"/>
        </w:rPr>
        <w:t>”, jf. bilag 1 i VVM-bekendgørelsen</w:t>
      </w:r>
      <w:r>
        <w:rPr>
          <w:rFonts w:cs="Arial"/>
          <w:vertAlign w:val="superscript"/>
        </w:rPr>
        <w:t>16</w:t>
      </w:r>
      <w:r>
        <w:rPr>
          <w:rFonts w:cs="Arial"/>
        </w:rPr>
        <w:t xml:space="preserve">, er det kommunens vurdering at virksomhedens listepunkt i godkendelsesbekendtgørelsen tilsvarende er blevet ændret. </w:t>
      </w:r>
    </w:p>
    <w:p w:rsidR="00E01D3C" w:rsidRDefault="00E01D3C" w:rsidP="00E01D3C">
      <w:pPr>
        <w:rPr>
          <w:rFonts w:cs="Arial"/>
        </w:rPr>
      </w:pPr>
    </w:p>
    <w:p w:rsidR="00E01D3C" w:rsidRDefault="00E01D3C" w:rsidP="00E01D3C">
      <w:pPr>
        <w:rPr>
          <w:rFonts w:cs="Arial"/>
        </w:rPr>
      </w:pPr>
      <w:r>
        <w:rPr>
          <w:rFonts w:cs="Arial"/>
        </w:rPr>
        <w:t>Der er derfor kommunens opfattelse at v</w:t>
      </w:r>
      <w:r w:rsidRPr="00264A38">
        <w:rPr>
          <w:rFonts w:cs="Arial"/>
        </w:rPr>
        <w:t xml:space="preserve">irksomheden er omfattet af listepunkt </w:t>
      </w:r>
      <w:r>
        <w:rPr>
          <w:rFonts w:cs="Arial"/>
        </w:rPr>
        <w:t>K 103</w:t>
      </w:r>
      <w:r w:rsidRPr="00264A38">
        <w:rPr>
          <w:rFonts w:cs="Arial"/>
        </w:rPr>
        <w:t xml:space="preserve"> – ”</w:t>
      </w:r>
      <w:r w:rsidRPr="006206B3">
        <w:rPr>
          <w:rFonts w:cs="Arial"/>
        </w:rPr>
        <w:t>Anlæg til biologisk eller fysisk-kemisk behandling, som defineret i pkt. D8 og D9 i bilag 6 A til affaldsbekendtgørelsen</w:t>
      </w:r>
      <w:r>
        <w:rPr>
          <w:rStyle w:val="Fodnotehenvisning"/>
          <w:rFonts w:cs="Arial"/>
        </w:rPr>
        <w:footnoteReference w:id="18"/>
      </w:r>
      <w:r w:rsidRPr="006206B3">
        <w:rPr>
          <w:rFonts w:cs="Arial"/>
        </w:rPr>
        <w:t>, af ikke-farligt affald forud for bortskaffelse med en kapacitet på mere end 50 tons affald pr. dag. (i)</w:t>
      </w:r>
      <w:r>
        <w:rPr>
          <w:rFonts w:cs="Arial"/>
        </w:rPr>
        <w:t>.”, jf. bilag 1 i godkendelsesbekendtgørelsen</w:t>
      </w:r>
      <w:r>
        <w:rPr>
          <w:rFonts w:cs="Arial"/>
          <w:vertAlign w:val="superscript"/>
        </w:rPr>
        <w:t>14</w:t>
      </w:r>
      <w:r>
        <w:rPr>
          <w:rFonts w:cs="Arial"/>
        </w:rPr>
        <w:t>.</w:t>
      </w:r>
    </w:p>
    <w:p w:rsidR="00E01D3C" w:rsidRDefault="00E01D3C" w:rsidP="00E01D3C">
      <w:pPr>
        <w:rPr>
          <w:rFonts w:cs="Arial"/>
        </w:rPr>
      </w:pPr>
    </w:p>
    <w:p w:rsidR="00F41E83" w:rsidRDefault="00F41E83" w:rsidP="00E01D3C">
      <w:pPr>
        <w:rPr>
          <w:rFonts w:cs="Arial"/>
        </w:rPr>
      </w:pPr>
      <w:r>
        <w:rPr>
          <w:rFonts w:cs="Arial"/>
        </w:rPr>
        <w:t>Ovennævnte listepunkt K 103, svare til listepunkt 5.3.b, i bilag 1 i den nugældende godkendelsesbekendtgørelsen</w:t>
      </w:r>
      <w:r>
        <w:rPr>
          <w:rFonts w:cs="Arial"/>
          <w:vertAlign w:val="superscript"/>
        </w:rPr>
        <w:t>15</w:t>
      </w:r>
      <w:r>
        <w:rPr>
          <w:rFonts w:cs="Arial"/>
        </w:rPr>
        <w:t>.</w:t>
      </w:r>
    </w:p>
    <w:p w:rsidR="00E01D3C" w:rsidRDefault="00F41E83" w:rsidP="00E01D3C">
      <w:pPr>
        <w:rPr>
          <w:rFonts w:cs="Arial"/>
        </w:rPr>
      </w:pPr>
      <w:r>
        <w:rPr>
          <w:rFonts w:cs="Arial"/>
        </w:rPr>
        <w:t xml:space="preserve"> </w:t>
      </w:r>
    </w:p>
    <w:p w:rsidR="0095656C" w:rsidRDefault="009504B1" w:rsidP="00E01D3C">
      <w:pPr>
        <w:rPr>
          <w:rFonts w:cs="Arial"/>
        </w:rPr>
      </w:pPr>
      <w:r>
        <w:rPr>
          <w:rFonts w:cs="Arial"/>
        </w:rPr>
        <w:t>Virksomheder</w:t>
      </w:r>
      <w:r w:rsidR="00E01D3C">
        <w:rPr>
          <w:rFonts w:cs="Arial"/>
        </w:rPr>
        <w:t xml:space="preserve"> omfattet af l</w:t>
      </w:r>
      <w:r w:rsidR="00E01D3C" w:rsidRPr="006D531A">
        <w:rPr>
          <w:rFonts w:cs="Arial"/>
        </w:rPr>
        <w:t>istepunkt 5.3.</w:t>
      </w:r>
      <w:r w:rsidR="00E01D3C">
        <w:rPr>
          <w:rFonts w:cs="Arial"/>
        </w:rPr>
        <w:t>b, er omfattet af bekendtgørelsen om standardvilkår for listevirksomhed</w:t>
      </w:r>
      <w:r w:rsidR="00E01D3C">
        <w:rPr>
          <w:rStyle w:val="Fodnotehenvisning"/>
          <w:rFonts w:cs="Arial"/>
        </w:rPr>
        <w:footnoteReference w:id="19"/>
      </w:r>
      <w:r w:rsidR="00E01D3C">
        <w:rPr>
          <w:rFonts w:cs="Arial"/>
        </w:rPr>
        <w:t xml:space="preserve">. Myndigheden skal som udgangspunkt anvende standardvilkårene i forbindelse med udarbejdelse af godkendelsen. </w:t>
      </w:r>
      <w:r w:rsidR="00DA5A5E">
        <w:rPr>
          <w:rFonts w:cs="Arial"/>
        </w:rPr>
        <w:t xml:space="preserve">For listepunkt 5.3.b er der udarbejdet standardvilkår for slaggebehandlingsanlæg og slammineraliseringsanlæg. </w:t>
      </w:r>
    </w:p>
    <w:p w:rsidR="0095656C" w:rsidRDefault="0095656C" w:rsidP="00E01D3C">
      <w:pPr>
        <w:rPr>
          <w:rFonts w:cs="Arial"/>
        </w:rPr>
      </w:pPr>
    </w:p>
    <w:p w:rsidR="00E01D3C" w:rsidRDefault="0095656C" w:rsidP="00E01D3C">
      <w:pPr>
        <w:rPr>
          <w:rFonts w:cs="Arial"/>
        </w:rPr>
      </w:pPr>
      <w:r w:rsidRPr="0095656C">
        <w:rPr>
          <w:rFonts w:cs="Arial"/>
        </w:rPr>
        <w:t xml:space="preserve">Virksomhedens aktiviteter kan ikke indeholdes i de beskrevne anlægstyper. Kommunen har dog i forbindelse med udarbejdelse af vilkårene i miljøgodkendelsen, anvendt relevante standardvilkår fra de </w:t>
      </w:r>
      <w:r>
        <w:rPr>
          <w:rFonts w:cs="Arial"/>
        </w:rPr>
        <w:t>2</w:t>
      </w:r>
      <w:r w:rsidRPr="0095656C">
        <w:rPr>
          <w:rFonts w:cs="Arial"/>
        </w:rPr>
        <w:t xml:space="preserve"> anlægstyper.</w:t>
      </w:r>
    </w:p>
    <w:p w:rsidR="00E01D3C" w:rsidRDefault="00E01D3C" w:rsidP="00E01D3C">
      <w:pPr>
        <w:rPr>
          <w:rFonts w:cs="Arial"/>
        </w:rPr>
      </w:pPr>
    </w:p>
    <w:p w:rsidR="00E01D3C" w:rsidRPr="00425EA7" w:rsidRDefault="00E01D3C" w:rsidP="00E01D3C">
      <w:pPr>
        <w:rPr>
          <w:rFonts w:cs="Arial"/>
        </w:rPr>
      </w:pPr>
      <w:r>
        <w:rPr>
          <w:rFonts w:cs="Arial"/>
        </w:rPr>
        <w:t>Da standardvilkårene refererer til BAT og kommunen skal vurderer anvendelse af BAT i miljøgodkendelser, argumenterer dette yderligere for anvendelse af standardvilkårene i den aktuelle sag.</w:t>
      </w:r>
    </w:p>
    <w:p w:rsidR="00E01D3C" w:rsidRPr="00EE365C" w:rsidRDefault="00E01D3C" w:rsidP="00E01D3C">
      <w:pPr>
        <w:rPr>
          <w:rFonts w:cs="Arial"/>
        </w:rPr>
      </w:pPr>
    </w:p>
    <w:p w:rsidR="00E01D3C" w:rsidRDefault="00E01D3C" w:rsidP="00E01D3C">
      <w:pPr>
        <w:rPr>
          <w:rFonts w:cs="Arial"/>
        </w:rPr>
      </w:pPr>
      <w:r>
        <w:rPr>
          <w:rFonts w:cs="Arial"/>
        </w:rPr>
        <w:t>Listepunkt K 103 er i-mærket og sagsbehandlingen er derfor omfattet af § 11</w:t>
      </w:r>
      <w:r w:rsidR="0086671B">
        <w:rPr>
          <w:rFonts w:cs="Arial"/>
        </w:rPr>
        <w:t>,</w:t>
      </w:r>
      <w:r>
        <w:rPr>
          <w:rFonts w:cs="Arial"/>
        </w:rPr>
        <w:t xml:space="preserve"> i daværende gældende godkendelsesbekendtgørelse</w:t>
      </w:r>
      <w:r>
        <w:rPr>
          <w:rFonts w:cs="Arial"/>
          <w:vertAlign w:val="superscript"/>
        </w:rPr>
        <w:t>14</w:t>
      </w:r>
      <w:r w:rsidR="0086671B">
        <w:rPr>
          <w:rFonts w:cs="Arial"/>
        </w:rPr>
        <w:t xml:space="preserve">, om forudgående offentlighed. </w:t>
      </w:r>
      <w:r>
        <w:rPr>
          <w:rFonts w:cs="Arial"/>
        </w:rPr>
        <w:t>Forudgående offentlighed kan dog jf. § 11, stk. 6, undlades, idet sagen er omfattet af VVM-proceduren.</w:t>
      </w:r>
    </w:p>
    <w:p w:rsidR="00E01D3C" w:rsidRDefault="00E01D3C" w:rsidP="00E01D3C">
      <w:pPr>
        <w:rPr>
          <w:rFonts w:cs="Arial"/>
        </w:rPr>
      </w:pPr>
    </w:p>
    <w:p w:rsidR="00E01D3C" w:rsidRDefault="00E01D3C" w:rsidP="00E01D3C">
      <w:pPr>
        <w:rPr>
          <w:rFonts w:cs="Arial"/>
        </w:rPr>
      </w:pPr>
      <w:r>
        <w:rPr>
          <w:rFonts w:cs="Arial"/>
        </w:rPr>
        <w:lastRenderedPageBreak/>
        <w:t xml:space="preserve">Jf. </w:t>
      </w:r>
      <w:r w:rsidRPr="00991847">
        <w:rPr>
          <w:rFonts w:cs="Arial"/>
        </w:rPr>
        <w:t>§ 1</w:t>
      </w:r>
      <w:r>
        <w:rPr>
          <w:rFonts w:cs="Arial"/>
        </w:rPr>
        <w:t>0</w:t>
      </w:r>
      <w:r w:rsidRPr="00991847">
        <w:rPr>
          <w:rFonts w:cs="Arial"/>
        </w:rPr>
        <w:t xml:space="preserve"> i daværende gældende godkendelsesbekendtgørelse</w:t>
      </w:r>
      <w:r w:rsidRPr="00991847">
        <w:rPr>
          <w:rFonts w:cs="Arial"/>
          <w:vertAlign w:val="superscript"/>
        </w:rPr>
        <w:t>14</w:t>
      </w:r>
      <w:r>
        <w:rPr>
          <w:rFonts w:cs="Arial"/>
        </w:rPr>
        <w:t xml:space="preserve">, skal udkast til miljøgodkendelsen offentliggøres, </w:t>
      </w:r>
      <w:r w:rsidRPr="00991847">
        <w:rPr>
          <w:rFonts w:cs="Arial"/>
        </w:rPr>
        <w:t>før</w:t>
      </w:r>
      <w:r>
        <w:rPr>
          <w:rFonts w:cs="Arial"/>
        </w:rPr>
        <w:t xml:space="preserve"> godkendelsen bliver meddelt.</w:t>
      </w:r>
    </w:p>
    <w:p w:rsidR="00E01D3C" w:rsidRDefault="00E01D3C" w:rsidP="00E01D3C">
      <w:pPr>
        <w:rPr>
          <w:rFonts w:cs="Arial"/>
        </w:rPr>
      </w:pPr>
    </w:p>
    <w:p w:rsidR="00E01D3C" w:rsidRDefault="00E01D3C" w:rsidP="00E01D3C">
      <w:pPr>
        <w:rPr>
          <w:rFonts w:cs="Arial"/>
        </w:rPr>
      </w:pPr>
      <w:r>
        <w:rPr>
          <w:rFonts w:cs="Arial"/>
        </w:rPr>
        <w:t xml:space="preserve">Godkendelsen har reelt været i offentlig høring, idet projektet blev miljøgodkendt </w:t>
      </w:r>
      <w:r w:rsidR="006913BC">
        <w:rPr>
          <w:rFonts w:cs="Arial"/>
        </w:rPr>
        <w:t xml:space="preserve">den </w:t>
      </w:r>
      <w:r w:rsidR="006913BC" w:rsidRPr="006913BC">
        <w:rPr>
          <w:rFonts w:cs="Arial"/>
        </w:rPr>
        <w:t>19. november 2013</w:t>
      </w:r>
      <w:r>
        <w:rPr>
          <w:rFonts w:cs="Arial"/>
        </w:rPr>
        <w:t xml:space="preserve">. </w:t>
      </w:r>
      <w:r w:rsidR="006913BC">
        <w:rPr>
          <w:rFonts w:cs="Arial"/>
        </w:rPr>
        <w:t>NC Miljø A/S</w:t>
      </w:r>
      <w:r>
        <w:rPr>
          <w:rFonts w:cs="Arial"/>
        </w:rPr>
        <w:t xml:space="preserve"> har dog efterfølgende fremsendt anmeldelse om </w:t>
      </w:r>
      <w:r w:rsidR="006913BC">
        <w:rPr>
          <w:rFonts w:cs="Arial"/>
        </w:rPr>
        <w:t xml:space="preserve">ændring af det </w:t>
      </w:r>
      <w:r w:rsidR="0086671B">
        <w:rPr>
          <w:rFonts w:cs="Arial"/>
        </w:rPr>
        <w:t>oprindelige</w:t>
      </w:r>
      <w:r w:rsidR="006913BC">
        <w:rPr>
          <w:rFonts w:cs="Arial"/>
        </w:rPr>
        <w:t xml:space="preserve"> projekt</w:t>
      </w:r>
      <w:r w:rsidR="0086671B">
        <w:rPr>
          <w:rFonts w:cs="Arial"/>
        </w:rPr>
        <w:t>,</w:t>
      </w:r>
      <w:r w:rsidR="006913BC">
        <w:rPr>
          <w:rFonts w:cs="Arial"/>
        </w:rPr>
        <w:t xml:space="preserve"> i form af at et nyt </w:t>
      </w:r>
      <w:r>
        <w:rPr>
          <w:rFonts w:cs="Arial"/>
        </w:rPr>
        <w:t>hygiejniseringsanlæg</w:t>
      </w:r>
      <w:r w:rsidR="006913BC">
        <w:rPr>
          <w:rFonts w:cs="Arial"/>
        </w:rPr>
        <w:t xml:space="preserve"> og dampkedlen ikke etableres</w:t>
      </w:r>
      <w:r>
        <w:rPr>
          <w:rFonts w:cs="Arial"/>
        </w:rPr>
        <w:t>. Kommunen finder at ændringen medfører at udkast til miljøgodkendelsen skal offentliggøres</w:t>
      </w:r>
      <w:r w:rsidR="0086671B">
        <w:rPr>
          <w:rFonts w:cs="Arial"/>
        </w:rPr>
        <w:t>, i henhold til ovennævnte § 10, med en høringsperiode på 14 dage.</w:t>
      </w:r>
    </w:p>
    <w:p w:rsidR="00E01D3C" w:rsidRDefault="00E01D3C" w:rsidP="00E01D3C">
      <w:pPr>
        <w:rPr>
          <w:rFonts w:cs="Arial"/>
        </w:rPr>
      </w:pPr>
    </w:p>
    <w:p w:rsidR="00E01D3C" w:rsidRDefault="00E01D3C" w:rsidP="00E01D3C">
      <w:pPr>
        <w:rPr>
          <w:rFonts w:cs="Arial"/>
        </w:rPr>
      </w:pPr>
      <w:r>
        <w:rPr>
          <w:rFonts w:cs="Arial"/>
        </w:rPr>
        <w:t>I henhold til § 54 i den nugældende godkendelsesbekendtgørelse</w:t>
      </w:r>
      <w:r>
        <w:rPr>
          <w:rFonts w:cs="Arial"/>
          <w:vertAlign w:val="superscript"/>
        </w:rPr>
        <w:t>15</w:t>
      </w:r>
      <w:r>
        <w:rPr>
          <w:rFonts w:cs="Arial"/>
        </w:rPr>
        <w:t>, skal der udarbejdes en basistilstandsrapport, jf. § 13 i bekendtgørelsen, i forbindelse med den første revurdering efter den 7. januar 2014, gældende for virksomheder der var (i)-mærket i daværende gældende godkendelsesbekendtgørelse</w:t>
      </w:r>
      <w:r>
        <w:rPr>
          <w:rFonts w:cs="Arial"/>
          <w:vertAlign w:val="superscript"/>
        </w:rPr>
        <w:t>14</w:t>
      </w:r>
      <w:r>
        <w:rPr>
          <w:rFonts w:cs="Arial"/>
        </w:rPr>
        <w:t>.</w:t>
      </w:r>
    </w:p>
    <w:p w:rsidR="00E01D3C" w:rsidRPr="00B84DF1" w:rsidRDefault="00E01D3C" w:rsidP="00E01D3C">
      <w:pPr>
        <w:rPr>
          <w:rFonts w:cs="Arial"/>
        </w:rPr>
      </w:pPr>
      <w:r>
        <w:rPr>
          <w:rFonts w:cs="Arial"/>
        </w:rPr>
        <w:t xml:space="preserve">Basistilstandsrapporten fremgår af bilag </w:t>
      </w:r>
      <w:r w:rsidR="00DA5A5E">
        <w:rPr>
          <w:rFonts w:cs="Arial"/>
        </w:rPr>
        <w:t>8</w:t>
      </w:r>
      <w:r>
        <w:rPr>
          <w:rFonts w:cs="Arial"/>
        </w:rPr>
        <w:t>.</w:t>
      </w:r>
      <w:r w:rsidRPr="009D1347">
        <w:t xml:space="preserve"> </w:t>
      </w:r>
      <w:r w:rsidRPr="009D1347">
        <w:rPr>
          <w:rFonts w:cs="Arial"/>
        </w:rPr>
        <w:t>De</w:t>
      </w:r>
      <w:r>
        <w:rPr>
          <w:rFonts w:cs="Arial"/>
        </w:rPr>
        <w:t>t konkluderes i rapporten at der</w:t>
      </w:r>
      <w:r w:rsidRPr="009D1347">
        <w:rPr>
          <w:rFonts w:cs="Arial"/>
        </w:rPr>
        <w:t xml:space="preserve"> </w:t>
      </w:r>
      <w:r>
        <w:rPr>
          <w:rFonts w:cs="Arial"/>
        </w:rPr>
        <w:t xml:space="preserve">ikke </w:t>
      </w:r>
      <w:r w:rsidRPr="009D1347">
        <w:rPr>
          <w:rFonts w:cs="Arial"/>
        </w:rPr>
        <w:t>skal udføres jord- og grundvandsmålinger på arealet.</w:t>
      </w:r>
    </w:p>
    <w:p w:rsidR="00E01D3C" w:rsidRDefault="00E01D3C" w:rsidP="00E01D3C">
      <w:pPr>
        <w:rPr>
          <w:rFonts w:cs="Arial"/>
        </w:rPr>
      </w:pPr>
    </w:p>
    <w:p w:rsidR="00E01D3C" w:rsidRDefault="00E01D3C" w:rsidP="00E01D3C">
      <w:pPr>
        <w:rPr>
          <w:rFonts w:cs="Arial"/>
        </w:rPr>
      </w:pPr>
      <w:r>
        <w:rPr>
          <w:rFonts w:cs="Arial"/>
        </w:rPr>
        <w:t>Kommunen er godkendende og tilsynsførende myndighed.</w:t>
      </w:r>
    </w:p>
    <w:p w:rsidR="00E01D3C" w:rsidRPr="00B5335E" w:rsidRDefault="00E01D3C" w:rsidP="00E01D3C">
      <w:pPr>
        <w:rPr>
          <w:rFonts w:cs="Arial"/>
        </w:rPr>
      </w:pPr>
    </w:p>
    <w:p w:rsidR="00E01D3C" w:rsidRDefault="00E01D3C" w:rsidP="00E01D3C">
      <w:pPr>
        <w:rPr>
          <w:rFonts w:cs="Arial"/>
        </w:rPr>
      </w:pPr>
      <w:r w:rsidRPr="00B5335E">
        <w:rPr>
          <w:rFonts w:cs="Arial"/>
        </w:rPr>
        <w:t xml:space="preserve">Miljøgodkendelsen meddeles i henhold til kap. 5 § 33 i miljøbeskyttelsesloven og i henhold til godkendelsesbekendtgørelsen. </w:t>
      </w:r>
      <w:r w:rsidRPr="00425EA7">
        <w:rPr>
          <w:rFonts w:cs="Arial"/>
        </w:rPr>
        <w:t>Spildevandstilladelsen gives i henhold til kap. 4 i miljøbeskyttelsesloven og i henhold til spildevandsbekendtgørelsen</w:t>
      </w:r>
      <w:r>
        <w:rPr>
          <w:rStyle w:val="Fodnotehenvisning"/>
          <w:rFonts w:cs="Arial"/>
        </w:rPr>
        <w:footnoteReference w:id="20"/>
      </w:r>
      <w:r w:rsidRPr="00425EA7">
        <w:rPr>
          <w:rFonts w:cs="Arial"/>
        </w:rPr>
        <w:t>.</w:t>
      </w:r>
    </w:p>
    <w:p w:rsidR="00E01D3C" w:rsidRDefault="00E01D3C" w:rsidP="00556271">
      <w:pPr>
        <w:rPr>
          <w:rFonts w:cs="Arial"/>
        </w:rPr>
      </w:pPr>
    </w:p>
    <w:p w:rsidR="00556271" w:rsidRDefault="00556271" w:rsidP="00556271">
      <w:pPr>
        <w:rPr>
          <w:rFonts w:cs="Arial"/>
        </w:rPr>
      </w:pPr>
      <w:r w:rsidRPr="00B5335E">
        <w:rPr>
          <w:rFonts w:cs="Arial"/>
        </w:rPr>
        <w:t>Virksomheden er omfattet af bekendtgørelse om brugerbetaling</w:t>
      </w:r>
      <w:r w:rsidRPr="00B5335E">
        <w:rPr>
          <w:rStyle w:val="Fodnotehenvisning"/>
          <w:rFonts w:cs="Arial"/>
        </w:rPr>
        <w:footnoteReference w:id="21"/>
      </w:r>
      <w:r w:rsidRPr="00B5335E">
        <w:rPr>
          <w:rFonts w:cs="Arial"/>
        </w:rPr>
        <w:t xml:space="preserve">. Dette medfører, at virksomheden skal betale brugerbetaling til kommunen pr. forbrugt time til tilsyn og godkendelse. I </w:t>
      </w:r>
      <w:r w:rsidR="006E4C27" w:rsidRPr="00B5335E">
        <w:rPr>
          <w:rFonts w:cs="Arial"/>
        </w:rPr>
        <w:t>20</w:t>
      </w:r>
      <w:r w:rsidR="006E4C27">
        <w:rPr>
          <w:rFonts w:cs="Arial"/>
        </w:rPr>
        <w:t>1</w:t>
      </w:r>
      <w:r w:rsidR="0095656C">
        <w:rPr>
          <w:rFonts w:cs="Arial"/>
        </w:rPr>
        <w:t>5</w:t>
      </w:r>
      <w:r w:rsidR="006E4C27" w:rsidRPr="00B5335E">
        <w:rPr>
          <w:rFonts w:cs="Arial"/>
        </w:rPr>
        <w:t xml:space="preserve"> udgør brugerbetalingen </w:t>
      </w:r>
      <w:r w:rsidR="006E4C27">
        <w:rPr>
          <w:rFonts w:cs="Arial"/>
        </w:rPr>
        <w:t>30</w:t>
      </w:r>
      <w:r w:rsidR="0095656C">
        <w:rPr>
          <w:rFonts w:cs="Arial"/>
        </w:rPr>
        <w:t>8</w:t>
      </w:r>
      <w:r w:rsidR="006E4C27" w:rsidRPr="00B5335E">
        <w:rPr>
          <w:rFonts w:cs="Arial"/>
        </w:rPr>
        <w:t>,</w:t>
      </w:r>
      <w:r w:rsidR="0095656C">
        <w:rPr>
          <w:rFonts w:cs="Arial"/>
        </w:rPr>
        <w:t>70</w:t>
      </w:r>
      <w:r w:rsidR="003E4FED" w:rsidRPr="00B5335E">
        <w:rPr>
          <w:rFonts w:cs="Arial"/>
        </w:rPr>
        <w:t xml:space="preserve"> </w:t>
      </w:r>
      <w:r w:rsidRPr="00B5335E">
        <w:rPr>
          <w:rFonts w:cs="Arial"/>
        </w:rPr>
        <w:t>kr. pr. time.</w:t>
      </w:r>
    </w:p>
    <w:p w:rsidR="00960162" w:rsidRDefault="00960162" w:rsidP="00556271">
      <w:pPr>
        <w:rPr>
          <w:rFonts w:cs="Arial"/>
        </w:rPr>
      </w:pPr>
    </w:p>
    <w:p w:rsidR="005204EB" w:rsidRPr="005204EB" w:rsidRDefault="005204EB" w:rsidP="005204EB">
      <w:pPr>
        <w:rPr>
          <w:rFonts w:cs="Arial"/>
          <w:i/>
        </w:rPr>
      </w:pPr>
      <w:r w:rsidRPr="005204EB">
        <w:rPr>
          <w:rFonts w:cs="Arial"/>
          <w:i/>
        </w:rPr>
        <w:t>Planmæssig forhold til projektet</w:t>
      </w:r>
    </w:p>
    <w:p w:rsidR="005204EB" w:rsidRDefault="005204EB" w:rsidP="005204EB">
      <w:pPr>
        <w:rPr>
          <w:rFonts w:cs="Arial"/>
        </w:rPr>
      </w:pPr>
    </w:p>
    <w:p w:rsidR="005204EB" w:rsidRDefault="005204EB" w:rsidP="005204EB">
      <w:pPr>
        <w:rPr>
          <w:rFonts w:cs="Arial"/>
        </w:rPr>
      </w:pPr>
      <w:r w:rsidRPr="005204EB">
        <w:rPr>
          <w:rFonts w:cs="Arial"/>
        </w:rPr>
        <w:t>Natur- og Miljøklagenævnet har den 16. juli 2014 truffet afgørelse om at placeringen af virksomheden ikke er i overensstemmelse med bestemmelserne for delområde II, jf. kommun</w:t>
      </w:r>
      <w:r>
        <w:rPr>
          <w:rFonts w:cs="Arial"/>
        </w:rPr>
        <w:t>e</w:t>
      </w:r>
      <w:r w:rsidRPr="005204EB">
        <w:rPr>
          <w:rFonts w:cs="Arial"/>
        </w:rPr>
        <w:t>ns lokalplan nr. 239, idet aktiviteten ”affaldsbehandling” ikke er medtaget i bestemmelserne for lokalplanens delområde II.</w:t>
      </w:r>
    </w:p>
    <w:p w:rsidR="005204EB" w:rsidRPr="005204EB" w:rsidRDefault="005204EB" w:rsidP="005204EB">
      <w:pPr>
        <w:rPr>
          <w:rFonts w:cs="Arial"/>
        </w:rPr>
      </w:pPr>
    </w:p>
    <w:p w:rsidR="005204EB" w:rsidRDefault="005204EB" w:rsidP="005204EB">
      <w:pPr>
        <w:rPr>
          <w:rFonts w:cs="Arial"/>
        </w:rPr>
      </w:pPr>
      <w:r w:rsidRPr="005204EB">
        <w:rPr>
          <w:rFonts w:cs="Arial"/>
        </w:rPr>
        <w:t>NMKN anfører i deres afgørelse at etablering af udvidelsen af anlægget forudsætter kommunens tilvejebringelse af en ny lokalplan, jf. planlovens  § 19, stk. 2.</w:t>
      </w:r>
    </w:p>
    <w:p w:rsidR="005204EB" w:rsidRPr="005204EB" w:rsidRDefault="005204EB" w:rsidP="005204EB">
      <w:pPr>
        <w:rPr>
          <w:rFonts w:cs="Arial"/>
        </w:rPr>
      </w:pPr>
    </w:p>
    <w:p w:rsidR="005204EB" w:rsidRDefault="005204EB" w:rsidP="005204EB">
      <w:pPr>
        <w:rPr>
          <w:rFonts w:cs="Arial"/>
        </w:rPr>
      </w:pPr>
      <w:r w:rsidRPr="005204EB">
        <w:rPr>
          <w:rFonts w:cs="Arial"/>
        </w:rPr>
        <w:t xml:space="preserve">Sideløbende med sagsbehandlingen for udarbejdelse VVM-redegørelsen, </w:t>
      </w:r>
      <w:r>
        <w:rPr>
          <w:rFonts w:cs="Arial"/>
        </w:rPr>
        <w:t>har</w:t>
      </w:r>
      <w:r w:rsidRPr="005204EB">
        <w:rPr>
          <w:rFonts w:cs="Arial"/>
        </w:rPr>
        <w:t xml:space="preserve"> kommunen derfor udarbejde en lokalplan for erhvervsområdet til erstatning for lokalplan 239, således at virksomheden NC Miljø A/S kan udvikles som planlagt på lokaliteten. </w:t>
      </w:r>
    </w:p>
    <w:p w:rsidR="005204EB" w:rsidRDefault="005204EB" w:rsidP="005204EB">
      <w:pPr>
        <w:rPr>
          <w:rFonts w:cs="Arial"/>
        </w:rPr>
      </w:pPr>
    </w:p>
    <w:p w:rsidR="005204EB" w:rsidRPr="0044571E" w:rsidRDefault="00F41E83" w:rsidP="005204EB">
      <w:pPr>
        <w:rPr>
          <w:rFonts w:cs="Arial"/>
        </w:rPr>
      </w:pPr>
      <w:r>
        <w:rPr>
          <w:rFonts w:cs="Arial"/>
        </w:rPr>
        <w:t xml:space="preserve">Idet </w:t>
      </w:r>
      <w:r w:rsidR="005204EB">
        <w:rPr>
          <w:rFonts w:cs="Arial"/>
        </w:rPr>
        <w:t xml:space="preserve">de </w:t>
      </w:r>
      <w:r w:rsidR="005204EB" w:rsidRPr="0044571E">
        <w:rPr>
          <w:rFonts w:cs="Arial"/>
        </w:rPr>
        <w:t>planmæssige forhold</w:t>
      </w:r>
      <w:r w:rsidR="005204EB">
        <w:rPr>
          <w:rFonts w:cs="Arial"/>
        </w:rPr>
        <w:t xml:space="preserve"> </w:t>
      </w:r>
      <w:r>
        <w:rPr>
          <w:rFonts w:cs="Arial"/>
        </w:rPr>
        <w:t>forventes at være</w:t>
      </w:r>
      <w:r w:rsidR="005204EB">
        <w:rPr>
          <w:rFonts w:cs="Arial"/>
        </w:rPr>
        <w:t xml:space="preserve"> tilstede, jf. afsnit ”5 Beliggenhed”</w:t>
      </w:r>
      <w:r w:rsidR="005204EB" w:rsidRPr="0044571E">
        <w:rPr>
          <w:rFonts w:cs="Arial"/>
        </w:rPr>
        <w:t xml:space="preserve">, for </w:t>
      </w:r>
      <w:r w:rsidR="005204EB">
        <w:rPr>
          <w:rFonts w:cs="Arial"/>
        </w:rPr>
        <w:t>udvidelse af virksomheden</w:t>
      </w:r>
      <w:r>
        <w:rPr>
          <w:rFonts w:cs="Arial"/>
        </w:rPr>
        <w:t xml:space="preserve">, kan </w:t>
      </w:r>
      <w:r w:rsidR="005204EB" w:rsidRPr="0044571E">
        <w:rPr>
          <w:rFonts w:cs="Arial"/>
        </w:rPr>
        <w:t>VVM-tilladelsen erstattes af en godkendelse efter §</w:t>
      </w:r>
      <w:r w:rsidR="005204EB">
        <w:rPr>
          <w:rFonts w:cs="Arial"/>
        </w:rPr>
        <w:t xml:space="preserve"> </w:t>
      </w:r>
      <w:r w:rsidR="005204EB" w:rsidRPr="0044571E">
        <w:rPr>
          <w:rFonts w:cs="Arial"/>
        </w:rPr>
        <w:t>33 i Miljøbeskyttelsesloven</w:t>
      </w:r>
      <w:r w:rsidR="005204EB">
        <w:rPr>
          <w:rStyle w:val="Fodnotehenvisning"/>
          <w:rFonts w:cs="Arial"/>
        </w:rPr>
        <w:footnoteReference w:id="22"/>
      </w:r>
      <w:r w:rsidR="005204EB" w:rsidRPr="0044571E">
        <w:rPr>
          <w:rFonts w:cs="Arial"/>
        </w:rPr>
        <w:t xml:space="preserve"> , jf. §9, stk. 4, i VVM-bekendtgørelsen</w:t>
      </w:r>
      <w:r w:rsidR="005204EB">
        <w:rPr>
          <w:rFonts w:cs="Arial"/>
          <w:vertAlign w:val="superscript"/>
        </w:rPr>
        <w:t>16</w:t>
      </w:r>
      <w:r w:rsidR="005204EB">
        <w:rPr>
          <w:rFonts w:cs="Arial"/>
        </w:rPr>
        <w:t>.</w:t>
      </w:r>
    </w:p>
    <w:p w:rsidR="006C0A59" w:rsidRDefault="006C0A59" w:rsidP="00556271">
      <w:pPr>
        <w:rPr>
          <w:rFonts w:cs="Arial"/>
        </w:rPr>
      </w:pPr>
    </w:p>
    <w:p w:rsidR="00960162" w:rsidRDefault="00960162" w:rsidP="00556271">
      <w:pPr>
        <w:rPr>
          <w:rFonts w:cs="Arial"/>
          <w:i/>
        </w:rPr>
      </w:pPr>
      <w:r w:rsidRPr="00960162">
        <w:rPr>
          <w:rFonts w:cs="Arial"/>
          <w:i/>
        </w:rPr>
        <w:t>Vurdering af virksomhedens juridiske og tekniske forbindelse med n</w:t>
      </w:r>
      <w:r>
        <w:rPr>
          <w:rFonts w:cs="Arial"/>
          <w:i/>
        </w:rPr>
        <w:t>abo</w:t>
      </w:r>
      <w:r w:rsidRPr="00960162">
        <w:rPr>
          <w:rFonts w:cs="Arial"/>
          <w:i/>
        </w:rPr>
        <w:t>virksomhed</w:t>
      </w:r>
    </w:p>
    <w:p w:rsidR="00960162" w:rsidRPr="00960162" w:rsidRDefault="00960162" w:rsidP="00556271">
      <w:pPr>
        <w:rPr>
          <w:rFonts w:cs="Arial"/>
        </w:rPr>
      </w:pPr>
    </w:p>
    <w:p w:rsidR="00960162" w:rsidRDefault="00AF53A8" w:rsidP="00556271">
      <w:pPr>
        <w:rPr>
          <w:rFonts w:cs="Arial"/>
        </w:rPr>
      </w:pPr>
      <w:r>
        <w:rPr>
          <w:rFonts w:cs="Arial"/>
        </w:rPr>
        <w:t xml:space="preserve">Nord for virksomhedens skel er planlagt etablering af et biogasanlæg (Bionaturgas Ørbæk), der bl.a. skal modtage biomasse fra virksomheden. </w:t>
      </w:r>
    </w:p>
    <w:p w:rsidR="00AF53A8" w:rsidRDefault="00AF53A8" w:rsidP="00556271">
      <w:pPr>
        <w:rPr>
          <w:rFonts w:cs="Arial"/>
        </w:rPr>
      </w:pPr>
    </w:p>
    <w:p w:rsidR="00AF53A8" w:rsidRDefault="00AF53A8" w:rsidP="00556271">
      <w:pPr>
        <w:rPr>
          <w:rFonts w:cs="Arial"/>
        </w:rPr>
      </w:pPr>
      <w:r>
        <w:rPr>
          <w:rFonts w:cs="Arial"/>
        </w:rPr>
        <w:t xml:space="preserve">Ved etablering af biogasanlægget vil NC Miljø A/S have et medejerskab </w:t>
      </w:r>
      <w:r w:rsidR="006C1A0C">
        <w:rPr>
          <w:rFonts w:cs="Arial"/>
        </w:rPr>
        <w:t xml:space="preserve">af Bionaturgas Ørbæk </w:t>
      </w:r>
      <w:r w:rsidR="004E22B9">
        <w:rPr>
          <w:rFonts w:cs="Arial"/>
        </w:rPr>
        <w:t>på mindre en 5%. Virksomheden Bionaturgas Ørbæk, der er en del af Bionaturgas Danmark A/S, vil ikke have medejerskab</w:t>
      </w:r>
      <w:r w:rsidR="006C1A0C">
        <w:rPr>
          <w:rFonts w:cs="Arial"/>
        </w:rPr>
        <w:t xml:space="preserve"> i NC Miljø A/S. Ved et ejerskab på mindre end 5% i et aktieselskab, har en ejer i henhold til aktieloven, reelt ingen indflydelse på driften af virksomheden. Samlet er det derfor kommunens vurdering at den juridiske forbindelse mellem NC Miljø A/S og Bionaturgas Ørbæk, ikke berettiger et krav om en samlet miljøgodkendelse af de 2 virksomheder eller et krav om </w:t>
      </w:r>
      <w:r w:rsidR="00DE2F2C">
        <w:rPr>
          <w:rFonts w:cs="Arial"/>
        </w:rPr>
        <w:t xml:space="preserve">en </w:t>
      </w:r>
      <w:r w:rsidR="006C1A0C">
        <w:rPr>
          <w:rFonts w:cs="Arial"/>
        </w:rPr>
        <w:t>samle</w:t>
      </w:r>
      <w:r w:rsidR="00DE2F2C">
        <w:rPr>
          <w:rFonts w:cs="Arial"/>
        </w:rPr>
        <w:t>t</w:t>
      </w:r>
      <w:r w:rsidR="006C1A0C">
        <w:rPr>
          <w:rFonts w:cs="Arial"/>
        </w:rPr>
        <w:t xml:space="preserve"> ramme for virksomhedernes forurening.</w:t>
      </w:r>
    </w:p>
    <w:p w:rsidR="00361BFB" w:rsidRDefault="00361BFB" w:rsidP="00556271">
      <w:pPr>
        <w:rPr>
          <w:rFonts w:cs="Arial"/>
        </w:rPr>
      </w:pPr>
    </w:p>
    <w:p w:rsidR="006C1A0C" w:rsidRPr="00960162" w:rsidRDefault="00FE1045" w:rsidP="00556271">
      <w:pPr>
        <w:rPr>
          <w:rFonts w:cs="Arial"/>
        </w:rPr>
      </w:pPr>
      <w:r>
        <w:rPr>
          <w:rFonts w:cs="Arial"/>
        </w:rPr>
        <w:t>Den tekniske forbindelse mellem de 2 virksomheder består i rørforbindelser for transport af biomasse</w:t>
      </w:r>
      <w:r w:rsidR="00404C8C">
        <w:rPr>
          <w:rFonts w:cs="Arial"/>
        </w:rPr>
        <w:t xml:space="preserve"> fra virksomheden til biogasanlægget</w:t>
      </w:r>
      <w:r>
        <w:rPr>
          <w:rFonts w:cs="Arial"/>
        </w:rPr>
        <w:t xml:space="preserve">. </w:t>
      </w:r>
      <w:r w:rsidR="00DE2F2C">
        <w:rPr>
          <w:rFonts w:cs="Arial"/>
        </w:rPr>
        <w:t xml:space="preserve">De 2 virksomheder har ingen fælles anlæg. </w:t>
      </w:r>
      <w:r>
        <w:rPr>
          <w:rFonts w:cs="Arial"/>
        </w:rPr>
        <w:t xml:space="preserve">Der er ingen afhængighed mellem de 2 virksomheder, idet </w:t>
      </w:r>
      <w:r w:rsidR="00DE2F2C">
        <w:rPr>
          <w:rFonts w:cs="Arial"/>
        </w:rPr>
        <w:t>biogasanlægget kan få biomassen fra andre leverandører. Samlet er det derfor kommunens vurdering at den tekniske forbindelse mellem NC Miljø A/S og Bionaturgas Ørbæk, ikke berettiger et krav om en samlet miljøgodkendelse af de 2 virksomheder eller et krav om en samlet ramme for virksomhedernes forurening.</w:t>
      </w:r>
    </w:p>
    <w:p w:rsidR="00556271" w:rsidRDefault="00556271" w:rsidP="00556271">
      <w:pPr>
        <w:rPr>
          <w:rFonts w:cs="Arial"/>
        </w:rPr>
      </w:pPr>
    </w:p>
    <w:p w:rsidR="00404C8C" w:rsidRDefault="00404C8C" w:rsidP="00556271">
      <w:pPr>
        <w:rPr>
          <w:rFonts w:cs="Arial"/>
        </w:rPr>
      </w:pPr>
    </w:p>
    <w:p w:rsidR="00556271" w:rsidRPr="00B5335E" w:rsidRDefault="003F63C6" w:rsidP="003F63C6">
      <w:pPr>
        <w:jc w:val="both"/>
        <w:rPr>
          <w:rFonts w:cs="Arial"/>
          <w:b/>
          <w:bCs/>
        </w:rPr>
      </w:pPr>
      <w:r>
        <w:rPr>
          <w:rFonts w:cs="Arial"/>
          <w:b/>
          <w:bCs/>
        </w:rPr>
        <w:t>4</w:t>
      </w:r>
      <w:r w:rsidR="00556271">
        <w:rPr>
          <w:rFonts w:cs="Arial"/>
          <w:b/>
          <w:bCs/>
        </w:rPr>
        <w:t xml:space="preserve">  </w:t>
      </w:r>
      <w:r w:rsidR="00556271" w:rsidRPr="00B5335E">
        <w:rPr>
          <w:rFonts w:cs="Arial"/>
          <w:b/>
          <w:bCs/>
        </w:rPr>
        <w:t>Sagsakter</w:t>
      </w:r>
    </w:p>
    <w:p w:rsidR="00556271" w:rsidRPr="00B5335E" w:rsidRDefault="00556271" w:rsidP="00556271">
      <w:pPr>
        <w:rPr>
          <w:rFonts w:cs="Arial"/>
          <w:b/>
          <w:bCs/>
        </w:rPr>
      </w:pPr>
    </w:p>
    <w:p w:rsidR="00556271" w:rsidRDefault="00556271" w:rsidP="00556271">
      <w:pPr>
        <w:rPr>
          <w:rFonts w:cs="Arial"/>
        </w:rPr>
      </w:pPr>
      <w:r>
        <w:rPr>
          <w:rFonts w:cs="Arial"/>
        </w:rPr>
        <w:t xml:space="preserve">Kommunen har den 23. </w:t>
      </w:r>
      <w:r w:rsidR="00BA6F68">
        <w:rPr>
          <w:rFonts w:cs="Arial"/>
        </w:rPr>
        <w:t>august</w:t>
      </w:r>
      <w:r>
        <w:rPr>
          <w:rFonts w:cs="Arial"/>
        </w:rPr>
        <w:t xml:space="preserve"> 2012 fra det rådgivende firma Renew Energy A/S modtaget ansøgning om miljøgodkendelse af virksomheden. Ansøgningen omfatter følgende materiale:</w:t>
      </w:r>
    </w:p>
    <w:p w:rsidR="00556271" w:rsidRDefault="00556271" w:rsidP="00556271">
      <w:pPr>
        <w:rPr>
          <w:rFonts w:cs="Arial"/>
        </w:rPr>
      </w:pPr>
    </w:p>
    <w:p w:rsidR="00556271" w:rsidRDefault="00556271" w:rsidP="00C249C6">
      <w:pPr>
        <w:numPr>
          <w:ilvl w:val="0"/>
          <w:numId w:val="3"/>
        </w:numPr>
        <w:overflowPunct w:val="0"/>
        <w:autoSpaceDE w:val="0"/>
        <w:autoSpaceDN w:val="0"/>
        <w:adjustRightInd w:val="0"/>
        <w:textAlignment w:val="baseline"/>
        <w:rPr>
          <w:rFonts w:cs="Arial"/>
        </w:rPr>
      </w:pPr>
      <w:r>
        <w:rPr>
          <w:rFonts w:cs="Arial"/>
        </w:rPr>
        <w:t xml:space="preserve">Miljøteknisk beskrivelse af 23. </w:t>
      </w:r>
      <w:r w:rsidR="00BA6F68">
        <w:rPr>
          <w:rFonts w:cs="Arial"/>
        </w:rPr>
        <w:t>august</w:t>
      </w:r>
      <w:r>
        <w:rPr>
          <w:rFonts w:cs="Arial"/>
        </w:rPr>
        <w:t xml:space="preserve"> 2012 af virksomhedens drift og indretning</w:t>
      </w:r>
      <w:r w:rsidR="00BA6F68">
        <w:rPr>
          <w:rFonts w:cs="Arial"/>
        </w:rPr>
        <w:t>.</w:t>
      </w:r>
    </w:p>
    <w:p w:rsidR="00556271" w:rsidRDefault="00556271" w:rsidP="00C249C6">
      <w:pPr>
        <w:numPr>
          <w:ilvl w:val="0"/>
          <w:numId w:val="3"/>
        </w:numPr>
        <w:overflowPunct w:val="0"/>
        <w:autoSpaceDE w:val="0"/>
        <w:autoSpaceDN w:val="0"/>
        <w:adjustRightInd w:val="0"/>
        <w:textAlignment w:val="baseline"/>
        <w:rPr>
          <w:rFonts w:cs="Arial"/>
        </w:rPr>
      </w:pPr>
      <w:r>
        <w:rPr>
          <w:rFonts w:cs="Arial"/>
        </w:rPr>
        <w:t>Plantegning A124-002-00 visende placering af virksomhedens bygninger samt af tankanlæg og skorstene.</w:t>
      </w:r>
    </w:p>
    <w:p w:rsidR="00556271" w:rsidRDefault="00556271" w:rsidP="00C249C6">
      <w:pPr>
        <w:numPr>
          <w:ilvl w:val="0"/>
          <w:numId w:val="3"/>
        </w:numPr>
        <w:overflowPunct w:val="0"/>
        <w:autoSpaceDE w:val="0"/>
        <w:autoSpaceDN w:val="0"/>
        <w:adjustRightInd w:val="0"/>
        <w:textAlignment w:val="baseline"/>
        <w:rPr>
          <w:rFonts w:cs="Arial"/>
        </w:rPr>
      </w:pPr>
      <w:r>
        <w:rPr>
          <w:rFonts w:cs="Arial"/>
        </w:rPr>
        <w:t>Tegningerne 48227-104, 48227-104-10,</w:t>
      </w:r>
      <w:r w:rsidRPr="00D624D4">
        <w:rPr>
          <w:rFonts w:cs="Arial"/>
        </w:rPr>
        <w:t xml:space="preserve"> </w:t>
      </w:r>
      <w:r>
        <w:rPr>
          <w:rFonts w:cs="Arial"/>
        </w:rPr>
        <w:t>48227-104-10-1 og 48227-104-10-2 viser placeringen udstyr i produktionshal 2.</w:t>
      </w:r>
    </w:p>
    <w:p w:rsidR="00BA6F68" w:rsidRDefault="00BA6F68" w:rsidP="00BA6F68">
      <w:pPr>
        <w:overflowPunct w:val="0"/>
        <w:autoSpaceDE w:val="0"/>
        <w:autoSpaceDN w:val="0"/>
        <w:adjustRightInd w:val="0"/>
        <w:textAlignment w:val="baseline"/>
        <w:rPr>
          <w:rFonts w:cs="Arial"/>
        </w:rPr>
      </w:pPr>
    </w:p>
    <w:p w:rsidR="00BA6F68" w:rsidRPr="007313EC" w:rsidRDefault="00BA6F68" w:rsidP="00BA6F68">
      <w:pPr>
        <w:overflowPunct w:val="0"/>
        <w:autoSpaceDE w:val="0"/>
        <w:autoSpaceDN w:val="0"/>
        <w:adjustRightInd w:val="0"/>
        <w:textAlignment w:val="baseline"/>
        <w:rPr>
          <w:rFonts w:cs="Arial"/>
        </w:rPr>
      </w:pPr>
      <w:r>
        <w:rPr>
          <w:rFonts w:cs="Arial"/>
        </w:rPr>
        <w:t>Kommunen har modtaget følgende supplerende materiale den 9. november 2012:</w:t>
      </w:r>
    </w:p>
    <w:p w:rsidR="00556271" w:rsidRDefault="00556271" w:rsidP="00556271">
      <w:pPr>
        <w:rPr>
          <w:rFonts w:cs="Arial"/>
        </w:rPr>
      </w:pPr>
    </w:p>
    <w:p w:rsidR="00BA6F68" w:rsidRDefault="00BA6F68" w:rsidP="00C249C6">
      <w:pPr>
        <w:pStyle w:val="Listeafsnit"/>
        <w:numPr>
          <w:ilvl w:val="0"/>
          <w:numId w:val="3"/>
        </w:numPr>
        <w:rPr>
          <w:rFonts w:cs="Arial"/>
        </w:rPr>
      </w:pPr>
      <w:r>
        <w:rPr>
          <w:rFonts w:cs="Arial"/>
        </w:rPr>
        <w:t>Reviderede tegninger (03A, 04A og 05A) hvor adgangen til bygningen med køretøjer er udvidet med en karnap.</w:t>
      </w:r>
    </w:p>
    <w:p w:rsidR="00BA6F68" w:rsidRDefault="00BA6F68" w:rsidP="00C249C6">
      <w:pPr>
        <w:pStyle w:val="Listeafsnit"/>
        <w:numPr>
          <w:ilvl w:val="0"/>
          <w:numId w:val="3"/>
        </w:numPr>
        <w:rPr>
          <w:rFonts w:cs="Arial"/>
        </w:rPr>
      </w:pPr>
      <w:r>
        <w:rPr>
          <w:rFonts w:cs="Arial"/>
        </w:rPr>
        <w:t>Kloaktegninger 10A, 20A og 22A</w:t>
      </w:r>
    </w:p>
    <w:p w:rsidR="00BA6F68" w:rsidRDefault="00BA6F68" w:rsidP="00C249C6">
      <w:pPr>
        <w:pStyle w:val="Listeafsnit"/>
        <w:numPr>
          <w:ilvl w:val="0"/>
          <w:numId w:val="3"/>
        </w:numPr>
        <w:rPr>
          <w:rFonts w:cs="Arial"/>
        </w:rPr>
      </w:pPr>
      <w:r>
        <w:rPr>
          <w:rFonts w:cs="Arial"/>
        </w:rPr>
        <w:t>Visualiseringstegninger af projektet.</w:t>
      </w:r>
    </w:p>
    <w:p w:rsidR="006C0A59" w:rsidRDefault="006C0A59" w:rsidP="00EF2479">
      <w:pPr>
        <w:rPr>
          <w:rFonts w:cs="Arial"/>
        </w:rPr>
      </w:pPr>
    </w:p>
    <w:p w:rsidR="00EF2479" w:rsidRDefault="001B3B2B" w:rsidP="00EF2479">
      <w:pPr>
        <w:rPr>
          <w:rFonts w:cs="Arial"/>
        </w:rPr>
      </w:pPr>
      <w:r>
        <w:rPr>
          <w:rFonts w:cs="Arial"/>
        </w:rPr>
        <w:t>D</w:t>
      </w:r>
      <w:r w:rsidR="00EF2479">
        <w:rPr>
          <w:rFonts w:cs="Arial"/>
        </w:rPr>
        <w:t>en 23. november 2012:</w:t>
      </w:r>
    </w:p>
    <w:p w:rsidR="00EF2479" w:rsidRDefault="00EF2479" w:rsidP="00EF2479">
      <w:pPr>
        <w:rPr>
          <w:rFonts w:cs="Arial"/>
        </w:rPr>
      </w:pPr>
    </w:p>
    <w:p w:rsidR="00EF2479" w:rsidRDefault="00EF2479" w:rsidP="00C249C6">
      <w:pPr>
        <w:pStyle w:val="Listeafsnit"/>
        <w:numPr>
          <w:ilvl w:val="0"/>
          <w:numId w:val="3"/>
        </w:numPr>
        <w:rPr>
          <w:rFonts w:cs="Arial"/>
        </w:rPr>
      </w:pPr>
      <w:r>
        <w:rPr>
          <w:rFonts w:cs="Arial"/>
        </w:rPr>
        <w:t>Tegning (A124) over pumperum med placering af lugtbehandlingsanlæg.</w:t>
      </w:r>
    </w:p>
    <w:p w:rsidR="00EF2479" w:rsidRPr="00EF2479" w:rsidRDefault="00EF2479" w:rsidP="00C249C6">
      <w:pPr>
        <w:pStyle w:val="Listeafsnit"/>
        <w:numPr>
          <w:ilvl w:val="0"/>
          <w:numId w:val="3"/>
        </w:numPr>
        <w:rPr>
          <w:rFonts w:cs="Arial"/>
        </w:rPr>
      </w:pPr>
      <w:r>
        <w:rPr>
          <w:rFonts w:cs="Arial"/>
        </w:rPr>
        <w:t>Billeder af lugtbehandlingsanlæg</w:t>
      </w:r>
    </w:p>
    <w:p w:rsidR="00556271" w:rsidRDefault="00556271" w:rsidP="00556271">
      <w:pPr>
        <w:rPr>
          <w:rFonts w:cs="Arial"/>
        </w:rPr>
      </w:pPr>
    </w:p>
    <w:p w:rsidR="00047AC5" w:rsidRDefault="00047AC5" w:rsidP="00556271">
      <w:pPr>
        <w:rPr>
          <w:rFonts w:cs="Arial"/>
        </w:rPr>
      </w:pPr>
    </w:p>
    <w:p w:rsidR="001B3B2B" w:rsidRDefault="001B3B2B" w:rsidP="00556271">
      <w:pPr>
        <w:rPr>
          <w:rFonts w:cs="Arial"/>
        </w:rPr>
      </w:pPr>
      <w:r>
        <w:rPr>
          <w:rFonts w:cs="Arial"/>
        </w:rPr>
        <w:t>Den 6. september 2013:</w:t>
      </w:r>
    </w:p>
    <w:p w:rsidR="001B3B2B" w:rsidRDefault="001B3B2B" w:rsidP="001B3B2B">
      <w:pPr>
        <w:rPr>
          <w:rFonts w:cs="Arial"/>
        </w:rPr>
      </w:pPr>
    </w:p>
    <w:p w:rsidR="001B3B2B" w:rsidRDefault="001B3B2B" w:rsidP="00C249C6">
      <w:pPr>
        <w:pStyle w:val="Listeafsnit"/>
        <w:numPr>
          <w:ilvl w:val="0"/>
          <w:numId w:val="3"/>
        </w:numPr>
        <w:rPr>
          <w:rFonts w:cs="Arial"/>
        </w:rPr>
      </w:pPr>
      <w:r>
        <w:rPr>
          <w:rFonts w:cs="Arial"/>
        </w:rPr>
        <w:t xml:space="preserve">Beskrivelse af lugtrenseanlæg </w:t>
      </w:r>
      <w:r w:rsidR="00AA017C">
        <w:rPr>
          <w:rFonts w:cs="Arial"/>
        </w:rPr>
        <w:t xml:space="preserve">fra Ammongas </w:t>
      </w:r>
      <w:r>
        <w:rPr>
          <w:rFonts w:cs="Arial"/>
        </w:rPr>
        <w:t>(scrubberanlæg) samt af stofudledning</w:t>
      </w:r>
    </w:p>
    <w:p w:rsidR="001B3B2B" w:rsidRDefault="001B3B2B" w:rsidP="001B3B2B">
      <w:pPr>
        <w:rPr>
          <w:rFonts w:cs="Arial"/>
        </w:rPr>
      </w:pPr>
    </w:p>
    <w:p w:rsidR="001B3B2B" w:rsidRDefault="001B3B2B" w:rsidP="001B3B2B">
      <w:pPr>
        <w:rPr>
          <w:rFonts w:cs="Arial"/>
        </w:rPr>
      </w:pPr>
      <w:r>
        <w:rPr>
          <w:rFonts w:cs="Arial"/>
        </w:rPr>
        <w:t>Den 19. september 2013</w:t>
      </w:r>
      <w:r w:rsidR="00AA017C">
        <w:rPr>
          <w:rFonts w:cs="Arial"/>
        </w:rPr>
        <w:t>:</w:t>
      </w:r>
    </w:p>
    <w:p w:rsidR="001B3B2B" w:rsidRPr="001B3B2B" w:rsidRDefault="001B3B2B" w:rsidP="001B3B2B">
      <w:pPr>
        <w:rPr>
          <w:rFonts w:cs="Arial"/>
        </w:rPr>
      </w:pPr>
    </w:p>
    <w:p w:rsidR="001B3B2B" w:rsidRDefault="00AA017C" w:rsidP="00C249C6">
      <w:pPr>
        <w:pStyle w:val="Listeafsnit"/>
        <w:numPr>
          <w:ilvl w:val="0"/>
          <w:numId w:val="3"/>
        </w:numPr>
        <w:rPr>
          <w:rFonts w:cs="Arial"/>
        </w:rPr>
      </w:pPr>
      <w:r>
        <w:rPr>
          <w:rFonts w:cs="Arial"/>
        </w:rPr>
        <w:t>Data for lugtrenseanlæg (fabrikat Ammongas) etableret på Lemvig Biogas.</w:t>
      </w:r>
    </w:p>
    <w:p w:rsidR="00AA017C" w:rsidRDefault="00AA017C" w:rsidP="00AA017C">
      <w:pPr>
        <w:rPr>
          <w:rFonts w:cs="Arial"/>
        </w:rPr>
      </w:pPr>
    </w:p>
    <w:p w:rsidR="00AA017C" w:rsidRDefault="00AA017C" w:rsidP="00AA017C">
      <w:pPr>
        <w:rPr>
          <w:rFonts w:cs="Arial"/>
        </w:rPr>
      </w:pPr>
      <w:r>
        <w:rPr>
          <w:rFonts w:cs="Arial"/>
        </w:rPr>
        <w:t>Den 3. oktober 2013:</w:t>
      </w:r>
    </w:p>
    <w:p w:rsidR="00AA017C" w:rsidRPr="00AA017C" w:rsidRDefault="00AA017C" w:rsidP="00AA017C">
      <w:pPr>
        <w:rPr>
          <w:rFonts w:cs="Arial"/>
        </w:rPr>
      </w:pPr>
    </w:p>
    <w:p w:rsidR="00AA017C" w:rsidRDefault="00AA017C" w:rsidP="00C249C6">
      <w:pPr>
        <w:pStyle w:val="Listeafsnit"/>
        <w:numPr>
          <w:ilvl w:val="0"/>
          <w:numId w:val="3"/>
        </w:numPr>
        <w:rPr>
          <w:rFonts w:cs="Arial"/>
        </w:rPr>
      </w:pPr>
      <w:r>
        <w:rPr>
          <w:rFonts w:cs="Arial"/>
        </w:rPr>
        <w:t>Støjredegørelse fra støjmålefirmaet 103 for virksomhedens eksisterende og fremtidige støjforhold til omgivelserne.</w:t>
      </w:r>
    </w:p>
    <w:p w:rsidR="007174B6" w:rsidRDefault="007174B6" w:rsidP="00556271">
      <w:pPr>
        <w:rPr>
          <w:rFonts w:cs="Arial"/>
        </w:rPr>
      </w:pPr>
    </w:p>
    <w:p w:rsidR="00CE4893" w:rsidRPr="00CE4893" w:rsidRDefault="00CE4893" w:rsidP="00CE4893">
      <w:pPr>
        <w:rPr>
          <w:rFonts w:cs="Arial"/>
        </w:rPr>
      </w:pPr>
      <w:r w:rsidRPr="00CE4893">
        <w:rPr>
          <w:rFonts w:cs="Arial"/>
        </w:rPr>
        <w:t xml:space="preserve">Den </w:t>
      </w:r>
      <w:r w:rsidR="00872E34">
        <w:rPr>
          <w:rFonts w:cs="Arial"/>
        </w:rPr>
        <w:t>2</w:t>
      </w:r>
      <w:r w:rsidRPr="00CE4893">
        <w:rPr>
          <w:rFonts w:cs="Arial"/>
        </w:rPr>
        <w:t xml:space="preserve">3. </w:t>
      </w:r>
      <w:r w:rsidR="00872E34">
        <w:rPr>
          <w:rFonts w:cs="Arial"/>
        </w:rPr>
        <w:t>juli</w:t>
      </w:r>
      <w:r w:rsidRPr="00CE4893">
        <w:rPr>
          <w:rFonts w:cs="Arial"/>
        </w:rPr>
        <w:t xml:space="preserve"> 201</w:t>
      </w:r>
      <w:r w:rsidR="00872E34">
        <w:rPr>
          <w:rFonts w:cs="Arial"/>
        </w:rPr>
        <w:t>4</w:t>
      </w:r>
      <w:r w:rsidRPr="00CE4893">
        <w:rPr>
          <w:rFonts w:cs="Arial"/>
        </w:rPr>
        <w:t>:</w:t>
      </w:r>
    </w:p>
    <w:p w:rsidR="00CE4893" w:rsidRPr="00CE4893" w:rsidRDefault="00CE4893" w:rsidP="00CE4893">
      <w:pPr>
        <w:rPr>
          <w:rFonts w:cs="Arial"/>
        </w:rPr>
      </w:pPr>
    </w:p>
    <w:p w:rsidR="00872E34" w:rsidRDefault="00872E34" w:rsidP="00CE4893">
      <w:pPr>
        <w:pStyle w:val="Listeafsnit"/>
        <w:numPr>
          <w:ilvl w:val="0"/>
          <w:numId w:val="3"/>
        </w:numPr>
        <w:rPr>
          <w:rFonts w:cs="Arial"/>
        </w:rPr>
      </w:pPr>
      <w:r>
        <w:rPr>
          <w:rFonts w:cs="Arial"/>
        </w:rPr>
        <w:t>Oplysninger fra virksomheden om at følgende anlæg udtages fra projektet og ikke bliver etableret:</w:t>
      </w:r>
    </w:p>
    <w:p w:rsidR="00872E34" w:rsidRDefault="00872E34" w:rsidP="00872E34">
      <w:pPr>
        <w:pStyle w:val="Listeafsnit"/>
        <w:numPr>
          <w:ilvl w:val="1"/>
          <w:numId w:val="3"/>
        </w:numPr>
        <w:rPr>
          <w:rFonts w:cs="Arial"/>
        </w:rPr>
      </w:pPr>
      <w:r>
        <w:rPr>
          <w:rFonts w:cs="Arial"/>
        </w:rPr>
        <w:t>De 2 anlæg til varmebehandling (hygiejnisering og tryksterilisering) af det organiske affald</w:t>
      </w:r>
    </w:p>
    <w:p w:rsidR="00CE4893" w:rsidRDefault="00872E34" w:rsidP="00872E34">
      <w:pPr>
        <w:pStyle w:val="Listeafsnit"/>
        <w:numPr>
          <w:ilvl w:val="1"/>
          <w:numId w:val="3"/>
        </w:numPr>
        <w:rPr>
          <w:rFonts w:cs="Arial"/>
        </w:rPr>
      </w:pPr>
      <w:r>
        <w:rPr>
          <w:rFonts w:cs="Arial"/>
        </w:rPr>
        <w:t>Dampkedlen</w:t>
      </w:r>
    </w:p>
    <w:p w:rsidR="00CE4893" w:rsidRDefault="00CE4893" w:rsidP="00556271">
      <w:pPr>
        <w:rPr>
          <w:rFonts w:cs="Arial"/>
        </w:rPr>
      </w:pPr>
    </w:p>
    <w:p w:rsidR="00872E34" w:rsidRDefault="00872E34" w:rsidP="00556271">
      <w:pPr>
        <w:rPr>
          <w:rFonts w:cs="Arial"/>
        </w:rPr>
      </w:pPr>
    </w:p>
    <w:p w:rsidR="00556271" w:rsidRPr="00B5335E" w:rsidRDefault="003F63C6" w:rsidP="003F63C6">
      <w:pPr>
        <w:jc w:val="both"/>
        <w:rPr>
          <w:rFonts w:cs="Arial"/>
          <w:b/>
          <w:bCs/>
        </w:rPr>
      </w:pPr>
      <w:r>
        <w:rPr>
          <w:rFonts w:cs="Arial"/>
          <w:b/>
          <w:bCs/>
        </w:rPr>
        <w:t>5</w:t>
      </w:r>
      <w:r w:rsidR="00556271">
        <w:rPr>
          <w:rFonts w:cs="Arial"/>
          <w:b/>
          <w:bCs/>
        </w:rPr>
        <w:t xml:space="preserve">  </w:t>
      </w:r>
      <w:r w:rsidR="00556271" w:rsidRPr="00B5335E">
        <w:rPr>
          <w:rFonts w:cs="Arial"/>
          <w:b/>
          <w:bCs/>
        </w:rPr>
        <w:t>Beliggenhed</w:t>
      </w:r>
    </w:p>
    <w:p w:rsidR="00556271" w:rsidRPr="00B5335E" w:rsidRDefault="00556271" w:rsidP="00556271">
      <w:pPr>
        <w:rPr>
          <w:rFonts w:cs="Arial"/>
        </w:rPr>
      </w:pPr>
    </w:p>
    <w:p w:rsidR="00EF2479" w:rsidRDefault="00EF2479" w:rsidP="00EF2479">
      <w:pPr>
        <w:rPr>
          <w:rFonts w:cs="Arial"/>
        </w:rPr>
      </w:pPr>
      <w:r w:rsidRPr="00B5335E">
        <w:rPr>
          <w:rFonts w:cs="Arial"/>
        </w:rPr>
        <w:t xml:space="preserve">Jævnfør </w:t>
      </w:r>
      <w:r>
        <w:rPr>
          <w:rFonts w:cs="Arial"/>
        </w:rPr>
        <w:t>Nyborg Kommunens kommuneplan 20</w:t>
      </w:r>
      <w:r w:rsidR="00EB29C9">
        <w:rPr>
          <w:rFonts w:cs="Arial"/>
        </w:rPr>
        <w:t>13</w:t>
      </w:r>
      <w:r>
        <w:rPr>
          <w:rFonts w:cs="Arial"/>
        </w:rPr>
        <w:t xml:space="preserve"> er virksomheden beliggende i erhvervsområde </w:t>
      </w:r>
      <w:r w:rsidR="00984DE0">
        <w:rPr>
          <w:rFonts w:cs="Arial"/>
        </w:rPr>
        <w:t>3</w:t>
      </w:r>
      <w:r>
        <w:rPr>
          <w:rFonts w:cs="Arial"/>
        </w:rPr>
        <w:t>.</w:t>
      </w:r>
      <w:r w:rsidR="00984DE0">
        <w:rPr>
          <w:rFonts w:cs="Arial"/>
        </w:rPr>
        <w:t>E.6</w:t>
      </w:r>
      <w:r>
        <w:rPr>
          <w:rFonts w:cs="Arial"/>
        </w:rPr>
        <w:t>. Placeringen af virksomheden i forhold til omgivelserne fremgår af bilag 1.</w:t>
      </w:r>
    </w:p>
    <w:p w:rsidR="00EF2479" w:rsidRDefault="00EF2479" w:rsidP="00EF2479">
      <w:pPr>
        <w:rPr>
          <w:rFonts w:cs="Arial"/>
        </w:rPr>
      </w:pPr>
    </w:p>
    <w:p w:rsidR="00A92B2F" w:rsidRDefault="00A92B2F" w:rsidP="00EF2479">
      <w:pPr>
        <w:rPr>
          <w:rFonts w:cs="Arial"/>
        </w:rPr>
      </w:pPr>
      <w:r>
        <w:rPr>
          <w:rFonts w:cs="Arial"/>
        </w:rPr>
        <w:t>Nedenstående vurdering er foretaget under forudsætning af at lokalplan nr. 262 er godkendt i Nyborg Byråd inden godkendelsen med tilhørende VVM-tilladelse godkendes i byrådet.</w:t>
      </w:r>
    </w:p>
    <w:p w:rsidR="00A92B2F" w:rsidRDefault="00A92B2F" w:rsidP="00EF2479">
      <w:pPr>
        <w:rPr>
          <w:rFonts w:cs="Arial"/>
        </w:rPr>
      </w:pPr>
    </w:p>
    <w:p w:rsidR="00EF2479" w:rsidRDefault="00EF2479" w:rsidP="00EF2479">
      <w:pPr>
        <w:rPr>
          <w:rFonts w:cs="Arial"/>
        </w:rPr>
      </w:pPr>
      <w:r>
        <w:rPr>
          <w:rFonts w:cs="Arial"/>
        </w:rPr>
        <w:t xml:space="preserve">Området er omfattet af lokalplan </w:t>
      </w:r>
      <w:r w:rsidR="002C7FF6">
        <w:rPr>
          <w:rFonts w:cs="Arial"/>
        </w:rPr>
        <w:t>nr. 2</w:t>
      </w:r>
      <w:r w:rsidR="00A92B2F">
        <w:rPr>
          <w:rFonts w:cs="Arial"/>
        </w:rPr>
        <w:t>62</w:t>
      </w:r>
      <w:r w:rsidR="00984DE0">
        <w:rPr>
          <w:rFonts w:cs="Arial"/>
        </w:rPr>
        <w:t xml:space="preserve"> af februar 2013 og skal </w:t>
      </w:r>
      <w:r>
        <w:rPr>
          <w:rFonts w:cs="Arial"/>
        </w:rPr>
        <w:t>anvendes til følgende:</w:t>
      </w:r>
    </w:p>
    <w:p w:rsidR="00EF2479" w:rsidRDefault="00EF2479" w:rsidP="00EF2479">
      <w:pPr>
        <w:rPr>
          <w:rFonts w:cs="Arial"/>
        </w:rPr>
      </w:pPr>
    </w:p>
    <w:p w:rsidR="00EF2479" w:rsidRPr="0053081C" w:rsidRDefault="009E7F2E" w:rsidP="009E7F2E">
      <w:pPr>
        <w:tabs>
          <w:tab w:val="left" w:pos="360"/>
        </w:tabs>
        <w:ind w:left="360"/>
        <w:rPr>
          <w:rFonts w:cs="Arial"/>
          <w:i/>
        </w:rPr>
      </w:pPr>
      <w:r w:rsidRPr="009E7F2E">
        <w:rPr>
          <w:rFonts w:cs="Arial"/>
          <w:i/>
        </w:rPr>
        <w:t>Lokalplanområdet må kun anvendes til erhvervsformål</w:t>
      </w:r>
      <w:r>
        <w:rPr>
          <w:rFonts w:cs="Arial"/>
          <w:i/>
        </w:rPr>
        <w:t xml:space="preserve"> </w:t>
      </w:r>
      <w:r w:rsidRPr="009E7F2E">
        <w:rPr>
          <w:rFonts w:cs="Arial"/>
          <w:i/>
        </w:rPr>
        <w:t>uden mulighed for indretning af boliger.</w:t>
      </w:r>
      <w:r>
        <w:rPr>
          <w:rFonts w:cs="Arial"/>
          <w:i/>
        </w:rPr>
        <w:t xml:space="preserve"> </w:t>
      </w:r>
      <w:r w:rsidRPr="009E7F2E">
        <w:rPr>
          <w:rFonts w:cs="Arial"/>
          <w:i/>
        </w:rPr>
        <w:t>Der må ikke drives detailhandel med dagligvarer eller</w:t>
      </w:r>
      <w:r>
        <w:rPr>
          <w:rFonts w:cs="Arial"/>
          <w:i/>
        </w:rPr>
        <w:t xml:space="preserve"> </w:t>
      </w:r>
      <w:r w:rsidRPr="009E7F2E">
        <w:rPr>
          <w:rFonts w:cs="Arial"/>
          <w:i/>
        </w:rPr>
        <w:t>udvalgsvarer.</w:t>
      </w:r>
    </w:p>
    <w:p w:rsidR="00EF2479" w:rsidRDefault="00EF2479" w:rsidP="00EF2479">
      <w:pPr>
        <w:rPr>
          <w:rFonts w:cs="Arial"/>
        </w:rPr>
      </w:pPr>
    </w:p>
    <w:p w:rsidR="00EB29C9" w:rsidRDefault="00984DE0" w:rsidP="00EF2479">
      <w:pPr>
        <w:rPr>
          <w:rFonts w:cs="Arial"/>
        </w:rPr>
      </w:pPr>
      <w:r>
        <w:rPr>
          <w:rFonts w:cs="Arial"/>
        </w:rPr>
        <w:t>Virksomheden er jf. lokalplanen placeret i det sydlig beliggende delområde II</w:t>
      </w:r>
      <w:r w:rsidR="005433F6">
        <w:rPr>
          <w:rFonts w:cs="Arial"/>
        </w:rPr>
        <w:t xml:space="preserve">. Ifølge </w:t>
      </w:r>
      <w:r w:rsidR="009E7F2E">
        <w:rPr>
          <w:rFonts w:cs="Arial"/>
        </w:rPr>
        <w:t>lokal</w:t>
      </w:r>
      <w:r w:rsidR="00EF2479">
        <w:rPr>
          <w:rFonts w:cs="Arial"/>
        </w:rPr>
        <w:t>planen</w:t>
      </w:r>
      <w:r w:rsidR="00007FE3">
        <w:rPr>
          <w:rFonts w:cs="Arial"/>
        </w:rPr>
        <w:t>s bestemmelse pkt. 3.2,</w:t>
      </w:r>
      <w:r w:rsidR="00EF2479">
        <w:rPr>
          <w:rFonts w:cs="Arial"/>
        </w:rPr>
        <w:t xml:space="preserve"> kan </w:t>
      </w:r>
      <w:r w:rsidR="005433F6">
        <w:rPr>
          <w:rFonts w:cs="Arial"/>
        </w:rPr>
        <w:t xml:space="preserve">der i delområde II, </w:t>
      </w:r>
      <w:r w:rsidR="00EF2479">
        <w:rPr>
          <w:rFonts w:cs="Arial"/>
        </w:rPr>
        <w:t xml:space="preserve">placeres virksomheder </w:t>
      </w:r>
      <w:r w:rsidR="00EB29C9">
        <w:rPr>
          <w:rFonts w:cs="Arial"/>
        </w:rPr>
        <w:t>som følger:</w:t>
      </w:r>
    </w:p>
    <w:p w:rsidR="00EB29C9" w:rsidRDefault="00EB29C9" w:rsidP="00EF2479">
      <w:pPr>
        <w:rPr>
          <w:rFonts w:cs="Arial"/>
        </w:rPr>
      </w:pPr>
    </w:p>
    <w:p w:rsidR="00007FE3" w:rsidRPr="00EB29C9" w:rsidRDefault="00EB29C9" w:rsidP="00EB29C9">
      <w:pPr>
        <w:tabs>
          <w:tab w:val="left" w:pos="360"/>
        </w:tabs>
        <w:ind w:left="360"/>
        <w:rPr>
          <w:rFonts w:cs="Arial"/>
          <w:i/>
        </w:rPr>
      </w:pPr>
      <w:r w:rsidRPr="00EB29C9">
        <w:rPr>
          <w:rFonts w:cs="Arial"/>
          <w:i/>
        </w:rPr>
        <w:t>Klasse 5, Affaldsbehandling i form af recycling-, upcyclingvirksomheder,</w:t>
      </w:r>
      <w:r>
        <w:rPr>
          <w:rFonts w:cs="Arial"/>
          <w:i/>
        </w:rPr>
        <w:t xml:space="preserve"> </w:t>
      </w:r>
      <w:r w:rsidRPr="00EB29C9">
        <w:rPr>
          <w:rFonts w:cs="Arial"/>
          <w:i/>
        </w:rPr>
        <w:t>fremstillings- og produktionserhverv,</w:t>
      </w:r>
      <w:r>
        <w:rPr>
          <w:rFonts w:cs="Arial"/>
          <w:i/>
        </w:rPr>
        <w:t xml:space="preserve"> </w:t>
      </w:r>
      <w:r w:rsidRPr="00EB29C9">
        <w:rPr>
          <w:rFonts w:cs="Arial"/>
          <w:i/>
        </w:rPr>
        <w:t>entreprenør-, lager- og transportvirksomhed og</w:t>
      </w:r>
      <w:r>
        <w:rPr>
          <w:rFonts w:cs="Arial"/>
          <w:i/>
        </w:rPr>
        <w:t xml:space="preserve"> </w:t>
      </w:r>
      <w:r w:rsidRPr="00EB29C9">
        <w:rPr>
          <w:rFonts w:cs="Arial"/>
          <w:i/>
        </w:rPr>
        <w:t>lignende.</w:t>
      </w:r>
      <w:r w:rsidR="00EF2479" w:rsidRPr="00EB29C9">
        <w:rPr>
          <w:rFonts w:cs="Arial"/>
          <w:i/>
        </w:rPr>
        <w:t xml:space="preserve"> </w:t>
      </w:r>
    </w:p>
    <w:p w:rsidR="00007FE3" w:rsidRDefault="00007FE3" w:rsidP="00EF2479">
      <w:pPr>
        <w:rPr>
          <w:rFonts w:cs="Arial"/>
        </w:rPr>
      </w:pPr>
    </w:p>
    <w:p w:rsidR="00E95E22" w:rsidRDefault="00EF2479" w:rsidP="00EF2479">
      <w:pPr>
        <w:rPr>
          <w:rFonts w:cs="Arial"/>
        </w:rPr>
      </w:pPr>
      <w:r>
        <w:rPr>
          <w:rFonts w:cs="Arial"/>
        </w:rPr>
        <w:lastRenderedPageBreak/>
        <w:t xml:space="preserve">Miljøministeriets ”Håndbog om miljø og planlægning” af 2004 </w:t>
      </w:r>
      <w:r w:rsidR="00E95E22">
        <w:rPr>
          <w:rFonts w:cs="Arial"/>
        </w:rPr>
        <w:t>beskriver i afsnit 7</w:t>
      </w:r>
      <w:r w:rsidR="005433F6">
        <w:rPr>
          <w:rFonts w:cs="Arial"/>
        </w:rPr>
        <w:t>,</w:t>
      </w:r>
      <w:r w:rsidR="00E95E22">
        <w:rPr>
          <w:rFonts w:cs="Arial"/>
        </w:rPr>
        <w:t xml:space="preserve"> forskellige virksomhedstyper og deres miljøklasser. Virksomhedens aktiviteter kan ikke beskrives via en af virksomhedstyperne i afsnit 7, men som en blanding af følgende virksomhedstyper:</w:t>
      </w:r>
    </w:p>
    <w:p w:rsidR="001856CE" w:rsidRDefault="001856CE" w:rsidP="00EF2479">
      <w:pPr>
        <w:rPr>
          <w:rFonts w:cs="Arial"/>
        </w:rPr>
      </w:pPr>
    </w:p>
    <w:p w:rsidR="00E95E22" w:rsidRPr="00891C5C" w:rsidRDefault="00E95E22" w:rsidP="00C249C6">
      <w:pPr>
        <w:pStyle w:val="Listeafsnit"/>
        <w:numPr>
          <w:ilvl w:val="0"/>
          <w:numId w:val="17"/>
        </w:numPr>
        <w:rPr>
          <w:rFonts w:cs="Arial"/>
          <w:i/>
        </w:rPr>
      </w:pPr>
      <w:r w:rsidRPr="00891C5C">
        <w:rPr>
          <w:rFonts w:cs="Arial"/>
          <w:i/>
        </w:rPr>
        <w:t xml:space="preserve">Anlæg for oparbejdning eller destruktion af affald, kemikalier og lign. </w:t>
      </w:r>
    </w:p>
    <w:p w:rsidR="006C0A59" w:rsidRDefault="00E95E22" w:rsidP="00E95E22">
      <w:pPr>
        <w:pStyle w:val="Listeafsnit"/>
        <w:rPr>
          <w:rFonts w:cs="Arial"/>
        </w:rPr>
      </w:pPr>
      <w:r>
        <w:rPr>
          <w:rFonts w:cs="Arial"/>
        </w:rPr>
        <w:t xml:space="preserve">De væsentligste lokaliseringsfaktorer er lugt samt støj fra procesanlæg samt fra ekstern og intern transport. Anlæg er som udgangspunkt miljøklasse 6, men mindre anlæg eller anlæg der behandler mindre farligt affald er </w:t>
      </w:r>
      <w:r w:rsidR="001402A7">
        <w:rPr>
          <w:rFonts w:cs="Arial"/>
        </w:rPr>
        <w:t>miljø</w:t>
      </w:r>
      <w:r>
        <w:rPr>
          <w:rFonts w:cs="Arial"/>
        </w:rPr>
        <w:t>klasse 5.</w:t>
      </w:r>
    </w:p>
    <w:p w:rsidR="00A0282B" w:rsidRDefault="00A0282B" w:rsidP="00E95E22">
      <w:pPr>
        <w:pStyle w:val="Listeafsnit"/>
        <w:rPr>
          <w:rFonts w:cs="Arial"/>
        </w:rPr>
      </w:pPr>
    </w:p>
    <w:p w:rsidR="00E95E22" w:rsidRPr="00891C5C" w:rsidRDefault="00E95E22" w:rsidP="00C249C6">
      <w:pPr>
        <w:pStyle w:val="Listeafsnit"/>
        <w:numPr>
          <w:ilvl w:val="0"/>
          <w:numId w:val="17"/>
        </w:numPr>
        <w:rPr>
          <w:rFonts w:cs="Arial"/>
          <w:i/>
        </w:rPr>
      </w:pPr>
      <w:r w:rsidRPr="00891C5C">
        <w:rPr>
          <w:rFonts w:cs="Arial"/>
          <w:i/>
        </w:rPr>
        <w:t>Affaldsbehandlingsanlæg</w:t>
      </w:r>
      <w:r w:rsidR="00E62C13" w:rsidRPr="00891C5C">
        <w:rPr>
          <w:rFonts w:cs="Arial"/>
          <w:i/>
        </w:rPr>
        <w:t>, f.eks. anlæg for behandling eller oparbejdning af affald eller restprodukter.</w:t>
      </w:r>
    </w:p>
    <w:p w:rsidR="00E95E22" w:rsidRDefault="00E95E22" w:rsidP="00E95E22">
      <w:pPr>
        <w:pStyle w:val="Listeafsnit"/>
        <w:rPr>
          <w:rFonts w:cs="Arial"/>
        </w:rPr>
      </w:pPr>
      <w:r>
        <w:rPr>
          <w:rFonts w:cs="Arial"/>
        </w:rPr>
        <w:t>Lokaliseringen er afhængig af affaldstype, men er generelt afhængig af risikoen for grundvandsforurening samt støv og støj. Nedknusningsanlæg for byg</w:t>
      </w:r>
      <w:r w:rsidR="001402A7">
        <w:rPr>
          <w:rFonts w:cs="Arial"/>
        </w:rPr>
        <w:t>nings</w:t>
      </w:r>
      <w:r>
        <w:rPr>
          <w:rFonts w:cs="Arial"/>
        </w:rPr>
        <w:t xml:space="preserve">affald, shredderanlæg o.lign. er miljøklasse 7. Øvrige er </w:t>
      </w:r>
      <w:r w:rsidR="001402A7">
        <w:rPr>
          <w:rFonts w:cs="Arial"/>
        </w:rPr>
        <w:t>miljø</w:t>
      </w:r>
      <w:r>
        <w:rPr>
          <w:rFonts w:cs="Arial"/>
        </w:rPr>
        <w:t>klasse 4.</w:t>
      </w:r>
    </w:p>
    <w:p w:rsidR="00E95E22" w:rsidRPr="00891C5C" w:rsidRDefault="00E95E22" w:rsidP="00C249C6">
      <w:pPr>
        <w:pStyle w:val="Listeafsnit"/>
        <w:numPr>
          <w:ilvl w:val="0"/>
          <w:numId w:val="17"/>
        </w:numPr>
        <w:rPr>
          <w:rFonts w:cs="Arial"/>
          <w:i/>
        </w:rPr>
      </w:pPr>
      <w:r w:rsidRPr="00891C5C">
        <w:rPr>
          <w:rFonts w:cs="Arial"/>
          <w:i/>
        </w:rPr>
        <w:t xml:space="preserve">Komposteringsanlæg der behandler kildesorteret husholdningsaffald </w:t>
      </w:r>
      <w:r w:rsidR="00E62C13" w:rsidRPr="00891C5C">
        <w:rPr>
          <w:rFonts w:cs="Arial"/>
          <w:i/>
        </w:rPr>
        <w:t>samt have- og parkaffald.</w:t>
      </w:r>
    </w:p>
    <w:p w:rsidR="00E95E22" w:rsidRPr="00E95E22" w:rsidRDefault="00E95E22" w:rsidP="00E95E22">
      <w:pPr>
        <w:pStyle w:val="Listeafsnit"/>
        <w:rPr>
          <w:rFonts w:cs="Arial"/>
        </w:rPr>
      </w:pPr>
      <w:r>
        <w:rPr>
          <w:rFonts w:cs="Arial"/>
        </w:rPr>
        <w:t xml:space="preserve">De væsentligste lokaliseringsfaktorer er støj og lugt. </w:t>
      </w:r>
      <w:r w:rsidR="00E62C13">
        <w:rPr>
          <w:rFonts w:cs="Arial"/>
        </w:rPr>
        <w:t>Anlæg er miljøklasse 6 ved udendørs drift og forudsat at neddeling med fliskværn eller hammermølle er dæmpet eller afskærmet.</w:t>
      </w:r>
    </w:p>
    <w:p w:rsidR="00E95E22" w:rsidRDefault="00E95E22" w:rsidP="00EF2479">
      <w:pPr>
        <w:rPr>
          <w:rFonts w:cs="Arial"/>
        </w:rPr>
      </w:pPr>
    </w:p>
    <w:p w:rsidR="0013469E" w:rsidRDefault="00C26D4E" w:rsidP="00EF2479">
      <w:pPr>
        <w:rPr>
          <w:rFonts w:cs="Arial"/>
        </w:rPr>
      </w:pPr>
      <w:r>
        <w:rPr>
          <w:rFonts w:cs="Arial"/>
        </w:rPr>
        <w:t>Ud fr</w:t>
      </w:r>
      <w:r w:rsidR="0013469E">
        <w:rPr>
          <w:rFonts w:cs="Arial"/>
        </w:rPr>
        <w:t>a de ovenfor beskrevne virksomhedstyper</w:t>
      </w:r>
      <w:r>
        <w:rPr>
          <w:rFonts w:cs="Arial"/>
        </w:rPr>
        <w:t>,</w:t>
      </w:r>
      <w:r w:rsidR="0013469E">
        <w:rPr>
          <w:rFonts w:cs="Arial"/>
        </w:rPr>
        <w:t xml:space="preserve"> finder kommunen at virksomheden generelt ligger i en miljøklasse 5 – 6. </w:t>
      </w:r>
    </w:p>
    <w:p w:rsidR="0013469E" w:rsidRDefault="0013469E" w:rsidP="00EF2479">
      <w:pPr>
        <w:rPr>
          <w:rFonts w:cs="Arial"/>
        </w:rPr>
      </w:pPr>
    </w:p>
    <w:p w:rsidR="00EF2479" w:rsidRDefault="00EF2479" w:rsidP="00EF2479">
      <w:pPr>
        <w:rPr>
          <w:rFonts w:cs="Arial"/>
        </w:rPr>
      </w:pPr>
      <w:r>
        <w:rPr>
          <w:rFonts w:cs="Arial"/>
        </w:rPr>
        <w:t>Ved fastlæggelse af en virksomheds miljøklasse, skal myndigheden medtage nedenstående vurderingskriterium jf. håndbogen.</w:t>
      </w:r>
    </w:p>
    <w:p w:rsidR="00EF2479" w:rsidRDefault="00EF2479" w:rsidP="00EF2479">
      <w:pPr>
        <w:rPr>
          <w:rFonts w:cs="Arial"/>
        </w:rPr>
      </w:pPr>
    </w:p>
    <w:p w:rsidR="0013469E" w:rsidRPr="0013469E" w:rsidRDefault="00EF2479" w:rsidP="0013469E">
      <w:pPr>
        <w:ind w:left="284"/>
        <w:rPr>
          <w:rFonts w:cs="Arial"/>
          <w:i/>
        </w:rPr>
      </w:pPr>
      <w:r w:rsidRPr="005A2958">
        <w:rPr>
          <w:rFonts w:cs="Arial"/>
          <w:i/>
        </w:rPr>
        <w:t>Der kan forekomme konkrete situationer, der berettiger til en anden klassificering end den angivne, f.eks. hvis en virksomhed foretager forureningsbegrænsende foranstaltninger udover det normale. I så fald kan en lavere klassificering accepteres, dvs</w:t>
      </w:r>
      <w:r>
        <w:rPr>
          <w:rFonts w:cs="Arial"/>
          <w:i/>
        </w:rPr>
        <w:t>.</w:t>
      </w:r>
      <w:r w:rsidRPr="005A2958">
        <w:rPr>
          <w:rFonts w:cs="Arial"/>
          <w:i/>
        </w:rPr>
        <w:t xml:space="preserve"> en kortere nødvendig afstand i forhold til boliger.</w:t>
      </w:r>
      <w:r w:rsidR="0013469E" w:rsidRPr="0013469E">
        <w:t xml:space="preserve"> </w:t>
      </w:r>
      <w:r w:rsidR="0013469E" w:rsidRPr="0013469E">
        <w:rPr>
          <w:rFonts w:cs="Arial"/>
          <w:i/>
        </w:rPr>
        <w:t>Omvendt kan det være</w:t>
      </w:r>
    </w:p>
    <w:p w:rsidR="00EF2479" w:rsidRPr="005A2958" w:rsidRDefault="0013469E" w:rsidP="0013469E">
      <w:pPr>
        <w:ind w:left="284"/>
        <w:rPr>
          <w:rFonts w:cs="Arial"/>
          <w:i/>
        </w:rPr>
      </w:pPr>
      <w:r w:rsidRPr="0013469E">
        <w:rPr>
          <w:rFonts w:cs="Arial"/>
          <w:i/>
        </w:rPr>
        <w:t>nødvendigt at klassificere en virksomhed højere, dvs</w:t>
      </w:r>
      <w:r>
        <w:rPr>
          <w:rFonts w:cs="Arial"/>
          <w:i/>
        </w:rPr>
        <w:t xml:space="preserve">. </w:t>
      </w:r>
      <w:r w:rsidRPr="0013469E">
        <w:rPr>
          <w:rFonts w:cs="Arial"/>
          <w:i/>
        </w:rPr>
        <w:t>med en større afstand, hvis der er tale om en mere end</w:t>
      </w:r>
      <w:r>
        <w:rPr>
          <w:rFonts w:cs="Arial"/>
          <w:i/>
        </w:rPr>
        <w:t xml:space="preserve"> </w:t>
      </w:r>
      <w:r w:rsidRPr="0013469E">
        <w:rPr>
          <w:rFonts w:cs="Arial"/>
          <w:i/>
        </w:rPr>
        <w:t>normalt belastende virksomhed.</w:t>
      </w:r>
    </w:p>
    <w:p w:rsidR="00EF2479" w:rsidRDefault="00EF2479" w:rsidP="00EF2479">
      <w:pPr>
        <w:rPr>
          <w:rFonts w:cs="Arial"/>
        </w:rPr>
      </w:pPr>
    </w:p>
    <w:p w:rsidR="00C26D4E" w:rsidRDefault="0013469E" w:rsidP="00EF2479">
      <w:pPr>
        <w:rPr>
          <w:rFonts w:cs="Arial"/>
        </w:rPr>
      </w:pPr>
      <w:r>
        <w:rPr>
          <w:rFonts w:cs="Arial"/>
        </w:rPr>
        <w:t xml:space="preserve">Det er kommunens vurdering af de </w:t>
      </w:r>
      <w:r w:rsidR="00EF2479">
        <w:rPr>
          <w:rFonts w:cs="Arial"/>
        </w:rPr>
        <w:t xml:space="preserve">lugtbegrænsende foranstaltninger som virksomheden indarbejder i driftsdesignet af </w:t>
      </w:r>
      <w:r>
        <w:rPr>
          <w:rFonts w:cs="Arial"/>
        </w:rPr>
        <w:t>virksomheden</w:t>
      </w:r>
      <w:r w:rsidR="00EF2479">
        <w:rPr>
          <w:rFonts w:cs="Arial"/>
        </w:rPr>
        <w:t xml:space="preserve">, samt den </w:t>
      </w:r>
      <w:r>
        <w:rPr>
          <w:rFonts w:cs="Arial"/>
        </w:rPr>
        <w:t>mindre</w:t>
      </w:r>
      <w:r w:rsidR="00EF2479">
        <w:rPr>
          <w:rFonts w:cs="Arial"/>
        </w:rPr>
        <w:t xml:space="preserve"> forøgelse af den lokale trafik i forhold til den eksisterende trafikbelastning</w:t>
      </w:r>
      <w:r w:rsidR="008D220E">
        <w:rPr>
          <w:rFonts w:cs="Arial"/>
        </w:rPr>
        <w:t xml:space="preserve"> i lokalområdet</w:t>
      </w:r>
      <w:r w:rsidR="00EF2479">
        <w:rPr>
          <w:rFonts w:cs="Arial"/>
        </w:rPr>
        <w:t xml:space="preserve">, </w:t>
      </w:r>
      <w:r>
        <w:rPr>
          <w:rFonts w:cs="Arial"/>
        </w:rPr>
        <w:t xml:space="preserve">medfører </w:t>
      </w:r>
      <w:r w:rsidR="00EF2479">
        <w:rPr>
          <w:rFonts w:cs="Arial"/>
        </w:rPr>
        <w:t xml:space="preserve">at </w:t>
      </w:r>
      <w:r w:rsidR="00C26D4E">
        <w:rPr>
          <w:rFonts w:cs="Arial"/>
        </w:rPr>
        <w:t>virksomheden efter udvidelse af aktiviteterne</w:t>
      </w:r>
      <w:r w:rsidR="00EF2479">
        <w:rPr>
          <w:rFonts w:cs="Arial"/>
        </w:rPr>
        <w:t xml:space="preserve">, </w:t>
      </w:r>
      <w:r w:rsidR="008D220E">
        <w:rPr>
          <w:rFonts w:cs="Arial"/>
        </w:rPr>
        <w:t xml:space="preserve">fortsat </w:t>
      </w:r>
      <w:r w:rsidR="00EF2479">
        <w:rPr>
          <w:rFonts w:cs="Arial"/>
        </w:rPr>
        <w:t xml:space="preserve">kan klassificeres som en miljøklasse </w:t>
      </w:r>
      <w:r w:rsidR="00C26D4E">
        <w:rPr>
          <w:rFonts w:cs="Arial"/>
        </w:rPr>
        <w:t>5</w:t>
      </w:r>
      <w:r w:rsidR="00EF2479">
        <w:rPr>
          <w:rFonts w:cs="Arial"/>
        </w:rPr>
        <w:t xml:space="preserve"> virksomhed. </w:t>
      </w:r>
    </w:p>
    <w:p w:rsidR="00EB29C9" w:rsidRDefault="00EB29C9" w:rsidP="00EF2479">
      <w:pPr>
        <w:rPr>
          <w:rFonts w:cs="Arial"/>
        </w:rPr>
      </w:pPr>
    </w:p>
    <w:p w:rsidR="00EB29C9" w:rsidRDefault="00EB29C9" w:rsidP="00EF2479">
      <w:pPr>
        <w:rPr>
          <w:rFonts w:cs="Arial"/>
        </w:rPr>
      </w:pPr>
      <w:r>
        <w:rPr>
          <w:rFonts w:cs="Arial"/>
        </w:rPr>
        <w:t>Udvidelse af virksomheden i delområde II er dermed i overensstemmelse med planforholdene.</w:t>
      </w:r>
    </w:p>
    <w:p w:rsidR="00832312" w:rsidRDefault="00832312" w:rsidP="00EF2479">
      <w:pPr>
        <w:rPr>
          <w:rFonts w:cs="Arial"/>
        </w:rPr>
      </w:pPr>
    </w:p>
    <w:p w:rsidR="00361BFB" w:rsidRDefault="00361BFB" w:rsidP="00EF2479">
      <w:pPr>
        <w:rPr>
          <w:rFonts w:cs="Arial"/>
        </w:rPr>
      </w:pPr>
    </w:p>
    <w:p w:rsidR="00361BFB" w:rsidRDefault="00361BFB" w:rsidP="00EF2479">
      <w:pPr>
        <w:rPr>
          <w:rFonts w:cs="Arial"/>
        </w:rPr>
      </w:pPr>
    </w:p>
    <w:p w:rsidR="00361BFB" w:rsidRDefault="00361BFB" w:rsidP="00EF2479">
      <w:pPr>
        <w:rPr>
          <w:rFonts w:cs="Arial"/>
        </w:rPr>
      </w:pPr>
    </w:p>
    <w:p w:rsidR="00361BFB" w:rsidRDefault="00361BFB" w:rsidP="00EF2479">
      <w:pPr>
        <w:rPr>
          <w:rFonts w:cs="Arial"/>
        </w:rPr>
      </w:pPr>
    </w:p>
    <w:p w:rsidR="00361BFB" w:rsidRDefault="00361BFB" w:rsidP="00EF2479">
      <w:pPr>
        <w:rPr>
          <w:rFonts w:cs="Arial"/>
        </w:rPr>
      </w:pPr>
    </w:p>
    <w:p w:rsidR="00AC311C" w:rsidRPr="00AC311C" w:rsidRDefault="00AC311C" w:rsidP="00EF2479">
      <w:pPr>
        <w:rPr>
          <w:rFonts w:cs="Arial"/>
          <w:b/>
        </w:rPr>
      </w:pPr>
      <w:r w:rsidRPr="00AC311C">
        <w:rPr>
          <w:rFonts w:cs="Arial"/>
          <w:b/>
        </w:rPr>
        <w:lastRenderedPageBreak/>
        <w:t>Afstande til forureningsfølsomme områder</w:t>
      </w:r>
    </w:p>
    <w:p w:rsidR="00AC311C" w:rsidRDefault="00AC311C" w:rsidP="00EF2479">
      <w:pPr>
        <w:rPr>
          <w:rFonts w:cs="Arial"/>
        </w:rPr>
      </w:pPr>
    </w:p>
    <w:p w:rsidR="00EF2479" w:rsidRDefault="00EF2479" w:rsidP="00EF2479">
      <w:pPr>
        <w:rPr>
          <w:rFonts w:cs="Arial"/>
        </w:rPr>
      </w:pPr>
      <w:r>
        <w:rPr>
          <w:rFonts w:cs="Arial"/>
        </w:rPr>
        <w:t xml:space="preserve">Følgende afstande gør sig gældende i forhold til </w:t>
      </w:r>
      <w:r w:rsidR="00C26D4E">
        <w:rPr>
          <w:rFonts w:cs="Arial"/>
        </w:rPr>
        <w:t>boliger og naboom</w:t>
      </w:r>
      <w:r>
        <w:rPr>
          <w:rFonts w:cs="Arial"/>
        </w:rPr>
        <w:t>råde</w:t>
      </w:r>
      <w:r w:rsidR="00C26D4E">
        <w:rPr>
          <w:rFonts w:cs="Arial"/>
        </w:rPr>
        <w:t>r</w:t>
      </w:r>
      <w:r>
        <w:rPr>
          <w:rFonts w:cs="Arial"/>
        </w:rPr>
        <w:t>:</w:t>
      </w:r>
    </w:p>
    <w:p w:rsidR="008D220E" w:rsidRDefault="008D220E" w:rsidP="00EF2479">
      <w:pPr>
        <w:rPr>
          <w:rFonts w:cs="Arial"/>
        </w:rPr>
      </w:pPr>
    </w:p>
    <w:p w:rsidR="00EF2479" w:rsidRDefault="00CB05D9" w:rsidP="00C249C6">
      <w:pPr>
        <w:numPr>
          <w:ilvl w:val="0"/>
          <w:numId w:val="4"/>
        </w:numPr>
        <w:overflowPunct w:val="0"/>
        <w:autoSpaceDE w:val="0"/>
        <w:autoSpaceDN w:val="0"/>
        <w:adjustRightInd w:val="0"/>
        <w:textAlignment w:val="baseline"/>
        <w:rPr>
          <w:rFonts w:cs="Arial"/>
        </w:rPr>
      </w:pPr>
      <w:r>
        <w:rPr>
          <w:rFonts w:cs="Arial"/>
        </w:rPr>
        <w:t xml:space="preserve">Nærmeste bolig forefindes ca. </w:t>
      </w:r>
      <w:r w:rsidR="00EF2479">
        <w:rPr>
          <w:rFonts w:cs="Arial"/>
        </w:rPr>
        <w:t xml:space="preserve">50 meter </w:t>
      </w:r>
      <w:r>
        <w:rPr>
          <w:rFonts w:cs="Arial"/>
        </w:rPr>
        <w:t>syd</w:t>
      </w:r>
      <w:r w:rsidR="00EF2479">
        <w:rPr>
          <w:rFonts w:cs="Arial"/>
        </w:rPr>
        <w:t>øst (</w:t>
      </w:r>
      <w:r>
        <w:rPr>
          <w:rFonts w:cs="Arial"/>
        </w:rPr>
        <w:t>Industrivej 3</w:t>
      </w:r>
      <w:r w:rsidR="00EF2479">
        <w:rPr>
          <w:rFonts w:cs="Arial"/>
        </w:rPr>
        <w:t xml:space="preserve">). Endvidere forefindes de nærmeste boliger </w:t>
      </w:r>
      <w:r w:rsidR="002754A7">
        <w:rPr>
          <w:rFonts w:cs="Arial"/>
        </w:rPr>
        <w:t>ca. 125 meter mod vest</w:t>
      </w:r>
      <w:r w:rsidR="00AF3FD9">
        <w:rPr>
          <w:rFonts w:cs="Arial"/>
        </w:rPr>
        <w:t xml:space="preserve"> (Odensevej 20)</w:t>
      </w:r>
      <w:r w:rsidR="002754A7">
        <w:rPr>
          <w:rFonts w:cs="Arial"/>
        </w:rPr>
        <w:t xml:space="preserve">, </w:t>
      </w:r>
      <w:r w:rsidR="00EF2479">
        <w:rPr>
          <w:rFonts w:cs="Arial"/>
        </w:rPr>
        <w:t xml:space="preserve">ca. </w:t>
      </w:r>
      <w:r>
        <w:rPr>
          <w:rFonts w:cs="Arial"/>
        </w:rPr>
        <w:t>175</w:t>
      </w:r>
      <w:r w:rsidR="00EF2479">
        <w:rPr>
          <w:rFonts w:cs="Arial"/>
        </w:rPr>
        <w:t xml:space="preserve"> meter mod øst (Nyborgvej 27B), ca. </w:t>
      </w:r>
      <w:r>
        <w:rPr>
          <w:rFonts w:cs="Arial"/>
        </w:rPr>
        <w:t>2</w:t>
      </w:r>
      <w:r w:rsidR="00EF2479">
        <w:rPr>
          <w:rFonts w:cs="Arial"/>
        </w:rPr>
        <w:t xml:space="preserve">00 meter mod </w:t>
      </w:r>
      <w:r>
        <w:rPr>
          <w:rFonts w:cs="Arial"/>
        </w:rPr>
        <w:t>nord</w:t>
      </w:r>
      <w:r w:rsidR="00EF2479">
        <w:rPr>
          <w:rFonts w:cs="Arial"/>
        </w:rPr>
        <w:t>øst (Nyborgvej 27</w:t>
      </w:r>
      <w:r>
        <w:rPr>
          <w:rFonts w:cs="Arial"/>
        </w:rPr>
        <w:t>C</w:t>
      </w:r>
      <w:r w:rsidR="00EF2479">
        <w:rPr>
          <w:rFonts w:cs="Arial"/>
        </w:rPr>
        <w:t xml:space="preserve">), ca. </w:t>
      </w:r>
      <w:r>
        <w:rPr>
          <w:rFonts w:cs="Arial"/>
        </w:rPr>
        <w:t>225</w:t>
      </w:r>
      <w:r w:rsidR="00EF2479">
        <w:rPr>
          <w:rFonts w:cs="Arial"/>
        </w:rPr>
        <w:t xml:space="preserve"> meter mod </w:t>
      </w:r>
      <w:r>
        <w:rPr>
          <w:rFonts w:cs="Arial"/>
        </w:rPr>
        <w:t>syd</w:t>
      </w:r>
      <w:r w:rsidR="00EF2479">
        <w:rPr>
          <w:rFonts w:cs="Arial"/>
        </w:rPr>
        <w:t xml:space="preserve"> (</w:t>
      </w:r>
      <w:r>
        <w:rPr>
          <w:rFonts w:cs="Arial"/>
        </w:rPr>
        <w:t>Ringvej 8</w:t>
      </w:r>
      <w:r w:rsidR="00EF2479">
        <w:rPr>
          <w:rFonts w:cs="Arial"/>
        </w:rPr>
        <w:t xml:space="preserve">) og ca. </w:t>
      </w:r>
      <w:r>
        <w:rPr>
          <w:rFonts w:cs="Arial"/>
        </w:rPr>
        <w:t>475</w:t>
      </w:r>
      <w:r w:rsidR="00EF2479">
        <w:rPr>
          <w:rFonts w:cs="Arial"/>
        </w:rPr>
        <w:t xml:space="preserve"> meter mod nord (Nyborgvej 27D) for anlægget. </w:t>
      </w:r>
      <w:r>
        <w:rPr>
          <w:rFonts w:cs="Arial"/>
        </w:rPr>
        <w:t>Alle b</w:t>
      </w:r>
      <w:r w:rsidR="00EF2479">
        <w:rPr>
          <w:rFonts w:cs="Arial"/>
        </w:rPr>
        <w:t>oliger</w:t>
      </w:r>
      <w:r w:rsidR="005C6F53">
        <w:rPr>
          <w:rFonts w:cs="Arial"/>
        </w:rPr>
        <w:t>,</w:t>
      </w:r>
      <w:r w:rsidR="00EF2479">
        <w:rPr>
          <w:rFonts w:cs="Arial"/>
        </w:rPr>
        <w:t xml:space="preserve"> </w:t>
      </w:r>
      <w:r>
        <w:rPr>
          <w:rFonts w:cs="Arial"/>
        </w:rPr>
        <w:t>med undtagelsen af boligen mod nord</w:t>
      </w:r>
      <w:r w:rsidR="005C6F53">
        <w:rPr>
          <w:rFonts w:cs="Arial"/>
        </w:rPr>
        <w:t>,</w:t>
      </w:r>
      <w:r w:rsidR="00EF2479">
        <w:rPr>
          <w:rFonts w:cs="Arial"/>
        </w:rPr>
        <w:t xml:space="preserve"> er beliggende i erhvervsområde</w:t>
      </w:r>
      <w:r w:rsidR="005C6F53">
        <w:rPr>
          <w:rFonts w:cs="Arial"/>
        </w:rPr>
        <w:t xml:space="preserve"> (</w:t>
      </w:r>
      <w:r w:rsidR="00EF2479">
        <w:rPr>
          <w:rFonts w:cs="Arial"/>
        </w:rPr>
        <w:t xml:space="preserve">3.E.6 </w:t>
      </w:r>
      <w:r w:rsidR="005C6F53">
        <w:rPr>
          <w:rFonts w:cs="Arial"/>
        </w:rPr>
        <w:t>og 3.E.5)</w:t>
      </w:r>
      <w:r w:rsidR="00EF2479">
        <w:rPr>
          <w:rFonts w:cs="Arial"/>
        </w:rPr>
        <w:t xml:space="preserve">. Boligen mod nord </w:t>
      </w:r>
      <w:r w:rsidR="002754A7">
        <w:rPr>
          <w:rFonts w:cs="Arial"/>
        </w:rPr>
        <w:t xml:space="preserve">og mod vest </w:t>
      </w:r>
      <w:r w:rsidR="00EF2479">
        <w:rPr>
          <w:rFonts w:cs="Arial"/>
        </w:rPr>
        <w:t>er beliggende i landzone.</w:t>
      </w:r>
      <w:r w:rsidR="003A7756">
        <w:rPr>
          <w:rFonts w:cs="Arial"/>
        </w:rPr>
        <w:t xml:space="preserve"> Boligen mod vest ejes af virksomheden.</w:t>
      </w:r>
    </w:p>
    <w:p w:rsidR="00EF2479" w:rsidRDefault="00EF2479" w:rsidP="00EF2479">
      <w:pPr>
        <w:overflowPunct w:val="0"/>
        <w:autoSpaceDE w:val="0"/>
        <w:autoSpaceDN w:val="0"/>
        <w:adjustRightInd w:val="0"/>
        <w:ind w:left="720"/>
        <w:textAlignment w:val="baseline"/>
        <w:rPr>
          <w:rFonts w:cs="Arial"/>
        </w:rPr>
      </w:pPr>
    </w:p>
    <w:p w:rsidR="00EF2479" w:rsidRDefault="00EF2479" w:rsidP="00EF2479">
      <w:pPr>
        <w:overflowPunct w:val="0"/>
        <w:autoSpaceDE w:val="0"/>
        <w:autoSpaceDN w:val="0"/>
        <w:adjustRightInd w:val="0"/>
        <w:ind w:left="720"/>
        <w:textAlignment w:val="baseline"/>
        <w:rPr>
          <w:rFonts w:cs="Arial"/>
        </w:rPr>
      </w:pPr>
      <w:r>
        <w:rPr>
          <w:rFonts w:cs="Arial"/>
        </w:rPr>
        <w:t>Ved boliger beliggende i erhvervsområde og landzone, er det et almindeligt vurderingskriterium at afstanden fra et anlæg ikke bestemmes til beboelsens skel, men derimod til nærheden af boligen, svarende til 15 meter fra boligen.</w:t>
      </w:r>
    </w:p>
    <w:p w:rsidR="00EF2479" w:rsidRDefault="00EF2479" w:rsidP="00EF2479">
      <w:pPr>
        <w:overflowPunct w:val="0"/>
        <w:autoSpaceDE w:val="0"/>
        <w:autoSpaceDN w:val="0"/>
        <w:adjustRightInd w:val="0"/>
        <w:ind w:left="720"/>
        <w:textAlignment w:val="baseline"/>
        <w:rPr>
          <w:rFonts w:cs="Arial"/>
        </w:rPr>
      </w:pPr>
    </w:p>
    <w:p w:rsidR="00EF2479" w:rsidRDefault="00EF2479" w:rsidP="00C249C6">
      <w:pPr>
        <w:numPr>
          <w:ilvl w:val="0"/>
          <w:numId w:val="4"/>
        </w:numPr>
        <w:overflowPunct w:val="0"/>
        <w:autoSpaceDE w:val="0"/>
        <w:autoSpaceDN w:val="0"/>
        <w:adjustRightInd w:val="0"/>
        <w:textAlignment w:val="baseline"/>
        <w:rPr>
          <w:rFonts w:cs="Arial"/>
        </w:rPr>
      </w:pPr>
      <w:r>
        <w:rPr>
          <w:rFonts w:cs="Arial"/>
        </w:rPr>
        <w:t>Nærmeste boligområder (3.B</w:t>
      </w:r>
      <w:r w:rsidR="002754A7">
        <w:rPr>
          <w:rFonts w:cs="Arial"/>
        </w:rPr>
        <w:t>.</w:t>
      </w:r>
      <w:r w:rsidR="005C6F53">
        <w:rPr>
          <w:rFonts w:cs="Arial"/>
        </w:rPr>
        <w:t>3</w:t>
      </w:r>
      <w:r>
        <w:rPr>
          <w:rFonts w:cs="Arial"/>
        </w:rPr>
        <w:t xml:space="preserve"> og 3.B.</w:t>
      </w:r>
      <w:r w:rsidR="005C6F53">
        <w:rPr>
          <w:rFonts w:cs="Arial"/>
        </w:rPr>
        <w:t>1</w:t>
      </w:r>
      <w:r>
        <w:rPr>
          <w:rFonts w:cs="Arial"/>
        </w:rPr>
        <w:t xml:space="preserve">) forefindes henholdsvis ca. </w:t>
      </w:r>
      <w:r w:rsidR="005C6F53">
        <w:rPr>
          <w:rFonts w:cs="Arial"/>
        </w:rPr>
        <w:t>2</w:t>
      </w:r>
      <w:r w:rsidR="00891C5C">
        <w:rPr>
          <w:rFonts w:cs="Arial"/>
        </w:rPr>
        <w:t>00</w:t>
      </w:r>
      <w:r>
        <w:rPr>
          <w:rFonts w:cs="Arial"/>
        </w:rPr>
        <w:t xml:space="preserve"> meter syd for virksomheden og ca. </w:t>
      </w:r>
      <w:r w:rsidR="005C6F53">
        <w:rPr>
          <w:rFonts w:cs="Arial"/>
        </w:rPr>
        <w:t>25</w:t>
      </w:r>
      <w:r>
        <w:rPr>
          <w:rFonts w:cs="Arial"/>
        </w:rPr>
        <w:t xml:space="preserve">0 meter </w:t>
      </w:r>
      <w:r w:rsidR="005C6F53">
        <w:rPr>
          <w:rFonts w:cs="Arial"/>
        </w:rPr>
        <w:t>øst</w:t>
      </w:r>
      <w:r>
        <w:rPr>
          <w:rFonts w:cs="Arial"/>
        </w:rPr>
        <w:t xml:space="preserve"> for virksomheden.</w:t>
      </w:r>
    </w:p>
    <w:p w:rsidR="00EF2479" w:rsidRDefault="00EF2479" w:rsidP="00EF2479">
      <w:pPr>
        <w:overflowPunct w:val="0"/>
        <w:autoSpaceDE w:val="0"/>
        <w:autoSpaceDN w:val="0"/>
        <w:adjustRightInd w:val="0"/>
        <w:ind w:left="720"/>
        <w:textAlignment w:val="baseline"/>
        <w:rPr>
          <w:rFonts w:cs="Arial"/>
        </w:rPr>
      </w:pPr>
    </w:p>
    <w:p w:rsidR="00EF2479" w:rsidRDefault="00EF2479" w:rsidP="00C249C6">
      <w:pPr>
        <w:numPr>
          <w:ilvl w:val="0"/>
          <w:numId w:val="4"/>
        </w:numPr>
        <w:overflowPunct w:val="0"/>
        <w:autoSpaceDE w:val="0"/>
        <w:autoSpaceDN w:val="0"/>
        <w:adjustRightInd w:val="0"/>
        <w:textAlignment w:val="baseline"/>
        <w:rPr>
          <w:rFonts w:cs="Arial"/>
        </w:rPr>
      </w:pPr>
      <w:r>
        <w:rPr>
          <w:rFonts w:cs="Arial"/>
        </w:rPr>
        <w:t xml:space="preserve">Ca. </w:t>
      </w:r>
      <w:r w:rsidR="005C6F53">
        <w:rPr>
          <w:rFonts w:cs="Arial"/>
        </w:rPr>
        <w:t>22</w:t>
      </w:r>
      <w:r>
        <w:rPr>
          <w:rFonts w:cs="Arial"/>
        </w:rPr>
        <w:t>5 meter mod sydøst forefindes område for blandet bolig og erhverv (3.BL.1).</w:t>
      </w:r>
    </w:p>
    <w:p w:rsidR="00EF2479" w:rsidRDefault="00EF2479" w:rsidP="00EF2479">
      <w:pPr>
        <w:overflowPunct w:val="0"/>
        <w:autoSpaceDE w:val="0"/>
        <w:autoSpaceDN w:val="0"/>
        <w:adjustRightInd w:val="0"/>
        <w:ind w:left="720"/>
        <w:textAlignment w:val="baseline"/>
        <w:rPr>
          <w:rFonts w:cs="Arial"/>
        </w:rPr>
      </w:pPr>
    </w:p>
    <w:p w:rsidR="00EF2479" w:rsidRDefault="005C6F53" w:rsidP="00C249C6">
      <w:pPr>
        <w:numPr>
          <w:ilvl w:val="0"/>
          <w:numId w:val="4"/>
        </w:numPr>
        <w:overflowPunct w:val="0"/>
        <w:autoSpaceDE w:val="0"/>
        <w:autoSpaceDN w:val="0"/>
        <w:adjustRightInd w:val="0"/>
        <w:textAlignment w:val="baseline"/>
        <w:rPr>
          <w:rFonts w:cs="Arial"/>
        </w:rPr>
      </w:pPr>
      <w:r>
        <w:rPr>
          <w:rFonts w:cs="Arial"/>
        </w:rPr>
        <w:t>Virksomheden</w:t>
      </w:r>
      <w:r w:rsidR="00EF2479">
        <w:rPr>
          <w:rFonts w:cs="Arial"/>
        </w:rPr>
        <w:t xml:space="preserve"> grænser mod nord og øst op til erhvervsområde 3.E.6 og mod syd </w:t>
      </w:r>
      <w:r>
        <w:rPr>
          <w:rFonts w:cs="Arial"/>
        </w:rPr>
        <w:t xml:space="preserve">og sydøst </w:t>
      </w:r>
      <w:r w:rsidR="00EF2479">
        <w:rPr>
          <w:rFonts w:cs="Arial"/>
        </w:rPr>
        <w:t xml:space="preserve">op til </w:t>
      </w:r>
      <w:r>
        <w:rPr>
          <w:rFonts w:cs="Arial"/>
        </w:rPr>
        <w:t>erhvervsområde 3.E.5</w:t>
      </w:r>
      <w:r w:rsidR="00EF2479">
        <w:rPr>
          <w:rFonts w:cs="Arial"/>
        </w:rPr>
        <w:t>. Mod vest grænser virksomheden op til landzone.</w:t>
      </w:r>
    </w:p>
    <w:p w:rsidR="00EF2479" w:rsidRDefault="00EF2479" w:rsidP="00EF2479">
      <w:pPr>
        <w:rPr>
          <w:rFonts w:cs="Arial"/>
        </w:rPr>
      </w:pPr>
    </w:p>
    <w:p w:rsidR="00EF2479" w:rsidRPr="00DD13AA" w:rsidRDefault="00EF2479" w:rsidP="00EF2479">
      <w:pPr>
        <w:rPr>
          <w:rFonts w:cs="Arial"/>
          <w:b/>
        </w:rPr>
      </w:pPr>
      <w:r w:rsidRPr="00DD13AA">
        <w:rPr>
          <w:rFonts w:cs="Arial"/>
          <w:b/>
        </w:rPr>
        <w:t>Drikkevandsinteresser</w:t>
      </w:r>
    </w:p>
    <w:p w:rsidR="00EF2479" w:rsidRDefault="00EF2479" w:rsidP="00EF2479">
      <w:pPr>
        <w:rPr>
          <w:rFonts w:cs="Arial"/>
        </w:rPr>
      </w:pPr>
    </w:p>
    <w:p w:rsidR="00EF2479" w:rsidRDefault="00EF2479" w:rsidP="00EF2479">
      <w:pPr>
        <w:rPr>
          <w:rFonts w:cs="Arial"/>
        </w:rPr>
      </w:pPr>
      <w:r>
        <w:rPr>
          <w:rFonts w:cs="Arial"/>
        </w:rPr>
        <w:t xml:space="preserve">Virksomheden ligger inden for område med særlige drikkevandsinteresser. Nærmest drikkevandsboring tilsluttet vandværk (Ørbæk Vandværk) ligger ca. </w:t>
      </w:r>
      <w:r w:rsidR="00B04B20">
        <w:rPr>
          <w:rFonts w:cs="Arial"/>
        </w:rPr>
        <w:t>875</w:t>
      </w:r>
      <w:r>
        <w:rPr>
          <w:rFonts w:cs="Arial"/>
        </w:rPr>
        <w:t xml:space="preserve"> meter syd for virksomheden. Oplandet til boringen ligger ca. </w:t>
      </w:r>
      <w:r w:rsidR="007E1A19">
        <w:rPr>
          <w:rFonts w:cs="Arial"/>
        </w:rPr>
        <w:t>375</w:t>
      </w:r>
      <w:r>
        <w:rPr>
          <w:rFonts w:cs="Arial"/>
        </w:rPr>
        <w:t xml:space="preserve"> meter syd for virksomheden.</w:t>
      </w:r>
    </w:p>
    <w:p w:rsidR="00EF2479" w:rsidRDefault="00EF2479" w:rsidP="00EF2479">
      <w:pPr>
        <w:rPr>
          <w:rFonts w:cs="Arial"/>
        </w:rPr>
      </w:pPr>
    </w:p>
    <w:p w:rsidR="00EF2479" w:rsidRDefault="00EF2479" w:rsidP="00EF2479">
      <w:pPr>
        <w:rPr>
          <w:rFonts w:cs="Arial"/>
        </w:rPr>
      </w:pPr>
      <w:r>
        <w:rPr>
          <w:rFonts w:cs="Arial"/>
        </w:rPr>
        <w:t xml:space="preserve">Ca. </w:t>
      </w:r>
      <w:r w:rsidR="00B04B20">
        <w:rPr>
          <w:rFonts w:cs="Arial"/>
        </w:rPr>
        <w:t>200</w:t>
      </w:r>
      <w:r>
        <w:rPr>
          <w:rFonts w:cs="Arial"/>
        </w:rPr>
        <w:t xml:space="preserve"> meter mod nordvest ligger indvindingsoplandet til ”Refsvindinge Vandværk”. Nærmeste boring til dette vandværk er beliggende ca. 2.</w:t>
      </w:r>
      <w:r w:rsidR="00B04B20">
        <w:rPr>
          <w:rFonts w:cs="Arial"/>
        </w:rPr>
        <w:t>25</w:t>
      </w:r>
      <w:r>
        <w:rPr>
          <w:rFonts w:cs="Arial"/>
        </w:rPr>
        <w:t>0 meter mod nord.</w:t>
      </w:r>
      <w:r w:rsidR="0071439B">
        <w:rPr>
          <w:rFonts w:cs="Arial"/>
        </w:rPr>
        <w:t xml:space="preserve"> </w:t>
      </w:r>
      <w:r>
        <w:rPr>
          <w:rFonts w:cs="Arial"/>
        </w:rPr>
        <w:t xml:space="preserve">Nærmeste enkeltvandsindvinding ligger ca. </w:t>
      </w:r>
      <w:r w:rsidR="00B04B20">
        <w:rPr>
          <w:rFonts w:cs="Arial"/>
        </w:rPr>
        <w:t>500</w:t>
      </w:r>
      <w:r>
        <w:rPr>
          <w:rFonts w:cs="Arial"/>
        </w:rPr>
        <w:t xml:space="preserve"> meter sydvest for virksomheden.</w:t>
      </w:r>
    </w:p>
    <w:p w:rsidR="00EF2479" w:rsidRDefault="00EF2479" w:rsidP="00EF2479">
      <w:pPr>
        <w:rPr>
          <w:rFonts w:cs="Arial"/>
        </w:rPr>
      </w:pPr>
    </w:p>
    <w:p w:rsidR="000551A0" w:rsidRDefault="00EF2479" w:rsidP="00EF2479">
      <w:pPr>
        <w:rPr>
          <w:rFonts w:cs="Arial"/>
        </w:rPr>
      </w:pPr>
      <w:r>
        <w:rPr>
          <w:rFonts w:cs="Arial"/>
        </w:rPr>
        <w:t>Virksomhedens afstanden til boringer til vandindvinding er dermed større end Miljøstyrelsens anbefalede afstandskrav på 300 meter til forurenende virksomhed.</w:t>
      </w:r>
    </w:p>
    <w:p w:rsidR="000551A0" w:rsidRDefault="000551A0" w:rsidP="00EF2479">
      <w:pPr>
        <w:rPr>
          <w:rFonts w:cs="Arial"/>
        </w:rPr>
      </w:pPr>
    </w:p>
    <w:p w:rsidR="000551A0" w:rsidRDefault="000551A0" w:rsidP="000551A0">
      <w:pPr>
        <w:rPr>
          <w:rFonts w:cs="Arial"/>
        </w:rPr>
      </w:pPr>
      <w:r>
        <w:rPr>
          <w:rFonts w:cs="Arial"/>
        </w:rPr>
        <w:t>I den sydlige del af lokalplanområdet, er der udpeget et nitratfølsom</w:t>
      </w:r>
      <w:r w:rsidR="001C64F6">
        <w:rPr>
          <w:rFonts w:cs="Arial"/>
        </w:rPr>
        <w:t xml:space="preserve">t </w:t>
      </w:r>
      <w:r>
        <w:rPr>
          <w:rFonts w:cs="Arial"/>
        </w:rPr>
        <w:t xml:space="preserve">område. Området berør en mindre del af virksomhedens østlige areal. </w:t>
      </w:r>
      <w:r w:rsidRPr="000551A0">
        <w:rPr>
          <w:rFonts w:cs="Arial"/>
        </w:rPr>
        <w:t>For at beskytte drikkevandsinteresserne</w:t>
      </w:r>
      <w:r>
        <w:rPr>
          <w:rFonts w:cs="Arial"/>
        </w:rPr>
        <w:t xml:space="preserve"> </w:t>
      </w:r>
      <w:r w:rsidRPr="000551A0">
        <w:rPr>
          <w:rFonts w:cs="Arial"/>
        </w:rPr>
        <w:t>kan der ikke lokaliseres virksomheder</w:t>
      </w:r>
      <w:r>
        <w:rPr>
          <w:rFonts w:cs="Arial"/>
        </w:rPr>
        <w:t xml:space="preserve">, </w:t>
      </w:r>
      <w:r w:rsidRPr="000551A0">
        <w:rPr>
          <w:rFonts w:cs="Arial"/>
        </w:rPr>
        <w:t>der udgør en væsentlig risiko for de særlige drikkevandsinteresser</w:t>
      </w:r>
      <w:r>
        <w:rPr>
          <w:rFonts w:cs="Arial"/>
        </w:rPr>
        <w:t xml:space="preserve"> </w:t>
      </w:r>
      <w:r w:rsidRPr="000551A0">
        <w:rPr>
          <w:rFonts w:cs="Arial"/>
        </w:rPr>
        <w:t>i området, fx. deponeringsanlæg og jordrenseanlæg.</w:t>
      </w:r>
    </w:p>
    <w:p w:rsidR="000551A0" w:rsidRDefault="000551A0" w:rsidP="000551A0">
      <w:pPr>
        <w:rPr>
          <w:rFonts w:cs="Arial"/>
        </w:rPr>
      </w:pPr>
    </w:p>
    <w:p w:rsidR="000551A0" w:rsidRDefault="000551A0" w:rsidP="000551A0">
      <w:pPr>
        <w:rPr>
          <w:rFonts w:cs="Arial"/>
        </w:rPr>
      </w:pPr>
      <w:r>
        <w:rPr>
          <w:rFonts w:cs="Arial"/>
        </w:rPr>
        <w:t xml:space="preserve">Under udarbejdelse af den hidtil gældende lokalplan, har kommunen haft dialog med </w:t>
      </w:r>
      <w:r w:rsidR="001C64F6">
        <w:rPr>
          <w:rFonts w:cs="Arial"/>
        </w:rPr>
        <w:t xml:space="preserve">Naturstyrelsen, om krav til virksomheder placeret i nitratfølsomt område. Der </w:t>
      </w:r>
      <w:r w:rsidR="00A90995">
        <w:rPr>
          <w:rFonts w:cs="Arial"/>
        </w:rPr>
        <w:t xml:space="preserve">er </w:t>
      </w:r>
      <w:r w:rsidR="001C64F6">
        <w:rPr>
          <w:rFonts w:cs="Arial"/>
        </w:rPr>
        <w:t>med den baggrund beskrevet følgende i lokalplan 262:</w:t>
      </w:r>
    </w:p>
    <w:p w:rsidR="001C64F6" w:rsidRDefault="001C64F6" w:rsidP="000551A0">
      <w:pPr>
        <w:rPr>
          <w:rFonts w:cs="Arial"/>
        </w:rPr>
      </w:pPr>
    </w:p>
    <w:p w:rsidR="001C64F6" w:rsidRPr="001C64F6" w:rsidRDefault="001C64F6" w:rsidP="001C64F6">
      <w:pPr>
        <w:ind w:left="284"/>
        <w:rPr>
          <w:rFonts w:cs="Arial"/>
          <w:i/>
        </w:rPr>
      </w:pPr>
      <w:r w:rsidRPr="001C64F6">
        <w:rPr>
          <w:rFonts w:cs="Arial"/>
          <w:i/>
        </w:rPr>
        <w:t>Virksomheder der udgør en risiko for de særlige drikkevandsinteresser,</w:t>
      </w:r>
      <w:r w:rsidR="00BC03CD">
        <w:rPr>
          <w:rFonts w:cs="Arial"/>
          <w:i/>
        </w:rPr>
        <w:t xml:space="preserve"> </w:t>
      </w:r>
      <w:r w:rsidRPr="001C64F6">
        <w:rPr>
          <w:rFonts w:cs="Arial"/>
          <w:i/>
        </w:rPr>
        <w:t>f.eks. virksomheder der håndterer og opbevarer</w:t>
      </w:r>
      <w:r w:rsidR="00BC03CD">
        <w:rPr>
          <w:rFonts w:cs="Arial"/>
          <w:i/>
        </w:rPr>
        <w:t xml:space="preserve"> </w:t>
      </w:r>
      <w:r w:rsidRPr="001C64F6">
        <w:rPr>
          <w:rFonts w:cs="Arial"/>
          <w:i/>
        </w:rPr>
        <w:t>organiske opløsningsmidler, pesticider, olieprodukter</w:t>
      </w:r>
      <w:r w:rsidR="00BC03CD">
        <w:rPr>
          <w:rFonts w:cs="Arial"/>
          <w:i/>
        </w:rPr>
        <w:t xml:space="preserve"> </w:t>
      </w:r>
      <w:r w:rsidRPr="001C64F6">
        <w:rPr>
          <w:rFonts w:cs="Arial"/>
          <w:i/>
        </w:rPr>
        <w:t>eller andre forureningskomponenter, kan kun lokaliseres i</w:t>
      </w:r>
      <w:r w:rsidR="00BC03CD">
        <w:rPr>
          <w:rFonts w:cs="Arial"/>
          <w:i/>
        </w:rPr>
        <w:t xml:space="preserve"> </w:t>
      </w:r>
      <w:r w:rsidRPr="001C64F6">
        <w:rPr>
          <w:rFonts w:cs="Arial"/>
          <w:i/>
        </w:rPr>
        <w:t>erhvervsområdet, såfremt der foretages følgende særlige</w:t>
      </w:r>
      <w:r w:rsidR="00BC03CD">
        <w:rPr>
          <w:rFonts w:cs="Arial"/>
          <w:i/>
        </w:rPr>
        <w:t xml:space="preserve"> </w:t>
      </w:r>
      <w:r w:rsidRPr="001C64F6">
        <w:rPr>
          <w:rFonts w:cs="Arial"/>
          <w:i/>
        </w:rPr>
        <w:t>foranstaltninger for sikring mod spild eller uheld:</w:t>
      </w:r>
    </w:p>
    <w:p w:rsidR="001C64F6" w:rsidRPr="00BC03CD" w:rsidRDefault="001C64F6" w:rsidP="00BC03CD">
      <w:pPr>
        <w:pStyle w:val="Listeafsnit"/>
        <w:numPr>
          <w:ilvl w:val="0"/>
          <w:numId w:val="17"/>
        </w:numPr>
        <w:rPr>
          <w:rFonts w:cs="Arial"/>
          <w:i/>
        </w:rPr>
      </w:pPr>
      <w:r w:rsidRPr="00BC03CD">
        <w:rPr>
          <w:rFonts w:cs="Arial"/>
          <w:i/>
        </w:rPr>
        <w:t>Virksomhedens hjælpestoffer i form af væsker samt</w:t>
      </w:r>
      <w:r w:rsidR="00BC03CD" w:rsidRPr="00BC03CD">
        <w:rPr>
          <w:rFonts w:cs="Arial"/>
          <w:i/>
        </w:rPr>
        <w:t xml:space="preserve"> </w:t>
      </w:r>
      <w:r w:rsidRPr="00BC03CD">
        <w:rPr>
          <w:rFonts w:cs="Arial"/>
          <w:i/>
        </w:rPr>
        <w:t>farligt affald (olie- og kemikalieaffald) skal til enhver tid</w:t>
      </w:r>
      <w:r w:rsidR="00BC03CD" w:rsidRPr="00BC03CD">
        <w:rPr>
          <w:rFonts w:cs="Arial"/>
          <w:i/>
        </w:rPr>
        <w:t xml:space="preserve"> </w:t>
      </w:r>
      <w:r w:rsidRPr="00BC03CD">
        <w:rPr>
          <w:rFonts w:cs="Arial"/>
          <w:i/>
        </w:rPr>
        <w:t>opbevares i tæt emballage og stå over-dækket på fast,</w:t>
      </w:r>
      <w:r w:rsidR="00BC03CD" w:rsidRPr="00BC03CD">
        <w:rPr>
          <w:rFonts w:cs="Arial"/>
          <w:i/>
        </w:rPr>
        <w:t xml:space="preserve"> </w:t>
      </w:r>
      <w:r w:rsidRPr="00BC03CD">
        <w:rPr>
          <w:rFonts w:cs="Arial"/>
          <w:i/>
        </w:rPr>
        <w:t>tæt bund uden mulighed for af</w:t>
      </w:r>
      <w:r w:rsidR="00BC03CD" w:rsidRPr="00BC03CD">
        <w:rPr>
          <w:rFonts w:cs="Arial"/>
          <w:i/>
        </w:rPr>
        <w:t>l</w:t>
      </w:r>
      <w:r w:rsidRPr="00BC03CD">
        <w:rPr>
          <w:rFonts w:cs="Arial"/>
          <w:i/>
        </w:rPr>
        <w:t>øb til kloak, jord, vandløb</w:t>
      </w:r>
      <w:r w:rsidR="00BC03CD" w:rsidRPr="00BC03CD">
        <w:rPr>
          <w:rFonts w:cs="Arial"/>
          <w:i/>
        </w:rPr>
        <w:t xml:space="preserve"> </w:t>
      </w:r>
      <w:r w:rsidRPr="00BC03CD">
        <w:rPr>
          <w:rFonts w:cs="Arial"/>
          <w:i/>
        </w:rPr>
        <w:t>eller grundvand og således, at der er opsamlingskapacitet</w:t>
      </w:r>
      <w:r w:rsidR="00BC03CD" w:rsidRPr="00BC03CD">
        <w:rPr>
          <w:rFonts w:cs="Arial"/>
          <w:i/>
        </w:rPr>
        <w:t xml:space="preserve"> </w:t>
      </w:r>
      <w:r w:rsidRPr="00BC03CD">
        <w:rPr>
          <w:rFonts w:cs="Arial"/>
          <w:i/>
        </w:rPr>
        <w:t>til en mængde, svarende til rumindholdet af</w:t>
      </w:r>
      <w:r w:rsidR="00BC03CD" w:rsidRPr="00BC03CD">
        <w:rPr>
          <w:rFonts w:cs="Arial"/>
          <w:i/>
        </w:rPr>
        <w:t xml:space="preserve"> </w:t>
      </w:r>
      <w:r w:rsidRPr="00BC03CD">
        <w:rPr>
          <w:rFonts w:cs="Arial"/>
          <w:i/>
        </w:rPr>
        <w:t>den størst benyttede beholder. Opbevarings-pladsen</w:t>
      </w:r>
      <w:r w:rsidR="00BC03CD" w:rsidRPr="00BC03CD">
        <w:rPr>
          <w:rFonts w:cs="Arial"/>
          <w:i/>
        </w:rPr>
        <w:t xml:space="preserve"> </w:t>
      </w:r>
      <w:r w:rsidRPr="00BC03CD">
        <w:rPr>
          <w:rFonts w:cs="Arial"/>
          <w:i/>
        </w:rPr>
        <w:t>skal indrettes, så der kan opsamles spild, der svarer</w:t>
      </w:r>
      <w:r w:rsidR="00BC03CD" w:rsidRPr="00BC03CD">
        <w:rPr>
          <w:rFonts w:cs="Arial"/>
          <w:i/>
        </w:rPr>
        <w:t xml:space="preserve"> </w:t>
      </w:r>
      <w:r w:rsidRPr="00BC03CD">
        <w:rPr>
          <w:rFonts w:cs="Arial"/>
          <w:i/>
        </w:rPr>
        <w:t>til rumindholdet af den største beholder.</w:t>
      </w:r>
    </w:p>
    <w:p w:rsidR="001C64F6" w:rsidRPr="00BC03CD" w:rsidRDefault="001C64F6" w:rsidP="00BC03CD">
      <w:pPr>
        <w:pStyle w:val="Listeafsnit"/>
        <w:numPr>
          <w:ilvl w:val="0"/>
          <w:numId w:val="17"/>
        </w:numPr>
        <w:rPr>
          <w:rFonts w:cs="Arial"/>
          <w:i/>
        </w:rPr>
      </w:pPr>
      <w:r w:rsidRPr="00BC03CD">
        <w:rPr>
          <w:rFonts w:cs="Arial"/>
          <w:i/>
        </w:rPr>
        <w:t>Alt håndtering af væsker samt farligt affald skal ske på</w:t>
      </w:r>
      <w:r w:rsidR="00BC03CD" w:rsidRPr="00BC03CD">
        <w:rPr>
          <w:rFonts w:cs="Arial"/>
          <w:i/>
        </w:rPr>
        <w:t xml:space="preserve"> </w:t>
      </w:r>
      <w:r w:rsidRPr="00BC03CD">
        <w:rPr>
          <w:rFonts w:cs="Arial"/>
          <w:i/>
        </w:rPr>
        <w:t>befæstet areal. Eventuelt spild skal straks opsamles.</w:t>
      </w:r>
      <w:r w:rsidR="00BC03CD" w:rsidRPr="00BC03CD">
        <w:rPr>
          <w:rFonts w:cs="Arial"/>
          <w:i/>
        </w:rPr>
        <w:t xml:space="preserve"> </w:t>
      </w:r>
      <w:r w:rsidRPr="00BC03CD">
        <w:rPr>
          <w:rFonts w:cs="Arial"/>
          <w:i/>
        </w:rPr>
        <w:t>Udover at dette tilføjes, skrives rammerne fuldt ud i tillægget</w:t>
      </w:r>
      <w:r w:rsidR="00BC03CD" w:rsidRPr="00BC03CD">
        <w:rPr>
          <w:rFonts w:cs="Arial"/>
          <w:i/>
        </w:rPr>
        <w:t xml:space="preserve"> </w:t>
      </w:r>
      <w:r w:rsidRPr="00BC03CD">
        <w:rPr>
          <w:rFonts w:cs="Arial"/>
          <w:i/>
        </w:rPr>
        <w:t>i stedet for at de kun er suppleret med ændringer</w:t>
      </w:r>
      <w:r w:rsidR="00BC03CD" w:rsidRPr="00BC03CD">
        <w:rPr>
          <w:rFonts w:cs="Arial"/>
          <w:i/>
        </w:rPr>
        <w:t xml:space="preserve"> </w:t>
      </w:r>
      <w:r w:rsidRPr="00BC03CD">
        <w:rPr>
          <w:rFonts w:cs="Arial"/>
          <w:i/>
        </w:rPr>
        <w:t>og tilføjelser.</w:t>
      </w:r>
    </w:p>
    <w:p w:rsidR="007174B6" w:rsidRDefault="007174B6" w:rsidP="000551A0">
      <w:pPr>
        <w:rPr>
          <w:rFonts w:cs="Arial"/>
        </w:rPr>
      </w:pPr>
    </w:p>
    <w:p w:rsidR="001C6216" w:rsidRDefault="00BC03CD" w:rsidP="000551A0">
      <w:pPr>
        <w:rPr>
          <w:rFonts w:cs="Arial"/>
        </w:rPr>
      </w:pPr>
      <w:r>
        <w:rPr>
          <w:rFonts w:cs="Arial"/>
        </w:rPr>
        <w:t>Under henvisning til ovenstående, er der i miljøgodkendelse fastsat vilkår for beskyttelse af undergrunden.</w:t>
      </w:r>
      <w:r w:rsidR="0071439B">
        <w:rPr>
          <w:rFonts w:cs="Arial"/>
        </w:rPr>
        <w:t xml:space="preserve"> </w:t>
      </w:r>
    </w:p>
    <w:p w:rsidR="00372630" w:rsidRDefault="00372630" w:rsidP="000551A0">
      <w:pPr>
        <w:rPr>
          <w:rFonts w:cs="Arial"/>
        </w:rPr>
      </w:pPr>
    </w:p>
    <w:p w:rsidR="001C64F6" w:rsidRDefault="0071439B" w:rsidP="000551A0">
      <w:pPr>
        <w:rPr>
          <w:rFonts w:cs="Arial"/>
        </w:rPr>
      </w:pPr>
      <w:r>
        <w:rPr>
          <w:rFonts w:cs="Arial"/>
        </w:rPr>
        <w:t xml:space="preserve">Kommunen har efterfølgende </w:t>
      </w:r>
      <w:r w:rsidR="00372630">
        <w:rPr>
          <w:rFonts w:cs="Arial"/>
        </w:rPr>
        <w:t xml:space="preserve">i maj 2015 </w:t>
      </w:r>
      <w:r>
        <w:rPr>
          <w:rFonts w:cs="Arial"/>
        </w:rPr>
        <w:t>modtaget meddelelser om, at det nitratfølsomme område er udtaget af staten og at der ikke er udpeget nye nitratfølsomme områder i nærområdet.</w:t>
      </w:r>
    </w:p>
    <w:p w:rsidR="0071439B" w:rsidRDefault="0071439B" w:rsidP="000551A0">
      <w:pPr>
        <w:rPr>
          <w:rFonts w:cs="Arial"/>
        </w:rPr>
      </w:pPr>
    </w:p>
    <w:p w:rsidR="0071439B" w:rsidRDefault="0071439B" w:rsidP="000551A0">
      <w:pPr>
        <w:rPr>
          <w:rFonts w:cs="Arial"/>
        </w:rPr>
      </w:pPr>
    </w:p>
    <w:p w:rsidR="00556271" w:rsidRPr="00B5335E" w:rsidRDefault="003F63C6" w:rsidP="003F63C6">
      <w:pPr>
        <w:jc w:val="both"/>
        <w:rPr>
          <w:rFonts w:cs="Arial"/>
          <w:b/>
          <w:bCs/>
        </w:rPr>
      </w:pPr>
      <w:r>
        <w:rPr>
          <w:rFonts w:cs="Arial"/>
          <w:b/>
          <w:bCs/>
        </w:rPr>
        <w:t>6</w:t>
      </w:r>
      <w:r w:rsidR="00556271">
        <w:rPr>
          <w:rFonts w:cs="Arial"/>
          <w:b/>
          <w:bCs/>
        </w:rPr>
        <w:t xml:space="preserve">  </w:t>
      </w:r>
      <w:r w:rsidR="00556271" w:rsidRPr="00B5335E">
        <w:rPr>
          <w:rFonts w:cs="Arial"/>
          <w:b/>
          <w:bCs/>
        </w:rPr>
        <w:t>Indretning og drift</w:t>
      </w:r>
    </w:p>
    <w:p w:rsidR="00556271" w:rsidRPr="00B5335E" w:rsidRDefault="00556271" w:rsidP="00556271">
      <w:pPr>
        <w:rPr>
          <w:rFonts w:cs="Arial"/>
        </w:rPr>
      </w:pPr>
    </w:p>
    <w:p w:rsidR="00556271" w:rsidRPr="00B5335E" w:rsidRDefault="003F63C6" w:rsidP="00556271">
      <w:pPr>
        <w:rPr>
          <w:rFonts w:cs="Arial"/>
          <w:b/>
          <w:bCs/>
        </w:rPr>
      </w:pPr>
      <w:r>
        <w:rPr>
          <w:rFonts w:cs="Arial"/>
          <w:b/>
          <w:bCs/>
        </w:rPr>
        <w:t>6</w:t>
      </w:r>
      <w:r w:rsidR="00556271" w:rsidRPr="00B5335E">
        <w:rPr>
          <w:rFonts w:cs="Arial"/>
          <w:b/>
          <w:bCs/>
        </w:rPr>
        <w:t>.1 Produkt.</w:t>
      </w:r>
    </w:p>
    <w:p w:rsidR="00556271" w:rsidRDefault="00556271" w:rsidP="00556271">
      <w:pPr>
        <w:rPr>
          <w:rFonts w:cs="Arial"/>
        </w:rPr>
      </w:pPr>
    </w:p>
    <w:p w:rsidR="00556271" w:rsidRDefault="00556271" w:rsidP="00556271">
      <w:pPr>
        <w:rPr>
          <w:rFonts w:cs="Arial"/>
        </w:rPr>
      </w:pPr>
      <w:r>
        <w:rPr>
          <w:rFonts w:cs="Arial"/>
        </w:rPr>
        <w:t>Virksomheden modtager brugt vegetabilsk fritureolie til efterfølgende forarbejdning af olien. Olien afsættes primært til virksomheder som videreforarbejder olien til biodiesel.</w:t>
      </w:r>
    </w:p>
    <w:p w:rsidR="00556271" w:rsidRDefault="00556271" w:rsidP="00556271">
      <w:pPr>
        <w:rPr>
          <w:rFonts w:cs="Arial"/>
        </w:rPr>
      </w:pPr>
    </w:p>
    <w:p w:rsidR="00556271" w:rsidRDefault="004E2A7B" w:rsidP="00556271">
      <w:pPr>
        <w:tabs>
          <w:tab w:val="left" w:pos="180"/>
          <w:tab w:val="left" w:pos="360"/>
        </w:tabs>
        <w:rPr>
          <w:rFonts w:cs="Arial"/>
        </w:rPr>
      </w:pPr>
      <w:r>
        <w:rPr>
          <w:rFonts w:cs="Arial"/>
        </w:rPr>
        <w:t>Virksomheden modtager kasseret fødevarer fra levnedsmiddelvirksomheder og supermarkeder, madaffald fra storkøkkener samt andet organisk affald</w:t>
      </w:r>
      <w:r w:rsidR="00556271">
        <w:rPr>
          <w:rFonts w:cs="Arial"/>
        </w:rPr>
        <w:t xml:space="preserve">, som gennemgår en </w:t>
      </w:r>
      <w:r w:rsidR="0066089E">
        <w:rPr>
          <w:rFonts w:cs="Arial"/>
        </w:rPr>
        <w:t xml:space="preserve">mekanisk </w:t>
      </w:r>
      <w:r w:rsidR="00556271">
        <w:rPr>
          <w:rFonts w:cs="Arial"/>
        </w:rPr>
        <w:t xml:space="preserve">behandling for efterfølgende </w:t>
      </w:r>
      <w:r w:rsidR="004E0032">
        <w:rPr>
          <w:rFonts w:cs="Arial"/>
        </w:rPr>
        <w:t xml:space="preserve">afsætning til </w:t>
      </w:r>
      <w:r w:rsidR="00556271">
        <w:rPr>
          <w:rFonts w:cs="Arial"/>
        </w:rPr>
        <w:t>biogasanlæg.</w:t>
      </w:r>
    </w:p>
    <w:p w:rsidR="004E0032" w:rsidRDefault="004E0032" w:rsidP="00556271">
      <w:pPr>
        <w:tabs>
          <w:tab w:val="left" w:pos="180"/>
          <w:tab w:val="left" w:pos="360"/>
        </w:tabs>
        <w:rPr>
          <w:rFonts w:cs="Arial"/>
        </w:rPr>
      </w:pPr>
    </w:p>
    <w:p w:rsidR="004E0032" w:rsidRDefault="004E0032" w:rsidP="00556271">
      <w:pPr>
        <w:tabs>
          <w:tab w:val="left" w:pos="180"/>
          <w:tab w:val="left" w:pos="360"/>
        </w:tabs>
        <w:rPr>
          <w:rFonts w:cs="Arial"/>
        </w:rPr>
      </w:pPr>
      <w:r>
        <w:rPr>
          <w:rFonts w:cs="Arial"/>
        </w:rPr>
        <w:t>Ved forarbejdning af affald fra fødevarevirksomhede</w:t>
      </w:r>
      <w:r w:rsidR="00891C5C">
        <w:rPr>
          <w:rFonts w:cs="Arial"/>
        </w:rPr>
        <w:t>r</w:t>
      </w:r>
      <w:r>
        <w:rPr>
          <w:rFonts w:cs="Arial"/>
        </w:rPr>
        <w:t xml:space="preserve">, fremkommer genanvendeligt </w:t>
      </w:r>
      <w:r w:rsidR="00111E74">
        <w:rPr>
          <w:rFonts w:cs="Arial"/>
        </w:rPr>
        <w:t>emballage</w:t>
      </w:r>
      <w:r>
        <w:rPr>
          <w:rFonts w:cs="Arial"/>
        </w:rPr>
        <w:t>affald i form af plast, metal og glas, som afsættes til godkendte genbrug</w:t>
      </w:r>
      <w:r w:rsidR="00891C5C">
        <w:rPr>
          <w:rFonts w:cs="Arial"/>
        </w:rPr>
        <w:t>s</w:t>
      </w:r>
      <w:r>
        <w:rPr>
          <w:rFonts w:cs="Arial"/>
        </w:rPr>
        <w:t>virksomheder.</w:t>
      </w:r>
    </w:p>
    <w:p w:rsidR="001856CE" w:rsidRDefault="001856CE" w:rsidP="00556271">
      <w:pPr>
        <w:rPr>
          <w:rFonts w:cs="Arial"/>
        </w:rPr>
      </w:pPr>
    </w:p>
    <w:p w:rsidR="00556271" w:rsidRPr="00B5335E" w:rsidRDefault="003F63C6" w:rsidP="00556271">
      <w:pPr>
        <w:ind w:left="-454" w:firstLine="454"/>
        <w:rPr>
          <w:rFonts w:cs="Arial"/>
          <w:b/>
          <w:bCs/>
        </w:rPr>
      </w:pPr>
      <w:r>
        <w:rPr>
          <w:rFonts w:cs="Arial"/>
          <w:b/>
          <w:bCs/>
        </w:rPr>
        <w:t>6</w:t>
      </w:r>
      <w:r w:rsidR="00556271" w:rsidRPr="00B5335E">
        <w:rPr>
          <w:rFonts w:cs="Arial"/>
          <w:b/>
          <w:bCs/>
        </w:rPr>
        <w:t>.2 Produktion</w:t>
      </w:r>
    </w:p>
    <w:p w:rsidR="00556271" w:rsidRDefault="00556271" w:rsidP="00556271">
      <w:pPr>
        <w:rPr>
          <w:rFonts w:cs="Arial"/>
        </w:rPr>
      </w:pPr>
    </w:p>
    <w:p w:rsidR="00556271" w:rsidRPr="001775E8" w:rsidRDefault="00556271" w:rsidP="00556271">
      <w:pPr>
        <w:rPr>
          <w:rFonts w:cs="Arial"/>
          <w:i/>
        </w:rPr>
      </w:pPr>
      <w:r>
        <w:rPr>
          <w:rFonts w:cs="Arial"/>
          <w:i/>
        </w:rPr>
        <w:t>Forarbejdning af brugt fritureolie</w:t>
      </w:r>
    </w:p>
    <w:p w:rsidR="00556271" w:rsidRDefault="00556271" w:rsidP="00556271">
      <w:pPr>
        <w:rPr>
          <w:rFonts w:cs="Arial"/>
        </w:rPr>
      </w:pPr>
    </w:p>
    <w:p w:rsidR="00556271" w:rsidRDefault="00556271" w:rsidP="00556271">
      <w:pPr>
        <w:rPr>
          <w:rFonts w:cs="Arial"/>
        </w:rPr>
      </w:pPr>
      <w:r>
        <w:rPr>
          <w:rFonts w:cs="Arial"/>
        </w:rPr>
        <w:t xml:space="preserve">Fritureolie til oparbejdning bliver leveret til virksomheden 3 – 5 gange pr. uge. Der modtages fritureolie fra restaurationsbranchen, storkøkkener og </w:t>
      </w:r>
      <w:r w:rsidR="004E2A7B">
        <w:rPr>
          <w:rFonts w:cs="Arial"/>
        </w:rPr>
        <w:t>levnedsmiddelvirksomheder</w:t>
      </w:r>
      <w:r>
        <w:rPr>
          <w:rFonts w:cs="Arial"/>
        </w:rPr>
        <w:t xml:space="preserve">, hvor olien har været anvendt til kogning af kartofler, fisk og kød. </w:t>
      </w:r>
    </w:p>
    <w:p w:rsidR="00556271" w:rsidRDefault="00556271" w:rsidP="00556271">
      <w:pPr>
        <w:rPr>
          <w:rFonts w:cs="Arial"/>
        </w:rPr>
      </w:pPr>
    </w:p>
    <w:p w:rsidR="00556271" w:rsidRDefault="00556271" w:rsidP="00556271">
      <w:pPr>
        <w:rPr>
          <w:rFonts w:cs="Arial"/>
        </w:rPr>
      </w:pPr>
      <w:r>
        <w:rPr>
          <w:rFonts w:cs="Arial"/>
        </w:rPr>
        <w:lastRenderedPageBreak/>
        <w:t>Der modtages ikke fritureolie fra køkkener</w:t>
      </w:r>
      <w:r w:rsidR="00A829B9">
        <w:rPr>
          <w:rFonts w:cs="Arial"/>
        </w:rPr>
        <w:t>,</w:t>
      </w:r>
      <w:r>
        <w:rPr>
          <w:rFonts w:cs="Arial"/>
        </w:rPr>
        <w:t xml:space="preserve"> der er i forbindelse med transportmidler i international fart.</w:t>
      </w:r>
    </w:p>
    <w:p w:rsidR="00556271" w:rsidRDefault="00556271" w:rsidP="00556271">
      <w:pPr>
        <w:rPr>
          <w:rFonts w:cs="Arial"/>
        </w:rPr>
      </w:pPr>
    </w:p>
    <w:p w:rsidR="00556271" w:rsidRPr="00AF328A" w:rsidRDefault="00556271" w:rsidP="00556271">
      <w:pPr>
        <w:rPr>
          <w:rFonts w:cs="Arial"/>
        </w:rPr>
      </w:pPr>
      <w:r>
        <w:rPr>
          <w:rFonts w:cs="Arial"/>
        </w:rPr>
        <w:t>Fritureolien modtages i lukkede fadtønder</w:t>
      </w:r>
      <w:r w:rsidR="0072411C">
        <w:rPr>
          <w:rFonts w:cs="Arial"/>
        </w:rPr>
        <w:t xml:space="preserve"> og palletanke</w:t>
      </w:r>
      <w:r>
        <w:rPr>
          <w:rFonts w:cs="Arial"/>
        </w:rPr>
        <w:t xml:space="preserve">, der er mærket ”Kun vegetabilsk olie/fedt. Ingen madrester. Afhentning 7580 3369”. Endvidere modtages tankvogne med brugt vegetabilsk olie. Fra tankvognen pumpes </w:t>
      </w:r>
      <w:r w:rsidR="00A829B9">
        <w:rPr>
          <w:rFonts w:cs="Arial"/>
        </w:rPr>
        <w:t xml:space="preserve">olien </w:t>
      </w:r>
      <w:r w:rsidR="0072411C">
        <w:rPr>
          <w:rFonts w:cs="Arial"/>
        </w:rPr>
        <w:t xml:space="preserve">via pumpehuset </w:t>
      </w:r>
      <w:r>
        <w:rPr>
          <w:rFonts w:cs="Arial"/>
        </w:rPr>
        <w:t xml:space="preserve">over i </w:t>
      </w:r>
      <w:r w:rsidR="0072411C">
        <w:rPr>
          <w:rFonts w:cs="Arial"/>
        </w:rPr>
        <w:t xml:space="preserve">beholderen tilsluttet </w:t>
      </w:r>
      <w:r>
        <w:rPr>
          <w:rFonts w:cs="Arial"/>
        </w:rPr>
        <w:t>opvarm</w:t>
      </w:r>
      <w:r w:rsidR="0072411C">
        <w:rPr>
          <w:rFonts w:cs="Arial"/>
        </w:rPr>
        <w:t>ningsrummet for fadtønder og palletanke.</w:t>
      </w:r>
    </w:p>
    <w:p w:rsidR="00556271" w:rsidRDefault="00556271" w:rsidP="00556271">
      <w:pPr>
        <w:rPr>
          <w:rFonts w:cs="Arial"/>
        </w:rPr>
      </w:pPr>
    </w:p>
    <w:p w:rsidR="00556271" w:rsidRDefault="00556271" w:rsidP="00556271">
      <w:pPr>
        <w:rPr>
          <w:rFonts w:cs="Arial"/>
        </w:rPr>
      </w:pPr>
      <w:r>
        <w:rPr>
          <w:rFonts w:cs="Arial"/>
        </w:rPr>
        <w:t xml:space="preserve">Modtagende fadtønder </w:t>
      </w:r>
      <w:r w:rsidR="0072411C">
        <w:rPr>
          <w:rFonts w:cs="Arial"/>
        </w:rPr>
        <w:t xml:space="preserve">og palletanke </w:t>
      </w:r>
      <w:r>
        <w:rPr>
          <w:rFonts w:cs="Arial"/>
        </w:rPr>
        <w:t>oplagres fortrinsvis indendørs</w:t>
      </w:r>
      <w:r w:rsidR="009C1648">
        <w:rPr>
          <w:rFonts w:cs="Arial"/>
        </w:rPr>
        <w:t xml:space="preserve"> i produktionshal 1</w:t>
      </w:r>
      <w:r>
        <w:rPr>
          <w:rFonts w:cs="Arial"/>
        </w:rPr>
        <w:t>. Ved spidsbelastning opbevares disse dog også udendørs. Fadtønderne oplagres på paller.</w:t>
      </w:r>
    </w:p>
    <w:p w:rsidR="00556271" w:rsidRDefault="00556271" w:rsidP="00556271">
      <w:pPr>
        <w:rPr>
          <w:rFonts w:cs="Arial"/>
        </w:rPr>
      </w:pPr>
    </w:p>
    <w:p w:rsidR="00556271" w:rsidRDefault="00556271" w:rsidP="00556271">
      <w:pPr>
        <w:rPr>
          <w:rFonts w:cs="Arial"/>
        </w:rPr>
      </w:pPr>
      <w:r>
        <w:rPr>
          <w:rFonts w:cs="Arial"/>
        </w:rPr>
        <w:t xml:space="preserve">Tønderne </w:t>
      </w:r>
      <w:r w:rsidR="0072411C">
        <w:rPr>
          <w:rFonts w:cs="Arial"/>
        </w:rPr>
        <w:t xml:space="preserve">og palletanke </w:t>
      </w:r>
      <w:r>
        <w:rPr>
          <w:rFonts w:cs="Arial"/>
        </w:rPr>
        <w:t xml:space="preserve">flyttes fra oplaget ind i varmerummet ved brug af </w:t>
      </w:r>
      <w:r w:rsidR="008C7F4B">
        <w:rPr>
          <w:rFonts w:cs="Arial"/>
        </w:rPr>
        <w:t>el-</w:t>
      </w:r>
      <w:r>
        <w:rPr>
          <w:rFonts w:cs="Arial"/>
        </w:rPr>
        <w:t>truck. I varmerummet fjernes låget og fritureolien opvarmes i tønden til 60 – 70</w:t>
      </w:r>
      <w:r>
        <w:rPr>
          <w:rFonts w:cs="Arial"/>
        </w:rPr>
        <w:sym w:font="Symbol" w:char="F0B0"/>
      </w:r>
      <w:r>
        <w:rPr>
          <w:rFonts w:cs="Arial"/>
        </w:rPr>
        <w:t xml:space="preserve">C i ca. 1 døgn. Den opvarmede olie hældes i en si, hvor den filtreres for urenheder. Herefter pumpes olien til </w:t>
      </w:r>
      <w:r w:rsidR="00DB38DD">
        <w:rPr>
          <w:rFonts w:cs="Arial"/>
        </w:rPr>
        <w:t xml:space="preserve">en </w:t>
      </w:r>
      <w:r w:rsidR="004E1C94">
        <w:rPr>
          <w:rFonts w:cs="Arial"/>
        </w:rPr>
        <w:t xml:space="preserve">af 3 </w:t>
      </w:r>
      <w:r>
        <w:rPr>
          <w:rFonts w:cs="Arial"/>
        </w:rPr>
        <w:t>”koge</w:t>
      </w:r>
      <w:r w:rsidR="004E1C94">
        <w:rPr>
          <w:rFonts w:cs="Arial"/>
        </w:rPr>
        <w:t>tanke</w:t>
      </w:r>
      <w:r>
        <w:rPr>
          <w:rFonts w:cs="Arial"/>
        </w:rPr>
        <w:t>”</w:t>
      </w:r>
      <w:r w:rsidR="004E1C94">
        <w:rPr>
          <w:rFonts w:cs="Arial"/>
        </w:rPr>
        <w:t>,</w:t>
      </w:r>
      <w:r>
        <w:rPr>
          <w:rFonts w:cs="Arial"/>
        </w:rPr>
        <w:t xml:space="preserve"> der </w:t>
      </w:r>
      <w:r w:rsidR="004E1C94">
        <w:rPr>
          <w:rFonts w:cs="Arial"/>
        </w:rPr>
        <w:t xml:space="preserve">hver </w:t>
      </w:r>
      <w:r>
        <w:rPr>
          <w:rFonts w:cs="Arial"/>
        </w:rPr>
        <w:t xml:space="preserve">har en kapacitet på </w:t>
      </w:r>
      <w:r w:rsidR="004E1C94">
        <w:rPr>
          <w:rFonts w:cs="Arial"/>
        </w:rPr>
        <w:t>1</w:t>
      </w:r>
      <w:r>
        <w:rPr>
          <w:rFonts w:cs="Arial"/>
        </w:rPr>
        <w:t>0</w:t>
      </w:r>
      <w:r w:rsidR="00703875" w:rsidRPr="00703875">
        <w:rPr>
          <w:rFonts w:cs="Arial"/>
        </w:rPr>
        <w:t xml:space="preserve"> </w:t>
      </w:r>
      <w:r w:rsidR="00703875" w:rsidRPr="00F40A5B">
        <w:rPr>
          <w:rFonts w:cs="Arial"/>
        </w:rPr>
        <w:t>m</w:t>
      </w:r>
      <w:r w:rsidR="00703875">
        <w:rPr>
          <w:rFonts w:cs="Arial"/>
          <w:vertAlign w:val="superscript"/>
        </w:rPr>
        <w:t>3</w:t>
      </w:r>
      <w:r>
        <w:rPr>
          <w:rFonts w:cs="Arial"/>
        </w:rPr>
        <w:t xml:space="preserve">. </w:t>
      </w:r>
      <w:r w:rsidR="004E1C94">
        <w:rPr>
          <w:rFonts w:cs="Arial"/>
        </w:rPr>
        <w:t>I t</w:t>
      </w:r>
      <w:r>
        <w:rPr>
          <w:rFonts w:cs="Arial"/>
        </w:rPr>
        <w:t>anken</w:t>
      </w:r>
      <w:r w:rsidR="004E1C94">
        <w:rPr>
          <w:rFonts w:cs="Arial"/>
        </w:rPr>
        <w:t>e, der er placeret in</w:t>
      </w:r>
      <w:r>
        <w:rPr>
          <w:rFonts w:cs="Arial"/>
        </w:rPr>
        <w:t>dendørs, holdes olien opvarmet til 90</w:t>
      </w:r>
      <w:r>
        <w:rPr>
          <w:rFonts w:cs="Arial"/>
        </w:rPr>
        <w:sym w:font="Symbol" w:char="F0B0"/>
      </w:r>
      <w:r>
        <w:rPr>
          <w:rFonts w:cs="Arial"/>
        </w:rPr>
        <w:t xml:space="preserve">C i ca. 10 timer. Opvarmningen har dels til formål at hygiejnisere </w:t>
      </w:r>
      <w:r w:rsidR="00D317BA">
        <w:rPr>
          <w:rFonts w:cs="Arial"/>
        </w:rPr>
        <w:t xml:space="preserve">produktet </w:t>
      </w:r>
      <w:r>
        <w:rPr>
          <w:rFonts w:cs="Arial"/>
        </w:rPr>
        <w:t xml:space="preserve">og dels at </w:t>
      </w:r>
      <w:r w:rsidR="006A19D0">
        <w:rPr>
          <w:rFonts w:cs="Arial"/>
        </w:rPr>
        <w:t xml:space="preserve">forbedre </w:t>
      </w:r>
      <w:r>
        <w:rPr>
          <w:rFonts w:cs="Arial"/>
        </w:rPr>
        <w:t>udskil</w:t>
      </w:r>
      <w:r w:rsidR="006A19D0">
        <w:rPr>
          <w:rFonts w:cs="Arial"/>
        </w:rPr>
        <w:t>ning af</w:t>
      </w:r>
      <w:r>
        <w:rPr>
          <w:rFonts w:cs="Arial"/>
        </w:rPr>
        <w:t xml:space="preserve"> vand </w:t>
      </w:r>
      <w:r w:rsidR="006A19D0">
        <w:rPr>
          <w:rFonts w:cs="Arial"/>
        </w:rPr>
        <w:t>samt</w:t>
      </w:r>
      <w:r>
        <w:rPr>
          <w:rFonts w:cs="Arial"/>
        </w:rPr>
        <w:t xml:space="preserve"> rester af affaldsstoffer fra olien. </w:t>
      </w:r>
    </w:p>
    <w:p w:rsidR="00556271" w:rsidRDefault="00556271" w:rsidP="00556271">
      <w:pPr>
        <w:rPr>
          <w:rFonts w:cs="Arial"/>
        </w:rPr>
      </w:pPr>
    </w:p>
    <w:p w:rsidR="00556271" w:rsidRDefault="00556271" w:rsidP="00556271">
      <w:pPr>
        <w:rPr>
          <w:rFonts w:cs="Arial"/>
        </w:rPr>
      </w:pPr>
      <w:r>
        <w:rPr>
          <w:rFonts w:cs="Arial"/>
        </w:rPr>
        <w:t>Det vandige affaldsprodukt lægger sig nederst i tanken og olien øverst. Fra ”kogetanken” tappes vand og olie over i en rotorsi/centrifugesi. Her fra sies de sidste urenheder. Da den vandige affaldsfraktion ligger nederst i kogetanken løber denne del først til rotorsien. Den siede vandi</w:t>
      </w:r>
      <w:r w:rsidR="00703875">
        <w:rPr>
          <w:rFonts w:cs="Arial"/>
        </w:rPr>
        <w:t xml:space="preserve">ge affaldsfraktion pumpes </w:t>
      </w:r>
      <w:r w:rsidR="00BF720A">
        <w:rPr>
          <w:rFonts w:cs="Arial"/>
        </w:rPr>
        <w:t>til en</w:t>
      </w:r>
      <w:r>
        <w:rPr>
          <w:rFonts w:cs="Arial"/>
        </w:rPr>
        <w:t xml:space="preserve"> udendørs placeret lagertanke, </w:t>
      </w:r>
      <w:r w:rsidR="00A829B9">
        <w:rPr>
          <w:rFonts w:cs="Arial"/>
        </w:rPr>
        <w:t xml:space="preserve">der har en kapacitet </w:t>
      </w:r>
      <w:r>
        <w:rPr>
          <w:rFonts w:cs="Arial"/>
        </w:rPr>
        <w:t xml:space="preserve">på </w:t>
      </w:r>
      <w:r w:rsidR="0072411C">
        <w:rPr>
          <w:rFonts w:cs="Arial"/>
        </w:rPr>
        <w:t>5</w:t>
      </w:r>
      <w:r>
        <w:rPr>
          <w:rFonts w:cs="Arial"/>
        </w:rPr>
        <w:t xml:space="preserve">0 </w:t>
      </w:r>
      <w:r w:rsidRPr="00F40A5B">
        <w:rPr>
          <w:rFonts w:cs="Arial"/>
        </w:rPr>
        <w:t>m</w:t>
      </w:r>
      <w:r>
        <w:rPr>
          <w:rFonts w:cs="Arial"/>
          <w:vertAlign w:val="superscript"/>
        </w:rPr>
        <w:t>3</w:t>
      </w:r>
      <w:r w:rsidR="00A829B9">
        <w:rPr>
          <w:rFonts w:cs="Arial"/>
        </w:rPr>
        <w:t xml:space="preserve">. </w:t>
      </w:r>
      <w:r w:rsidR="0072411C">
        <w:rPr>
          <w:rFonts w:cs="Arial"/>
        </w:rPr>
        <w:t xml:space="preserve">Tanken er beliggende syd for produktionshal 1, mellem de 2 olietanke og pumpehuset. </w:t>
      </w:r>
      <w:r w:rsidR="00A829B9">
        <w:rPr>
          <w:rFonts w:cs="Arial"/>
        </w:rPr>
        <w:t xml:space="preserve">Såfremt </w:t>
      </w:r>
      <w:r>
        <w:rPr>
          <w:rFonts w:cs="Arial"/>
        </w:rPr>
        <w:t>biogasanlægget</w:t>
      </w:r>
      <w:r w:rsidR="00A829B9">
        <w:rPr>
          <w:rFonts w:cs="Arial"/>
        </w:rPr>
        <w:t xml:space="preserve"> nord for virksomheden etableres, kan </w:t>
      </w:r>
      <w:r w:rsidR="00BF720A">
        <w:rPr>
          <w:rFonts w:cs="Arial"/>
        </w:rPr>
        <w:t xml:space="preserve">denne </w:t>
      </w:r>
      <w:r w:rsidR="00A829B9">
        <w:rPr>
          <w:rFonts w:cs="Arial"/>
        </w:rPr>
        <w:t xml:space="preserve">affaldsfraktion endvidere pumpes til </w:t>
      </w:r>
      <w:r w:rsidR="00BF720A">
        <w:rPr>
          <w:rFonts w:cs="Arial"/>
        </w:rPr>
        <w:t>biogas</w:t>
      </w:r>
      <w:r w:rsidR="00A829B9">
        <w:rPr>
          <w:rFonts w:cs="Arial"/>
        </w:rPr>
        <w:t>anlægget</w:t>
      </w:r>
      <w:r>
        <w:rPr>
          <w:rFonts w:cs="Arial"/>
        </w:rPr>
        <w:t xml:space="preserve">s fortank. </w:t>
      </w:r>
    </w:p>
    <w:p w:rsidR="00556271" w:rsidRDefault="00556271" w:rsidP="00556271">
      <w:pPr>
        <w:rPr>
          <w:rFonts w:cs="Arial"/>
        </w:rPr>
      </w:pPr>
    </w:p>
    <w:p w:rsidR="00556271" w:rsidRDefault="00556271" w:rsidP="00556271">
      <w:pPr>
        <w:rPr>
          <w:rFonts w:cs="Arial"/>
        </w:rPr>
      </w:pPr>
      <w:r>
        <w:rPr>
          <w:rFonts w:cs="Arial"/>
        </w:rPr>
        <w:t xml:space="preserve">Den siede olie pumpes til en af de 2 lagertanke, som holder en temperatur på 60 </w:t>
      </w:r>
      <w:r>
        <w:rPr>
          <w:rFonts w:cs="Arial"/>
        </w:rPr>
        <w:sym w:font="Symbol" w:char="F0B0"/>
      </w:r>
      <w:r>
        <w:rPr>
          <w:rFonts w:cs="Arial"/>
        </w:rPr>
        <w:t>C. Lagertankene, der har en kapacitet på henholdsvis 100 m</w:t>
      </w:r>
      <w:r>
        <w:rPr>
          <w:rFonts w:cs="Arial"/>
          <w:vertAlign w:val="superscript"/>
        </w:rPr>
        <w:t>3</w:t>
      </w:r>
      <w:r>
        <w:rPr>
          <w:rFonts w:cs="Arial"/>
        </w:rPr>
        <w:t xml:space="preserve"> og 50</w:t>
      </w:r>
      <w:r w:rsidR="00703875">
        <w:rPr>
          <w:rFonts w:cs="Arial"/>
        </w:rPr>
        <w:t xml:space="preserve"> </w:t>
      </w:r>
      <w:r>
        <w:rPr>
          <w:rFonts w:cs="Arial"/>
        </w:rPr>
        <w:t>m</w:t>
      </w:r>
      <w:r>
        <w:rPr>
          <w:rFonts w:cs="Arial"/>
          <w:vertAlign w:val="superscript"/>
        </w:rPr>
        <w:t>3</w:t>
      </w:r>
      <w:r>
        <w:rPr>
          <w:rFonts w:cs="Arial"/>
        </w:rPr>
        <w:t>, er placeret udendørs</w:t>
      </w:r>
      <w:r w:rsidR="0072411C">
        <w:rPr>
          <w:rFonts w:cs="Arial"/>
        </w:rPr>
        <w:t xml:space="preserve"> syd for produktionshal 1 og øst for brandvæggen</w:t>
      </w:r>
      <w:r>
        <w:rPr>
          <w:rFonts w:cs="Arial"/>
        </w:rPr>
        <w:t>. Olien afhentes fra lagertankene og leveres til forskellige modtageanlæg (primært udenlandske) 1 – 3 gange pr. uge.</w:t>
      </w:r>
    </w:p>
    <w:p w:rsidR="00556271" w:rsidRDefault="00556271" w:rsidP="00556271">
      <w:pPr>
        <w:rPr>
          <w:rFonts w:cs="Arial"/>
        </w:rPr>
      </w:pPr>
    </w:p>
    <w:p w:rsidR="00556271" w:rsidRDefault="00556271" w:rsidP="00556271">
      <w:pPr>
        <w:rPr>
          <w:rFonts w:cs="Arial"/>
        </w:rPr>
      </w:pPr>
      <w:r>
        <w:rPr>
          <w:rFonts w:cs="Arial"/>
        </w:rPr>
        <w:t xml:space="preserve">Emballage (fadtønder) til genanvendelse rengøres og leveres tilbage til producenterne af brugt fritureolie. Fadtønderne </w:t>
      </w:r>
      <w:r w:rsidR="004E1C94">
        <w:rPr>
          <w:rFonts w:cs="Arial"/>
        </w:rPr>
        <w:t>og deres lå</w:t>
      </w:r>
      <w:r w:rsidR="0072411C">
        <w:rPr>
          <w:rFonts w:cs="Arial"/>
        </w:rPr>
        <w:t>g</w:t>
      </w:r>
      <w:r w:rsidR="004E1C94">
        <w:rPr>
          <w:rFonts w:cs="Arial"/>
        </w:rPr>
        <w:t xml:space="preserve"> </w:t>
      </w:r>
      <w:r>
        <w:rPr>
          <w:rFonts w:cs="Arial"/>
        </w:rPr>
        <w:t xml:space="preserve">rengøres i </w:t>
      </w:r>
      <w:r w:rsidR="004E1C94">
        <w:rPr>
          <w:rFonts w:cs="Arial"/>
        </w:rPr>
        <w:t xml:space="preserve">hver sin </w:t>
      </w:r>
      <w:r>
        <w:rPr>
          <w:rFonts w:cs="Arial"/>
        </w:rPr>
        <w:t xml:space="preserve">vaskemaskine </w:t>
      </w:r>
      <w:r w:rsidR="004E1C94">
        <w:rPr>
          <w:rFonts w:cs="Arial"/>
        </w:rPr>
        <w:t>med</w:t>
      </w:r>
      <w:r>
        <w:rPr>
          <w:rFonts w:cs="Arial"/>
        </w:rPr>
        <w:t xml:space="preserve"> sæbevand, der er 80 </w:t>
      </w:r>
      <w:r>
        <w:rPr>
          <w:rFonts w:cs="Arial"/>
        </w:rPr>
        <w:sym w:font="Symbol" w:char="F0B0"/>
      </w:r>
      <w:r>
        <w:rPr>
          <w:rFonts w:cs="Arial"/>
        </w:rPr>
        <w:t xml:space="preserve">C varmt. Efter vask stilles tønderne </w:t>
      </w:r>
      <w:r w:rsidR="004E1C94">
        <w:rPr>
          <w:rFonts w:cs="Arial"/>
        </w:rPr>
        <w:t xml:space="preserve">og lågene </w:t>
      </w:r>
      <w:r>
        <w:rPr>
          <w:rFonts w:cs="Arial"/>
        </w:rPr>
        <w:t>til afdrypning.</w:t>
      </w:r>
      <w:r w:rsidR="004E1C94">
        <w:rPr>
          <w:rFonts w:cs="Arial"/>
        </w:rPr>
        <w:t xml:space="preserve"> </w:t>
      </w:r>
      <w:r>
        <w:rPr>
          <w:rFonts w:cs="Arial"/>
        </w:rPr>
        <w:t xml:space="preserve">Mærkatet, der er nævnt ovenfor, sættes på alt emballage før det returneres. Brugt vaskevand </w:t>
      </w:r>
      <w:r w:rsidR="00703875">
        <w:rPr>
          <w:rFonts w:cs="Arial"/>
        </w:rPr>
        <w:t>håndteres på måde</w:t>
      </w:r>
      <w:r w:rsidR="004E1C94">
        <w:rPr>
          <w:rFonts w:cs="Arial"/>
        </w:rPr>
        <w:t>,</w:t>
      </w:r>
      <w:r w:rsidR="00703875">
        <w:rPr>
          <w:rFonts w:cs="Arial"/>
        </w:rPr>
        <w:t xml:space="preserve"> som den ovenfor beskrevne ”siede vandige affaldsfraktion”</w:t>
      </w:r>
      <w:r>
        <w:rPr>
          <w:rFonts w:cs="Arial"/>
        </w:rPr>
        <w:t>.</w:t>
      </w:r>
      <w:r w:rsidR="00ED10D5">
        <w:rPr>
          <w:rFonts w:cs="Arial"/>
        </w:rPr>
        <w:t xml:space="preserve"> Palletanke rengøres ved behov manuelt ved vaskemaskinen.</w:t>
      </w:r>
    </w:p>
    <w:p w:rsidR="0066089E" w:rsidRDefault="0066089E" w:rsidP="00556271">
      <w:pPr>
        <w:rPr>
          <w:rFonts w:cs="Arial"/>
          <w:i/>
        </w:rPr>
      </w:pPr>
    </w:p>
    <w:p w:rsidR="00556271" w:rsidRPr="001775E8" w:rsidRDefault="00556271" w:rsidP="00556271">
      <w:pPr>
        <w:rPr>
          <w:rFonts w:cs="Arial"/>
          <w:i/>
        </w:rPr>
      </w:pPr>
      <w:r>
        <w:rPr>
          <w:rFonts w:cs="Arial"/>
          <w:i/>
        </w:rPr>
        <w:t>Fora</w:t>
      </w:r>
      <w:r w:rsidR="0066089E">
        <w:rPr>
          <w:rFonts w:cs="Arial"/>
          <w:i/>
        </w:rPr>
        <w:t>rbejdning af kasseret madaffald</w:t>
      </w:r>
    </w:p>
    <w:p w:rsidR="00556271" w:rsidRDefault="00556271" w:rsidP="00556271">
      <w:pPr>
        <w:rPr>
          <w:rFonts w:cs="Arial"/>
        </w:rPr>
      </w:pPr>
    </w:p>
    <w:p w:rsidR="00111E74" w:rsidRDefault="00556271" w:rsidP="00556271">
      <w:pPr>
        <w:rPr>
          <w:rFonts w:cs="Arial"/>
        </w:rPr>
      </w:pPr>
      <w:r>
        <w:rPr>
          <w:rFonts w:cs="Arial"/>
        </w:rPr>
        <w:t>Kasseret mad, frugt og grønt fra supermarker, restauranter</w:t>
      </w:r>
      <w:r w:rsidR="00043173">
        <w:rPr>
          <w:rFonts w:cs="Arial"/>
        </w:rPr>
        <w:t>,</w:t>
      </w:r>
      <w:r>
        <w:rPr>
          <w:rFonts w:cs="Arial"/>
        </w:rPr>
        <w:t xml:space="preserve"> storkøkkener </w:t>
      </w:r>
      <w:r w:rsidR="00043173">
        <w:rPr>
          <w:rFonts w:cs="Arial"/>
        </w:rPr>
        <w:t xml:space="preserve">og levnedsmiddelvirksomheder, </w:t>
      </w:r>
      <w:r>
        <w:rPr>
          <w:rFonts w:cs="Arial"/>
        </w:rPr>
        <w:t>bliver leveret til virksomheden dagligt i lukke</w:t>
      </w:r>
      <w:r w:rsidR="00111E74">
        <w:rPr>
          <w:rFonts w:cs="Arial"/>
        </w:rPr>
        <w:t xml:space="preserve">de </w:t>
      </w:r>
      <w:r>
        <w:rPr>
          <w:rFonts w:cs="Arial"/>
        </w:rPr>
        <w:t>container</w:t>
      </w:r>
      <w:r w:rsidR="00111E74">
        <w:rPr>
          <w:rFonts w:cs="Arial"/>
        </w:rPr>
        <w:t>e</w:t>
      </w:r>
      <w:r>
        <w:rPr>
          <w:rFonts w:cs="Arial"/>
        </w:rPr>
        <w:t>.</w:t>
      </w:r>
      <w:r w:rsidR="009C753E">
        <w:rPr>
          <w:rFonts w:cs="Arial"/>
        </w:rPr>
        <w:t xml:space="preserve"> Lastvognen kører ind i hallen hvorefter porten lukkes og aftipningen </w:t>
      </w:r>
      <w:r w:rsidR="00043173">
        <w:rPr>
          <w:rFonts w:cs="Arial"/>
        </w:rPr>
        <w:t xml:space="preserve">eller aflæsning </w:t>
      </w:r>
      <w:r w:rsidR="009C753E">
        <w:rPr>
          <w:rFonts w:cs="Arial"/>
        </w:rPr>
        <w:t>kan påbegyndes.</w:t>
      </w:r>
    </w:p>
    <w:p w:rsidR="009C753E" w:rsidRDefault="00556271" w:rsidP="00556271">
      <w:pPr>
        <w:rPr>
          <w:rFonts w:cs="Arial"/>
        </w:rPr>
      </w:pPr>
      <w:r>
        <w:rPr>
          <w:rFonts w:cs="Arial"/>
        </w:rPr>
        <w:lastRenderedPageBreak/>
        <w:br/>
      </w:r>
      <w:r w:rsidR="00B15C44">
        <w:rPr>
          <w:rFonts w:cs="Arial"/>
        </w:rPr>
        <w:t xml:space="preserve">I den nye hal </w:t>
      </w:r>
      <w:r w:rsidR="009C1648">
        <w:rPr>
          <w:rFonts w:cs="Arial"/>
        </w:rPr>
        <w:t xml:space="preserve">(produktionshal 2) </w:t>
      </w:r>
      <w:r w:rsidR="00B15C44">
        <w:rPr>
          <w:rFonts w:cs="Arial"/>
        </w:rPr>
        <w:t>tippes a</w:t>
      </w:r>
      <w:r>
        <w:rPr>
          <w:rFonts w:cs="Arial"/>
        </w:rPr>
        <w:t>ffaldet ned i en råvaresilo</w:t>
      </w:r>
      <w:r w:rsidR="00111E74">
        <w:rPr>
          <w:rFonts w:cs="Arial"/>
        </w:rPr>
        <w:t>,</w:t>
      </w:r>
      <w:r>
        <w:rPr>
          <w:rFonts w:cs="Arial"/>
        </w:rPr>
        <w:t xml:space="preserve"> hvorfra det snegles op i en knuser som neddeler affaldet</w:t>
      </w:r>
      <w:r w:rsidR="00043173">
        <w:rPr>
          <w:rFonts w:cs="Arial"/>
        </w:rPr>
        <w:t>,</w:t>
      </w:r>
      <w:r>
        <w:rPr>
          <w:rFonts w:cs="Arial"/>
        </w:rPr>
        <w:t xml:space="preserve"> således at de</w:t>
      </w:r>
      <w:r w:rsidR="009C753E">
        <w:rPr>
          <w:rFonts w:cs="Arial"/>
        </w:rPr>
        <w:t>n</w:t>
      </w:r>
      <w:r>
        <w:rPr>
          <w:rFonts w:cs="Arial"/>
        </w:rPr>
        <w:t xml:space="preserve"> organiske </w:t>
      </w:r>
      <w:r w:rsidR="009C753E">
        <w:rPr>
          <w:rFonts w:cs="Arial"/>
        </w:rPr>
        <w:t xml:space="preserve">fraktion </w:t>
      </w:r>
      <w:r>
        <w:rPr>
          <w:rFonts w:cs="Arial"/>
        </w:rPr>
        <w:t>kan frasorteres fra emballage. Fra knuser transporteres affaldet forbi et magnetbånd som fjerner al magnetisk materiale. Det magnetiske materiale afleveres til genbrug.</w:t>
      </w:r>
    </w:p>
    <w:p w:rsidR="00556271" w:rsidRDefault="00556271" w:rsidP="00556271">
      <w:pPr>
        <w:rPr>
          <w:rFonts w:cs="Arial"/>
        </w:rPr>
      </w:pPr>
      <w:r>
        <w:rPr>
          <w:rFonts w:cs="Arial"/>
        </w:rPr>
        <w:br/>
      </w:r>
      <w:r w:rsidR="009C753E">
        <w:rPr>
          <w:rFonts w:cs="Arial"/>
        </w:rPr>
        <w:t>Efterfølgende</w:t>
      </w:r>
      <w:r>
        <w:rPr>
          <w:rFonts w:cs="Arial"/>
        </w:rPr>
        <w:t xml:space="preserve"> behandles affaldet i en af de to grinder som frasorterer plastisk</w:t>
      </w:r>
      <w:r w:rsidR="004B41AC">
        <w:rPr>
          <w:rFonts w:cs="Arial"/>
        </w:rPr>
        <w:t>, metal eller glas,</w:t>
      </w:r>
      <w:r>
        <w:rPr>
          <w:rFonts w:cs="Arial"/>
        </w:rPr>
        <w:t xml:space="preserve"> og leverer biomassen som en grøde</w:t>
      </w:r>
      <w:r w:rsidR="00B15C44">
        <w:rPr>
          <w:rFonts w:cs="Arial"/>
        </w:rPr>
        <w:t>. Biomassen</w:t>
      </w:r>
      <w:r w:rsidR="009C753E">
        <w:rPr>
          <w:rFonts w:cs="Arial"/>
        </w:rPr>
        <w:t xml:space="preserve"> kan </w:t>
      </w:r>
      <w:r w:rsidR="00B15C44">
        <w:rPr>
          <w:rFonts w:cs="Arial"/>
        </w:rPr>
        <w:t xml:space="preserve">efterfølgende </w:t>
      </w:r>
      <w:r w:rsidR="009C753E">
        <w:rPr>
          <w:rFonts w:cs="Arial"/>
        </w:rPr>
        <w:t xml:space="preserve">pumpes til </w:t>
      </w:r>
      <w:r w:rsidR="00B15C44">
        <w:rPr>
          <w:rFonts w:cs="Arial"/>
        </w:rPr>
        <w:t xml:space="preserve">en </w:t>
      </w:r>
      <w:r w:rsidR="0066089E">
        <w:rPr>
          <w:rFonts w:cs="Arial"/>
        </w:rPr>
        <w:t>opbevaringstank</w:t>
      </w:r>
      <w:r>
        <w:rPr>
          <w:rFonts w:cs="Arial"/>
        </w:rPr>
        <w:t xml:space="preserve">. </w:t>
      </w:r>
      <w:r w:rsidR="00ED10D5">
        <w:rPr>
          <w:rFonts w:cs="Arial"/>
        </w:rPr>
        <w:t>Ved behov for at gøre biomassen pumpbar, tilsættes vand fra buffertanken (se pkt.</w:t>
      </w:r>
      <w:r w:rsidR="00ED10D5" w:rsidRPr="00ED10D5">
        <w:t xml:space="preserve"> </w:t>
      </w:r>
      <w:r w:rsidR="00ED10D5" w:rsidRPr="00ED10D5">
        <w:rPr>
          <w:rFonts w:cs="Arial"/>
        </w:rPr>
        <w:t>2.7.5 Spildevand</w:t>
      </w:r>
      <w:r w:rsidR="00ED10D5">
        <w:rPr>
          <w:rFonts w:cs="Arial"/>
        </w:rPr>
        <w:t xml:space="preserve">). </w:t>
      </w:r>
      <w:r>
        <w:rPr>
          <w:rFonts w:cs="Arial"/>
        </w:rPr>
        <w:t xml:space="preserve">For at få </w:t>
      </w:r>
      <w:r w:rsidR="004B41AC">
        <w:rPr>
          <w:rFonts w:cs="Arial"/>
        </w:rPr>
        <w:t>fraktion</w:t>
      </w:r>
      <w:r w:rsidR="00B15C44">
        <w:rPr>
          <w:rFonts w:cs="Arial"/>
        </w:rPr>
        <w:t>en</w:t>
      </w:r>
      <w:r w:rsidR="004B41AC">
        <w:rPr>
          <w:rFonts w:cs="Arial"/>
        </w:rPr>
        <w:t xml:space="preserve"> af </w:t>
      </w:r>
      <w:r>
        <w:rPr>
          <w:rFonts w:cs="Arial"/>
        </w:rPr>
        <w:t>plastik</w:t>
      </w:r>
      <w:r w:rsidR="004B41AC">
        <w:rPr>
          <w:rFonts w:cs="Arial"/>
        </w:rPr>
        <w:t>, metal eller glas,</w:t>
      </w:r>
      <w:r>
        <w:rPr>
          <w:rFonts w:cs="Arial"/>
        </w:rPr>
        <w:t xml:space="preserve"> så ren som mulig tilsæt</w:t>
      </w:r>
      <w:r w:rsidR="00B15C44">
        <w:rPr>
          <w:rFonts w:cs="Arial"/>
        </w:rPr>
        <w:t>tes vand til grinderen. Pla</w:t>
      </w:r>
      <w:r w:rsidR="0066089E">
        <w:rPr>
          <w:rFonts w:cs="Arial"/>
        </w:rPr>
        <w:t>stik</w:t>
      </w:r>
      <w:r>
        <w:rPr>
          <w:rFonts w:cs="Arial"/>
        </w:rPr>
        <w:t>fraktionen afleveres i en komprimatorcontainer og anvendes til genbrug eller afleveres på et forbrændingsanlæg.</w:t>
      </w:r>
      <w:r w:rsidR="004B41AC">
        <w:rPr>
          <w:rFonts w:cs="Arial"/>
        </w:rPr>
        <w:t xml:space="preserve"> Metal og glas afleveres til container.</w:t>
      </w:r>
      <w:r w:rsidR="00B15C44">
        <w:rPr>
          <w:rFonts w:cs="Arial"/>
        </w:rPr>
        <w:t xml:space="preserve"> Alle nævnte containere er placeret indendørs.</w:t>
      </w:r>
    </w:p>
    <w:p w:rsidR="009C753E" w:rsidRDefault="009C753E" w:rsidP="00556271">
      <w:pPr>
        <w:rPr>
          <w:rFonts w:cs="Arial"/>
        </w:rPr>
      </w:pPr>
    </w:p>
    <w:p w:rsidR="00556271" w:rsidRDefault="00380C45" w:rsidP="00556271">
      <w:pPr>
        <w:rPr>
          <w:rFonts w:cs="Arial"/>
        </w:rPr>
      </w:pPr>
      <w:r>
        <w:rPr>
          <w:rFonts w:cs="Arial"/>
        </w:rPr>
        <w:t xml:space="preserve">Såfremt biogasanlægget nord for virksomheden etableres, kan </w:t>
      </w:r>
      <w:r w:rsidR="00DB3ECB">
        <w:rPr>
          <w:rFonts w:cs="Arial"/>
        </w:rPr>
        <w:t>biomasse</w:t>
      </w:r>
      <w:r>
        <w:rPr>
          <w:rFonts w:cs="Arial"/>
        </w:rPr>
        <w:t xml:space="preserve">n endvidere pumpes til </w:t>
      </w:r>
      <w:r w:rsidR="00DE2529">
        <w:rPr>
          <w:rFonts w:cs="Arial"/>
        </w:rPr>
        <w:t>biogas</w:t>
      </w:r>
      <w:r>
        <w:rPr>
          <w:rFonts w:cs="Arial"/>
        </w:rPr>
        <w:t>anlægget.</w:t>
      </w:r>
    </w:p>
    <w:p w:rsidR="00A0282B" w:rsidRDefault="00A0282B" w:rsidP="00556271">
      <w:pPr>
        <w:rPr>
          <w:rFonts w:cs="Arial"/>
        </w:rPr>
      </w:pPr>
    </w:p>
    <w:p w:rsidR="000517C7" w:rsidRPr="000517C7" w:rsidRDefault="000517C7" w:rsidP="00556271">
      <w:pPr>
        <w:rPr>
          <w:rFonts w:cs="Arial"/>
          <w:i/>
        </w:rPr>
      </w:pPr>
      <w:r>
        <w:rPr>
          <w:rFonts w:cs="Arial"/>
          <w:i/>
        </w:rPr>
        <w:t>Øvrige anlæg</w:t>
      </w:r>
    </w:p>
    <w:p w:rsidR="000517C7" w:rsidRDefault="000517C7" w:rsidP="00556271">
      <w:pPr>
        <w:rPr>
          <w:rFonts w:cs="Arial"/>
        </w:rPr>
      </w:pPr>
    </w:p>
    <w:p w:rsidR="000517C7" w:rsidRDefault="000517C7" w:rsidP="00556271">
      <w:pPr>
        <w:rPr>
          <w:rFonts w:cs="Arial"/>
        </w:rPr>
      </w:pPr>
      <w:r>
        <w:rPr>
          <w:rFonts w:cs="Arial"/>
        </w:rPr>
        <w:t>I produktionshal 1 er etableret en mindre anlæg til knusning/neddeling af flasker eller mindre beholdere indeholdende alkoholiske væsker. Glas, plast eller metal frasorteres til container. Væsken tilsættes automatisk en mindre mængde metanol, hvorefter væsken ledes til af tanke</w:t>
      </w:r>
      <w:r w:rsidR="00390A41">
        <w:rPr>
          <w:rFonts w:cs="Arial"/>
        </w:rPr>
        <w:t>n</w:t>
      </w:r>
      <w:r>
        <w:rPr>
          <w:rFonts w:cs="Arial"/>
        </w:rPr>
        <w:t>e, for afhændelse til biogasanlæg. Metanol</w:t>
      </w:r>
      <w:r w:rsidR="00390A41">
        <w:rPr>
          <w:rFonts w:cs="Arial"/>
        </w:rPr>
        <w:t xml:space="preserve"> tilsættes for at gøre væsken udrikkelig og</w:t>
      </w:r>
      <w:r>
        <w:rPr>
          <w:rFonts w:cs="Arial"/>
        </w:rPr>
        <w:t xml:space="preserve"> opbevares i en 10 liters dunk ved anlægget.</w:t>
      </w:r>
    </w:p>
    <w:p w:rsidR="000517C7" w:rsidRDefault="000517C7" w:rsidP="00556271">
      <w:pPr>
        <w:rPr>
          <w:rFonts w:cs="Arial"/>
        </w:rPr>
      </w:pPr>
    </w:p>
    <w:p w:rsidR="009A4BCE" w:rsidRDefault="009A4BCE" w:rsidP="00556271">
      <w:pPr>
        <w:rPr>
          <w:rFonts w:cs="Arial"/>
        </w:rPr>
      </w:pPr>
      <w:r>
        <w:rPr>
          <w:rFonts w:cs="Arial"/>
        </w:rPr>
        <w:t xml:space="preserve">I produktionshal 2 etableres et luftrenseanlæg til behandling af procesluft </w:t>
      </w:r>
      <w:r w:rsidR="00883F71">
        <w:rPr>
          <w:rFonts w:cs="Arial"/>
        </w:rPr>
        <w:t xml:space="preserve">og rumluft </w:t>
      </w:r>
      <w:r>
        <w:rPr>
          <w:rFonts w:cs="Arial"/>
        </w:rPr>
        <w:t>fra produktionshal 1 og 2. Den afsugede luft fra de forskellige processer er lugtende og vil blive behandlet i 3 trin i luftrenseanlægget</w:t>
      </w:r>
      <w:r w:rsidR="00390A41">
        <w:rPr>
          <w:rFonts w:cs="Arial"/>
        </w:rPr>
        <w:t>,</w:t>
      </w:r>
      <w:r>
        <w:rPr>
          <w:rFonts w:cs="Arial"/>
        </w:rPr>
        <w:t xml:space="preserve"> inden procesluften afledes til omgivelserne via afkast. En mere detaljeret beskrivelse </w:t>
      </w:r>
      <w:r w:rsidR="00390A41">
        <w:rPr>
          <w:rFonts w:cs="Arial"/>
        </w:rPr>
        <w:t>af anlægget findes i afsnit ”2.7</w:t>
      </w:r>
      <w:r>
        <w:rPr>
          <w:rFonts w:cs="Arial"/>
        </w:rPr>
        <w:t>.2 Luft/lugt”.</w:t>
      </w:r>
    </w:p>
    <w:p w:rsidR="009A4BCE" w:rsidRDefault="009A4BCE" w:rsidP="00556271">
      <w:pPr>
        <w:rPr>
          <w:rFonts w:cs="Arial"/>
        </w:rPr>
      </w:pPr>
    </w:p>
    <w:p w:rsidR="00556271" w:rsidRDefault="00556271" w:rsidP="00556271">
      <w:pPr>
        <w:rPr>
          <w:rFonts w:cs="Arial"/>
        </w:rPr>
      </w:pPr>
      <w:r>
        <w:rPr>
          <w:rFonts w:cs="Arial"/>
        </w:rPr>
        <w:t xml:space="preserve">Der er installeret et </w:t>
      </w:r>
      <w:r w:rsidR="00390A41">
        <w:rPr>
          <w:rFonts w:cs="Arial"/>
        </w:rPr>
        <w:t xml:space="preserve">kedelanlæg til produktion af </w:t>
      </w:r>
      <w:r>
        <w:rPr>
          <w:rFonts w:cs="Arial"/>
        </w:rPr>
        <w:t xml:space="preserve">centralvarmevand og det varme procesvand. </w:t>
      </w:r>
      <w:r w:rsidR="00390A41">
        <w:rPr>
          <w:rFonts w:cs="Arial"/>
        </w:rPr>
        <w:t>Kedelanlægget</w:t>
      </w:r>
      <w:r w:rsidR="00BD4E54">
        <w:rPr>
          <w:rFonts w:cs="Arial"/>
        </w:rPr>
        <w:t xml:space="preserve"> er placeret i container nord for produktionshal 1 og</w:t>
      </w:r>
      <w:r>
        <w:rPr>
          <w:rFonts w:cs="Arial"/>
        </w:rPr>
        <w:t xml:space="preserve"> har en indfyret effekt på ca. 1 </w:t>
      </w:r>
      <w:r w:rsidR="005909D0">
        <w:rPr>
          <w:rFonts w:cs="Arial"/>
        </w:rPr>
        <w:t>M</w:t>
      </w:r>
      <w:r>
        <w:rPr>
          <w:rFonts w:cs="Arial"/>
        </w:rPr>
        <w:t>W</w:t>
      </w:r>
      <w:r w:rsidR="00BD4E54">
        <w:rPr>
          <w:rFonts w:cs="Arial"/>
        </w:rPr>
        <w:t xml:space="preserve">. Anlægget </w:t>
      </w:r>
      <w:r w:rsidR="005A263C">
        <w:rPr>
          <w:rFonts w:cs="Arial"/>
        </w:rPr>
        <w:t>flyttes</w:t>
      </w:r>
      <w:r>
        <w:rPr>
          <w:rFonts w:cs="Arial"/>
        </w:rPr>
        <w:t xml:space="preserve"> </w:t>
      </w:r>
      <w:r w:rsidR="005A263C">
        <w:rPr>
          <w:rFonts w:cs="Arial"/>
        </w:rPr>
        <w:t>til</w:t>
      </w:r>
      <w:r>
        <w:rPr>
          <w:rFonts w:cs="Arial"/>
        </w:rPr>
        <w:t xml:space="preserve"> </w:t>
      </w:r>
      <w:r w:rsidR="005A263C">
        <w:rPr>
          <w:rFonts w:cs="Arial"/>
        </w:rPr>
        <w:t>k</w:t>
      </w:r>
      <w:r>
        <w:rPr>
          <w:rFonts w:cs="Arial"/>
        </w:rPr>
        <w:t>edelrum</w:t>
      </w:r>
      <w:r w:rsidR="005A263C">
        <w:rPr>
          <w:rFonts w:cs="Arial"/>
        </w:rPr>
        <w:t>met i den nye hal</w:t>
      </w:r>
      <w:r w:rsidR="00BD4E54">
        <w:rPr>
          <w:rFonts w:cs="Arial"/>
        </w:rPr>
        <w:t xml:space="preserve"> (produktionshal 2)</w:t>
      </w:r>
      <w:r>
        <w:rPr>
          <w:rFonts w:cs="Arial"/>
        </w:rPr>
        <w:t>.</w:t>
      </w:r>
      <w:r w:rsidR="005909D0">
        <w:rPr>
          <w:rFonts w:cs="Arial"/>
        </w:rPr>
        <w:t xml:space="preserve"> </w:t>
      </w:r>
    </w:p>
    <w:p w:rsidR="005A263C" w:rsidRDefault="005A263C" w:rsidP="00556271">
      <w:pPr>
        <w:rPr>
          <w:rFonts w:cs="Arial"/>
        </w:rPr>
      </w:pPr>
    </w:p>
    <w:p w:rsidR="00556271" w:rsidRDefault="004D7E9D" w:rsidP="00556271">
      <w:pPr>
        <w:rPr>
          <w:rFonts w:cs="Arial"/>
        </w:rPr>
      </w:pPr>
      <w:r>
        <w:rPr>
          <w:rFonts w:cs="Arial"/>
        </w:rPr>
        <w:t>På kedle</w:t>
      </w:r>
      <w:r w:rsidR="0066089E">
        <w:rPr>
          <w:rFonts w:cs="Arial"/>
        </w:rPr>
        <w:t>n</w:t>
      </w:r>
      <w:r>
        <w:rPr>
          <w:rFonts w:cs="Arial"/>
        </w:rPr>
        <w:t xml:space="preserve"> </w:t>
      </w:r>
      <w:r w:rsidR="0066089E">
        <w:rPr>
          <w:rFonts w:cs="Arial"/>
        </w:rPr>
        <w:t xml:space="preserve">er </w:t>
      </w:r>
      <w:r>
        <w:rPr>
          <w:rFonts w:cs="Arial"/>
        </w:rPr>
        <w:t>installere</w:t>
      </w:r>
      <w:r w:rsidR="0066089E">
        <w:rPr>
          <w:rFonts w:cs="Arial"/>
        </w:rPr>
        <w:t>t</w:t>
      </w:r>
      <w:r>
        <w:rPr>
          <w:rFonts w:cs="Arial"/>
        </w:rPr>
        <w:t xml:space="preserve"> dualfue</w:t>
      </w:r>
      <w:r w:rsidR="005909D0">
        <w:rPr>
          <w:rFonts w:cs="Arial"/>
        </w:rPr>
        <w:t>l</w:t>
      </w:r>
      <w:r>
        <w:rPr>
          <w:rFonts w:cs="Arial"/>
        </w:rPr>
        <w:t>-</w:t>
      </w:r>
      <w:r w:rsidR="005909D0">
        <w:rPr>
          <w:rFonts w:cs="Arial"/>
        </w:rPr>
        <w:t xml:space="preserve">brænder, således at der kan anvendes enten </w:t>
      </w:r>
      <w:r w:rsidR="00BD4E54">
        <w:rPr>
          <w:rFonts w:cs="Arial"/>
        </w:rPr>
        <w:t>bio</w:t>
      </w:r>
      <w:r w:rsidR="005909D0">
        <w:rPr>
          <w:rFonts w:cs="Arial"/>
        </w:rPr>
        <w:t>olie eller naturgas (biogas)</w:t>
      </w:r>
      <w:r w:rsidR="00BD4E54">
        <w:rPr>
          <w:rFonts w:cs="Arial"/>
        </w:rPr>
        <w:t xml:space="preserve"> som brændsel</w:t>
      </w:r>
      <w:r w:rsidR="005909D0">
        <w:rPr>
          <w:rFonts w:cs="Arial"/>
        </w:rPr>
        <w:t>.</w:t>
      </w:r>
      <w:r w:rsidR="00BD4E54" w:rsidRPr="00BD4E54">
        <w:rPr>
          <w:rFonts w:cs="Arial"/>
        </w:rPr>
        <w:t xml:space="preserve"> </w:t>
      </w:r>
      <w:r w:rsidR="0066089E">
        <w:rPr>
          <w:rFonts w:cs="Arial"/>
        </w:rPr>
        <w:t xml:space="preserve">Virksomheden har dog foreløbig ingen planer om anvendelse af gas, som brændsel i kedlen. </w:t>
      </w:r>
      <w:r w:rsidR="00BD4E54">
        <w:rPr>
          <w:rFonts w:cs="Arial"/>
        </w:rPr>
        <w:t>Bioolien kommer fra virksomhedens affaldsbehandling af brugt fritureolie i produktionshal 1.</w:t>
      </w:r>
    </w:p>
    <w:p w:rsidR="00556271" w:rsidRDefault="00556271" w:rsidP="00556271">
      <w:pPr>
        <w:tabs>
          <w:tab w:val="left" w:pos="3600"/>
        </w:tabs>
        <w:rPr>
          <w:rFonts w:cs="Arial"/>
        </w:rPr>
      </w:pPr>
    </w:p>
    <w:p w:rsidR="00556271" w:rsidRDefault="00556271" w:rsidP="00556271">
      <w:pPr>
        <w:tabs>
          <w:tab w:val="left" w:pos="3600"/>
        </w:tabs>
        <w:rPr>
          <w:rFonts w:cs="Arial"/>
        </w:rPr>
      </w:pPr>
      <w:r>
        <w:rPr>
          <w:rFonts w:cs="Arial"/>
        </w:rPr>
        <w:t xml:space="preserve">Til vask af emballage og vask af køretøjer anvendes vandværksvand. Brugt vaskevand sendes til </w:t>
      </w:r>
      <w:r w:rsidR="005A263C">
        <w:rPr>
          <w:rFonts w:cs="Arial"/>
        </w:rPr>
        <w:t xml:space="preserve">tanken der opbevarer ”siede vandige affaldsfraktion”. </w:t>
      </w:r>
      <w:r w:rsidR="006A327C">
        <w:rPr>
          <w:rFonts w:cs="Arial"/>
        </w:rPr>
        <w:t xml:space="preserve">Vandfraktionen anvendes til fortynding af biomasse i produktionshal 2. </w:t>
      </w:r>
      <w:r w:rsidR="005A263C">
        <w:rPr>
          <w:rFonts w:cs="Arial"/>
        </w:rPr>
        <w:t xml:space="preserve">Ved etablering af biogasanlægget </w:t>
      </w:r>
      <w:r w:rsidR="006A327C">
        <w:rPr>
          <w:rFonts w:cs="Arial"/>
        </w:rPr>
        <w:t xml:space="preserve">vil der endvidere være mulighed for at </w:t>
      </w:r>
      <w:r w:rsidR="005A263C">
        <w:rPr>
          <w:rFonts w:cs="Arial"/>
        </w:rPr>
        <w:t>aflede spildevandet til biogasanlægget.</w:t>
      </w:r>
      <w:r>
        <w:rPr>
          <w:rFonts w:cs="Arial"/>
        </w:rPr>
        <w:t xml:space="preserve"> </w:t>
      </w:r>
    </w:p>
    <w:p w:rsidR="00556271" w:rsidRDefault="00556271" w:rsidP="00556271">
      <w:pPr>
        <w:tabs>
          <w:tab w:val="left" w:pos="3600"/>
        </w:tabs>
        <w:rPr>
          <w:rFonts w:cs="Arial"/>
        </w:rPr>
      </w:pPr>
    </w:p>
    <w:p w:rsidR="00556271" w:rsidRDefault="00556271" w:rsidP="00556271">
      <w:pPr>
        <w:tabs>
          <w:tab w:val="left" w:pos="3600"/>
        </w:tabs>
        <w:rPr>
          <w:rFonts w:cs="Arial"/>
        </w:rPr>
      </w:pPr>
      <w:r>
        <w:rPr>
          <w:rFonts w:cs="Arial"/>
        </w:rPr>
        <w:t>Der vil ligeledes blive anvendt kommunalt vand til personalefaciliteter m.m.</w:t>
      </w:r>
    </w:p>
    <w:p w:rsidR="00556271" w:rsidRDefault="00556271" w:rsidP="00556271">
      <w:pPr>
        <w:tabs>
          <w:tab w:val="left" w:pos="3600"/>
        </w:tabs>
        <w:rPr>
          <w:rFonts w:cs="Arial"/>
        </w:rPr>
      </w:pPr>
    </w:p>
    <w:p w:rsidR="00372630" w:rsidRDefault="00372630" w:rsidP="00556271">
      <w:pPr>
        <w:tabs>
          <w:tab w:val="left" w:pos="3600"/>
        </w:tabs>
        <w:rPr>
          <w:rFonts w:cs="Arial"/>
        </w:rPr>
      </w:pPr>
    </w:p>
    <w:p w:rsidR="00556271" w:rsidRPr="00B5335E" w:rsidRDefault="003F63C6" w:rsidP="00556271">
      <w:pPr>
        <w:rPr>
          <w:rFonts w:cs="Arial"/>
          <w:b/>
          <w:bCs/>
        </w:rPr>
      </w:pPr>
      <w:r>
        <w:rPr>
          <w:rFonts w:cs="Arial"/>
          <w:b/>
          <w:bCs/>
        </w:rPr>
        <w:lastRenderedPageBreak/>
        <w:t>6</w:t>
      </w:r>
      <w:r w:rsidR="00556271" w:rsidRPr="00B5335E">
        <w:rPr>
          <w:rFonts w:cs="Arial"/>
          <w:b/>
          <w:bCs/>
        </w:rPr>
        <w:t>.3 Driftstid</w:t>
      </w:r>
    </w:p>
    <w:p w:rsidR="00556271" w:rsidRDefault="00556271" w:rsidP="00556271">
      <w:pPr>
        <w:rPr>
          <w:rFonts w:cs="Arial"/>
        </w:rPr>
      </w:pPr>
    </w:p>
    <w:p w:rsidR="00556271" w:rsidRDefault="00556271" w:rsidP="00556271">
      <w:pPr>
        <w:rPr>
          <w:rFonts w:cs="Arial"/>
        </w:rPr>
      </w:pPr>
      <w:r>
        <w:rPr>
          <w:rFonts w:cs="Arial"/>
        </w:rPr>
        <w:t xml:space="preserve">Virksomhedens produktion </w:t>
      </w:r>
      <w:r w:rsidR="0090145B">
        <w:rPr>
          <w:rFonts w:cs="Arial"/>
        </w:rPr>
        <w:t xml:space="preserve">vil </w:t>
      </w:r>
      <w:r>
        <w:rPr>
          <w:rFonts w:cs="Arial"/>
        </w:rPr>
        <w:t xml:space="preserve">foregå i hele døgnet alle dage om året. Transportaktiviteter til og fra virksomheden vil foregå på hverdage i tidsrummet kl. 07.00 – 18.00. </w:t>
      </w:r>
      <w:r w:rsidR="00ED10D5">
        <w:rPr>
          <w:rFonts w:cs="Arial"/>
        </w:rPr>
        <w:t>Den eksisterende virksomheden modtager op til 5 transporter pr. dag. Efter u</w:t>
      </w:r>
      <w:r w:rsidR="00817DFE">
        <w:rPr>
          <w:rFonts w:cs="Arial"/>
        </w:rPr>
        <w:t xml:space="preserve">dvidelsen </w:t>
      </w:r>
      <w:r>
        <w:rPr>
          <w:rFonts w:cs="Arial"/>
        </w:rPr>
        <w:t xml:space="preserve">vil </w:t>
      </w:r>
      <w:r w:rsidR="00817DFE">
        <w:rPr>
          <w:rFonts w:cs="Arial"/>
        </w:rPr>
        <w:t>transport</w:t>
      </w:r>
      <w:r w:rsidR="00BD094E">
        <w:rPr>
          <w:rFonts w:cs="Arial"/>
        </w:rPr>
        <w:t xml:space="preserve">en </w:t>
      </w:r>
      <w:r w:rsidR="00817DFE">
        <w:rPr>
          <w:rFonts w:cs="Arial"/>
        </w:rPr>
        <w:t>til virksomheden</w:t>
      </w:r>
      <w:r w:rsidR="00BD094E">
        <w:rPr>
          <w:rFonts w:cs="Arial"/>
        </w:rPr>
        <w:t xml:space="preserve"> blive forøget</w:t>
      </w:r>
      <w:r w:rsidR="006C4886">
        <w:rPr>
          <w:rFonts w:cs="Arial"/>
        </w:rPr>
        <w:t>, således at der på en arbejdsdag vil ankomme op til</w:t>
      </w:r>
      <w:r w:rsidR="00817DFE">
        <w:rPr>
          <w:rFonts w:cs="Arial"/>
        </w:rPr>
        <w:t xml:space="preserve"> </w:t>
      </w:r>
      <w:r w:rsidR="00D22536">
        <w:rPr>
          <w:rFonts w:cs="Arial"/>
        </w:rPr>
        <w:t>30</w:t>
      </w:r>
      <w:r>
        <w:rPr>
          <w:rFonts w:cs="Arial"/>
        </w:rPr>
        <w:t xml:space="preserve"> last</w:t>
      </w:r>
      <w:r w:rsidR="00817DFE">
        <w:rPr>
          <w:rFonts w:cs="Arial"/>
        </w:rPr>
        <w:t>vogne</w:t>
      </w:r>
      <w:r>
        <w:rPr>
          <w:rFonts w:cs="Arial"/>
        </w:rPr>
        <w:t>.</w:t>
      </w:r>
    </w:p>
    <w:p w:rsidR="0090145B" w:rsidRDefault="0090145B" w:rsidP="00556271">
      <w:pPr>
        <w:rPr>
          <w:rFonts w:cs="Arial"/>
        </w:rPr>
      </w:pPr>
    </w:p>
    <w:p w:rsidR="00556271" w:rsidRDefault="00556271" w:rsidP="00556271">
      <w:pPr>
        <w:rPr>
          <w:rFonts w:cs="Arial"/>
        </w:rPr>
      </w:pPr>
      <w:bookmarkStart w:id="1" w:name="OLE_LINK4"/>
      <w:bookmarkStart w:id="2" w:name="OLE_LINK3"/>
      <w:r>
        <w:rPr>
          <w:rFonts w:cs="Arial"/>
        </w:rPr>
        <w:t>Alle transporter vejes og registreres i datasystem.</w:t>
      </w:r>
      <w:r w:rsidR="0090145B">
        <w:rPr>
          <w:rFonts w:cs="Arial"/>
        </w:rPr>
        <w:t xml:space="preserve"> </w:t>
      </w:r>
      <w:r>
        <w:rPr>
          <w:rFonts w:cs="Arial"/>
        </w:rPr>
        <w:t xml:space="preserve">Det vurderes  at den daglige transport til </w:t>
      </w:r>
      <w:r w:rsidR="0090145B">
        <w:rPr>
          <w:rFonts w:cs="Arial"/>
        </w:rPr>
        <w:t>virksomheden</w:t>
      </w:r>
      <w:r w:rsidR="00BD094E">
        <w:rPr>
          <w:rFonts w:cs="Arial"/>
        </w:rPr>
        <w:t xml:space="preserve"> efter udvidelsen</w:t>
      </w:r>
      <w:r w:rsidR="00817DFE">
        <w:rPr>
          <w:rFonts w:cs="Arial"/>
        </w:rPr>
        <w:t>,</w:t>
      </w:r>
      <w:r>
        <w:rPr>
          <w:rFonts w:cs="Arial"/>
        </w:rPr>
        <w:t xml:space="preserve"> </w:t>
      </w:r>
      <w:r w:rsidR="00BD094E">
        <w:rPr>
          <w:rFonts w:cs="Arial"/>
        </w:rPr>
        <w:t xml:space="preserve">vil </w:t>
      </w:r>
      <w:r>
        <w:rPr>
          <w:rFonts w:cs="Arial"/>
        </w:rPr>
        <w:t>fordeler sig på indfaldsve</w:t>
      </w:r>
      <w:r w:rsidR="0090145B">
        <w:rPr>
          <w:rFonts w:cs="Arial"/>
        </w:rPr>
        <w:t>jene til Ørbæk på følgende måde:</w:t>
      </w:r>
    </w:p>
    <w:p w:rsidR="0090145B" w:rsidRPr="0090145B" w:rsidRDefault="0090145B" w:rsidP="00556271">
      <w:pPr>
        <w:rPr>
          <w:rFonts w:cs="Arial"/>
          <w:color w:val="FF0000"/>
        </w:rPr>
      </w:pPr>
    </w:p>
    <w:p w:rsidR="00556271" w:rsidRDefault="00556271" w:rsidP="00C249C6">
      <w:pPr>
        <w:numPr>
          <w:ilvl w:val="0"/>
          <w:numId w:val="16"/>
        </w:numPr>
        <w:overflowPunct w:val="0"/>
        <w:autoSpaceDE w:val="0"/>
        <w:autoSpaceDN w:val="0"/>
        <w:adjustRightInd w:val="0"/>
        <w:rPr>
          <w:rFonts w:cs="Arial"/>
        </w:rPr>
      </w:pPr>
      <w:r>
        <w:rPr>
          <w:rFonts w:cs="Arial"/>
        </w:rPr>
        <w:t xml:space="preserve">Nyborgvej ca. </w:t>
      </w:r>
      <w:r w:rsidR="00D22536">
        <w:rPr>
          <w:rFonts w:cs="Arial"/>
        </w:rPr>
        <w:t>20</w:t>
      </w:r>
    </w:p>
    <w:p w:rsidR="00556271" w:rsidRDefault="00D16AD7" w:rsidP="00C249C6">
      <w:pPr>
        <w:numPr>
          <w:ilvl w:val="0"/>
          <w:numId w:val="16"/>
        </w:numPr>
        <w:overflowPunct w:val="0"/>
        <w:autoSpaceDE w:val="0"/>
        <w:autoSpaceDN w:val="0"/>
        <w:adjustRightInd w:val="0"/>
        <w:rPr>
          <w:rFonts w:cs="Arial"/>
        </w:rPr>
      </w:pPr>
      <w:r>
        <w:rPr>
          <w:rFonts w:cs="Arial"/>
        </w:rPr>
        <w:t>Odense vej ca. 5</w:t>
      </w:r>
    </w:p>
    <w:p w:rsidR="00556271" w:rsidRDefault="00556271" w:rsidP="00C249C6">
      <w:pPr>
        <w:numPr>
          <w:ilvl w:val="0"/>
          <w:numId w:val="16"/>
        </w:numPr>
        <w:overflowPunct w:val="0"/>
        <w:autoSpaceDE w:val="0"/>
        <w:autoSpaceDN w:val="0"/>
        <w:adjustRightInd w:val="0"/>
        <w:rPr>
          <w:rFonts w:cs="Arial"/>
        </w:rPr>
      </w:pPr>
      <w:r>
        <w:rPr>
          <w:rFonts w:cs="Arial"/>
        </w:rPr>
        <w:t>Assensvej ca. 2</w:t>
      </w:r>
    </w:p>
    <w:p w:rsidR="00556271" w:rsidRDefault="00556271" w:rsidP="00C249C6">
      <w:pPr>
        <w:numPr>
          <w:ilvl w:val="0"/>
          <w:numId w:val="16"/>
        </w:numPr>
        <w:overflowPunct w:val="0"/>
        <w:autoSpaceDE w:val="0"/>
        <w:autoSpaceDN w:val="0"/>
        <w:adjustRightInd w:val="0"/>
        <w:rPr>
          <w:rFonts w:cs="Arial"/>
        </w:rPr>
      </w:pPr>
      <w:r>
        <w:rPr>
          <w:rFonts w:cs="Arial"/>
        </w:rPr>
        <w:t>Faaborgvej ca. 3</w:t>
      </w:r>
      <w:bookmarkEnd w:id="1"/>
      <w:bookmarkEnd w:id="2"/>
    </w:p>
    <w:p w:rsidR="006C0A59" w:rsidRDefault="006C0A59" w:rsidP="00556271">
      <w:pPr>
        <w:ind w:left="-454" w:firstLine="454"/>
        <w:rPr>
          <w:rFonts w:cs="Arial"/>
          <w:b/>
          <w:bCs/>
        </w:rPr>
      </w:pPr>
    </w:p>
    <w:p w:rsidR="00556271" w:rsidRPr="00B5335E" w:rsidRDefault="003F63C6" w:rsidP="00556271">
      <w:pPr>
        <w:ind w:left="-454" w:firstLine="454"/>
        <w:rPr>
          <w:rFonts w:cs="Arial"/>
          <w:b/>
          <w:bCs/>
        </w:rPr>
      </w:pPr>
      <w:r>
        <w:rPr>
          <w:rFonts w:cs="Arial"/>
          <w:b/>
          <w:bCs/>
        </w:rPr>
        <w:t>6</w:t>
      </w:r>
      <w:r w:rsidR="00556271" w:rsidRPr="00B5335E">
        <w:rPr>
          <w:rFonts w:cs="Arial"/>
          <w:b/>
          <w:bCs/>
        </w:rPr>
        <w:t>.4 Bygninger</w:t>
      </w:r>
    </w:p>
    <w:p w:rsidR="00556271" w:rsidRDefault="00556271" w:rsidP="00556271">
      <w:pPr>
        <w:rPr>
          <w:rFonts w:cs="Arial"/>
        </w:rPr>
      </w:pPr>
    </w:p>
    <w:p w:rsidR="00556271" w:rsidRDefault="00556271" w:rsidP="00556271">
      <w:pPr>
        <w:rPr>
          <w:rFonts w:cs="Arial"/>
        </w:rPr>
      </w:pPr>
      <w:r>
        <w:rPr>
          <w:rFonts w:cs="Arial"/>
        </w:rPr>
        <w:t>Virksomheden har følgende bygninger til produktion, lager og administration</w:t>
      </w:r>
      <w:r w:rsidR="003C7020">
        <w:rPr>
          <w:rFonts w:cs="Arial"/>
        </w:rPr>
        <w:t>. Facadetegning fremgår af bilag 3</w:t>
      </w:r>
      <w:r>
        <w:rPr>
          <w:rFonts w:cs="Arial"/>
        </w:rPr>
        <w:t>:</w:t>
      </w:r>
    </w:p>
    <w:p w:rsidR="00556271" w:rsidRDefault="00556271" w:rsidP="00556271">
      <w:pPr>
        <w:rPr>
          <w:rFonts w:cs="Arial"/>
        </w:rPr>
      </w:pPr>
    </w:p>
    <w:p w:rsidR="00556271" w:rsidRDefault="0090145B" w:rsidP="00C249C6">
      <w:pPr>
        <w:numPr>
          <w:ilvl w:val="0"/>
          <w:numId w:val="7"/>
        </w:numPr>
        <w:overflowPunct w:val="0"/>
        <w:autoSpaceDE w:val="0"/>
        <w:autoSpaceDN w:val="0"/>
        <w:adjustRightInd w:val="0"/>
        <w:textAlignment w:val="baseline"/>
        <w:rPr>
          <w:rFonts w:cs="Arial"/>
        </w:rPr>
      </w:pPr>
      <w:r>
        <w:rPr>
          <w:rFonts w:cs="Arial"/>
        </w:rPr>
        <w:t>Eksisterende p</w:t>
      </w:r>
      <w:r w:rsidR="00556271">
        <w:rPr>
          <w:rFonts w:cs="Arial"/>
        </w:rPr>
        <w:t>roduktions</w:t>
      </w:r>
      <w:r w:rsidR="005F51AA">
        <w:rPr>
          <w:rFonts w:cs="Arial"/>
        </w:rPr>
        <w:t>bygning (produktionshal</w:t>
      </w:r>
      <w:r w:rsidR="00556271">
        <w:rPr>
          <w:rFonts w:cs="Arial"/>
        </w:rPr>
        <w:t xml:space="preserve"> 1</w:t>
      </w:r>
      <w:r w:rsidR="005F51AA">
        <w:rPr>
          <w:rFonts w:cs="Arial"/>
        </w:rPr>
        <w:t>)</w:t>
      </w:r>
      <w:r>
        <w:rPr>
          <w:rFonts w:cs="Arial"/>
        </w:rPr>
        <w:t>,</w:t>
      </w:r>
      <w:r w:rsidR="00556271">
        <w:rPr>
          <w:rFonts w:cs="Arial"/>
        </w:rPr>
        <w:t xml:space="preserve"> anvendes til rensningsprocessen </w:t>
      </w:r>
      <w:r w:rsidR="005F51AA">
        <w:rPr>
          <w:rFonts w:cs="Arial"/>
        </w:rPr>
        <w:t xml:space="preserve">for fritureolie </w:t>
      </w:r>
      <w:r w:rsidR="00556271">
        <w:rPr>
          <w:rFonts w:cs="Arial"/>
        </w:rPr>
        <w:t xml:space="preserve">samt lager for brugt fritureolie </w:t>
      </w:r>
      <w:r>
        <w:rPr>
          <w:rFonts w:cs="Arial"/>
        </w:rPr>
        <w:t xml:space="preserve">og behandling alkoholiske væsker </w:t>
      </w:r>
      <w:r w:rsidR="00556271">
        <w:rPr>
          <w:rFonts w:cs="Arial"/>
        </w:rPr>
        <w:t>(1.500 m</w:t>
      </w:r>
      <w:r w:rsidR="00556271">
        <w:rPr>
          <w:rFonts w:cs="Arial"/>
          <w:vertAlign w:val="superscript"/>
        </w:rPr>
        <w:t>2</w:t>
      </w:r>
      <w:r w:rsidR="00556271">
        <w:rPr>
          <w:rFonts w:cs="Arial"/>
        </w:rPr>
        <w:t>).</w:t>
      </w:r>
    </w:p>
    <w:p w:rsidR="00556271" w:rsidRDefault="0090145B" w:rsidP="00C249C6">
      <w:pPr>
        <w:numPr>
          <w:ilvl w:val="0"/>
          <w:numId w:val="7"/>
        </w:numPr>
        <w:overflowPunct w:val="0"/>
        <w:autoSpaceDE w:val="0"/>
        <w:autoSpaceDN w:val="0"/>
        <w:adjustRightInd w:val="0"/>
        <w:textAlignment w:val="baseline"/>
        <w:rPr>
          <w:rFonts w:cs="Arial"/>
        </w:rPr>
      </w:pPr>
      <w:r>
        <w:rPr>
          <w:rFonts w:cs="Arial"/>
        </w:rPr>
        <w:t>Ny p</w:t>
      </w:r>
      <w:r w:rsidR="00556271">
        <w:rPr>
          <w:rFonts w:cs="Arial"/>
        </w:rPr>
        <w:t>roduktionsbygning</w:t>
      </w:r>
      <w:r w:rsidR="005F51AA">
        <w:rPr>
          <w:rFonts w:cs="Arial"/>
        </w:rPr>
        <w:t xml:space="preserve"> (produktionshal</w:t>
      </w:r>
      <w:r w:rsidR="00556271">
        <w:rPr>
          <w:rFonts w:cs="Arial"/>
        </w:rPr>
        <w:t xml:space="preserve"> 2</w:t>
      </w:r>
      <w:r w:rsidR="005F51AA">
        <w:rPr>
          <w:rFonts w:cs="Arial"/>
        </w:rPr>
        <w:t>)</w:t>
      </w:r>
      <w:r>
        <w:rPr>
          <w:rFonts w:cs="Arial"/>
        </w:rPr>
        <w:t>,</w:t>
      </w:r>
      <w:r w:rsidR="00556271">
        <w:rPr>
          <w:rFonts w:cs="Arial"/>
        </w:rPr>
        <w:t xml:space="preserve"> anvendes til bearbejdning af madaffald (1.750 m</w:t>
      </w:r>
      <w:r w:rsidR="00556271">
        <w:rPr>
          <w:rFonts w:cs="Arial"/>
          <w:vertAlign w:val="superscript"/>
        </w:rPr>
        <w:t>2</w:t>
      </w:r>
      <w:r w:rsidR="00556271">
        <w:rPr>
          <w:rFonts w:cs="Arial"/>
        </w:rPr>
        <w:t>)</w:t>
      </w:r>
    </w:p>
    <w:p w:rsidR="00BD094E" w:rsidRDefault="00BD094E" w:rsidP="00C249C6">
      <w:pPr>
        <w:numPr>
          <w:ilvl w:val="0"/>
          <w:numId w:val="7"/>
        </w:numPr>
        <w:overflowPunct w:val="0"/>
        <w:autoSpaceDE w:val="0"/>
        <w:autoSpaceDN w:val="0"/>
        <w:adjustRightInd w:val="0"/>
        <w:textAlignment w:val="baseline"/>
        <w:rPr>
          <w:rFonts w:cs="Arial"/>
        </w:rPr>
      </w:pPr>
      <w:r>
        <w:rPr>
          <w:rFonts w:cs="Arial"/>
        </w:rPr>
        <w:t>Pumpehus (6 m</w:t>
      </w:r>
      <w:r>
        <w:rPr>
          <w:rFonts w:cs="Arial"/>
          <w:vertAlign w:val="superscript"/>
        </w:rPr>
        <w:t>2</w:t>
      </w:r>
      <w:r>
        <w:rPr>
          <w:rFonts w:cs="Arial"/>
        </w:rPr>
        <w:t>)</w:t>
      </w:r>
    </w:p>
    <w:p w:rsidR="00556271" w:rsidRDefault="00556271" w:rsidP="00C249C6">
      <w:pPr>
        <w:numPr>
          <w:ilvl w:val="0"/>
          <w:numId w:val="7"/>
        </w:numPr>
        <w:overflowPunct w:val="0"/>
        <w:autoSpaceDE w:val="0"/>
        <w:autoSpaceDN w:val="0"/>
        <w:adjustRightInd w:val="0"/>
        <w:textAlignment w:val="baseline"/>
        <w:rPr>
          <w:rFonts w:cs="Arial"/>
        </w:rPr>
      </w:pPr>
      <w:r>
        <w:rPr>
          <w:rFonts w:cs="Arial"/>
        </w:rPr>
        <w:t>Administrationsbygning (100 m</w:t>
      </w:r>
      <w:r>
        <w:rPr>
          <w:rFonts w:cs="Arial"/>
          <w:vertAlign w:val="superscript"/>
        </w:rPr>
        <w:t>2</w:t>
      </w:r>
      <w:r>
        <w:rPr>
          <w:rFonts w:cs="Arial"/>
        </w:rPr>
        <w:t>)</w:t>
      </w:r>
    </w:p>
    <w:p w:rsidR="00556271" w:rsidRDefault="00556271" w:rsidP="00C249C6">
      <w:pPr>
        <w:numPr>
          <w:ilvl w:val="0"/>
          <w:numId w:val="7"/>
        </w:numPr>
        <w:overflowPunct w:val="0"/>
        <w:autoSpaceDE w:val="0"/>
        <w:autoSpaceDN w:val="0"/>
        <w:adjustRightInd w:val="0"/>
        <w:textAlignment w:val="baseline"/>
        <w:rPr>
          <w:rFonts w:cs="Arial"/>
        </w:rPr>
      </w:pPr>
      <w:r>
        <w:rPr>
          <w:rFonts w:cs="Arial"/>
        </w:rPr>
        <w:t>Mandskabsbygning (70 m</w:t>
      </w:r>
      <w:r>
        <w:rPr>
          <w:rFonts w:cs="Arial"/>
          <w:vertAlign w:val="superscript"/>
        </w:rPr>
        <w:t>2</w:t>
      </w:r>
      <w:r>
        <w:rPr>
          <w:rFonts w:cs="Arial"/>
        </w:rPr>
        <w:t>)</w:t>
      </w:r>
    </w:p>
    <w:p w:rsidR="00556271" w:rsidRDefault="00556271" w:rsidP="00556271">
      <w:pPr>
        <w:rPr>
          <w:rFonts w:cs="Arial"/>
        </w:rPr>
      </w:pPr>
    </w:p>
    <w:p w:rsidR="00556271" w:rsidRPr="00B5335E" w:rsidRDefault="003F63C6" w:rsidP="00556271">
      <w:pPr>
        <w:ind w:left="-454" w:firstLine="454"/>
        <w:rPr>
          <w:rFonts w:cs="Arial"/>
          <w:b/>
          <w:bCs/>
        </w:rPr>
      </w:pPr>
      <w:r>
        <w:rPr>
          <w:rFonts w:cs="Arial"/>
          <w:b/>
          <w:bCs/>
        </w:rPr>
        <w:t>6</w:t>
      </w:r>
      <w:r w:rsidR="00556271" w:rsidRPr="00B5335E">
        <w:rPr>
          <w:rFonts w:cs="Arial"/>
          <w:b/>
          <w:bCs/>
        </w:rPr>
        <w:t>.5 Maskiner/anlæg og overjordiske tanke</w:t>
      </w:r>
    </w:p>
    <w:p w:rsidR="00556271" w:rsidRDefault="00556271" w:rsidP="00556271">
      <w:pPr>
        <w:rPr>
          <w:rFonts w:cs="Arial"/>
        </w:rPr>
      </w:pPr>
    </w:p>
    <w:p w:rsidR="00556271" w:rsidRDefault="00556271" w:rsidP="00556271">
      <w:pPr>
        <w:rPr>
          <w:rFonts w:cs="Arial"/>
        </w:rPr>
      </w:pPr>
      <w:r>
        <w:rPr>
          <w:rFonts w:cs="Arial"/>
        </w:rPr>
        <w:t>Indretningen samt placeringen af maskiner og anlæg i produktions</w:t>
      </w:r>
      <w:r w:rsidR="003A0FF3">
        <w:rPr>
          <w:rFonts w:cs="Arial"/>
        </w:rPr>
        <w:t>hallerne</w:t>
      </w:r>
      <w:r>
        <w:rPr>
          <w:rFonts w:cs="Arial"/>
        </w:rPr>
        <w:t xml:space="preserve"> samt placeringen af tankanlæggene og skorstene</w:t>
      </w:r>
      <w:r w:rsidR="003A0FF3">
        <w:rPr>
          <w:rFonts w:cs="Arial"/>
        </w:rPr>
        <w:t>/afkast</w:t>
      </w:r>
      <w:r>
        <w:rPr>
          <w:rFonts w:cs="Arial"/>
        </w:rPr>
        <w:t xml:space="preserve">, fremgår af bilag 2.  </w:t>
      </w:r>
    </w:p>
    <w:p w:rsidR="00556271" w:rsidRDefault="00556271" w:rsidP="00556271">
      <w:pPr>
        <w:rPr>
          <w:rFonts w:cs="Arial"/>
        </w:rPr>
      </w:pPr>
    </w:p>
    <w:p w:rsidR="00556271" w:rsidRDefault="00556271" w:rsidP="00556271">
      <w:pPr>
        <w:rPr>
          <w:rFonts w:cs="Arial"/>
        </w:rPr>
      </w:pPr>
      <w:r>
        <w:rPr>
          <w:rFonts w:cs="Arial"/>
        </w:rPr>
        <w:t>I produktions</w:t>
      </w:r>
      <w:r w:rsidR="003A0FF3">
        <w:rPr>
          <w:rFonts w:cs="Arial"/>
        </w:rPr>
        <w:t>hal</w:t>
      </w:r>
      <w:r>
        <w:rPr>
          <w:rFonts w:cs="Arial"/>
        </w:rPr>
        <w:t xml:space="preserve"> 1 er placeret følgende maskiner og anlæg:</w:t>
      </w:r>
    </w:p>
    <w:p w:rsidR="00556271" w:rsidRDefault="00556271" w:rsidP="00C249C6">
      <w:pPr>
        <w:numPr>
          <w:ilvl w:val="0"/>
          <w:numId w:val="5"/>
        </w:numPr>
        <w:overflowPunct w:val="0"/>
        <w:autoSpaceDE w:val="0"/>
        <w:autoSpaceDN w:val="0"/>
        <w:adjustRightInd w:val="0"/>
        <w:textAlignment w:val="baseline"/>
        <w:rPr>
          <w:rFonts w:cs="Arial"/>
        </w:rPr>
      </w:pPr>
      <w:r>
        <w:rPr>
          <w:rFonts w:cs="Arial"/>
        </w:rPr>
        <w:t>Varmerum</w:t>
      </w:r>
    </w:p>
    <w:p w:rsidR="00556271" w:rsidRDefault="00556271" w:rsidP="00C249C6">
      <w:pPr>
        <w:numPr>
          <w:ilvl w:val="0"/>
          <w:numId w:val="5"/>
        </w:numPr>
        <w:overflowPunct w:val="0"/>
        <w:autoSpaceDE w:val="0"/>
        <w:autoSpaceDN w:val="0"/>
        <w:adjustRightInd w:val="0"/>
        <w:textAlignment w:val="baseline"/>
        <w:rPr>
          <w:rFonts w:cs="Arial"/>
        </w:rPr>
      </w:pPr>
      <w:r>
        <w:rPr>
          <w:rFonts w:cs="Arial"/>
        </w:rPr>
        <w:t>Transportbånd</w:t>
      </w:r>
    </w:p>
    <w:p w:rsidR="00556271" w:rsidRDefault="00556271" w:rsidP="00C249C6">
      <w:pPr>
        <w:numPr>
          <w:ilvl w:val="0"/>
          <w:numId w:val="5"/>
        </w:numPr>
        <w:overflowPunct w:val="0"/>
        <w:autoSpaceDE w:val="0"/>
        <w:autoSpaceDN w:val="0"/>
        <w:adjustRightInd w:val="0"/>
        <w:textAlignment w:val="baseline"/>
        <w:rPr>
          <w:rFonts w:cs="Arial"/>
        </w:rPr>
      </w:pPr>
      <w:r>
        <w:rPr>
          <w:rFonts w:cs="Arial"/>
        </w:rPr>
        <w:t>Vippeløfter til fadtønder</w:t>
      </w:r>
    </w:p>
    <w:p w:rsidR="00556271" w:rsidRDefault="00556271" w:rsidP="00C249C6">
      <w:pPr>
        <w:numPr>
          <w:ilvl w:val="0"/>
          <w:numId w:val="5"/>
        </w:numPr>
        <w:overflowPunct w:val="0"/>
        <w:autoSpaceDE w:val="0"/>
        <w:autoSpaceDN w:val="0"/>
        <w:adjustRightInd w:val="0"/>
        <w:textAlignment w:val="baseline"/>
        <w:rPr>
          <w:rFonts w:cs="Arial"/>
        </w:rPr>
      </w:pPr>
      <w:r>
        <w:rPr>
          <w:rFonts w:cs="Arial"/>
        </w:rPr>
        <w:t>Si</w:t>
      </w:r>
    </w:p>
    <w:p w:rsidR="00556271" w:rsidRDefault="00556271" w:rsidP="00C249C6">
      <w:pPr>
        <w:numPr>
          <w:ilvl w:val="0"/>
          <w:numId w:val="5"/>
        </w:numPr>
        <w:overflowPunct w:val="0"/>
        <w:autoSpaceDE w:val="0"/>
        <w:autoSpaceDN w:val="0"/>
        <w:adjustRightInd w:val="0"/>
        <w:textAlignment w:val="baseline"/>
        <w:rPr>
          <w:rFonts w:cs="Arial"/>
        </w:rPr>
      </w:pPr>
      <w:r>
        <w:rPr>
          <w:rFonts w:cs="Arial"/>
        </w:rPr>
        <w:t>Rotorsi</w:t>
      </w:r>
    </w:p>
    <w:p w:rsidR="003A0FF3" w:rsidRDefault="003A0FF3" w:rsidP="00C249C6">
      <w:pPr>
        <w:numPr>
          <w:ilvl w:val="0"/>
          <w:numId w:val="5"/>
        </w:numPr>
        <w:overflowPunct w:val="0"/>
        <w:autoSpaceDE w:val="0"/>
        <w:autoSpaceDN w:val="0"/>
        <w:adjustRightInd w:val="0"/>
        <w:textAlignment w:val="baseline"/>
        <w:rPr>
          <w:rFonts w:cs="Arial"/>
        </w:rPr>
      </w:pPr>
      <w:r>
        <w:rPr>
          <w:rFonts w:cs="Arial"/>
        </w:rPr>
        <w:t>3 stk. kogetanke á 10 m</w:t>
      </w:r>
      <w:r>
        <w:rPr>
          <w:rFonts w:cs="Arial"/>
          <w:vertAlign w:val="superscript"/>
        </w:rPr>
        <w:t>3</w:t>
      </w:r>
    </w:p>
    <w:p w:rsidR="00556271" w:rsidRDefault="00556271" w:rsidP="00C249C6">
      <w:pPr>
        <w:numPr>
          <w:ilvl w:val="0"/>
          <w:numId w:val="5"/>
        </w:numPr>
        <w:overflowPunct w:val="0"/>
        <w:autoSpaceDE w:val="0"/>
        <w:autoSpaceDN w:val="0"/>
        <w:adjustRightInd w:val="0"/>
        <w:textAlignment w:val="baseline"/>
        <w:rPr>
          <w:rFonts w:cs="Arial"/>
        </w:rPr>
      </w:pPr>
      <w:r>
        <w:rPr>
          <w:rFonts w:cs="Arial"/>
        </w:rPr>
        <w:t>Vaskemaskine til fadtønder</w:t>
      </w:r>
    </w:p>
    <w:p w:rsidR="00556271" w:rsidRDefault="00556271" w:rsidP="00C249C6">
      <w:pPr>
        <w:numPr>
          <w:ilvl w:val="0"/>
          <w:numId w:val="5"/>
        </w:numPr>
        <w:overflowPunct w:val="0"/>
        <w:autoSpaceDE w:val="0"/>
        <w:autoSpaceDN w:val="0"/>
        <w:adjustRightInd w:val="0"/>
        <w:textAlignment w:val="baseline"/>
        <w:rPr>
          <w:rFonts w:cs="Arial"/>
        </w:rPr>
      </w:pPr>
      <w:r>
        <w:rPr>
          <w:rFonts w:cs="Arial"/>
        </w:rPr>
        <w:t>Varmtvandsbassin for vaskemaskinen</w:t>
      </w:r>
    </w:p>
    <w:p w:rsidR="00556271" w:rsidRDefault="00556271" w:rsidP="00C249C6">
      <w:pPr>
        <w:numPr>
          <w:ilvl w:val="0"/>
          <w:numId w:val="5"/>
        </w:numPr>
        <w:overflowPunct w:val="0"/>
        <w:autoSpaceDE w:val="0"/>
        <w:autoSpaceDN w:val="0"/>
        <w:adjustRightInd w:val="0"/>
        <w:textAlignment w:val="baseline"/>
        <w:rPr>
          <w:rFonts w:cs="Arial"/>
        </w:rPr>
      </w:pPr>
      <w:r>
        <w:rPr>
          <w:rFonts w:cs="Arial"/>
        </w:rPr>
        <w:t>Pumpeanlæg</w:t>
      </w:r>
    </w:p>
    <w:p w:rsidR="00556271" w:rsidRDefault="000517C7" w:rsidP="00C249C6">
      <w:pPr>
        <w:numPr>
          <w:ilvl w:val="0"/>
          <w:numId w:val="5"/>
        </w:numPr>
        <w:overflowPunct w:val="0"/>
        <w:autoSpaceDE w:val="0"/>
        <w:autoSpaceDN w:val="0"/>
        <w:adjustRightInd w:val="0"/>
        <w:textAlignment w:val="baseline"/>
        <w:rPr>
          <w:rFonts w:cs="Arial"/>
        </w:rPr>
      </w:pPr>
      <w:r>
        <w:rPr>
          <w:rFonts w:cs="Arial"/>
        </w:rPr>
        <w:t>N</w:t>
      </w:r>
      <w:r w:rsidR="00556271">
        <w:rPr>
          <w:rFonts w:cs="Arial"/>
        </w:rPr>
        <w:t xml:space="preserve">eddeler samt pumpeanlæg for bl.a. </w:t>
      </w:r>
      <w:r w:rsidR="006B335F">
        <w:rPr>
          <w:rFonts w:cs="Arial"/>
        </w:rPr>
        <w:t>alkoholiske væsker</w:t>
      </w:r>
      <w:r w:rsidR="00556271">
        <w:rPr>
          <w:rFonts w:cs="Arial"/>
        </w:rPr>
        <w:t xml:space="preserve"> </w:t>
      </w:r>
    </w:p>
    <w:p w:rsidR="004043DB" w:rsidRPr="004043DB" w:rsidRDefault="004043DB" w:rsidP="004043DB">
      <w:pPr>
        <w:rPr>
          <w:rFonts w:cs="Arial"/>
        </w:rPr>
      </w:pPr>
      <w:r w:rsidRPr="004043DB">
        <w:rPr>
          <w:rFonts w:cs="Arial"/>
        </w:rPr>
        <w:lastRenderedPageBreak/>
        <w:t>I produktionshal 2 placeret følgende maskiner og anlæg:</w:t>
      </w:r>
    </w:p>
    <w:p w:rsidR="004043DB" w:rsidRPr="004043DB" w:rsidRDefault="004043DB" w:rsidP="004043DB">
      <w:pPr>
        <w:numPr>
          <w:ilvl w:val="0"/>
          <w:numId w:val="15"/>
        </w:numPr>
        <w:overflowPunct w:val="0"/>
        <w:autoSpaceDE w:val="0"/>
        <w:autoSpaceDN w:val="0"/>
        <w:adjustRightInd w:val="0"/>
        <w:textAlignment w:val="baseline"/>
        <w:rPr>
          <w:rFonts w:cs="Arial"/>
        </w:rPr>
      </w:pPr>
      <w:r w:rsidRPr="004043DB">
        <w:rPr>
          <w:rFonts w:cs="Arial"/>
        </w:rPr>
        <w:t>Kedelrum</w:t>
      </w:r>
    </w:p>
    <w:p w:rsidR="004043DB" w:rsidRPr="004043DB" w:rsidRDefault="004043DB" w:rsidP="004043DB">
      <w:pPr>
        <w:numPr>
          <w:ilvl w:val="0"/>
          <w:numId w:val="15"/>
        </w:numPr>
        <w:overflowPunct w:val="0"/>
        <w:autoSpaceDE w:val="0"/>
        <w:autoSpaceDN w:val="0"/>
        <w:adjustRightInd w:val="0"/>
        <w:textAlignment w:val="baseline"/>
        <w:rPr>
          <w:rFonts w:cs="Arial"/>
        </w:rPr>
      </w:pPr>
      <w:r w:rsidRPr="004043DB">
        <w:rPr>
          <w:rFonts w:cs="Arial"/>
        </w:rPr>
        <w:t>Pumperum</w:t>
      </w:r>
    </w:p>
    <w:p w:rsidR="004043DB" w:rsidRPr="004043DB" w:rsidRDefault="004043DB" w:rsidP="004043DB">
      <w:pPr>
        <w:numPr>
          <w:ilvl w:val="0"/>
          <w:numId w:val="15"/>
        </w:numPr>
        <w:overflowPunct w:val="0"/>
        <w:autoSpaceDE w:val="0"/>
        <w:autoSpaceDN w:val="0"/>
        <w:adjustRightInd w:val="0"/>
        <w:textAlignment w:val="baseline"/>
        <w:rPr>
          <w:rFonts w:cs="Arial"/>
        </w:rPr>
      </w:pPr>
      <w:r w:rsidRPr="004043DB">
        <w:rPr>
          <w:rFonts w:cs="Arial"/>
        </w:rPr>
        <w:t>Aflæsserampe til fast biomasse</w:t>
      </w:r>
    </w:p>
    <w:p w:rsidR="004043DB" w:rsidRPr="004043DB" w:rsidRDefault="004043DB" w:rsidP="004043DB">
      <w:pPr>
        <w:numPr>
          <w:ilvl w:val="0"/>
          <w:numId w:val="5"/>
        </w:numPr>
        <w:overflowPunct w:val="0"/>
        <w:autoSpaceDE w:val="0"/>
        <w:autoSpaceDN w:val="0"/>
        <w:adjustRightInd w:val="0"/>
        <w:textAlignment w:val="baseline"/>
        <w:rPr>
          <w:rFonts w:cs="Arial"/>
        </w:rPr>
      </w:pPr>
      <w:r w:rsidRPr="004043DB">
        <w:rPr>
          <w:rFonts w:cs="Arial"/>
        </w:rPr>
        <w:t>Transportbånd</w:t>
      </w:r>
    </w:p>
    <w:p w:rsidR="004043DB" w:rsidRPr="004043DB" w:rsidRDefault="004043DB" w:rsidP="004043DB">
      <w:pPr>
        <w:numPr>
          <w:ilvl w:val="0"/>
          <w:numId w:val="5"/>
        </w:numPr>
        <w:overflowPunct w:val="0"/>
        <w:autoSpaceDE w:val="0"/>
        <w:autoSpaceDN w:val="0"/>
        <w:adjustRightInd w:val="0"/>
        <w:textAlignment w:val="baseline"/>
        <w:rPr>
          <w:rFonts w:cs="Arial"/>
        </w:rPr>
      </w:pPr>
      <w:r w:rsidRPr="004043DB">
        <w:rPr>
          <w:rFonts w:cs="Arial"/>
        </w:rPr>
        <w:t>2 stk. knuser</w:t>
      </w:r>
    </w:p>
    <w:p w:rsidR="004043DB" w:rsidRPr="004043DB" w:rsidRDefault="004043DB" w:rsidP="004043DB">
      <w:pPr>
        <w:numPr>
          <w:ilvl w:val="0"/>
          <w:numId w:val="5"/>
        </w:numPr>
        <w:overflowPunct w:val="0"/>
        <w:autoSpaceDE w:val="0"/>
        <w:autoSpaceDN w:val="0"/>
        <w:adjustRightInd w:val="0"/>
        <w:textAlignment w:val="baseline"/>
        <w:rPr>
          <w:rFonts w:cs="Arial"/>
        </w:rPr>
      </w:pPr>
      <w:r w:rsidRPr="004043DB">
        <w:rPr>
          <w:rFonts w:cs="Arial"/>
        </w:rPr>
        <w:t>Magnetbånd</w:t>
      </w:r>
    </w:p>
    <w:p w:rsidR="004043DB" w:rsidRPr="004043DB" w:rsidRDefault="004043DB" w:rsidP="004043DB">
      <w:pPr>
        <w:numPr>
          <w:ilvl w:val="0"/>
          <w:numId w:val="5"/>
        </w:numPr>
        <w:overflowPunct w:val="0"/>
        <w:autoSpaceDE w:val="0"/>
        <w:autoSpaceDN w:val="0"/>
        <w:adjustRightInd w:val="0"/>
        <w:textAlignment w:val="baseline"/>
        <w:rPr>
          <w:rFonts w:cs="Arial"/>
        </w:rPr>
      </w:pPr>
      <w:r w:rsidRPr="004043DB">
        <w:rPr>
          <w:rFonts w:cs="Arial"/>
        </w:rPr>
        <w:t>3 stk. grinder</w:t>
      </w:r>
    </w:p>
    <w:p w:rsidR="004043DB" w:rsidRPr="004043DB" w:rsidRDefault="004043DB" w:rsidP="004043DB">
      <w:pPr>
        <w:numPr>
          <w:ilvl w:val="0"/>
          <w:numId w:val="5"/>
        </w:numPr>
        <w:overflowPunct w:val="0"/>
        <w:autoSpaceDE w:val="0"/>
        <w:autoSpaceDN w:val="0"/>
        <w:adjustRightInd w:val="0"/>
        <w:textAlignment w:val="baseline"/>
        <w:rPr>
          <w:rFonts w:cs="Arial"/>
        </w:rPr>
      </w:pPr>
      <w:r w:rsidRPr="004043DB">
        <w:rPr>
          <w:rFonts w:cs="Arial"/>
        </w:rPr>
        <w:t>Pumpeanlæg</w:t>
      </w:r>
    </w:p>
    <w:p w:rsidR="004043DB" w:rsidRPr="004043DB" w:rsidRDefault="004043DB" w:rsidP="004043DB">
      <w:pPr>
        <w:numPr>
          <w:ilvl w:val="0"/>
          <w:numId w:val="5"/>
        </w:numPr>
        <w:overflowPunct w:val="0"/>
        <w:autoSpaceDE w:val="0"/>
        <w:autoSpaceDN w:val="0"/>
        <w:adjustRightInd w:val="0"/>
        <w:textAlignment w:val="baseline"/>
        <w:rPr>
          <w:rFonts w:cs="Arial"/>
        </w:rPr>
      </w:pPr>
      <w:r w:rsidRPr="004043DB">
        <w:rPr>
          <w:rFonts w:cs="Arial"/>
        </w:rPr>
        <w:t>Komprimatorcontainer</w:t>
      </w:r>
    </w:p>
    <w:p w:rsidR="004043DB" w:rsidRPr="004043DB" w:rsidRDefault="004043DB" w:rsidP="004043DB">
      <w:pPr>
        <w:rPr>
          <w:rFonts w:cs="Arial"/>
        </w:rPr>
      </w:pPr>
    </w:p>
    <w:p w:rsidR="004043DB" w:rsidRPr="004043DB" w:rsidRDefault="004043DB" w:rsidP="004043DB">
      <w:pPr>
        <w:rPr>
          <w:rFonts w:cs="Arial"/>
        </w:rPr>
      </w:pPr>
      <w:r w:rsidRPr="004043DB">
        <w:rPr>
          <w:rFonts w:cs="Arial"/>
        </w:rPr>
        <w:t>I rum til kategori 2 affald er placeret følgende maskiner og anlæg:</w:t>
      </w:r>
    </w:p>
    <w:p w:rsidR="004043DB" w:rsidRPr="004043DB" w:rsidRDefault="004043DB" w:rsidP="004043DB">
      <w:pPr>
        <w:numPr>
          <w:ilvl w:val="0"/>
          <w:numId w:val="5"/>
        </w:numPr>
        <w:overflowPunct w:val="0"/>
        <w:autoSpaceDE w:val="0"/>
        <w:autoSpaceDN w:val="0"/>
        <w:adjustRightInd w:val="0"/>
        <w:textAlignment w:val="baseline"/>
        <w:rPr>
          <w:rFonts w:cs="Arial"/>
        </w:rPr>
      </w:pPr>
      <w:r w:rsidRPr="004043DB">
        <w:rPr>
          <w:rFonts w:cs="Arial"/>
        </w:rPr>
        <w:t>Råvaresilo for kategori 2 affald</w:t>
      </w:r>
    </w:p>
    <w:p w:rsidR="00556271" w:rsidRPr="004043DB" w:rsidRDefault="004043DB" w:rsidP="004043DB">
      <w:pPr>
        <w:numPr>
          <w:ilvl w:val="0"/>
          <w:numId w:val="5"/>
        </w:numPr>
        <w:overflowPunct w:val="0"/>
        <w:autoSpaceDE w:val="0"/>
        <w:autoSpaceDN w:val="0"/>
        <w:adjustRightInd w:val="0"/>
        <w:textAlignment w:val="baseline"/>
        <w:rPr>
          <w:rFonts w:cs="Arial"/>
        </w:rPr>
      </w:pPr>
      <w:r w:rsidRPr="004043DB">
        <w:rPr>
          <w:rFonts w:cs="Arial"/>
        </w:rPr>
        <w:t>Macerator</w:t>
      </w:r>
    </w:p>
    <w:p w:rsidR="00556271" w:rsidRDefault="00556271" w:rsidP="00556271">
      <w:pPr>
        <w:rPr>
          <w:rFonts w:cs="Arial"/>
        </w:rPr>
      </w:pPr>
    </w:p>
    <w:p w:rsidR="00556271" w:rsidRDefault="00556271" w:rsidP="00556271">
      <w:pPr>
        <w:rPr>
          <w:rFonts w:cs="Arial"/>
        </w:rPr>
      </w:pPr>
      <w:r>
        <w:rPr>
          <w:rFonts w:cs="Arial"/>
        </w:rPr>
        <w:t>I</w:t>
      </w:r>
      <w:r w:rsidR="00BB3E9D">
        <w:rPr>
          <w:rFonts w:cs="Arial"/>
        </w:rPr>
        <w:t xml:space="preserve"> </w:t>
      </w:r>
      <w:r>
        <w:rPr>
          <w:rFonts w:cs="Arial"/>
        </w:rPr>
        <w:t>kedelrum er placeret følgende maskiner og anlæg:</w:t>
      </w:r>
    </w:p>
    <w:p w:rsidR="00556271" w:rsidRDefault="003A0FF3" w:rsidP="00C249C6">
      <w:pPr>
        <w:numPr>
          <w:ilvl w:val="0"/>
          <w:numId w:val="5"/>
        </w:numPr>
        <w:overflowPunct w:val="0"/>
        <w:autoSpaceDE w:val="0"/>
        <w:autoSpaceDN w:val="0"/>
        <w:adjustRightInd w:val="0"/>
        <w:textAlignment w:val="baseline"/>
        <w:rPr>
          <w:rFonts w:cs="Arial"/>
        </w:rPr>
      </w:pPr>
      <w:r>
        <w:rPr>
          <w:rFonts w:cs="Arial"/>
        </w:rPr>
        <w:t>Varmevandsk</w:t>
      </w:r>
      <w:r w:rsidR="00556271">
        <w:rPr>
          <w:rFonts w:cs="Arial"/>
        </w:rPr>
        <w:t>edel</w:t>
      </w:r>
    </w:p>
    <w:p w:rsidR="00556271" w:rsidRDefault="00556271" w:rsidP="00556271">
      <w:pPr>
        <w:rPr>
          <w:rFonts w:cs="Arial"/>
        </w:rPr>
      </w:pPr>
    </w:p>
    <w:p w:rsidR="00556271" w:rsidRDefault="00BB3E9D" w:rsidP="00556271">
      <w:pPr>
        <w:rPr>
          <w:rFonts w:cs="Arial"/>
        </w:rPr>
      </w:pPr>
      <w:r>
        <w:rPr>
          <w:rFonts w:cs="Arial"/>
        </w:rPr>
        <w:t xml:space="preserve">I pumperum </w:t>
      </w:r>
      <w:r w:rsidR="00556271">
        <w:rPr>
          <w:rFonts w:cs="Arial"/>
        </w:rPr>
        <w:t>er placeret følgende maskiner og anlæg:</w:t>
      </w:r>
    </w:p>
    <w:p w:rsidR="00556271" w:rsidRDefault="00556271" w:rsidP="00C249C6">
      <w:pPr>
        <w:numPr>
          <w:ilvl w:val="0"/>
          <w:numId w:val="5"/>
        </w:numPr>
        <w:overflowPunct w:val="0"/>
        <w:autoSpaceDE w:val="0"/>
        <w:autoSpaceDN w:val="0"/>
        <w:adjustRightInd w:val="0"/>
        <w:textAlignment w:val="baseline"/>
        <w:rPr>
          <w:rFonts w:cs="Arial"/>
        </w:rPr>
      </w:pPr>
      <w:r>
        <w:rPr>
          <w:rFonts w:cs="Arial"/>
        </w:rPr>
        <w:t>Varmeveksler</w:t>
      </w:r>
    </w:p>
    <w:p w:rsidR="00556271" w:rsidRDefault="00556271" w:rsidP="00C249C6">
      <w:pPr>
        <w:numPr>
          <w:ilvl w:val="0"/>
          <w:numId w:val="5"/>
        </w:numPr>
        <w:overflowPunct w:val="0"/>
        <w:autoSpaceDE w:val="0"/>
        <w:autoSpaceDN w:val="0"/>
        <w:adjustRightInd w:val="0"/>
        <w:textAlignment w:val="baseline"/>
        <w:rPr>
          <w:rFonts w:cs="Arial"/>
        </w:rPr>
      </w:pPr>
      <w:r>
        <w:rPr>
          <w:rFonts w:cs="Arial"/>
        </w:rPr>
        <w:t xml:space="preserve">Pumpeanlæg </w:t>
      </w:r>
    </w:p>
    <w:p w:rsidR="00556271" w:rsidRPr="00393F07" w:rsidRDefault="00556271" w:rsidP="00C249C6">
      <w:pPr>
        <w:numPr>
          <w:ilvl w:val="0"/>
          <w:numId w:val="5"/>
        </w:numPr>
        <w:overflowPunct w:val="0"/>
        <w:autoSpaceDE w:val="0"/>
        <w:autoSpaceDN w:val="0"/>
        <w:adjustRightInd w:val="0"/>
        <w:textAlignment w:val="baseline"/>
        <w:rPr>
          <w:rFonts w:cs="Arial"/>
        </w:rPr>
      </w:pPr>
      <w:r w:rsidRPr="00393F07">
        <w:rPr>
          <w:rFonts w:cs="Arial"/>
        </w:rPr>
        <w:t xml:space="preserve">Lugtbehandlingsudstyr </w:t>
      </w:r>
    </w:p>
    <w:p w:rsidR="00556271" w:rsidRDefault="00556271" w:rsidP="00556271">
      <w:pPr>
        <w:rPr>
          <w:rFonts w:cs="Arial"/>
        </w:rPr>
      </w:pPr>
    </w:p>
    <w:p w:rsidR="00556271" w:rsidRDefault="00556271" w:rsidP="00CA5946">
      <w:pPr>
        <w:rPr>
          <w:rFonts w:cs="Arial"/>
        </w:rPr>
      </w:pPr>
      <w:r>
        <w:rPr>
          <w:rFonts w:cs="Arial"/>
        </w:rPr>
        <w:t>Tankanlæg placeret udendørs syd for produktionsbygning 1:</w:t>
      </w:r>
    </w:p>
    <w:p w:rsidR="00556271" w:rsidRDefault="00556271" w:rsidP="00C249C6">
      <w:pPr>
        <w:numPr>
          <w:ilvl w:val="0"/>
          <w:numId w:val="6"/>
        </w:numPr>
        <w:overflowPunct w:val="0"/>
        <w:autoSpaceDE w:val="0"/>
        <w:autoSpaceDN w:val="0"/>
        <w:adjustRightInd w:val="0"/>
        <w:textAlignment w:val="baseline"/>
        <w:rPr>
          <w:rFonts w:cs="Arial"/>
        </w:rPr>
      </w:pPr>
      <w:r>
        <w:rPr>
          <w:rFonts w:cs="Arial"/>
        </w:rPr>
        <w:t xml:space="preserve">renset olie </w:t>
      </w:r>
      <w:r>
        <w:rPr>
          <w:rFonts w:cs="Arial"/>
        </w:rPr>
        <w:tab/>
        <w:t>100 m</w:t>
      </w:r>
      <w:r>
        <w:rPr>
          <w:rFonts w:cs="Arial"/>
          <w:vertAlign w:val="superscript"/>
        </w:rPr>
        <w:t>3</w:t>
      </w:r>
      <w:r>
        <w:rPr>
          <w:rFonts w:cs="Arial"/>
        </w:rPr>
        <w:t xml:space="preserve"> tank</w:t>
      </w:r>
    </w:p>
    <w:p w:rsidR="00556271" w:rsidRDefault="00556271" w:rsidP="00C249C6">
      <w:pPr>
        <w:numPr>
          <w:ilvl w:val="0"/>
          <w:numId w:val="6"/>
        </w:numPr>
        <w:overflowPunct w:val="0"/>
        <w:autoSpaceDE w:val="0"/>
        <w:autoSpaceDN w:val="0"/>
        <w:adjustRightInd w:val="0"/>
        <w:textAlignment w:val="baseline"/>
        <w:rPr>
          <w:rFonts w:cs="Arial"/>
        </w:rPr>
      </w:pPr>
      <w:r>
        <w:rPr>
          <w:rFonts w:cs="Arial"/>
        </w:rPr>
        <w:t xml:space="preserve">renset olie </w:t>
      </w:r>
      <w:r>
        <w:rPr>
          <w:rFonts w:cs="Arial"/>
        </w:rPr>
        <w:tab/>
        <w:t xml:space="preserve">  50 m</w:t>
      </w:r>
      <w:r>
        <w:rPr>
          <w:rFonts w:cs="Arial"/>
          <w:vertAlign w:val="superscript"/>
        </w:rPr>
        <w:t>3</w:t>
      </w:r>
      <w:r>
        <w:rPr>
          <w:rFonts w:cs="Arial"/>
        </w:rPr>
        <w:t xml:space="preserve"> tank</w:t>
      </w:r>
    </w:p>
    <w:p w:rsidR="00556271" w:rsidRDefault="00556271" w:rsidP="00C249C6">
      <w:pPr>
        <w:numPr>
          <w:ilvl w:val="0"/>
          <w:numId w:val="6"/>
        </w:numPr>
        <w:overflowPunct w:val="0"/>
        <w:autoSpaceDE w:val="0"/>
        <w:autoSpaceDN w:val="0"/>
        <w:adjustRightInd w:val="0"/>
        <w:textAlignment w:val="baseline"/>
        <w:rPr>
          <w:rFonts w:cs="Arial"/>
        </w:rPr>
      </w:pPr>
      <w:r>
        <w:rPr>
          <w:rFonts w:cs="Arial"/>
        </w:rPr>
        <w:t xml:space="preserve">vandig fraktion   </w:t>
      </w:r>
      <w:r>
        <w:rPr>
          <w:rFonts w:cs="Arial"/>
        </w:rPr>
        <w:tab/>
        <w:t xml:space="preserve">  50 m</w:t>
      </w:r>
      <w:r>
        <w:rPr>
          <w:rFonts w:cs="Arial"/>
          <w:vertAlign w:val="superscript"/>
        </w:rPr>
        <w:t>3</w:t>
      </w:r>
      <w:r>
        <w:rPr>
          <w:rFonts w:cs="Arial"/>
        </w:rPr>
        <w:t xml:space="preserve"> tank</w:t>
      </w:r>
    </w:p>
    <w:p w:rsidR="00061AF7" w:rsidRDefault="00061AF7" w:rsidP="00556271">
      <w:pPr>
        <w:rPr>
          <w:rFonts w:cs="Arial"/>
        </w:rPr>
      </w:pPr>
    </w:p>
    <w:p w:rsidR="00556271" w:rsidRDefault="00556271" w:rsidP="00556271">
      <w:pPr>
        <w:rPr>
          <w:rFonts w:cs="Arial"/>
        </w:rPr>
      </w:pPr>
      <w:r>
        <w:rPr>
          <w:rFonts w:cs="Arial"/>
        </w:rPr>
        <w:t xml:space="preserve">Tankanlæg placeret udendørs vest for produktionsbygning </w:t>
      </w:r>
      <w:r w:rsidR="00D22536">
        <w:rPr>
          <w:rFonts w:cs="Arial"/>
        </w:rPr>
        <w:t>2</w:t>
      </w:r>
      <w:r>
        <w:rPr>
          <w:rFonts w:cs="Arial"/>
        </w:rPr>
        <w:t>:</w:t>
      </w:r>
      <w:r w:rsidRPr="00393F07">
        <w:rPr>
          <w:rFonts w:cs="Arial"/>
        </w:rPr>
        <w:t xml:space="preserve"> </w:t>
      </w:r>
    </w:p>
    <w:p w:rsidR="00D22536" w:rsidRDefault="00D22536" w:rsidP="00C249C6">
      <w:pPr>
        <w:numPr>
          <w:ilvl w:val="0"/>
          <w:numId w:val="6"/>
        </w:numPr>
        <w:overflowPunct w:val="0"/>
        <w:autoSpaceDE w:val="0"/>
        <w:autoSpaceDN w:val="0"/>
        <w:adjustRightInd w:val="0"/>
        <w:textAlignment w:val="baseline"/>
        <w:rPr>
          <w:rFonts w:cs="Arial"/>
        </w:rPr>
      </w:pPr>
      <w:r>
        <w:rPr>
          <w:rFonts w:cs="Arial"/>
        </w:rPr>
        <w:t>buffertank</w:t>
      </w:r>
      <w:r w:rsidR="00BD094E">
        <w:rPr>
          <w:rFonts w:cs="Arial"/>
        </w:rPr>
        <w:t xml:space="preserve"> til biomasse</w:t>
      </w:r>
      <w:r w:rsidR="004043DB">
        <w:rPr>
          <w:rFonts w:cs="Arial"/>
        </w:rPr>
        <w:t xml:space="preserve"> </w:t>
      </w:r>
      <w:r w:rsidR="00BD094E">
        <w:rPr>
          <w:rFonts w:cs="Arial"/>
        </w:rPr>
        <w:t>(kapaciteten er ikke fastlagt)</w:t>
      </w:r>
    </w:p>
    <w:p w:rsidR="00556271" w:rsidRDefault="00556271" w:rsidP="004043DB">
      <w:pPr>
        <w:overflowPunct w:val="0"/>
        <w:autoSpaceDE w:val="0"/>
        <w:autoSpaceDN w:val="0"/>
        <w:adjustRightInd w:val="0"/>
        <w:ind w:left="360"/>
        <w:textAlignment w:val="baseline"/>
        <w:rPr>
          <w:rFonts w:cs="Arial"/>
        </w:rPr>
      </w:pPr>
    </w:p>
    <w:p w:rsidR="00BD094E" w:rsidRPr="00BD094E" w:rsidRDefault="00BD094E" w:rsidP="00556271">
      <w:pPr>
        <w:rPr>
          <w:rFonts w:cs="Arial"/>
        </w:rPr>
      </w:pPr>
      <w:r>
        <w:rPr>
          <w:rFonts w:cs="Arial"/>
        </w:rPr>
        <w:t>Virksomheden råder over en buffertank på 1.200 m</w:t>
      </w:r>
      <w:r>
        <w:rPr>
          <w:rFonts w:cs="Arial"/>
          <w:vertAlign w:val="superscript"/>
        </w:rPr>
        <w:t>3</w:t>
      </w:r>
      <w:r>
        <w:rPr>
          <w:rFonts w:cs="Arial"/>
        </w:rPr>
        <w:t>. Tanken er en gyllebeholder, som er placeret vest for virksomheden, på ejendommen Odensevej 20, 5853 Ørbæk. Kommunen har den 29. september 2013 meddelt NC Miljø A/S tilladelse efter spildevandsbekendtgørelsen, til at indrette og benytte gyllebeholderen som samletank for industrispildevand</w:t>
      </w:r>
      <w:r w:rsidR="006A327C">
        <w:rPr>
          <w:rFonts w:cs="Arial"/>
        </w:rPr>
        <w:t xml:space="preserve"> og overfladevand fra Industrivej 9, 5853 Ørbæk</w:t>
      </w:r>
      <w:r>
        <w:rPr>
          <w:rFonts w:cs="Arial"/>
        </w:rPr>
        <w:t xml:space="preserve">. Beholderen </w:t>
      </w:r>
      <w:r w:rsidR="007621FA">
        <w:rPr>
          <w:rFonts w:cs="Arial"/>
        </w:rPr>
        <w:t>er</w:t>
      </w:r>
      <w:r>
        <w:rPr>
          <w:rFonts w:cs="Arial"/>
        </w:rPr>
        <w:t xml:space="preserve"> tilsluttet virksomheden med </w:t>
      </w:r>
      <w:r w:rsidR="007621FA">
        <w:rPr>
          <w:rFonts w:cs="Arial"/>
        </w:rPr>
        <w:t xml:space="preserve">tryksatte </w:t>
      </w:r>
      <w:r>
        <w:rPr>
          <w:rFonts w:cs="Arial"/>
        </w:rPr>
        <w:t xml:space="preserve">rør for transport af </w:t>
      </w:r>
      <w:r w:rsidR="007621FA">
        <w:rPr>
          <w:rFonts w:cs="Arial"/>
        </w:rPr>
        <w:t>processpildevand fra Danrice A/S, Odensevej 16, 5853 Ørbæk og transport af overfladevand fra virksomheden. Beholderen er overdækket.</w:t>
      </w:r>
    </w:p>
    <w:p w:rsidR="00BD094E" w:rsidRDefault="00BD094E" w:rsidP="00556271">
      <w:pPr>
        <w:rPr>
          <w:rFonts w:cs="Arial"/>
        </w:rPr>
      </w:pPr>
    </w:p>
    <w:p w:rsidR="00556271" w:rsidRPr="00B5335E" w:rsidRDefault="003F63C6" w:rsidP="00556271">
      <w:pPr>
        <w:rPr>
          <w:rFonts w:cs="Arial"/>
          <w:b/>
          <w:bCs/>
        </w:rPr>
      </w:pPr>
      <w:r>
        <w:rPr>
          <w:rFonts w:cs="Arial"/>
          <w:b/>
          <w:bCs/>
        </w:rPr>
        <w:t>6</w:t>
      </w:r>
      <w:r w:rsidR="00556271" w:rsidRPr="00B5335E">
        <w:rPr>
          <w:rFonts w:cs="Arial"/>
          <w:b/>
          <w:bCs/>
        </w:rPr>
        <w:t>.6 Råvarer og hjælpestoffer</w:t>
      </w:r>
    </w:p>
    <w:p w:rsidR="00556271" w:rsidRDefault="00556271" w:rsidP="00556271">
      <w:pPr>
        <w:rPr>
          <w:rFonts w:cs="Arial"/>
        </w:rPr>
      </w:pPr>
    </w:p>
    <w:p w:rsidR="00556271" w:rsidRDefault="00556271" w:rsidP="00556271">
      <w:pPr>
        <w:rPr>
          <w:rFonts w:cs="Arial"/>
        </w:rPr>
      </w:pPr>
      <w:r>
        <w:rPr>
          <w:rFonts w:cs="Arial"/>
        </w:rPr>
        <w:t xml:space="preserve">Produktionsanlæggets kapacitet er behandling af 30 tons </w:t>
      </w:r>
      <w:r w:rsidR="00D364ED">
        <w:rPr>
          <w:rFonts w:cs="Arial"/>
        </w:rPr>
        <w:t xml:space="preserve">brugt </w:t>
      </w:r>
      <w:r>
        <w:rPr>
          <w:rFonts w:cs="Arial"/>
        </w:rPr>
        <w:t>fritureolie pr. dag, svarende til ca. 10.000 tons om året.</w:t>
      </w:r>
    </w:p>
    <w:p w:rsidR="00D16AD7" w:rsidRDefault="00D16AD7" w:rsidP="00556271">
      <w:pPr>
        <w:rPr>
          <w:rFonts w:cs="Arial"/>
        </w:rPr>
      </w:pPr>
    </w:p>
    <w:p w:rsidR="00D16AD7" w:rsidRDefault="00D16AD7" w:rsidP="00556271">
      <w:pPr>
        <w:rPr>
          <w:rFonts w:cs="Arial"/>
        </w:rPr>
      </w:pPr>
      <w:r>
        <w:rPr>
          <w:rFonts w:cs="Arial"/>
        </w:rPr>
        <w:t xml:space="preserve">De 2 neddeler til madaffald har hver en kapacitet til 20 tons pr. time. Virksomheden forventer at behandle ca. </w:t>
      </w:r>
      <w:r w:rsidR="00364F4A">
        <w:rPr>
          <w:rFonts w:cs="Arial"/>
        </w:rPr>
        <w:t>150</w:t>
      </w:r>
      <w:r>
        <w:rPr>
          <w:rFonts w:cs="Arial"/>
        </w:rPr>
        <w:t>.000 tons madaffald pr. år.</w:t>
      </w:r>
    </w:p>
    <w:p w:rsidR="00556271" w:rsidRDefault="00556271" w:rsidP="00556271">
      <w:pPr>
        <w:rPr>
          <w:rFonts w:cs="Arial"/>
        </w:rPr>
      </w:pPr>
    </w:p>
    <w:p w:rsidR="00556271" w:rsidRDefault="00556271" w:rsidP="00556271">
      <w:pPr>
        <w:rPr>
          <w:rFonts w:cs="Arial"/>
        </w:rPr>
      </w:pPr>
      <w:r>
        <w:rPr>
          <w:rFonts w:cs="Arial"/>
        </w:rPr>
        <w:lastRenderedPageBreak/>
        <w:t>Der anvendes 350 – 1.000 liter vaskevand pr. uge</w:t>
      </w:r>
      <w:r w:rsidRPr="00D22187">
        <w:rPr>
          <w:rFonts w:cs="Arial"/>
        </w:rPr>
        <w:t xml:space="preserve"> </w:t>
      </w:r>
      <w:r>
        <w:rPr>
          <w:rFonts w:cs="Arial"/>
        </w:rPr>
        <w:t>til vaskning af emballage brugt til afhentning af fritureolien.</w:t>
      </w:r>
      <w:r w:rsidRPr="00D22187">
        <w:rPr>
          <w:rFonts w:cs="Arial"/>
        </w:rPr>
        <w:t xml:space="preserve"> </w:t>
      </w:r>
      <w:r>
        <w:rPr>
          <w:rFonts w:cs="Arial"/>
        </w:rPr>
        <w:t xml:space="preserve">Til vaskevandet tilsættes sæbe med produktnavnet Monoclean. Vaskevandet genbruges og udskiftes ved behov. </w:t>
      </w:r>
    </w:p>
    <w:p w:rsidR="00556271" w:rsidRDefault="00556271" w:rsidP="00556271">
      <w:pPr>
        <w:rPr>
          <w:rFonts w:cs="Arial"/>
        </w:rPr>
      </w:pPr>
    </w:p>
    <w:p w:rsidR="00556271" w:rsidRDefault="00556271" w:rsidP="00556271">
      <w:pPr>
        <w:rPr>
          <w:rFonts w:cs="Arial"/>
        </w:rPr>
      </w:pPr>
      <w:r>
        <w:rPr>
          <w:rFonts w:cs="Arial"/>
        </w:rPr>
        <w:t>Nyt vaskevand hentes primært fra opsamlet regnvand (overfladevand), som er blevet opsamlet i en tank. Såfremt denne er tom, anvendes drikkevand fra vandværk. Virksomheden forventer dog, at fremkomsten af overfladevandet dækker behovet for vaskevand.</w:t>
      </w:r>
    </w:p>
    <w:p w:rsidR="00556271" w:rsidRDefault="00556271" w:rsidP="00556271">
      <w:pPr>
        <w:rPr>
          <w:rFonts w:cs="Arial"/>
        </w:rPr>
      </w:pPr>
    </w:p>
    <w:p w:rsidR="00556271" w:rsidRDefault="00785E94" w:rsidP="00556271">
      <w:pPr>
        <w:tabs>
          <w:tab w:val="left" w:pos="3600"/>
        </w:tabs>
        <w:rPr>
          <w:rFonts w:cs="Arial"/>
        </w:rPr>
      </w:pPr>
      <w:r>
        <w:rPr>
          <w:rFonts w:cs="Arial"/>
        </w:rPr>
        <w:t xml:space="preserve">Syre, </w:t>
      </w:r>
      <w:r w:rsidR="00556271">
        <w:rPr>
          <w:rFonts w:cs="Arial"/>
        </w:rPr>
        <w:t xml:space="preserve">base </w:t>
      </w:r>
      <w:r>
        <w:rPr>
          <w:rFonts w:cs="Arial"/>
        </w:rPr>
        <w:t>og klorid til brug i</w:t>
      </w:r>
      <w:r w:rsidR="00556271">
        <w:rPr>
          <w:rFonts w:cs="Arial"/>
        </w:rPr>
        <w:t xml:space="preserve"> </w:t>
      </w:r>
      <w:r>
        <w:rPr>
          <w:rFonts w:cs="Arial"/>
        </w:rPr>
        <w:t>luftrenseanlægget,</w:t>
      </w:r>
      <w:r w:rsidR="00556271">
        <w:rPr>
          <w:rFonts w:cs="Arial"/>
        </w:rPr>
        <w:t xml:space="preserve"> bliver leveret i </w:t>
      </w:r>
      <w:r w:rsidR="00D22536">
        <w:rPr>
          <w:rFonts w:cs="Arial"/>
        </w:rPr>
        <w:t>palletanke</w:t>
      </w:r>
      <w:r w:rsidR="00556271">
        <w:rPr>
          <w:rFonts w:cs="Arial"/>
        </w:rPr>
        <w:t xml:space="preserve"> og opbevares i pumperummet.</w:t>
      </w:r>
    </w:p>
    <w:p w:rsidR="00A0282B" w:rsidRDefault="00A0282B" w:rsidP="00556271">
      <w:pPr>
        <w:rPr>
          <w:rFonts w:cs="Arial"/>
          <w:b/>
          <w:bCs/>
        </w:rPr>
      </w:pPr>
    </w:p>
    <w:p w:rsidR="00A0282B" w:rsidRDefault="00A0282B" w:rsidP="00556271">
      <w:pPr>
        <w:rPr>
          <w:rFonts w:cs="Arial"/>
          <w:b/>
          <w:bCs/>
        </w:rPr>
      </w:pPr>
    </w:p>
    <w:p w:rsidR="00556271" w:rsidRPr="00B5335E" w:rsidRDefault="003F63C6" w:rsidP="00556271">
      <w:pPr>
        <w:rPr>
          <w:rFonts w:cs="Arial"/>
          <w:b/>
          <w:bCs/>
        </w:rPr>
      </w:pPr>
      <w:r>
        <w:rPr>
          <w:rFonts w:cs="Arial"/>
          <w:b/>
          <w:bCs/>
        </w:rPr>
        <w:t>7</w:t>
      </w:r>
      <w:r w:rsidR="00556271" w:rsidRPr="00B5335E">
        <w:rPr>
          <w:rFonts w:cs="Arial"/>
          <w:b/>
          <w:bCs/>
        </w:rPr>
        <w:t xml:space="preserve">  Miljøteknisk vurdering</w:t>
      </w:r>
    </w:p>
    <w:p w:rsidR="00556271" w:rsidRPr="00B5335E" w:rsidRDefault="00556271" w:rsidP="00556271">
      <w:pPr>
        <w:rPr>
          <w:rFonts w:cs="Arial"/>
        </w:rPr>
      </w:pPr>
    </w:p>
    <w:p w:rsidR="00556271" w:rsidRPr="00B5335E" w:rsidRDefault="003F63C6" w:rsidP="00556271">
      <w:pPr>
        <w:rPr>
          <w:rFonts w:cs="Arial"/>
        </w:rPr>
      </w:pPr>
      <w:r>
        <w:rPr>
          <w:rFonts w:cs="Arial"/>
          <w:b/>
          <w:bCs/>
        </w:rPr>
        <w:t>7</w:t>
      </w:r>
      <w:r w:rsidR="00556271" w:rsidRPr="00B5335E">
        <w:rPr>
          <w:rFonts w:cs="Arial"/>
          <w:b/>
          <w:bCs/>
        </w:rPr>
        <w:t>.1 Støj/vibrationer</w:t>
      </w:r>
    </w:p>
    <w:p w:rsidR="00556271" w:rsidRDefault="00556271" w:rsidP="00556271">
      <w:pPr>
        <w:pStyle w:val="Brdtekst"/>
        <w:rPr>
          <w:rFonts w:cs="Arial"/>
          <w:szCs w:val="24"/>
        </w:rPr>
      </w:pPr>
    </w:p>
    <w:p w:rsidR="00556271" w:rsidRDefault="00556271" w:rsidP="00556271">
      <w:pPr>
        <w:pStyle w:val="Brdtekst"/>
        <w:rPr>
          <w:rFonts w:cs="Arial"/>
          <w:szCs w:val="24"/>
        </w:rPr>
      </w:pPr>
      <w:r>
        <w:rPr>
          <w:rFonts w:cs="Arial"/>
          <w:szCs w:val="24"/>
        </w:rPr>
        <w:t>Alle væsentlige støjkilder er placeret inden for bygningernes rammer.</w:t>
      </w:r>
      <w:r w:rsidR="004D4B07">
        <w:rPr>
          <w:rFonts w:cs="Arial"/>
          <w:szCs w:val="24"/>
        </w:rPr>
        <w:t xml:space="preserve"> De eneste udendørs placerede </w:t>
      </w:r>
      <w:r w:rsidR="00767F13">
        <w:rPr>
          <w:rFonts w:cs="Arial"/>
          <w:szCs w:val="24"/>
        </w:rPr>
        <w:t xml:space="preserve">væsentlige </w:t>
      </w:r>
      <w:r w:rsidR="004D4B07">
        <w:rPr>
          <w:rFonts w:cs="Arial"/>
          <w:szCs w:val="24"/>
        </w:rPr>
        <w:t>støjkilder består af afkast placeret vest for produktionshal 2.</w:t>
      </w:r>
    </w:p>
    <w:p w:rsidR="00556271" w:rsidRDefault="00556271" w:rsidP="00556271">
      <w:pPr>
        <w:pStyle w:val="Brdtekst"/>
        <w:rPr>
          <w:rFonts w:cs="Arial"/>
          <w:szCs w:val="24"/>
        </w:rPr>
      </w:pPr>
    </w:p>
    <w:p w:rsidR="00556271" w:rsidRPr="0026208C" w:rsidRDefault="00556271" w:rsidP="00556271">
      <w:pPr>
        <w:rPr>
          <w:rFonts w:cs="Arial"/>
        </w:rPr>
      </w:pPr>
      <w:r w:rsidRPr="0026208C">
        <w:rPr>
          <w:rFonts w:cs="Arial"/>
        </w:rPr>
        <w:t xml:space="preserve">Ud over kørsel med </w:t>
      </w:r>
      <w:r w:rsidR="002F7DC6">
        <w:rPr>
          <w:rFonts w:cs="Arial"/>
        </w:rPr>
        <w:t>op til 30</w:t>
      </w:r>
      <w:r w:rsidRPr="0026208C">
        <w:rPr>
          <w:rFonts w:cs="Arial"/>
        </w:rPr>
        <w:t xml:space="preserve"> lastvogne pr. dag til og fra virksomheden</w:t>
      </w:r>
      <w:r>
        <w:rPr>
          <w:rFonts w:cs="Arial"/>
        </w:rPr>
        <w:t>,</w:t>
      </w:r>
      <w:r w:rsidRPr="0026208C">
        <w:rPr>
          <w:rFonts w:cs="Arial"/>
        </w:rPr>
        <w:t xml:space="preserve"> foregår den interne transport af paller med </w:t>
      </w:r>
      <w:r>
        <w:rPr>
          <w:rFonts w:cs="Arial"/>
        </w:rPr>
        <w:t xml:space="preserve">en </w:t>
      </w:r>
      <w:r w:rsidRPr="0026208C">
        <w:rPr>
          <w:rFonts w:cs="Arial"/>
        </w:rPr>
        <w:t>gasdreven gaffeltruck</w:t>
      </w:r>
      <w:r w:rsidR="002F7DC6">
        <w:rPr>
          <w:rFonts w:cs="Arial"/>
        </w:rPr>
        <w:t xml:space="preserve"> og eldrevne gaffeltrucks</w:t>
      </w:r>
      <w:r w:rsidRPr="0026208C">
        <w:rPr>
          <w:rFonts w:cs="Arial"/>
        </w:rPr>
        <w:t>.</w:t>
      </w:r>
    </w:p>
    <w:p w:rsidR="00556271" w:rsidRPr="0003165F" w:rsidRDefault="00556271" w:rsidP="00556271">
      <w:pPr>
        <w:pStyle w:val="Brdtekst"/>
        <w:rPr>
          <w:rFonts w:cs="Arial"/>
          <w:i/>
          <w:szCs w:val="24"/>
        </w:rPr>
      </w:pPr>
      <w:r>
        <w:rPr>
          <w:rFonts w:cs="Arial"/>
          <w:i/>
          <w:szCs w:val="24"/>
        </w:rPr>
        <w:t>Til- og frakørselsforhold</w:t>
      </w:r>
    </w:p>
    <w:p w:rsidR="00556271" w:rsidRDefault="00556271" w:rsidP="00556271">
      <w:pPr>
        <w:pStyle w:val="Brdtekst"/>
        <w:rPr>
          <w:rFonts w:cs="Arial"/>
          <w:szCs w:val="24"/>
        </w:rPr>
      </w:pPr>
    </w:p>
    <w:p w:rsidR="00B266B4" w:rsidRDefault="00556271" w:rsidP="00556271">
      <w:pPr>
        <w:rPr>
          <w:rFonts w:cs="Arial"/>
        </w:rPr>
      </w:pPr>
      <w:r w:rsidRPr="0026208C">
        <w:rPr>
          <w:rFonts w:cs="Arial"/>
        </w:rPr>
        <w:t xml:space="preserve">Den samlede transport til virksomheden vil være </w:t>
      </w:r>
      <w:r w:rsidR="006F20AD">
        <w:rPr>
          <w:rFonts w:cs="Arial"/>
        </w:rPr>
        <w:t>op til 30</w:t>
      </w:r>
      <w:r w:rsidRPr="0026208C">
        <w:rPr>
          <w:rFonts w:cs="Arial"/>
        </w:rPr>
        <w:t xml:space="preserve"> tunge transporter til og fra anlægget pr. arbejdsdag. Der vil maksimalt komme </w:t>
      </w:r>
      <w:r>
        <w:rPr>
          <w:rFonts w:cs="Arial"/>
        </w:rPr>
        <w:t>4</w:t>
      </w:r>
      <w:r w:rsidRPr="0026208C">
        <w:rPr>
          <w:rFonts w:cs="Arial"/>
        </w:rPr>
        <w:t xml:space="preserve"> køretøjer pr. time ved spidsbelastning. Køretøjerne vil ikke holde med motoren i tomgang, med mindre af- og pålæsning gør det påkrævet. </w:t>
      </w:r>
    </w:p>
    <w:p w:rsidR="00B266B4" w:rsidRDefault="00B266B4" w:rsidP="00556271">
      <w:pPr>
        <w:rPr>
          <w:rFonts w:cs="Arial"/>
        </w:rPr>
      </w:pPr>
    </w:p>
    <w:p w:rsidR="00556271" w:rsidRPr="0026208C" w:rsidRDefault="00556271" w:rsidP="00556271">
      <w:pPr>
        <w:rPr>
          <w:rFonts w:cs="Arial"/>
        </w:rPr>
      </w:pPr>
      <w:r>
        <w:rPr>
          <w:rFonts w:cs="Arial"/>
        </w:rPr>
        <w:t xml:space="preserve">Der vil normalt blive benyttet virksomhedens interne pumpeanlæg for tømning og fyldning af tankvogne. </w:t>
      </w:r>
      <w:r w:rsidRPr="0026208C">
        <w:rPr>
          <w:rFonts w:cs="Arial"/>
        </w:rPr>
        <w:t xml:space="preserve">Aflæsning af </w:t>
      </w:r>
      <w:r w:rsidR="00B266B4">
        <w:rPr>
          <w:rFonts w:cs="Arial"/>
        </w:rPr>
        <w:t>fadtønder og palletanke med friture</w:t>
      </w:r>
      <w:r w:rsidRPr="0026208C">
        <w:rPr>
          <w:rFonts w:cs="Arial"/>
        </w:rPr>
        <w:t xml:space="preserve">olie </w:t>
      </w:r>
      <w:r w:rsidR="00B266B4">
        <w:rPr>
          <w:rFonts w:cs="Arial"/>
        </w:rPr>
        <w:t xml:space="preserve">vil foregå udendørs. Fadtønder og palletanke er lukkede. Aflæsning af </w:t>
      </w:r>
      <w:r w:rsidRPr="0026208C">
        <w:rPr>
          <w:rFonts w:cs="Arial"/>
        </w:rPr>
        <w:t>madaffald vil foregå i hal</w:t>
      </w:r>
      <w:r w:rsidR="00B266B4">
        <w:rPr>
          <w:rFonts w:cs="Arial"/>
        </w:rPr>
        <w:t>lerne ved lukkede porte</w:t>
      </w:r>
      <w:r w:rsidRPr="0026208C">
        <w:rPr>
          <w:rFonts w:cs="Arial"/>
        </w:rPr>
        <w:t xml:space="preserve">. Pålæsning af renset olie vil foregå udendørs </w:t>
      </w:r>
      <w:r w:rsidR="004D4B07">
        <w:rPr>
          <w:rFonts w:cs="Arial"/>
        </w:rPr>
        <w:t xml:space="preserve">ved pumpning </w:t>
      </w:r>
      <w:r w:rsidRPr="0026208C">
        <w:rPr>
          <w:rFonts w:cs="Arial"/>
        </w:rPr>
        <w:t>fra lagertanke.</w:t>
      </w:r>
      <w:r w:rsidR="004D4B07">
        <w:rPr>
          <w:rFonts w:cs="Arial"/>
        </w:rPr>
        <w:t xml:space="preserve"> Øvrig pålæsning som f.eks. biomasse vil ske indendørs for lukkede porte ved pumpning fra lagertanke.</w:t>
      </w:r>
    </w:p>
    <w:p w:rsidR="00556271" w:rsidRPr="0026208C" w:rsidRDefault="00556271" w:rsidP="00556271">
      <w:pPr>
        <w:rPr>
          <w:rFonts w:cs="Arial"/>
        </w:rPr>
      </w:pPr>
    </w:p>
    <w:p w:rsidR="00556271" w:rsidRDefault="00556271" w:rsidP="00556271">
      <w:pPr>
        <w:rPr>
          <w:rFonts w:cs="Arial"/>
        </w:rPr>
      </w:pPr>
      <w:r w:rsidRPr="0026208C">
        <w:rPr>
          <w:rFonts w:cs="Arial"/>
        </w:rPr>
        <w:t>I henhold til EU direktiv, der begrænser støjen fra køretøjernes mekaniske dele og udstødningssystemet, gælder at alle køretøjer ved typegodkendelse og produktion skal ligge under de fastsatte støjemissionsgrænser. Den seneste ændring ved direktiv 92/97/EØF, der for alle nye køretøjer trådte i kraft i efteråret 1996, kræver, at støjen fra tunge lastbiler ikke må overstige 80 dB(A).</w:t>
      </w:r>
    </w:p>
    <w:p w:rsidR="004D4B07" w:rsidRDefault="004D4B07" w:rsidP="00556271">
      <w:pPr>
        <w:rPr>
          <w:rFonts w:cs="Arial"/>
        </w:rPr>
      </w:pPr>
    </w:p>
    <w:p w:rsidR="00556271" w:rsidRPr="0026208C" w:rsidRDefault="00556271" w:rsidP="00556271">
      <w:pPr>
        <w:pStyle w:val="Brdtekst"/>
        <w:rPr>
          <w:rFonts w:cs="Arial"/>
          <w:i/>
          <w:szCs w:val="24"/>
        </w:rPr>
      </w:pPr>
      <w:r w:rsidRPr="0026208C">
        <w:rPr>
          <w:rFonts w:cs="Arial"/>
          <w:i/>
          <w:szCs w:val="24"/>
        </w:rPr>
        <w:t>Vibrationer</w:t>
      </w:r>
    </w:p>
    <w:p w:rsidR="00556271" w:rsidRDefault="00556271" w:rsidP="00556271">
      <w:pPr>
        <w:pStyle w:val="Brdtekst"/>
        <w:rPr>
          <w:rFonts w:cs="Arial"/>
          <w:szCs w:val="24"/>
        </w:rPr>
      </w:pPr>
    </w:p>
    <w:p w:rsidR="00556271" w:rsidRDefault="00556271" w:rsidP="00556271">
      <w:pPr>
        <w:rPr>
          <w:rFonts w:cs="Arial"/>
        </w:rPr>
      </w:pPr>
      <w:r w:rsidRPr="00F8211A">
        <w:rPr>
          <w:rFonts w:cs="Arial"/>
        </w:rPr>
        <w:t xml:space="preserve">Alle væsentlige vibrationskilder </w:t>
      </w:r>
      <w:r w:rsidR="00785E94">
        <w:rPr>
          <w:rFonts w:cs="Arial"/>
        </w:rPr>
        <w:t xml:space="preserve">er </w:t>
      </w:r>
      <w:r w:rsidRPr="00F8211A">
        <w:rPr>
          <w:rFonts w:cs="Arial"/>
        </w:rPr>
        <w:t>placere</w:t>
      </w:r>
      <w:r w:rsidR="004D4B07">
        <w:rPr>
          <w:rFonts w:cs="Arial"/>
        </w:rPr>
        <w:t>t inden for bygningernes rammer.</w:t>
      </w:r>
    </w:p>
    <w:p w:rsidR="004D4B07" w:rsidRDefault="004D4B07" w:rsidP="00556271">
      <w:pPr>
        <w:rPr>
          <w:rFonts w:cs="Arial"/>
        </w:rPr>
      </w:pPr>
    </w:p>
    <w:p w:rsidR="00372630" w:rsidRDefault="00372630" w:rsidP="00556271">
      <w:pPr>
        <w:rPr>
          <w:rFonts w:cs="Arial"/>
        </w:rPr>
      </w:pPr>
    </w:p>
    <w:p w:rsidR="00372630" w:rsidRDefault="00372630" w:rsidP="00556271">
      <w:pPr>
        <w:rPr>
          <w:rFonts w:cs="Arial"/>
        </w:rPr>
      </w:pPr>
    </w:p>
    <w:p w:rsidR="004D4B07" w:rsidRPr="004D4B07" w:rsidRDefault="004D4B07" w:rsidP="00556271">
      <w:pPr>
        <w:rPr>
          <w:rFonts w:cs="Arial"/>
          <w:i/>
        </w:rPr>
      </w:pPr>
      <w:r w:rsidRPr="004D4B07">
        <w:rPr>
          <w:rFonts w:cs="Arial"/>
          <w:i/>
        </w:rPr>
        <w:lastRenderedPageBreak/>
        <w:t>Støjredegørelse</w:t>
      </w:r>
    </w:p>
    <w:p w:rsidR="004D4B07" w:rsidRDefault="004D4B07" w:rsidP="00556271">
      <w:pPr>
        <w:rPr>
          <w:rFonts w:cs="Arial"/>
        </w:rPr>
      </w:pPr>
    </w:p>
    <w:p w:rsidR="004D4B07" w:rsidRDefault="004D4B07" w:rsidP="00556271">
      <w:pPr>
        <w:rPr>
          <w:rFonts w:cs="Arial"/>
        </w:rPr>
      </w:pPr>
      <w:r>
        <w:rPr>
          <w:rFonts w:cs="Arial"/>
        </w:rPr>
        <w:t xml:space="preserve">Støjmålefirmaet 103 </w:t>
      </w:r>
      <w:r w:rsidR="00593B47">
        <w:rPr>
          <w:rFonts w:cs="Arial"/>
        </w:rPr>
        <w:t xml:space="preserve">ApS </w:t>
      </w:r>
      <w:r>
        <w:rPr>
          <w:rFonts w:cs="Arial"/>
        </w:rPr>
        <w:t xml:space="preserve">beliggende på Østerbro 4, 5690 Tommerup, har udarbejdet en støjredegørelse af 3. oktober 2013, for virksomhedens samlede støjbidrag til omgivelserne efter udvidelse af virksomhedens aktiviteter. </w:t>
      </w:r>
      <w:r w:rsidR="00593B47">
        <w:rPr>
          <w:rFonts w:cs="Arial"/>
        </w:rPr>
        <w:t>Firmaet 103 ApS er personcertificeret af Miljøstyrelsens referencelaboratorium for støjmålinger (DELTA).</w:t>
      </w:r>
    </w:p>
    <w:p w:rsidR="004D4B07" w:rsidRDefault="004D4B07" w:rsidP="00556271">
      <w:pPr>
        <w:rPr>
          <w:rFonts w:cs="Arial"/>
        </w:rPr>
      </w:pPr>
    </w:p>
    <w:p w:rsidR="004D4B07" w:rsidRDefault="00593B47" w:rsidP="00556271">
      <w:pPr>
        <w:rPr>
          <w:rFonts w:cs="Arial"/>
        </w:rPr>
      </w:pPr>
      <w:r>
        <w:rPr>
          <w:rFonts w:cs="Arial"/>
        </w:rPr>
        <w:t>I støjredegørelsen er der bl.a. foretaget følgende beregningsforudsætninger:</w:t>
      </w:r>
    </w:p>
    <w:p w:rsidR="00593B47" w:rsidRDefault="00593B47" w:rsidP="00C249C6">
      <w:pPr>
        <w:pStyle w:val="Listeafsnit"/>
        <w:numPr>
          <w:ilvl w:val="0"/>
          <w:numId w:val="22"/>
        </w:numPr>
        <w:rPr>
          <w:rFonts w:cs="Arial"/>
        </w:rPr>
      </w:pPr>
      <w:r w:rsidRPr="00593B47">
        <w:rPr>
          <w:rFonts w:cs="Arial"/>
        </w:rPr>
        <w:t>Der regnes med, at alle faste støjkilder på anlægget kører ved 100 % dri</w:t>
      </w:r>
      <w:r>
        <w:rPr>
          <w:rFonts w:cs="Arial"/>
        </w:rPr>
        <w:t>ft hele døgnet undtagen hygiejni</w:t>
      </w:r>
      <w:r w:rsidRPr="00593B47">
        <w:rPr>
          <w:rFonts w:cs="Arial"/>
        </w:rPr>
        <w:t>seringen som forgår i sekvenser på en time</w:t>
      </w:r>
      <w:r>
        <w:rPr>
          <w:rFonts w:cs="Arial"/>
        </w:rPr>
        <w:t>.</w:t>
      </w:r>
    </w:p>
    <w:p w:rsidR="00593B47" w:rsidRDefault="00593B47" w:rsidP="00C249C6">
      <w:pPr>
        <w:pStyle w:val="Listeafsnit"/>
        <w:numPr>
          <w:ilvl w:val="0"/>
          <w:numId w:val="22"/>
        </w:numPr>
        <w:rPr>
          <w:rFonts w:cs="Arial"/>
        </w:rPr>
      </w:pPr>
      <w:r w:rsidRPr="00593B47">
        <w:rPr>
          <w:rFonts w:cs="Arial"/>
        </w:rPr>
        <w:t>Transportaktiviteter med lastbiler til og fra virksomheden vil kun foregå på hverdage i tidsrummet kl. 07.00 – 18.00. Der vil på en normal arbejdsdag ankomme maksimalt 30 lastbiltransporter.</w:t>
      </w:r>
    </w:p>
    <w:p w:rsidR="00593B47" w:rsidRPr="00593B47" w:rsidRDefault="00593B47" w:rsidP="00C249C6">
      <w:pPr>
        <w:pStyle w:val="Listeafsnit"/>
        <w:numPr>
          <w:ilvl w:val="0"/>
          <w:numId w:val="22"/>
        </w:numPr>
        <w:rPr>
          <w:rFonts w:cs="Arial"/>
        </w:rPr>
      </w:pPr>
      <w:r w:rsidRPr="00593B47">
        <w:rPr>
          <w:rFonts w:cs="Arial"/>
        </w:rPr>
        <w:t>Der er ligeledes i beregningsmodellen medtaget bygninger for det projekterede biogasanlæg nord for virksomheden</w:t>
      </w:r>
      <w:r w:rsidR="00767F13">
        <w:rPr>
          <w:rFonts w:cs="Arial"/>
        </w:rPr>
        <w:t>, som reflekterer støjen fra virksomheden</w:t>
      </w:r>
      <w:r w:rsidRPr="00593B47">
        <w:rPr>
          <w:rFonts w:cs="Arial"/>
        </w:rPr>
        <w:t>.</w:t>
      </w:r>
    </w:p>
    <w:p w:rsidR="004D4B07" w:rsidRDefault="004D4B07" w:rsidP="00556271">
      <w:pPr>
        <w:rPr>
          <w:rFonts w:cs="Arial"/>
        </w:rPr>
      </w:pPr>
    </w:p>
    <w:p w:rsidR="004D4B07" w:rsidRDefault="00593B47" w:rsidP="00556271">
      <w:pPr>
        <w:rPr>
          <w:rFonts w:cs="Arial"/>
        </w:rPr>
      </w:pPr>
      <w:r>
        <w:rPr>
          <w:rFonts w:cs="Arial"/>
        </w:rPr>
        <w:t xml:space="preserve">Bilag </w:t>
      </w:r>
      <w:r w:rsidR="00C249C6">
        <w:rPr>
          <w:rFonts w:cs="Arial"/>
        </w:rPr>
        <w:t>5</w:t>
      </w:r>
      <w:r>
        <w:rPr>
          <w:rFonts w:cs="Arial"/>
        </w:rPr>
        <w:t xml:space="preserve"> gengiver </w:t>
      </w:r>
      <w:r w:rsidR="00C249C6">
        <w:rPr>
          <w:rFonts w:cs="Arial"/>
        </w:rPr>
        <w:t>virksomhedens samlede støjbidrag til omgivelserne både som punktberegning ved udvalgte receptorer og som ISO-støjkurvekort visende støjniveauet omkring virksomheden.</w:t>
      </w:r>
      <w:r w:rsidR="00767F13" w:rsidRPr="00767F13">
        <w:t xml:space="preserve"> </w:t>
      </w:r>
      <w:r w:rsidR="00767F13">
        <w:t>V</w:t>
      </w:r>
      <w:r w:rsidR="00767F13" w:rsidRPr="00767F13">
        <w:rPr>
          <w:rFonts w:cs="Arial"/>
        </w:rPr>
        <w:t xml:space="preserve">ed beregning af ISO-støjkurvekort medtager beregningsprogrammet refleksioner tæt ved bygninger. </w:t>
      </w:r>
      <w:r w:rsidR="00767F13">
        <w:rPr>
          <w:rFonts w:cs="Arial"/>
        </w:rPr>
        <w:t>De beregnede n</w:t>
      </w:r>
      <w:r w:rsidR="00767F13" w:rsidRPr="00767F13">
        <w:rPr>
          <w:rFonts w:cs="Arial"/>
        </w:rPr>
        <w:t xml:space="preserve">iveauer kan derfor være 3 dB højere end </w:t>
      </w:r>
      <w:r w:rsidR="00767F13">
        <w:rPr>
          <w:rFonts w:cs="Arial"/>
        </w:rPr>
        <w:t xml:space="preserve">de beregnede </w:t>
      </w:r>
      <w:r w:rsidR="00767F13" w:rsidRPr="00767F13">
        <w:rPr>
          <w:rFonts w:cs="Arial"/>
        </w:rPr>
        <w:t>fritfelts niveauerne.</w:t>
      </w:r>
    </w:p>
    <w:p w:rsidR="004D4B07" w:rsidRDefault="00C0624C" w:rsidP="00556271">
      <w:pPr>
        <w:rPr>
          <w:rFonts w:cs="Arial"/>
        </w:rPr>
      </w:pPr>
      <w:r w:rsidRPr="00C0624C">
        <w:rPr>
          <w:rFonts w:cs="Arial"/>
        </w:rPr>
        <w:t>Støjredegørelsen indbefatter støjkilderne for de udendørs placerede varmebehand</w:t>
      </w:r>
      <w:r>
        <w:rPr>
          <w:rFonts w:cs="Arial"/>
        </w:rPr>
        <w:t>lingsanlæg, som virk</w:t>
      </w:r>
      <w:r w:rsidRPr="00C0624C">
        <w:rPr>
          <w:rFonts w:cs="Arial"/>
        </w:rPr>
        <w:t>somheden har oplyst ikke bliver etableret. Ifølge støjredegørelsen af</w:t>
      </w:r>
      <w:r>
        <w:rPr>
          <w:rFonts w:cs="Arial"/>
        </w:rPr>
        <w:t xml:space="preserve"> 3. oktober 2013, giver varmebe</w:t>
      </w:r>
      <w:r w:rsidRPr="00C0624C">
        <w:rPr>
          <w:rFonts w:cs="Arial"/>
        </w:rPr>
        <w:t>handlingsanlæggene primært anledning til et støjbidrag vest for virksomheden mod åbent land. Bortfald af støjkilderne vil derfor primært reducere virksomhedens samlede støjbillede mod vest.</w:t>
      </w:r>
    </w:p>
    <w:p w:rsidR="00C0624C" w:rsidRDefault="00C0624C" w:rsidP="00556271">
      <w:pPr>
        <w:rPr>
          <w:rFonts w:cs="Arial"/>
        </w:rPr>
      </w:pPr>
    </w:p>
    <w:p w:rsidR="004D4B07" w:rsidRDefault="00C249C6" w:rsidP="00556271">
      <w:pPr>
        <w:rPr>
          <w:rFonts w:cs="Arial"/>
        </w:rPr>
      </w:pPr>
      <w:r>
        <w:rPr>
          <w:rFonts w:cs="Arial"/>
        </w:rPr>
        <w:t xml:space="preserve">Virksomheden finder støjredegørelsen sandsynliggør at udvidelsen af virksomhedens aktiviteter, ikke medfører overskridelse af </w:t>
      </w:r>
      <w:r w:rsidR="00767F13">
        <w:rPr>
          <w:rFonts w:cs="Arial"/>
        </w:rPr>
        <w:t xml:space="preserve">virksomhedens </w:t>
      </w:r>
      <w:r>
        <w:rPr>
          <w:rFonts w:cs="Arial"/>
        </w:rPr>
        <w:t>støjgrænseværdier.</w:t>
      </w:r>
    </w:p>
    <w:p w:rsidR="00556271" w:rsidRPr="005E717D" w:rsidRDefault="00556271" w:rsidP="00556271">
      <w:pPr>
        <w:pStyle w:val="Brdtekst"/>
        <w:rPr>
          <w:rFonts w:cs="Arial"/>
          <w:szCs w:val="24"/>
        </w:rPr>
      </w:pPr>
    </w:p>
    <w:p w:rsidR="00556271" w:rsidRPr="003B2F3E" w:rsidRDefault="00556271" w:rsidP="00556271">
      <w:pPr>
        <w:rPr>
          <w:rFonts w:cs="Arial"/>
          <w:b/>
        </w:rPr>
      </w:pPr>
      <w:r w:rsidRPr="003B2F3E">
        <w:rPr>
          <w:rFonts w:cs="Arial"/>
          <w:b/>
        </w:rPr>
        <w:t>Kommunens vurdering</w:t>
      </w:r>
    </w:p>
    <w:p w:rsidR="00556271" w:rsidRDefault="00556271" w:rsidP="00556271">
      <w:pPr>
        <w:rPr>
          <w:rFonts w:cs="Arial"/>
        </w:rPr>
      </w:pPr>
    </w:p>
    <w:p w:rsidR="006F4367" w:rsidRDefault="006F4367" w:rsidP="00556271">
      <w:pPr>
        <w:rPr>
          <w:rFonts w:cs="Arial"/>
        </w:rPr>
      </w:pPr>
      <w:r>
        <w:rPr>
          <w:rFonts w:cs="Arial"/>
        </w:rPr>
        <w:t>I virksomhedens miljøgodkendelse af 7. november 20</w:t>
      </w:r>
      <w:r w:rsidR="00DC50F0">
        <w:rPr>
          <w:rFonts w:cs="Arial"/>
        </w:rPr>
        <w:t>08</w:t>
      </w:r>
      <w:r>
        <w:rPr>
          <w:rFonts w:cs="Arial"/>
        </w:rPr>
        <w:t xml:space="preserve"> er meddelt følgende støjgrænseværdier i vilkår 31:</w:t>
      </w:r>
    </w:p>
    <w:p w:rsidR="006F4367" w:rsidRDefault="006F4367" w:rsidP="006F4367">
      <w:pPr>
        <w:rPr>
          <w:rFonts w:cs="Arial"/>
        </w:rPr>
      </w:pPr>
    </w:p>
    <w:p w:rsidR="006F4367" w:rsidRDefault="006F4367" w:rsidP="006F4367">
      <w:pPr>
        <w:rPr>
          <w:rFonts w:cs="Arial"/>
        </w:rPr>
      </w:pPr>
      <w:r w:rsidRPr="00E230FC">
        <w:rPr>
          <w:rFonts w:cs="Arial"/>
        </w:rPr>
        <w:t xml:space="preserve">Virksomhedens maksimale støjbidrag </w:t>
      </w:r>
      <w:r>
        <w:rPr>
          <w:rFonts w:cs="Arial"/>
        </w:rPr>
        <w:t>må</w:t>
      </w:r>
      <w:r w:rsidRPr="00E230FC">
        <w:rPr>
          <w:rFonts w:cs="Arial"/>
        </w:rPr>
        <w:t xml:space="preserve"> ikke overstige følgende støjgrænseværdier, målt uden for eget areal </w:t>
      </w:r>
      <w:r>
        <w:rPr>
          <w:rFonts w:cs="Arial"/>
        </w:rPr>
        <w:t>i erhvervsområde:</w:t>
      </w:r>
    </w:p>
    <w:p w:rsidR="006F4367" w:rsidRPr="00E230FC" w:rsidRDefault="006F4367" w:rsidP="006F4367">
      <w:pPr>
        <w:rPr>
          <w:rFonts w:cs="Arial"/>
        </w:rPr>
      </w:pPr>
    </w:p>
    <w:p w:rsidR="006F4367" w:rsidRPr="00E230FC" w:rsidRDefault="006F4367" w:rsidP="006F4367">
      <w:pPr>
        <w:ind w:firstLine="360"/>
        <w:rPr>
          <w:rFonts w:cs="Arial"/>
        </w:rPr>
      </w:pPr>
      <w:r>
        <w:rPr>
          <w:rFonts w:cs="Arial"/>
        </w:rPr>
        <w:t>60 dB(A) / 60 dB(A) / 6</w:t>
      </w:r>
      <w:r w:rsidRPr="00E230FC">
        <w:rPr>
          <w:rFonts w:cs="Arial"/>
        </w:rPr>
        <w:t>0 dB(A) for henholdsvis dag-, aften- og natperioden</w:t>
      </w:r>
    </w:p>
    <w:p w:rsidR="006F4367" w:rsidRDefault="006F4367" w:rsidP="006F4367">
      <w:pPr>
        <w:rPr>
          <w:rFonts w:cs="Arial"/>
        </w:rPr>
      </w:pPr>
    </w:p>
    <w:p w:rsidR="006F4367" w:rsidRPr="00E230FC" w:rsidRDefault="006F4367" w:rsidP="006F4367">
      <w:pPr>
        <w:rPr>
          <w:rFonts w:cs="Arial"/>
        </w:rPr>
      </w:pPr>
      <w:r w:rsidRPr="00E230FC">
        <w:rPr>
          <w:rFonts w:cs="Arial"/>
        </w:rPr>
        <w:t xml:space="preserve">ved boliger </w:t>
      </w:r>
      <w:r>
        <w:rPr>
          <w:rFonts w:cs="Arial"/>
        </w:rPr>
        <w:t>i erhvervsområde,</w:t>
      </w:r>
      <w:r w:rsidRPr="00E230FC">
        <w:rPr>
          <w:rFonts w:cs="Arial"/>
        </w:rPr>
        <w:t xml:space="preserve"> </w:t>
      </w:r>
      <w:r>
        <w:rPr>
          <w:rFonts w:cs="Arial"/>
        </w:rPr>
        <w:t xml:space="preserve">ved bolig </w:t>
      </w:r>
      <w:r w:rsidRPr="00E230FC">
        <w:rPr>
          <w:rFonts w:cs="Arial"/>
        </w:rPr>
        <w:t>i det åbne land</w:t>
      </w:r>
      <w:r>
        <w:rPr>
          <w:rFonts w:cs="Arial"/>
        </w:rPr>
        <w:t xml:space="preserve"> og i område for blandet bolig og erhverv</w:t>
      </w:r>
      <w:r w:rsidRPr="00E230FC">
        <w:rPr>
          <w:rFonts w:cs="Arial"/>
        </w:rPr>
        <w:t>:</w:t>
      </w:r>
    </w:p>
    <w:p w:rsidR="006F4367" w:rsidRPr="00E230FC" w:rsidRDefault="006F4367" w:rsidP="006F4367">
      <w:pPr>
        <w:rPr>
          <w:rFonts w:cs="Arial"/>
        </w:rPr>
      </w:pPr>
    </w:p>
    <w:p w:rsidR="006F4367" w:rsidRPr="00E230FC" w:rsidRDefault="006F4367" w:rsidP="006F4367">
      <w:pPr>
        <w:ind w:firstLine="360"/>
        <w:rPr>
          <w:rFonts w:cs="Arial"/>
        </w:rPr>
      </w:pPr>
      <w:r>
        <w:rPr>
          <w:rFonts w:cs="Arial"/>
        </w:rPr>
        <w:t>55</w:t>
      </w:r>
      <w:r w:rsidRPr="00E230FC">
        <w:rPr>
          <w:rFonts w:cs="Arial"/>
        </w:rPr>
        <w:t xml:space="preserve"> dB(A) / 45 dB(A) / 40 dB(A) for henholdsvis dag-, aften- og natperioden</w:t>
      </w:r>
    </w:p>
    <w:p w:rsidR="00057A79" w:rsidRPr="00E230FC" w:rsidRDefault="00057A79" w:rsidP="006F4367">
      <w:pPr>
        <w:rPr>
          <w:rFonts w:cs="Arial"/>
        </w:rPr>
      </w:pPr>
    </w:p>
    <w:p w:rsidR="006F4367" w:rsidRPr="00E230FC" w:rsidRDefault="006F4367" w:rsidP="006F4367">
      <w:pPr>
        <w:rPr>
          <w:rFonts w:cs="Arial"/>
        </w:rPr>
      </w:pPr>
      <w:r w:rsidRPr="00E230FC">
        <w:rPr>
          <w:rFonts w:cs="Arial"/>
        </w:rPr>
        <w:t>i boligområde:</w:t>
      </w:r>
    </w:p>
    <w:p w:rsidR="006F4367" w:rsidRPr="00E230FC" w:rsidRDefault="006F4367" w:rsidP="006F4367">
      <w:pPr>
        <w:rPr>
          <w:rFonts w:cs="Arial"/>
        </w:rPr>
      </w:pPr>
    </w:p>
    <w:p w:rsidR="006F4367" w:rsidRPr="00E230FC" w:rsidRDefault="006F4367" w:rsidP="006F4367">
      <w:pPr>
        <w:ind w:firstLine="360"/>
        <w:rPr>
          <w:rFonts w:cs="Arial"/>
        </w:rPr>
      </w:pPr>
      <w:r w:rsidRPr="00E230FC">
        <w:rPr>
          <w:rFonts w:cs="Arial"/>
        </w:rPr>
        <w:t>45 dB(A) / 40 dB(A) / 35 dB(A) for henholdsvis dag-, aften- og natperioden</w:t>
      </w:r>
    </w:p>
    <w:p w:rsidR="006F4367" w:rsidRDefault="006F4367" w:rsidP="00556271">
      <w:pPr>
        <w:rPr>
          <w:rFonts w:cs="Arial"/>
        </w:rPr>
      </w:pPr>
    </w:p>
    <w:p w:rsidR="006F4367" w:rsidRDefault="006F4367" w:rsidP="00556271">
      <w:pPr>
        <w:rPr>
          <w:rFonts w:cs="Arial"/>
        </w:rPr>
      </w:pPr>
      <w:r>
        <w:rPr>
          <w:rFonts w:cs="Arial"/>
        </w:rPr>
        <w:t>Kommunen har i forbindelse med miljøtilsyn på virksomheden, ikke registreret støjmæssige forhold som indikerede en overskridelse af ovenstående grænseværdier.</w:t>
      </w:r>
    </w:p>
    <w:p w:rsidR="006F4367" w:rsidRDefault="006F4367" w:rsidP="00556271">
      <w:pPr>
        <w:rPr>
          <w:rFonts w:cs="Arial"/>
        </w:rPr>
      </w:pPr>
    </w:p>
    <w:p w:rsidR="00D153FD" w:rsidRDefault="00D153FD" w:rsidP="00556271">
      <w:pPr>
        <w:rPr>
          <w:rFonts w:cs="Arial"/>
        </w:rPr>
      </w:pPr>
      <w:r>
        <w:rPr>
          <w:rFonts w:cs="Arial"/>
        </w:rPr>
        <w:t xml:space="preserve">Ved gennemgang af støjredegørelsen af 3. oktober 2013 udarbejdet af firmaet 103 ApS, har kommunen ikke fundet anledning til bemærkninger til </w:t>
      </w:r>
      <w:r w:rsidR="00103990">
        <w:rPr>
          <w:rFonts w:cs="Arial"/>
        </w:rPr>
        <w:t xml:space="preserve">redegørelsen eller til </w:t>
      </w:r>
      <w:r>
        <w:rPr>
          <w:rFonts w:cs="Arial"/>
        </w:rPr>
        <w:t>resultatet.</w:t>
      </w:r>
    </w:p>
    <w:p w:rsidR="00D153FD" w:rsidRDefault="00D153FD" w:rsidP="00556271">
      <w:pPr>
        <w:rPr>
          <w:rFonts w:cs="Arial"/>
        </w:rPr>
      </w:pPr>
    </w:p>
    <w:p w:rsidR="00D153FD" w:rsidRDefault="00C86622" w:rsidP="00556271">
      <w:pPr>
        <w:rPr>
          <w:rFonts w:cs="Arial"/>
        </w:rPr>
      </w:pPr>
      <w:r>
        <w:rPr>
          <w:rFonts w:cs="Arial"/>
        </w:rPr>
        <w:t>Støjredegørelsen dokumenterer at virksomheden efter etablering af udvidelsen kan overholde virksomhedens støjgrænseværdier</w:t>
      </w:r>
      <w:r w:rsidR="00103990">
        <w:rPr>
          <w:rFonts w:cs="Arial"/>
        </w:rPr>
        <w:t>,</w:t>
      </w:r>
      <w:r>
        <w:rPr>
          <w:rFonts w:cs="Arial"/>
        </w:rPr>
        <w:t xml:space="preserve"> ved opfyldelse af </w:t>
      </w:r>
      <w:r w:rsidR="002F057D">
        <w:rPr>
          <w:rFonts w:cs="Arial"/>
        </w:rPr>
        <w:t xml:space="preserve">de </w:t>
      </w:r>
      <w:r>
        <w:rPr>
          <w:rFonts w:cs="Arial"/>
        </w:rPr>
        <w:t>beskrevne beregningsforudsætninger.</w:t>
      </w:r>
    </w:p>
    <w:p w:rsidR="00103990" w:rsidRDefault="00103990" w:rsidP="00556271">
      <w:pPr>
        <w:rPr>
          <w:rFonts w:cs="Arial"/>
        </w:rPr>
      </w:pPr>
    </w:p>
    <w:p w:rsidR="00103990" w:rsidRDefault="00103990" w:rsidP="00556271">
      <w:pPr>
        <w:rPr>
          <w:rFonts w:cs="Arial"/>
        </w:rPr>
      </w:pPr>
      <w:r>
        <w:rPr>
          <w:rFonts w:cs="Arial"/>
        </w:rPr>
        <w:t>Det konstateres at virksomhedens støj</w:t>
      </w:r>
      <w:r w:rsidR="006D477F">
        <w:rPr>
          <w:rFonts w:cs="Arial"/>
        </w:rPr>
        <w:t xml:space="preserve">grænseværdier for </w:t>
      </w:r>
      <w:r>
        <w:rPr>
          <w:rFonts w:cs="Arial"/>
        </w:rPr>
        <w:t>aftenperioden, natperioden og i weekender, er overholdt med stor margen. Dette skyldes primært at der ikke er transporter til virksomheden i disse perioder. I dagperioden på hverdage er støjgrænseværdien for de enkelte områder overholdt med god margen.</w:t>
      </w:r>
    </w:p>
    <w:p w:rsidR="00D153FD" w:rsidRDefault="00D153FD" w:rsidP="00556271">
      <w:pPr>
        <w:rPr>
          <w:rFonts w:cs="Arial"/>
        </w:rPr>
      </w:pPr>
    </w:p>
    <w:p w:rsidR="00F92959" w:rsidRDefault="00F92959" w:rsidP="00556271">
      <w:pPr>
        <w:rPr>
          <w:rFonts w:cs="Arial"/>
          <w:i/>
        </w:rPr>
      </w:pPr>
      <w:r w:rsidRPr="00F92959">
        <w:rPr>
          <w:rFonts w:cs="Arial"/>
          <w:i/>
        </w:rPr>
        <w:t>Vibrationer</w:t>
      </w:r>
    </w:p>
    <w:p w:rsidR="00103990" w:rsidRPr="00F92959" w:rsidRDefault="00103990" w:rsidP="00556271">
      <w:pPr>
        <w:rPr>
          <w:rFonts w:cs="Arial"/>
          <w:i/>
        </w:rPr>
      </w:pPr>
    </w:p>
    <w:p w:rsidR="00F92959" w:rsidRDefault="00A73765" w:rsidP="00556271">
      <w:pPr>
        <w:rPr>
          <w:rFonts w:cs="Arial"/>
        </w:rPr>
      </w:pPr>
      <w:r w:rsidRPr="00E167BE">
        <w:rPr>
          <w:rFonts w:cs="Arial"/>
        </w:rPr>
        <w:t>Af kilder til vibrationer af betydning</w:t>
      </w:r>
      <w:r>
        <w:rPr>
          <w:rFonts w:cs="Arial"/>
        </w:rPr>
        <w:t xml:space="preserve">, vil der kun være </w:t>
      </w:r>
      <w:r w:rsidR="00F92959">
        <w:rPr>
          <w:rFonts w:cs="Arial"/>
        </w:rPr>
        <w:t>neddelerne</w:t>
      </w:r>
      <w:r>
        <w:rPr>
          <w:rFonts w:cs="Arial"/>
        </w:rPr>
        <w:t>, som</w:t>
      </w:r>
      <w:r w:rsidR="00F92959">
        <w:rPr>
          <w:rFonts w:cs="Arial"/>
        </w:rPr>
        <w:t xml:space="preserve"> placeres på vibrationsdæmpende underlag</w:t>
      </w:r>
      <w:r>
        <w:rPr>
          <w:rFonts w:cs="Arial"/>
        </w:rPr>
        <w:t>.</w:t>
      </w:r>
      <w:r w:rsidR="00F92959">
        <w:rPr>
          <w:rFonts w:cs="Arial"/>
        </w:rPr>
        <w:t xml:space="preserve"> </w:t>
      </w:r>
      <w:r>
        <w:rPr>
          <w:rFonts w:cs="Arial"/>
        </w:rPr>
        <w:t>I</w:t>
      </w:r>
      <w:r w:rsidR="00F92959">
        <w:rPr>
          <w:rFonts w:cs="Arial"/>
        </w:rPr>
        <w:t xml:space="preserve">det anlæggene er </w:t>
      </w:r>
      <w:r>
        <w:rPr>
          <w:rFonts w:cs="Arial"/>
        </w:rPr>
        <w:t xml:space="preserve">forholdsvis </w:t>
      </w:r>
      <w:r w:rsidR="00F92959">
        <w:rPr>
          <w:rFonts w:cs="Arial"/>
        </w:rPr>
        <w:t>langsomtgående</w:t>
      </w:r>
      <w:r>
        <w:rPr>
          <w:rFonts w:cs="Arial"/>
        </w:rPr>
        <w:t xml:space="preserve"> og den vibrerende masse er lille</w:t>
      </w:r>
      <w:r w:rsidR="00F92959">
        <w:rPr>
          <w:rFonts w:cs="Arial"/>
        </w:rPr>
        <w:t>, er det kommunens vurdering af at anlæggene ikke giver anledning til væsentlige vibrationer uden for virksomhedens eget areal.</w:t>
      </w:r>
      <w:r w:rsidRPr="00A73765">
        <w:rPr>
          <w:rFonts w:cs="Arial"/>
        </w:rPr>
        <w:t xml:space="preserve"> </w:t>
      </w:r>
      <w:r>
        <w:rPr>
          <w:rFonts w:cs="Arial"/>
        </w:rPr>
        <w:t>Kommunen f</w:t>
      </w:r>
      <w:r w:rsidRPr="00E167BE">
        <w:rPr>
          <w:rFonts w:cs="Arial"/>
        </w:rPr>
        <w:t xml:space="preserve">inder </w:t>
      </w:r>
      <w:r>
        <w:rPr>
          <w:rFonts w:cs="Arial"/>
        </w:rPr>
        <w:t>derfor</w:t>
      </w:r>
      <w:r w:rsidRPr="00E167BE">
        <w:rPr>
          <w:rFonts w:cs="Arial"/>
        </w:rPr>
        <w:t xml:space="preserve"> at der ikke er behov for fastsættelse af vibrationsvilkår.</w:t>
      </w:r>
    </w:p>
    <w:p w:rsidR="00061AF7" w:rsidRDefault="00061AF7" w:rsidP="00A73765">
      <w:pPr>
        <w:rPr>
          <w:rFonts w:cs="Arial"/>
          <w:b/>
          <w:i/>
        </w:rPr>
      </w:pPr>
    </w:p>
    <w:p w:rsidR="00A73765" w:rsidRPr="009B008B" w:rsidRDefault="00A73765" w:rsidP="00A73765">
      <w:pPr>
        <w:rPr>
          <w:rFonts w:cs="Arial"/>
          <w:b/>
          <w:i/>
        </w:rPr>
      </w:pPr>
      <w:r w:rsidRPr="009B008B">
        <w:rPr>
          <w:rFonts w:cs="Arial"/>
          <w:b/>
          <w:i/>
        </w:rPr>
        <w:t>Trafikstøj</w:t>
      </w:r>
    </w:p>
    <w:p w:rsidR="00A73765" w:rsidRDefault="00A73765" w:rsidP="00A73765">
      <w:pPr>
        <w:rPr>
          <w:rFonts w:cs="Arial"/>
        </w:rPr>
      </w:pPr>
    </w:p>
    <w:p w:rsidR="00A73765" w:rsidRDefault="00A73765" w:rsidP="00A73765">
      <w:pPr>
        <w:rPr>
          <w:rFonts w:cs="Arial"/>
        </w:rPr>
      </w:pPr>
      <w:r>
        <w:rPr>
          <w:rFonts w:cs="Arial"/>
        </w:rPr>
        <w:t>I forbindelse med udvidelse virksomheden, vil der ske en forøge</w:t>
      </w:r>
      <w:r w:rsidR="007126D1">
        <w:rPr>
          <w:rFonts w:cs="Arial"/>
        </w:rPr>
        <w:t xml:space="preserve">lse af </w:t>
      </w:r>
      <w:r>
        <w:rPr>
          <w:rFonts w:cs="Arial"/>
        </w:rPr>
        <w:t xml:space="preserve">levering og afhentning af produkter </w:t>
      </w:r>
      <w:r w:rsidR="00C42E70">
        <w:rPr>
          <w:rFonts w:cs="Arial"/>
        </w:rPr>
        <w:t xml:space="preserve">samt affald </w:t>
      </w:r>
      <w:r>
        <w:rPr>
          <w:rFonts w:cs="Arial"/>
        </w:rPr>
        <w:t xml:space="preserve">og dermed en forøgelse af trafikbelastningen til og fra virksomheden. Nedenstående tabel viser </w:t>
      </w:r>
      <w:r w:rsidR="007126D1">
        <w:rPr>
          <w:rFonts w:cs="Arial"/>
        </w:rPr>
        <w:t xml:space="preserve">fordelingen af den </w:t>
      </w:r>
      <w:r w:rsidR="00A24C78">
        <w:rPr>
          <w:rFonts w:cs="Arial"/>
        </w:rPr>
        <w:t>samlede</w:t>
      </w:r>
      <w:r>
        <w:rPr>
          <w:rFonts w:cs="Arial"/>
        </w:rPr>
        <w:t xml:space="preserve"> transport</w:t>
      </w:r>
      <w:r w:rsidR="007126D1">
        <w:rPr>
          <w:rFonts w:cs="Arial"/>
        </w:rPr>
        <w:t>,</w:t>
      </w:r>
      <w:r>
        <w:rPr>
          <w:rFonts w:cs="Arial"/>
        </w:rPr>
        <w:t xml:space="preserve"> </w:t>
      </w:r>
      <w:r w:rsidR="007126D1">
        <w:rPr>
          <w:rFonts w:cs="Arial"/>
        </w:rPr>
        <w:t xml:space="preserve">der vil forekomme til og fra virksomheden efter udvidelsen, </w:t>
      </w:r>
      <w:r>
        <w:rPr>
          <w:rFonts w:cs="Arial"/>
        </w:rPr>
        <w:t>sammenholdt med aktuelle trafiktællinger i Ørbæk by.</w:t>
      </w:r>
    </w:p>
    <w:p w:rsidR="009B0DBA" w:rsidRDefault="009B0DBA" w:rsidP="00A73765">
      <w:pPr>
        <w:rPr>
          <w:rFonts w:cs="Arial"/>
        </w:rPr>
      </w:pPr>
    </w:p>
    <w:p w:rsidR="009B0DBA" w:rsidRDefault="009B0DBA" w:rsidP="00A73765">
      <w:pPr>
        <w:rPr>
          <w:rFonts w:cs="Arial"/>
        </w:rPr>
      </w:pPr>
      <w:r w:rsidRPr="009B0DBA">
        <w:rPr>
          <w:rFonts w:cs="Arial"/>
        </w:rPr>
        <w:t>Den eksisterende del af virksomheden modtager op til 5 transporter pr. dag, hvilket efter udvidelsen af virksomheden forventes at øge til op til 30 transporter pr. dag, svarende til 60 passager pr. dag. Der vil kun forekomme transporter på hverdage i dagperioden.</w:t>
      </w:r>
    </w:p>
    <w:p w:rsidR="00372630" w:rsidRDefault="00372630" w:rsidP="00A73765">
      <w:pPr>
        <w:rPr>
          <w:rFonts w:cs="Arial"/>
        </w:rPr>
      </w:pPr>
    </w:p>
    <w:p w:rsidR="00372630" w:rsidRDefault="00372630" w:rsidP="00A73765">
      <w:pPr>
        <w:rPr>
          <w:rFonts w:cs="Arial"/>
        </w:rPr>
      </w:pPr>
    </w:p>
    <w:p w:rsidR="00372630" w:rsidRDefault="00372630" w:rsidP="00A73765">
      <w:pPr>
        <w:rPr>
          <w:rFonts w:cs="Arial"/>
        </w:rPr>
      </w:pPr>
    </w:p>
    <w:p w:rsidR="00372630" w:rsidRDefault="00372630" w:rsidP="00A73765">
      <w:pPr>
        <w:rPr>
          <w:rFonts w:cs="Arial"/>
        </w:rPr>
      </w:pPr>
    </w:p>
    <w:p w:rsidR="00372630" w:rsidRDefault="00372630" w:rsidP="00A73765">
      <w:pPr>
        <w:rPr>
          <w:rFonts w:cs="Arial"/>
        </w:rPr>
      </w:pPr>
    </w:p>
    <w:p w:rsidR="00372630" w:rsidRDefault="00372630" w:rsidP="00A73765">
      <w:pPr>
        <w:rPr>
          <w:rFonts w:cs="Arial"/>
        </w:rPr>
      </w:pPr>
    </w:p>
    <w:p w:rsidR="00372630" w:rsidRDefault="00372630" w:rsidP="00A73765">
      <w:pPr>
        <w:rPr>
          <w:rFonts w:cs="Arial"/>
        </w:rPr>
      </w:pPr>
    </w:p>
    <w:p w:rsidR="00372630" w:rsidRDefault="00372630" w:rsidP="00A73765">
      <w:pPr>
        <w:rPr>
          <w:rFonts w:cs="Arial"/>
        </w:rPr>
      </w:pPr>
    </w:p>
    <w:p w:rsidR="00372630" w:rsidRDefault="00372630" w:rsidP="00A73765">
      <w:pPr>
        <w:rPr>
          <w:rFonts w:cs="Arial"/>
        </w:rPr>
      </w:pPr>
    </w:p>
    <w:p w:rsidR="00372630" w:rsidRDefault="00372630" w:rsidP="00A73765">
      <w:pPr>
        <w:rPr>
          <w:rFonts w:cs="Arial"/>
        </w:rPr>
      </w:pPr>
    </w:p>
    <w:tbl>
      <w:tblPr>
        <w:tblW w:w="7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4"/>
        <w:gridCol w:w="1417"/>
        <w:gridCol w:w="1418"/>
        <w:gridCol w:w="1612"/>
        <w:gridCol w:w="1701"/>
      </w:tblGrid>
      <w:tr w:rsidR="004C3814" w:rsidRPr="007B04A7" w:rsidTr="00665A12">
        <w:trPr>
          <w:trHeight w:val="560"/>
          <w:jc w:val="center"/>
        </w:trPr>
        <w:tc>
          <w:tcPr>
            <w:tcW w:w="1834" w:type="dxa"/>
            <w:vMerge w:val="restart"/>
            <w:tcBorders>
              <w:top w:val="double" w:sz="4" w:space="0" w:color="auto"/>
              <w:left w:val="double" w:sz="4" w:space="0" w:color="auto"/>
            </w:tcBorders>
            <w:vAlign w:val="center"/>
          </w:tcPr>
          <w:p w:rsidR="004C3814" w:rsidRPr="00A3753B" w:rsidRDefault="004C3814" w:rsidP="00665A12">
            <w:pPr>
              <w:rPr>
                <w:rFonts w:cs="Arial"/>
                <w:sz w:val="22"/>
                <w:szCs w:val="22"/>
              </w:rPr>
            </w:pPr>
            <w:r w:rsidRPr="00A3753B">
              <w:rPr>
                <w:rFonts w:cs="Arial"/>
                <w:sz w:val="22"/>
                <w:szCs w:val="22"/>
              </w:rPr>
              <w:lastRenderedPageBreak/>
              <w:t>Indfaldsvej til Ørbæk by</w:t>
            </w:r>
          </w:p>
        </w:tc>
        <w:tc>
          <w:tcPr>
            <w:tcW w:w="2835" w:type="dxa"/>
            <w:gridSpan w:val="2"/>
            <w:vMerge w:val="restart"/>
            <w:tcBorders>
              <w:top w:val="double" w:sz="4" w:space="0" w:color="auto"/>
            </w:tcBorders>
            <w:vAlign w:val="center"/>
          </w:tcPr>
          <w:p w:rsidR="004C3814" w:rsidRPr="00A3753B" w:rsidRDefault="004C3814" w:rsidP="00665A12">
            <w:pPr>
              <w:jc w:val="center"/>
              <w:rPr>
                <w:rFonts w:cs="Arial"/>
                <w:sz w:val="22"/>
                <w:szCs w:val="22"/>
              </w:rPr>
            </w:pPr>
            <w:r w:rsidRPr="00A3753B">
              <w:rPr>
                <w:rFonts w:cs="Arial"/>
                <w:sz w:val="22"/>
                <w:szCs w:val="22"/>
              </w:rPr>
              <w:t>Antal passager (samlet transport til og fra NC Miljø)</w:t>
            </w:r>
          </w:p>
        </w:tc>
        <w:tc>
          <w:tcPr>
            <w:tcW w:w="3313" w:type="dxa"/>
            <w:gridSpan w:val="2"/>
            <w:tcBorders>
              <w:top w:val="double" w:sz="4" w:space="0" w:color="auto"/>
              <w:bottom w:val="nil"/>
              <w:right w:val="double" w:sz="4" w:space="0" w:color="auto"/>
            </w:tcBorders>
            <w:vAlign w:val="center"/>
          </w:tcPr>
          <w:p w:rsidR="004C3814" w:rsidRPr="00A3753B" w:rsidRDefault="004C3814" w:rsidP="00665A12">
            <w:pPr>
              <w:jc w:val="center"/>
              <w:rPr>
                <w:rFonts w:cs="Arial"/>
                <w:sz w:val="22"/>
                <w:szCs w:val="22"/>
              </w:rPr>
            </w:pPr>
            <w:r w:rsidRPr="00A3753B">
              <w:rPr>
                <w:rFonts w:cs="Arial"/>
                <w:sz w:val="22"/>
                <w:szCs w:val="22"/>
              </w:rPr>
              <w:t>Trafiktælling</w:t>
            </w:r>
          </w:p>
          <w:p w:rsidR="004C3814" w:rsidRPr="00A3753B" w:rsidRDefault="004C3814" w:rsidP="00665A12">
            <w:pPr>
              <w:jc w:val="center"/>
              <w:rPr>
                <w:rFonts w:cs="Arial"/>
                <w:sz w:val="22"/>
                <w:szCs w:val="22"/>
              </w:rPr>
            </w:pPr>
            <w:r w:rsidRPr="00A3753B">
              <w:rPr>
                <w:rFonts w:cs="Arial"/>
                <w:sz w:val="22"/>
                <w:szCs w:val="22"/>
              </w:rPr>
              <w:t>(årstal)</w:t>
            </w:r>
          </w:p>
        </w:tc>
      </w:tr>
      <w:tr w:rsidR="004C3814" w:rsidRPr="007B04A7" w:rsidTr="00665A12">
        <w:trPr>
          <w:trHeight w:val="360"/>
          <w:jc w:val="center"/>
        </w:trPr>
        <w:tc>
          <w:tcPr>
            <w:tcW w:w="1834" w:type="dxa"/>
            <w:vMerge/>
            <w:tcBorders>
              <w:left w:val="double" w:sz="4" w:space="0" w:color="auto"/>
            </w:tcBorders>
            <w:vAlign w:val="center"/>
          </w:tcPr>
          <w:p w:rsidR="004C3814" w:rsidRPr="00A3753B" w:rsidRDefault="004C3814" w:rsidP="00665A12">
            <w:pPr>
              <w:rPr>
                <w:rFonts w:cs="Arial"/>
                <w:sz w:val="22"/>
                <w:szCs w:val="22"/>
              </w:rPr>
            </w:pPr>
          </w:p>
        </w:tc>
        <w:tc>
          <w:tcPr>
            <w:tcW w:w="2835" w:type="dxa"/>
            <w:gridSpan w:val="2"/>
            <w:vMerge/>
            <w:tcBorders>
              <w:bottom w:val="single" w:sz="4" w:space="0" w:color="auto"/>
            </w:tcBorders>
            <w:vAlign w:val="center"/>
          </w:tcPr>
          <w:p w:rsidR="004C3814" w:rsidRPr="00A3753B" w:rsidRDefault="004C3814" w:rsidP="00665A12">
            <w:pPr>
              <w:jc w:val="center"/>
              <w:rPr>
                <w:rFonts w:cs="Arial"/>
                <w:sz w:val="22"/>
                <w:szCs w:val="22"/>
              </w:rPr>
            </w:pPr>
          </w:p>
        </w:tc>
        <w:tc>
          <w:tcPr>
            <w:tcW w:w="1612" w:type="dxa"/>
            <w:vMerge w:val="restart"/>
            <w:tcBorders>
              <w:top w:val="nil"/>
            </w:tcBorders>
            <w:vAlign w:val="center"/>
          </w:tcPr>
          <w:p w:rsidR="004C3814" w:rsidRPr="00A3753B" w:rsidRDefault="004C3814" w:rsidP="00665A12">
            <w:pPr>
              <w:jc w:val="center"/>
              <w:rPr>
                <w:rFonts w:cs="Arial"/>
                <w:sz w:val="22"/>
                <w:szCs w:val="22"/>
              </w:rPr>
            </w:pPr>
            <w:r w:rsidRPr="00A3753B">
              <w:rPr>
                <w:rFonts w:cs="Arial"/>
                <w:sz w:val="22"/>
                <w:szCs w:val="22"/>
              </w:rPr>
              <w:t xml:space="preserve">Samlede </w:t>
            </w:r>
          </w:p>
          <w:p w:rsidR="004C3814" w:rsidRPr="00A3753B" w:rsidRDefault="004C3814" w:rsidP="00665A12">
            <w:pPr>
              <w:jc w:val="center"/>
              <w:rPr>
                <w:rFonts w:cs="Arial"/>
                <w:sz w:val="22"/>
                <w:szCs w:val="22"/>
              </w:rPr>
            </w:pPr>
            <w:r w:rsidRPr="00A3753B">
              <w:rPr>
                <w:rFonts w:cs="Arial"/>
                <w:sz w:val="22"/>
                <w:szCs w:val="22"/>
              </w:rPr>
              <w:t>antal køretøjer</w:t>
            </w:r>
          </w:p>
        </w:tc>
        <w:tc>
          <w:tcPr>
            <w:tcW w:w="1701" w:type="dxa"/>
            <w:vMerge w:val="restart"/>
            <w:tcBorders>
              <w:top w:val="nil"/>
              <w:right w:val="double" w:sz="4" w:space="0" w:color="auto"/>
            </w:tcBorders>
            <w:vAlign w:val="center"/>
          </w:tcPr>
          <w:p w:rsidR="004C3814" w:rsidRPr="00A3753B" w:rsidRDefault="004C3814" w:rsidP="00665A12">
            <w:pPr>
              <w:jc w:val="center"/>
              <w:rPr>
                <w:rFonts w:cs="Arial"/>
                <w:sz w:val="22"/>
                <w:szCs w:val="22"/>
              </w:rPr>
            </w:pPr>
            <w:r w:rsidRPr="00A3753B">
              <w:rPr>
                <w:rFonts w:cs="Arial"/>
                <w:sz w:val="22"/>
                <w:szCs w:val="22"/>
              </w:rPr>
              <w:t>Samlede antal lastbiler</w:t>
            </w:r>
          </w:p>
        </w:tc>
      </w:tr>
      <w:tr w:rsidR="004C3814" w:rsidRPr="007B04A7" w:rsidTr="00665A12">
        <w:trPr>
          <w:trHeight w:val="315"/>
          <w:jc w:val="center"/>
        </w:trPr>
        <w:tc>
          <w:tcPr>
            <w:tcW w:w="1834" w:type="dxa"/>
            <w:vMerge/>
            <w:tcBorders>
              <w:left w:val="double" w:sz="4" w:space="0" w:color="auto"/>
              <w:bottom w:val="single" w:sz="12" w:space="0" w:color="auto"/>
            </w:tcBorders>
            <w:vAlign w:val="center"/>
          </w:tcPr>
          <w:p w:rsidR="004C3814" w:rsidRPr="00A3753B" w:rsidRDefault="004C3814" w:rsidP="00665A12">
            <w:pPr>
              <w:rPr>
                <w:rFonts w:cs="Arial"/>
                <w:sz w:val="22"/>
                <w:szCs w:val="22"/>
              </w:rPr>
            </w:pPr>
          </w:p>
        </w:tc>
        <w:tc>
          <w:tcPr>
            <w:tcW w:w="1417" w:type="dxa"/>
            <w:tcBorders>
              <w:bottom w:val="single" w:sz="12" w:space="0" w:color="auto"/>
            </w:tcBorders>
            <w:vAlign w:val="center"/>
          </w:tcPr>
          <w:p w:rsidR="004C3814" w:rsidRPr="00A3753B" w:rsidRDefault="004C3814" w:rsidP="00665A12">
            <w:pPr>
              <w:jc w:val="center"/>
              <w:rPr>
                <w:rFonts w:cs="Arial"/>
                <w:sz w:val="22"/>
                <w:szCs w:val="22"/>
              </w:rPr>
            </w:pPr>
            <w:r w:rsidRPr="00A3753B">
              <w:rPr>
                <w:rFonts w:cs="Arial"/>
                <w:sz w:val="22"/>
                <w:szCs w:val="22"/>
              </w:rPr>
              <w:t>Eksisterende</w:t>
            </w:r>
          </w:p>
        </w:tc>
        <w:tc>
          <w:tcPr>
            <w:tcW w:w="1418" w:type="dxa"/>
            <w:tcBorders>
              <w:bottom w:val="single" w:sz="12" w:space="0" w:color="auto"/>
            </w:tcBorders>
            <w:vAlign w:val="center"/>
          </w:tcPr>
          <w:p w:rsidR="004C3814" w:rsidRDefault="004C3814" w:rsidP="00665A12">
            <w:pPr>
              <w:jc w:val="center"/>
              <w:rPr>
                <w:rFonts w:cs="Arial"/>
                <w:sz w:val="22"/>
                <w:szCs w:val="22"/>
              </w:rPr>
            </w:pPr>
            <w:r w:rsidRPr="00A3753B">
              <w:rPr>
                <w:rFonts w:cs="Arial"/>
                <w:sz w:val="22"/>
                <w:szCs w:val="22"/>
              </w:rPr>
              <w:t>Efter</w:t>
            </w:r>
          </w:p>
          <w:p w:rsidR="004C3814" w:rsidRPr="00A3753B" w:rsidRDefault="004C3814" w:rsidP="00665A12">
            <w:pPr>
              <w:jc w:val="center"/>
              <w:rPr>
                <w:rFonts w:cs="Arial"/>
                <w:sz w:val="22"/>
                <w:szCs w:val="22"/>
              </w:rPr>
            </w:pPr>
            <w:r w:rsidRPr="00A3753B">
              <w:rPr>
                <w:rFonts w:cs="Arial"/>
                <w:sz w:val="22"/>
                <w:szCs w:val="22"/>
              </w:rPr>
              <w:t xml:space="preserve"> udvidelsen</w:t>
            </w:r>
          </w:p>
        </w:tc>
        <w:tc>
          <w:tcPr>
            <w:tcW w:w="1612" w:type="dxa"/>
            <w:vMerge/>
            <w:tcBorders>
              <w:bottom w:val="single" w:sz="12" w:space="0" w:color="auto"/>
            </w:tcBorders>
            <w:vAlign w:val="center"/>
          </w:tcPr>
          <w:p w:rsidR="004C3814" w:rsidRPr="00A3753B" w:rsidRDefault="004C3814" w:rsidP="00665A12">
            <w:pPr>
              <w:jc w:val="center"/>
              <w:rPr>
                <w:rFonts w:cs="Arial"/>
                <w:sz w:val="22"/>
                <w:szCs w:val="22"/>
              </w:rPr>
            </w:pPr>
          </w:p>
        </w:tc>
        <w:tc>
          <w:tcPr>
            <w:tcW w:w="1701" w:type="dxa"/>
            <w:vMerge/>
            <w:tcBorders>
              <w:bottom w:val="single" w:sz="12" w:space="0" w:color="auto"/>
              <w:right w:val="double" w:sz="4" w:space="0" w:color="auto"/>
            </w:tcBorders>
            <w:vAlign w:val="center"/>
          </w:tcPr>
          <w:p w:rsidR="004C3814" w:rsidRPr="00A3753B" w:rsidRDefault="004C3814" w:rsidP="00665A12">
            <w:pPr>
              <w:jc w:val="center"/>
              <w:rPr>
                <w:rFonts w:cs="Arial"/>
                <w:sz w:val="22"/>
                <w:szCs w:val="22"/>
              </w:rPr>
            </w:pPr>
          </w:p>
        </w:tc>
      </w:tr>
      <w:tr w:rsidR="004C3814" w:rsidRPr="007B04A7" w:rsidTr="00665A12">
        <w:trPr>
          <w:trHeight w:val="540"/>
          <w:jc w:val="center"/>
        </w:trPr>
        <w:tc>
          <w:tcPr>
            <w:tcW w:w="1834" w:type="dxa"/>
            <w:tcBorders>
              <w:top w:val="single" w:sz="12" w:space="0" w:color="auto"/>
              <w:left w:val="double" w:sz="4" w:space="0" w:color="auto"/>
            </w:tcBorders>
            <w:vAlign w:val="center"/>
          </w:tcPr>
          <w:p w:rsidR="004C3814" w:rsidRPr="00A3753B" w:rsidRDefault="004C3814" w:rsidP="00665A12">
            <w:pPr>
              <w:rPr>
                <w:rFonts w:cs="Arial"/>
                <w:sz w:val="22"/>
                <w:szCs w:val="22"/>
              </w:rPr>
            </w:pPr>
            <w:r w:rsidRPr="00A3753B">
              <w:rPr>
                <w:rFonts w:cs="Arial"/>
                <w:sz w:val="22"/>
                <w:szCs w:val="22"/>
              </w:rPr>
              <w:t>Nyborgvej</w:t>
            </w:r>
          </w:p>
        </w:tc>
        <w:tc>
          <w:tcPr>
            <w:tcW w:w="1417" w:type="dxa"/>
            <w:tcBorders>
              <w:top w:val="single" w:sz="12" w:space="0" w:color="auto"/>
            </w:tcBorders>
            <w:vAlign w:val="center"/>
          </w:tcPr>
          <w:p w:rsidR="004C3814" w:rsidRPr="00A3753B" w:rsidRDefault="004C3814" w:rsidP="00665A12">
            <w:pPr>
              <w:jc w:val="center"/>
              <w:rPr>
                <w:rFonts w:cs="Arial"/>
                <w:sz w:val="22"/>
                <w:szCs w:val="22"/>
              </w:rPr>
            </w:pPr>
            <w:r w:rsidRPr="00A3753B">
              <w:rPr>
                <w:rFonts w:cs="Arial"/>
                <w:sz w:val="22"/>
                <w:szCs w:val="22"/>
              </w:rPr>
              <w:t>4</w:t>
            </w:r>
          </w:p>
        </w:tc>
        <w:tc>
          <w:tcPr>
            <w:tcW w:w="1418" w:type="dxa"/>
            <w:tcBorders>
              <w:top w:val="single" w:sz="12" w:space="0" w:color="auto"/>
            </w:tcBorders>
            <w:vAlign w:val="center"/>
          </w:tcPr>
          <w:p w:rsidR="004C3814" w:rsidRPr="00A3753B" w:rsidRDefault="004C3814" w:rsidP="00665A12">
            <w:pPr>
              <w:jc w:val="center"/>
              <w:rPr>
                <w:rFonts w:cs="Arial"/>
                <w:sz w:val="22"/>
                <w:szCs w:val="22"/>
              </w:rPr>
            </w:pPr>
            <w:r w:rsidRPr="00A3753B">
              <w:rPr>
                <w:rFonts w:cs="Arial"/>
                <w:sz w:val="22"/>
                <w:szCs w:val="22"/>
              </w:rPr>
              <w:t>40</w:t>
            </w:r>
          </w:p>
        </w:tc>
        <w:tc>
          <w:tcPr>
            <w:tcW w:w="1612" w:type="dxa"/>
            <w:tcBorders>
              <w:top w:val="single" w:sz="12" w:space="0" w:color="auto"/>
            </w:tcBorders>
            <w:vAlign w:val="center"/>
          </w:tcPr>
          <w:p w:rsidR="004C3814" w:rsidRPr="00A3753B" w:rsidRDefault="004C3814" w:rsidP="00665A12">
            <w:pPr>
              <w:jc w:val="center"/>
              <w:rPr>
                <w:rFonts w:cs="Arial"/>
                <w:sz w:val="22"/>
                <w:szCs w:val="22"/>
              </w:rPr>
            </w:pPr>
            <w:r w:rsidRPr="00A3753B">
              <w:rPr>
                <w:rFonts w:cs="Arial"/>
                <w:sz w:val="22"/>
                <w:szCs w:val="22"/>
              </w:rPr>
              <w:t>5.357 (2012)</w:t>
            </w:r>
          </w:p>
        </w:tc>
        <w:tc>
          <w:tcPr>
            <w:tcW w:w="1701" w:type="dxa"/>
            <w:tcBorders>
              <w:top w:val="single" w:sz="12" w:space="0" w:color="auto"/>
              <w:right w:val="double" w:sz="4" w:space="0" w:color="auto"/>
            </w:tcBorders>
            <w:vAlign w:val="center"/>
          </w:tcPr>
          <w:p w:rsidR="004C3814" w:rsidRPr="00A3753B" w:rsidRDefault="004C3814" w:rsidP="00665A12">
            <w:pPr>
              <w:jc w:val="center"/>
              <w:rPr>
                <w:rFonts w:cs="Arial"/>
                <w:sz w:val="22"/>
                <w:szCs w:val="22"/>
              </w:rPr>
            </w:pPr>
            <w:r w:rsidRPr="00A3753B">
              <w:rPr>
                <w:rFonts w:cs="Arial"/>
                <w:sz w:val="22"/>
                <w:szCs w:val="22"/>
              </w:rPr>
              <w:t>639</w:t>
            </w:r>
            <w:r>
              <w:rPr>
                <w:rFonts w:cs="Arial"/>
                <w:sz w:val="22"/>
                <w:szCs w:val="22"/>
              </w:rPr>
              <w:t xml:space="preserve"> </w:t>
            </w:r>
            <w:r w:rsidRPr="00A3753B">
              <w:rPr>
                <w:rFonts w:cs="Arial"/>
                <w:sz w:val="22"/>
                <w:szCs w:val="22"/>
              </w:rPr>
              <w:t>(2012)</w:t>
            </w:r>
          </w:p>
        </w:tc>
      </w:tr>
      <w:tr w:rsidR="004C3814" w:rsidRPr="007B04A7" w:rsidTr="00665A12">
        <w:trPr>
          <w:trHeight w:val="540"/>
          <w:jc w:val="center"/>
        </w:trPr>
        <w:tc>
          <w:tcPr>
            <w:tcW w:w="1834" w:type="dxa"/>
            <w:tcBorders>
              <w:left w:val="double" w:sz="4" w:space="0" w:color="auto"/>
            </w:tcBorders>
            <w:vAlign w:val="center"/>
          </w:tcPr>
          <w:p w:rsidR="004C3814" w:rsidRPr="00A3753B" w:rsidRDefault="004C3814" w:rsidP="00665A12">
            <w:pPr>
              <w:rPr>
                <w:rFonts w:cs="Arial"/>
                <w:sz w:val="22"/>
                <w:szCs w:val="22"/>
              </w:rPr>
            </w:pPr>
            <w:r w:rsidRPr="00A3753B">
              <w:rPr>
                <w:rFonts w:cs="Arial"/>
                <w:sz w:val="22"/>
                <w:szCs w:val="22"/>
              </w:rPr>
              <w:t>Odensevej</w:t>
            </w:r>
          </w:p>
        </w:tc>
        <w:tc>
          <w:tcPr>
            <w:tcW w:w="1417" w:type="dxa"/>
            <w:vAlign w:val="center"/>
          </w:tcPr>
          <w:p w:rsidR="004C3814" w:rsidRPr="00A3753B" w:rsidRDefault="004C3814" w:rsidP="00665A12">
            <w:pPr>
              <w:jc w:val="center"/>
              <w:rPr>
                <w:rFonts w:cs="Arial"/>
                <w:sz w:val="22"/>
                <w:szCs w:val="22"/>
              </w:rPr>
            </w:pPr>
            <w:r w:rsidRPr="00A3753B">
              <w:rPr>
                <w:rFonts w:cs="Arial"/>
                <w:sz w:val="22"/>
                <w:szCs w:val="22"/>
              </w:rPr>
              <w:t>2</w:t>
            </w:r>
          </w:p>
        </w:tc>
        <w:tc>
          <w:tcPr>
            <w:tcW w:w="1418" w:type="dxa"/>
            <w:vAlign w:val="center"/>
          </w:tcPr>
          <w:p w:rsidR="004C3814" w:rsidRPr="00A3753B" w:rsidRDefault="004C3814" w:rsidP="00665A12">
            <w:pPr>
              <w:jc w:val="center"/>
              <w:rPr>
                <w:rFonts w:cs="Arial"/>
                <w:sz w:val="22"/>
                <w:szCs w:val="22"/>
              </w:rPr>
            </w:pPr>
            <w:r w:rsidRPr="00A3753B">
              <w:rPr>
                <w:rFonts w:cs="Arial"/>
                <w:sz w:val="22"/>
                <w:szCs w:val="22"/>
              </w:rPr>
              <w:t>10</w:t>
            </w:r>
          </w:p>
        </w:tc>
        <w:tc>
          <w:tcPr>
            <w:tcW w:w="1612" w:type="dxa"/>
            <w:vAlign w:val="center"/>
          </w:tcPr>
          <w:p w:rsidR="004C3814" w:rsidRPr="00A3753B" w:rsidRDefault="004C3814" w:rsidP="00665A12">
            <w:pPr>
              <w:jc w:val="center"/>
              <w:rPr>
                <w:rFonts w:cs="Arial"/>
                <w:sz w:val="22"/>
                <w:szCs w:val="22"/>
              </w:rPr>
            </w:pPr>
            <w:r w:rsidRPr="00A3753B">
              <w:rPr>
                <w:rFonts w:cs="Arial"/>
                <w:sz w:val="22"/>
                <w:szCs w:val="22"/>
              </w:rPr>
              <w:t>2.575 (2011)</w:t>
            </w:r>
          </w:p>
        </w:tc>
        <w:tc>
          <w:tcPr>
            <w:tcW w:w="1701" w:type="dxa"/>
            <w:tcBorders>
              <w:right w:val="double" w:sz="4" w:space="0" w:color="auto"/>
            </w:tcBorders>
            <w:vAlign w:val="center"/>
          </w:tcPr>
          <w:p w:rsidR="004C3814" w:rsidRPr="00A3753B" w:rsidRDefault="004C3814" w:rsidP="00665A12">
            <w:pPr>
              <w:jc w:val="center"/>
              <w:rPr>
                <w:rFonts w:cs="Arial"/>
                <w:sz w:val="22"/>
                <w:szCs w:val="22"/>
              </w:rPr>
            </w:pPr>
            <w:r w:rsidRPr="00A3753B">
              <w:rPr>
                <w:rFonts w:cs="Arial"/>
                <w:sz w:val="22"/>
                <w:szCs w:val="22"/>
              </w:rPr>
              <w:t>294</w:t>
            </w:r>
            <w:r>
              <w:rPr>
                <w:rFonts w:cs="Arial"/>
                <w:sz w:val="22"/>
                <w:szCs w:val="22"/>
              </w:rPr>
              <w:t xml:space="preserve"> </w:t>
            </w:r>
            <w:r w:rsidRPr="00A3753B">
              <w:rPr>
                <w:rFonts w:cs="Arial"/>
                <w:sz w:val="22"/>
                <w:szCs w:val="22"/>
              </w:rPr>
              <w:t>(2011)</w:t>
            </w:r>
          </w:p>
        </w:tc>
      </w:tr>
      <w:tr w:rsidR="004C3814" w:rsidRPr="007B04A7" w:rsidTr="00665A12">
        <w:trPr>
          <w:trHeight w:val="579"/>
          <w:jc w:val="center"/>
        </w:trPr>
        <w:tc>
          <w:tcPr>
            <w:tcW w:w="1834" w:type="dxa"/>
            <w:tcBorders>
              <w:left w:val="double" w:sz="4" w:space="0" w:color="auto"/>
            </w:tcBorders>
            <w:vAlign w:val="center"/>
          </w:tcPr>
          <w:p w:rsidR="004C3814" w:rsidRPr="00A3753B" w:rsidRDefault="004C3814" w:rsidP="00665A12">
            <w:pPr>
              <w:rPr>
                <w:rFonts w:cs="Arial"/>
                <w:sz w:val="22"/>
                <w:szCs w:val="22"/>
              </w:rPr>
            </w:pPr>
            <w:r w:rsidRPr="00A3753B">
              <w:rPr>
                <w:rFonts w:cs="Arial"/>
                <w:sz w:val="22"/>
                <w:szCs w:val="22"/>
              </w:rPr>
              <w:t>Assensvej</w:t>
            </w:r>
          </w:p>
        </w:tc>
        <w:tc>
          <w:tcPr>
            <w:tcW w:w="1417" w:type="dxa"/>
            <w:vAlign w:val="center"/>
          </w:tcPr>
          <w:p w:rsidR="004C3814" w:rsidRPr="00A3753B" w:rsidRDefault="004C3814" w:rsidP="00665A12">
            <w:pPr>
              <w:jc w:val="center"/>
              <w:rPr>
                <w:rFonts w:cs="Arial"/>
                <w:sz w:val="22"/>
                <w:szCs w:val="22"/>
              </w:rPr>
            </w:pPr>
            <w:r w:rsidRPr="00A3753B">
              <w:rPr>
                <w:rFonts w:cs="Arial"/>
                <w:sz w:val="22"/>
                <w:szCs w:val="22"/>
              </w:rPr>
              <w:t>2</w:t>
            </w:r>
          </w:p>
        </w:tc>
        <w:tc>
          <w:tcPr>
            <w:tcW w:w="1418" w:type="dxa"/>
            <w:vAlign w:val="center"/>
          </w:tcPr>
          <w:p w:rsidR="004C3814" w:rsidRPr="00A3753B" w:rsidRDefault="004C3814" w:rsidP="00665A12">
            <w:pPr>
              <w:jc w:val="center"/>
              <w:rPr>
                <w:rFonts w:cs="Arial"/>
                <w:sz w:val="22"/>
                <w:szCs w:val="22"/>
              </w:rPr>
            </w:pPr>
            <w:r w:rsidRPr="00A3753B">
              <w:rPr>
                <w:rFonts w:cs="Arial"/>
                <w:sz w:val="22"/>
                <w:szCs w:val="22"/>
              </w:rPr>
              <w:t>4</w:t>
            </w:r>
          </w:p>
        </w:tc>
        <w:tc>
          <w:tcPr>
            <w:tcW w:w="1612" w:type="dxa"/>
            <w:vAlign w:val="center"/>
          </w:tcPr>
          <w:p w:rsidR="004C3814" w:rsidRPr="00A3753B" w:rsidRDefault="004C3814" w:rsidP="00665A12">
            <w:pPr>
              <w:jc w:val="center"/>
              <w:rPr>
                <w:rFonts w:cs="Arial"/>
                <w:sz w:val="22"/>
                <w:szCs w:val="22"/>
              </w:rPr>
            </w:pPr>
            <w:r w:rsidRPr="00A3753B">
              <w:rPr>
                <w:rFonts w:cs="Arial"/>
                <w:sz w:val="22"/>
                <w:szCs w:val="22"/>
              </w:rPr>
              <w:t>1.566 (2012)</w:t>
            </w:r>
          </w:p>
        </w:tc>
        <w:tc>
          <w:tcPr>
            <w:tcW w:w="1701" w:type="dxa"/>
            <w:tcBorders>
              <w:right w:val="double" w:sz="4" w:space="0" w:color="auto"/>
            </w:tcBorders>
            <w:vAlign w:val="center"/>
          </w:tcPr>
          <w:p w:rsidR="004C3814" w:rsidRPr="00A3753B" w:rsidRDefault="004C3814" w:rsidP="00665A12">
            <w:pPr>
              <w:jc w:val="center"/>
              <w:rPr>
                <w:rFonts w:cs="Arial"/>
                <w:sz w:val="22"/>
                <w:szCs w:val="22"/>
              </w:rPr>
            </w:pPr>
            <w:r w:rsidRPr="00A3753B">
              <w:rPr>
                <w:rFonts w:cs="Arial"/>
                <w:sz w:val="22"/>
                <w:szCs w:val="22"/>
              </w:rPr>
              <w:t>158</w:t>
            </w:r>
            <w:r>
              <w:rPr>
                <w:rFonts w:cs="Arial"/>
                <w:sz w:val="22"/>
                <w:szCs w:val="22"/>
              </w:rPr>
              <w:t xml:space="preserve"> </w:t>
            </w:r>
            <w:r w:rsidRPr="00A3753B">
              <w:rPr>
                <w:rFonts w:cs="Arial"/>
                <w:sz w:val="22"/>
                <w:szCs w:val="22"/>
              </w:rPr>
              <w:t>(2012)</w:t>
            </w:r>
          </w:p>
        </w:tc>
      </w:tr>
      <w:tr w:rsidR="004C3814" w:rsidRPr="007B04A7" w:rsidTr="00665A12">
        <w:trPr>
          <w:trHeight w:val="546"/>
          <w:jc w:val="center"/>
        </w:trPr>
        <w:tc>
          <w:tcPr>
            <w:tcW w:w="1834" w:type="dxa"/>
            <w:tcBorders>
              <w:left w:val="double" w:sz="4" w:space="0" w:color="auto"/>
            </w:tcBorders>
            <w:vAlign w:val="center"/>
          </w:tcPr>
          <w:p w:rsidR="004C3814" w:rsidRPr="00A3753B" w:rsidRDefault="004C3814" w:rsidP="00665A12">
            <w:pPr>
              <w:rPr>
                <w:rFonts w:cs="Arial"/>
                <w:sz w:val="22"/>
                <w:szCs w:val="22"/>
              </w:rPr>
            </w:pPr>
            <w:r w:rsidRPr="00A3753B">
              <w:rPr>
                <w:rFonts w:cs="Arial"/>
                <w:sz w:val="22"/>
                <w:szCs w:val="22"/>
              </w:rPr>
              <w:t>Svendborgvej</w:t>
            </w:r>
          </w:p>
        </w:tc>
        <w:tc>
          <w:tcPr>
            <w:tcW w:w="1417" w:type="dxa"/>
            <w:vAlign w:val="center"/>
          </w:tcPr>
          <w:p w:rsidR="004C3814" w:rsidRPr="00A3753B" w:rsidRDefault="004C3814" w:rsidP="00665A12">
            <w:pPr>
              <w:jc w:val="center"/>
              <w:rPr>
                <w:rFonts w:cs="Arial"/>
                <w:sz w:val="22"/>
                <w:szCs w:val="22"/>
              </w:rPr>
            </w:pPr>
            <w:r w:rsidRPr="00A3753B">
              <w:rPr>
                <w:rFonts w:cs="Arial"/>
                <w:sz w:val="22"/>
                <w:szCs w:val="22"/>
              </w:rPr>
              <w:t>1</w:t>
            </w:r>
          </w:p>
        </w:tc>
        <w:tc>
          <w:tcPr>
            <w:tcW w:w="1418" w:type="dxa"/>
            <w:vAlign w:val="center"/>
          </w:tcPr>
          <w:p w:rsidR="004C3814" w:rsidRPr="00A3753B" w:rsidRDefault="004C3814" w:rsidP="00665A12">
            <w:pPr>
              <w:jc w:val="center"/>
              <w:rPr>
                <w:rFonts w:cs="Arial"/>
                <w:sz w:val="22"/>
                <w:szCs w:val="22"/>
              </w:rPr>
            </w:pPr>
            <w:r w:rsidRPr="00A3753B">
              <w:rPr>
                <w:rFonts w:cs="Arial"/>
                <w:sz w:val="22"/>
                <w:szCs w:val="22"/>
              </w:rPr>
              <w:t>3</w:t>
            </w:r>
          </w:p>
        </w:tc>
        <w:tc>
          <w:tcPr>
            <w:tcW w:w="1612" w:type="dxa"/>
            <w:vAlign w:val="center"/>
          </w:tcPr>
          <w:p w:rsidR="004C3814" w:rsidRPr="00A3753B" w:rsidRDefault="004C3814" w:rsidP="00665A12">
            <w:pPr>
              <w:jc w:val="center"/>
              <w:rPr>
                <w:rFonts w:cs="Arial"/>
                <w:sz w:val="22"/>
                <w:szCs w:val="22"/>
              </w:rPr>
            </w:pPr>
            <w:r w:rsidRPr="00A3753B">
              <w:rPr>
                <w:rFonts w:cs="Arial"/>
                <w:sz w:val="22"/>
                <w:szCs w:val="22"/>
              </w:rPr>
              <w:t>3.677</w:t>
            </w:r>
            <w:r>
              <w:rPr>
                <w:rFonts w:cs="Arial"/>
                <w:sz w:val="22"/>
                <w:szCs w:val="22"/>
              </w:rPr>
              <w:t xml:space="preserve"> </w:t>
            </w:r>
            <w:r w:rsidRPr="00A3753B">
              <w:rPr>
                <w:rFonts w:cs="Arial"/>
                <w:sz w:val="22"/>
                <w:szCs w:val="22"/>
              </w:rPr>
              <w:t>(2014)</w:t>
            </w:r>
          </w:p>
        </w:tc>
        <w:tc>
          <w:tcPr>
            <w:tcW w:w="1701" w:type="dxa"/>
            <w:tcBorders>
              <w:right w:val="double" w:sz="4" w:space="0" w:color="auto"/>
            </w:tcBorders>
            <w:vAlign w:val="center"/>
          </w:tcPr>
          <w:p w:rsidR="004C3814" w:rsidRPr="00A3753B" w:rsidRDefault="004C3814" w:rsidP="00665A12">
            <w:pPr>
              <w:jc w:val="center"/>
              <w:rPr>
                <w:rFonts w:cs="Arial"/>
                <w:sz w:val="22"/>
                <w:szCs w:val="22"/>
              </w:rPr>
            </w:pPr>
            <w:r w:rsidRPr="00A3753B">
              <w:rPr>
                <w:rFonts w:cs="Arial"/>
                <w:sz w:val="22"/>
                <w:szCs w:val="22"/>
              </w:rPr>
              <w:t>446</w:t>
            </w:r>
            <w:r>
              <w:rPr>
                <w:rFonts w:cs="Arial"/>
                <w:sz w:val="22"/>
                <w:szCs w:val="22"/>
              </w:rPr>
              <w:t xml:space="preserve"> </w:t>
            </w:r>
            <w:r w:rsidRPr="00A3753B">
              <w:rPr>
                <w:rFonts w:cs="Arial"/>
                <w:sz w:val="22"/>
                <w:szCs w:val="22"/>
              </w:rPr>
              <w:t>(2014)</w:t>
            </w:r>
          </w:p>
        </w:tc>
      </w:tr>
      <w:tr w:rsidR="004C3814" w:rsidRPr="007B04A7" w:rsidTr="00665A12">
        <w:trPr>
          <w:trHeight w:val="615"/>
          <w:jc w:val="center"/>
        </w:trPr>
        <w:tc>
          <w:tcPr>
            <w:tcW w:w="1834" w:type="dxa"/>
            <w:tcBorders>
              <w:left w:val="double" w:sz="4" w:space="0" w:color="auto"/>
              <w:bottom w:val="double" w:sz="4" w:space="0" w:color="auto"/>
            </w:tcBorders>
            <w:vAlign w:val="center"/>
          </w:tcPr>
          <w:p w:rsidR="004C3814" w:rsidRPr="00A3753B" w:rsidRDefault="004C3814" w:rsidP="00665A12">
            <w:pPr>
              <w:rPr>
                <w:rFonts w:cs="Arial"/>
                <w:sz w:val="22"/>
                <w:szCs w:val="22"/>
              </w:rPr>
            </w:pPr>
            <w:r w:rsidRPr="00A3753B">
              <w:rPr>
                <w:rFonts w:cs="Arial"/>
                <w:sz w:val="22"/>
                <w:szCs w:val="22"/>
              </w:rPr>
              <w:t>Faaborgvej</w:t>
            </w:r>
          </w:p>
        </w:tc>
        <w:tc>
          <w:tcPr>
            <w:tcW w:w="1417" w:type="dxa"/>
            <w:tcBorders>
              <w:bottom w:val="double" w:sz="4" w:space="0" w:color="auto"/>
            </w:tcBorders>
            <w:vAlign w:val="center"/>
          </w:tcPr>
          <w:p w:rsidR="004C3814" w:rsidRPr="00A3753B" w:rsidRDefault="004C3814" w:rsidP="00665A12">
            <w:pPr>
              <w:jc w:val="center"/>
              <w:rPr>
                <w:rFonts w:cs="Arial"/>
                <w:sz w:val="22"/>
                <w:szCs w:val="22"/>
              </w:rPr>
            </w:pPr>
            <w:r w:rsidRPr="00A3753B">
              <w:rPr>
                <w:rFonts w:cs="Arial"/>
                <w:sz w:val="22"/>
                <w:szCs w:val="22"/>
              </w:rPr>
              <w:t>1</w:t>
            </w:r>
          </w:p>
        </w:tc>
        <w:tc>
          <w:tcPr>
            <w:tcW w:w="1418" w:type="dxa"/>
            <w:tcBorders>
              <w:bottom w:val="double" w:sz="4" w:space="0" w:color="auto"/>
            </w:tcBorders>
            <w:vAlign w:val="center"/>
          </w:tcPr>
          <w:p w:rsidR="004C3814" w:rsidRPr="00A3753B" w:rsidRDefault="004C3814" w:rsidP="00665A12">
            <w:pPr>
              <w:jc w:val="center"/>
              <w:rPr>
                <w:rFonts w:cs="Arial"/>
                <w:sz w:val="22"/>
                <w:szCs w:val="22"/>
              </w:rPr>
            </w:pPr>
            <w:r w:rsidRPr="00A3753B">
              <w:rPr>
                <w:rFonts w:cs="Arial"/>
                <w:sz w:val="22"/>
                <w:szCs w:val="22"/>
              </w:rPr>
              <w:t>3</w:t>
            </w:r>
          </w:p>
        </w:tc>
        <w:tc>
          <w:tcPr>
            <w:tcW w:w="1612" w:type="dxa"/>
            <w:tcBorders>
              <w:bottom w:val="double" w:sz="4" w:space="0" w:color="auto"/>
            </w:tcBorders>
            <w:vAlign w:val="center"/>
          </w:tcPr>
          <w:p w:rsidR="004C3814" w:rsidRPr="00A3753B" w:rsidRDefault="004C3814" w:rsidP="00665A12">
            <w:pPr>
              <w:jc w:val="center"/>
              <w:rPr>
                <w:rFonts w:cs="Arial"/>
                <w:sz w:val="22"/>
                <w:szCs w:val="22"/>
              </w:rPr>
            </w:pPr>
            <w:r w:rsidRPr="00A3753B">
              <w:rPr>
                <w:rFonts w:cs="Arial"/>
                <w:sz w:val="22"/>
                <w:szCs w:val="22"/>
              </w:rPr>
              <w:t>1.889 (2012)</w:t>
            </w:r>
          </w:p>
        </w:tc>
        <w:tc>
          <w:tcPr>
            <w:tcW w:w="1701" w:type="dxa"/>
            <w:tcBorders>
              <w:bottom w:val="double" w:sz="4" w:space="0" w:color="auto"/>
              <w:right w:val="double" w:sz="4" w:space="0" w:color="auto"/>
            </w:tcBorders>
            <w:vAlign w:val="center"/>
          </w:tcPr>
          <w:p w:rsidR="004C3814" w:rsidRPr="00A3753B" w:rsidRDefault="004C3814" w:rsidP="00665A12">
            <w:pPr>
              <w:jc w:val="center"/>
              <w:rPr>
                <w:rFonts w:cs="Arial"/>
                <w:sz w:val="22"/>
                <w:szCs w:val="22"/>
              </w:rPr>
            </w:pPr>
            <w:r w:rsidRPr="00A3753B">
              <w:rPr>
                <w:rFonts w:cs="Arial"/>
                <w:sz w:val="22"/>
                <w:szCs w:val="22"/>
              </w:rPr>
              <w:t>231</w:t>
            </w:r>
            <w:r>
              <w:rPr>
                <w:rFonts w:cs="Arial"/>
                <w:sz w:val="22"/>
                <w:szCs w:val="22"/>
              </w:rPr>
              <w:t xml:space="preserve"> </w:t>
            </w:r>
            <w:r w:rsidRPr="00A3753B">
              <w:rPr>
                <w:rFonts w:cs="Arial"/>
                <w:sz w:val="22"/>
                <w:szCs w:val="22"/>
              </w:rPr>
              <w:t>(2012)</w:t>
            </w:r>
          </w:p>
        </w:tc>
      </w:tr>
    </w:tbl>
    <w:p w:rsidR="004C3814" w:rsidRDefault="004C3814" w:rsidP="004C3814">
      <w:pPr>
        <w:pStyle w:val="Default"/>
        <w:rPr>
          <w:sz w:val="22"/>
          <w:szCs w:val="22"/>
        </w:rPr>
      </w:pPr>
    </w:p>
    <w:p w:rsidR="00A73765" w:rsidRDefault="00F76F71" w:rsidP="00A73765">
      <w:pPr>
        <w:jc w:val="center"/>
        <w:rPr>
          <w:rFonts w:cs="Arial"/>
        </w:rPr>
      </w:pPr>
      <w:r>
        <w:rPr>
          <w:rFonts w:cs="Arial"/>
        </w:rPr>
        <w:t>Tabel 1</w:t>
      </w:r>
    </w:p>
    <w:p w:rsidR="009B0DBA" w:rsidRPr="009B0DBA" w:rsidRDefault="009B0DBA" w:rsidP="009B0DBA">
      <w:pPr>
        <w:rPr>
          <w:rFonts w:cs="Arial"/>
        </w:rPr>
      </w:pPr>
    </w:p>
    <w:p w:rsidR="009B0DBA" w:rsidRDefault="009B0DBA" w:rsidP="009B0DBA">
      <w:pPr>
        <w:rPr>
          <w:rFonts w:cs="Arial"/>
        </w:rPr>
      </w:pPr>
      <w:r w:rsidRPr="009B0DBA">
        <w:rPr>
          <w:rFonts w:cs="Arial"/>
        </w:rPr>
        <w:t>Forøgelsen af trafikbelastning vil ske gradvist og forventes at være oppe på fuldt niveau i 2016.</w:t>
      </w:r>
    </w:p>
    <w:p w:rsidR="009B0DBA" w:rsidRDefault="009B0DBA" w:rsidP="009B0DBA">
      <w:pPr>
        <w:rPr>
          <w:rFonts w:cs="Arial"/>
        </w:rPr>
      </w:pPr>
    </w:p>
    <w:p w:rsidR="00843744" w:rsidRDefault="00A73765" w:rsidP="00A73765">
      <w:pPr>
        <w:rPr>
          <w:rFonts w:cs="Arial"/>
        </w:rPr>
      </w:pPr>
      <w:r>
        <w:rPr>
          <w:rFonts w:cs="Arial"/>
        </w:rPr>
        <w:t>Idet Assensvej og Faaborgvej ligge</w:t>
      </w:r>
      <w:r w:rsidR="00A46EEB">
        <w:rPr>
          <w:rFonts w:cs="Arial"/>
        </w:rPr>
        <w:t>r</w:t>
      </w:r>
      <w:r>
        <w:rPr>
          <w:rFonts w:cs="Arial"/>
        </w:rPr>
        <w:t xml:space="preserve"> syd for Ørbæk by, ses af tabellen at der på hverdage vil ske en forøgelse på ca. </w:t>
      </w:r>
      <w:r w:rsidR="00536A3E">
        <w:rPr>
          <w:rFonts w:cs="Arial"/>
        </w:rPr>
        <w:t>6</w:t>
      </w:r>
      <w:r>
        <w:rPr>
          <w:rFonts w:cs="Arial"/>
        </w:rPr>
        <w:t xml:space="preserve"> passager pr. dag gennem Ørbæk by med lastvogne</w:t>
      </w:r>
      <w:r w:rsidR="00536A3E">
        <w:rPr>
          <w:rFonts w:cs="Arial"/>
        </w:rPr>
        <w:t>, i forhold til de eksisterende forhold</w:t>
      </w:r>
      <w:r>
        <w:rPr>
          <w:rFonts w:cs="Arial"/>
        </w:rPr>
        <w:t>.</w:t>
      </w:r>
      <w:r w:rsidR="009B0DBA">
        <w:rPr>
          <w:rFonts w:cs="Arial"/>
        </w:rPr>
        <w:t xml:space="preserve"> </w:t>
      </w:r>
    </w:p>
    <w:p w:rsidR="00843744" w:rsidRDefault="00843744" w:rsidP="00A73765">
      <w:pPr>
        <w:rPr>
          <w:rFonts w:cs="Arial"/>
        </w:rPr>
      </w:pPr>
    </w:p>
    <w:p w:rsidR="00A73765" w:rsidRDefault="009B0DBA" w:rsidP="00A73765">
      <w:pPr>
        <w:rPr>
          <w:rFonts w:cs="Arial"/>
        </w:rPr>
      </w:pPr>
      <w:r>
        <w:rPr>
          <w:rFonts w:cs="Arial"/>
        </w:rPr>
        <w:t xml:space="preserve">Det ulige antal passage for Svendborgvej og Faaborgvej, skal </w:t>
      </w:r>
      <w:r w:rsidR="00193479">
        <w:rPr>
          <w:rFonts w:cs="Arial"/>
        </w:rPr>
        <w:t>illustrerer</w:t>
      </w:r>
      <w:r>
        <w:rPr>
          <w:rFonts w:cs="Arial"/>
        </w:rPr>
        <w:t xml:space="preserve"> at transporten den ene dag sker på Svendborgvej og den anden dag på Faaborgvej</w:t>
      </w:r>
      <w:r w:rsidR="00193479">
        <w:rPr>
          <w:rFonts w:cs="Arial"/>
        </w:rPr>
        <w:t>.</w:t>
      </w:r>
    </w:p>
    <w:p w:rsidR="00A73765" w:rsidRDefault="00A73765" w:rsidP="00A73765">
      <w:pPr>
        <w:rPr>
          <w:rFonts w:cs="Arial"/>
        </w:rPr>
      </w:pPr>
    </w:p>
    <w:p w:rsidR="00A73765" w:rsidRDefault="00A73765" w:rsidP="00A73765">
      <w:pPr>
        <w:rPr>
          <w:rFonts w:cs="Arial"/>
        </w:rPr>
      </w:pPr>
      <w:r>
        <w:rPr>
          <w:rFonts w:cs="Arial"/>
        </w:rPr>
        <w:t xml:space="preserve">Ved at sammenholde dette med trafiktællingerne ses at det vil medføre en forøgelse </w:t>
      </w:r>
      <w:r w:rsidR="00DC50F0">
        <w:rPr>
          <w:rFonts w:cs="Arial"/>
        </w:rPr>
        <w:t xml:space="preserve">af </w:t>
      </w:r>
      <w:r>
        <w:rPr>
          <w:rFonts w:cs="Arial"/>
        </w:rPr>
        <w:t>trafikbelastningen gennem Ørbæk by på ca. 0,</w:t>
      </w:r>
      <w:r w:rsidR="00193479">
        <w:rPr>
          <w:rFonts w:cs="Arial"/>
        </w:rPr>
        <w:t>7</w:t>
      </w:r>
      <w:r>
        <w:rPr>
          <w:rFonts w:cs="Arial"/>
        </w:rPr>
        <w:t xml:space="preserve">% for det samlede antal køretøjer og ca. </w:t>
      </w:r>
      <w:r w:rsidR="00193479">
        <w:rPr>
          <w:rFonts w:cs="Arial"/>
        </w:rPr>
        <w:t>1</w:t>
      </w:r>
      <w:r>
        <w:rPr>
          <w:rFonts w:cs="Arial"/>
        </w:rPr>
        <w:t>,</w:t>
      </w:r>
      <w:r w:rsidR="00193479">
        <w:rPr>
          <w:rFonts w:cs="Arial"/>
        </w:rPr>
        <w:t>2</w:t>
      </w:r>
      <w:r>
        <w:rPr>
          <w:rFonts w:cs="Arial"/>
        </w:rPr>
        <w:t>% for det samlede antal lastbiler. Procentsatsen kan varierer lidt i forhold til fordelingen af køretøjerne gennem Ørbæk by, men variationen er uvæsentlig.</w:t>
      </w:r>
    </w:p>
    <w:p w:rsidR="007126D1" w:rsidRDefault="007126D1" w:rsidP="00A73765">
      <w:pPr>
        <w:rPr>
          <w:rFonts w:cs="Arial"/>
        </w:rPr>
      </w:pPr>
    </w:p>
    <w:p w:rsidR="007126D1" w:rsidRDefault="007126D1" w:rsidP="00A73765">
      <w:pPr>
        <w:rPr>
          <w:rFonts w:cs="Arial"/>
        </w:rPr>
      </w:pPr>
      <w:r>
        <w:rPr>
          <w:rFonts w:cs="Arial"/>
        </w:rPr>
        <w:t>Den væsentligste forøgelse af trafikken</w:t>
      </w:r>
      <w:r w:rsidR="00536A3E">
        <w:rPr>
          <w:rFonts w:cs="Arial"/>
        </w:rPr>
        <w:t xml:space="preserve"> i forhold til de eksisterende forhold</w:t>
      </w:r>
      <w:r>
        <w:rPr>
          <w:rFonts w:cs="Arial"/>
        </w:rPr>
        <w:t xml:space="preserve">, sker ved indfaldsvejen nord for Ørbæk by ad Nyborgvej, hvor lastvogne dreje op mod Ringvej til Industrivej. På </w:t>
      </w:r>
      <w:r w:rsidR="00F76F71">
        <w:rPr>
          <w:rFonts w:cs="Arial"/>
        </w:rPr>
        <w:t>indfaldsvejen</w:t>
      </w:r>
      <w:r>
        <w:rPr>
          <w:rFonts w:cs="Arial"/>
        </w:rPr>
        <w:t xml:space="preserve"> øges trafikken med ca. </w:t>
      </w:r>
      <w:r w:rsidR="00F76F71">
        <w:rPr>
          <w:rFonts w:cs="Arial"/>
        </w:rPr>
        <w:t>1</w:t>
      </w:r>
      <w:r w:rsidR="00A46EEB">
        <w:rPr>
          <w:rFonts w:cs="Arial"/>
        </w:rPr>
        <w:t>,</w:t>
      </w:r>
      <w:r w:rsidR="00193479">
        <w:rPr>
          <w:rFonts w:cs="Arial"/>
        </w:rPr>
        <w:t>5</w:t>
      </w:r>
      <w:r w:rsidR="00F76F71">
        <w:rPr>
          <w:rFonts w:cs="Arial"/>
        </w:rPr>
        <w:t>% for det s</w:t>
      </w:r>
      <w:r w:rsidR="00A46EEB">
        <w:rPr>
          <w:rFonts w:cs="Arial"/>
        </w:rPr>
        <w:t xml:space="preserve">amlede antal køretøjer og ca. </w:t>
      </w:r>
      <w:r w:rsidR="00193479">
        <w:rPr>
          <w:rFonts w:cs="Arial"/>
        </w:rPr>
        <w:t>6</w:t>
      </w:r>
      <w:r w:rsidR="00F76F71">
        <w:rPr>
          <w:rFonts w:cs="Arial"/>
        </w:rPr>
        <w:t xml:space="preserve">% for det samlede antal lastbiler. Det forefindes ingen trafiktællinger på strækningen af Ringvej og forøgelsen af trafikbelastningen, er dermed vanskelig at estimerer. </w:t>
      </w:r>
    </w:p>
    <w:p w:rsidR="00A73765" w:rsidRDefault="00A73765" w:rsidP="00A73765">
      <w:pPr>
        <w:rPr>
          <w:rFonts w:cs="Arial"/>
        </w:rPr>
      </w:pPr>
    </w:p>
    <w:p w:rsidR="00193479" w:rsidRDefault="00527171" w:rsidP="00556271">
      <w:pPr>
        <w:rPr>
          <w:rFonts w:cs="Arial"/>
        </w:rPr>
      </w:pPr>
      <w:r>
        <w:rPr>
          <w:rFonts w:cs="Arial"/>
        </w:rPr>
        <w:t>Generelt vil en</w:t>
      </w:r>
      <w:r w:rsidRPr="00527171">
        <w:rPr>
          <w:rFonts w:cs="Arial"/>
        </w:rPr>
        <w:t xml:space="preserve"> fordobling af trafikmængden (</w:t>
      </w:r>
      <w:r>
        <w:rPr>
          <w:rFonts w:cs="Arial"/>
        </w:rPr>
        <w:t xml:space="preserve">antal </w:t>
      </w:r>
      <w:r w:rsidRPr="00527171">
        <w:rPr>
          <w:rFonts w:cs="Arial"/>
        </w:rPr>
        <w:t xml:space="preserve">passager) </w:t>
      </w:r>
      <w:r>
        <w:rPr>
          <w:rFonts w:cs="Arial"/>
        </w:rPr>
        <w:t xml:space="preserve">øge </w:t>
      </w:r>
      <w:r w:rsidRPr="00527171">
        <w:rPr>
          <w:rFonts w:cs="Arial"/>
        </w:rPr>
        <w:t>trafikstøj</w:t>
      </w:r>
      <w:r>
        <w:rPr>
          <w:rFonts w:cs="Arial"/>
        </w:rPr>
        <w:t xml:space="preserve">en </w:t>
      </w:r>
      <w:r w:rsidRPr="00527171">
        <w:rPr>
          <w:rFonts w:cs="Arial"/>
        </w:rPr>
        <w:t>med 3</w:t>
      </w:r>
      <w:r>
        <w:rPr>
          <w:rFonts w:cs="Arial"/>
        </w:rPr>
        <w:t xml:space="preserve"> d</w:t>
      </w:r>
      <w:r w:rsidRPr="00527171">
        <w:rPr>
          <w:rFonts w:cs="Arial"/>
        </w:rPr>
        <w:t>B(A)</w:t>
      </w:r>
      <w:r>
        <w:rPr>
          <w:rFonts w:cs="Arial"/>
        </w:rPr>
        <w:t xml:space="preserve">. Reelt vil det dog afhænge fordelingen af typer af køretøjer. </w:t>
      </w:r>
      <w:r w:rsidR="00A73765">
        <w:rPr>
          <w:rFonts w:cs="Arial"/>
        </w:rPr>
        <w:t xml:space="preserve">Kommunen </w:t>
      </w:r>
      <w:r w:rsidR="000E5AD3">
        <w:rPr>
          <w:rFonts w:cs="Arial"/>
        </w:rPr>
        <w:t>skønner ud fra ovenstående</w:t>
      </w:r>
      <w:r w:rsidR="00A46EEB">
        <w:rPr>
          <w:rFonts w:cs="Arial"/>
        </w:rPr>
        <w:t>,</w:t>
      </w:r>
      <w:r w:rsidR="000E5AD3">
        <w:rPr>
          <w:rFonts w:cs="Arial"/>
        </w:rPr>
        <w:t xml:space="preserve"> at udvidelsen af virksomheden</w:t>
      </w:r>
      <w:r w:rsidR="00A73765">
        <w:rPr>
          <w:rFonts w:cs="Arial"/>
        </w:rPr>
        <w:t xml:space="preserve"> ikke medfører en væsentlig forøgelse af trafikstøjen til omgivelserne.</w:t>
      </w:r>
      <w:r w:rsidR="00A46EEB">
        <w:rPr>
          <w:rFonts w:cs="Arial"/>
        </w:rPr>
        <w:t xml:space="preserve"> </w:t>
      </w:r>
    </w:p>
    <w:p w:rsidR="00193479" w:rsidRDefault="00193479" w:rsidP="00556271">
      <w:pPr>
        <w:rPr>
          <w:rFonts w:cs="Arial"/>
        </w:rPr>
      </w:pPr>
    </w:p>
    <w:p w:rsidR="00556271" w:rsidRDefault="00A46EEB" w:rsidP="00556271">
      <w:pPr>
        <w:rPr>
          <w:rFonts w:cs="Arial"/>
        </w:rPr>
      </w:pPr>
      <w:r>
        <w:rPr>
          <w:rFonts w:cs="Arial"/>
        </w:rPr>
        <w:t>Kommunen vi</w:t>
      </w:r>
      <w:r w:rsidR="004429DF">
        <w:rPr>
          <w:rFonts w:cs="Arial"/>
        </w:rPr>
        <w:t>l</w:t>
      </w:r>
      <w:r>
        <w:rPr>
          <w:rFonts w:cs="Arial"/>
        </w:rPr>
        <w:t xml:space="preserve"> dog på baggrund af den </w:t>
      </w:r>
      <w:r w:rsidR="004429DF">
        <w:rPr>
          <w:rFonts w:cs="Arial"/>
        </w:rPr>
        <w:t xml:space="preserve">forventede </w:t>
      </w:r>
      <w:r>
        <w:rPr>
          <w:rFonts w:cs="Arial"/>
        </w:rPr>
        <w:t xml:space="preserve">øgede belastning af </w:t>
      </w:r>
      <w:r w:rsidR="004429DF">
        <w:rPr>
          <w:rFonts w:cs="Arial"/>
        </w:rPr>
        <w:t>den offentlige vej ”</w:t>
      </w:r>
      <w:r>
        <w:rPr>
          <w:rFonts w:cs="Arial"/>
        </w:rPr>
        <w:t>Ringvej</w:t>
      </w:r>
      <w:r w:rsidR="004429DF">
        <w:rPr>
          <w:rFonts w:cs="Arial"/>
        </w:rPr>
        <w:t>”,</w:t>
      </w:r>
      <w:r>
        <w:rPr>
          <w:rFonts w:cs="Arial"/>
        </w:rPr>
        <w:t xml:space="preserve"> foretage trafikundersøgelser før </w:t>
      </w:r>
      <w:r w:rsidR="00CC1CA4">
        <w:rPr>
          <w:rFonts w:cs="Arial"/>
        </w:rPr>
        <w:t xml:space="preserve">og efter </w:t>
      </w:r>
      <w:r>
        <w:rPr>
          <w:rFonts w:cs="Arial"/>
        </w:rPr>
        <w:t>udvidelsen af virksomheden</w:t>
      </w:r>
      <w:r w:rsidR="00D05D51">
        <w:rPr>
          <w:rFonts w:cs="Arial"/>
        </w:rPr>
        <w:t xml:space="preserve">. </w:t>
      </w:r>
      <w:r w:rsidR="00D05D51">
        <w:rPr>
          <w:rFonts w:cs="Arial"/>
        </w:rPr>
        <w:lastRenderedPageBreak/>
        <w:t xml:space="preserve">Derved </w:t>
      </w:r>
      <w:r w:rsidR="00CC1CA4">
        <w:rPr>
          <w:rFonts w:cs="Arial"/>
        </w:rPr>
        <w:t>får</w:t>
      </w:r>
      <w:r w:rsidR="00D05D51">
        <w:rPr>
          <w:rFonts w:cs="Arial"/>
        </w:rPr>
        <w:t xml:space="preserve"> kommunen </w:t>
      </w:r>
      <w:r w:rsidR="004429DF">
        <w:rPr>
          <w:rFonts w:cs="Arial"/>
        </w:rPr>
        <w:t>et vurderingsgrundlag</w:t>
      </w:r>
      <w:r w:rsidR="00CC1CA4">
        <w:rPr>
          <w:rFonts w:cs="Arial"/>
        </w:rPr>
        <w:t>,</w:t>
      </w:r>
      <w:r w:rsidR="004429DF">
        <w:rPr>
          <w:rFonts w:cs="Arial"/>
        </w:rPr>
        <w:t xml:space="preserve"> for </w:t>
      </w:r>
      <w:r w:rsidR="00CC1CA4">
        <w:rPr>
          <w:rFonts w:cs="Arial"/>
        </w:rPr>
        <w:t xml:space="preserve">behovet af en </w:t>
      </w:r>
      <w:r w:rsidR="004429DF">
        <w:rPr>
          <w:rFonts w:cs="Arial"/>
        </w:rPr>
        <w:t xml:space="preserve">eventuel </w:t>
      </w:r>
      <w:r w:rsidR="00924317">
        <w:rPr>
          <w:rFonts w:cs="Arial"/>
        </w:rPr>
        <w:t>justering af adgangsforholdene til erhvervsområdet.</w:t>
      </w:r>
      <w:r>
        <w:rPr>
          <w:rFonts w:cs="Arial"/>
        </w:rPr>
        <w:t xml:space="preserve"> </w:t>
      </w:r>
      <w:r w:rsidR="00193479" w:rsidRPr="00193479">
        <w:rPr>
          <w:rFonts w:cs="Arial"/>
        </w:rPr>
        <w:t>Undersøgelsen er fastsat som et overvågningsprogram i kommunens Miljøvurdering af 9. november 2012 for lokalplan nr. 239.</w:t>
      </w:r>
    </w:p>
    <w:p w:rsidR="00ED10D5" w:rsidRPr="00756082" w:rsidRDefault="00ED10D5" w:rsidP="00556271">
      <w:pPr>
        <w:rPr>
          <w:rFonts w:cs="Arial"/>
        </w:rPr>
      </w:pPr>
    </w:p>
    <w:p w:rsidR="00556271" w:rsidRPr="00B5335E" w:rsidRDefault="003F63C6" w:rsidP="00556271">
      <w:pPr>
        <w:rPr>
          <w:rFonts w:cs="Arial"/>
          <w:b/>
          <w:bCs/>
        </w:rPr>
      </w:pPr>
      <w:r>
        <w:rPr>
          <w:rFonts w:cs="Arial"/>
          <w:b/>
          <w:bCs/>
        </w:rPr>
        <w:t>7</w:t>
      </w:r>
      <w:r w:rsidR="00556271" w:rsidRPr="00B5335E">
        <w:rPr>
          <w:rFonts w:cs="Arial"/>
          <w:b/>
          <w:bCs/>
        </w:rPr>
        <w:t>.2 Luft/lugt</w:t>
      </w:r>
    </w:p>
    <w:p w:rsidR="00556271" w:rsidRDefault="00556271" w:rsidP="00556271">
      <w:pPr>
        <w:pStyle w:val="Brdtekst"/>
        <w:rPr>
          <w:rFonts w:cs="Arial"/>
          <w:szCs w:val="24"/>
        </w:rPr>
      </w:pPr>
    </w:p>
    <w:p w:rsidR="00556271" w:rsidRPr="00E23772" w:rsidRDefault="00556271" w:rsidP="00556271">
      <w:pPr>
        <w:rPr>
          <w:rFonts w:cs="Arial"/>
        </w:rPr>
      </w:pPr>
      <w:r w:rsidRPr="00E23772">
        <w:rPr>
          <w:rFonts w:cs="Arial"/>
        </w:rPr>
        <w:t>Ifølge virksomheden er det inde i produktions</w:t>
      </w:r>
      <w:r w:rsidR="00004B25">
        <w:rPr>
          <w:rFonts w:cs="Arial"/>
        </w:rPr>
        <w:t>hal</w:t>
      </w:r>
      <w:r w:rsidRPr="00E23772">
        <w:rPr>
          <w:rFonts w:cs="Arial"/>
        </w:rPr>
        <w:t xml:space="preserve"> 1 muligt at lugte fritureolien, især </w:t>
      </w:r>
      <w:r w:rsidR="00004B25">
        <w:rPr>
          <w:rFonts w:cs="Arial"/>
        </w:rPr>
        <w:t>ved</w:t>
      </w:r>
      <w:r w:rsidRPr="00E23772">
        <w:rPr>
          <w:rFonts w:cs="Arial"/>
        </w:rPr>
        <w:t xml:space="preserve"> varmerummet</w:t>
      </w:r>
      <w:r w:rsidR="00736D52">
        <w:rPr>
          <w:rFonts w:cs="Arial"/>
        </w:rPr>
        <w:t xml:space="preserve">, men at der er </w:t>
      </w:r>
      <w:r w:rsidRPr="00E23772">
        <w:rPr>
          <w:rFonts w:cs="Arial"/>
        </w:rPr>
        <w:t xml:space="preserve">ingen </w:t>
      </w:r>
      <w:r w:rsidR="00D16AD7">
        <w:rPr>
          <w:rFonts w:cs="Arial"/>
        </w:rPr>
        <w:t xml:space="preserve">betydelig </w:t>
      </w:r>
      <w:r w:rsidRPr="00E23772">
        <w:rPr>
          <w:rFonts w:cs="Arial"/>
        </w:rPr>
        <w:t xml:space="preserve">lugt uden for bygningen. </w:t>
      </w:r>
    </w:p>
    <w:p w:rsidR="00556271" w:rsidRPr="00E23772" w:rsidRDefault="00556271" w:rsidP="00556271">
      <w:pPr>
        <w:rPr>
          <w:rFonts w:cs="Arial"/>
        </w:rPr>
      </w:pPr>
    </w:p>
    <w:p w:rsidR="00556271" w:rsidRPr="00E23772" w:rsidRDefault="00556271" w:rsidP="00556271">
      <w:pPr>
        <w:rPr>
          <w:rFonts w:cs="Arial"/>
        </w:rPr>
      </w:pPr>
      <w:r w:rsidRPr="00E23772">
        <w:rPr>
          <w:rFonts w:cs="Arial"/>
        </w:rPr>
        <w:t xml:space="preserve">Der vil ske emissioner fra køretøjer ved intern transport samt ved </w:t>
      </w:r>
      <w:r w:rsidR="00F62EEC">
        <w:rPr>
          <w:rFonts w:cs="Arial"/>
        </w:rPr>
        <w:t xml:space="preserve">anvendelse </w:t>
      </w:r>
      <w:r w:rsidR="00004B25">
        <w:rPr>
          <w:rFonts w:cs="Arial"/>
        </w:rPr>
        <w:t>bio</w:t>
      </w:r>
      <w:r w:rsidR="00741731">
        <w:rPr>
          <w:rFonts w:cs="Arial"/>
        </w:rPr>
        <w:t xml:space="preserve">olie </w:t>
      </w:r>
      <w:r w:rsidR="00004B25">
        <w:rPr>
          <w:rFonts w:cs="Arial"/>
        </w:rPr>
        <w:t xml:space="preserve">eller biogas </w:t>
      </w:r>
      <w:r w:rsidR="00F62EEC">
        <w:rPr>
          <w:rFonts w:cs="Arial"/>
        </w:rPr>
        <w:t xml:space="preserve">som brændsel </w:t>
      </w:r>
      <w:r w:rsidR="00741731">
        <w:rPr>
          <w:rFonts w:cs="Arial"/>
        </w:rPr>
        <w:t>i varmtvandskedlen</w:t>
      </w:r>
      <w:r w:rsidRPr="00E23772">
        <w:rPr>
          <w:rFonts w:cs="Arial"/>
        </w:rPr>
        <w:t>.</w:t>
      </w:r>
    </w:p>
    <w:p w:rsidR="00361BFB" w:rsidRDefault="00361BFB" w:rsidP="00556271">
      <w:pPr>
        <w:pStyle w:val="Brdtekst"/>
        <w:rPr>
          <w:rFonts w:cs="Arial"/>
          <w:szCs w:val="24"/>
        </w:rPr>
      </w:pPr>
    </w:p>
    <w:p w:rsidR="00556271" w:rsidRDefault="00556271" w:rsidP="00556271">
      <w:pPr>
        <w:pStyle w:val="Brdtekst"/>
        <w:rPr>
          <w:rFonts w:cs="Arial"/>
          <w:szCs w:val="24"/>
        </w:rPr>
      </w:pPr>
      <w:r>
        <w:rPr>
          <w:rFonts w:cs="Arial"/>
          <w:i/>
          <w:szCs w:val="24"/>
        </w:rPr>
        <w:t>Lugt</w:t>
      </w:r>
    </w:p>
    <w:p w:rsidR="00556271" w:rsidRDefault="00556271" w:rsidP="00556271">
      <w:pPr>
        <w:pStyle w:val="Brdtekst"/>
        <w:rPr>
          <w:rFonts w:cs="Arial"/>
          <w:szCs w:val="24"/>
        </w:rPr>
      </w:pPr>
    </w:p>
    <w:p w:rsidR="00D16AD7" w:rsidRDefault="00556271" w:rsidP="00556271">
      <w:pPr>
        <w:rPr>
          <w:rFonts w:cs="Arial"/>
        </w:rPr>
      </w:pPr>
      <w:r w:rsidRPr="00E23772">
        <w:rPr>
          <w:rFonts w:cs="Arial"/>
        </w:rPr>
        <w:t xml:space="preserve">For at minimere lugt fra diffuse kilder foregår </w:t>
      </w:r>
      <w:r w:rsidR="00004B25">
        <w:rPr>
          <w:rFonts w:cs="Arial"/>
        </w:rPr>
        <w:t xml:space="preserve">al </w:t>
      </w:r>
      <w:r w:rsidRPr="00E23772">
        <w:rPr>
          <w:rFonts w:cs="Arial"/>
        </w:rPr>
        <w:t xml:space="preserve">aflæsning af </w:t>
      </w:r>
      <w:r w:rsidR="00004B25">
        <w:rPr>
          <w:rFonts w:cs="Arial"/>
        </w:rPr>
        <w:t xml:space="preserve">lugtende </w:t>
      </w:r>
      <w:r w:rsidR="00837D77" w:rsidRPr="00E23772">
        <w:rPr>
          <w:rFonts w:cs="Arial"/>
        </w:rPr>
        <w:t xml:space="preserve">biomasse </w:t>
      </w:r>
      <w:r w:rsidR="00837D77">
        <w:rPr>
          <w:rFonts w:cs="Arial"/>
        </w:rPr>
        <w:t>(f.eks. mad</w:t>
      </w:r>
      <w:r w:rsidRPr="00E23772">
        <w:rPr>
          <w:rFonts w:cs="Arial"/>
        </w:rPr>
        <w:t>affald</w:t>
      </w:r>
      <w:r w:rsidR="00837D77">
        <w:rPr>
          <w:rFonts w:cs="Arial"/>
        </w:rPr>
        <w:t>)</w:t>
      </w:r>
      <w:r w:rsidRPr="00E23772">
        <w:rPr>
          <w:rFonts w:cs="Arial"/>
        </w:rPr>
        <w:t xml:space="preserve"> i lukkede haller, hvorfra der til stadighed er udsugning til luftrenseanlægget. Al transport foregår i lukkede last- og tankvogne, som rengøres efter hver aflæsning</w:t>
      </w:r>
      <w:r w:rsidR="00D16AD7">
        <w:rPr>
          <w:rFonts w:cs="Arial"/>
        </w:rPr>
        <w:t xml:space="preserve"> inde i hallerne</w:t>
      </w:r>
      <w:r w:rsidRPr="00E23772">
        <w:rPr>
          <w:rFonts w:cs="Arial"/>
        </w:rPr>
        <w:t xml:space="preserve">. </w:t>
      </w:r>
      <w:r w:rsidR="00D05C92">
        <w:rPr>
          <w:rFonts w:cs="Arial"/>
        </w:rPr>
        <w:t xml:space="preserve">Emballeret madaffald og </w:t>
      </w:r>
      <w:r w:rsidR="00837D77">
        <w:rPr>
          <w:rFonts w:cs="Arial"/>
        </w:rPr>
        <w:t>olieaffald</w:t>
      </w:r>
      <w:r w:rsidR="00D05C92">
        <w:rPr>
          <w:rFonts w:cs="Arial"/>
        </w:rPr>
        <w:t xml:space="preserve"> der</w:t>
      </w:r>
      <w:r w:rsidR="00837D77">
        <w:rPr>
          <w:rFonts w:cs="Arial"/>
        </w:rPr>
        <w:t xml:space="preserve"> ikke er lugtende </w:t>
      </w:r>
      <w:r w:rsidR="00D05C92">
        <w:rPr>
          <w:rFonts w:cs="Arial"/>
        </w:rPr>
        <w:t>samt</w:t>
      </w:r>
      <w:r w:rsidR="00837D77">
        <w:rPr>
          <w:rFonts w:cs="Arial"/>
        </w:rPr>
        <w:t xml:space="preserve"> forefindes i tønder eller palletanke der er rene udvendig, </w:t>
      </w:r>
      <w:r w:rsidR="00D05C92">
        <w:rPr>
          <w:rFonts w:cs="Arial"/>
        </w:rPr>
        <w:t>bliver</w:t>
      </w:r>
      <w:r w:rsidR="00837D77">
        <w:rPr>
          <w:rFonts w:cs="Arial"/>
        </w:rPr>
        <w:t xml:space="preserve"> aflæs</w:t>
      </w:r>
      <w:r w:rsidR="00D05C92">
        <w:rPr>
          <w:rFonts w:cs="Arial"/>
        </w:rPr>
        <w:t>set</w:t>
      </w:r>
      <w:r w:rsidR="00837D77">
        <w:rPr>
          <w:rFonts w:cs="Arial"/>
        </w:rPr>
        <w:t xml:space="preserve"> udendørs</w:t>
      </w:r>
      <w:r w:rsidR="00D05C92">
        <w:rPr>
          <w:rFonts w:cs="Arial"/>
        </w:rPr>
        <w:t xml:space="preserve"> og med gaffeltrucks kørt ind i den respektive produktionshal til affaldsbehandling</w:t>
      </w:r>
      <w:r w:rsidR="00837D77">
        <w:rPr>
          <w:rFonts w:cs="Arial"/>
        </w:rPr>
        <w:t>.</w:t>
      </w:r>
    </w:p>
    <w:p w:rsidR="00D16AD7" w:rsidRDefault="00D16AD7" w:rsidP="00556271">
      <w:pPr>
        <w:rPr>
          <w:rFonts w:cs="Arial"/>
        </w:rPr>
      </w:pPr>
    </w:p>
    <w:p w:rsidR="00556271" w:rsidRDefault="00556271" w:rsidP="00556271">
      <w:pPr>
        <w:rPr>
          <w:rFonts w:cs="Arial"/>
        </w:rPr>
      </w:pPr>
      <w:r w:rsidRPr="00E23772">
        <w:rPr>
          <w:rFonts w:cs="Arial"/>
        </w:rPr>
        <w:t>Pumper og andet udstyr, som kræver adskillelse for service, er så vidt muligt placeret indendørs, således at service kan foretages uden, at det medfører lugtbelastning af omgivelserne.</w:t>
      </w:r>
    </w:p>
    <w:p w:rsidR="00E04E4D" w:rsidRDefault="00E04E4D" w:rsidP="00556271">
      <w:pPr>
        <w:rPr>
          <w:rFonts w:cs="Arial"/>
        </w:rPr>
      </w:pPr>
    </w:p>
    <w:p w:rsidR="00403632" w:rsidRPr="00D05C92" w:rsidRDefault="00E04E4D" w:rsidP="00556271">
      <w:pPr>
        <w:rPr>
          <w:rFonts w:cs="Arial"/>
        </w:rPr>
      </w:pPr>
      <w:r>
        <w:rPr>
          <w:rFonts w:cs="Arial"/>
        </w:rPr>
        <w:t xml:space="preserve">Til behandling af procesluft og rumluft indeholdende lugt, etableres et luftrensanlæg i produktionshal 2. </w:t>
      </w:r>
      <w:r w:rsidR="00D05C92">
        <w:rPr>
          <w:rFonts w:cs="Arial"/>
        </w:rPr>
        <w:t>Anlægget afsuger samlet maksimalt 15.000 m</w:t>
      </w:r>
      <w:r w:rsidR="00D05C92">
        <w:rPr>
          <w:rFonts w:cs="Arial"/>
          <w:vertAlign w:val="superscript"/>
        </w:rPr>
        <w:t>3</w:t>
      </w:r>
      <w:r w:rsidR="00D05C92">
        <w:rPr>
          <w:rFonts w:cs="Arial"/>
        </w:rPr>
        <w:t xml:space="preserve"> luft fra de 2 produktionshaller. Den afsugede luft består af komfortventilation (rumluft) og som punktafsugning fra maskinanlæg, der behandler lugtende biomasse,</w:t>
      </w:r>
      <w:r w:rsidR="00D05C92" w:rsidRPr="00D05C92">
        <w:rPr>
          <w:rFonts w:cs="Arial"/>
        </w:rPr>
        <w:t xml:space="preserve"> </w:t>
      </w:r>
      <w:r w:rsidR="00D05C92">
        <w:rPr>
          <w:rFonts w:cs="Arial"/>
        </w:rPr>
        <w:t>og</w:t>
      </w:r>
      <w:r w:rsidR="00D05C92" w:rsidRPr="00D05C92">
        <w:rPr>
          <w:rFonts w:cs="Arial"/>
        </w:rPr>
        <w:t xml:space="preserve"> </w:t>
      </w:r>
      <w:r w:rsidR="00D05C92">
        <w:rPr>
          <w:rFonts w:cs="Arial"/>
        </w:rPr>
        <w:t>fra alle tankanlæg.</w:t>
      </w:r>
    </w:p>
    <w:p w:rsidR="00403632" w:rsidRDefault="00403632" w:rsidP="00556271">
      <w:pPr>
        <w:rPr>
          <w:rFonts w:cs="Arial"/>
        </w:rPr>
      </w:pPr>
    </w:p>
    <w:p w:rsidR="00B81368" w:rsidRDefault="00D05C92" w:rsidP="00556271">
      <w:pPr>
        <w:rPr>
          <w:rFonts w:cs="Arial"/>
        </w:rPr>
      </w:pPr>
      <w:r>
        <w:rPr>
          <w:rFonts w:cs="Arial"/>
        </w:rPr>
        <w:t>Luftrenseanlægget</w:t>
      </w:r>
      <w:r w:rsidR="00E04E4D">
        <w:rPr>
          <w:rFonts w:cs="Arial"/>
        </w:rPr>
        <w:t xml:space="preserve"> bestå</w:t>
      </w:r>
      <w:r>
        <w:rPr>
          <w:rFonts w:cs="Arial"/>
        </w:rPr>
        <w:t>r</w:t>
      </w:r>
      <w:r w:rsidR="00E04E4D">
        <w:rPr>
          <w:rFonts w:cs="Arial"/>
        </w:rPr>
        <w:t xml:space="preserve"> af en 3 trins scrubber. </w:t>
      </w:r>
      <w:r w:rsidR="000417BB" w:rsidRPr="000417BB">
        <w:rPr>
          <w:rFonts w:cs="Arial"/>
        </w:rPr>
        <w:t xml:space="preserve">Kombinationen med de 3 skrubbere </w:t>
      </w:r>
      <w:r w:rsidR="000417BB">
        <w:rPr>
          <w:rFonts w:cs="Arial"/>
        </w:rPr>
        <w:t xml:space="preserve">(trin) </w:t>
      </w:r>
      <w:r w:rsidR="000417BB" w:rsidRPr="000417BB">
        <w:rPr>
          <w:rFonts w:cs="Arial"/>
        </w:rPr>
        <w:t>retter sig mod lugte fra nedbrydning af organiske stoffer i meget bred forstand, og egner sig derfor godt til steder, hvor det ikke på forhånd er muligt at definere og kvantisere lugtstofferne.</w:t>
      </w:r>
      <w:r w:rsidR="000417BB">
        <w:rPr>
          <w:rFonts w:cs="Arial"/>
        </w:rPr>
        <w:t xml:space="preserve"> </w:t>
      </w:r>
      <w:r w:rsidR="00E04E4D" w:rsidRPr="00E04E4D">
        <w:rPr>
          <w:rFonts w:cs="Arial"/>
        </w:rPr>
        <w:t xml:space="preserve">Hvert enkelt trin er dedikeret til fjernelse af </w:t>
      </w:r>
      <w:r>
        <w:rPr>
          <w:rFonts w:cs="Arial"/>
        </w:rPr>
        <w:t xml:space="preserve">forskellige </w:t>
      </w:r>
      <w:r w:rsidR="00E04E4D">
        <w:rPr>
          <w:rFonts w:cs="Arial"/>
        </w:rPr>
        <w:t xml:space="preserve">lugtstoffer. Første trin </w:t>
      </w:r>
      <w:r w:rsidR="000417BB">
        <w:rPr>
          <w:rFonts w:cs="Arial"/>
        </w:rPr>
        <w:t xml:space="preserve">anvender en syreopløsning for </w:t>
      </w:r>
      <w:r w:rsidR="00E04E4D">
        <w:rPr>
          <w:rFonts w:cs="Arial"/>
        </w:rPr>
        <w:t xml:space="preserve">fjernelse af </w:t>
      </w:r>
      <w:r w:rsidR="00E04E4D" w:rsidRPr="00E04E4D">
        <w:rPr>
          <w:rFonts w:cs="Arial"/>
        </w:rPr>
        <w:t xml:space="preserve">basiske lugtstoffer, som f.eks ammoniak og aminer. </w:t>
      </w:r>
      <w:r w:rsidR="00E04E4D">
        <w:rPr>
          <w:rFonts w:cs="Arial"/>
        </w:rPr>
        <w:t xml:space="preserve">Andet trin </w:t>
      </w:r>
      <w:r w:rsidR="000417BB">
        <w:rPr>
          <w:rFonts w:cs="Arial"/>
        </w:rPr>
        <w:t xml:space="preserve">anvender en basisk opløsning for </w:t>
      </w:r>
      <w:r w:rsidR="00E04E4D">
        <w:rPr>
          <w:rFonts w:cs="Arial"/>
        </w:rPr>
        <w:t>f</w:t>
      </w:r>
      <w:r w:rsidR="00E04E4D" w:rsidRPr="00E04E4D">
        <w:rPr>
          <w:rFonts w:cs="Arial"/>
        </w:rPr>
        <w:t xml:space="preserve">jernelse af sure lugtstoffer, eksempelvis eddikesyre, valeriansyre og smørsyre. </w:t>
      </w:r>
      <w:r w:rsidR="000417BB">
        <w:rPr>
          <w:rFonts w:cs="Arial"/>
        </w:rPr>
        <w:t>I t</w:t>
      </w:r>
      <w:r w:rsidR="00403632">
        <w:rPr>
          <w:rFonts w:cs="Arial"/>
        </w:rPr>
        <w:t xml:space="preserve">redje trin </w:t>
      </w:r>
      <w:r w:rsidR="000417BB" w:rsidRPr="000417BB">
        <w:rPr>
          <w:rFonts w:cs="Arial"/>
        </w:rPr>
        <w:t>behandles luften med en pH og redoxstyret opløsning af hypoklorit. Dette miljø e</w:t>
      </w:r>
      <w:r w:rsidR="000417BB">
        <w:rPr>
          <w:rFonts w:cs="Arial"/>
        </w:rPr>
        <w:t xml:space="preserve">r stærkt iltende og kan </w:t>
      </w:r>
      <w:r w:rsidR="000417BB" w:rsidRPr="000417BB">
        <w:rPr>
          <w:rFonts w:cs="Arial"/>
        </w:rPr>
        <w:t>kvantativt ilte svovlbrinte</w:t>
      </w:r>
      <w:r w:rsidR="000417BB">
        <w:rPr>
          <w:rFonts w:cs="Arial"/>
        </w:rPr>
        <w:t>,</w:t>
      </w:r>
      <w:r w:rsidR="000417BB" w:rsidRPr="000417BB">
        <w:rPr>
          <w:rFonts w:cs="Arial"/>
        </w:rPr>
        <w:t xml:space="preserve"> </w:t>
      </w:r>
      <w:r w:rsidR="000417BB" w:rsidRPr="00E04E4D">
        <w:rPr>
          <w:rFonts w:cs="Arial"/>
        </w:rPr>
        <w:t>merkaptaner</w:t>
      </w:r>
      <w:r w:rsidR="000417BB" w:rsidRPr="000417BB">
        <w:rPr>
          <w:rFonts w:cs="Arial"/>
        </w:rPr>
        <w:t xml:space="preserve"> og lignende forbindelser til sulfat. </w:t>
      </w:r>
    </w:p>
    <w:p w:rsidR="00B81368" w:rsidRDefault="00B81368" w:rsidP="00556271">
      <w:pPr>
        <w:rPr>
          <w:rFonts w:cs="Arial"/>
        </w:rPr>
      </w:pPr>
    </w:p>
    <w:p w:rsidR="00E04E4D" w:rsidRDefault="000417BB" w:rsidP="00556271">
      <w:pPr>
        <w:rPr>
          <w:rFonts w:cs="Arial"/>
        </w:rPr>
      </w:pPr>
      <w:r>
        <w:rPr>
          <w:rFonts w:cs="Arial"/>
        </w:rPr>
        <w:t xml:space="preserve">Leverandøren af luftrenseanlægget </w:t>
      </w:r>
      <w:r w:rsidRPr="000417BB">
        <w:rPr>
          <w:rFonts w:cs="Arial"/>
        </w:rPr>
        <w:t>garanterer, at 20 ppm svovlbrinte bliver reduceret til under 1</w:t>
      </w:r>
      <w:r>
        <w:rPr>
          <w:rFonts w:cs="Arial"/>
        </w:rPr>
        <w:t xml:space="preserve"> </w:t>
      </w:r>
      <w:r w:rsidRPr="000417BB">
        <w:rPr>
          <w:rFonts w:cs="Arial"/>
        </w:rPr>
        <w:t>ppm</w:t>
      </w:r>
      <w:r w:rsidR="00E04E4D" w:rsidRPr="00E04E4D">
        <w:rPr>
          <w:rFonts w:cs="Arial"/>
        </w:rPr>
        <w:t>.</w:t>
      </w:r>
      <w:r w:rsidR="00403632">
        <w:rPr>
          <w:rFonts w:cs="Arial"/>
        </w:rPr>
        <w:t xml:space="preserve"> </w:t>
      </w:r>
      <w:r w:rsidR="00B81368">
        <w:rPr>
          <w:rFonts w:cs="Arial"/>
        </w:rPr>
        <w:t xml:space="preserve">og at </w:t>
      </w:r>
      <w:r w:rsidR="00B81368" w:rsidRPr="00B81368">
        <w:rPr>
          <w:rFonts w:cs="Arial"/>
        </w:rPr>
        <w:t xml:space="preserve">hovedlugtstoffer som </w:t>
      </w:r>
      <w:r w:rsidR="00B81368">
        <w:rPr>
          <w:rFonts w:cs="Arial"/>
        </w:rPr>
        <w:t>s</w:t>
      </w:r>
      <w:r w:rsidR="00B81368" w:rsidRPr="00B81368">
        <w:rPr>
          <w:rFonts w:cs="Arial"/>
        </w:rPr>
        <w:t>vovlbrinte og ammoniak, i de relevante koncentrationsområder, bliver fjernet med en effektivitet på over 90%</w:t>
      </w:r>
      <w:r w:rsidR="00B81368">
        <w:rPr>
          <w:rFonts w:cs="Arial"/>
        </w:rPr>
        <w:t>.</w:t>
      </w:r>
      <w:r w:rsidR="00B81368" w:rsidRPr="00B81368">
        <w:rPr>
          <w:rFonts w:cs="Arial"/>
        </w:rPr>
        <w:t xml:space="preserve"> </w:t>
      </w:r>
      <w:r w:rsidR="008B41A3">
        <w:rPr>
          <w:rFonts w:cs="Arial"/>
        </w:rPr>
        <w:t>I luftrenseanlægget fjernes u</w:t>
      </w:r>
      <w:r w:rsidR="00403632">
        <w:rPr>
          <w:rFonts w:cs="Arial"/>
        </w:rPr>
        <w:t>d over gasser også støvpartikler.</w:t>
      </w:r>
      <w:r w:rsidR="00CA1012">
        <w:rPr>
          <w:rFonts w:cs="Arial"/>
        </w:rPr>
        <w:t xml:space="preserve"> Procesluft på virksomheden forventes dog kun at indeholde svovlbrinte eller ammoniak i ubetydelige koncentrationer.</w:t>
      </w:r>
    </w:p>
    <w:p w:rsidR="00403632" w:rsidRDefault="00403632" w:rsidP="00556271">
      <w:pPr>
        <w:rPr>
          <w:rFonts w:cs="Arial"/>
        </w:rPr>
      </w:pPr>
    </w:p>
    <w:p w:rsidR="00403632" w:rsidRDefault="00B13F43" w:rsidP="00556271">
      <w:pPr>
        <w:rPr>
          <w:rFonts w:cs="Arial"/>
        </w:rPr>
      </w:pPr>
      <w:r>
        <w:rPr>
          <w:rFonts w:cs="Arial"/>
        </w:rPr>
        <w:t xml:space="preserve">De 3 trin (beholdere) </w:t>
      </w:r>
      <w:r w:rsidR="00403632" w:rsidRPr="00403632">
        <w:rPr>
          <w:rFonts w:cs="Arial"/>
        </w:rPr>
        <w:t xml:space="preserve">er udstyret med effektive fyldelegemer, som skaber en stor kontaktflade imellem luft og den cirkulerende væske. Væsken cirkuleres med effektive og </w:t>
      </w:r>
      <w:r w:rsidR="00403632" w:rsidRPr="00403632">
        <w:rPr>
          <w:rFonts w:cs="Arial"/>
        </w:rPr>
        <w:lastRenderedPageBreak/>
        <w:t>energirigtige cirkulationspumper. Processen måles kontinuerligt og styres via aktiv regulering af tilhørende kemikaliedoseringspumper. Denne dosering sikrer at kun den fornødne kemikal</w:t>
      </w:r>
      <w:r w:rsidR="00403632">
        <w:rPr>
          <w:rFonts w:cs="Arial"/>
        </w:rPr>
        <w:t>iemængde forbruges. Afløb fra sc</w:t>
      </w:r>
      <w:r w:rsidR="00403632" w:rsidRPr="00403632">
        <w:rPr>
          <w:rFonts w:cs="Arial"/>
        </w:rPr>
        <w:t>rubber</w:t>
      </w:r>
      <w:r w:rsidR="00403632">
        <w:rPr>
          <w:rFonts w:cs="Arial"/>
        </w:rPr>
        <w:t>n</w:t>
      </w:r>
      <w:r w:rsidR="00403632" w:rsidRPr="00403632">
        <w:rPr>
          <w:rFonts w:cs="Arial"/>
        </w:rPr>
        <w:t>e er typisk neutrale salte</w:t>
      </w:r>
      <w:r w:rsidR="00403632">
        <w:rPr>
          <w:rFonts w:cs="Arial"/>
        </w:rPr>
        <w:t>,</w:t>
      </w:r>
      <w:r w:rsidR="00403632" w:rsidRPr="00403632">
        <w:rPr>
          <w:rFonts w:cs="Arial"/>
        </w:rPr>
        <w:t xml:space="preserve"> som </w:t>
      </w:r>
      <w:r w:rsidR="00403632">
        <w:rPr>
          <w:rFonts w:cs="Arial"/>
        </w:rPr>
        <w:t>afledes til virksomhedens tankanlæg</w:t>
      </w:r>
      <w:r>
        <w:rPr>
          <w:rFonts w:cs="Arial"/>
        </w:rPr>
        <w:t>,</w:t>
      </w:r>
      <w:r w:rsidRPr="00B13F43">
        <w:rPr>
          <w:rFonts w:cs="Arial"/>
        </w:rPr>
        <w:t xml:space="preserve"> </w:t>
      </w:r>
      <w:r>
        <w:rPr>
          <w:rFonts w:cs="Arial"/>
        </w:rPr>
        <w:t>der opbevarer den ”siede vandige affaldsfraktion”.</w:t>
      </w:r>
      <w:r w:rsidR="007400ED">
        <w:rPr>
          <w:rFonts w:cs="Arial"/>
        </w:rPr>
        <w:t xml:space="preserve"> Kemikalierne der anvendes i et sådan anlæg, er </w:t>
      </w:r>
      <w:r w:rsidR="000417BB">
        <w:rPr>
          <w:rFonts w:cs="Arial"/>
        </w:rPr>
        <w:t xml:space="preserve">saltsyre </w:t>
      </w:r>
      <w:r w:rsidR="007400ED">
        <w:rPr>
          <w:rFonts w:cs="Arial"/>
        </w:rPr>
        <w:t xml:space="preserve">(1. trin), </w:t>
      </w:r>
      <w:r w:rsidR="000417BB">
        <w:rPr>
          <w:rFonts w:cs="Arial"/>
        </w:rPr>
        <w:t xml:space="preserve">natriumhydroxid </w:t>
      </w:r>
      <w:r w:rsidR="007400ED">
        <w:rPr>
          <w:rFonts w:cs="Arial"/>
        </w:rPr>
        <w:t xml:space="preserve">(2. trin) og </w:t>
      </w:r>
      <w:r w:rsidR="000417BB" w:rsidRPr="000417BB">
        <w:rPr>
          <w:rFonts w:cs="Arial"/>
        </w:rPr>
        <w:t>hypoklorit</w:t>
      </w:r>
      <w:r w:rsidR="007400ED">
        <w:rPr>
          <w:rFonts w:cs="Arial"/>
        </w:rPr>
        <w:t xml:space="preserve"> (3. trin). </w:t>
      </w:r>
    </w:p>
    <w:p w:rsidR="00CF2CA0" w:rsidRDefault="00CF2CA0" w:rsidP="00556271">
      <w:pPr>
        <w:rPr>
          <w:rFonts w:cs="Arial"/>
        </w:rPr>
      </w:pPr>
    </w:p>
    <w:p w:rsidR="00B81368" w:rsidRDefault="00CF2CA0" w:rsidP="00556271">
      <w:pPr>
        <w:rPr>
          <w:rFonts w:cs="Arial"/>
        </w:rPr>
      </w:pPr>
      <w:r>
        <w:rPr>
          <w:rFonts w:cs="Arial"/>
        </w:rPr>
        <w:t xml:space="preserve">Den rensede procesluft udledes </w:t>
      </w:r>
      <w:r w:rsidR="00B13F43">
        <w:rPr>
          <w:rFonts w:cs="Arial"/>
        </w:rPr>
        <w:t xml:space="preserve">efter dråbefang for aerosoler, </w:t>
      </w:r>
      <w:r>
        <w:rPr>
          <w:rFonts w:cs="Arial"/>
        </w:rPr>
        <w:t xml:space="preserve">gennem </w:t>
      </w:r>
      <w:r w:rsidR="00B13F43">
        <w:rPr>
          <w:rFonts w:cs="Arial"/>
        </w:rPr>
        <w:t xml:space="preserve">et opadrettet </w:t>
      </w:r>
      <w:r>
        <w:rPr>
          <w:rFonts w:cs="Arial"/>
        </w:rPr>
        <w:t>afkast.</w:t>
      </w:r>
    </w:p>
    <w:p w:rsidR="00B81368" w:rsidRDefault="00B81368" w:rsidP="00556271">
      <w:pPr>
        <w:rPr>
          <w:rFonts w:cs="Arial"/>
        </w:rPr>
      </w:pPr>
    </w:p>
    <w:p w:rsidR="00086619" w:rsidRDefault="00B81368" w:rsidP="00556271">
      <w:pPr>
        <w:rPr>
          <w:rFonts w:cs="Arial"/>
        </w:rPr>
      </w:pPr>
      <w:r>
        <w:rPr>
          <w:rFonts w:cs="Arial"/>
        </w:rPr>
        <w:t xml:space="preserve">Virksomhedens dannelse af lugtstoffer er ukendt, idet der ikke findes referencer </w:t>
      </w:r>
      <w:r w:rsidR="00086619">
        <w:rPr>
          <w:rFonts w:cs="Arial"/>
        </w:rPr>
        <w:t>i</w:t>
      </w:r>
      <w:r>
        <w:rPr>
          <w:rFonts w:cs="Arial"/>
        </w:rPr>
        <w:t xml:space="preserve"> Danmark. </w:t>
      </w:r>
      <w:r w:rsidR="00086619">
        <w:rPr>
          <w:rFonts w:cs="Arial"/>
        </w:rPr>
        <w:t>Virksomheden har derfor taget udgangspunkt i et sammenligneligt l</w:t>
      </w:r>
      <w:r>
        <w:rPr>
          <w:rFonts w:cs="Arial"/>
        </w:rPr>
        <w:t>uftrenseanlæg</w:t>
      </w:r>
      <w:r w:rsidR="00FE4063">
        <w:rPr>
          <w:rFonts w:cs="Arial"/>
        </w:rPr>
        <w:t>,</w:t>
      </w:r>
      <w:r>
        <w:rPr>
          <w:rFonts w:cs="Arial"/>
        </w:rPr>
        <w:t xml:space="preserve"> </w:t>
      </w:r>
      <w:r w:rsidR="00086619">
        <w:rPr>
          <w:rFonts w:cs="Arial"/>
        </w:rPr>
        <w:t>der</w:t>
      </w:r>
      <w:r>
        <w:rPr>
          <w:rFonts w:cs="Arial"/>
        </w:rPr>
        <w:t xml:space="preserve"> er installeret på Lemvig Biogas A.m.b.A., Pillevej 12, 7620 Lemvig.</w:t>
      </w:r>
      <w:r w:rsidR="00086619">
        <w:rPr>
          <w:rFonts w:cs="Arial"/>
        </w:rPr>
        <w:t xml:space="preserve"> </w:t>
      </w:r>
    </w:p>
    <w:p w:rsidR="00086619" w:rsidRDefault="00086619" w:rsidP="00556271">
      <w:pPr>
        <w:rPr>
          <w:rFonts w:cs="Arial"/>
        </w:rPr>
      </w:pPr>
    </w:p>
    <w:p w:rsidR="00A1477A" w:rsidRDefault="00086619" w:rsidP="00556271">
      <w:pPr>
        <w:rPr>
          <w:rFonts w:cs="Arial"/>
        </w:rPr>
      </w:pPr>
      <w:r>
        <w:rPr>
          <w:rFonts w:cs="Arial"/>
        </w:rPr>
        <w:t>Lugtdannelsen på et biogasanlæg varierer mellem 1.000 og 1.000.000 lugtenheder (LE), afhængig af</w:t>
      </w:r>
      <w:r w:rsidR="00860DDD">
        <w:rPr>
          <w:rFonts w:cs="Arial"/>
        </w:rPr>
        <w:t xml:space="preserve"> hvor</w:t>
      </w:r>
      <w:r>
        <w:rPr>
          <w:rFonts w:cs="Arial"/>
        </w:rPr>
        <w:t xml:space="preserve"> i processen for biogasproduktionen</w:t>
      </w:r>
      <w:r w:rsidR="00860DDD" w:rsidRPr="00860DDD">
        <w:rPr>
          <w:rFonts w:cs="Arial"/>
        </w:rPr>
        <w:t xml:space="preserve"> </w:t>
      </w:r>
      <w:r w:rsidR="00860DDD">
        <w:rPr>
          <w:rFonts w:cs="Arial"/>
        </w:rPr>
        <w:t>prøvetagningen for lugtbestemmelsen er foretaget</w:t>
      </w:r>
      <w:r>
        <w:rPr>
          <w:rFonts w:cs="Arial"/>
        </w:rPr>
        <w:t xml:space="preserve">. </w:t>
      </w:r>
      <w:r w:rsidR="00860DDD">
        <w:rPr>
          <w:rFonts w:cs="Arial"/>
        </w:rPr>
        <w:t>De høje niveauer for lugt forekommer typisk hvor koncentrationen af f.eks. svovlbrinte (H</w:t>
      </w:r>
      <w:r w:rsidR="00860DDD">
        <w:rPr>
          <w:rFonts w:cs="Arial"/>
          <w:vertAlign w:val="subscript"/>
        </w:rPr>
        <w:t>2</w:t>
      </w:r>
      <w:r w:rsidR="00860DDD">
        <w:rPr>
          <w:rFonts w:cs="Arial"/>
        </w:rPr>
        <w:t>S) er højt</w:t>
      </w:r>
      <w:r w:rsidR="006755AB">
        <w:rPr>
          <w:rFonts w:cs="Arial"/>
        </w:rPr>
        <w:t>, hvilket typisk er i selve biogassen</w:t>
      </w:r>
      <w:r w:rsidR="00860DDD">
        <w:rPr>
          <w:rFonts w:cs="Arial"/>
        </w:rPr>
        <w:t xml:space="preserve">. </w:t>
      </w:r>
      <w:r>
        <w:rPr>
          <w:rFonts w:cs="Arial"/>
        </w:rPr>
        <w:t>Virksomheden skønner at lug</w:t>
      </w:r>
      <w:r w:rsidR="00A1477A">
        <w:rPr>
          <w:rFonts w:cs="Arial"/>
        </w:rPr>
        <w:t>tdannelsen generelt er betydeligt mindre på virksomhedens forskellige anlæg til affaldsbehandling. Dette begrundes bl.a. med at der ikke sker udrådning af biomassen og at den primære del af affaldsbehandlingen består af ikke fordærvede fødevare.</w:t>
      </w:r>
    </w:p>
    <w:p w:rsidR="00A1477A" w:rsidRDefault="00A1477A" w:rsidP="00556271">
      <w:pPr>
        <w:rPr>
          <w:rFonts w:cs="Arial"/>
        </w:rPr>
      </w:pPr>
    </w:p>
    <w:p w:rsidR="00086619" w:rsidRDefault="00086619" w:rsidP="00D16AD7">
      <w:pPr>
        <w:rPr>
          <w:rFonts w:cs="Arial"/>
        </w:rPr>
      </w:pPr>
      <w:r>
        <w:rPr>
          <w:rFonts w:cs="Arial"/>
        </w:rPr>
        <w:t>Idet der er foretaget lugtmålinger på luftrenseanlægget på Lemvig Biogas, har virksomheden valgt at lægge disse data til grund for skorstensberegningen</w:t>
      </w:r>
      <w:r w:rsidR="00A1477A">
        <w:rPr>
          <w:rFonts w:cs="Arial"/>
        </w:rPr>
        <w:t xml:space="preserve">. </w:t>
      </w:r>
      <w:r w:rsidR="00E15653">
        <w:rPr>
          <w:rFonts w:cs="Arial"/>
        </w:rPr>
        <w:t>Ifølge lugtmålingen udledes 700 – 3.000 LE pr. m</w:t>
      </w:r>
      <w:r w:rsidR="00E15653">
        <w:rPr>
          <w:rFonts w:cs="Arial"/>
          <w:vertAlign w:val="superscript"/>
        </w:rPr>
        <w:t>3</w:t>
      </w:r>
      <w:r w:rsidR="00E15653">
        <w:rPr>
          <w:rFonts w:cs="Arial"/>
        </w:rPr>
        <w:t xml:space="preserve"> procesluft fra luftrenseanlægget. </w:t>
      </w:r>
      <w:r w:rsidR="00A946EB">
        <w:rPr>
          <w:rFonts w:cs="Arial"/>
        </w:rPr>
        <w:t xml:space="preserve">Den reelle lugtdannelse på virksomheden er betydeligt lavere end for biogas, hvorved der kan forventes et lavere </w:t>
      </w:r>
      <w:r w:rsidR="0029042A">
        <w:rPr>
          <w:rFonts w:cs="Arial"/>
        </w:rPr>
        <w:t>indhold af lugt i procesluften ledt til</w:t>
      </w:r>
      <w:r w:rsidR="00A946EB">
        <w:rPr>
          <w:rFonts w:cs="Arial"/>
        </w:rPr>
        <w:t xml:space="preserve"> luftrenseanlægget. </w:t>
      </w:r>
      <w:r w:rsidR="0029042A">
        <w:rPr>
          <w:rFonts w:cs="Arial"/>
        </w:rPr>
        <w:t xml:space="preserve">Luftrenseanlægget reducerer lugtindholdet i procesluften med minimum 90%, hvilket vil resulterer et lavere niveau end den anvendte </w:t>
      </w:r>
      <w:r w:rsidR="006755AB">
        <w:rPr>
          <w:rFonts w:cs="Arial"/>
        </w:rPr>
        <w:t>dimensionerings</w:t>
      </w:r>
      <w:r w:rsidR="0029042A">
        <w:rPr>
          <w:rFonts w:cs="Arial"/>
        </w:rPr>
        <w:t>værdi på 3.000 LE pr. m</w:t>
      </w:r>
      <w:r w:rsidR="0029042A">
        <w:rPr>
          <w:rFonts w:cs="Arial"/>
          <w:vertAlign w:val="superscript"/>
        </w:rPr>
        <w:t>3</w:t>
      </w:r>
      <w:r w:rsidR="0029042A">
        <w:rPr>
          <w:rFonts w:cs="Arial"/>
        </w:rPr>
        <w:t xml:space="preserve"> procesluft. </w:t>
      </w:r>
      <w:r w:rsidR="00A946EB">
        <w:rPr>
          <w:rFonts w:cs="Arial"/>
        </w:rPr>
        <w:t>Dette resulterer i at s</w:t>
      </w:r>
      <w:r w:rsidR="00A1477A">
        <w:rPr>
          <w:rFonts w:cs="Arial"/>
        </w:rPr>
        <w:t xml:space="preserve">korstenshøjden </w:t>
      </w:r>
      <w:r w:rsidR="00A946EB">
        <w:rPr>
          <w:rFonts w:cs="Arial"/>
        </w:rPr>
        <w:t xml:space="preserve">bliver </w:t>
      </w:r>
      <w:r w:rsidR="00A1477A">
        <w:rPr>
          <w:rFonts w:cs="Arial"/>
        </w:rPr>
        <w:t>overestimeret i forhold til</w:t>
      </w:r>
      <w:r w:rsidR="00A946EB">
        <w:rPr>
          <w:rFonts w:cs="Arial"/>
        </w:rPr>
        <w:t xml:space="preserve"> det reelle behov</w:t>
      </w:r>
      <w:r w:rsidR="00E15653">
        <w:rPr>
          <w:rFonts w:cs="Arial"/>
        </w:rPr>
        <w:t>.</w:t>
      </w:r>
      <w:r w:rsidR="00A1477A">
        <w:rPr>
          <w:rFonts w:cs="Arial"/>
        </w:rPr>
        <w:t xml:space="preserve"> </w:t>
      </w:r>
    </w:p>
    <w:p w:rsidR="007174B6" w:rsidRDefault="007174B6" w:rsidP="00D16AD7">
      <w:pPr>
        <w:rPr>
          <w:rFonts w:cs="Arial"/>
        </w:rPr>
      </w:pPr>
    </w:p>
    <w:p w:rsidR="00556271" w:rsidRPr="00D16AD7" w:rsidRDefault="00556271" w:rsidP="00D16AD7">
      <w:pPr>
        <w:rPr>
          <w:rFonts w:cs="Arial"/>
          <w:b/>
        </w:rPr>
      </w:pPr>
      <w:r w:rsidRPr="00D16AD7">
        <w:rPr>
          <w:rFonts w:cs="Arial"/>
          <w:b/>
        </w:rPr>
        <w:t>Kommunens vurdering</w:t>
      </w:r>
    </w:p>
    <w:p w:rsidR="00D16AD7" w:rsidRDefault="00D16AD7" w:rsidP="00556271">
      <w:pPr>
        <w:rPr>
          <w:rFonts w:cs="Arial"/>
        </w:rPr>
      </w:pPr>
    </w:p>
    <w:p w:rsidR="00556271" w:rsidRPr="00E23772" w:rsidRDefault="00556271" w:rsidP="00556271">
      <w:pPr>
        <w:rPr>
          <w:rFonts w:cs="Arial"/>
        </w:rPr>
      </w:pPr>
      <w:r w:rsidRPr="00E23772">
        <w:rPr>
          <w:rFonts w:cs="Arial"/>
        </w:rPr>
        <w:t>Efterfølgende er afsnittet opdelt i følgende:</w:t>
      </w:r>
    </w:p>
    <w:p w:rsidR="00556271" w:rsidRPr="00E23772" w:rsidRDefault="00556271" w:rsidP="00C249C6">
      <w:pPr>
        <w:numPr>
          <w:ilvl w:val="0"/>
          <w:numId w:val="10"/>
        </w:numPr>
        <w:overflowPunct w:val="0"/>
        <w:autoSpaceDE w:val="0"/>
        <w:autoSpaceDN w:val="0"/>
        <w:adjustRightInd w:val="0"/>
        <w:textAlignment w:val="baseline"/>
        <w:rPr>
          <w:rFonts w:cs="Arial"/>
        </w:rPr>
      </w:pPr>
      <w:r w:rsidRPr="00E23772">
        <w:rPr>
          <w:rFonts w:cs="Arial"/>
        </w:rPr>
        <w:t>Vurderingskriterier</w:t>
      </w:r>
    </w:p>
    <w:p w:rsidR="00556271" w:rsidRPr="00E23772" w:rsidRDefault="00556271" w:rsidP="00C249C6">
      <w:pPr>
        <w:numPr>
          <w:ilvl w:val="0"/>
          <w:numId w:val="10"/>
        </w:numPr>
        <w:overflowPunct w:val="0"/>
        <w:autoSpaceDE w:val="0"/>
        <w:autoSpaceDN w:val="0"/>
        <w:adjustRightInd w:val="0"/>
        <w:textAlignment w:val="baseline"/>
        <w:rPr>
          <w:rFonts w:cs="Arial"/>
        </w:rPr>
      </w:pPr>
      <w:r w:rsidRPr="00E23772">
        <w:rPr>
          <w:rFonts w:cs="Arial"/>
        </w:rPr>
        <w:t>Emissionsvurdering</w:t>
      </w:r>
    </w:p>
    <w:p w:rsidR="00556271" w:rsidRPr="00E23772" w:rsidRDefault="00556271" w:rsidP="00C249C6">
      <w:pPr>
        <w:numPr>
          <w:ilvl w:val="0"/>
          <w:numId w:val="10"/>
        </w:numPr>
        <w:overflowPunct w:val="0"/>
        <w:autoSpaceDE w:val="0"/>
        <w:autoSpaceDN w:val="0"/>
        <w:adjustRightInd w:val="0"/>
        <w:textAlignment w:val="baseline"/>
        <w:rPr>
          <w:rFonts w:cs="Arial"/>
        </w:rPr>
      </w:pPr>
      <w:r w:rsidRPr="00E23772">
        <w:rPr>
          <w:rFonts w:cs="Arial"/>
        </w:rPr>
        <w:t>Immissionsvurdering</w:t>
      </w:r>
    </w:p>
    <w:p w:rsidR="00556271" w:rsidRPr="00E23772" w:rsidRDefault="00556271" w:rsidP="00C249C6">
      <w:pPr>
        <w:numPr>
          <w:ilvl w:val="0"/>
          <w:numId w:val="10"/>
        </w:numPr>
        <w:overflowPunct w:val="0"/>
        <w:autoSpaceDE w:val="0"/>
        <w:autoSpaceDN w:val="0"/>
        <w:adjustRightInd w:val="0"/>
        <w:textAlignment w:val="baseline"/>
        <w:rPr>
          <w:rFonts w:cs="Arial"/>
        </w:rPr>
      </w:pPr>
      <w:r w:rsidRPr="00E23772">
        <w:rPr>
          <w:rFonts w:cs="Arial"/>
        </w:rPr>
        <w:t>Sammenfatning</w:t>
      </w:r>
    </w:p>
    <w:p w:rsidR="00556271" w:rsidRPr="00E23772" w:rsidRDefault="00556271" w:rsidP="00556271">
      <w:pPr>
        <w:rPr>
          <w:rFonts w:cs="Arial"/>
        </w:rPr>
      </w:pPr>
    </w:p>
    <w:p w:rsidR="00556271" w:rsidRPr="002010D2" w:rsidRDefault="00556271" w:rsidP="00556271">
      <w:pPr>
        <w:rPr>
          <w:rFonts w:cs="Arial"/>
          <w:i/>
        </w:rPr>
      </w:pPr>
      <w:r w:rsidRPr="002010D2">
        <w:rPr>
          <w:rFonts w:cs="Arial"/>
          <w:i/>
        </w:rPr>
        <w:t>Vurderingskriterier</w:t>
      </w:r>
    </w:p>
    <w:p w:rsidR="00556271" w:rsidRPr="00E23772" w:rsidRDefault="00556271" w:rsidP="00556271">
      <w:pPr>
        <w:rPr>
          <w:rFonts w:cs="Arial"/>
        </w:rPr>
      </w:pPr>
    </w:p>
    <w:p w:rsidR="00556271" w:rsidRPr="00E23772" w:rsidRDefault="00556271" w:rsidP="00556271">
      <w:pPr>
        <w:rPr>
          <w:rFonts w:cs="Arial"/>
        </w:rPr>
      </w:pPr>
      <w:r w:rsidRPr="00E23772">
        <w:rPr>
          <w:rFonts w:cs="Arial"/>
        </w:rPr>
        <w:t xml:space="preserve">For de stoffer </w:t>
      </w:r>
      <w:r>
        <w:rPr>
          <w:rFonts w:cs="Arial"/>
        </w:rPr>
        <w:t>virksomheden oplyser at der udledes</w:t>
      </w:r>
      <w:r w:rsidR="001C4613">
        <w:rPr>
          <w:rFonts w:cs="Arial"/>
        </w:rPr>
        <w:t xml:space="preserve"> fra fyringsanlægge</w:t>
      </w:r>
      <w:r w:rsidR="00843744">
        <w:rPr>
          <w:rFonts w:cs="Arial"/>
        </w:rPr>
        <w:t>t</w:t>
      </w:r>
      <w:r w:rsidRPr="00E23772">
        <w:rPr>
          <w:rFonts w:cs="Arial"/>
        </w:rPr>
        <w:t>, er der i Miljøstyrelsens luftvejledning</w:t>
      </w:r>
      <w:r>
        <w:rPr>
          <w:rStyle w:val="Fodnotehenvisning"/>
          <w:rFonts w:cs="Arial"/>
        </w:rPr>
        <w:footnoteReference w:id="23"/>
      </w:r>
      <w:r w:rsidRPr="00E23772">
        <w:rPr>
          <w:rFonts w:cs="Arial"/>
        </w:rPr>
        <w:t xml:space="preserve">  fastsat følgende vejledende grænseværdier, der fastlægger de stofmængder, en virksomhed makismalt må belaste omgivelserne med (B-værdien) uden for virksomhedens eget areal.</w:t>
      </w:r>
      <w:r w:rsidR="001C4613">
        <w:rPr>
          <w:rFonts w:cs="Arial"/>
        </w:rPr>
        <w:t xml:space="preserve"> </w:t>
      </w:r>
    </w:p>
    <w:p w:rsidR="00556271" w:rsidRPr="00E23772" w:rsidRDefault="00556271" w:rsidP="00556271">
      <w:pPr>
        <w:rPr>
          <w:rFonts w:cs="Arial"/>
        </w:rPr>
      </w:pPr>
    </w:p>
    <w:p w:rsidR="00556271" w:rsidRPr="00E23772" w:rsidRDefault="00556271" w:rsidP="00556271">
      <w:pPr>
        <w:ind w:left="360"/>
        <w:rPr>
          <w:rFonts w:cs="Arial"/>
        </w:rPr>
      </w:pPr>
      <w:r w:rsidRPr="00E23772">
        <w:rPr>
          <w:rFonts w:cs="Arial"/>
        </w:rPr>
        <w:t xml:space="preserve">B værdi for </w:t>
      </w:r>
      <w:r>
        <w:rPr>
          <w:rFonts w:cs="Arial"/>
        </w:rPr>
        <w:t>nitrogen</w:t>
      </w:r>
      <w:r w:rsidRPr="00E23772">
        <w:rPr>
          <w:rFonts w:cs="Arial"/>
        </w:rPr>
        <w:t>dioxid (NO</w:t>
      </w:r>
      <w:r w:rsidRPr="00516A13">
        <w:rPr>
          <w:rFonts w:cs="Arial"/>
          <w:vertAlign w:val="subscript"/>
        </w:rPr>
        <w:t>2</w:t>
      </w:r>
      <w:r w:rsidRPr="00E23772">
        <w:rPr>
          <w:rFonts w:cs="Arial"/>
        </w:rPr>
        <w:t>)</w:t>
      </w:r>
      <w:r w:rsidRPr="00E23772">
        <w:rPr>
          <w:rFonts w:cs="Arial"/>
        </w:rPr>
        <w:tab/>
      </w:r>
      <w:r>
        <w:rPr>
          <w:rFonts w:cs="Arial"/>
        </w:rPr>
        <w:tab/>
      </w:r>
      <w:r w:rsidRPr="00E23772">
        <w:rPr>
          <w:rFonts w:cs="Arial"/>
        </w:rPr>
        <w:t xml:space="preserve">=  </w:t>
      </w:r>
      <w:r w:rsidRPr="00E23772">
        <w:rPr>
          <w:rFonts w:cs="Arial"/>
        </w:rPr>
        <w:tab/>
        <w:t>0,125</w:t>
      </w:r>
      <w:r w:rsidRPr="00E23772">
        <w:rPr>
          <w:rFonts w:cs="Arial"/>
        </w:rPr>
        <w:tab/>
        <w:t>mg/m³</w:t>
      </w:r>
    </w:p>
    <w:p w:rsidR="00556271" w:rsidRPr="00E23772" w:rsidRDefault="00556271" w:rsidP="00556271">
      <w:pPr>
        <w:ind w:left="360"/>
        <w:rPr>
          <w:rFonts w:cs="Arial"/>
        </w:rPr>
      </w:pPr>
    </w:p>
    <w:p w:rsidR="00556271" w:rsidRPr="00E23772" w:rsidRDefault="00556271" w:rsidP="00556271">
      <w:pPr>
        <w:ind w:left="360"/>
        <w:rPr>
          <w:rFonts w:cs="Arial"/>
        </w:rPr>
      </w:pPr>
      <w:r w:rsidRPr="00E23772">
        <w:rPr>
          <w:rFonts w:cs="Arial"/>
        </w:rPr>
        <w:t xml:space="preserve">B-værdi for kulmonooxid (CO) </w:t>
      </w:r>
      <w:r w:rsidRPr="00E23772">
        <w:rPr>
          <w:rFonts w:cs="Arial"/>
        </w:rPr>
        <w:tab/>
      </w:r>
      <w:r>
        <w:rPr>
          <w:rFonts w:cs="Arial"/>
        </w:rPr>
        <w:tab/>
      </w:r>
      <w:r w:rsidRPr="00E23772">
        <w:rPr>
          <w:rFonts w:cs="Arial"/>
        </w:rPr>
        <w:t xml:space="preserve">= </w:t>
      </w:r>
      <w:r w:rsidRPr="00E23772">
        <w:rPr>
          <w:rFonts w:cs="Arial"/>
        </w:rPr>
        <w:tab/>
        <w:t>1</w:t>
      </w:r>
      <w:r w:rsidRPr="00E23772">
        <w:rPr>
          <w:rFonts w:cs="Arial"/>
        </w:rPr>
        <w:tab/>
        <w:t>mg/m³</w:t>
      </w:r>
    </w:p>
    <w:p w:rsidR="00556271" w:rsidRDefault="00556271" w:rsidP="00556271">
      <w:pPr>
        <w:rPr>
          <w:rFonts w:cs="Arial"/>
        </w:rPr>
      </w:pPr>
    </w:p>
    <w:p w:rsidR="001C4613" w:rsidRDefault="001C4613" w:rsidP="00556271">
      <w:pPr>
        <w:rPr>
          <w:rFonts w:cs="Arial"/>
        </w:rPr>
      </w:pPr>
      <w:r>
        <w:rPr>
          <w:rFonts w:cs="Arial"/>
        </w:rPr>
        <w:t>Grænseværdierne er meddelt som vilkår i virksomhedens miljøgodkendelse af 7. november 2008 og er dermed forsat gældende.</w:t>
      </w:r>
    </w:p>
    <w:p w:rsidR="001C4613" w:rsidRPr="00E23772" w:rsidRDefault="001C4613" w:rsidP="00556271">
      <w:pPr>
        <w:rPr>
          <w:rFonts w:cs="Arial"/>
        </w:rPr>
      </w:pPr>
    </w:p>
    <w:p w:rsidR="00556271" w:rsidRDefault="00556271" w:rsidP="00556271">
      <w:pPr>
        <w:rPr>
          <w:rFonts w:cs="Arial"/>
        </w:rPr>
      </w:pPr>
      <w:r>
        <w:rPr>
          <w:rFonts w:cs="Arial"/>
        </w:rPr>
        <w:t xml:space="preserve">Virksomheden giver anledning til udledning af lugt fra olie-produktionen (friturelugt) og fra </w:t>
      </w:r>
      <w:r w:rsidR="004F3928">
        <w:rPr>
          <w:rFonts w:cs="Arial"/>
        </w:rPr>
        <w:t>behandling af organisk affald bestående bl.a. af madaffald.</w:t>
      </w:r>
      <w:r>
        <w:rPr>
          <w:rFonts w:cs="Arial"/>
        </w:rPr>
        <w:t xml:space="preserve"> Endvidere udledes der fra fyringsanlæggene røggasser, der </w:t>
      </w:r>
      <w:r w:rsidR="00DA543B">
        <w:rPr>
          <w:rFonts w:cs="Arial"/>
        </w:rPr>
        <w:t xml:space="preserve">kan være </w:t>
      </w:r>
      <w:r>
        <w:rPr>
          <w:rFonts w:cs="Arial"/>
        </w:rPr>
        <w:t>lugtende.</w:t>
      </w:r>
    </w:p>
    <w:p w:rsidR="00556271" w:rsidRDefault="00556271" w:rsidP="00556271">
      <w:pPr>
        <w:rPr>
          <w:rFonts w:cs="Arial"/>
        </w:rPr>
      </w:pPr>
    </w:p>
    <w:p w:rsidR="00556271" w:rsidRDefault="00556271" w:rsidP="00556271">
      <w:pPr>
        <w:rPr>
          <w:rFonts w:cs="Arial"/>
        </w:rPr>
      </w:pPr>
      <w:r>
        <w:rPr>
          <w:rFonts w:cs="Arial"/>
        </w:rPr>
        <w:t>For at kommunen ved en eventuel fremtidig klage over lugtgener fra virksomheden, kan pålægge virksomheden at foretage en undersøgelse af årsagen samt eventuelt at udføre afhjælpende foranstaltninger, bør der meddeles et generelt lugtvilkår for virksomheden.</w:t>
      </w:r>
    </w:p>
    <w:p w:rsidR="00556271" w:rsidRDefault="00556271" w:rsidP="00556271">
      <w:pPr>
        <w:rPr>
          <w:rFonts w:cs="Arial"/>
        </w:rPr>
      </w:pPr>
    </w:p>
    <w:p w:rsidR="001C4613" w:rsidRDefault="001C4613" w:rsidP="00556271">
      <w:pPr>
        <w:rPr>
          <w:rFonts w:cs="Arial"/>
        </w:rPr>
      </w:pPr>
      <w:r>
        <w:rPr>
          <w:rFonts w:cs="Arial"/>
        </w:rPr>
        <w:t>I virksomhedens miljøgodkendelse af 7. november 2008 er anført følgende lugtgrænseværdier, som forsat er gældende:</w:t>
      </w:r>
    </w:p>
    <w:p w:rsidR="001C4613" w:rsidRDefault="001C4613" w:rsidP="00556271">
      <w:pPr>
        <w:rPr>
          <w:rFonts w:cs="Arial"/>
        </w:rPr>
      </w:pPr>
    </w:p>
    <w:p w:rsidR="00556271" w:rsidRPr="007633E3" w:rsidRDefault="001C4613" w:rsidP="001C4613">
      <w:pPr>
        <w:ind w:left="360"/>
        <w:rPr>
          <w:rFonts w:cs="Arial"/>
        </w:rPr>
      </w:pPr>
      <w:r>
        <w:rPr>
          <w:rFonts w:cs="Arial"/>
        </w:rPr>
        <w:t>V</w:t>
      </w:r>
      <w:r w:rsidR="00556271" w:rsidRPr="007633E3">
        <w:rPr>
          <w:rFonts w:cs="Arial"/>
        </w:rPr>
        <w:t xml:space="preserve">irksomhed </w:t>
      </w:r>
      <w:r>
        <w:rPr>
          <w:rFonts w:cs="Arial"/>
        </w:rPr>
        <w:t xml:space="preserve">må </w:t>
      </w:r>
      <w:r w:rsidR="00556271" w:rsidRPr="007633E3">
        <w:rPr>
          <w:rFonts w:cs="Arial"/>
        </w:rPr>
        <w:t>ikke give anledning til lugtgener uden for virksomhedens eget areal. Som lugtgenekriterie bør der anvendes følgende Cg-værdier:</w:t>
      </w:r>
    </w:p>
    <w:p w:rsidR="00556271" w:rsidRPr="007633E3" w:rsidRDefault="00556271" w:rsidP="00556271">
      <w:pPr>
        <w:rPr>
          <w:rFonts w:cs="Arial"/>
        </w:rPr>
      </w:pPr>
      <w:r w:rsidRPr="007633E3">
        <w:rPr>
          <w:rFonts w:cs="Arial"/>
        </w:rPr>
        <w:t xml:space="preserve"> </w:t>
      </w:r>
    </w:p>
    <w:p w:rsidR="00556271" w:rsidRPr="007633E3" w:rsidRDefault="00556271" w:rsidP="00556271">
      <w:pPr>
        <w:ind w:firstLine="360"/>
        <w:rPr>
          <w:rFonts w:cs="Arial"/>
        </w:rPr>
      </w:pPr>
      <w:r>
        <w:rPr>
          <w:rFonts w:cs="Arial"/>
        </w:rPr>
        <w:t xml:space="preserve">Cg  = </w:t>
      </w:r>
      <w:r>
        <w:rPr>
          <w:rFonts w:cs="Arial"/>
        </w:rPr>
        <w:tab/>
        <w:t>10</w:t>
      </w:r>
      <w:r w:rsidRPr="007633E3">
        <w:rPr>
          <w:rFonts w:cs="Arial"/>
        </w:rPr>
        <w:t xml:space="preserve"> LE (lugtenheder)/m³, </w:t>
      </w:r>
      <w:r>
        <w:rPr>
          <w:rFonts w:cs="Arial"/>
        </w:rPr>
        <w:t xml:space="preserve">i erhvervsområdet (inkl. boliger) og </w:t>
      </w:r>
      <w:r w:rsidRPr="007633E3">
        <w:rPr>
          <w:rFonts w:cs="Arial"/>
        </w:rPr>
        <w:t xml:space="preserve">ved bolig i </w:t>
      </w:r>
      <w:r>
        <w:rPr>
          <w:rFonts w:cs="Arial"/>
        </w:rPr>
        <w:tab/>
        <w:t>l</w:t>
      </w:r>
      <w:r w:rsidRPr="007633E3">
        <w:rPr>
          <w:rFonts w:cs="Arial"/>
        </w:rPr>
        <w:t>andzone</w:t>
      </w:r>
    </w:p>
    <w:p w:rsidR="001B7EB3" w:rsidRDefault="001B7EB3" w:rsidP="00556271">
      <w:pPr>
        <w:ind w:firstLine="360"/>
        <w:rPr>
          <w:rFonts w:cs="Arial"/>
        </w:rPr>
      </w:pPr>
    </w:p>
    <w:p w:rsidR="00556271" w:rsidRPr="007633E3" w:rsidRDefault="00556271" w:rsidP="00556271">
      <w:pPr>
        <w:ind w:left="1304" w:hanging="944"/>
        <w:rPr>
          <w:rFonts w:cs="Arial"/>
        </w:rPr>
      </w:pPr>
      <w:r>
        <w:rPr>
          <w:rFonts w:cs="Arial"/>
        </w:rPr>
        <w:t xml:space="preserve">Cg  = </w:t>
      </w:r>
      <w:r>
        <w:rPr>
          <w:rFonts w:cs="Arial"/>
        </w:rPr>
        <w:tab/>
      </w:r>
      <w:r w:rsidRPr="007633E3">
        <w:rPr>
          <w:rFonts w:cs="Arial"/>
        </w:rPr>
        <w:t xml:space="preserve">5 LE (lugtenheder)/m³, i </w:t>
      </w:r>
      <w:r>
        <w:rPr>
          <w:rFonts w:cs="Arial"/>
        </w:rPr>
        <w:t>område for blandet bolig og erhverv og i boligområde</w:t>
      </w:r>
    </w:p>
    <w:p w:rsidR="00556271" w:rsidRDefault="00556271" w:rsidP="00556271">
      <w:pPr>
        <w:rPr>
          <w:rFonts w:cs="Arial"/>
        </w:rPr>
      </w:pPr>
    </w:p>
    <w:p w:rsidR="00556271" w:rsidRDefault="001C4613" w:rsidP="00556271">
      <w:pPr>
        <w:ind w:left="360"/>
        <w:rPr>
          <w:rFonts w:cs="Arial"/>
        </w:rPr>
      </w:pPr>
      <w:r>
        <w:rPr>
          <w:rFonts w:cs="Arial"/>
        </w:rPr>
        <w:t>,</w:t>
      </w:r>
      <w:r w:rsidR="00556271" w:rsidRPr="007633E3">
        <w:rPr>
          <w:rFonts w:cs="Arial"/>
        </w:rPr>
        <w:t>hvor Cg - regnet som 1 minuts midlingstid</w:t>
      </w:r>
      <w:r w:rsidR="00556271">
        <w:rPr>
          <w:rFonts w:cs="Arial"/>
        </w:rPr>
        <w:t>,</w:t>
      </w:r>
      <w:r w:rsidR="00556271" w:rsidRPr="007633E3">
        <w:rPr>
          <w:rFonts w:cs="Arial"/>
        </w:rPr>
        <w:t xml:space="preserve"> betegner det lugtimmissionskoncentrationsbidrag, der ikke må overskrides.</w:t>
      </w:r>
    </w:p>
    <w:p w:rsidR="00556271" w:rsidRPr="007633E3" w:rsidRDefault="00556271" w:rsidP="00556271">
      <w:pPr>
        <w:rPr>
          <w:rFonts w:cs="Arial"/>
        </w:rPr>
      </w:pPr>
    </w:p>
    <w:p w:rsidR="00556271" w:rsidRPr="001D2CC0" w:rsidRDefault="00556271" w:rsidP="00556271">
      <w:pPr>
        <w:rPr>
          <w:rFonts w:cs="Arial"/>
          <w:i/>
        </w:rPr>
      </w:pPr>
      <w:r w:rsidRPr="001D2CC0">
        <w:rPr>
          <w:rFonts w:cs="Arial"/>
          <w:i/>
        </w:rPr>
        <w:t>Emissionsvurdering</w:t>
      </w:r>
    </w:p>
    <w:p w:rsidR="006A4249" w:rsidRDefault="006A4249" w:rsidP="006A4249">
      <w:pPr>
        <w:rPr>
          <w:rFonts w:cs="Arial"/>
        </w:rPr>
      </w:pPr>
    </w:p>
    <w:p w:rsidR="006A4249" w:rsidRPr="009B2514" w:rsidRDefault="006A4249" w:rsidP="006A4249">
      <w:pPr>
        <w:rPr>
          <w:rFonts w:cs="Arial"/>
        </w:rPr>
      </w:pPr>
      <w:r w:rsidRPr="002010D2">
        <w:rPr>
          <w:rFonts w:cs="Arial"/>
        </w:rPr>
        <w:t>Kvælstofdioxid</w:t>
      </w:r>
      <w:r>
        <w:rPr>
          <w:rFonts w:cs="Arial"/>
        </w:rPr>
        <w:t>er (NO</w:t>
      </w:r>
      <w:r>
        <w:rPr>
          <w:rFonts w:cs="Arial"/>
          <w:vertAlign w:val="subscript"/>
        </w:rPr>
        <w:t>x</w:t>
      </w:r>
      <w:r>
        <w:rPr>
          <w:rFonts w:cs="Arial"/>
        </w:rPr>
        <w:t>)</w:t>
      </w:r>
    </w:p>
    <w:p w:rsidR="006A4249" w:rsidRDefault="006A4249" w:rsidP="006A4249">
      <w:pPr>
        <w:rPr>
          <w:rFonts w:cs="Arial"/>
        </w:rPr>
      </w:pPr>
      <w:r w:rsidRPr="002010D2">
        <w:rPr>
          <w:rFonts w:cs="Arial"/>
        </w:rPr>
        <w:t xml:space="preserve">Jf. luftvejledningen kan der for </w:t>
      </w:r>
      <w:r w:rsidR="004D7E9D">
        <w:rPr>
          <w:rFonts w:cs="Arial"/>
        </w:rPr>
        <w:t>nye</w:t>
      </w:r>
      <w:r w:rsidRPr="002010D2">
        <w:rPr>
          <w:rFonts w:cs="Arial"/>
        </w:rPr>
        <w:t xml:space="preserve"> kedelanlæg</w:t>
      </w:r>
      <w:r w:rsidR="004D7E9D">
        <w:rPr>
          <w:rFonts w:cs="Arial"/>
        </w:rPr>
        <w:t xml:space="preserve"> (nye brændere)</w:t>
      </w:r>
      <w:r>
        <w:rPr>
          <w:rFonts w:cs="Arial"/>
        </w:rPr>
        <w:t>,</w:t>
      </w:r>
      <w:r w:rsidRPr="002010D2">
        <w:rPr>
          <w:rFonts w:cs="Arial"/>
        </w:rPr>
        <w:t xml:space="preserve"> der anvender </w:t>
      </w:r>
      <w:r>
        <w:rPr>
          <w:rFonts w:cs="Arial"/>
        </w:rPr>
        <w:t>olie</w:t>
      </w:r>
      <w:r w:rsidRPr="002010D2">
        <w:rPr>
          <w:rFonts w:cs="Arial"/>
        </w:rPr>
        <w:t xml:space="preserve"> som brændsel</w:t>
      </w:r>
      <w:r>
        <w:rPr>
          <w:rFonts w:cs="Arial"/>
        </w:rPr>
        <w:t xml:space="preserve">, fastsættes en grænseværdi på </w:t>
      </w:r>
      <w:r w:rsidR="004D7E9D">
        <w:rPr>
          <w:rFonts w:cs="Arial"/>
        </w:rPr>
        <w:t>11</w:t>
      </w:r>
      <w:r>
        <w:rPr>
          <w:rFonts w:cs="Arial"/>
        </w:rPr>
        <w:t>0</w:t>
      </w:r>
      <w:r w:rsidRPr="002010D2">
        <w:rPr>
          <w:rFonts w:cs="Arial"/>
        </w:rPr>
        <w:t xml:space="preserve"> mg NO</w:t>
      </w:r>
      <w:r w:rsidRPr="000013FF">
        <w:rPr>
          <w:rFonts w:cs="Arial"/>
          <w:vertAlign w:val="subscript"/>
        </w:rPr>
        <w:t>x</w:t>
      </w:r>
      <w:r w:rsidRPr="002010D2">
        <w:rPr>
          <w:rFonts w:cs="Arial"/>
        </w:rPr>
        <w:t xml:space="preserve"> regnet som NO</w:t>
      </w:r>
      <w:r w:rsidRPr="000013FF">
        <w:rPr>
          <w:rFonts w:cs="Arial"/>
          <w:vertAlign w:val="subscript"/>
        </w:rPr>
        <w:t>2</w:t>
      </w:r>
      <w:r w:rsidRPr="002010D2">
        <w:rPr>
          <w:rFonts w:cs="Arial"/>
        </w:rPr>
        <w:t xml:space="preserve"> pr. Nm</w:t>
      </w:r>
      <w:r w:rsidRPr="000013FF">
        <w:rPr>
          <w:rFonts w:cs="Arial"/>
          <w:vertAlign w:val="superscript"/>
        </w:rPr>
        <w:t>3</w:t>
      </w:r>
      <w:r w:rsidRPr="002010D2">
        <w:rPr>
          <w:rFonts w:cs="Arial"/>
        </w:rPr>
        <w:t xml:space="preserve"> tør røggas ved 10 % ilt i røggassen.</w:t>
      </w:r>
      <w:r>
        <w:rPr>
          <w:rFonts w:cs="Arial"/>
        </w:rPr>
        <w:t xml:space="preserve"> </w:t>
      </w:r>
      <w:r w:rsidRPr="002010D2">
        <w:rPr>
          <w:rFonts w:cs="Arial"/>
        </w:rPr>
        <w:t xml:space="preserve">Der bør på den baggrund for </w:t>
      </w:r>
      <w:r>
        <w:rPr>
          <w:rFonts w:cs="Arial"/>
        </w:rPr>
        <w:t>olie</w:t>
      </w:r>
      <w:r w:rsidRPr="002010D2">
        <w:rPr>
          <w:rFonts w:cs="Arial"/>
        </w:rPr>
        <w:t>kedle</w:t>
      </w:r>
      <w:r w:rsidR="006404AF">
        <w:rPr>
          <w:rFonts w:cs="Arial"/>
        </w:rPr>
        <w:t>r</w:t>
      </w:r>
      <w:r w:rsidRPr="002010D2">
        <w:rPr>
          <w:rFonts w:cs="Arial"/>
        </w:rPr>
        <w:t xml:space="preserve"> </w:t>
      </w:r>
      <w:r>
        <w:rPr>
          <w:rFonts w:cs="Arial"/>
        </w:rPr>
        <w:t xml:space="preserve">der anvender bioolie, </w:t>
      </w:r>
      <w:r w:rsidRPr="002010D2">
        <w:rPr>
          <w:rFonts w:cs="Arial"/>
        </w:rPr>
        <w:t xml:space="preserve">fastsættes en grænseværdi svarende til </w:t>
      </w:r>
      <w:r>
        <w:rPr>
          <w:rFonts w:cs="Arial"/>
        </w:rPr>
        <w:t>nævnte værdi</w:t>
      </w:r>
      <w:r w:rsidRPr="002010D2">
        <w:rPr>
          <w:rFonts w:cs="Arial"/>
        </w:rPr>
        <w:t>.</w:t>
      </w:r>
    </w:p>
    <w:p w:rsidR="00DA543B" w:rsidRDefault="00DA543B" w:rsidP="006A4249">
      <w:pPr>
        <w:rPr>
          <w:rFonts w:cs="Arial"/>
        </w:rPr>
      </w:pPr>
    </w:p>
    <w:p w:rsidR="00DA543B" w:rsidRPr="002010D2" w:rsidRDefault="00DA543B" w:rsidP="006A4249">
      <w:pPr>
        <w:rPr>
          <w:rFonts w:cs="Arial"/>
        </w:rPr>
      </w:pPr>
      <w:r>
        <w:rPr>
          <w:rFonts w:cs="Arial"/>
        </w:rPr>
        <w:t>Kedelanlægge</w:t>
      </w:r>
      <w:r w:rsidR="00665A12">
        <w:rPr>
          <w:rFonts w:cs="Arial"/>
        </w:rPr>
        <w:t>t</w:t>
      </w:r>
      <w:r>
        <w:rPr>
          <w:rFonts w:cs="Arial"/>
        </w:rPr>
        <w:t xml:space="preserve"> </w:t>
      </w:r>
      <w:r w:rsidR="003F6E65">
        <w:rPr>
          <w:rFonts w:cs="Arial"/>
        </w:rPr>
        <w:t xml:space="preserve">kan </w:t>
      </w:r>
      <w:r>
        <w:rPr>
          <w:rFonts w:cs="Arial"/>
        </w:rPr>
        <w:t xml:space="preserve">ligeledes anvende </w:t>
      </w:r>
      <w:r w:rsidR="004E16B7">
        <w:rPr>
          <w:rFonts w:cs="Arial"/>
        </w:rPr>
        <w:t>natur</w:t>
      </w:r>
      <w:r>
        <w:rPr>
          <w:rFonts w:cs="Arial"/>
        </w:rPr>
        <w:t xml:space="preserve">gas </w:t>
      </w:r>
      <w:r w:rsidR="004E16B7">
        <w:rPr>
          <w:rFonts w:cs="Arial"/>
        </w:rPr>
        <w:t xml:space="preserve">(opgraderet biogas) </w:t>
      </w:r>
      <w:r>
        <w:rPr>
          <w:rFonts w:cs="Arial"/>
        </w:rPr>
        <w:t xml:space="preserve">som brændsel. Den vejledende grænseværdi </w:t>
      </w:r>
      <w:r w:rsidR="00031F48">
        <w:rPr>
          <w:rFonts w:cs="Arial"/>
        </w:rPr>
        <w:t xml:space="preserve">ved anvendelse af </w:t>
      </w:r>
      <w:r w:rsidR="004E16B7">
        <w:rPr>
          <w:rFonts w:cs="Arial"/>
        </w:rPr>
        <w:t>natur</w:t>
      </w:r>
      <w:r w:rsidR="00031F48">
        <w:rPr>
          <w:rFonts w:cs="Arial"/>
        </w:rPr>
        <w:t xml:space="preserve">gas, </w:t>
      </w:r>
      <w:r>
        <w:rPr>
          <w:rFonts w:cs="Arial"/>
        </w:rPr>
        <w:t>er 65</w:t>
      </w:r>
      <w:r w:rsidRPr="002010D2">
        <w:rPr>
          <w:rFonts w:cs="Arial"/>
        </w:rPr>
        <w:t xml:space="preserve"> mg NO</w:t>
      </w:r>
      <w:r w:rsidRPr="000013FF">
        <w:rPr>
          <w:rFonts w:cs="Arial"/>
          <w:vertAlign w:val="subscript"/>
        </w:rPr>
        <w:t>x</w:t>
      </w:r>
      <w:r w:rsidRPr="002010D2">
        <w:rPr>
          <w:rFonts w:cs="Arial"/>
        </w:rPr>
        <w:t xml:space="preserve"> regnet som NO</w:t>
      </w:r>
      <w:r w:rsidRPr="000013FF">
        <w:rPr>
          <w:rFonts w:cs="Arial"/>
          <w:vertAlign w:val="subscript"/>
        </w:rPr>
        <w:t>2</w:t>
      </w:r>
      <w:r w:rsidRPr="002010D2">
        <w:rPr>
          <w:rFonts w:cs="Arial"/>
        </w:rPr>
        <w:t xml:space="preserve"> pr. Nm</w:t>
      </w:r>
      <w:r w:rsidRPr="000013FF">
        <w:rPr>
          <w:rFonts w:cs="Arial"/>
          <w:vertAlign w:val="superscript"/>
        </w:rPr>
        <w:t>3</w:t>
      </w:r>
      <w:r w:rsidRPr="002010D2">
        <w:rPr>
          <w:rFonts w:cs="Arial"/>
        </w:rPr>
        <w:t xml:space="preserve"> tør røggas ved 10 % ilt i røggassen.</w:t>
      </w:r>
      <w:r>
        <w:rPr>
          <w:rFonts w:cs="Arial"/>
        </w:rPr>
        <w:t xml:space="preserve"> Idet emission af NO</w:t>
      </w:r>
      <w:r>
        <w:rPr>
          <w:rFonts w:cs="Arial"/>
          <w:vertAlign w:val="subscript"/>
        </w:rPr>
        <w:t>x</w:t>
      </w:r>
      <w:r>
        <w:rPr>
          <w:rFonts w:cs="Arial"/>
        </w:rPr>
        <w:t xml:space="preserve"> dermed er lavere end ved anvendelse af olie som brændsel, er det anvendelsen af olien, der bliver dimensionsgivende for skorstenshøjden.</w:t>
      </w:r>
    </w:p>
    <w:p w:rsidR="00CA702F" w:rsidRDefault="00CA702F" w:rsidP="00CA702F">
      <w:pPr>
        <w:rPr>
          <w:rFonts w:cs="Arial"/>
        </w:rPr>
      </w:pPr>
    </w:p>
    <w:p w:rsidR="00CA702F" w:rsidRDefault="00CA702F" w:rsidP="00CA702F">
      <w:pPr>
        <w:rPr>
          <w:rFonts w:cs="Arial"/>
        </w:rPr>
      </w:pPr>
      <w:r>
        <w:rPr>
          <w:rFonts w:cs="Arial"/>
        </w:rPr>
        <w:lastRenderedPageBreak/>
        <w:t>Varmtvandskedlen</w:t>
      </w:r>
      <w:r w:rsidR="004E16B7">
        <w:rPr>
          <w:rFonts w:cs="Arial"/>
        </w:rPr>
        <w:t xml:space="preserve"> </w:t>
      </w:r>
      <w:r>
        <w:rPr>
          <w:rFonts w:cs="Arial"/>
        </w:rPr>
        <w:t>har en indfyret effekt på 1 MW. Den vegetabilske bioolie der anvendes som brændsel, kan sidestilles med gasolie (fyringsolie) i forbindelse med fastlæggelse af forureningen fra kedlen.</w:t>
      </w:r>
    </w:p>
    <w:p w:rsidR="00CA702F" w:rsidRDefault="00CA702F" w:rsidP="00CA702F">
      <w:pPr>
        <w:rPr>
          <w:rFonts w:cs="Arial"/>
        </w:rPr>
      </w:pPr>
    </w:p>
    <w:p w:rsidR="00CA702F" w:rsidRDefault="00CA702F" w:rsidP="00CA702F">
      <w:pPr>
        <w:rPr>
          <w:rFonts w:cs="Arial"/>
        </w:rPr>
      </w:pPr>
      <w:r>
        <w:rPr>
          <w:rFonts w:cs="Arial"/>
        </w:rPr>
        <w:t>Ved fuld</w:t>
      </w:r>
      <w:r w:rsidR="004E16B7">
        <w:rPr>
          <w:rFonts w:cs="Arial"/>
        </w:rPr>
        <w:t>last af</w:t>
      </w:r>
      <w:r>
        <w:rPr>
          <w:rFonts w:cs="Arial"/>
        </w:rPr>
        <w:t xml:space="preserve"> kedlen</w:t>
      </w:r>
      <w:r w:rsidR="00665A12">
        <w:rPr>
          <w:rFonts w:cs="Arial"/>
        </w:rPr>
        <w:t xml:space="preserve"> </w:t>
      </w:r>
      <w:r>
        <w:rPr>
          <w:rFonts w:cs="Arial"/>
        </w:rPr>
        <w:t xml:space="preserve">anvendes ca. </w:t>
      </w:r>
      <w:r w:rsidR="00665A12">
        <w:rPr>
          <w:rFonts w:cs="Arial"/>
        </w:rPr>
        <w:t>1</w:t>
      </w:r>
      <w:r>
        <w:rPr>
          <w:rFonts w:cs="Arial"/>
        </w:rPr>
        <w:t>00 liter olie i timen (</w:t>
      </w:r>
      <w:r w:rsidR="00665A12">
        <w:rPr>
          <w:rFonts w:cs="Arial"/>
        </w:rPr>
        <w:t>9</w:t>
      </w:r>
      <w:r>
        <w:rPr>
          <w:rFonts w:cs="Arial"/>
        </w:rPr>
        <w:t xml:space="preserve">0 kg/time). Røggasmængden ved et ilt-indhold på 4% kan beregnes til </w:t>
      </w:r>
      <w:r w:rsidR="00665A12">
        <w:rPr>
          <w:rFonts w:cs="Arial"/>
        </w:rPr>
        <w:t>1</w:t>
      </w:r>
      <w:r>
        <w:rPr>
          <w:rFonts w:cs="Arial"/>
        </w:rPr>
        <w:t>.</w:t>
      </w:r>
      <w:r w:rsidR="00665A12">
        <w:rPr>
          <w:rFonts w:cs="Arial"/>
        </w:rPr>
        <w:t>15</w:t>
      </w:r>
      <w:r>
        <w:rPr>
          <w:rFonts w:cs="Arial"/>
        </w:rPr>
        <w:t>0 Nm</w:t>
      </w:r>
      <w:r>
        <w:rPr>
          <w:rFonts w:cs="Arial"/>
          <w:vertAlign w:val="superscript"/>
        </w:rPr>
        <w:t>3</w:t>
      </w:r>
      <w:r>
        <w:rPr>
          <w:rFonts w:cs="Arial"/>
        </w:rPr>
        <w:t xml:space="preserve"> pr. time (0,</w:t>
      </w:r>
      <w:r w:rsidR="00665A12">
        <w:rPr>
          <w:rFonts w:cs="Arial"/>
        </w:rPr>
        <w:t>32</w:t>
      </w:r>
      <w:r w:rsidRPr="00CA702F">
        <w:rPr>
          <w:rFonts w:cs="Arial"/>
        </w:rPr>
        <w:t xml:space="preserve"> </w:t>
      </w:r>
      <w:r>
        <w:rPr>
          <w:rFonts w:cs="Arial"/>
        </w:rPr>
        <w:t>Nm</w:t>
      </w:r>
      <w:r>
        <w:rPr>
          <w:rFonts w:cs="Arial"/>
          <w:vertAlign w:val="superscript"/>
        </w:rPr>
        <w:t>3</w:t>
      </w:r>
      <w:r>
        <w:rPr>
          <w:rFonts w:cs="Arial"/>
        </w:rPr>
        <w:t xml:space="preserve">/s). </w:t>
      </w:r>
    </w:p>
    <w:p w:rsidR="00CA702F" w:rsidRDefault="00CA702F" w:rsidP="00CA702F">
      <w:pPr>
        <w:rPr>
          <w:rFonts w:cs="Arial"/>
        </w:rPr>
      </w:pPr>
    </w:p>
    <w:p w:rsidR="00CA702F" w:rsidRDefault="00CA702F" w:rsidP="00CA702F">
      <w:pPr>
        <w:rPr>
          <w:rFonts w:cs="Arial"/>
        </w:rPr>
      </w:pPr>
      <w:r>
        <w:rPr>
          <w:rFonts w:cs="Arial"/>
        </w:rPr>
        <w:t>Ved et tilladeligt indhold på 110</w:t>
      </w:r>
      <w:r w:rsidRPr="002010D2">
        <w:rPr>
          <w:rFonts w:cs="Arial"/>
        </w:rPr>
        <w:t xml:space="preserve"> mg NO</w:t>
      </w:r>
      <w:r w:rsidRPr="000013FF">
        <w:rPr>
          <w:rFonts w:cs="Arial"/>
          <w:vertAlign w:val="subscript"/>
        </w:rPr>
        <w:t>x</w:t>
      </w:r>
      <w:r w:rsidRPr="002010D2">
        <w:rPr>
          <w:rFonts w:cs="Arial"/>
        </w:rPr>
        <w:t xml:space="preserve"> regnet som NO</w:t>
      </w:r>
      <w:r w:rsidRPr="000013FF">
        <w:rPr>
          <w:rFonts w:cs="Arial"/>
          <w:vertAlign w:val="subscript"/>
        </w:rPr>
        <w:t>2</w:t>
      </w:r>
      <w:r w:rsidRPr="002010D2">
        <w:rPr>
          <w:rFonts w:cs="Arial"/>
        </w:rPr>
        <w:t xml:space="preserve"> pr. Nm</w:t>
      </w:r>
      <w:r w:rsidRPr="000013FF">
        <w:rPr>
          <w:rFonts w:cs="Arial"/>
          <w:vertAlign w:val="superscript"/>
        </w:rPr>
        <w:t>3</w:t>
      </w:r>
      <w:r w:rsidRPr="002010D2">
        <w:rPr>
          <w:rFonts w:cs="Arial"/>
        </w:rPr>
        <w:t xml:space="preserve"> tør røggas ved 10 % ilt i røggassen</w:t>
      </w:r>
      <w:r>
        <w:rPr>
          <w:rFonts w:cs="Arial"/>
        </w:rPr>
        <w:t xml:space="preserve">, vil røggassen ved et ilt-indhold på 4%, indeholde </w:t>
      </w:r>
      <w:r w:rsidR="00665A12">
        <w:rPr>
          <w:rFonts w:cs="Arial"/>
        </w:rPr>
        <w:t>85</w:t>
      </w:r>
      <w:r>
        <w:rPr>
          <w:rFonts w:cs="Arial"/>
        </w:rPr>
        <w:t xml:space="preserve"> mg </w:t>
      </w:r>
      <w:r w:rsidRPr="002010D2">
        <w:rPr>
          <w:rFonts w:cs="Arial"/>
        </w:rPr>
        <w:t>NO</w:t>
      </w:r>
      <w:r w:rsidRPr="000013FF">
        <w:rPr>
          <w:rFonts w:cs="Arial"/>
          <w:vertAlign w:val="subscript"/>
        </w:rPr>
        <w:t>x</w:t>
      </w:r>
      <w:r w:rsidRPr="002010D2">
        <w:rPr>
          <w:rFonts w:cs="Arial"/>
        </w:rPr>
        <w:t xml:space="preserve"> regnet som NO</w:t>
      </w:r>
      <w:r w:rsidRPr="000013FF">
        <w:rPr>
          <w:rFonts w:cs="Arial"/>
          <w:vertAlign w:val="subscript"/>
        </w:rPr>
        <w:t>2</w:t>
      </w:r>
      <w:r w:rsidRPr="002010D2">
        <w:rPr>
          <w:rFonts w:cs="Arial"/>
        </w:rPr>
        <w:t xml:space="preserve"> pr. Nm</w:t>
      </w:r>
      <w:r w:rsidRPr="000013FF">
        <w:rPr>
          <w:rFonts w:cs="Arial"/>
          <w:vertAlign w:val="superscript"/>
        </w:rPr>
        <w:t>3</w:t>
      </w:r>
      <w:r w:rsidRPr="002010D2">
        <w:rPr>
          <w:rFonts w:cs="Arial"/>
        </w:rPr>
        <w:t xml:space="preserve"> tør røggas</w:t>
      </w:r>
      <w:r>
        <w:rPr>
          <w:rFonts w:cs="Arial"/>
        </w:rPr>
        <w:t xml:space="preserve">. </w:t>
      </w:r>
    </w:p>
    <w:p w:rsidR="00CA702F" w:rsidRDefault="00CA702F" w:rsidP="00CA702F">
      <w:pPr>
        <w:rPr>
          <w:rFonts w:cs="Arial"/>
        </w:rPr>
      </w:pPr>
    </w:p>
    <w:p w:rsidR="006A4249" w:rsidRPr="002010D2" w:rsidRDefault="00CA702F" w:rsidP="00CA702F">
      <w:pPr>
        <w:rPr>
          <w:rFonts w:cs="Arial"/>
        </w:rPr>
      </w:pPr>
      <w:r>
        <w:rPr>
          <w:rFonts w:cs="Arial"/>
        </w:rPr>
        <w:t>Den samlede kildestyrke fra kedlen, kan ved en røggasmængde på 0,</w:t>
      </w:r>
      <w:r w:rsidR="00665A12">
        <w:rPr>
          <w:rFonts w:cs="Arial"/>
        </w:rPr>
        <w:t>32</w:t>
      </w:r>
      <w:r w:rsidRPr="00CA702F">
        <w:rPr>
          <w:rFonts w:cs="Arial"/>
        </w:rPr>
        <w:t xml:space="preserve"> </w:t>
      </w:r>
      <w:r>
        <w:rPr>
          <w:rFonts w:cs="Arial"/>
        </w:rPr>
        <w:t>Nm</w:t>
      </w:r>
      <w:r>
        <w:rPr>
          <w:rFonts w:cs="Arial"/>
          <w:vertAlign w:val="superscript"/>
        </w:rPr>
        <w:t>3</w:t>
      </w:r>
      <w:r>
        <w:rPr>
          <w:rFonts w:cs="Arial"/>
        </w:rPr>
        <w:t xml:space="preserve">/s og et indhold i røggassen på </w:t>
      </w:r>
      <w:r w:rsidR="00665A12">
        <w:rPr>
          <w:rFonts w:cs="Arial"/>
        </w:rPr>
        <w:t>85</w:t>
      </w:r>
      <w:r>
        <w:rPr>
          <w:rFonts w:cs="Arial"/>
        </w:rPr>
        <w:t xml:space="preserve"> mg </w:t>
      </w:r>
      <w:r w:rsidRPr="002010D2">
        <w:rPr>
          <w:rFonts w:cs="Arial"/>
        </w:rPr>
        <w:t>NO</w:t>
      </w:r>
      <w:r w:rsidRPr="000013FF">
        <w:rPr>
          <w:rFonts w:cs="Arial"/>
          <w:vertAlign w:val="subscript"/>
        </w:rPr>
        <w:t>x</w:t>
      </w:r>
      <w:r w:rsidRPr="002010D2">
        <w:rPr>
          <w:rFonts w:cs="Arial"/>
        </w:rPr>
        <w:t xml:space="preserve"> regnet som NO</w:t>
      </w:r>
      <w:r w:rsidRPr="000013FF">
        <w:rPr>
          <w:rFonts w:cs="Arial"/>
          <w:vertAlign w:val="subscript"/>
        </w:rPr>
        <w:t>2</w:t>
      </w:r>
      <w:r w:rsidRPr="002010D2">
        <w:rPr>
          <w:rFonts w:cs="Arial"/>
        </w:rPr>
        <w:t xml:space="preserve"> pr. Nm</w:t>
      </w:r>
      <w:r w:rsidRPr="000013FF">
        <w:rPr>
          <w:rFonts w:cs="Arial"/>
          <w:vertAlign w:val="superscript"/>
        </w:rPr>
        <w:t>3</w:t>
      </w:r>
      <w:r w:rsidRPr="002010D2">
        <w:rPr>
          <w:rFonts w:cs="Arial"/>
        </w:rPr>
        <w:t xml:space="preserve"> tør røggas</w:t>
      </w:r>
      <w:r>
        <w:rPr>
          <w:rFonts w:cs="Arial"/>
        </w:rPr>
        <w:t xml:space="preserve">, beregnes til </w:t>
      </w:r>
      <w:r w:rsidR="00665A12">
        <w:rPr>
          <w:rFonts w:cs="Arial"/>
        </w:rPr>
        <w:t>55</w:t>
      </w:r>
      <w:r>
        <w:rPr>
          <w:rFonts w:cs="Arial"/>
        </w:rPr>
        <w:t xml:space="preserve"> mg NO</w:t>
      </w:r>
      <w:r>
        <w:rPr>
          <w:rFonts w:cs="Arial"/>
          <w:vertAlign w:val="subscript"/>
        </w:rPr>
        <w:t>x</w:t>
      </w:r>
      <w:r>
        <w:rPr>
          <w:rFonts w:cs="Arial"/>
        </w:rPr>
        <w:t xml:space="preserve"> pr. sekund.</w:t>
      </w:r>
    </w:p>
    <w:p w:rsidR="00CA702F" w:rsidRDefault="00CA702F" w:rsidP="006A4249">
      <w:pPr>
        <w:rPr>
          <w:rFonts w:cs="Arial"/>
        </w:rPr>
      </w:pPr>
    </w:p>
    <w:p w:rsidR="006A4249" w:rsidRPr="002010D2" w:rsidRDefault="006A4249" w:rsidP="006A4249">
      <w:pPr>
        <w:rPr>
          <w:rFonts w:cs="Arial"/>
        </w:rPr>
      </w:pPr>
      <w:r w:rsidRPr="002010D2">
        <w:rPr>
          <w:rFonts w:cs="Arial"/>
        </w:rPr>
        <w:t>Kulmonooxid</w:t>
      </w:r>
      <w:r>
        <w:rPr>
          <w:rFonts w:cs="Arial"/>
        </w:rPr>
        <w:t xml:space="preserve"> (CO)</w:t>
      </w:r>
    </w:p>
    <w:p w:rsidR="006A4249" w:rsidRDefault="006A4249" w:rsidP="006A4249">
      <w:pPr>
        <w:rPr>
          <w:rFonts w:cs="Arial"/>
        </w:rPr>
      </w:pPr>
      <w:r w:rsidRPr="002010D2">
        <w:rPr>
          <w:rFonts w:cs="Arial"/>
        </w:rPr>
        <w:t xml:space="preserve">Jf. luftvejledningen kan der for eksisterende kedelanlæg der anvender </w:t>
      </w:r>
      <w:r>
        <w:rPr>
          <w:rFonts w:cs="Arial"/>
        </w:rPr>
        <w:t>olie</w:t>
      </w:r>
      <w:r w:rsidRPr="002010D2">
        <w:rPr>
          <w:rFonts w:cs="Arial"/>
        </w:rPr>
        <w:t xml:space="preserve"> som brændsel</w:t>
      </w:r>
      <w:r>
        <w:rPr>
          <w:rFonts w:cs="Arial"/>
        </w:rPr>
        <w:t>,</w:t>
      </w:r>
      <w:r w:rsidRPr="002010D2">
        <w:rPr>
          <w:rFonts w:cs="Arial"/>
        </w:rPr>
        <w:t xml:space="preserve"> fastsættes en grænseværdi på 1</w:t>
      </w:r>
      <w:r w:rsidR="00CA702F">
        <w:rPr>
          <w:rFonts w:cs="Arial"/>
        </w:rPr>
        <w:t>0</w:t>
      </w:r>
      <w:r>
        <w:rPr>
          <w:rFonts w:cs="Arial"/>
        </w:rPr>
        <w:t>0</w:t>
      </w:r>
      <w:r w:rsidRPr="002010D2">
        <w:rPr>
          <w:rFonts w:cs="Arial"/>
        </w:rPr>
        <w:t xml:space="preserve"> mg </w:t>
      </w:r>
      <w:r>
        <w:rPr>
          <w:rFonts w:cs="Arial"/>
        </w:rPr>
        <w:t>C</w:t>
      </w:r>
      <w:r w:rsidRPr="002010D2">
        <w:rPr>
          <w:rFonts w:cs="Arial"/>
        </w:rPr>
        <w:t>O pr. Nm</w:t>
      </w:r>
      <w:r w:rsidRPr="000013FF">
        <w:rPr>
          <w:rFonts w:cs="Arial"/>
          <w:vertAlign w:val="superscript"/>
        </w:rPr>
        <w:t>3</w:t>
      </w:r>
      <w:r w:rsidRPr="002010D2">
        <w:rPr>
          <w:rFonts w:cs="Arial"/>
        </w:rPr>
        <w:t xml:space="preserve"> tør røggas ved 10 % ilt i røggassen.</w:t>
      </w:r>
      <w:r>
        <w:rPr>
          <w:rFonts w:cs="Arial"/>
        </w:rPr>
        <w:t xml:space="preserve"> </w:t>
      </w:r>
      <w:r w:rsidRPr="002010D2">
        <w:rPr>
          <w:rFonts w:cs="Arial"/>
        </w:rPr>
        <w:t xml:space="preserve">Der bør på den baggrund for </w:t>
      </w:r>
      <w:r>
        <w:rPr>
          <w:rFonts w:cs="Arial"/>
        </w:rPr>
        <w:t>olie</w:t>
      </w:r>
      <w:r w:rsidRPr="002010D2">
        <w:rPr>
          <w:rFonts w:cs="Arial"/>
        </w:rPr>
        <w:t>kedle</w:t>
      </w:r>
      <w:r w:rsidR="006404AF">
        <w:rPr>
          <w:rFonts w:cs="Arial"/>
        </w:rPr>
        <w:t>r</w:t>
      </w:r>
      <w:r w:rsidRPr="002010D2">
        <w:rPr>
          <w:rFonts w:cs="Arial"/>
        </w:rPr>
        <w:t xml:space="preserve"> </w:t>
      </w:r>
      <w:r>
        <w:rPr>
          <w:rFonts w:cs="Arial"/>
        </w:rPr>
        <w:t xml:space="preserve">der anvender bioolie </w:t>
      </w:r>
      <w:r w:rsidRPr="002010D2">
        <w:rPr>
          <w:rFonts w:cs="Arial"/>
        </w:rPr>
        <w:t xml:space="preserve">fastsættes en grænseværdi svarende til </w:t>
      </w:r>
      <w:r>
        <w:rPr>
          <w:rFonts w:cs="Arial"/>
        </w:rPr>
        <w:t>nævnte værdi</w:t>
      </w:r>
      <w:r w:rsidRPr="002010D2">
        <w:rPr>
          <w:rFonts w:cs="Arial"/>
        </w:rPr>
        <w:t>.</w:t>
      </w:r>
      <w:r w:rsidR="00CA702F">
        <w:rPr>
          <w:rFonts w:cs="Arial"/>
        </w:rPr>
        <w:t xml:space="preserve"> Forureningsmæssigt er udledningen af kulmooxid uvæsentlig, i forhold til udledningen kvælstofoxider.</w:t>
      </w:r>
    </w:p>
    <w:p w:rsidR="00031F48" w:rsidRDefault="00031F48" w:rsidP="006A4249">
      <w:pPr>
        <w:rPr>
          <w:rFonts w:cs="Arial"/>
        </w:rPr>
      </w:pPr>
    </w:p>
    <w:p w:rsidR="00031F48" w:rsidRPr="002010D2" w:rsidRDefault="00031F48" w:rsidP="006A4249">
      <w:pPr>
        <w:rPr>
          <w:rFonts w:cs="Arial"/>
        </w:rPr>
      </w:pPr>
      <w:r>
        <w:rPr>
          <w:rFonts w:cs="Arial"/>
        </w:rPr>
        <w:t>Som oplyst kan kedelanlægge</w:t>
      </w:r>
      <w:r w:rsidR="00D73417">
        <w:rPr>
          <w:rFonts w:cs="Arial"/>
        </w:rPr>
        <w:t>t</w:t>
      </w:r>
      <w:r>
        <w:rPr>
          <w:rFonts w:cs="Arial"/>
        </w:rPr>
        <w:t xml:space="preserve"> ligeledes anvende biogas som brændsel. Den vejledende grænseværdi ved anvendelse af biogas, er 75</w:t>
      </w:r>
      <w:r w:rsidRPr="002010D2">
        <w:rPr>
          <w:rFonts w:cs="Arial"/>
        </w:rPr>
        <w:t xml:space="preserve"> mg </w:t>
      </w:r>
      <w:r>
        <w:rPr>
          <w:rFonts w:cs="Arial"/>
        </w:rPr>
        <w:t>C</w:t>
      </w:r>
      <w:r w:rsidRPr="002010D2">
        <w:rPr>
          <w:rFonts w:cs="Arial"/>
        </w:rPr>
        <w:t>O pr. Nm</w:t>
      </w:r>
      <w:r w:rsidRPr="000013FF">
        <w:rPr>
          <w:rFonts w:cs="Arial"/>
          <w:vertAlign w:val="superscript"/>
        </w:rPr>
        <w:t>3</w:t>
      </w:r>
      <w:r w:rsidRPr="002010D2">
        <w:rPr>
          <w:rFonts w:cs="Arial"/>
        </w:rPr>
        <w:t xml:space="preserve"> tør røggas ved 10% ilt i røggassen.</w:t>
      </w:r>
      <w:r>
        <w:rPr>
          <w:rFonts w:cs="Arial"/>
        </w:rPr>
        <w:t xml:space="preserve"> Det bemærkes at emission af CO dermed er lavere end ved anvendelse af olie som brændsel.</w:t>
      </w:r>
    </w:p>
    <w:p w:rsidR="00556271" w:rsidRDefault="00556271" w:rsidP="00556271">
      <w:pPr>
        <w:rPr>
          <w:rFonts w:cs="Arial"/>
        </w:rPr>
      </w:pPr>
    </w:p>
    <w:p w:rsidR="00883F71" w:rsidRDefault="00883F71" w:rsidP="00556271">
      <w:pPr>
        <w:rPr>
          <w:rFonts w:cs="Arial"/>
        </w:rPr>
      </w:pPr>
      <w:r>
        <w:rPr>
          <w:rFonts w:cs="Arial"/>
        </w:rPr>
        <w:t>Lugt</w:t>
      </w:r>
    </w:p>
    <w:p w:rsidR="00A7585A" w:rsidRDefault="00883F71" w:rsidP="00556271">
      <w:pPr>
        <w:rPr>
          <w:rFonts w:cs="Arial"/>
        </w:rPr>
      </w:pPr>
      <w:r>
        <w:rPr>
          <w:rFonts w:cs="Arial"/>
        </w:rPr>
        <w:t>Lugt fra virksomheden vil blive udledt via afkastet tilsluttet luftrenseanlægget og fra skorstene</w:t>
      </w:r>
      <w:r w:rsidR="00D73417">
        <w:rPr>
          <w:rFonts w:cs="Arial"/>
        </w:rPr>
        <w:t>n</w:t>
      </w:r>
      <w:r>
        <w:rPr>
          <w:rFonts w:cs="Arial"/>
        </w:rPr>
        <w:t xml:space="preserve"> tilsluttet </w:t>
      </w:r>
      <w:r w:rsidR="00D73417">
        <w:rPr>
          <w:rFonts w:cs="Arial"/>
        </w:rPr>
        <w:t>varmtvands</w:t>
      </w:r>
      <w:r>
        <w:rPr>
          <w:rFonts w:cs="Arial"/>
        </w:rPr>
        <w:t>kedle</w:t>
      </w:r>
      <w:r w:rsidR="00D73417">
        <w:rPr>
          <w:rFonts w:cs="Arial"/>
        </w:rPr>
        <w:t>n</w:t>
      </w:r>
      <w:r>
        <w:rPr>
          <w:rFonts w:cs="Arial"/>
        </w:rPr>
        <w:t xml:space="preserve">. </w:t>
      </w:r>
    </w:p>
    <w:p w:rsidR="00A7585A" w:rsidRDefault="00A7585A" w:rsidP="00556271">
      <w:pPr>
        <w:rPr>
          <w:rFonts w:cs="Arial"/>
        </w:rPr>
      </w:pPr>
    </w:p>
    <w:p w:rsidR="006404AF" w:rsidRDefault="00A7585A" w:rsidP="00556271">
      <w:pPr>
        <w:rPr>
          <w:rFonts w:cs="Arial"/>
        </w:rPr>
      </w:pPr>
      <w:r>
        <w:rPr>
          <w:rFonts w:cs="Arial"/>
        </w:rPr>
        <w:t>Kommunen finder at udledning af l</w:t>
      </w:r>
      <w:r w:rsidR="00883F71">
        <w:rPr>
          <w:rFonts w:cs="Arial"/>
        </w:rPr>
        <w:t>ugt</w:t>
      </w:r>
      <w:r w:rsidR="00DC50F0">
        <w:rPr>
          <w:rFonts w:cs="Arial"/>
        </w:rPr>
        <w:t xml:space="preserve"> med røggasserne fra ked</w:t>
      </w:r>
      <w:r>
        <w:rPr>
          <w:rFonts w:cs="Arial"/>
        </w:rPr>
        <w:t>e</w:t>
      </w:r>
      <w:r w:rsidR="00DC50F0">
        <w:rPr>
          <w:rFonts w:cs="Arial"/>
        </w:rPr>
        <w:t>l</w:t>
      </w:r>
      <w:r>
        <w:rPr>
          <w:rFonts w:cs="Arial"/>
        </w:rPr>
        <w:t>anlægge</w:t>
      </w:r>
      <w:r w:rsidR="00D73417">
        <w:rPr>
          <w:rFonts w:cs="Arial"/>
        </w:rPr>
        <w:t>t</w:t>
      </w:r>
      <w:r w:rsidR="00DC50F0">
        <w:rPr>
          <w:rFonts w:cs="Arial"/>
        </w:rPr>
        <w:t xml:space="preserve">, vil være </w:t>
      </w:r>
      <w:r w:rsidR="0068599A">
        <w:rPr>
          <w:rFonts w:cs="Arial"/>
        </w:rPr>
        <w:t>u</w:t>
      </w:r>
      <w:r w:rsidR="00DC50F0">
        <w:rPr>
          <w:rFonts w:cs="Arial"/>
        </w:rPr>
        <w:t>væsentlig ved korrekt forbrænding af røggasserne</w:t>
      </w:r>
      <w:r w:rsidR="00883F71">
        <w:rPr>
          <w:rFonts w:cs="Arial"/>
        </w:rPr>
        <w:t>.</w:t>
      </w:r>
      <w:r w:rsidR="0068599A">
        <w:rPr>
          <w:rFonts w:cs="Arial"/>
        </w:rPr>
        <w:t xml:space="preserve"> Udledning af lugt fra kedelanlægge</w:t>
      </w:r>
      <w:r w:rsidR="00D73417">
        <w:rPr>
          <w:rFonts w:cs="Arial"/>
        </w:rPr>
        <w:t>t</w:t>
      </w:r>
      <w:r w:rsidR="0068599A">
        <w:rPr>
          <w:rFonts w:cs="Arial"/>
        </w:rPr>
        <w:t xml:space="preserve"> reguleres dermed ved krav om årlige eftersyn og service af brændere</w:t>
      </w:r>
      <w:r w:rsidR="00D73417">
        <w:rPr>
          <w:rFonts w:cs="Arial"/>
        </w:rPr>
        <w:t>n</w:t>
      </w:r>
      <w:r w:rsidR="0068599A">
        <w:rPr>
          <w:rFonts w:cs="Arial"/>
        </w:rPr>
        <w:t xml:space="preserve"> (kedelanlægge</w:t>
      </w:r>
      <w:r w:rsidR="00D73417">
        <w:rPr>
          <w:rFonts w:cs="Arial"/>
        </w:rPr>
        <w:t>t</w:t>
      </w:r>
      <w:r w:rsidR="0068599A">
        <w:rPr>
          <w:rFonts w:cs="Arial"/>
        </w:rPr>
        <w:t>).</w:t>
      </w:r>
    </w:p>
    <w:p w:rsidR="006404AF" w:rsidRDefault="006404AF" w:rsidP="00556271">
      <w:pPr>
        <w:rPr>
          <w:rFonts w:cs="Arial"/>
        </w:rPr>
      </w:pPr>
    </w:p>
    <w:p w:rsidR="00883F71" w:rsidRDefault="0068599A" w:rsidP="00556271">
      <w:pPr>
        <w:rPr>
          <w:rFonts w:cs="Arial"/>
        </w:rPr>
      </w:pPr>
      <w:r>
        <w:rPr>
          <w:rFonts w:cs="Arial"/>
        </w:rPr>
        <w:t>Ifølge virksomheden vil l</w:t>
      </w:r>
      <w:r w:rsidR="006404AF">
        <w:rPr>
          <w:rFonts w:cs="Arial"/>
        </w:rPr>
        <w:t xml:space="preserve">ugtudledningen fra luftrenseanlægget </w:t>
      </w:r>
      <w:r>
        <w:rPr>
          <w:rFonts w:cs="Arial"/>
        </w:rPr>
        <w:t>maksimalt være 3.000 LE pr. m</w:t>
      </w:r>
      <w:r>
        <w:rPr>
          <w:rFonts w:cs="Arial"/>
          <w:vertAlign w:val="superscript"/>
        </w:rPr>
        <w:t>3</w:t>
      </w:r>
      <w:r>
        <w:rPr>
          <w:rFonts w:cs="Arial"/>
        </w:rPr>
        <w:t xml:space="preserve"> procesluft</w:t>
      </w:r>
      <w:r w:rsidR="006404AF">
        <w:rPr>
          <w:rFonts w:cs="Arial"/>
        </w:rPr>
        <w:t>.</w:t>
      </w:r>
      <w:r w:rsidR="00E214E0">
        <w:rPr>
          <w:rFonts w:cs="Arial"/>
        </w:rPr>
        <w:t xml:space="preserve"> Luftrenseanlægget behandler 15.000 m</w:t>
      </w:r>
      <w:r w:rsidR="00E214E0">
        <w:rPr>
          <w:rFonts w:cs="Arial"/>
          <w:vertAlign w:val="superscript"/>
        </w:rPr>
        <w:t>3</w:t>
      </w:r>
      <w:r w:rsidR="00E214E0">
        <w:rPr>
          <w:rFonts w:cs="Arial"/>
        </w:rPr>
        <w:t xml:space="preserve"> luft pr. time. Kildestyrken for lugt kan derved beregnes til 12.500 LE pr. sekund.</w:t>
      </w:r>
    </w:p>
    <w:p w:rsidR="00685CF8" w:rsidRDefault="00685CF8" w:rsidP="00556271">
      <w:pPr>
        <w:rPr>
          <w:rFonts w:cs="Arial"/>
        </w:rPr>
      </w:pPr>
    </w:p>
    <w:p w:rsidR="00685CF8" w:rsidRPr="00E214E0" w:rsidRDefault="00685CF8" w:rsidP="00556271">
      <w:pPr>
        <w:rPr>
          <w:rFonts w:cs="Arial"/>
        </w:rPr>
      </w:pPr>
      <w:r w:rsidRPr="00685CF8">
        <w:rPr>
          <w:rFonts w:cs="Arial"/>
        </w:rPr>
        <w:t xml:space="preserve">Det har for virksomheden ikke været muligt at fremskaffe dokumentation for udledning af lugt fra en sammenlignelig virksomhedstype. Virksomheden har derfor valgt at fremlægge dokumentation svarende til ”worst case”, ved at sammenligne virksomhedens produktion med </w:t>
      </w:r>
      <w:r>
        <w:rPr>
          <w:rFonts w:cs="Arial"/>
        </w:rPr>
        <w:t>et biogasanlæg. En sådan sammen</w:t>
      </w:r>
      <w:r w:rsidRPr="00685CF8">
        <w:rPr>
          <w:rFonts w:cs="Arial"/>
        </w:rPr>
        <w:t>ligning er efter kommunens vurdering en betydelig overestimering af lugtdannelse, idet virksomhedens aktiviteter ikke har samme dannelse af lugtende stoffer som et biogasanlæg. Kommunen underbygger denne konklusion med erfaringer fremkommet fra tilsyn på NC Miljø A/</w:t>
      </w:r>
      <w:r>
        <w:rPr>
          <w:rFonts w:cs="Arial"/>
        </w:rPr>
        <w:t xml:space="preserve">S midlertidige </w:t>
      </w:r>
      <w:r>
        <w:rPr>
          <w:rFonts w:cs="Arial"/>
        </w:rPr>
        <w:lastRenderedPageBreak/>
        <w:t>afdeling på Lind</w:t>
      </w:r>
      <w:r w:rsidRPr="00685CF8">
        <w:rPr>
          <w:rFonts w:cs="Arial"/>
        </w:rPr>
        <w:t>holm Havn, hvor der behandles madaffald, samt kommunens tilsynsførendes erfaring med eksisterende biogasanlæg på Fyn.</w:t>
      </w:r>
    </w:p>
    <w:p w:rsidR="00057A79" w:rsidRDefault="00057A79" w:rsidP="00556271">
      <w:pPr>
        <w:rPr>
          <w:rFonts w:cs="Arial"/>
        </w:rPr>
      </w:pPr>
    </w:p>
    <w:p w:rsidR="00556271" w:rsidRPr="002406DA" w:rsidRDefault="00556271" w:rsidP="00556271">
      <w:pPr>
        <w:rPr>
          <w:rFonts w:cs="Arial"/>
          <w:i/>
        </w:rPr>
      </w:pPr>
      <w:r w:rsidRPr="002406DA">
        <w:rPr>
          <w:rFonts w:cs="Arial"/>
          <w:i/>
        </w:rPr>
        <w:t>Immissionsvurdering</w:t>
      </w:r>
    </w:p>
    <w:p w:rsidR="006A4249" w:rsidRDefault="006A4249" w:rsidP="00556271">
      <w:pPr>
        <w:rPr>
          <w:rFonts w:cs="Arial"/>
        </w:rPr>
      </w:pPr>
    </w:p>
    <w:p w:rsidR="00CA702F" w:rsidRPr="00CA702F" w:rsidRDefault="00A918DF" w:rsidP="00556271">
      <w:pPr>
        <w:rPr>
          <w:rFonts w:cs="Arial"/>
        </w:rPr>
      </w:pPr>
      <w:r w:rsidRPr="00A918DF">
        <w:rPr>
          <w:rFonts w:cs="Arial"/>
        </w:rPr>
        <w:t xml:space="preserve">Kommunen har på baggrund af </w:t>
      </w:r>
      <w:r>
        <w:rPr>
          <w:rFonts w:cs="Arial"/>
        </w:rPr>
        <w:t xml:space="preserve">røggasberegningerne i </w:t>
      </w:r>
      <w:r w:rsidRPr="00A918DF">
        <w:rPr>
          <w:rFonts w:cs="Arial"/>
        </w:rPr>
        <w:t xml:space="preserve">ovenstående </w:t>
      </w:r>
      <w:r>
        <w:rPr>
          <w:rFonts w:cs="Arial"/>
        </w:rPr>
        <w:t>afsnit ”Emssionsvurdering”,</w:t>
      </w:r>
      <w:r w:rsidRPr="00A918DF">
        <w:rPr>
          <w:rFonts w:cs="Arial"/>
        </w:rPr>
        <w:t xml:space="preserve"> foretaget en beregning med Miljøstyrelsens OML-model POINT (Operationel Meteorologisk Luftkvalitetsmodel) til bestemmelse af NO</w:t>
      </w:r>
      <w:r w:rsidRPr="00E214E0">
        <w:rPr>
          <w:rFonts w:cs="Arial"/>
          <w:vertAlign w:val="subscript"/>
        </w:rPr>
        <w:t>x</w:t>
      </w:r>
      <w:r w:rsidRPr="00A918DF">
        <w:rPr>
          <w:rFonts w:cs="Arial"/>
        </w:rPr>
        <w:t>-belastningen i omgivelserne.</w:t>
      </w:r>
    </w:p>
    <w:p w:rsidR="002E4A87" w:rsidRDefault="002E4A87" w:rsidP="00556271">
      <w:pPr>
        <w:rPr>
          <w:rFonts w:cs="Arial"/>
        </w:rPr>
      </w:pPr>
    </w:p>
    <w:p w:rsidR="00A918DF" w:rsidRDefault="00A918DF" w:rsidP="00556271">
      <w:pPr>
        <w:rPr>
          <w:rFonts w:cs="Arial"/>
        </w:rPr>
      </w:pPr>
      <w:r>
        <w:rPr>
          <w:rFonts w:cs="Arial"/>
        </w:rPr>
        <w:t>Beregningen viser at såfremt varmtvandskedlen tilsluttes en s</w:t>
      </w:r>
      <w:r w:rsidR="00556271">
        <w:rPr>
          <w:rFonts w:cs="Arial"/>
        </w:rPr>
        <w:t>korsten</w:t>
      </w:r>
      <w:r w:rsidR="001331C5">
        <w:rPr>
          <w:rFonts w:cs="Arial"/>
        </w:rPr>
        <w:t>,</w:t>
      </w:r>
      <w:r>
        <w:rPr>
          <w:rFonts w:cs="Arial"/>
        </w:rPr>
        <w:t xml:space="preserve"> der har en højde på 10 meter, vil B-værdien for nitrogen</w:t>
      </w:r>
      <w:r w:rsidRPr="00E23772">
        <w:rPr>
          <w:rFonts w:cs="Arial"/>
        </w:rPr>
        <w:t>dioxid (NO</w:t>
      </w:r>
      <w:r w:rsidRPr="00516A13">
        <w:rPr>
          <w:rFonts w:cs="Arial"/>
          <w:vertAlign w:val="subscript"/>
        </w:rPr>
        <w:t>2</w:t>
      </w:r>
      <w:r w:rsidRPr="00E23772">
        <w:rPr>
          <w:rFonts w:cs="Arial"/>
        </w:rPr>
        <w:t>)</w:t>
      </w:r>
      <w:r>
        <w:rPr>
          <w:rFonts w:cs="Arial"/>
        </w:rPr>
        <w:t xml:space="preserve"> være overholdt uden for virksomhedens eget areal. Beregningen fremgår af bilag </w:t>
      </w:r>
      <w:r w:rsidR="00E214E0">
        <w:rPr>
          <w:rFonts w:cs="Arial"/>
        </w:rPr>
        <w:t>6</w:t>
      </w:r>
      <w:r>
        <w:rPr>
          <w:rFonts w:cs="Arial"/>
        </w:rPr>
        <w:t>.</w:t>
      </w:r>
      <w:r w:rsidR="00C8677B">
        <w:rPr>
          <w:rFonts w:cs="Arial"/>
        </w:rPr>
        <w:t xml:space="preserve"> Bemærk at afstanden fra skorstene</w:t>
      </w:r>
      <w:r w:rsidR="001331C5">
        <w:rPr>
          <w:rFonts w:cs="Arial"/>
        </w:rPr>
        <w:t xml:space="preserve">n </w:t>
      </w:r>
      <w:r w:rsidR="00C8677B">
        <w:rPr>
          <w:rFonts w:cs="Arial"/>
        </w:rPr>
        <w:t>til virksomhedens skel er større end 50 meter.</w:t>
      </w:r>
    </w:p>
    <w:p w:rsidR="00556271" w:rsidRDefault="00556271" w:rsidP="00556271">
      <w:pPr>
        <w:rPr>
          <w:rFonts w:cs="Arial"/>
        </w:rPr>
      </w:pPr>
    </w:p>
    <w:p w:rsidR="004A3933" w:rsidRDefault="004A3933" w:rsidP="004A3933">
      <w:pPr>
        <w:rPr>
          <w:rFonts w:cs="Arial"/>
        </w:rPr>
      </w:pPr>
      <w:r w:rsidRPr="00A918DF">
        <w:rPr>
          <w:rFonts w:cs="Arial"/>
        </w:rPr>
        <w:t xml:space="preserve">Kommunen har </w:t>
      </w:r>
      <w:r>
        <w:rPr>
          <w:rFonts w:cs="Arial"/>
        </w:rPr>
        <w:t xml:space="preserve">endvidere </w:t>
      </w:r>
      <w:r w:rsidRPr="00A918DF">
        <w:rPr>
          <w:rFonts w:cs="Arial"/>
        </w:rPr>
        <w:t xml:space="preserve">på baggrund af </w:t>
      </w:r>
      <w:r>
        <w:rPr>
          <w:rFonts w:cs="Arial"/>
        </w:rPr>
        <w:t>oplysningerne fra virksomheden om luftrensenanlægget,</w:t>
      </w:r>
      <w:r w:rsidRPr="00A918DF">
        <w:rPr>
          <w:rFonts w:cs="Arial"/>
        </w:rPr>
        <w:t xml:space="preserve"> foretaget en beregning med Miljøstyrelsens OML-model POINT (Operationel Meteorologisk Luftkvalitetsmodel) til bestemmelse af </w:t>
      </w:r>
      <w:r>
        <w:rPr>
          <w:rFonts w:cs="Arial"/>
        </w:rPr>
        <w:t>lugt-belastn</w:t>
      </w:r>
      <w:r w:rsidRPr="00A918DF">
        <w:rPr>
          <w:rFonts w:cs="Arial"/>
        </w:rPr>
        <w:t>ingen i omgivelserne.</w:t>
      </w:r>
      <w:r>
        <w:rPr>
          <w:rFonts w:cs="Arial"/>
        </w:rPr>
        <w:t xml:space="preserve"> </w:t>
      </w:r>
    </w:p>
    <w:p w:rsidR="006A4A40" w:rsidRDefault="006A4A40" w:rsidP="004A3933">
      <w:pPr>
        <w:rPr>
          <w:rFonts w:cs="Arial"/>
        </w:rPr>
      </w:pPr>
    </w:p>
    <w:p w:rsidR="00105D63" w:rsidRDefault="00891C83" w:rsidP="004A3933">
      <w:pPr>
        <w:rPr>
          <w:rFonts w:cs="Arial"/>
        </w:rPr>
      </w:pPr>
      <w:r>
        <w:rPr>
          <w:rFonts w:cs="Arial"/>
        </w:rPr>
        <w:t>Ifølge Miljøstyrelsens luftvejledning</w:t>
      </w:r>
      <w:r>
        <w:rPr>
          <w:rFonts w:cs="Arial"/>
          <w:vertAlign w:val="superscript"/>
        </w:rPr>
        <w:t>15</w:t>
      </w:r>
      <w:r>
        <w:rPr>
          <w:rFonts w:cs="Arial"/>
        </w:rPr>
        <w:t xml:space="preserve"> skal der</w:t>
      </w:r>
      <w:r w:rsidR="00105D63">
        <w:rPr>
          <w:rFonts w:cs="Arial"/>
        </w:rPr>
        <w:t xml:space="preserve"> ved anvendelse OML-modellerne til beregning lugtbelastningen i omgivelserne, </w:t>
      </w:r>
      <w:r>
        <w:rPr>
          <w:rFonts w:cs="Arial"/>
        </w:rPr>
        <w:t>korrigeres for midlingstiden</w:t>
      </w:r>
      <w:r w:rsidR="00105D63">
        <w:rPr>
          <w:rFonts w:cs="Arial"/>
        </w:rPr>
        <w:t>. B</w:t>
      </w:r>
      <w:r w:rsidR="006A4A40">
        <w:rPr>
          <w:rFonts w:cs="Arial"/>
        </w:rPr>
        <w:t>eregningsprogrammet anvender 1-times værdier og lugt bestemmes som 1-minutsværdier</w:t>
      </w:r>
      <w:r w:rsidR="00105D63">
        <w:rPr>
          <w:rFonts w:cs="Arial"/>
        </w:rPr>
        <w:t>. E</w:t>
      </w:r>
      <w:r w:rsidR="006A4A40">
        <w:rPr>
          <w:rFonts w:cs="Arial"/>
        </w:rPr>
        <w:t>missio</w:t>
      </w:r>
      <w:r w:rsidR="00105D63">
        <w:rPr>
          <w:rFonts w:cs="Arial"/>
        </w:rPr>
        <w:t xml:space="preserve">nsværdien for lugt skal derfor korrigeres med faktor </w:t>
      </w:r>
      <m:oMath>
        <m:rad>
          <m:radPr>
            <m:degHide m:val="1"/>
            <m:ctrlPr>
              <w:rPr>
                <w:rFonts w:ascii="Cambria Math" w:hAnsi="Cambria Math" w:cs="Arial"/>
                <w:i/>
              </w:rPr>
            </m:ctrlPr>
          </m:radPr>
          <m:deg/>
          <m:e>
            <m:r>
              <w:rPr>
                <w:rFonts w:ascii="Cambria Math" w:hAnsi="Cambria Math" w:cs="Arial"/>
              </w:rPr>
              <m:t>60</m:t>
            </m:r>
          </m:e>
        </m:rad>
      </m:oMath>
      <w:r w:rsidR="00105D63">
        <w:rPr>
          <w:rFonts w:cs="Arial"/>
        </w:rPr>
        <w:t xml:space="preserve">. </w:t>
      </w:r>
    </w:p>
    <w:p w:rsidR="00105D63" w:rsidRDefault="00105D63" w:rsidP="004A3933">
      <w:pPr>
        <w:rPr>
          <w:rFonts w:cs="Arial"/>
        </w:rPr>
      </w:pPr>
    </w:p>
    <w:p w:rsidR="006A4A40" w:rsidRPr="00CA702F" w:rsidRDefault="00105D63" w:rsidP="004A3933">
      <w:pPr>
        <w:rPr>
          <w:rFonts w:cs="Arial"/>
        </w:rPr>
      </w:pPr>
      <w:r>
        <w:rPr>
          <w:rFonts w:cs="Arial"/>
        </w:rPr>
        <w:t xml:space="preserve">Dette betyder at emissionsværdien skal ganges med en faktor 7,8. Den indtastede værdi </w:t>
      </w:r>
      <w:r w:rsidR="00891C83">
        <w:rPr>
          <w:rFonts w:cs="Arial"/>
        </w:rPr>
        <w:t xml:space="preserve">for </w:t>
      </w:r>
      <w:r>
        <w:rPr>
          <w:rFonts w:cs="Arial"/>
        </w:rPr>
        <w:t>lugtemissionen i beregningsprogrammet bliver derfor 12.500 x 7,8 = 97.500 LE/s</w:t>
      </w:r>
    </w:p>
    <w:p w:rsidR="004A3933" w:rsidRDefault="004A3933" w:rsidP="004A3933">
      <w:pPr>
        <w:rPr>
          <w:rFonts w:cs="Arial"/>
        </w:rPr>
      </w:pPr>
    </w:p>
    <w:p w:rsidR="009B08E2" w:rsidRDefault="009B08E2" w:rsidP="004A3933">
      <w:pPr>
        <w:rPr>
          <w:rFonts w:cs="Arial"/>
        </w:rPr>
      </w:pPr>
      <w:r>
        <w:rPr>
          <w:rFonts w:cs="Arial"/>
        </w:rPr>
        <w:t>Afstanden fra afkastet tilsluttet luftrenseanlægget til nærmeste boliger og nærmeste forureningsfølsomme områder er som følger:</w:t>
      </w:r>
    </w:p>
    <w:p w:rsidR="009B08E2" w:rsidRDefault="009B08E2" w:rsidP="009B08E2">
      <w:pPr>
        <w:pStyle w:val="Listeafsnit"/>
        <w:numPr>
          <w:ilvl w:val="0"/>
          <w:numId w:val="23"/>
        </w:numPr>
        <w:rPr>
          <w:rFonts w:cs="Arial"/>
        </w:rPr>
      </w:pPr>
      <w:r>
        <w:rPr>
          <w:rFonts w:cs="Arial"/>
        </w:rPr>
        <w:t>125 meter – Industrivej 3 (mod sydøst) og Odensevej 20 (mod vest)</w:t>
      </w:r>
    </w:p>
    <w:p w:rsidR="009B08E2" w:rsidRDefault="00C56F03" w:rsidP="009B08E2">
      <w:pPr>
        <w:pStyle w:val="Listeafsnit"/>
        <w:numPr>
          <w:ilvl w:val="0"/>
          <w:numId w:val="23"/>
        </w:numPr>
        <w:rPr>
          <w:rFonts w:cs="Arial"/>
        </w:rPr>
      </w:pPr>
      <w:r>
        <w:rPr>
          <w:rFonts w:cs="Arial"/>
        </w:rPr>
        <w:t>225 meter – Nyborgvej 27B (mod øst)</w:t>
      </w:r>
    </w:p>
    <w:p w:rsidR="00C56F03" w:rsidRDefault="00C56F03" w:rsidP="009B08E2">
      <w:pPr>
        <w:pStyle w:val="Listeafsnit"/>
        <w:numPr>
          <w:ilvl w:val="0"/>
          <w:numId w:val="23"/>
        </w:numPr>
        <w:rPr>
          <w:rFonts w:cs="Arial"/>
        </w:rPr>
      </w:pPr>
      <w:r>
        <w:rPr>
          <w:rFonts w:cs="Arial"/>
        </w:rPr>
        <w:t>280 meter – Nyborgvej 27C (mod nordøst) og Ringvej 8 (mod syd)</w:t>
      </w:r>
    </w:p>
    <w:p w:rsidR="00C56F03" w:rsidRDefault="00C56F03" w:rsidP="009B08E2">
      <w:pPr>
        <w:pStyle w:val="Listeafsnit"/>
        <w:numPr>
          <w:ilvl w:val="0"/>
          <w:numId w:val="23"/>
        </w:numPr>
        <w:rPr>
          <w:rFonts w:cs="Arial"/>
        </w:rPr>
      </w:pPr>
      <w:r>
        <w:rPr>
          <w:rFonts w:cs="Arial"/>
        </w:rPr>
        <w:t>300 meter – boligområde 3.B.</w:t>
      </w:r>
      <w:r w:rsidR="0013485D">
        <w:rPr>
          <w:rFonts w:cs="Arial"/>
        </w:rPr>
        <w:t>1</w:t>
      </w:r>
      <w:r>
        <w:rPr>
          <w:rFonts w:cs="Arial"/>
        </w:rPr>
        <w:t xml:space="preserve"> </w:t>
      </w:r>
      <w:r w:rsidR="0013485D">
        <w:rPr>
          <w:rFonts w:cs="Arial"/>
        </w:rPr>
        <w:t>(</w:t>
      </w:r>
      <w:r>
        <w:rPr>
          <w:rFonts w:cs="Arial"/>
        </w:rPr>
        <w:t>mod øst</w:t>
      </w:r>
      <w:r w:rsidR="0013485D">
        <w:rPr>
          <w:rFonts w:cs="Arial"/>
        </w:rPr>
        <w:t>)</w:t>
      </w:r>
      <w:r>
        <w:rPr>
          <w:rFonts w:cs="Arial"/>
        </w:rPr>
        <w:t xml:space="preserve"> og b</w:t>
      </w:r>
      <w:r w:rsidR="0013485D">
        <w:rPr>
          <w:rFonts w:cs="Arial"/>
        </w:rPr>
        <w:t xml:space="preserve">oligområde 3.B.3 (mod syd) </w:t>
      </w:r>
    </w:p>
    <w:p w:rsidR="00C56F03" w:rsidRPr="009B08E2" w:rsidRDefault="00C56F03" w:rsidP="009B08E2">
      <w:pPr>
        <w:pStyle w:val="Listeafsnit"/>
        <w:numPr>
          <w:ilvl w:val="0"/>
          <w:numId w:val="23"/>
        </w:numPr>
        <w:rPr>
          <w:rFonts w:cs="Arial"/>
        </w:rPr>
      </w:pPr>
      <w:r>
        <w:rPr>
          <w:rFonts w:cs="Arial"/>
        </w:rPr>
        <w:t>670 meter – Nyborgvej 27D (mod nord)</w:t>
      </w:r>
    </w:p>
    <w:p w:rsidR="009B08E2" w:rsidRDefault="009B08E2" w:rsidP="004A3933">
      <w:pPr>
        <w:rPr>
          <w:rFonts w:cs="Arial"/>
        </w:rPr>
      </w:pPr>
    </w:p>
    <w:p w:rsidR="009B08E2" w:rsidRDefault="0013485D" w:rsidP="004A3933">
      <w:pPr>
        <w:rPr>
          <w:rFonts w:cs="Arial"/>
        </w:rPr>
      </w:pPr>
      <w:r>
        <w:rPr>
          <w:rFonts w:cs="Arial"/>
        </w:rPr>
        <w:t>Ovenstående receptorer er indtastet som receptorringe i beregningsprogrammet.</w:t>
      </w:r>
    </w:p>
    <w:p w:rsidR="009B08E2" w:rsidRDefault="009B08E2" w:rsidP="004A3933">
      <w:pPr>
        <w:rPr>
          <w:rFonts w:cs="Arial"/>
        </w:rPr>
      </w:pPr>
    </w:p>
    <w:p w:rsidR="00E214E0" w:rsidRDefault="004A3933" w:rsidP="004A3933">
      <w:pPr>
        <w:rPr>
          <w:rFonts w:cs="Arial"/>
        </w:rPr>
      </w:pPr>
      <w:r>
        <w:rPr>
          <w:rFonts w:cs="Arial"/>
        </w:rPr>
        <w:t xml:space="preserve">Beregningen viser at såfremt luftrenseanlægget tilsluttes et afkast, der har en højde på </w:t>
      </w:r>
      <w:r w:rsidR="00891C83">
        <w:rPr>
          <w:rFonts w:cs="Arial"/>
        </w:rPr>
        <w:t xml:space="preserve">mindst </w:t>
      </w:r>
      <w:r w:rsidR="00105D63">
        <w:rPr>
          <w:rFonts w:cs="Arial"/>
        </w:rPr>
        <w:t>2</w:t>
      </w:r>
      <w:r w:rsidR="00891C83">
        <w:rPr>
          <w:rFonts w:cs="Arial"/>
        </w:rPr>
        <w:t>3</w:t>
      </w:r>
      <w:r>
        <w:rPr>
          <w:rFonts w:cs="Arial"/>
        </w:rPr>
        <w:t xml:space="preserve"> meter, vil Cg-værdierne for lugt være overholdt uden for virksomhedens eget areal. Beregningen </w:t>
      </w:r>
      <w:r w:rsidR="0013485D">
        <w:rPr>
          <w:rFonts w:cs="Arial"/>
        </w:rPr>
        <w:t xml:space="preserve">samt resultaterne </w:t>
      </w:r>
      <w:r>
        <w:rPr>
          <w:rFonts w:cs="Arial"/>
        </w:rPr>
        <w:t xml:space="preserve">fremgår af bilag 7. </w:t>
      </w:r>
    </w:p>
    <w:p w:rsidR="00E214E0" w:rsidRPr="0086129D" w:rsidRDefault="00E214E0" w:rsidP="00556271">
      <w:pPr>
        <w:rPr>
          <w:rFonts w:cs="Arial"/>
        </w:rPr>
      </w:pPr>
    </w:p>
    <w:p w:rsidR="00556271" w:rsidRPr="002816F2" w:rsidRDefault="00556271" w:rsidP="00556271">
      <w:pPr>
        <w:rPr>
          <w:rFonts w:cs="Arial"/>
          <w:i/>
        </w:rPr>
      </w:pPr>
      <w:r w:rsidRPr="002816F2">
        <w:rPr>
          <w:rFonts w:cs="Arial"/>
          <w:i/>
        </w:rPr>
        <w:t>Sammenfatning</w:t>
      </w:r>
      <w:r w:rsidR="00A918DF">
        <w:rPr>
          <w:rFonts w:cs="Arial"/>
          <w:i/>
        </w:rPr>
        <w:t xml:space="preserve"> luftforurening</w:t>
      </w:r>
    </w:p>
    <w:p w:rsidR="00556271" w:rsidRPr="00E23772" w:rsidRDefault="00556271" w:rsidP="00556271">
      <w:pPr>
        <w:rPr>
          <w:rFonts w:cs="Arial"/>
        </w:rPr>
      </w:pPr>
    </w:p>
    <w:p w:rsidR="00556271" w:rsidRDefault="00556271" w:rsidP="00556271">
      <w:pPr>
        <w:rPr>
          <w:rFonts w:cs="Arial"/>
        </w:rPr>
      </w:pPr>
      <w:r>
        <w:rPr>
          <w:rFonts w:cs="Arial"/>
        </w:rPr>
        <w:t xml:space="preserve">For sikring af fortsat korrekt drift af </w:t>
      </w:r>
      <w:r w:rsidR="00964BED">
        <w:rPr>
          <w:rFonts w:cs="Arial"/>
        </w:rPr>
        <w:t>kedelanlægge</w:t>
      </w:r>
      <w:r w:rsidR="00193380">
        <w:rPr>
          <w:rFonts w:cs="Arial"/>
        </w:rPr>
        <w:t>t</w:t>
      </w:r>
      <w:r>
        <w:rPr>
          <w:rFonts w:cs="Arial"/>
        </w:rPr>
        <w:t xml:space="preserve"> og dermed en god udbrænding af røggassen, fastsættes vilkår om e</w:t>
      </w:r>
      <w:r w:rsidR="00964BED">
        <w:rPr>
          <w:rFonts w:cs="Arial"/>
        </w:rPr>
        <w:t xml:space="preserve">genkontrol for årlig service </w:t>
      </w:r>
      <w:r w:rsidR="00875D4C">
        <w:rPr>
          <w:rFonts w:cs="Arial"/>
        </w:rPr>
        <w:t xml:space="preserve">af </w:t>
      </w:r>
      <w:r w:rsidR="00964BED">
        <w:rPr>
          <w:rFonts w:cs="Arial"/>
        </w:rPr>
        <w:t>kedlen</w:t>
      </w:r>
      <w:r>
        <w:rPr>
          <w:rFonts w:cs="Arial"/>
        </w:rPr>
        <w:t xml:space="preserve">. </w:t>
      </w:r>
      <w:r w:rsidR="00964BED" w:rsidRPr="00E23772">
        <w:rPr>
          <w:rFonts w:cs="Arial"/>
        </w:rPr>
        <w:t xml:space="preserve">I forbindelse </w:t>
      </w:r>
      <w:r w:rsidR="00964BED" w:rsidRPr="00E23772">
        <w:rPr>
          <w:rFonts w:cs="Arial"/>
        </w:rPr>
        <w:lastRenderedPageBreak/>
        <w:t xml:space="preserve">med service bør der foretages røggasmålinger </w:t>
      </w:r>
      <w:r w:rsidR="00964BED">
        <w:rPr>
          <w:rFonts w:cs="Arial"/>
        </w:rPr>
        <w:t>for NO</w:t>
      </w:r>
      <w:r w:rsidR="00964BED">
        <w:rPr>
          <w:rFonts w:cs="Arial"/>
          <w:vertAlign w:val="subscript"/>
        </w:rPr>
        <w:t>x</w:t>
      </w:r>
      <w:r w:rsidR="00964BED">
        <w:rPr>
          <w:rFonts w:cs="Arial"/>
        </w:rPr>
        <w:t xml:space="preserve"> og CO </w:t>
      </w:r>
      <w:r w:rsidR="00964BED" w:rsidRPr="00E23772">
        <w:rPr>
          <w:rFonts w:cs="Arial"/>
        </w:rPr>
        <w:t>før og efter service, således at det dokumenteres, at grænseværdierne fortsat overholdes. Disse røggasmålinger skal dog ikke være akkrediterede.</w:t>
      </w:r>
      <w:r w:rsidR="00964BED">
        <w:rPr>
          <w:rFonts w:cs="Arial"/>
        </w:rPr>
        <w:t xml:space="preserve"> </w:t>
      </w:r>
    </w:p>
    <w:p w:rsidR="00556271" w:rsidRPr="00E23772" w:rsidRDefault="00556271" w:rsidP="00556271">
      <w:pPr>
        <w:rPr>
          <w:rFonts w:cs="Arial"/>
        </w:rPr>
      </w:pPr>
    </w:p>
    <w:p w:rsidR="00556271" w:rsidRPr="00E23772" w:rsidRDefault="00964BED" w:rsidP="00556271">
      <w:pPr>
        <w:rPr>
          <w:rFonts w:cs="Arial"/>
        </w:rPr>
      </w:pPr>
      <w:r>
        <w:rPr>
          <w:rFonts w:cs="Arial"/>
        </w:rPr>
        <w:t>Servicerapporterne skal opbevares på virksomheden i mindst 5 år</w:t>
      </w:r>
      <w:r w:rsidR="00556271" w:rsidRPr="00E23772">
        <w:rPr>
          <w:rFonts w:cs="Arial"/>
        </w:rPr>
        <w:t xml:space="preserve"> og bør sammen med oplysninger om øvrige indgreb på anlægget være tilgængelige for tilsynsmyndigheden (</w:t>
      </w:r>
      <w:r w:rsidR="00556271">
        <w:rPr>
          <w:rFonts w:cs="Arial"/>
        </w:rPr>
        <w:t>Nyborg</w:t>
      </w:r>
      <w:r w:rsidR="00556271" w:rsidRPr="00E23772">
        <w:rPr>
          <w:rFonts w:cs="Arial"/>
        </w:rPr>
        <w:t xml:space="preserve"> Kommune).</w:t>
      </w:r>
    </w:p>
    <w:p w:rsidR="00556271" w:rsidRDefault="00556271" w:rsidP="00556271">
      <w:pPr>
        <w:rPr>
          <w:rFonts w:cs="Arial"/>
        </w:rPr>
      </w:pPr>
    </w:p>
    <w:p w:rsidR="00556271" w:rsidRPr="00B45979" w:rsidRDefault="00A918DF" w:rsidP="00556271">
      <w:pPr>
        <w:rPr>
          <w:rFonts w:cs="Arial"/>
          <w:i/>
        </w:rPr>
      </w:pPr>
      <w:r>
        <w:rPr>
          <w:rFonts w:cs="Arial"/>
          <w:i/>
        </w:rPr>
        <w:t>Sammenfatning l</w:t>
      </w:r>
      <w:r w:rsidR="00556271" w:rsidRPr="00B45979">
        <w:rPr>
          <w:rFonts w:cs="Arial"/>
          <w:i/>
        </w:rPr>
        <w:t>ugt</w:t>
      </w:r>
    </w:p>
    <w:p w:rsidR="00556271" w:rsidRDefault="00556271" w:rsidP="00556271">
      <w:pPr>
        <w:rPr>
          <w:rFonts w:cs="Arial"/>
        </w:rPr>
      </w:pPr>
    </w:p>
    <w:p w:rsidR="000B60C2" w:rsidRDefault="000B60C2" w:rsidP="00556271">
      <w:pPr>
        <w:rPr>
          <w:rFonts w:cs="Arial"/>
        </w:rPr>
      </w:pPr>
      <w:r>
        <w:rPr>
          <w:rFonts w:cs="Arial"/>
        </w:rPr>
        <w:t>Procesluft indeholdende lugt fra produktionshal 1 (</w:t>
      </w:r>
      <w:r w:rsidR="00556271">
        <w:rPr>
          <w:rFonts w:cs="Arial"/>
        </w:rPr>
        <w:t>olie-produktionshallen</w:t>
      </w:r>
      <w:r>
        <w:rPr>
          <w:rFonts w:cs="Arial"/>
        </w:rPr>
        <w:t>) behandles</w:t>
      </w:r>
      <w:r w:rsidR="0052552B">
        <w:rPr>
          <w:rFonts w:cs="Arial"/>
        </w:rPr>
        <w:t>,</w:t>
      </w:r>
      <w:r>
        <w:rPr>
          <w:rFonts w:cs="Arial"/>
        </w:rPr>
        <w:t xml:space="preserve"> i</w:t>
      </w:r>
      <w:r w:rsidR="008261B9">
        <w:rPr>
          <w:rFonts w:cs="Arial"/>
        </w:rPr>
        <w:t>ndtil luftrenseanlægget er etableret, i</w:t>
      </w:r>
      <w:r>
        <w:rPr>
          <w:rFonts w:cs="Arial"/>
        </w:rPr>
        <w:t xml:space="preserve"> et eksisterende ozonanlæg</w:t>
      </w:r>
      <w:r w:rsidR="00556271">
        <w:rPr>
          <w:rFonts w:cs="Arial"/>
        </w:rPr>
        <w:t xml:space="preserve">. </w:t>
      </w:r>
      <w:r>
        <w:rPr>
          <w:rFonts w:cs="Arial"/>
        </w:rPr>
        <w:t xml:space="preserve">Efter etablering af luftrenseanlægget vil procesluft </w:t>
      </w:r>
      <w:r w:rsidR="008261B9">
        <w:rPr>
          <w:rFonts w:cs="Arial"/>
        </w:rPr>
        <w:t>og rum</w:t>
      </w:r>
      <w:r w:rsidR="0052552B">
        <w:rPr>
          <w:rFonts w:cs="Arial"/>
        </w:rPr>
        <w:t>luft</w:t>
      </w:r>
      <w:r w:rsidR="008261B9">
        <w:rPr>
          <w:rFonts w:cs="Arial"/>
        </w:rPr>
        <w:t xml:space="preserve"> </w:t>
      </w:r>
      <w:r>
        <w:rPr>
          <w:rFonts w:cs="Arial"/>
        </w:rPr>
        <w:t xml:space="preserve">fra </w:t>
      </w:r>
      <w:r w:rsidR="008261B9">
        <w:rPr>
          <w:rFonts w:cs="Arial"/>
        </w:rPr>
        <w:t xml:space="preserve">både </w:t>
      </w:r>
      <w:r>
        <w:rPr>
          <w:rFonts w:cs="Arial"/>
        </w:rPr>
        <w:t xml:space="preserve">produktionshal 1 </w:t>
      </w:r>
      <w:r w:rsidR="008261B9">
        <w:rPr>
          <w:rFonts w:cs="Arial"/>
        </w:rPr>
        <w:t xml:space="preserve">og 2, </w:t>
      </w:r>
      <w:r>
        <w:rPr>
          <w:rFonts w:cs="Arial"/>
        </w:rPr>
        <w:t xml:space="preserve">blive behandlet i </w:t>
      </w:r>
      <w:r w:rsidR="00875D4C">
        <w:rPr>
          <w:rFonts w:cs="Arial"/>
        </w:rPr>
        <w:t>luftrenseanlægget</w:t>
      </w:r>
      <w:r>
        <w:rPr>
          <w:rFonts w:cs="Arial"/>
        </w:rPr>
        <w:t xml:space="preserve">, for </w:t>
      </w:r>
      <w:r w:rsidR="008261B9">
        <w:rPr>
          <w:rFonts w:cs="Arial"/>
        </w:rPr>
        <w:t xml:space="preserve">at </w:t>
      </w:r>
      <w:r>
        <w:rPr>
          <w:rFonts w:cs="Arial"/>
        </w:rPr>
        <w:t xml:space="preserve">sikre en lugtreduktion, før udledningen af </w:t>
      </w:r>
      <w:r w:rsidR="008261B9">
        <w:rPr>
          <w:rFonts w:cs="Arial"/>
        </w:rPr>
        <w:t>procesluften og rumluften</w:t>
      </w:r>
      <w:r>
        <w:rPr>
          <w:rFonts w:cs="Arial"/>
        </w:rPr>
        <w:t xml:space="preserve"> til omgivelserne.</w:t>
      </w:r>
    </w:p>
    <w:p w:rsidR="00ED1A32" w:rsidRDefault="00ED1A32" w:rsidP="00556271">
      <w:pPr>
        <w:rPr>
          <w:rFonts w:cs="Arial"/>
        </w:rPr>
      </w:pPr>
    </w:p>
    <w:p w:rsidR="00ED1A32" w:rsidRDefault="00875D4C" w:rsidP="00ED1A32">
      <w:pPr>
        <w:rPr>
          <w:rFonts w:cs="Arial"/>
        </w:rPr>
      </w:pPr>
      <w:r>
        <w:rPr>
          <w:rFonts w:cs="Arial"/>
        </w:rPr>
        <w:t xml:space="preserve">Det har ikke for virksomheden være muligt at fremskaffe dokumentation for udledning af lugt fra en sammenlignelig virksomhedstype. Virksomheden har derfor valgt at fremlægge dokumentation svarende til ”worst case”, ved at sammenligne virksomhedens produktion med et biogasanlæg. En sådan sammenligning er en betydelig overestimering af lugtdannelse, idet virksomhedens aktiviteter ikke har samme dannelse af lugtende stoffer som et biogasanlæg. </w:t>
      </w:r>
      <w:r w:rsidR="00ED1A32">
        <w:rPr>
          <w:rFonts w:cs="Arial"/>
        </w:rPr>
        <w:t xml:space="preserve"> </w:t>
      </w:r>
    </w:p>
    <w:p w:rsidR="00ED1A32" w:rsidRDefault="00ED1A32" w:rsidP="00ED1A32">
      <w:pPr>
        <w:rPr>
          <w:rFonts w:cs="Arial"/>
        </w:rPr>
      </w:pPr>
    </w:p>
    <w:p w:rsidR="00875D4C" w:rsidRDefault="008261B9" w:rsidP="00ED1A32">
      <w:pPr>
        <w:rPr>
          <w:rFonts w:cs="Arial"/>
        </w:rPr>
      </w:pPr>
      <w:r>
        <w:rPr>
          <w:rFonts w:cs="Arial"/>
        </w:rPr>
        <w:t>På den baggrund</w:t>
      </w:r>
      <w:r w:rsidR="00ED1A32">
        <w:rPr>
          <w:rFonts w:cs="Arial"/>
        </w:rPr>
        <w:t xml:space="preserve"> fastsættes vilkår om lugtmålinger for efterfølgende </w:t>
      </w:r>
      <w:r w:rsidR="00875D4C">
        <w:rPr>
          <w:rFonts w:cs="Arial"/>
        </w:rPr>
        <w:t xml:space="preserve">vurdering af beregningsforudsætningerne anvendt i </w:t>
      </w:r>
      <w:r w:rsidR="00ED1A32">
        <w:rPr>
          <w:rFonts w:cs="Arial"/>
        </w:rPr>
        <w:t>fastlæggelse af afkasthøjden</w:t>
      </w:r>
      <w:r w:rsidR="00875D4C">
        <w:rPr>
          <w:rFonts w:cs="Arial"/>
        </w:rPr>
        <w:t>.</w:t>
      </w:r>
      <w:r w:rsidR="00ED1A32">
        <w:rPr>
          <w:rFonts w:cs="Arial"/>
        </w:rPr>
        <w:t xml:space="preserve"> </w:t>
      </w:r>
    </w:p>
    <w:p w:rsidR="00875D4C" w:rsidRDefault="00875D4C" w:rsidP="00ED1A32">
      <w:pPr>
        <w:rPr>
          <w:rFonts w:cs="Arial"/>
        </w:rPr>
      </w:pPr>
    </w:p>
    <w:p w:rsidR="00ED1A32" w:rsidRDefault="00875D4C" w:rsidP="00ED1A32">
      <w:pPr>
        <w:rPr>
          <w:rFonts w:cs="Arial"/>
        </w:rPr>
      </w:pPr>
      <w:r>
        <w:rPr>
          <w:rFonts w:cs="Arial"/>
        </w:rPr>
        <w:t xml:space="preserve">Der bør endvidere fastsættes </w:t>
      </w:r>
      <w:r w:rsidR="00ED1A32">
        <w:rPr>
          <w:rFonts w:cs="Arial"/>
        </w:rPr>
        <w:t xml:space="preserve">vilkår </w:t>
      </w:r>
      <w:r>
        <w:rPr>
          <w:rFonts w:cs="Arial"/>
        </w:rPr>
        <w:t>for</w:t>
      </w:r>
      <w:r w:rsidR="00ED1A32">
        <w:rPr>
          <w:rFonts w:cs="Arial"/>
        </w:rPr>
        <w:t xml:space="preserve"> egenkontrol</w:t>
      </w:r>
      <w:r>
        <w:rPr>
          <w:rFonts w:cs="Arial"/>
        </w:rPr>
        <w:t>len på luftrenseanlægget</w:t>
      </w:r>
      <w:r w:rsidR="00ED1A32">
        <w:rPr>
          <w:rFonts w:cs="Arial"/>
        </w:rPr>
        <w:t>, således at der sikres en stabil drift af anlæg</w:t>
      </w:r>
      <w:r w:rsidR="00EE003D">
        <w:rPr>
          <w:rFonts w:cs="Arial"/>
        </w:rPr>
        <w:t>get.</w:t>
      </w:r>
    </w:p>
    <w:p w:rsidR="000B60C2" w:rsidRDefault="000B60C2" w:rsidP="00556271">
      <w:pPr>
        <w:rPr>
          <w:rFonts w:cs="Arial"/>
        </w:rPr>
      </w:pPr>
    </w:p>
    <w:p w:rsidR="00556271" w:rsidRPr="00B45979" w:rsidRDefault="00ED1A32" w:rsidP="00556271">
      <w:pPr>
        <w:rPr>
          <w:rFonts w:cs="Arial"/>
        </w:rPr>
      </w:pPr>
      <w:r>
        <w:rPr>
          <w:rFonts w:cs="Arial"/>
        </w:rPr>
        <w:t>Angående lugt udledt via røggasserne fra kedelanlæg</w:t>
      </w:r>
      <w:r w:rsidR="00193380">
        <w:rPr>
          <w:rFonts w:cs="Arial"/>
        </w:rPr>
        <w:t>get</w:t>
      </w:r>
      <w:r w:rsidR="00EE003D">
        <w:rPr>
          <w:rFonts w:cs="Arial"/>
        </w:rPr>
        <w:t xml:space="preserve"> under anvendelse af bioolie</w:t>
      </w:r>
      <w:r>
        <w:rPr>
          <w:rFonts w:cs="Arial"/>
        </w:rPr>
        <w:t>, har kommunen erfa</w:t>
      </w:r>
      <w:r w:rsidR="00EE003D">
        <w:rPr>
          <w:rFonts w:cs="Arial"/>
        </w:rPr>
        <w:t>ring med at lugt fra de</w:t>
      </w:r>
      <w:r w:rsidR="00193380">
        <w:rPr>
          <w:rFonts w:cs="Arial"/>
        </w:rPr>
        <w:t>n</w:t>
      </w:r>
      <w:r w:rsidR="00EE003D">
        <w:rPr>
          <w:rFonts w:cs="Arial"/>
        </w:rPr>
        <w:t xml:space="preserve"> oplyste kedelstørrelser</w:t>
      </w:r>
      <w:r>
        <w:rPr>
          <w:rFonts w:cs="Arial"/>
        </w:rPr>
        <w:t>, ved korrekt udbrænding af røggassen</w:t>
      </w:r>
      <w:r w:rsidR="00EE003D">
        <w:rPr>
          <w:rFonts w:cs="Arial"/>
        </w:rPr>
        <w:t xml:space="preserve"> samt </w:t>
      </w:r>
      <w:r w:rsidR="00C67FCD">
        <w:rPr>
          <w:rFonts w:cs="Arial"/>
        </w:rPr>
        <w:t xml:space="preserve">ved udledning af røggasserne </w:t>
      </w:r>
      <w:r w:rsidR="00EE003D">
        <w:rPr>
          <w:rFonts w:cs="Arial"/>
        </w:rPr>
        <w:t>over tag</w:t>
      </w:r>
      <w:r>
        <w:rPr>
          <w:rFonts w:cs="Arial"/>
        </w:rPr>
        <w:t>, ikke kan registreres 50 meter fra skorstenen.</w:t>
      </w:r>
      <w:r w:rsidR="00EE003D">
        <w:rPr>
          <w:rFonts w:cs="Arial"/>
        </w:rPr>
        <w:t xml:space="preserve"> Anvendelse af bioolie i virksomhedens ked</w:t>
      </w:r>
      <w:r w:rsidR="00193380">
        <w:rPr>
          <w:rFonts w:cs="Arial"/>
        </w:rPr>
        <w:t>e</w:t>
      </w:r>
      <w:r w:rsidR="00EE003D">
        <w:rPr>
          <w:rFonts w:cs="Arial"/>
        </w:rPr>
        <w:t>l, bør dermed ikke give anledning til lugtgener i omgivelserne.</w:t>
      </w:r>
    </w:p>
    <w:p w:rsidR="00061AF7" w:rsidRDefault="00061AF7" w:rsidP="00556271">
      <w:pPr>
        <w:rPr>
          <w:rFonts w:cs="Arial"/>
          <w:b/>
          <w:bCs/>
        </w:rPr>
      </w:pPr>
    </w:p>
    <w:p w:rsidR="00556271" w:rsidRPr="00B5335E" w:rsidRDefault="003F63C6" w:rsidP="00556271">
      <w:pPr>
        <w:rPr>
          <w:rFonts w:cs="Arial"/>
          <w:b/>
          <w:bCs/>
        </w:rPr>
      </w:pPr>
      <w:r>
        <w:rPr>
          <w:rFonts w:cs="Arial"/>
          <w:b/>
          <w:bCs/>
        </w:rPr>
        <w:t>7</w:t>
      </w:r>
      <w:r w:rsidR="00556271" w:rsidRPr="00B5335E">
        <w:rPr>
          <w:rFonts w:cs="Arial"/>
          <w:b/>
          <w:bCs/>
        </w:rPr>
        <w:t>.3 Affald</w:t>
      </w:r>
    </w:p>
    <w:p w:rsidR="00556271" w:rsidRDefault="00556271" w:rsidP="00556271">
      <w:pPr>
        <w:rPr>
          <w:rFonts w:cs="Arial"/>
        </w:rPr>
      </w:pPr>
    </w:p>
    <w:p w:rsidR="00556271" w:rsidRPr="004809F7" w:rsidRDefault="00B31A2A" w:rsidP="00556271">
      <w:pPr>
        <w:rPr>
          <w:rFonts w:cs="Arial"/>
        </w:rPr>
      </w:pPr>
      <w:r>
        <w:rPr>
          <w:rFonts w:cs="Arial"/>
        </w:rPr>
        <w:t>Virksomheden oplyser at i</w:t>
      </w:r>
      <w:r w:rsidR="00556271" w:rsidRPr="004809F7">
        <w:rPr>
          <w:rFonts w:cs="Arial"/>
        </w:rPr>
        <w:t xml:space="preserve"> forbindelse med filtrering af fritureolien frasepareres der fast restaffald samt en vandig fraktion. Ved filtrering af 20 tons fritureolie frasepareres ca. 100 kg fast restaffald og ca. 500 kg </w:t>
      </w:r>
      <w:r w:rsidR="00D16AD7">
        <w:rPr>
          <w:rFonts w:cs="Arial"/>
        </w:rPr>
        <w:t>som</w:t>
      </w:r>
      <w:r w:rsidR="00556271" w:rsidRPr="004809F7">
        <w:rPr>
          <w:rFonts w:cs="Arial"/>
        </w:rPr>
        <w:t xml:space="preserve"> vandig fraktion.</w:t>
      </w:r>
    </w:p>
    <w:p w:rsidR="00556271" w:rsidRDefault="00556271" w:rsidP="00556271">
      <w:pPr>
        <w:rPr>
          <w:rFonts w:cs="Arial"/>
        </w:rPr>
      </w:pPr>
    </w:p>
    <w:p w:rsidR="00556271" w:rsidRDefault="00556271" w:rsidP="00556271">
      <w:pPr>
        <w:rPr>
          <w:rFonts w:cs="Arial"/>
        </w:rPr>
      </w:pPr>
      <w:r>
        <w:rPr>
          <w:rFonts w:cs="Arial"/>
        </w:rPr>
        <w:t>Idet virksomhedens kapacitet er behandling af 10.000 tons fritureolie pr. år vil der maksimalt fremkomme henholdsvis 50 tons affald pr. år og 250 tons vandig fraktion pr. år. Begge affaldsfraktioner behandles i biogasanlæg og ender derved som gødningsprodukter.</w:t>
      </w:r>
    </w:p>
    <w:p w:rsidR="004B41AC" w:rsidRDefault="004B41AC" w:rsidP="00556271">
      <w:pPr>
        <w:rPr>
          <w:rFonts w:cs="Arial"/>
        </w:rPr>
      </w:pPr>
    </w:p>
    <w:p w:rsidR="004B41AC" w:rsidRDefault="004B41AC" w:rsidP="00556271">
      <w:pPr>
        <w:rPr>
          <w:rFonts w:cs="Arial"/>
        </w:rPr>
      </w:pPr>
      <w:r>
        <w:rPr>
          <w:rFonts w:cs="Arial"/>
        </w:rPr>
        <w:t xml:space="preserve">Fra behandling af ca. </w:t>
      </w:r>
      <w:r w:rsidR="00817DFE">
        <w:rPr>
          <w:rFonts w:cs="Arial"/>
        </w:rPr>
        <w:t>150</w:t>
      </w:r>
      <w:r>
        <w:rPr>
          <w:rFonts w:cs="Arial"/>
        </w:rPr>
        <w:t xml:space="preserve">.000 tons </w:t>
      </w:r>
      <w:r w:rsidR="00817DFE">
        <w:rPr>
          <w:rFonts w:cs="Arial"/>
        </w:rPr>
        <w:t>biomasse</w:t>
      </w:r>
      <w:r w:rsidR="00036457">
        <w:rPr>
          <w:rFonts w:cs="Arial"/>
        </w:rPr>
        <w:t xml:space="preserve"> </w:t>
      </w:r>
      <w:r>
        <w:rPr>
          <w:rFonts w:cs="Arial"/>
        </w:rPr>
        <w:t>årligt, fremkommer der affaldsfraktio</w:t>
      </w:r>
      <w:r w:rsidR="00F62EEC">
        <w:rPr>
          <w:rFonts w:cs="Arial"/>
        </w:rPr>
        <w:t xml:space="preserve">ner </w:t>
      </w:r>
      <w:r>
        <w:rPr>
          <w:rFonts w:cs="Arial"/>
        </w:rPr>
        <w:t>af genanvendelige materialer i form af plast, metal og glas. De genanvendelige mate</w:t>
      </w:r>
      <w:r>
        <w:rPr>
          <w:rFonts w:cs="Arial"/>
        </w:rPr>
        <w:lastRenderedPageBreak/>
        <w:t>rialer opbevares i lukkede containere på virksomheden, indtil afhentning til godkendt modtager. Affaldsfraktioner der ikke kan genanvendes, opbevares i lukkede container, indtil afhentning til godkendt forbrændingsanlæg.</w:t>
      </w:r>
    </w:p>
    <w:p w:rsidR="00F62EEC" w:rsidRDefault="00F62EEC" w:rsidP="00556271">
      <w:pPr>
        <w:rPr>
          <w:rFonts w:cs="Arial"/>
        </w:rPr>
      </w:pPr>
    </w:p>
    <w:p w:rsidR="00556271" w:rsidRDefault="00F62EEC" w:rsidP="00556271">
      <w:pPr>
        <w:rPr>
          <w:rFonts w:cs="Arial"/>
        </w:rPr>
      </w:pPr>
      <w:r>
        <w:rPr>
          <w:rFonts w:cs="Arial"/>
        </w:rPr>
        <w:t>Glas vil kun blive frasorteret ved større partier før behandlingen af biomassen. Ved mindre partier neddeles glasset sammen med biomassen. Det neddelte glas frasorteres delvist i de enkelte procestrin. En eventuel rest i biomassen, vil ifølge virksomheden være uvæsentlig og vil ikke være skarpkantet på grund af den mekaniske behandling af biomassen.</w:t>
      </w:r>
    </w:p>
    <w:p w:rsidR="00F62EEC" w:rsidRDefault="00F62EEC" w:rsidP="00556271">
      <w:pPr>
        <w:rPr>
          <w:rFonts w:cs="Arial"/>
        </w:rPr>
      </w:pPr>
    </w:p>
    <w:p w:rsidR="00556271" w:rsidRDefault="00556271" w:rsidP="00556271">
      <w:pPr>
        <w:rPr>
          <w:rFonts w:cs="Arial"/>
        </w:rPr>
      </w:pPr>
      <w:r>
        <w:rPr>
          <w:rFonts w:cs="Arial"/>
        </w:rPr>
        <w:t>Virksomhedens eneste affaldsprodukt fremkommer ved service af gaffeltrucken</w:t>
      </w:r>
      <w:r w:rsidR="005040A0">
        <w:rPr>
          <w:rFonts w:cs="Arial"/>
        </w:rPr>
        <w:t>e</w:t>
      </w:r>
      <w:r w:rsidR="004B41AC">
        <w:rPr>
          <w:rFonts w:cs="Arial"/>
        </w:rPr>
        <w:t>. Service s</w:t>
      </w:r>
      <w:r>
        <w:rPr>
          <w:rFonts w:cs="Arial"/>
        </w:rPr>
        <w:t xml:space="preserve">ker </w:t>
      </w:r>
      <w:r w:rsidR="004B41AC">
        <w:rPr>
          <w:rFonts w:cs="Arial"/>
        </w:rPr>
        <w:t>via ekstern firma</w:t>
      </w:r>
      <w:r>
        <w:rPr>
          <w:rFonts w:cs="Arial"/>
        </w:rPr>
        <w:t>, som medtager affald ved service.</w:t>
      </w:r>
    </w:p>
    <w:p w:rsidR="00556271" w:rsidRDefault="00556271" w:rsidP="00556271">
      <w:pPr>
        <w:rPr>
          <w:rFonts w:cs="Arial"/>
        </w:rPr>
      </w:pPr>
    </w:p>
    <w:p w:rsidR="00556271" w:rsidRDefault="00556271" w:rsidP="00556271">
      <w:pPr>
        <w:rPr>
          <w:rFonts w:cs="Arial"/>
        </w:rPr>
      </w:pPr>
      <w:r>
        <w:rPr>
          <w:rFonts w:cs="Arial"/>
        </w:rPr>
        <w:t xml:space="preserve">Derudover fremkommer der tom emballage i form af </w:t>
      </w:r>
      <w:r w:rsidR="00D22536">
        <w:rPr>
          <w:rFonts w:cs="Arial"/>
        </w:rPr>
        <w:t>palletanke</w:t>
      </w:r>
      <w:r>
        <w:rPr>
          <w:rFonts w:cs="Arial"/>
        </w:rPr>
        <w:t>, der har indeholdt syre</w:t>
      </w:r>
      <w:r w:rsidR="004B41AC">
        <w:rPr>
          <w:rFonts w:cs="Arial"/>
        </w:rPr>
        <w:t xml:space="preserve">, </w:t>
      </w:r>
      <w:r>
        <w:rPr>
          <w:rFonts w:cs="Arial"/>
        </w:rPr>
        <w:t>base</w:t>
      </w:r>
      <w:r w:rsidR="004B41AC">
        <w:rPr>
          <w:rFonts w:cs="Arial"/>
        </w:rPr>
        <w:t xml:space="preserve"> og klorid</w:t>
      </w:r>
      <w:r>
        <w:rPr>
          <w:rFonts w:cs="Arial"/>
        </w:rPr>
        <w:t>.</w:t>
      </w:r>
      <w:r w:rsidR="00817DFE">
        <w:rPr>
          <w:rFonts w:cs="Arial"/>
        </w:rPr>
        <w:t xml:space="preserve"> Tomme palletanke sendes retur til kemikalie leverandøren.</w:t>
      </w:r>
    </w:p>
    <w:p w:rsidR="004B41AC" w:rsidRDefault="004B41AC" w:rsidP="004B41AC">
      <w:pPr>
        <w:rPr>
          <w:rFonts w:cs="Arial"/>
        </w:rPr>
      </w:pPr>
    </w:p>
    <w:p w:rsidR="00556271" w:rsidRPr="004B41AC" w:rsidRDefault="00556271" w:rsidP="004B41AC">
      <w:pPr>
        <w:rPr>
          <w:rFonts w:cs="Arial"/>
          <w:b/>
        </w:rPr>
      </w:pPr>
      <w:r w:rsidRPr="004B41AC">
        <w:rPr>
          <w:rFonts w:cs="Arial"/>
          <w:b/>
        </w:rPr>
        <w:t>Kommunens vurdering</w:t>
      </w:r>
    </w:p>
    <w:p w:rsidR="00556271" w:rsidRDefault="00556271" w:rsidP="00556271">
      <w:pPr>
        <w:rPr>
          <w:rFonts w:cs="Arial"/>
        </w:rPr>
      </w:pPr>
    </w:p>
    <w:p w:rsidR="00556271" w:rsidRPr="002A3D41" w:rsidRDefault="00556271" w:rsidP="00556271">
      <w:pPr>
        <w:rPr>
          <w:rFonts w:cs="Arial"/>
        </w:rPr>
      </w:pPr>
      <w:r w:rsidRPr="002A3D41">
        <w:rPr>
          <w:rFonts w:cs="Arial"/>
        </w:rPr>
        <w:t xml:space="preserve">Ud fra det oplyste kan virksomheden opbevare og håndtere </w:t>
      </w:r>
      <w:r>
        <w:rPr>
          <w:rFonts w:cs="Arial"/>
        </w:rPr>
        <w:t>virksomhedens</w:t>
      </w:r>
      <w:r w:rsidRPr="002A3D41">
        <w:rPr>
          <w:rFonts w:cs="Arial"/>
        </w:rPr>
        <w:t xml:space="preserve"> affald, således at der ikke er risiko forurening af omgivelserne.</w:t>
      </w:r>
    </w:p>
    <w:p w:rsidR="00556271" w:rsidRDefault="00556271" w:rsidP="00556271">
      <w:pPr>
        <w:rPr>
          <w:rFonts w:cs="Arial"/>
        </w:rPr>
      </w:pPr>
    </w:p>
    <w:p w:rsidR="00050C50" w:rsidRDefault="00050C50" w:rsidP="00556271">
      <w:pPr>
        <w:rPr>
          <w:rFonts w:cs="Arial"/>
        </w:rPr>
      </w:pPr>
      <w:r>
        <w:rPr>
          <w:rFonts w:cs="Arial"/>
        </w:rPr>
        <w:t>Opbevaring af affald i form af plast, metal og glas, udendørs på virksomhedens areal, skal opbevares i lukkede containere. Opbevaring af lugtende affaldsfraktioner, skal ske indendørs i lukkede containere.</w:t>
      </w:r>
    </w:p>
    <w:p w:rsidR="00050C50" w:rsidRDefault="00050C50" w:rsidP="00556271">
      <w:pPr>
        <w:rPr>
          <w:rFonts w:cs="Arial"/>
        </w:rPr>
      </w:pPr>
    </w:p>
    <w:p w:rsidR="00556271" w:rsidRDefault="00556271" w:rsidP="00556271">
      <w:pPr>
        <w:rPr>
          <w:rFonts w:cs="Arial"/>
        </w:rPr>
      </w:pPr>
      <w:r>
        <w:rPr>
          <w:rFonts w:cs="Arial"/>
        </w:rPr>
        <w:t>Affald skal håndteres og bortskaffes i overensstemmelse med kommunens regulativ for erhvervsaffal</w:t>
      </w:r>
      <w:r w:rsidR="008D220E">
        <w:rPr>
          <w:rFonts w:cs="Arial"/>
        </w:rPr>
        <w:t>d</w:t>
      </w:r>
      <w:r>
        <w:rPr>
          <w:rFonts w:cs="Arial"/>
        </w:rPr>
        <w:t>.</w:t>
      </w:r>
    </w:p>
    <w:p w:rsidR="009D3A49" w:rsidRDefault="009D3A49" w:rsidP="00556271">
      <w:pPr>
        <w:rPr>
          <w:rFonts w:cs="Arial"/>
        </w:rPr>
      </w:pPr>
    </w:p>
    <w:p w:rsidR="005E0858" w:rsidRPr="005E0858" w:rsidRDefault="009D3A49" w:rsidP="005E0858">
      <w:pPr>
        <w:rPr>
          <w:rFonts w:cs="Arial"/>
        </w:rPr>
      </w:pPr>
      <w:r>
        <w:rPr>
          <w:rFonts w:cs="Arial"/>
        </w:rPr>
        <w:t>Den behandlede biomasse, der indgår som produkt til jordbrugsformål f.eks. via biogasanlæg, er omfattet af slambekendtgørelsen</w:t>
      </w:r>
      <w:r>
        <w:rPr>
          <w:rStyle w:val="Fodnotehenvisning"/>
          <w:rFonts w:cs="Arial"/>
        </w:rPr>
        <w:footnoteReference w:id="24"/>
      </w:r>
      <w:r>
        <w:rPr>
          <w:rFonts w:cs="Arial"/>
        </w:rPr>
        <w:t xml:space="preserve">. </w:t>
      </w:r>
      <w:r w:rsidR="005E0858" w:rsidRPr="005E0858">
        <w:rPr>
          <w:rFonts w:cs="Arial"/>
        </w:rPr>
        <w:t xml:space="preserve">Prøveudtagning, analysehyppighed, </w:t>
      </w:r>
      <w:r w:rsidR="005E0858">
        <w:rPr>
          <w:rFonts w:cs="Arial"/>
        </w:rPr>
        <w:t>analyse</w:t>
      </w:r>
      <w:r w:rsidR="005E0858" w:rsidRPr="005E0858">
        <w:rPr>
          <w:rFonts w:cs="Arial"/>
        </w:rPr>
        <w:t xml:space="preserve">parametre og </w:t>
      </w:r>
      <w:r w:rsidR="005E0858">
        <w:rPr>
          <w:rFonts w:cs="Arial"/>
        </w:rPr>
        <w:t>analyse</w:t>
      </w:r>
      <w:r w:rsidR="005E0858" w:rsidRPr="005E0858">
        <w:rPr>
          <w:rFonts w:cs="Arial"/>
        </w:rPr>
        <w:t>metoder</w:t>
      </w:r>
      <w:r w:rsidR="005E0858">
        <w:rPr>
          <w:rFonts w:cs="Arial"/>
        </w:rPr>
        <w:t xml:space="preserve"> er anført i bekendtgørelsen. Ifølge samme bekendtgørelsen kan k</w:t>
      </w:r>
      <w:r w:rsidR="005E0858" w:rsidRPr="005E0858">
        <w:rPr>
          <w:rFonts w:cs="Arial"/>
        </w:rPr>
        <w:t xml:space="preserve">ommunen beslutte, at </w:t>
      </w:r>
      <w:r w:rsidR="005E0858">
        <w:rPr>
          <w:rFonts w:cs="Arial"/>
        </w:rPr>
        <w:t xml:space="preserve">hyppigheden for </w:t>
      </w:r>
      <w:r w:rsidR="005E0858" w:rsidRPr="005E0858">
        <w:rPr>
          <w:rFonts w:cs="Arial"/>
        </w:rPr>
        <w:t xml:space="preserve">prøveudtagning og </w:t>
      </w:r>
      <w:r w:rsidR="005E0858">
        <w:rPr>
          <w:rFonts w:cs="Arial"/>
        </w:rPr>
        <w:t xml:space="preserve">for </w:t>
      </w:r>
      <w:r w:rsidR="005E0858" w:rsidRPr="005E0858">
        <w:rPr>
          <w:rFonts w:cs="Arial"/>
        </w:rPr>
        <w:t>analysen</w:t>
      </w:r>
      <w:r w:rsidR="005E0858">
        <w:rPr>
          <w:rFonts w:cs="Arial"/>
        </w:rPr>
        <w:t>,</w:t>
      </w:r>
      <w:r w:rsidR="005E0858" w:rsidRPr="005E0858">
        <w:rPr>
          <w:rFonts w:cs="Arial"/>
        </w:rPr>
        <w:t xml:space="preserve"> skal øges eller nedsættes. Kommunen kan endvidere beslutte, at prøverne skal analyseres for flere eller færre parametre.</w:t>
      </w:r>
      <w:r w:rsidR="005E0858">
        <w:rPr>
          <w:rFonts w:cs="Arial"/>
        </w:rPr>
        <w:t xml:space="preserve"> </w:t>
      </w:r>
      <w:r w:rsidR="005E0927">
        <w:rPr>
          <w:rFonts w:cs="Arial"/>
        </w:rPr>
        <w:t>Efter modtagelse af de første analyseresultater vil kommunen vurdere analysebehovet.</w:t>
      </w:r>
    </w:p>
    <w:p w:rsidR="00556271" w:rsidRPr="00B5335E" w:rsidRDefault="00556271" w:rsidP="00556271">
      <w:pPr>
        <w:rPr>
          <w:rFonts w:cs="Arial"/>
        </w:rPr>
      </w:pPr>
    </w:p>
    <w:p w:rsidR="00556271" w:rsidRPr="00B5335E" w:rsidRDefault="003F63C6" w:rsidP="00556271">
      <w:pPr>
        <w:rPr>
          <w:rFonts w:cs="Arial"/>
          <w:b/>
          <w:bCs/>
        </w:rPr>
      </w:pPr>
      <w:r>
        <w:rPr>
          <w:rFonts w:cs="Arial"/>
          <w:b/>
          <w:bCs/>
        </w:rPr>
        <w:t>7</w:t>
      </w:r>
      <w:r w:rsidR="00556271" w:rsidRPr="00B5335E">
        <w:rPr>
          <w:rFonts w:cs="Arial"/>
          <w:b/>
          <w:bCs/>
        </w:rPr>
        <w:t>.4 Jordforurening</w:t>
      </w:r>
    </w:p>
    <w:p w:rsidR="00556271" w:rsidRDefault="00556271" w:rsidP="00556271">
      <w:pPr>
        <w:rPr>
          <w:rFonts w:cs="Arial"/>
        </w:rPr>
      </w:pPr>
    </w:p>
    <w:p w:rsidR="00556271" w:rsidRDefault="00B31A2A" w:rsidP="00556271">
      <w:pPr>
        <w:rPr>
          <w:rFonts w:cs="Arial"/>
        </w:rPr>
      </w:pPr>
      <w:r>
        <w:rPr>
          <w:rFonts w:cs="Arial"/>
        </w:rPr>
        <w:t>Virksomheden oplyser at d</w:t>
      </w:r>
      <w:r w:rsidR="00556271">
        <w:rPr>
          <w:rFonts w:cs="Arial"/>
        </w:rPr>
        <w:t xml:space="preserve">en vegetabilske olie ikke </w:t>
      </w:r>
      <w:r>
        <w:rPr>
          <w:rFonts w:cs="Arial"/>
        </w:rPr>
        <w:t xml:space="preserve">er </w:t>
      </w:r>
      <w:r w:rsidR="00556271">
        <w:rPr>
          <w:rFonts w:cs="Arial"/>
        </w:rPr>
        <w:t>blandbar med vand.</w:t>
      </w:r>
      <w:r w:rsidR="00556271" w:rsidRPr="00995FBB">
        <w:rPr>
          <w:rFonts w:cs="Arial"/>
        </w:rPr>
        <w:t xml:space="preserve"> </w:t>
      </w:r>
      <w:r w:rsidR="00556271">
        <w:rPr>
          <w:rFonts w:cs="Arial"/>
        </w:rPr>
        <w:t>Spild på jord vil ikke give anledning til væsentlig forurening. Olien er biologisk nedbrydelig. Olie opbevares i overjordiske tanke og i fadtønder på paller. Såfremt der skulle ske spild/lækage fra tank vi dette blive observeret, og olien vil blive samlet/skrabet/suget op.</w:t>
      </w:r>
    </w:p>
    <w:p w:rsidR="00556271" w:rsidRDefault="00556271" w:rsidP="00556271">
      <w:pPr>
        <w:rPr>
          <w:rFonts w:cs="Arial"/>
        </w:rPr>
      </w:pPr>
    </w:p>
    <w:p w:rsidR="00556271" w:rsidRDefault="00556271" w:rsidP="00556271">
      <w:pPr>
        <w:rPr>
          <w:rFonts w:cs="Arial"/>
        </w:rPr>
      </w:pPr>
      <w:r>
        <w:rPr>
          <w:rFonts w:cs="Arial"/>
        </w:rPr>
        <w:lastRenderedPageBreak/>
        <w:t xml:space="preserve">Der er ingen kloakafløb ved de udendørs oplag. Gulvafløb i olie-produktionshallen er tilsluttet til </w:t>
      </w:r>
      <w:r w:rsidR="00FB5B3D">
        <w:rPr>
          <w:rFonts w:cs="Arial"/>
        </w:rPr>
        <w:t xml:space="preserve">virksomhedens eget </w:t>
      </w:r>
      <w:r>
        <w:rPr>
          <w:rFonts w:cs="Arial"/>
        </w:rPr>
        <w:t>tank</w:t>
      </w:r>
      <w:r w:rsidR="00FB5B3D">
        <w:rPr>
          <w:rFonts w:cs="Arial"/>
        </w:rPr>
        <w:t>anlæg</w:t>
      </w:r>
      <w:r>
        <w:rPr>
          <w:rFonts w:cs="Arial"/>
        </w:rPr>
        <w:t xml:space="preserve">. Oliespild kan derved ikke løbe til offentlig kloak. </w:t>
      </w:r>
    </w:p>
    <w:p w:rsidR="00556271" w:rsidRDefault="00556271" w:rsidP="00556271">
      <w:pPr>
        <w:rPr>
          <w:rFonts w:cs="Arial"/>
        </w:rPr>
      </w:pPr>
    </w:p>
    <w:p w:rsidR="00556271" w:rsidRDefault="00556271" w:rsidP="00556271">
      <w:pPr>
        <w:rPr>
          <w:rFonts w:cs="Arial"/>
        </w:rPr>
      </w:pPr>
      <w:r>
        <w:rPr>
          <w:rFonts w:cs="Arial"/>
        </w:rPr>
        <w:t>Olien hærder ved lave temperaturer. Såfremt olien spildes på jorden vil den ikke trænge ret dybt ned, før jordens temperatur er lav nok til at olie hærdes. Olien kan således ikke trænge i grundvandet.</w:t>
      </w:r>
    </w:p>
    <w:p w:rsidR="00036457" w:rsidRDefault="00036457" w:rsidP="00556271">
      <w:pPr>
        <w:rPr>
          <w:rFonts w:cs="Arial"/>
        </w:rPr>
      </w:pPr>
    </w:p>
    <w:p w:rsidR="00036457" w:rsidRDefault="00B31A2A" w:rsidP="00556271">
      <w:pPr>
        <w:rPr>
          <w:rFonts w:cs="Arial"/>
        </w:rPr>
      </w:pPr>
      <w:r>
        <w:rPr>
          <w:rFonts w:cs="Arial"/>
        </w:rPr>
        <w:t>Ifølge virksomheden h</w:t>
      </w:r>
      <w:r w:rsidR="00036457">
        <w:rPr>
          <w:rFonts w:cs="Arial"/>
        </w:rPr>
        <w:t>åndter</w:t>
      </w:r>
      <w:r>
        <w:rPr>
          <w:rFonts w:cs="Arial"/>
        </w:rPr>
        <w:t xml:space="preserve">es </w:t>
      </w:r>
      <w:r w:rsidR="00036457">
        <w:rPr>
          <w:rFonts w:cs="Arial"/>
        </w:rPr>
        <w:t xml:space="preserve">madaffald </w:t>
      </w:r>
      <w:r>
        <w:rPr>
          <w:rFonts w:cs="Arial"/>
        </w:rPr>
        <w:t xml:space="preserve">korrekt og </w:t>
      </w:r>
      <w:r w:rsidR="00036457">
        <w:rPr>
          <w:rFonts w:cs="Arial"/>
        </w:rPr>
        <w:t xml:space="preserve">medfører </w:t>
      </w:r>
      <w:r>
        <w:rPr>
          <w:rFonts w:cs="Arial"/>
        </w:rPr>
        <w:t xml:space="preserve">dermed </w:t>
      </w:r>
      <w:r w:rsidR="00036457">
        <w:rPr>
          <w:rFonts w:cs="Arial"/>
        </w:rPr>
        <w:t>ingen risiko for forurening af undergrunden.</w:t>
      </w:r>
    </w:p>
    <w:p w:rsidR="00D22536" w:rsidRDefault="00D22536" w:rsidP="00556271">
      <w:pPr>
        <w:rPr>
          <w:rFonts w:cs="Arial"/>
        </w:rPr>
      </w:pPr>
    </w:p>
    <w:p w:rsidR="00D22536" w:rsidRDefault="00D22536" w:rsidP="00556271">
      <w:pPr>
        <w:rPr>
          <w:rFonts w:cs="Arial"/>
        </w:rPr>
      </w:pPr>
      <w:r w:rsidRPr="00D22536">
        <w:rPr>
          <w:rFonts w:cs="Arial"/>
        </w:rPr>
        <w:t>Syre</w:t>
      </w:r>
      <w:r>
        <w:rPr>
          <w:rFonts w:cs="Arial"/>
        </w:rPr>
        <w:t>,</w:t>
      </w:r>
      <w:r w:rsidRPr="00D22536">
        <w:rPr>
          <w:rFonts w:cs="Arial"/>
        </w:rPr>
        <w:t xml:space="preserve"> base og klorid </w:t>
      </w:r>
      <w:r>
        <w:rPr>
          <w:rFonts w:cs="Arial"/>
        </w:rPr>
        <w:t xml:space="preserve">til luftrenseanlægget </w:t>
      </w:r>
      <w:r w:rsidRPr="00D22536">
        <w:rPr>
          <w:rFonts w:cs="Arial"/>
        </w:rPr>
        <w:t>blive</w:t>
      </w:r>
      <w:r w:rsidR="005A770E">
        <w:rPr>
          <w:rFonts w:cs="Arial"/>
        </w:rPr>
        <w:t>r</w:t>
      </w:r>
      <w:r w:rsidRPr="00D22536">
        <w:rPr>
          <w:rFonts w:cs="Arial"/>
        </w:rPr>
        <w:t xml:space="preserve"> leveret i palletanke</w:t>
      </w:r>
      <w:r w:rsidR="005A770E">
        <w:rPr>
          <w:rFonts w:cs="Arial"/>
        </w:rPr>
        <w:t>,</w:t>
      </w:r>
      <w:r w:rsidRPr="00D22536">
        <w:rPr>
          <w:rFonts w:cs="Arial"/>
        </w:rPr>
        <w:t xml:space="preserve"> og blive</w:t>
      </w:r>
      <w:r w:rsidR="005A770E">
        <w:rPr>
          <w:rFonts w:cs="Arial"/>
        </w:rPr>
        <w:t>r</w:t>
      </w:r>
      <w:r w:rsidRPr="00D22536">
        <w:rPr>
          <w:rFonts w:cs="Arial"/>
        </w:rPr>
        <w:t xml:space="preserve"> placeret </w:t>
      </w:r>
      <w:r w:rsidR="005040A0">
        <w:rPr>
          <w:rFonts w:cs="Arial"/>
        </w:rPr>
        <w:t xml:space="preserve">indendørs </w:t>
      </w:r>
      <w:r w:rsidRPr="00D22536">
        <w:rPr>
          <w:rFonts w:cs="Arial"/>
        </w:rPr>
        <w:t>på et op</w:t>
      </w:r>
      <w:r w:rsidR="005A770E">
        <w:rPr>
          <w:rFonts w:cs="Arial"/>
        </w:rPr>
        <w:t xml:space="preserve">samlekar med en kapacitet til indholdet fra mindst </w:t>
      </w:r>
      <w:r w:rsidRPr="00D22536">
        <w:rPr>
          <w:rFonts w:cs="Arial"/>
        </w:rPr>
        <w:t>1 palletank.</w:t>
      </w:r>
    </w:p>
    <w:p w:rsidR="00061AF7" w:rsidRDefault="00061AF7" w:rsidP="00061AF7">
      <w:pPr>
        <w:rPr>
          <w:rFonts w:cs="Arial"/>
        </w:rPr>
      </w:pPr>
    </w:p>
    <w:p w:rsidR="00556271" w:rsidRPr="00061AF7" w:rsidRDefault="00556271" w:rsidP="00061AF7">
      <w:pPr>
        <w:rPr>
          <w:rFonts w:cs="Arial"/>
          <w:b/>
        </w:rPr>
      </w:pPr>
      <w:r w:rsidRPr="00061AF7">
        <w:rPr>
          <w:rFonts w:cs="Arial"/>
          <w:b/>
        </w:rPr>
        <w:t>Kommunens vurdering</w:t>
      </w:r>
    </w:p>
    <w:p w:rsidR="00556271" w:rsidRDefault="00556271" w:rsidP="00556271">
      <w:pPr>
        <w:rPr>
          <w:rFonts w:cs="Arial"/>
        </w:rPr>
      </w:pPr>
    </w:p>
    <w:p w:rsidR="00556271" w:rsidRPr="00F63ADB" w:rsidRDefault="00FB5B3D" w:rsidP="00556271">
      <w:pPr>
        <w:rPr>
          <w:rFonts w:cs="Arial"/>
        </w:rPr>
      </w:pPr>
      <w:r>
        <w:rPr>
          <w:rFonts w:cs="Arial"/>
        </w:rPr>
        <w:t>Udvidelse af v</w:t>
      </w:r>
      <w:r w:rsidR="00556271">
        <w:rPr>
          <w:rFonts w:cs="Arial"/>
        </w:rPr>
        <w:t>irksomheden etableres i et nyt erhvervsområde</w:t>
      </w:r>
      <w:r w:rsidR="0094028A">
        <w:rPr>
          <w:rFonts w:cs="Arial"/>
        </w:rPr>
        <w:t>,</w:t>
      </w:r>
      <w:r w:rsidR="00556271">
        <w:rPr>
          <w:rFonts w:cs="Arial"/>
        </w:rPr>
        <w:t xml:space="preserve"> der har været anvendt som landbrugsjord. </w:t>
      </w:r>
      <w:r w:rsidR="00556271" w:rsidRPr="00F63ADB">
        <w:rPr>
          <w:rFonts w:cs="Arial"/>
        </w:rPr>
        <w:t>Ifølge oplysninger der er tilgængelige for kommunen, forefindes der ingen jordforurening på virksomhedens areal.</w:t>
      </w:r>
    </w:p>
    <w:p w:rsidR="00556271" w:rsidRDefault="00556271" w:rsidP="00556271">
      <w:pPr>
        <w:rPr>
          <w:rFonts w:cs="Arial"/>
        </w:rPr>
      </w:pPr>
    </w:p>
    <w:p w:rsidR="00556271" w:rsidRDefault="00556271" w:rsidP="00556271">
      <w:pPr>
        <w:rPr>
          <w:rFonts w:cs="Arial"/>
        </w:rPr>
      </w:pPr>
      <w:r>
        <w:rPr>
          <w:rFonts w:cs="Arial"/>
        </w:rPr>
        <w:t xml:space="preserve">For at sikre mod forureningen af undergrunden fastsættes vilkår om egenkontrol i form af periodisk rundgang på virksomheden for kontrol </w:t>
      </w:r>
      <w:r w:rsidR="003F6E65">
        <w:rPr>
          <w:rFonts w:cs="Arial"/>
        </w:rPr>
        <w:t xml:space="preserve">af </w:t>
      </w:r>
      <w:r>
        <w:rPr>
          <w:rFonts w:cs="Arial"/>
        </w:rPr>
        <w:t>utæthed</w:t>
      </w:r>
      <w:r w:rsidR="003F6E65">
        <w:rPr>
          <w:rFonts w:cs="Arial"/>
        </w:rPr>
        <w:t>er</w:t>
      </w:r>
      <w:r>
        <w:rPr>
          <w:rFonts w:cs="Arial"/>
        </w:rPr>
        <w:t xml:space="preserve"> på beholdere, tanke, pumper og rørføringer. </w:t>
      </w:r>
    </w:p>
    <w:p w:rsidR="00556271" w:rsidRDefault="00556271" w:rsidP="00556271">
      <w:pPr>
        <w:rPr>
          <w:rFonts w:cs="Arial"/>
        </w:rPr>
      </w:pPr>
    </w:p>
    <w:p w:rsidR="00556271" w:rsidRDefault="00556271" w:rsidP="00556271">
      <w:pPr>
        <w:rPr>
          <w:rFonts w:cs="Arial"/>
        </w:rPr>
      </w:pPr>
      <w:r>
        <w:rPr>
          <w:rFonts w:cs="Arial"/>
        </w:rPr>
        <w:t>Der skal føres logbog over tidspunkt for kontrollen samt initialer og eventuelle udførte handlinger.</w:t>
      </w:r>
    </w:p>
    <w:p w:rsidR="00556271" w:rsidRDefault="00556271" w:rsidP="00556271">
      <w:pPr>
        <w:rPr>
          <w:rFonts w:cs="Arial"/>
        </w:rPr>
      </w:pPr>
    </w:p>
    <w:p w:rsidR="00556271" w:rsidRPr="00B5335E" w:rsidRDefault="003F63C6" w:rsidP="00556271">
      <w:pPr>
        <w:rPr>
          <w:rFonts w:cs="Arial"/>
          <w:b/>
          <w:bCs/>
        </w:rPr>
      </w:pPr>
      <w:r>
        <w:rPr>
          <w:rFonts w:cs="Arial"/>
          <w:b/>
          <w:bCs/>
        </w:rPr>
        <w:t>7</w:t>
      </w:r>
      <w:r w:rsidR="00556271" w:rsidRPr="00B5335E">
        <w:rPr>
          <w:rFonts w:cs="Arial"/>
          <w:b/>
          <w:bCs/>
        </w:rPr>
        <w:t>.</w:t>
      </w:r>
      <w:r w:rsidR="00556271">
        <w:rPr>
          <w:rFonts w:cs="Arial"/>
          <w:b/>
          <w:bCs/>
        </w:rPr>
        <w:t>5</w:t>
      </w:r>
      <w:r w:rsidR="00556271" w:rsidRPr="00B5335E">
        <w:rPr>
          <w:rFonts w:cs="Arial"/>
          <w:b/>
          <w:bCs/>
        </w:rPr>
        <w:t xml:space="preserve"> Spildevand</w:t>
      </w:r>
    </w:p>
    <w:p w:rsidR="00556271" w:rsidRDefault="00B31A2A" w:rsidP="00556271">
      <w:pPr>
        <w:pStyle w:val="Overskrift9"/>
        <w:rPr>
          <w:sz w:val="24"/>
          <w:szCs w:val="24"/>
        </w:rPr>
      </w:pPr>
      <w:r>
        <w:rPr>
          <w:sz w:val="24"/>
          <w:szCs w:val="24"/>
        </w:rPr>
        <w:t>Ifølge virksomheden fremkommer der spilde</w:t>
      </w:r>
      <w:r w:rsidR="00556271">
        <w:rPr>
          <w:sz w:val="24"/>
          <w:szCs w:val="24"/>
        </w:rPr>
        <w:t>vand som procesvand i form af vandig fraktion fra fritureolien</w:t>
      </w:r>
      <w:r>
        <w:rPr>
          <w:sz w:val="24"/>
          <w:szCs w:val="24"/>
        </w:rPr>
        <w:t>,</w:t>
      </w:r>
      <w:r w:rsidR="003F6E65">
        <w:rPr>
          <w:sz w:val="24"/>
          <w:szCs w:val="24"/>
        </w:rPr>
        <w:t xml:space="preserve"> </w:t>
      </w:r>
      <w:r w:rsidR="003205DC">
        <w:rPr>
          <w:sz w:val="24"/>
          <w:szCs w:val="24"/>
        </w:rPr>
        <w:t>i form af</w:t>
      </w:r>
      <w:r w:rsidR="00556271">
        <w:rPr>
          <w:sz w:val="24"/>
          <w:szCs w:val="24"/>
        </w:rPr>
        <w:t xml:space="preserve"> vaskevand fra rensning af emballage (fadtønderne) og </w:t>
      </w:r>
      <w:r w:rsidR="003F6E65">
        <w:rPr>
          <w:sz w:val="24"/>
          <w:szCs w:val="24"/>
        </w:rPr>
        <w:t xml:space="preserve">fra </w:t>
      </w:r>
      <w:r w:rsidR="00556271">
        <w:rPr>
          <w:sz w:val="24"/>
          <w:szCs w:val="24"/>
        </w:rPr>
        <w:t xml:space="preserve">vask af </w:t>
      </w:r>
      <w:r w:rsidR="003205DC">
        <w:rPr>
          <w:sz w:val="24"/>
          <w:szCs w:val="24"/>
        </w:rPr>
        <w:t xml:space="preserve">last- og </w:t>
      </w:r>
      <w:r w:rsidR="00556271">
        <w:rPr>
          <w:sz w:val="24"/>
          <w:szCs w:val="24"/>
        </w:rPr>
        <w:t>tankvogne</w:t>
      </w:r>
      <w:r w:rsidR="008347AD">
        <w:rPr>
          <w:sz w:val="24"/>
          <w:szCs w:val="24"/>
        </w:rPr>
        <w:t xml:space="preserve"> samt vask af gulve og procesanlæg</w:t>
      </w:r>
      <w:r w:rsidR="00556271">
        <w:rPr>
          <w:sz w:val="24"/>
          <w:szCs w:val="24"/>
        </w:rPr>
        <w:t>.</w:t>
      </w:r>
    </w:p>
    <w:p w:rsidR="00556271" w:rsidRDefault="00556271" w:rsidP="00556271">
      <w:pPr>
        <w:rPr>
          <w:rFonts w:cs="Arial"/>
        </w:rPr>
      </w:pPr>
    </w:p>
    <w:p w:rsidR="00556271" w:rsidRDefault="00556271" w:rsidP="00556271">
      <w:pPr>
        <w:rPr>
          <w:rFonts w:cs="Arial"/>
        </w:rPr>
      </w:pPr>
      <w:r>
        <w:rPr>
          <w:rFonts w:cs="Arial"/>
        </w:rPr>
        <w:t>Al</w:t>
      </w:r>
      <w:r w:rsidR="003205DC">
        <w:rPr>
          <w:rFonts w:cs="Arial"/>
        </w:rPr>
        <w:t>t</w:t>
      </w:r>
      <w:r>
        <w:rPr>
          <w:rFonts w:cs="Arial"/>
        </w:rPr>
        <w:t xml:space="preserve"> </w:t>
      </w:r>
      <w:r w:rsidR="00036457">
        <w:rPr>
          <w:rFonts w:cs="Arial"/>
        </w:rPr>
        <w:t>proces</w:t>
      </w:r>
      <w:r>
        <w:rPr>
          <w:rFonts w:cs="Arial"/>
        </w:rPr>
        <w:t>spildevand</w:t>
      </w:r>
      <w:r w:rsidR="008347AD">
        <w:rPr>
          <w:rFonts w:cs="Arial"/>
        </w:rPr>
        <w:t>/vaskevand</w:t>
      </w:r>
      <w:r>
        <w:rPr>
          <w:rFonts w:cs="Arial"/>
        </w:rPr>
        <w:t xml:space="preserve"> opsamles i et internt afløbssystem og ledes til </w:t>
      </w:r>
      <w:r w:rsidR="00036457">
        <w:rPr>
          <w:rFonts w:cs="Arial"/>
        </w:rPr>
        <w:t>virksomhedens tankanlæg</w:t>
      </w:r>
      <w:r>
        <w:rPr>
          <w:rFonts w:cs="Arial"/>
        </w:rPr>
        <w:t>.</w:t>
      </w:r>
      <w:r w:rsidR="003205DC">
        <w:rPr>
          <w:rFonts w:cs="Arial"/>
        </w:rPr>
        <w:t xml:space="preserve"> Spildvand</w:t>
      </w:r>
      <w:r w:rsidR="008347AD">
        <w:rPr>
          <w:rFonts w:cs="Arial"/>
        </w:rPr>
        <w:t>et</w:t>
      </w:r>
      <w:r w:rsidR="003205DC">
        <w:rPr>
          <w:rFonts w:cs="Arial"/>
        </w:rPr>
        <w:t xml:space="preserve"> </w:t>
      </w:r>
      <w:r w:rsidR="008347AD">
        <w:rPr>
          <w:rFonts w:cs="Arial"/>
        </w:rPr>
        <w:t>bruges til fortynding af biomassen fra neddeling af madaffald,</w:t>
      </w:r>
      <w:r w:rsidR="00864F16">
        <w:rPr>
          <w:rFonts w:cs="Arial"/>
        </w:rPr>
        <w:t xml:space="preserve"> for at gøre biomassen egnet til pumpning. Spildevandet indgår derved som procesvand afhændes med biomassen </w:t>
      </w:r>
      <w:r w:rsidR="003205DC">
        <w:rPr>
          <w:rFonts w:cs="Arial"/>
        </w:rPr>
        <w:t>til biogasanlæg.</w:t>
      </w:r>
    </w:p>
    <w:p w:rsidR="00556271" w:rsidRDefault="00556271" w:rsidP="00556271">
      <w:pPr>
        <w:rPr>
          <w:rFonts w:cs="Arial"/>
        </w:rPr>
      </w:pPr>
    </w:p>
    <w:p w:rsidR="006A327C" w:rsidRDefault="006A327C" w:rsidP="00556271">
      <w:pPr>
        <w:rPr>
          <w:rFonts w:cs="Arial"/>
        </w:rPr>
      </w:pPr>
      <w:r>
        <w:rPr>
          <w:rFonts w:cs="Arial"/>
        </w:rPr>
        <w:t>Med undtagelse af pladsen ved pumpehuset, opsamles alt</w:t>
      </w:r>
      <w:r w:rsidR="006755AB">
        <w:rPr>
          <w:rFonts w:cs="Arial"/>
        </w:rPr>
        <w:t xml:space="preserve"> o</w:t>
      </w:r>
      <w:r w:rsidR="00036457">
        <w:rPr>
          <w:rFonts w:cs="Arial"/>
        </w:rPr>
        <w:t xml:space="preserve">verfladevand </w:t>
      </w:r>
      <w:r>
        <w:rPr>
          <w:rFonts w:cs="Arial"/>
        </w:rPr>
        <w:t xml:space="preserve">og tagvand </w:t>
      </w:r>
      <w:r w:rsidR="006755AB">
        <w:rPr>
          <w:rFonts w:cs="Arial"/>
        </w:rPr>
        <w:t>på virksomheden</w:t>
      </w:r>
      <w:r w:rsidR="00556271">
        <w:rPr>
          <w:rFonts w:cs="Arial"/>
        </w:rPr>
        <w:t xml:space="preserve"> </w:t>
      </w:r>
      <w:r w:rsidR="006755AB">
        <w:rPr>
          <w:rFonts w:cs="Arial"/>
        </w:rPr>
        <w:t xml:space="preserve">og ledes til buffertanken placeret på Odensevej 20, 5853 Ørbæk. </w:t>
      </w:r>
      <w:r>
        <w:rPr>
          <w:rFonts w:cs="Arial"/>
        </w:rPr>
        <w:t>Kommunen har den 29. september 2013 meddelt NC Miljø A/S tilladelse efter spildevandsbekendtgørelsen, til at indrette og benytte gyllebeholderen som samletank for industrispildevand og overfladevand fra Industrivej 9, 5853 Ørbæk.</w:t>
      </w:r>
      <w:r w:rsidR="003C7020">
        <w:rPr>
          <w:rFonts w:cs="Arial"/>
        </w:rPr>
        <w:t xml:space="preserve"> </w:t>
      </w:r>
    </w:p>
    <w:p w:rsidR="006A327C" w:rsidRDefault="006A327C" w:rsidP="00556271">
      <w:pPr>
        <w:rPr>
          <w:rFonts w:cs="Arial"/>
        </w:rPr>
      </w:pPr>
    </w:p>
    <w:p w:rsidR="006A327C" w:rsidRDefault="006A327C" w:rsidP="00556271">
      <w:pPr>
        <w:rPr>
          <w:rFonts w:cs="Arial"/>
        </w:rPr>
      </w:pPr>
      <w:r>
        <w:rPr>
          <w:rFonts w:cs="Arial"/>
        </w:rPr>
        <w:t>Overfladevand fra pladsen ved pumpehuset ledes gennem sandfang og olieudskiller, før afledningen til den offentlige regnvandsledning.</w:t>
      </w:r>
    </w:p>
    <w:p w:rsidR="006A327C" w:rsidRDefault="006A327C" w:rsidP="00556271">
      <w:pPr>
        <w:rPr>
          <w:rFonts w:cs="Arial"/>
        </w:rPr>
      </w:pPr>
    </w:p>
    <w:p w:rsidR="00556271" w:rsidRDefault="006A327C" w:rsidP="00556271">
      <w:pPr>
        <w:rPr>
          <w:rFonts w:cs="Arial"/>
        </w:rPr>
      </w:pPr>
      <w:r>
        <w:rPr>
          <w:rFonts w:cs="Arial"/>
        </w:rPr>
        <w:lastRenderedPageBreak/>
        <w:t>Virksomhedens k</w:t>
      </w:r>
      <w:r w:rsidR="003C7020">
        <w:rPr>
          <w:rFonts w:cs="Arial"/>
        </w:rPr>
        <w:t>loakplan fremgår af bilag 4.</w:t>
      </w:r>
      <w:r>
        <w:rPr>
          <w:rFonts w:cs="Arial"/>
        </w:rPr>
        <w:t xml:space="preserve"> På tegningen er vist at den nye plads bliver tilsluttet den offentlige regnvandsledning. Dette er ikke korrekt, da overfladevandet opsamles som beskrevet ovenfor.</w:t>
      </w:r>
    </w:p>
    <w:p w:rsidR="00556271" w:rsidRDefault="00556271" w:rsidP="00556271">
      <w:pPr>
        <w:rPr>
          <w:rFonts w:cs="Arial"/>
        </w:rPr>
      </w:pPr>
    </w:p>
    <w:p w:rsidR="00556271" w:rsidRDefault="00556271" w:rsidP="00556271">
      <w:pPr>
        <w:rPr>
          <w:rFonts w:cs="Arial"/>
        </w:rPr>
      </w:pPr>
      <w:r>
        <w:rPr>
          <w:rFonts w:cs="Arial"/>
        </w:rPr>
        <w:t>Sanitært spildevand fra adminis</w:t>
      </w:r>
      <w:r w:rsidR="007E59DD">
        <w:rPr>
          <w:rFonts w:cs="Arial"/>
        </w:rPr>
        <w:t xml:space="preserve">trationsbygning afledes til </w:t>
      </w:r>
      <w:r>
        <w:rPr>
          <w:rFonts w:cs="Arial"/>
        </w:rPr>
        <w:t>kommunens kloakledning med en belastning på 1 personækvivalent</w:t>
      </w:r>
    </w:p>
    <w:p w:rsidR="006755AB" w:rsidRDefault="006755AB" w:rsidP="00556271">
      <w:pPr>
        <w:rPr>
          <w:rFonts w:cs="Arial"/>
        </w:rPr>
      </w:pPr>
    </w:p>
    <w:p w:rsidR="00556271" w:rsidRPr="006755AB" w:rsidRDefault="00556271" w:rsidP="006755AB">
      <w:pPr>
        <w:rPr>
          <w:rFonts w:cs="Arial"/>
          <w:b/>
        </w:rPr>
      </w:pPr>
      <w:r w:rsidRPr="006755AB">
        <w:rPr>
          <w:rFonts w:cs="Arial"/>
          <w:b/>
        </w:rPr>
        <w:t>Kommunens vurdering</w:t>
      </w:r>
    </w:p>
    <w:p w:rsidR="00556271" w:rsidRDefault="00556271" w:rsidP="00556271">
      <w:pPr>
        <w:rPr>
          <w:rFonts w:cs="Arial"/>
        </w:rPr>
      </w:pPr>
    </w:p>
    <w:p w:rsidR="00556271" w:rsidRDefault="00556271" w:rsidP="00556271">
      <w:pPr>
        <w:rPr>
          <w:rFonts w:cs="Arial"/>
        </w:rPr>
      </w:pPr>
      <w:r>
        <w:rPr>
          <w:rFonts w:cs="Arial"/>
        </w:rPr>
        <w:t xml:space="preserve">Afledning af overfladevand og sanitært spildevand sker i overensstemmelse med kommunen gængse krav. Idet alt processpildevand </w:t>
      </w:r>
      <w:r w:rsidR="007E59DD">
        <w:rPr>
          <w:rFonts w:cs="Arial"/>
        </w:rPr>
        <w:t xml:space="preserve">via biomassen </w:t>
      </w:r>
      <w:r>
        <w:rPr>
          <w:rFonts w:cs="Arial"/>
        </w:rPr>
        <w:t>afledes til biogasanlæg, har kommunen ingen bemærkninger til dette forhold.</w:t>
      </w:r>
      <w:r w:rsidR="003205DC">
        <w:rPr>
          <w:rFonts w:cs="Arial"/>
        </w:rPr>
        <w:t xml:space="preserve"> Modtagelse af </w:t>
      </w:r>
      <w:r w:rsidR="007E59DD">
        <w:rPr>
          <w:rFonts w:cs="Arial"/>
        </w:rPr>
        <w:t>biomasse</w:t>
      </w:r>
      <w:r w:rsidR="003205DC">
        <w:rPr>
          <w:rFonts w:cs="Arial"/>
        </w:rPr>
        <w:t xml:space="preserve"> håndteres af det enkelte biogasanlæg og deres respektive miljøgodkendelse.</w:t>
      </w:r>
    </w:p>
    <w:p w:rsidR="00556271" w:rsidRDefault="00556271" w:rsidP="00556271">
      <w:pPr>
        <w:rPr>
          <w:rFonts w:cs="Arial"/>
        </w:rPr>
      </w:pPr>
    </w:p>
    <w:p w:rsidR="00556271" w:rsidRPr="00B5335E" w:rsidRDefault="003F63C6" w:rsidP="00556271">
      <w:pPr>
        <w:rPr>
          <w:rFonts w:cs="Arial"/>
          <w:b/>
          <w:bCs/>
        </w:rPr>
      </w:pPr>
      <w:r>
        <w:rPr>
          <w:rFonts w:cs="Arial"/>
          <w:b/>
          <w:bCs/>
        </w:rPr>
        <w:t>7</w:t>
      </w:r>
      <w:r w:rsidR="00556271" w:rsidRPr="00B5335E">
        <w:rPr>
          <w:rFonts w:cs="Arial"/>
          <w:b/>
          <w:bCs/>
        </w:rPr>
        <w:t>.</w:t>
      </w:r>
      <w:r w:rsidR="00556271">
        <w:rPr>
          <w:rFonts w:cs="Arial"/>
          <w:b/>
          <w:bCs/>
        </w:rPr>
        <w:t>6</w:t>
      </w:r>
      <w:r w:rsidR="00556271" w:rsidRPr="00B5335E">
        <w:rPr>
          <w:rFonts w:cs="Arial"/>
          <w:b/>
          <w:bCs/>
        </w:rPr>
        <w:t xml:space="preserve"> Risiko</w:t>
      </w:r>
    </w:p>
    <w:p w:rsidR="00556271" w:rsidRDefault="00556271" w:rsidP="00556271">
      <w:pPr>
        <w:rPr>
          <w:rFonts w:cs="Arial"/>
        </w:rPr>
      </w:pPr>
    </w:p>
    <w:p w:rsidR="00556271" w:rsidRDefault="00556271" w:rsidP="00556271">
      <w:pPr>
        <w:rPr>
          <w:rFonts w:cs="Arial"/>
        </w:rPr>
      </w:pPr>
      <w:r>
        <w:rPr>
          <w:rFonts w:cs="Arial"/>
        </w:rPr>
        <w:t>Virksomheden finder ikke at være omfattet af risikobekendtgørelsen</w:t>
      </w:r>
      <w:r>
        <w:rPr>
          <w:rStyle w:val="Fodnotehenvisning"/>
          <w:rFonts w:cs="Arial"/>
        </w:rPr>
        <w:footnoteReference w:id="25"/>
      </w:r>
      <w:r>
        <w:rPr>
          <w:rFonts w:cs="Arial"/>
        </w:rPr>
        <w:t xml:space="preserve">. </w:t>
      </w:r>
    </w:p>
    <w:p w:rsidR="00556271" w:rsidRDefault="00556271" w:rsidP="00556271">
      <w:pPr>
        <w:rPr>
          <w:rFonts w:cs="Arial"/>
        </w:rPr>
      </w:pPr>
    </w:p>
    <w:p w:rsidR="00556271" w:rsidRDefault="00556271" w:rsidP="00556271">
      <w:pPr>
        <w:rPr>
          <w:rFonts w:cs="Arial"/>
        </w:rPr>
      </w:pPr>
      <w:r>
        <w:rPr>
          <w:rFonts w:cs="Arial"/>
        </w:rPr>
        <w:t>Spild eller uheld i forbindelse med olierensningsprocessen, som vil kunne give anledning til en forøget forurening/fare, kunne være brud eller utætheder på slange, tanke eller fadtønder. Herved kan der ske spild/lækag med fritureolie. I produktionshallen vil spild blive opsamlet.</w:t>
      </w:r>
    </w:p>
    <w:p w:rsidR="00556271" w:rsidRDefault="00556271" w:rsidP="00556271">
      <w:pPr>
        <w:rPr>
          <w:rFonts w:cs="Arial"/>
        </w:rPr>
      </w:pPr>
    </w:p>
    <w:p w:rsidR="00556271" w:rsidRDefault="00556271" w:rsidP="00556271">
      <w:pPr>
        <w:rPr>
          <w:rFonts w:cs="Arial"/>
        </w:rPr>
      </w:pPr>
      <w:r>
        <w:rPr>
          <w:rFonts w:cs="Arial"/>
        </w:rPr>
        <w:t>Med henblik på at mindske risikoen for brud/utætheder gennemgås procesanlæg, tanke m.v. jævnligt og normalt dagligt. Såfremt der er tegn på brud/utætheder udbedres disse. Såfremt der er sket spild opsamles olien.</w:t>
      </w:r>
    </w:p>
    <w:p w:rsidR="00556271" w:rsidRDefault="00556271" w:rsidP="00556271">
      <w:pPr>
        <w:rPr>
          <w:rFonts w:cs="Arial"/>
        </w:rPr>
      </w:pPr>
    </w:p>
    <w:p w:rsidR="00556271" w:rsidRDefault="00556271" w:rsidP="00556271">
      <w:pPr>
        <w:rPr>
          <w:rFonts w:cs="Arial"/>
        </w:rPr>
      </w:pPr>
      <w:r>
        <w:rPr>
          <w:rFonts w:cs="Arial"/>
        </w:rPr>
        <w:t>Al</w:t>
      </w:r>
      <w:r w:rsidR="003205DC">
        <w:rPr>
          <w:rFonts w:cs="Arial"/>
        </w:rPr>
        <w:t>t</w:t>
      </w:r>
      <w:r>
        <w:rPr>
          <w:rFonts w:cs="Arial"/>
        </w:rPr>
        <w:t xml:space="preserve"> pumpning af olie og vandige fraktioner sker ved manuel aktiv</w:t>
      </w:r>
      <w:r w:rsidR="003205DC">
        <w:rPr>
          <w:rFonts w:cs="Arial"/>
        </w:rPr>
        <w:t>ering af den enkelte pumpe. Der</w:t>
      </w:r>
      <w:r>
        <w:rPr>
          <w:rFonts w:cs="Arial"/>
        </w:rPr>
        <w:t xml:space="preserve">ved </w:t>
      </w:r>
      <w:r w:rsidR="003205DC">
        <w:rPr>
          <w:rFonts w:cs="Arial"/>
        </w:rPr>
        <w:t>vil der</w:t>
      </w:r>
      <w:r>
        <w:rPr>
          <w:rFonts w:cs="Arial"/>
        </w:rPr>
        <w:t xml:space="preserve"> altid være personel tilstede ved pumpning af væske.</w:t>
      </w:r>
    </w:p>
    <w:p w:rsidR="00556271" w:rsidRDefault="00556271" w:rsidP="00556271">
      <w:pPr>
        <w:rPr>
          <w:rFonts w:cs="Arial"/>
        </w:rPr>
      </w:pPr>
    </w:p>
    <w:p w:rsidR="00556271" w:rsidRDefault="00556271" w:rsidP="00556271">
      <w:pPr>
        <w:rPr>
          <w:rFonts w:cs="Arial"/>
        </w:rPr>
      </w:pPr>
      <w:r>
        <w:rPr>
          <w:rFonts w:cs="Arial"/>
        </w:rPr>
        <w:t>Såfremt olien ville kunne transporteres til grundvandet eller recipienten, vil den lægge sig ovenpå vandet. Olien er biologisk nedbrydelig, men i et vandigt miljø kan den give anledning til forandring i vandmiljøet i kortere tid.</w:t>
      </w:r>
    </w:p>
    <w:p w:rsidR="00556271" w:rsidRDefault="00556271" w:rsidP="00556271">
      <w:pPr>
        <w:rPr>
          <w:rFonts w:cs="Arial"/>
        </w:rPr>
      </w:pPr>
    </w:p>
    <w:p w:rsidR="00556271" w:rsidRDefault="00556271" w:rsidP="00556271">
      <w:pPr>
        <w:rPr>
          <w:rFonts w:cs="Arial"/>
        </w:rPr>
      </w:pPr>
      <w:r>
        <w:rPr>
          <w:rFonts w:cs="Arial"/>
        </w:rPr>
        <w:t xml:space="preserve">Da olie opbevares i overjordiske tanke og tønder, vil spild/lækage blive observeret og forureningen begrænset. Inde i produktionsbygning 1, hvor fritureolien håndteres, er der betongulv </w:t>
      </w:r>
      <w:r w:rsidR="007B6D73">
        <w:rPr>
          <w:rFonts w:cs="Arial"/>
        </w:rPr>
        <w:t xml:space="preserve">med </w:t>
      </w:r>
      <w:r>
        <w:rPr>
          <w:rFonts w:cs="Arial"/>
        </w:rPr>
        <w:t>afløb</w:t>
      </w:r>
      <w:r w:rsidR="007B6D73">
        <w:rPr>
          <w:rFonts w:cs="Arial"/>
        </w:rPr>
        <w:t xml:space="preserve"> til tankanlæg</w:t>
      </w:r>
      <w:r>
        <w:rPr>
          <w:rFonts w:cs="Arial"/>
        </w:rPr>
        <w:t>.</w:t>
      </w:r>
    </w:p>
    <w:p w:rsidR="00556271" w:rsidRDefault="00556271" w:rsidP="00556271">
      <w:pPr>
        <w:rPr>
          <w:rFonts w:cs="Arial"/>
        </w:rPr>
      </w:pPr>
    </w:p>
    <w:p w:rsidR="00556271" w:rsidRDefault="00556271" w:rsidP="00556271">
      <w:pPr>
        <w:rPr>
          <w:rFonts w:cs="Arial"/>
        </w:rPr>
      </w:pPr>
      <w:r>
        <w:rPr>
          <w:rFonts w:cs="Arial"/>
        </w:rPr>
        <w:t>For reducering af risiko for uheld og for kontrol af overholdelse af vilkår, vil virksomheden udføre følgende egenkontrolprogram:</w:t>
      </w:r>
    </w:p>
    <w:p w:rsidR="00556271" w:rsidRDefault="00556271" w:rsidP="00556271">
      <w:pPr>
        <w:rPr>
          <w:rFonts w:cs="Arial"/>
        </w:rPr>
      </w:pPr>
    </w:p>
    <w:p w:rsidR="00556271" w:rsidRDefault="00556271" w:rsidP="00C249C6">
      <w:pPr>
        <w:numPr>
          <w:ilvl w:val="0"/>
          <w:numId w:val="8"/>
        </w:numPr>
        <w:overflowPunct w:val="0"/>
        <w:autoSpaceDE w:val="0"/>
        <w:autoSpaceDN w:val="0"/>
        <w:adjustRightInd w:val="0"/>
        <w:textAlignment w:val="baseline"/>
        <w:rPr>
          <w:rFonts w:cs="Arial"/>
        </w:rPr>
      </w:pPr>
      <w:r>
        <w:rPr>
          <w:rFonts w:cs="Arial"/>
        </w:rPr>
        <w:t>Rør og beholdere trykprøves inden ibrugtagning</w:t>
      </w:r>
    </w:p>
    <w:p w:rsidR="00556271" w:rsidRDefault="00556271" w:rsidP="00C249C6">
      <w:pPr>
        <w:numPr>
          <w:ilvl w:val="0"/>
          <w:numId w:val="8"/>
        </w:numPr>
        <w:overflowPunct w:val="0"/>
        <w:autoSpaceDE w:val="0"/>
        <w:autoSpaceDN w:val="0"/>
        <w:adjustRightInd w:val="0"/>
        <w:textAlignment w:val="baseline"/>
        <w:rPr>
          <w:rFonts w:cs="Arial"/>
        </w:rPr>
      </w:pPr>
      <w:r>
        <w:rPr>
          <w:rFonts w:cs="Arial"/>
        </w:rPr>
        <w:t xml:space="preserve">Inspektion af tanke og beholdere i henhold til </w:t>
      </w:r>
      <w:r w:rsidR="00C0648E">
        <w:rPr>
          <w:rFonts w:cs="Arial"/>
        </w:rPr>
        <w:t>g</w:t>
      </w:r>
      <w:r>
        <w:rPr>
          <w:rFonts w:cs="Arial"/>
        </w:rPr>
        <w:t>ældende normer (10 år)</w:t>
      </w:r>
    </w:p>
    <w:p w:rsidR="00556271" w:rsidRDefault="00556271" w:rsidP="00C249C6">
      <w:pPr>
        <w:numPr>
          <w:ilvl w:val="0"/>
          <w:numId w:val="8"/>
        </w:numPr>
        <w:overflowPunct w:val="0"/>
        <w:autoSpaceDE w:val="0"/>
        <w:autoSpaceDN w:val="0"/>
        <w:adjustRightInd w:val="0"/>
        <w:textAlignment w:val="baseline"/>
        <w:rPr>
          <w:rFonts w:cs="Arial"/>
        </w:rPr>
      </w:pPr>
      <w:r>
        <w:rPr>
          <w:rFonts w:cs="Arial"/>
        </w:rPr>
        <w:t>Årlig kontrol og kalibrering af sikkerhedsinstrumenter</w:t>
      </w:r>
    </w:p>
    <w:p w:rsidR="00556271" w:rsidRDefault="00556271" w:rsidP="00C249C6">
      <w:pPr>
        <w:numPr>
          <w:ilvl w:val="0"/>
          <w:numId w:val="8"/>
        </w:numPr>
        <w:overflowPunct w:val="0"/>
        <w:autoSpaceDE w:val="0"/>
        <w:autoSpaceDN w:val="0"/>
        <w:adjustRightInd w:val="0"/>
        <w:textAlignment w:val="baseline"/>
        <w:rPr>
          <w:rFonts w:cs="Arial"/>
        </w:rPr>
      </w:pPr>
      <w:r>
        <w:rPr>
          <w:rFonts w:cs="Arial"/>
        </w:rPr>
        <w:t>Kvartalsvis visuel kontrol af niveaumålinger</w:t>
      </w:r>
    </w:p>
    <w:p w:rsidR="00556271" w:rsidRDefault="00556271" w:rsidP="00C249C6">
      <w:pPr>
        <w:numPr>
          <w:ilvl w:val="0"/>
          <w:numId w:val="8"/>
        </w:numPr>
        <w:overflowPunct w:val="0"/>
        <w:autoSpaceDE w:val="0"/>
        <w:autoSpaceDN w:val="0"/>
        <w:adjustRightInd w:val="0"/>
        <w:textAlignment w:val="baseline"/>
        <w:rPr>
          <w:rFonts w:cs="Arial"/>
        </w:rPr>
      </w:pPr>
      <w:r>
        <w:rPr>
          <w:rFonts w:cs="Arial"/>
        </w:rPr>
        <w:t>Ugentlig kontro</w:t>
      </w:r>
      <w:r w:rsidR="003205DC">
        <w:rPr>
          <w:rFonts w:cs="Arial"/>
        </w:rPr>
        <w:t>l af sikkerhedsudstyr</w:t>
      </w:r>
    </w:p>
    <w:p w:rsidR="00556271" w:rsidRDefault="00556271" w:rsidP="00C249C6">
      <w:pPr>
        <w:numPr>
          <w:ilvl w:val="0"/>
          <w:numId w:val="8"/>
        </w:numPr>
        <w:overflowPunct w:val="0"/>
        <w:autoSpaceDE w:val="0"/>
        <w:autoSpaceDN w:val="0"/>
        <w:adjustRightInd w:val="0"/>
        <w:textAlignment w:val="baseline"/>
        <w:rPr>
          <w:rFonts w:cs="Arial"/>
        </w:rPr>
      </w:pPr>
      <w:r>
        <w:rPr>
          <w:rFonts w:cs="Arial"/>
        </w:rPr>
        <w:lastRenderedPageBreak/>
        <w:t>Daglig visuel kontrol af hele anlægget</w:t>
      </w:r>
    </w:p>
    <w:p w:rsidR="00556271" w:rsidRDefault="00556271" w:rsidP="00556271">
      <w:pPr>
        <w:rPr>
          <w:rFonts w:cs="Arial"/>
        </w:rPr>
      </w:pPr>
    </w:p>
    <w:p w:rsidR="00556271" w:rsidRDefault="00556271" w:rsidP="00556271">
      <w:pPr>
        <w:rPr>
          <w:rFonts w:cs="Arial"/>
        </w:rPr>
      </w:pPr>
      <w:r>
        <w:rPr>
          <w:rFonts w:cs="Arial"/>
        </w:rPr>
        <w:t>For eftervisning af egenkontrolprogrammet udføres driftsrapporter der indeholder følgende:</w:t>
      </w:r>
    </w:p>
    <w:p w:rsidR="00556271" w:rsidRDefault="00556271" w:rsidP="00556271">
      <w:pPr>
        <w:rPr>
          <w:rFonts w:cs="Arial"/>
        </w:rPr>
      </w:pPr>
    </w:p>
    <w:p w:rsidR="00556271" w:rsidRDefault="00556271" w:rsidP="00C249C6">
      <w:pPr>
        <w:numPr>
          <w:ilvl w:val="0"/>
          <w:numId w:val="9"/>
        </w:numPr>
        <w:overflowPunct w:val="0"/>
        <w:autoSpaceDE w:val="0"/>
        <w:autoSpaceDN w:val="0"/>
        <w:adjustRightInd w:val="0"/>
        <w:textAlignment w:val="baseline"/>
        <w:rPr>
          <w:rFonts w:cs="Arial"/>
        </w:rPr>
      </w:pPr>
      <w:r>
        <w:rPr>
          <w:rFonts w:cs="Arial"/>
        </w:rPr>
        <w:t>Modtaget mængde olie og madaffald</w:t>
      </w:r>
    </w:p>
    <w:p w:rsidR="00556271" w:rsidRDefault="00556271" w:rsidP="00C249C6">
      <w:pPr>
        <w:numPr>
          <w:ilvl w:val="0"/>
          <w:numId w:val="9"/>
        </w:numPr>
        <w:overflowPunct w:val="0"/>
        <w:autoSpaceDE w:val="0"/>
        <w:autoSpaceDN w:val="0"/>
        <w:adjustRightInd w:val="0"/>
        <w:textAlignment w:val="baseline"/>
        <w:rPr>
          <w:rFonts w:cs="Arial"/>
        </w:rPr>
      </w:pPr>
      <w:r>
        <w:rPr>
          <w:rFonts w:cs="Arial"/>
        </w:rPr>
        <w:t xml:space="preserve">Modtaget mængde </w:t>
      </w:r>
      <w:r w:rsidR="007B6D73">
        <w:rPr>
          <w:rFonts w:cs="Arial"/>
        </w:rPr>
        <w:t xml:space="preserve">andet </w:t>
      </w:r>
      <w:r>
        <w:rPr>
          <w:rFonts w:cs="Arial"/>
        </w:rPr>
        <w:t>biomasse</w:t>
      </w:r>
    </w:p>
    <w:p w:rsidR="00556271" w:rsidRDefault="00556271" w:rsidP="00C249C6">
      <w:pPr>
        <w:numPr>
          <w:ilvl w:val="0"/>
          <w:numId w:val="9"/>
        </w:numPr>
        <w:overflowPunct w:val="0"/>
        <w:autoSpaceDE w:val="0"/>
        <w:autoSpaceDN w:val="0"/>
        <w:adjustRightInd w:val="0"/>
        <w:textAlignment w:val="baseline"/>
        <w:rPr>
          <w:rFonts w:cs="Arial"/>
        </w:rPr>
      </w:pPr>
      <w:r>
        <w:rPr>
          <w:rFonts w:cs="Arial"/>
        </w:rPr>
        <w:t>Leveret renset mængde olie</w:t>
      </w:r>
      <w:r w:rsidR="007B6D73">
        <w:rPr>
          <w:rFonts w:cs="Arial"/>
        </w:rPr>
        <w:t xml:space="preserve"> og biomasse</w:t>
      </w:r>
    </w:p>
    <w:p w:rsidR="003205DC" w:rsidRDefault="003205DC" w:rsidP="003205DC">
      <w:pPr>
        <w:rPr>
          <w:rFonts w:cs="Arial"/>
        </w:rPr>
      </w:pPr>
    </w:p>
    <w:p w:rsidR="00556271" w:rsidRPr="003205DC" w:rsidRDefault="00556271" w:rsidP="003205DC">
      <w:pPr>
        <w:rPr>
          <w:rFonts w:cs="Arial"/>
          <w:b/>
        </w:rPr>
      </w:pPr>
      <w:r w:rsidRPr="003205DC">
        <w:rPr>
          <w:rFonts w:cs="Arial"/>
          <w:b/>
        </w:rPr>
        <w:t>Kommunens vurdering</w:t>
      </w:r>
    </w:p>
    <w:p w:rsidR="00556271" w:rsidRDefault="00556271" w:rsidP="00556271">
      <w:pPr>
        <w:rPr>
          <w:rFonts w:cs="Arial"/>
        </w:rPr>
      </w:pPr>
    </w:p>
    <w:p w:rsidR="00556271" w:rsidRPr="009A06D6" w:rsidRDefault="00556271" w:rsidP="00556271">
      <w:pPr>
        <w:rPr>
          <w:rFonts w:cs="Arial"/>
        </w:rPr>
      </w:pPr>
      <w:r w:rsidRPr="009A06D6">
        <w:rPr>
          <w:rFonts w:cs="Arial"/>
        </w:rPr>
        <w:t>Drift af virksomheden medfører ingen særlig miljømæssige risiko for omgivels</w:t>
      </w:r>
      <w:r>
        <w:rPr>
          <w:rFonts w:cs="Arial"/>
        </w:rPr>
        <w:t>erne.</w:t>
      </w:r>
    </w:p>
    <w:p w:rsidR="00556271" w:rsidRDefault="00556271" w:rsidP="00556271">
      <w:pPr>
        <w:rPr>
          <w:rFonts w:cs="Arial"/>
        </w:rPr>
      </w:pPr>
    </w:p>
    <w:p w:rsidR="00556271" w:rsidRPr="009A06D6" w:rsidRDefault="00556271" w:rsidP="00556271">
      <w:pPr>
        <w:rPr>
          <w:rFonts w:cs="Arial"/>
        </w:rPr>
      </w:pPr>
      <w:r>
        <w:rPr>
          <w:rFonts w:cs="Arial"/>
        </w:rPr>
        <w:t>H</w:t>
      </w:r>
      <w:r w:rsidRPr="009A06D6">
        <w:rPr>
          <w:rFonts w:cs="Arial"/>
        </w:rPr>
        <w:t>ånd</w:t>
      </w:r>
      <w:r w:rsidRPr="009A06D6">
        <w:rPr>
          <w:rFonts w:cs="Arial"/>
        </w:rPr>
        <w:softHyphen/>
        <w:t xml:space="preserve">tering og opbevaring af olier og kemikalier </w:t>
      </w:r>
      <w:r>
        <w:rPr>
          <w:rFonts w:cs="Arial"/>
        </w:rPr>
        <w:t>indebærer en</w:t>
      </w:r>
      <w:r w:rsidRPr="009A06D6">
        <w:rPr>
          <w:rFonts w:cs="Arial"/>
        </w:rPr>
        <w:t xml:space="preserve"> risiko for forurening af undergrunden. Da dette sker indenfor i teknikbygningen, bør risikoen være minimal.</w:t>
      </w:r>
    </w:p>
    <w:p w:rsidR="00556271" w:rsidRPr="009A06D6" w:rsidRDefault="00556271" w:rsidP="00556271">
      <w:pPr>
        <w:rPr>
          <w:rFonts w:cs="Arial"/>
        </w:rPr>
      </w:pPr>
    </w:p>
    <w:p w:rsidR="00556271" w:rsidRDefault="00556271" w:rsidP="00556271">
      <w:pPr>
        <w:rPr>
          <w:rFonts w:cs="Arial"/>
        </w:rPr>
      </w:pPr>
      <w:r w:rsidRPr="009A06D6">
        <w:rPr>
          <w:rFonts w:cs="Arial"/>
        </w:rPr>
        <w:t xml:space="preserve">Virksomheden er placeret væsentligt mere end 300 meter fra nærmeste vandværksboring. Der bør derfor ved udslip ikke være risiko for forurening </w:t>
      </w:r>
      <w:r w:rsidR="00C0648E">
        <w:rPr>
          <w:rFonts w:cs="Arial"/>
        </w:rPr>
        <w:t xml:space="preserve">af </w:t>
      </w:r>
      <w:r w:rsidRPr="009A06D6">
        <w:rPr>
          <w:rFonts w:cs="Arial"/>
        </w:rPr>
        <w:t>dette.</w:t>
      </w:r>
    </w:p>
    <w:p w:rsidR="00556271" w:rsidRDefault="00556271" w:rsidP="00556271">
      <w:pPr>
        <w:rPr>
          <w:rFonts w:cs="Arial"/>
        </w:rPr>
      </w:pPr>
    </w:p>
    <w:p w:rsidR="00556271" w:rsidRDefault="00556271" w:rsidP="00556271">
      <w:pPr>
        <w:rPr>
          <w:rFonts w:cs="Arial"/>
        </w:rPr>
      </w:pPr>
      <w:r>
        <w:rPr>
          <w:rFonts w:cs="Arial"/>
        </w:rPr>
        <w:t>Håndtering og opbevaring af fritureolie er ikke omfattet af risikobekendtgørelsen</w:t>
      </w:r>
      <w:r>
        <w:rPr>
          <w:rStyle w:val="Fodnotehenvisning"/>
          <w:rFonts w:cs="Arial"/>
        </w:rPr>
        <w:footnoteReference w:id="26"/>
      </w:r>
      <w:r>
        <w:rPr>
          <w:rFonts w:cs="Arial"/>
        </w:rPr>
        <w:t>, hvilket begrundes med at stoffet ikke er brandn</w:t>
      </w:r>
      <w:r w:rsidR="00860DDD">
        <w:rPr>
          <w:rFonts w:cs="Arial"/>
        </w:rPr>
        <w:t>ærende eller brandfarlig. F</w:t>
      </w:r>
      <w:r>
        <w:rPr>
          <w:rFonts w:cs="Arial"/>
        </w:rPr>
        <w:t xml:space="preserve">ritureolien opvarmes til maksimalt 90 </w:t>
      </w:r>
      <w:r>
        <w:rPr>
          <w:rFonts w:cs="Arial"/>
        </w:rPr>
        <w:sym w:font="Symbol" w:char="F0B0"/>
      </w:r>
      <w:r>
        <w:rPr>
          <w:rFonts w:cs="Arial"/>
        </w:rPr>
        <w:t>C i produktionen, som er væsentlig under stoffets flamme</w:t>
      </w:r>
      <w:r w:rsidR="00860DDD">
        <w:rPr>
          <w:rFonts w:cs="Arial"/>
        </w:rPr>
        <w:t>punkt, S</w:t>
      </w:r>
      <w:r>
        <w:rPr>
          <w:rFonts w:cs="Arial"/>
        </w:rPr>
        <w:t xml:space="preserve">toffet </w:t>
      </w:r>
      <w:r w:rsidR="00860DDD">
        <w:rPr>
          <w:rFonts w:cs="Arial"/>
        </w:rPr>
        <w:t xml:space="preserve">er </w:t>
      </w:r>
      <w:r>
        <w:rPr>
          <w:rFonts w:cs="Arial"/>
        </w:rPr>
        <w:t>således ikke brandfarlig</w:t>
      </w:r>
      <w:r w:rsidR="00860DDD">
        <w:rPr>
          <w:rFonts w:cs="Arial"/>
        </w:rPr>
        <w:t xml:space="preserve"> og </w:t>
      </w:r>
      <w:r>
        <w:rPr>
          <w:rFonts w:cs="Arial"/>
        </w:rPr>
        <w:t>kan kun karakteriseres som brandbart.</w:t>
      </w:r>
    </w:p>
    <w:p w:rsidR="00556271" w:rsidRDefault="00556271" w:rsidP="00556271">
      <w:pPr>
        <w:rPr>
          <w:rFonts w:cs="Arial"/>
        </w:rPr>
      </w:pPr>
    </w:p>
    <w:p w:rsidR="00556271" w:rsidRDefault="00556271" w:rsidP="00556271">
      <w:pPr>
        <w:rPr>
          <w:rFonts w:cs="Arial"/>
        </w:rPr>
      </w:pPr>
      <w:r>
        <w:rPr>
          <w:rFonts w:cs="Arial"/>
        </w:rPr>
        <w:t>Kommunen er enig i virksomhedens håndtering af situationer hvor der konstateres udslip af fritureolie.</w:t>
      </w:r>
    </w:p>
    <w:p w:rsidR="00556271" w:rsidRDefault="00556271" w:rsidP="00556271">
      <w:pPr>
        <w:rPr>
          <w:rFonts w:cs="Arial"/>
        </w:rPr>
      </w:pPr>
    </w:p>
    <w:p w:rsidR="00556271" w:rsidRDefault="00556271" w:rsidP="00556271">
      <w:pPr>
        <w:rPr>
          <w:rFonts w:cs="Arial"/>
        </w:rPr>
      </w:pPr>
      <w:r>
        <w:rPr>
          <w:rFonts w:cs="Arial"/>
        </w:rPr>
        <w:t>For sikring mod utilsigtet udslip ved pumpning, fastsættes vilkår om at pumpning af væske altid skal ske overvåget af personel.</w:t>
      </w:r>
    </w:p>
    <w:p w:rsidR="00556271" w:rsidRDefault="00556271" w:rsidP="00556271">
      <w:pPr>
        <w:rPr>
          <w:rFonts w:cs="Arial"/>
        </w:rPr>
      </w:pPr>
    </w:p>
    <w:p w:rsidR="00556271" w:rsidRDefault="00556271" w:rsidP="00556271">
      <w:pPr>
        <w:rPr>
          <w:rFonts w:cs="Arial"/>
        </w:rPr>
      </w:pPr>
      <w:r>
        <w:rPr>
          <w:rFonts w:cs="Arial"/>
        </w:rPr>
        <w:t xml:space="preserve">Såfremt der sker mindre spild </w:t>
      </w:r>
      <w:r w:rsidR="003205DC">
        <w:rPr>
          <w:rFonts w:cs="Arial"/>
        </w:rPr>
        <w:t xml:space="preserve">af olie eller biomasse, </w:t>
      </w:r>
      <w:r>
        <w:rPr>
          <w:rFonts w:cs="Arial"/>
        </w:rPr>
        <w:t>der mængdemæssigt svarer til en fadtønde, skal hændelsen journa</w:t>
      </w:r>
      <w:r w:rsidR="00860DDD">
        <w:rPr>
          <w:rFonts w:cs="Arial"/>
        </w:rPr>
        <w:t>liseres i logbogen jf. pkt. ”2.7</w:t>
      </w:r>
      <w:r>
        <w:rPr>
          <w:rFonts w:cs="Arial"/>
        </w:rPr>
        <w:t xml:space="preserve">.4 Jordforurening”. </w:t>
      </w:r>
    </w:p>
    <w:p w:rsidR="00556271" w:rsidRDefault="00556271" w:rsidP="00556271">
      <w:pPr>
        <w:rPr>
          <w:rFonts w:cs="Arial"/>
        </w:rPr>
      </w:pPr>
    </w:p>
    <w:p w:rsidR="00556271" w:rsidRDefault="00556271" w:rsidP="00556271">
      <w:pPr>
        <w:rPr>
          <w:rFonts w:cs="Arial"/>
        </w:rPr>
      </w:pPr>
      <w:r>
        <w:rPr>
          <w:rFonts w:cs="Arial"/>
        </w:rPr>
        <w:t>Ved større udslip af fritureolie</w:t>
      </w:r>
      <w:r w:rsidR="003205DC">
        <w:rPr>
          <w:rFonts w:cs="Arial"/>
        </w:rPr>
        <w:t xml:space="preserve"> eller biomasse</w:t>
      </w:r>
      <w:r>
        <w:rPr>
          <w:rFonts w:cs="Arial"/>
        </w:rPr>
        <w:t xml:space="preserve">, skal virksomheden kontakte kommunens miljøafdeling. </w:t>
      </w:r>
    </w:p>
    <w:p w:rsidR="00556271" w:rsidRDefault="00556271" w:rsidP="00556271">
      <w:pPr>
        <w:rPr>
          <w:rFonts w:cs="Arial"/>
        </w:rPr>
      </w:pPr>
    </w:p>
    <w:p w:rsidR="00556271" w:rsidRDefault="00556271" w:rsidP="00556271">
      <w:pPr>
        <w:rPr>
          <w:rFonts w:cs="Arial"/>
        </w:rPr>
      </w:pPr>
      <w:r>
        <w:rPr>
          <w:rFonts w:cs="Arial"/>
        </w:rPr>
        <w:t>Kommunen finder at virksomhedens oplyste kontrolprogram for hele virksomheden virker fornuftig og bør inddæmme eventuelle uheld, således at de ikke udvikler sig. Egenkontrolprogrammet fastsættes derfor som egenkontrolvilkår.</w:t>
      </w:r>
    </w:p>
    <w:p w:rsidR="007174B6" w:rsidRDefault="007174B6" w:rsidP="00556271">
      <w:pPr>
        <w:rPr>
          <w:rFonts w:cs="Arial"/>
        </w:rPr>
      </w:pPr>
    </w:p>
    <w:p w:rsidR="007174B6" w:rsidRPr="00B5335E" w:rsidRDefault="007174B6" w:rsidP="00556271">
      <w:pPr>
        <w:rPr>
          <w:rFonts w:cs="Arial"/>
        </w:rPr>
      </w:pPr>
    </w:p>
    <w:p w:rsidR="00556271" w:rsidRPr="00B5335E" w:rsidRDefault="003F63C6" w:rsidP="00556271">
      <w:pPr>
        <w:rPr>
          <w:rFonts w:cs="Arial"/>
          <w:b/>
          <w:bCs/>
        </w:rPr>
      </w:pPr>
      <w:r>
        <w:rPr>
          <w:rFonts w:cs="Arial"/>
          <w:b/>
          <w:bCs/>
        </w:rPr>
        <w:t>7</w:t>
      </w:r>
      <w:r w:rsidR="00556271" w:rsidRPr="00B5335E">
        <w:rPr>
          <w:rFonts w:cs="Arial"/>
          <w:b/>
          <w:bCs/>
        </w:rPr>
        <w:t>.7 Renere teknologi</w:t>
      </w:r>
    </w:p>
    <w:p w:rsidR="00556271" w:rsidRPr="00B5335E" w:rsidRDefault="00556271" w:rsidP="00556271">
      <w:pPr>
        <w:rPr>
          <w:rFonts w:cs="Arial"/>
        </w:rPr>
      </w:pPr>
    </w:p>
    <w:p w:rsidR="00556271" w:rsidRDefault="00D462B5" w:rsidP="00556271">
      <w:pPr>
        <w:rPr>
          <w:rFonts w:cs="Arial"/>
        </w:rPr>
      </w:pPr>
      <w:r>
        <w:rPr>
          <w:rFonts w:cs="Arial"/>
        </w:rPr>
        <w:t xml:space="preserve">Virksomheden oplyser at der </w:t>
      </w:r>
      <w:r w:rsidR="00556271">
        <w:rPr>
          <w:rFonts w:cs="Arial"/>
        </w:rPr>
        <w:t>i Miljøstyrelsens referencer</w:t>
      </w:r>
      <w:r>
        <w:rPr>
          <w:rFonts w:cs="Arial"/>
        </w:rPr>
        <w:t>,</w:t>
      </w:r>
      <w:r w:rsidR="00556271">
        <w:rPr>
          <w:rFonts w:cs="Arial"/>
        </w:rPr>
        <w:t xml:space="preserve"> ikke </w:t>
      </w:r>
      <w:r>
        <w:rPr>
          <w:rFonts w:cs="Arial"/>
        </w:rPr>
        <w:t xml:space="preserve">findes </w:t>
      </w:r>
      <w:r w:rsidR="00556271">
        <w:rPr>
          <w:rFonts w:cs="Arial"/>
        </w:rPr>
        <w:t>oplysninger om bedste tilgængelige teknik for de</w:t>
      </w:r>
      <w:r w:rsidR="00860DDD">
        <w:rPr>
          <w:rFonts w:cs="Arial"/>
        </w:rPr>
        <w:t xml:space="preserve"> processer eller anlæg som </w:t>
      </w:r>
      <w:r w:rsidR="00556271">
        <w:rPr>
          <w:rFonts w:cs="Arial"/>
        </w:rPr>
        <w:t>virksomhed</w:t>
      </w:r>
      <w:r w:rsidR="00860DDD">
        <w:rPr>
          <w:rFonts w:cs="Arial"/>
        </w:rPr>
        <w:t>en anvender</w:t>
      </w:r>
      <w:r w:rsidR="00556271">
        <w:rPr>
          <w:rFonts w:cs="Arial"/>
        </w:rPr>
        <w:t>. Den valgte teknologi er enkel og giver ikke anledning til væsentlig forurening.</w:t>
      </w:r>
    </w:p>
    <w:p w:rsidR="00556271" w:rsidRDefault="00556271" w:rsidP="00556271">
      <w:pPr>
        <w:rPr>
          <w:rFonts w:cs="Arial"/>
        </w:rPr>
      </w:pPr>
    </w:p>
    <w:p w:rsidR="00556271" w:rsidRDefault="00860DDD" w:rsidP="00556271">
      <w:pPr>
        <w:rPr>
          <w:rFonts w:cs="Arial"/>
        </w:rPr>
      </w:pPr>
      <w:r>
        <w:rPr>
          <w:rFonts w:cs="Arial"/>
        </w:rPr>
        <w:t xml:space="preserve">Virksomheden anvender for tiden </w:t>
      </w:r>
      <w:r w:rsidR="00D244FC">
        <w:rPr>
          <w:rFonts w:cs="Arial"/>
        </w:rPr>
        <w:t>raps</w:t>
      </w:r>
      <w:r w:rsidR="00556271">
        <w:rPr>
          <w:rFonts w:cs="Arial"/>
        </w:rPr>
        <w:t xml:space="preserve">olie </w:t>
      </w:r>
      <w:r>
        <w:rPr>
          <w:rFonts w:cs="Arial"/>
        </w:rPr>
        <w:t xml:space="preserve">(bioolie) </w:t>
      </w:r>
      <w:r w:rsidR="00556271">
        <w:rPr>
          <w:rFonts w:cs="Arial"/>
        </w:rPr>
        <w:t>til opvarmning af fritureolien. R</w:t>
      </w:r>
      <w:r w:rsidR="00D244FC">
        <w:rPr>
          <w:rFonts w:cs="Arial"/>
        </w:rPr>
        <w:t>aps</w:t>
      </w:r>
      <w:r w:rsidR="00556271">
        <w:rPr>
          <w:rFonts w:cs="Arial"/>
        </w:rPr>
        <w:t>olien brænder uden at frigive tungmetaller og frigiver næsten ingen svovl. Ved forbrænding af r</w:t>
      </w:r>
      <w:r w:rsidR="00D244FC">
        <w:rPr>
          <w:rFonts w:cs="Arial"/>
        </w:rPr>
        <w:t>aps</w:t>
      </w:r>
      <w:r w:rsidR="00556271">
        <w:rPr>
          <w:rFonts w:cs="Arial"/>
        </w:rPr>
        <w:t>olie</w:t>
      </w:r>
      <w:r w:rsidR="00D244FC">
        <w:rPr>
          <w:rFonts w:cs="Arial"/>
        </w:rPr>
        <w:t>,</w:t>
      </w:r>
      <w:r w:rsidR="00556271">
        <w:rPr>
          <w:rFonts w:cs="Arial"/>
        </w:rPr>
        <w:t xml:space="preserve"> er CO</w:t>
      </w:r>
      <w:r w:rsidR="00556271" w:rsidRPr="00A0282B">
        <w:rPr>
          <w:rFonts w:cs="Arial"/>
        </w:rPr>
        <w:t>2</w:t>
      </w:r>
      <w:r w:rsidR="00556271">
        <w:rPr>
          <w:rFonts w:cs="Arial"/>
        </w:rPr>
        <w:t>-udslippet 78 g pr. MJ, svarende til gasolie. Produktion af r</w:t>
      </w:r>
      <w:r w:rsidR="00D244FC">
        <w:rPr>
          <w:rFonts w:cs="Arial"/>
        </w:rPr>
        <w:t>aps</w:t>
      </w:r>
      <w:r w:rsidR="00556271">
        <w:rPr>
          <w:rFonts w:cs="Arial"/>
        </w:rPr>
        <w:t>olie er dog CO</w:t>
      </w:r>
      <w:r w:rsidR="00556271" w:rsidRPr="00A0282B">
        <w:rPr>
          <w:rFonts w:cs="Arial"/>
        </w:rPr>
        <w:t>2</w:t>
      </w:r>
      <w:r w:rsidR="00556271">
        <w:rPr>
          <w:rFonts w:cs="Arial"/>
        </w:rPr>
        <w:t>-neutralt i modsætning til fossile brændstoffer.</w:t>
      </w:r>
    </w:p>
    <w:p w:rsidR="00A0282B" w:rsidRDefault="00A0282B" w:rsidP="00556271">
      <w:pPr>
        <w:rPr>
          <w:rFonts w:cs="Arial"/>
        </w:rPr>
      </w:pPr>
    </w:p>
    <w:p w:rsidR="00556271" w:rsidRPr="00A0282B" w:rsidRDefault="00556271" w:rsidP="00A0282B">
      <w:pPr>
        <w:rPr>
          <w:rFonts w:cs="Arial"/>
          <w:b/>
        </w:rPr>
      </w:pPr>
      <w:r w:rsidRPr="00A0282B">
        <w:rPr>
          <w:rFonts w:cs="Arial"/>
          <w:b/>
        </w:rPr>
        <w:t>Kommunens vurdering</w:t>
      </w:r>
    </w:p>
    <w:p w:rsidR="00556271" w:rsidRDefault="00556271" w:rsidP="00556271">
      <w:pPr>
        <w:rPr>
          <w:rFonts w:cs="Arial"/>
        </w:rPr>
      </w:pPr>
    </w:p>
    <w:p w:rsidR="00556271" w:rsidRDefault="00556271" w:rsidP="00556271">
      <w:pPr>
        <w:rPr>
          <w:rFonts w:cs="Arial"/>
        </w:rPr>
      </w:pPr>
      <w:r>
        <w:rPr>
          <w:rFonts w:cs="Arial"/>
        </w:rPr>
        <w:t>Kommunen er ikke bekendt med teknologier</w:t>
      </w:r>
      <w:r w:rsidR="00860DDD">
        <w:rPr>
          <w:rFonts w:cs="Arial"/>
        </w:rPr>
        <w:t>,</w:t>
      </w:r>
      <w:r>
        <w:rPr>
          <w:rFonts w:cs="Arial"/>
        </w:rPr>
        <w:t xml:space="preserve"> der miljømæssigt </w:t>
      </w:r>
      <w:r w:rsidR="00860DDD">
        <w:rPr>
          <w:rFonts w:cs="Arial"/>
        </w:rPr>
        <w:t xml:space="preserve">er </w:t>
      </w:r>
      <w:r>
        <w:rPr>
          <w:rFonts w:cs="Arial"/>
        </w:rPr>
        <w:t>bedre end dem som virksomheden anvender i olie- og bio</w:t>
      </w:r>
      <w:r w:rsidR="003205DC">
        <w:rPr>
          <w:rFonts w:cs="Arial"/>
        </w:rPr>
        <w:t>masse</w:t>
      </w:r>
      <w:r>
        <w:rPr>
          <w:rFonts w:cs="Arial"/>
        </w:rPr>
        <w:t>produktionen.</w:t>
      </w:r>
    </w:p>
    <w:p w:rsidR="00D244FC" w:rsidRDefault="00D244FC" w:rsidP="00556271">
      <w:pPr>
        <w:rPr>
          <w:rFonts w:cs="Arial"/>
        </w:rPr>
      </w:pPr>
    </w:p>
    <w:p w:rsidR="00D244FC" w:rsidRDefault="00D244FC" w:rsidP="00556271">
      <w:pPr>
        <w:rPr>
          <w:rFonts w:cs="Arial"/>
        </w:rPr>
      </w:pPr>
      <w:r>
        <w:rPr>
          <w:rFonts w:cs="Arial"/>
        </w:rPr>
        <w:t>Kommunen er tilnærmelsesvis enig med betragtningerne om anvendelse af rapsolie som brændsel i et oliefyr. Anvendelse af rapsolie kan dog, afhængig af brænderen, give anledning til lugt i røggassen og dermed i omgivelserne. Se afsnittet ”</w:t>
      </w:r>
      <w:r w:rsidR="00860DDD">
        <w:rPr>
          <w:rFonts w:cs="Arial"/>
        </w:rPr>
        <w:t>2.7</w:t>
      </w:r>
      <w:r w:rsidRPr="00D244FC">
        <w:rPr>
          <w:rFonts w:cs="Arial"/>
        </w:rPr>
        <w:t>.2 Luft/lugt</w:t>
      </w:r>
      <w:r>
        <w:rPr>
          <w:rFonts w:cs="Arial"/>
        </w:rPr>
        <w:t>”.</w:t>
      </w:r>
    </w:p>
    <w:p w:rsidR="00556271" w:rsidRDefault="00556271" w:rsidP="00556271">
      <w:pPr>
        <w:rPr>
          <w:rFonts w:cs="Arial"/>
        </w:rPr>
      </w:pPr>
    </w:p>
    <w:p w:rsidR="00A70788" w:rsidRDefault="0066559C" w:rsidP="00556271">
      <w:pPr>
        <w:rPr>
          <w:rFonts w:cs="Arial"/>
        </w:rPr>
      </w:pPr>
      <w:r>
        <w:rPr>
          <w:rFonts w:cs="Arial"/>
        </w:rPr>
        <w:t xml:space="preserve">Vedrørende luftrenseanlægget finder kommunen at 3-trinsscrubberen repræsenterer den bedst tilgængelige </w:t>
      </w:r>
      <w:r w:rsidR="00A70788">
        <w:rPr>
          <w:rFonts w:cs="Arial"/>
        </w:rPr>
        <w:t>teknologi for den pågældende virksomhedstype. Dette begrundes med at luftrenseanlægget på baggrund af dets design, er yderst velegnet til procesluft der indeholder lugtende stoffer, som ikke er detekteret eller volumenmæssigt bestemt. Tilsvarende er luftrenseanlægget forholdsvis nemt at tilpasse ændret behov ud fra en stofbestemmelse af indholdet i procesluften.</w:t>
      </w:r>
    </w:p>
    <w:p w:rsidR="00A70788" w:rsidRDefault="00A70788" w:rsidP="00556271">
      <w:pPr>
        <w:rPr>
          <w:rFonts w:cs="Arial"/>
        </w:rPr>
      </w:pPr>
    </w:p>
    <w:p w:rsidR="0066559C" w:rsidRPr="00B5335E" w:rsidRDefault="00A70788" w:rsidP="00556271">
      <w:pPr>
        <w:rPr>
          <w:rFonts w:cs="Arial"/>
        </w:rPr>
      </w:pPr>
      <w:r>
        <w:rPr>
          <w:rFonts w:cs="Arial"/>
        </w:rPr>
        <w:t>Kommunen har derfor ingen bemærkninger til valget af 3-trinsscrubberen for rensning af virksomhedens procesluft</w:t>
      </w:r>
      <w:r w:rsidRPr="000417BB">
        <w:rPr>
          <w:rFonts w:cs="Arial"/>
        </w:rPr>
        <w:t>.</w:t>
      </w:r>
    </w:p>
    <w:p w:rsidR="00A70788" w:rsidRDefault="00A70788" w:rsidP="00556271">
      <w:pPr>
        <w:rPr>
          <w:rFonts w:cs="Arial"/>
        </w:rPr>
      </w:pPr>
    </w:p>
    <w:p w:rsidR="001C6216" w:rsidRPr="00B5335E" w:rsidRDefault="001C6216" w:rsidP="00556271">
      <w:pPr>
        <w:rPr>
          <w:rFonts w:cs="Arial"/>
        </w:rPr>
      </w:pPr>
    </w:p>
    <w:p w:rsidR="00556271" w:rsidRPr="00B5335E" w:rsidRDefault="00556271" w:rsidP="00556271">
      <w:pPr>
        <w:jc w:val="right"/>
        <w:rPr>
          <w:rFonts w:cs="Arial"/>
        </w:rPr>
      </w:pPr>
      <w:r w:rsidRPr="00B5335E">
        <w:rPr>
          <w:rFonts w:cs="Arial"/>
        </w:rPr>
        <w:t>Per Jürgensen</w:t>
      </w:r>
    </w:p>
    <w:p w:rsidR="00556271" w:rsidRDefault="00556271" w:rsidP="00556271">
      <w:pPr>
        <w:rPr>
          <w:rFonts w:cs="Arial"/>
        </w:rPr>
      </w:pPr>
    </w:p>
    <w:p w:rsidR="007174B6" w:rsidRDefault="007174B6" w:rsidP="00556271">
      <w:pPr>
        <w:rPr>
          <w:rFonts w:cs="Arial"/>
        </w:rPr>
      </w:pPr>
    </w:p>
    <w:p w:rsidR="007174B6" w:rsidRDefault="007174B6" w:rsidP="00556271">
      <w:pPr>
        <w:rPr>
          <w:rFonts w:cs="Arial"/>
        </w:rPr>
      </w:pPr>
    </w:p>
    <w:p w:rsidR="007174B6" w:rsidRDefault="007174B6" w:rsidP="00556271">
      <w:pPr>
        <w:rPr>
          <w:rFonts w:cs="Arial"/>
        </w:rPr>
      </w:pPr>
    </w:p>
    <w:p w:rsidR="00685CF8" w:rsidRDefault="00685CF8" w:rsidP="00556271">
      <w:pPr>
        <w:rPr>
          <w:rFonts w:cs="Arial"/>
        </w:rPr>
      </w:pPr>
    </w:p>
    <w:p w:rsidR="00685CF8" w:rsidRDefault="00685CF8" w:rsidP="00556271">
      <w:pPr>
        <w:rPr>
          <w:rFonts w:cs="Arial"/>
        </w:rPr>
      </w:pPr>
    </w:p>
    <w:p w:rsidR="00685CF8" w:rsidRDefault="00685CF8" w:rsidP="00556271">
      <w:pPr>
        <w:rPr>
          <w:rFonts w:cs="Arial"/>
        </w:rPr>
      </w:pPr>
    </w:p>
    <w:p w:rsidR="00061AF7" w:rsidRDefault="00061AF7" w:rsidP="00556271">
      <w:pPr>
        <w:rPr>
          <w:rFonts w:cs="Arial"/>
        </w:rPr>
      </w:pPr>
    </w:p>
    <w:p w:rsidR="00061AF7" w:rsidRDefault="00061AF7" w:rsidP="00556271">
      <w:pPr>
        <w:rPr>
          <w:rFonts w:cs="Arial"/>
        </w:rPr>
      </w:pPr>
    </w:p>
    <w:p w:rsidR="00061AF7" w:rsidRDefault="00061AF7" w:rsidP="00556271">
      <w:pPr>
        <w:rPr>
          <w:rFonts w:cs="Arial"/>
        </w:rPr>
      </w:pPr>
    </w:p>
    <w:p w:rsidR="00061AF7" w:rsidRDefault="00061AF7" w:rsidP="00556271">
      <w:pPr>
        <w:rPr>
          <w:rFonts w:cs="Arial"/>
        </w:rPr>
      </w:pPr>
    </w:p>
    <w:p w:rsidR="00061AF7" w:rsidRDefault="00061AF7" w:rsidP="00556271">
      <w:pPr>
        <w:rPr>
          <w:rFonts w:cs="Arial"/>
        </w:rPr>
      </w:pPr>
    </w:p>
    <w:p w:rsidR="00061AF7" w:rsidRDefault="00061AF7" w:rsidP="00556271">
      <w:pPr>
        <w:rPr>
          <w:rFonts w:cs="Arial"/>
        </w:rPr>
      </w:pPr>
    </w:p>
    <w:p w:rsidR="00061AF7" w:rsidRDefault="00061AF7" w:rsidP="00556271">
      <w:pPr>
        <w:rPr>
          <w:rFonts w:cs="Arial"/>
        </w:rPr>
      </w:pPr>
    </w:p>
    <w:p w:rsidR="00061AF7" w:rsidRDefault="00061AF7" w:rsidP="00556271">
      <w:pPr>
        <w:rPr>
          <w:rFonts w:cs="Arial"/>
        </w:rPr>
      </w:pPr>
    </w:p>
    <w:p w:rsidR="006254C2" w:rsidRDefault="006254C2" w:rsidP="00556271">
      <w:pPr>
        <w:rPr>
          <w:rFonts w:cs="Arial"/>
        </w:rPr>
      </w:pPr>
    </w:p>
    <w:p w:rsidR="006254C2" w:rsidRDefault="006254C2" w:rsidP="00556271">
      <w:pPr>
        <w:rPr>
          <w:rFonts w:cs="Arial"/>
        </w:rPr>
      </w:pPr>
    </w:p>
    <w:p w:rsidR="006254C2" w:rsidRDefault="006254C2" w:rsidP="00556271">
      <w:pPr>
        <w:rPr>
          <w:rFonts w:cs="Arial"/>
        </w:rPr>
      </w:pPr>
    </w:p>
    <w:p w:rsidR="006254C2" w:rsidRDefault="006254C2" w:rsidP="00556271">
      <w:pPr>
        <w:rPr>
          <w:rFonts w:cs="Arial"/>
        </w:rPr>
      </w:pPr>
    </w:p>
    <w:p w:rsidR="006254C2" w:rsidRDefault="006254C2" w:rsidP="00556271">
      <w:pPr>
        <w:rPr>
          <w:rFonts w:cs="Arial"/>
        </w:rPr>
      </w:pPr>
    </w:p>
    <w:p w:rsidR="006254C2" w:rsidRDefault="006254C2" w:rsidP="00556271">
      <w:pPr>
        <w:rPr>
          <w:rFonts w:cs="Arial"/>
        </w:rPr>
      </w:pPr>
    </w:p>
    <w:p w:rsidR="00556271" w:rsidRPr="00B5335E" w:rsidRDefault="00556271" w:rsidP="00556271">
      <w:pPr>
        <w:pStyle w:val="Overskrift3"/>
        <w:rPr>
          <w:rFonts w:eastAsia="Arial Unicode MS"/>
          <w:bCs w:val="0"/>
          <w:iCs/>
          <w:sz w:val="24"/>
          <w:szCs w:val="24"/>
        </w:rPr>
      </w:pPr>
      <w:r w:rsidRPr="00B5335E">
        <w:rPr>
          <w:bCs w:val="0"/>
          <w:iCs/>
          <w:sz w:val="24"/>
          <w:szCs w:val="24"/>
        </w:rPr>
        <w:lastRenderedPageBreak/>
        <w:t>Bilag</w:t>
      </w:r>
    </w:p>
    <w:p w:rsidR="006E7ECA" w:rsidRPr="00B5335E" w:rsidRDefault="006E7ECA" w:rsidP="006E7ECA">
      <w:pPr>
        <w:rPr>
          <w:rFonts w:cs="Arial"/>
        </w:rPr>
      </w:pPr>
      <w:r>
        <w:rPr>
          <w:rFonts w:cs="Arial"/>
        </w:rPr>
        <w:t xml:space="preserve">Bilag 1 </w:t>
      </w:r>
      <w:r w:rsidR="004C12DE">
        <w:rPr>
          <w:rFonts w:cs="Arial"/>
        </w:rPr>
        <w:t xml:space="preserve">  </w:t>
      </w:r>
      <w:r>
        <w:rPr>
          <w:rFonts w:cs="Arial"/>
        </w:rPr>
        <w:t>– Beliggenhedsplan</w:t>
      </w:r>
    </w:p>
    <w:p w:rsidR="00556271" w:rsidRPr="00B5335E" w:rsidRDefault="006E7ECA" w:rsidP="006E7ECA">
      <w:pPr>
        <w:rPr>
          <w:rFonts w:cs="Arial"/>
        </w:rPr>
      </w:pPr>
      <w:r>
        <w:rPr>
          <w:rFonts w:cs="Arial"/>
        </w:rPr>
        <w:t xml:space="preserve">Bilag 2 </w:t>
      </w:r>
      <w:r w:rsidR="004C12DE">
        <w:rPr>
          <w:rFonts w:cs="Arial"/>
        </w:rPr>
        <w:t xml:space="preserve">  </w:t>
      </w:r>
      <w:r>
        <w:rPr>
          <w:rFonts w:cs="Arial"/>
        </w:rPr>
        <w:t xml:space="preserve">– </w:t>
      </w:r>
      <w:r w:rsidRPr="00B5335E">
        <w:rPr>
          <w:rFonts w:cs="Arial"/>
        </w:rPr>
        <w:t>Indretningsplan/produktionslayout</w:t>
      </w:r>
      <w:r w:rsidR="00FF2F02">
        <w:rPr>
          <w:rFonts w:cs="Arial"/>
        </w:rPr>
        <w:t xml:space="preserve"> for produktionshal 2</w:t>
      </w:r>
    </w:p>
    <w:p w:rsidR="00ED3631" w:rsidRPr="00E54E07" w:rsidRDefault="00E54E07" w:rsidP="00E54E07">
      <w:pPr>
        <w:rPr>
          <w:rFonts w:cs="Arial"/>
        </w:rPr>
      </w:pPr>
      <w:r>
        <w:rPr>
          <w:rFonts w:cs="Arial"/>
        </w:rPr>
        <w:t xml:space="preserve">Bilag 3 </w:t>
      </w:r>
      <w:r w:rsidR="004C12DE">
        <w:rPr>
          <w:rFonts w:cs="Arial"/>
        </w:rPr>
        <w:t xml:space="preserve">  </w:t>
      </w:r>
      <w:r>
        <w:rPr>
          <w:rFonts w:cs="Arial"/>
        </w:rPr>
        <w:t>– Facadetegning</w:t>
      </w:r>
    </w:p>
    <w:p w:rsidR="007A498E" w:rsidRDefault="00E54E07" w:rsidP="00E54E07">
      <w:pPr>
        <w:rPr>
          <w:rFonts w:cs="Arial"/>
        </w:rPr>
      </w:pPr>
      <w:r>
        <w:rPr>
          <w:rFonts w:cs="Arial"/>
        </w:rPr>
        <w:t xml:space="preserve">Bilag </w:t>
      </w:r>
      <w:r w:rsidR="003C7020">
        <w:rPr>
          <w:rFonts w:cs="Arial"/>
        </w:rPr>
        <w:t>4</w:t>
      </w:r>
      <w:r>
        <w:rPr>
          <w:rFonts w:cs="Arial"/>
        </w:rPr>
        <w:t xml:space="preserve"> </w:t>
      </w:r>
      <w:r w:rsidR="004C12DE">
        <w:rPr>
          <w:rFonts w:cs="Arial"/>
        </w:rPr>
        <w:t xml:space="preserve">  </w:t>
      </w:r>
      <w:r>
        <w:rPr>
          <w:rFonts w:cs="Arial"/>
        </w:rPr>
        <w:t>– Kloaktegning</w:t>
      </w:r>
    </w:p>
    <w:p w:rsidR="00C249C6" w:rsidRPr="00E54E07" w:rsidRDefault="00C249C6" w:rsidP="00E54E07">
      <w:pPr>
        <w:rPr>
          <w:rFonts w:cs="Arial"/>
        </w:rPr>
      </w:pPr>
      <w:r>
        <w:rPr>
          <w:rFonts w:cs="Arial"/>
        </w:rPr>
        <w:t>Bilag 5</w:t>
      </w:r>
      <w:r w:rsidR="004C12DE">
        <w:rPr>
          <w:rFonts w:cs="Arial"/>
        </w:rPr>
        <w:t xml:space="preserve">  </w:t>
      </w:r>
      <w:r w:rsidRPr="00A918DF">
        <w:rPr>
          <w:rFonts w:cs="Arial"/>
        </w:rPr>
        <w:t xml:space="preserve"> – S</w:t>
      </w:r>
      <w:r>
        <w:rPr>
          <w:rFonts w:cs="Arial"/>
        </w:rPr>
        <w:t>tøjredegørelse for virksomhedens samlede støjbidrag til omgivelserne</w:t>
      </w:r>
    </w:p>
    <w:p w:rsidR="007A498E" w:rsidRDefault="00A918DF" w:rsidP="00E54E07">
      <w:pPr>
        <w:rPr>
          <w:rFonts w:cs="Arial"/>
        </w:rPr>
      </w:pPr>
      <w:r>
        <w:rPr>
          <w:rFonts w:cs="Arial"/>
        </w:rPr>
        <w:t xml:space="preserve">Bilag </w:t>
      </w:r>
      <w:r w:rsidR="00C249C6">
        <w:rPr>
          <w:rFonts w:cs="Arial"/>
        </w:rPr>
        <w:t>6</w:t>
      </w:r>
      <w:r w:rsidRPr="00A918DF">
        <w:rPr>
          <w:rFonts w:cs="Arial"/>
        </w:rPr>
        <w:t xml:space="preserve"> </w:t>
      </w:r>
      <w:r w:rsidR="004C12DE">
        <w:rPr>
          <w:rFonts w:cs="Arial"/>
        </w:rPr>
        <w:t xml:space="preserve">  </w:t>
      </w:r>
      <w:r w:rsidRPr="00A918DF">
        <w:rPr>
          <w:rFonts w:cs="Arial"/>
        </w:rPr>
        <w:t>– Skorstensberegning</w:t>
      </w:r>
      <w:r>
        <w:rPr>
          <w:rFonts w:cs="Arial"/>
        </w:rPr>
        <w:t xml:space="preserve"> for varmtvandskedlen</w:t>
      </w:r>
    </w:p>
    <w:p w:rsidR="00DC03C4" w:rsidRDefault="00DC03C4" w:rsidP="00E54E07">
      <w:pPr>
        <w:rPr>
          <w:rFonts w:cs="Arial"/>
        </w:rPr>
      </w:pPr>
      <w:r>
        <w:rPr>
          <w:rFonts w:cs="Arial"/>
        </w:rPr>
        <w:t>Bilag 7</w:t>
      </w:r>
      <w:r w:rsidR="004C12DE">
        <w:rPr>
          <w:rFonts w:cs="Arial"/>
        </w:rPr>
        <w:t xml:space="preserve">  </w:t>
      </w:r>
      <w:r>
        <w:rPr>
          <w:rFonts w:cs="Arial"/>
        </w:rPr>
        <w:t xml:space="preserve"> – Skorstensberegning for luftrenseanlægget</w:t>
      </w:r>
    </w:p>
    <w:p w:rsidR="004C12DE" w:rsidRPr="004C12DE" w:rsidRDefault="004C12DE" w:rsidP="004C12DE">
      <w:pPr>
        <w:rPr>
          <w:rFonts w:cs="Arial"/>
        </w:rPr>
      </w:pPr>
      <w:r w:rsidRPr="004C12DE">
        <w:rPr>
          <w:rFonts w:cs="Arial"/>
        </w:rPr>
        <w:t xml:space="preserve">Bilag </w:t>
      </w:r>
      <w:r>
        <w:rPr>
          <w:rFonts w:cs="Arial"/>
        </w:rPr>
        <w:t xml:space="preserve">8   </w:t>
      </w:r>
      <w:r w:rsidRPr="004C12DE">
        <w:rPr>
          <w:rFonts w:cs="Arial"/>
        </w:rPr>
        <w:t>–</w:t>
      </w:r>
      <w:r>
        <w:rPr>
          <w:rFonts w:cs="Arial"/>
        </w:rPr>
        <w:t xml:space="preserve"> </w:t>
      </w:r>
      <w:r w:rsidRPr="004C12DE">
        <w:rPr>
          <w:rFonts w:cs="Arial"/>
        </w:rPr>
        <w:t>Rapport om basistilstand</w:t>
      </w:r>
    </w:p>
    <w:p w:rsidR="004C12DE" w:rsidRPr="004C12DE" w:rsidRDefault="004C12DE" w:rsidP="004C12DE">
      <w:pPr>
        <w:rPr>
          <w:rFonts w:cs="Arial"/>
        </w:rPr>
      </w:pPr>
      <w:r w:rsidRPr="004C12DE">
        <w:rPr>
          <w:rFonts w:cs="Arial"/>
        </w:rPr>
        <w:t xml:space="preserve">Bilag </w:t>
      </w:r>
      <w:r>
        <w:rPr>
          <w:rFonts w:cs="Arial"/>
        </w:rPr>
        <w:t xml:space="preserve">9   </w:t>
      </w:r>
      <w:r w:rsidRPr="004C12DE">
        <w:rPr>
          <w:rFonts w:cs="Arial"/>
        </w:rPr>
        <w:t>–</w:t>
      </w:r>
      <w:r>
        <w:rPr>
          <w:rFonts w:cs="Arial"/>
        </w:rPr>
        <w:t xml:space="preserve"> </w:t>
      </w:r>
      <w:r w:rsidRPr="004C12DE">
        <w:rPr>
          <w:rFonts w:cs="Arial"/>
        </w:rPr>
        <w:t>Bemærkninger fra den offentlige høring af VVM-redegørelsen</w:t>
      </w:r>
    </w:p>
    <w:p w:rsidR="004C12DE" w:rsidRDefault="004C12DE" w:rsidP="004C12DE">
      <w:pPr>
        <w:rPr>
          <w:rFonts w:cs="Arial"/>
        </w:rPr>
      </w:pPr>
      <w:r w:rsidRPr="004C12DE">
        <w:rPr>
          <w:rFonts w:cs="Arial"/>
        </w:rPr>
        <w:t xml:space="preserve">Bilag </w:t>
      </w:r>
      <w:r>
        <w:rPr>
          <w:rFonts w:cs="Arial"/>
        </w:rPr>
        <w:t xml:space="preserve">10 </w:t>
      </w:r>
      <w:r w:rsidRPr="004C12DE">
        <w:rPr>
          <w:rFonts w:cs="Arial"/>
        </w:rPr>
        <w:t>– VVM-redegørelse</w:t>
      </w:r>
    </w:p>
    <w:p w:rsidR="00DC03C4" w:rsidRDefault="00DC03C4" w:rsidP="00E54E07">
      <w:pPr>
        <w:rPr>
          <w:rFonts w:cs="Arial"/>
        </w:rPr>
      </w:pPr>
    </w:p>
    <w:p w:rsidR="00685CF8" w:rsidRDefault="00685CF8"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6254C2" w:rsidRDefault="006254C2" w:rsidP="007A498E">
      <w:pPr>
        <w:jc w:val="center"/>
        <w:rPr>
          <w:rFonts w:cs="Arial"/>
          <w:b/>
        </w:rPr>
      </w:pPr>
    </w:p>
    <w:p w:rsidR="007A498E" w:rsidRPr="00404035" w:rsidRDefault="007A498E" w:rsidP="007A498E">
      <w:pPr>
        <w:jc w:val="center"/>
        <w:rPr>
          <w:rFonts w:cs="Arial"/>
          <w:b/>
        </w:rPr>
      </w:pPr>
      <w:r w:rsidRPr="00404035">
        <w:rPr>
          <w:rFonts w:cs="Arial"/>
          <w:b/>
        </w:rPr>
        <w:lastRenderedPageBreak/>
        <w:t>Bilag 1</w:t>
      </w:r>
    </w:p>
    <w:p w:rsidR="007A498E" w:rsidRPr="00404035" w:rsidRDefault="007A498E" w:rsidP="007A498E">
      <w:pPr>
        <w:jc w:val="center"/>
        <w:rPr>
          <w:rFonts w:cs="Arial"/>
        </w:rPr>
      </w:pPr>
    </w:p>
    <w:p w:rsidR="007A498E" w:rsidRDefault="007A498E" w:rsidP="007A498E">
      <w:pPr>
        <w:jc w:val="center"/>
        <w:rPr>
          <w:rFonts w:cs="Arial"/>
        </w:rPr>
      </w:pPr>
      <w:r w:rsidRPr="00404035">
        <w:rPr>
          <w:rFonts w:cs="Arial"/>
        </w:rPr>
        <w:t>Placering af virksomheden i forhold til omgivelserne</w:t>
      </w:r>
    </w:p>
    <w:p w:rsidR="007A498E" w:rsidRDefault="007A498E" w:rsidP="00ED3631">
      <w:pPr>
        <w:spacing w:after="120"/>
        <w:rPr>
          <w:sz w:val="22"/>
          <w:szCs w:val="22"/>
        </w:rPr>
      </w:pPr>
    </w:p>
    <w:p w:rsidR="007A498E" w:rsidRDefault="007A498E" w:rsidP="00ED3631">
      <w:pPr>
        <w:spacing w:after="120"/>
        <w:rPr>
          <w:sz w:val="22"/>
          <w:szCs w:val="22"/>
        </w:rPr>
      </w:pPr>
      <w:r>
        <w:rPr>
          <w:noProof/>
          <w:sz w:val="22"/>
          <w:szCs w:val="22"/>
        </w:rPr>
        <w:drawing>
          <wp:inline distT="0" distB="0" distL="0" distR="0">
            <wp:extent cx="5904230" cy="6826885"/>
            <wp:effectExtent l="19050" t="0" r="1270" b="0"/>
            <wp:docPr id="5" name="Billede 4" descr="NC Miljø - udvidels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 Miljø - udvidelse.bmp"/>
                    <pic:cNvPicPr/>
                  </pic:nvPicPr>
                  <pic:blipFill>
                    <a:blip r:embed="rId17" cstate="print"/>
                    <a:stretch>
                      <a:fillRect/>
                    </a:stretch>
                  </pic:blipFill>
                  <pic:spPr>
                    <a:xfrm>
                      <a:off x="0" y="0"/>
                      <a:ext cx="5904230" cy="6826885"/>
                    </a:xfrm>
                    <a:prstGeom prst="rect">
                      <a:avLst/>
                    </a:prstGeom>
                  </pic:spPr>
                </pic:pic>
              </a:graphicData>
            </a:graphic>
          </wp:inline>
        </w:drawing>
      </w:r>
    </w:p>
    <w:p w:rsidR="007A498E" w:rsidRDefault="007A498E" w:rsidP="00ED3631">
      <w:pPr>
        <w:spacing w:after="120"/>
        <w:rPr>
          <w:sz w:val="22"/>
          <w:szCs w:val="22"/>
        </w:rPr>
      </w:pPr>
    </w:p>
    <w:p w:rsidR="007A498E" w:rsidRDefault="00E54E07" w:rsidP="00ED3631">
      <w:pPr>
        <w:spacing w:after="120"/>
        <w:rPr>
          <w:sz w:val="22"/>
          <w:szCs w:val="22"/>
        </w:rPr>
      </w:pPr>
      <w:r>
        <w:rPr>
          <w:rFonts w:cs="Arial"/>
        </w:rPr>
        <w:t>Målforhold :    1 : 7</w:t>
      </w:r>
      <w:r w:rsidR="007A498E">
        <w:rPr>
          <w:rFonts w:cs="Arial"/>
        </w:rPr>
        <w:t>.</w:t>
      </w:r>
      <w:r>
        <w:rPr>
          <w:rFonts w:cs="Arial"/>
        </w:rPr>
        <w:t>5</w:t>
      </w:r>
      <w:r w:rsidR="007A498E">
        <w:rPr>
          <w:rFonts w:cs="Arial"/>
        </w:rPr>
        <w:t>00</w:t>
      </w:r>
    </w:p>
    <w:p w:rsidR="007A498E" w:rsidRDefault="007A498E" w:rsidP="00ED3631">
      <w:pPr>
        <w:spacing w:after="120"/>
        <w:rPr>
          <w:sz w:val="22"/>
          <w:szCs w:val="22"/>
        </w:rPr>
      </w:pPr>
    </w:p>
    <w:p w:rsidR="00E54E07" w:rsidRPr="00404035" w:rsidRDefault="00E54E07" w:rsidP="00E54E07">
      <w:pPr>
        <w:jc w:val="center"/>
        <w:rPr>
          <w:rFonts w:cs="Arial"/>
          <w:b/>
        </w:rPr>
      </w:pPr>
      <w:r w:rsidRPr="00404035">
        <w:rPr>
          <w:rFonts w:cs="Arial"/>
          <w:b/>
        </w:rPr>
        <w:lastRenderedPageBreak/>
        <w:t xml:space="preserve">Bilag </w:t>
      </w:r>
      <w:r>
        <w:rPr>
          <w:rFonts w:cs="Arial"/>
          <w:b/>
        </w:rPr>
        <w:t>2</w:t>
      </w:r>
    </w:p>
    <w:p w:rsidR="00E54E07" w:rsidRPr="00404035" w:rsidRDefault="00E54E07" w:rsidP="00E54E07">
      <w:pPr>
        <w:jc w:val="center"/>
        <w:rPr>
          <w:rFonts w:cs="Arial"/>
        </w:rPr>
      </w:pPr>
    </w:p>
    <w:p w:rsidR="00E54E07" w:rsidRDefault="00E54E07" w:rsidP="00E54E07">
      <w:pPr>
        <w:jc w:val="center"/>
        <w:rPr>
          <w:rFonts w:cs="Arial"/>
        </w:rPr>
      </w:pPr>
      <w:r>
        <w:rPr>
          <w:rFonts w:cs="Arial"/>
        </w:rPr>
        <w:t>Indretningsplan og produktionslayout</w:t>
      </w:r>
      <w:r w:rsidR="00FF2F02">
        <w:rPr>
          <w:rFonts w:cs="Arial"/>
        </w:rPr>
        <w:t xml:space="preserve"> for produktionshal 2</w:t>
      </w:r>
    </w:p>
    <w:p w:rsidR="00E54E07" w:rsidRDefault="00E54E07" w:rsidP="00E54E07">
      <w:pPr>
        <w:jc w:val="center"/>
        <w:rPr>
          <w:rFonts w:cs="Arial"/>
        </w:rPr>
      </w:pPr>
    </w:p>
    <w:p w:rsidR="00E54E07" w:rsidRDefault="00E54E07" w:rsidP="00E54E07">
      <w:pPr>
        <w:jc w:val="center"/>
        <w:rPr>
          <w:rFonts w:cs="Arial"/>
        </w:rPr>
      </w:pPr>
      <w:r>
        <w:rPr>
          <w:noProof/>
          <w:sz w:val="22"/>
          <w:szCs w:val="22"/>
        </w:rPr>
        <w:drawing>
          <wp:inline distT="0" distB="0" distL="0" distR="0">
            <wp:extent cx="4000500" cy="7136026"/>
            <wp:effectExtent l="19050" t="0" r="0" b="0"/>
            <wp:docPr id="7"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4009218" cy="7151577"/>
                    </a:xfrm>
                    <a:prstGeom prst="rect">
                      <a:avLst/>
                    </a:prstGeom>
                    <a:noFill/>
                    <a:ln w="9525">
                      <a:noFill/>
                      <a:miter lim="800000"/>
                      <a:headEnd/>
                      <a:tailEnd/>
                    </a:ln>
                  </pic:spPr>
                </pic:pic>
              </a:graphicData>
            </a:graphic>
          </wp:inline>
        </w:drawing>
      </w:r>
    </w:p>
    <w:p w:rsidR="00E54E07" w:rsidRDefault="00E54E07" w:rsidP="00E54E07">
      <w:pPr>
        <w:jc w:val="center"/>
        <w:rPr>
          <w:rFonts w:cs="Arial"/>
        </w:rPr>
      </w:pPr>
    </w:p>
    <w:p w:rsidR="00E54E07" w:rsidRDefault="00E54E07" w:rsidP="00E54E07">
      <w:pPr>
        <w:jc w:val="center"/>
        <w:rPr>
          <w:rFonts w:cs="Arial"/>
        </w:rPr>
      </w:pPr>
    </w:p>
    <w:p w:rsidR="00E54E07" w:rsidRDefault="00E54E07" w:rsidP="00E54E07">
      <w:pPr>
        <w:jc w:val="center"/>
        <w:rPr>
          <w:rFonts w:cs="Arial"/>
        </w:rPr>
      </w:pPr>
    </w:p>
    <w:p w:rsidR="00E54E07" w:rsidRDefault="00E54E07" w:rsidP="00E54E07">
      <w:pPr>
        <w:jc w:val="center"/>
        <w:rPr>
          <w:rFonts w:cs="Arial"/>
        </w:rPr>
      </w:pPr>
    </w:p>
    <w:p w:rsidR="00E54E07" w:rsidRDefault="00E54E07" w:rsidP="00E54E07">
      <w:pPr>
        <w:jc w:val="center"/>
        <w:rPr>
          <w:rFonts w:cs="Arial"/>
        </w:rPr>
      </w:pPr>
      <w:r>
        <w:rPr>
          <w:rFonts w:cs="Arial"/>
          <w:noProof/>
        </w:rPr>
        <w:drawing>
          <wp:inline distT="0" distB="0" distL="0" distR="0">
            <wp:extent cx="4719823" cy="8048625"/>
            <wp:effectExtent l="19050" t="0" r="4577" b="0"/>
            <wp:docPr id="8"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4719823" cy="8048625"/>
                    </a:xfrm>
                    <a:prstGeom prst="rect">
                      <a:avLst/>
                    </a:prstGeom>
                    <a:noFill/>
                    <a:ln w="9525">
                      <a:noFill/>
                      <a:miter lim="800000"/>
                      <a:headEnd/>
                      <a:tailEnd/>
                    </a:ln>
                  </pic:spPr>
                </pic:pic>
              </a:graphicData>
            </a:graphic>
          </wp:inline>
        </w:drawing>
      </w:r>
    </w:p>
    <w:p w:rsidR="00E54E07" w:rsidRDefault="00E54E07" w:rsidP="00E54E07">
      <w:pPr>
        <w:jc w:val="center"/>
        <w:rPr>
          <w:rFonts w:cs="Arial"/>
        </w:rPr>
      </w:pPr>
    </w:p>
    <w:p w:rsidR="003C7020" w:rsidRPr="00404035" w:rsidRDefault="003C7020" w:rsidP="003C7020">
      <w:pPr>
        <w:jc w:val="center"/>
        <w:rPr>
          <w:rFonts w:cs="Arial"/>
          <w:b/>
        </w:rPr>
      </w:pPr>
      <w:r w:rsidRPr="00404035">
        <w:rPr>
          <w:rFonts w:cs="Arial"/>
          <w:b/>
        </w:rPr>
        <w:lastRenderedPageBreak/>
        <w:t xml:space="preserve">Bilag </w:t>
      </w:r>
      <w:r>
        <w:rPr>
          <w:rFonts w:cs="Arial"/>
          <w:b/>
        </w:rPr>
        <w:t>3</w:t>
      </w:r>
    </w:p>
    <w:p w:rsidR="003C7020" w:rsidRPr="00404035" w:rsidRDefault="003C7020" w:rsidP="003C7020">
      <w:pPr>
        <w:jc w:val="center"/>
        <w:rPr>
          <w:rFonts w:cs="Arial"/>
        </w:rPr>
      </w:pPr>
    </w:p>
    <w:p w:rsidR="00E54E07" w:rsidRDefault="003C7020" w:rsidP="003C7020">
      <w:pPr>
        <w:jc w:val="center"/>
        <w:rPr>
          <w:rFonts w:cs="Arial"/>
        </w:rPr>
      </w:pPr>
      <w:r>
        <w:rPr>
          <w:rFonts w:cs="Arial"/>
        </w:rPr>
        <w:t>Facadetegning</w:t>
      </w:r>
    </w:p>
    <w:p w:rsidR="003C7020" w:rsidRDefault="003C7020" w:rsidP="003C7020">
      <w:pPr>
        <w:jc w:val="center"/>
        <w:rPr>
          <w:rFonts w:cs="Arial"/>
        </w:rPr>
      </w:pPr>
    </w:p>
    <w:p w:rsidR="00E54E07" w:rsidRDefault="00E54E07" w:rsidP="00E54E07">
      <w:pPr>
        <w:jc w:val="center"/>
        <w:rPr>
          <w:rFonts w:cs="Arial"/>
        </w:rPr>
      </w:pPr>
    </w:p>
    <w:p w:rsidR="00E54E07" w:rsidRDefault="003C7020" w:rsidP="00E54E07">
      <w:pPr>
        <w:jc w:val="center"/>
        <w:rPr>
          <w:rFonts w:cs="Arial"/>
        </w:rPr>
      </w:pPr>
      <w:r>
        <w:rPr>
          <w:rFonts w:cs="Arial"/>
          <w:noProof/>
        </w:rPr>
        <w:drawing>
          <wp:inline distT="0" distB="0" distL="0" distR="0">
            <wp:extent cx="5904230" cy="6918348"/>
            <wp:effectExtent l="19050" t="0" r="1270" b="0"/>
            <wp:docPr id="9"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5904230" cy="6918348"/>
                    </a:xfrm>
                    <a:prstGeom prst="rect">
                      <a:avLst/>
                    </a:prstGeom>
                    <a:noFill/>
                    <a:ln w="9525">
                      <a:noFill/>
                      <a:miter lim="800000"/>
                      <a:headEnd/>
                      <a:tailEnd/>
                    </a:ln>
                  </pic:spPr>
                </pic:pic>
              </a:graphicData>
            </a:graphic>
          </wp:inline>
        </w:drawing>
      </w:r>
    </w:p>
    <w:p w:rsidR="00E54E07" w:rsidRDefault="00E54E07" w:rsidP="00E54E07">
      <w:pPr>
        <w:jc w:val="center"/>
        <w:rPr>
          <w:rFonts w:cs="Arial"/>
        </w:rPr>
      </w:pPr>
    </w:p>
    <w:p w:rsidR="00E54E07" w:rsidRDefault="00E54E07" w:rsidP="00E54E07">
      <w:pPr>
        <w:jc w:val="center"/>
        <w:rPr>
          <w:rFonts w:cs="Arial"/>
        </w:rPr>
      </w:pPr>
    </w:p>
    <w:p w:rsidR="00E54E07" w:rsidRDefault="00E54E07" w:rsidP="00E54E07">
      <w:pPr>
        <w:jc w:val="center"/>
        <w:rPr>
          <w:rFonts w:cs="Arial"/>
        </w:rPr>
      </w:pPr>
    </w:p>
    <w:p w:rsidR="003C7020" w:rsidRPr="00404035" w:rsidRDefault="003C7020" w:rsidP="003C7020">
      <w:pPr>
        <w:jc w:val="center"/>
        <w:rPr>
          <w:rFonts w:cs="Arial"/>
          <w:b/>
        </w:rPr>
      </w:pPr>
      <w:r w:rsidRPr="00404035">
        <w:rPr>
          <w:rFonts w:cs="Arial"/>
          <w:b/>
        </w:rPr>
        <w:lastRenderedPageBreak/>
        <w:t xml:space="preserve">Bilag </w:t>
      </w:r>
      <w:r>
        <w:rPr>
          <w:rFonts w:cs="Arial"/>
          <w:b/>
        </w:rPr>
        <w:t>4</w:t>
      </w:r>
    </w:p>
    <w:p w:rsidR="003C7020" w:rsidRPr="00404035" w:rsidRDefault="003C7020" w:rsidP="003C7020">
      <w:pPr>
        <w:jc w:val="center"/>
        <w:rPr>
          <w:rFonts w:cs="Arial"/>
        </w:rPr>
      </w:pPr>
    </w:p>
    <w:p w:rsidR="007A498E" w:rsidRDefault="003C7020" w:rsidP="003C7020">
      <w:pPr>
        <w:jc w:val="center"/>
        <w:rPr>
          <w:sz w:val="22"/>
          <w:szCs w:val="22"/>
        </w:rPr>
      </w:pPr>
      <w:r>
        <w:rPr>
          <w:rFonts w:cs="Arial"/>
        </w:rPr>
        <w:t>Kloaktegning</w:t>
      </w:r>
    </w:p>
    <w:p w:rsidR="007A498E" w:rsidRDefault="007A498E" w:rsidP="00ED3631">
      <w:pPr>
        <w:rPr>
          <w:sz w:val="22"/>
          <w:szCs w:val="22"/>
        </w:rPr>
      </w:pPr>
    </w:p>
    <w:p w:rsidR="00FF2F02" w:rsidRDefault="00FF2F02" w:rsidP="00FF2F02">
      <w:pPr>
        <w:rPr>
          <w:sz w:val="22"/>
          <w:szCs w:val="22"/>
        </w:rPr>
      </w:pPr>
      <w:r>
        <w:rPr>
          <w:sz w:val="22"/>
          <w:szCs w:val="22"/>
        </w:rPr>
        <w:t xml:space="preserve">                                                                                     Produktionshal 2    </w:t>
      </w:r>
      <w:r>
        <w:rPr>
          <w:rFonts w:cs="Arial"/>
          <w:b/>
          <w:sz w:val="44"/>
          <w:szCs w:val="44"/>
        </w:rPr>
        <w:t>↓</w:t>
      </w:r>
    </w:p>
    <w:p w:rsidR="003C7020" w:rsidRDefault="003C7020" w:rsidP="00FF2F02">
      <w:pPr>
        <w:rPr>
          <w:sz w:val="22"/>
          <w:szCs w:val="22"/>
        </w:rPr>
      </w:pPr>
    </w:p>
    <w:p w:rsidR="007A498E" w:rsidRDefault="003C7020" w:rsidP="003C7020">
      <w:pPr>
        <w:jc w:val="center"/>
        <w:rPr>
          <w:sz w:val="22"/>
          <w:szCs w:val="22"/>
        </w:rPr>
      </w:pPr>
      <w:r>
        <w:rPr>
          <w:noProof/>
          <w:sz w:val="22"/>
          <w:szCs w:val="22"/>
        </w:rPr>
        <w:drawing>
          <wp:inline distT="0" distB="0" distL="0" distR="0">
            <wp:extent cx="5723566" cy="6829425"/>
            <wp:effectExtent l="19050" t="0" r="0" b="0"/>
            <wp:docPr id="10"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5723566" cy="6829425"/>
                    </a:xfrm>
                    <a:prstGeom prst="rect">
                      <a:avLst/>
                    </a:prstGeom>
                    <a:noFill/>
                    <a:ln w="9525">
                      <a:noFill/>
                      <a:miter lim="800000"/>
                      <a:headEnd/>
                      <a:tailEnd/>
                    </a:ln>
                  </pic:spPr>
                </pic:pic>
              </a:graphicData>
            </a:graphic>
          </wp:inline>
        </w:drawing>
      </w:r>
    </w:p>
    <w:p w:rsidR="003C7020" w:rsidRDefault="00FF2F02" w:rsidP="00FF2F02">
      <w:pPr>
        <w:rPr>
          <w:sz w:val="22"/>
          <w:szCs w:val="22"/>
        </w:rPr>
      </w:pPr>
      <w:r>
        <w:rPr>
          <w:sz w:val="22"/>
          <w:szCs w:val="22"/>
        </w:rPr>
        <w:t xml:space="preserve">                                                                               Produktionshal 1    </w:t>
      </w:r>
      <w:r w:rsidRPr="00FF2F02">
        <w:rPr>
          <w:rFonts w:cs="Arial"/>
          <w:b/>
          <w:sz w:val="44"/>
          <w:szCs w:val="44"/>
        </w:rPr>
        <w:t>↑</w:t>
      </w:r>
    </w:p>
    <w:p w:rsidR="00C249C6" w:rsidRDefault="00C249C6" w:rsidP="003C7020">
      <w:pPr>
        <w:jc w:val="center"/>
        <w:rPr>
          <w:rFonts w:cs="Arial"/>
          <w:b/>
        </w:rPr>
      </w:pPr>
      <w:r>
        <w:rPr>
          <w:rFonts w:cs="Arial"/>
          <w:b/>
        </w:rPr>
        <w:lastRenderedPageBreak/>
        <w:t>Bilag 5</w:t>
      </w:r>
    </w:p>
    <w:p w:rsidR="00C249C6" w:rsidRPr="00C249C6" w:rsidRDefault="00C249C6" w:rsidP="00C249C6">
      <w:pPr>
        <w:jc w:val="both"/>
        <w:rPr>
          <w:rFonts w:cs="Arial"/>
        </w:rPr>
      </w:pPr>
    </w:p>
    <w:p w:rsidR="00C249C6" w:rsidRPr="002F057D" w:rsidRDefault="002F057D" w:rsidP="002F057D">
      <w:pPr>
        <w:jc w:val="center"/>
        <w:rPr>
          <w:rFonts w:cs="Arial"/>
          <w:b/>
        </w:rPr>
      </w:pPr>
      <w:r w:rsidRPr="002F057D">
        <w:rPr>
          <w:rFonts w:cs="Arial"/>
          <w:b/>
        </w:rPr>
        <w:t>Støjredegørelse for virksomhedens samlede støjbidrag til omgivelserne</w:t>
      </w:r>
    </w:p>
    <w:p w:rsidR="00C249C6" w:rsidRPr="00C249C6" w:rsidRDefault="00C249C6" w:rsidP="00C249C6">
      <w:pPr>
        <w:jc w:val="both"/>
        <w:rPr>
          <w:rFonts w:cs="Arial"/>
        </w:rPr>
      </w:pPr>
    </w:p>
    <w:p w:rsidR="00C249C6" w:rsidRDefault="002F057D" w:rsidP="00C249C6">
      <w:pPr>
        <w:jc w:val="both"/>
        <w:rPr>
          <w:rFonts w:cs="Arial"/>
        </w:rPr>
      </w:pPr>
      <w:r>
        <w:rPr>
          <w:rFonts w:cs="Arial"/>
        </w:rPr>
        <w:t>Nedenfor er gengivet uddrag af støjredegørelsen af 3. oktober 2013 udarbejdet støjmålefirmaet 103 ApS.</w:t>
      </w:r>
    </w:p>
    <w:p w:rsidR="002F057D" w:rsidRDefault="002F057D" w:rsidP="00C249C6">
      <w:pPr>
        <w:jc w:val="both"/>
        <w:rPr>
          <w:rFonts w:cs="Arial"/>
        </w:rPr>
      </w:pPr>
    </w:p>
    <w:p w:rsidR="002F057D" w:rsidRPr="002F057D" w:rsidRDefault="002F057D" w:rsidP="00C249C6">
      <w:pPr>
        <w:jc w:val="both"/>
        <w:rPr>
          <w:rFonts w:cs="Arial"/>
          <w:b/>
        </w:rPr>
      </w:pPr>
      <w:r w:rsidRPr="002F057D">
        <w:rPr>
          <w:rFonts w:cs="Arial"/>
          <w:b/>
        </w:rPr>
        <w:t>Resultat</w:t>
      </w:r>
    </w:p>
    <w:p w:rsidR="002F057D" w:rsidRDefault="002F057D" w:rsidP="00C249C6">
      <w:pPr>
        <w:jc w:val="both"/>
        <w:rPr>
          <w:rFonts w:cs="Arial"/>
        </w:rPr>
      </w:pPr>
    </w:p>
    <w:p w:rsidR="002F057D" w:rsidRPr="00C249C6" w:rsidRDefault="002F057D" w:rsidP="000C521B">
      <w:pPr>
        <w:jc w:val="center"/>
        <w:rPr>
          <w:rFonts w:cs="Arial"/>
        </w:rPr>
      </w:pPr>
      <w:r w:rsidRPr="002F057D">
        <w:rPr>
          <w:noProof/>
        </w:rPr>
        <w:drawing>
          <wp:inline distT="0" distB="0" distL="0" distR="0">
            <wp:extent cx="5904230" cy="2965595"/>
            <wp:effectExtent l="19050" t="0" r="127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srcRect/>
                    <a:stretch>
                      <a:fillRect/>
                    </a:stretch>
                  </pic:blipFill>
                  <pic:spPr bwMode="auto">
                    <a:xfrm>
                      <a:off x="0" y="0"/>
                      <a:ext cx="5904230" cy="2965595"/>
                    </a:xfrm>
                    <a:prstGeom prst="rect">
                      <a:avLst/>
                    </a:prstGeom>
                    <a:noFill/>
                    <a:ln w="9525">
                      <a:noFill/>
                      <a:miter lim="800000"/>
                      <a:headEnd/>
                      <a:tailEnd/>
                    </a:ln>
                  </pic:spPr>
                </pic:pic>
              </a:graphicData>
            </a:graphic>
          </wp:inline>
        </w:drawing>
      </w:r>
    </w:p>
    <w:p w:rsidR="00C249C6" w:rsidRPr="00C249C6" w:rsidRDefault="00C249C6" w:rsidP="00C249C6">
      <w:pPr>
        <w:jc w:val="both"/>
        <w:rPr>
          <w:rFonts w:cs="Arial"/>
        </w:rPr>
      </w:pPr>
    </w:p>
    <w:p w:rsidR="00C249C6" w:rsidRDefault="002F057D" w:rsidP="00C249C6">
      <w:pPr>
        <w:jc w:val="both"/>
        <w:rPr>
          <w:rFonts w:cs="Arial"/>
          <w:b/>
        </w:rPr>
      </w:pPr>
      <w:r w:rsidRPr="002F057D">
        <w:rPr>
          <w:rFonts w:cs="Arial"/>
          <w:b/>
        </w:rPr>
        <w:t>Beregningspunkter (receptorer)</w:t>
      </w:r>
    </w:p>
    <w:p w:rsidR="000C521B" w:rsidRPr="002F057D" w:rsidRDefault="000C521B" w:rsidP="00C249C6">
      <w:pPr>
        <w:jc w:val="both"/>
        <w:rPr>
          <w:rFonts w:cs="Arial"/>
          <w:b/>
        </w:rPr>
      </w:pPr>
    </w:p>
    <w:p w:rsidR="00C249C6" w:rsidRPr="00C249C6" w:rsidRDefault="000C521B" w:rsidP="000C521B">
      <w:pPr>
        <w:jc w:val="center"/>
        <w:rPr>
          <w:rFonts w:cs="Arial"/>
        </w:rPr>
      </w:pPr>
      <w:r w:rsidRPr="000C521B">
        <w:rPr>
          <w:noProof/>
        </w:rPr>
        <w:drawing>
          <wp:inline distT="0" distB="0" distL="0" distR="0">
            <wp:extent cx="4724400" cy="3353840"/>
            <wp:effectExtent l="1905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srcRect/>
                    <a:stretch>
                      <a:fillRect/>
                    </a:stretch>
                  </pic:blipFill>
                  <pic:spPr bwMode="auto">
                    <a:xfrm>
                      <a:off x="0" y="0"/>
                      <a:ext cx="4737190" cy="3362919"/>
                    </a:xfrm>
                    <a:prstGeom prst="rect">
                      <a:avLst/>
                    </a:prstGeom>
                    <a:noFill/>
                    <a:ln w="9525">
                      <a:noFill/>
                      <a:miter lim="800000"/>
                      <a:headEnd/>
                      <a:tailEnd/>
                    </a:ln>
                  </pic:spPr>
                </pic:pic>
              </a:graphicData>
            </a:graphic>
          </wp:inline>
        </w:drawing>
      </w:r>
    </w:p>
    <w:p w:rsidR="00C249C6" w:rsidRDefault="000C521B" w:rsidP="00C249C6">
      <w:pPr>
        <w:jc w:val="both"/>
        <w:rPr>
          <w:rFonts w:cs="Arial"/>
          <w:b/>
        </w:rPr>
      </w:pPr>
      <w:r w:rsidRPr="000C521B">
        <w:rPr>
          <w:rFonts w:cs="Arial"/>
          <w:b/>
        </w:rPr>
        <w:lastRenderedPageBreak/>
        <w:t>Placering af støjkilder</w:t>
      </w:r>
    </w:p>
    <w:p w:rsidR="000C521B" w:rsidRPr="000C521B" w:rsidRDefault="000C521B" w:rsidP="00C249C6">
      <w:pPr>
        <w:jc w:val="both"/>
        <w:rPr>
          <w:rFonts w:cs="Arial"/>
          <w:b/>
        </w:rPr>
      </w:pPr>
    </w:p>
    <w:p w:rsidR="00C249C6" w:rsidRPr="00C249C6" w:rsidRDefault="000C521B" w:rsidP="000C521B">
      <w:pPr>
        <w:jc w:val="center"/>
        <w:rPr>
          <w:rFonts w:cs="Arial"/>
        </w:rPr>
      </w:pPr>
      <w:r w:rsidRPr="000C521B">
        <w:rPr>
          <w:noProof/>
        </w:rPr>
        <w:drawing>
          <wp:inline distT="0" distB="0" distL="0" distR="0">
            <wp:extent cx="5531387" cy="7905750"/>
            <wp:effectExtent l="19050" t="0" r="0" b="0"/>
            <wp:docPr id="57" name="Bille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4" cstate="print"/>
                    <a:srcRect/>
                    <a:stretch>
                      <a:fillRect/>
                    </a:stretch>
                  </pic:blipFill>
                  <pic:spPr bwMode="auto">
                    <a:xfrm>
                      <a:off x="0" y="0"/>
                      <a:ext cx="5532461" cy="7907285"/>
                    </a:xfrm>
                    <a:prstGeom prst="rect">
                      <a:avLst/>
                    </a:prstGeom>
                    <a:noFill/>
                    <a:ln w="9525">
                      <a:noFill/>
                      <a:miter lim="800000"/>
                      <a:headEnd/>
                      <a:tailEnd/>
                    </a:ln>
                  </pic:spPr>
                </pic:pic>
              </a:graphicData>
            </a:graphic>
          </wp:inline>
        </w:drawing>
      </w:r>
    </w:p>
    <w:p w:rsidR="00C249C6" w:rsidRPr="00C249C6" w:rsidRDefault="00C249C6" w:rsidP="00C249C6">
      <w:pPr>
        <w:jc w:val="both"/>
        <w:rPr>
          <w:rFonts w:cs="Arial"/>
        </w:rPr>
      </w:pPr>
    </w:p>
    <w:p w:rsidR="00C249C6" w:rsidRDefault="000C521B" w:rsidP="00C249C6">
      <w:pPr>
        <w:jc w:val="both"/>
        <w:rPr>
          <w:rFonts w:cs="Arial"/>
          <w:b/>
        </w:rPr>
      </w:pPr>
      <w:r w:rsidRPr="000C521B">
        <w:rPr>
          <w:rFonts w:cs="Arial"/>
          <w:b/>
        </w:rPr>
        <w:lastRenderedPageBreak/>
        <w:t>ISO-støjkort for dagperioden på hverdage</w:t>
      </w:r>
    </w:p>
    <w:p w:rsidR="00CD7534" w:rsidRPr="000C521B" w:rsidRDefault="00CD7534" w:rsidP="00C249C6">
      <w:pPr>
        <w:jc w:val="both"/>
        <w:rPr>
          <w:rFonts w:cs="Arial"/>
          <w:b/>
        </w:rPr>
      </w:pPr>
    </w:p>
    <w:p w:rsidR="000C521B" w:rsidRPr="00C249C6" w:rsidRDefault="000C521B" w:rsidP="00C249C6">
      <w:pPr>
        <w:jc w:val="both"/>
        <w:rPr>
          <w:rFonts w:cs="Arial"/>
        </w:rPr>
      </w:pPr>
    </w:p>
    <w:p w:rsidR="00C249C6" w:rsidRPr="00C249C6" w:rsidRDefault="00CD7534" w:rsidP="00CD7534">
      <w:pPr>
        <w:jc w:val="center"/>
        <w:rPr>
          <w:rFonts w:cs="Arial"/>
        </w:rPr>
      </w:pPr>
      <w:r w:rsidRPr="00CD7534">
        <w:rPr>
          <w:noProof/>
        </w:rPr>
        <w:drawing>
          <wp:inline distT="0" distB="0" distL="0" distR="0">
            <wp:extent cx="4714875" cy="6819900"/>
            <wp:effectExtent l="19050" t="0" r="9525" b="0"/>
            <wp:docPr id="65" name="Billed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5" cstate="print"/>
                    <a:srcRect/>
                    <a:stretch>
                      <a:fillRect/>
                    </a:stretch>
                  </pic:blipFill>
                  <pic:spPr bwMode="auto">
                    <a:xfrm>
                      <a:off x="0" y="0"/>
                      <a:ext cx="4714875" cy="6819900"/>
                    </a:xfrm>
                    <a:prstGeom prst="rect">
                      <a:avLst/>
                    </a:prstGeom>
                    <a:noFill/>
                    <a:ln w="9525">
                      <a:noFill/>
                      <a:miter lim="800000"/>
                      <a:headEnd/>
                      <a:tailEnd/>
                    </a:ln>
                  </pic:spPr>
                </pic:pic>
              </a:graphicData>
            </a:graphic>
          </wp:inline>
        </w:drawing>
      </w:r>
    </w:p>
    <w:p w:rsidR="00C249C6" w:rsidRPr="00C249C6" w:rsidRDefault="00C249C6" w:rsidP="00C249C6">
      <w:pPr>
        <w:jc w:val="both"/>
        <w:rPr>
          <w:rFonts w:cs="Arial"/>
        </w:rPr>
      </w:pPr>
    </w:p>
    <w:p w:rsidR="00C249C6" w:rsidRPr="00C249C6" w:rsidRDefault="00C249C6" w:rsidP="00C249C6">
      <w:pPr>
        <w:jc w:val="both"/>
        <w:rPr>
          <w:rFonts w:cs="Arial"/>
        </w:rPr>
      </w:pPr>
    </w:p>
    <w:p w:rsidR="00C249C6" w:rsidRPr="00C249C6" w:rsidRDefault="00C249C6" w:rsidP="00C249C6">
      <w:pPr>
        <w:jc w:val="both"/>
        <w:rPr>
          <w:rFonts w:cs="Arial"/>
        </w:rPr>
      </w:pPr>
    </w:p>
    <w:p w:rsidR="00C249C6" w:rsidRPr="00C249C6" w:rsidRDefault="00C249C6" w:rsidP="00C249C6">
      <w:pPr>
        <w:jc w:val="both"/>
        <w:rPr>
          <w:rFonts w:cs="Arial"/>
        </w:rPr>
      </w:pPr>
    </w:p>
    <w:p w:rsidR="00C249C6" w:rsidRPr="00C249C6" w:rsidRDefault="00C249C6" w:rsidP="00C249C6">
      <w:pPr>
        <w:jc w:val="both"/>
        <w:rPr>
          <w:rFonts w:cs="Arial"/>
        </w:rPr>
      </w:pPr>
    </w:p>
    <w:p w:rsidR="00C249C6" w:rsidRPr="00C249C6" w:rsidRDefault="00C249C6" w:rsidP="00C249C6">
      <w:pPr>
        <w:jc w:val="both"/>
        <w:rPr>
          <w:rFonts w:cs="Arial"/>
        </w:rPr>
      </w:pPr>
    </w:p>
    <w:p w:rsidR="00A918DF" w:rsidRPr="00A918DF" w:rsidRDefault="00A918DF" w:rsidP="003C7020">
      <w:pPr>
        <w:jc w:val="center"/>
        <w:rPr>
          <w:rFonts w:cs="Arial"/>
          <w:b/>
        </w:rPr>
      </w:pPr>
      <w:r w:rsidRPr="00A918DF">
        <w:rPr>
          <w:rFonts w:cs="Arial"/>
          <w:b/>
        </w:rPr>
        <w:lastRenderedPageBreak/>
        <w:t xml:space="preserve">Bilag </w:t>
      </w:r>
      <w:r w:rsidR="00C249C6">
        <w:rPr>
          <w:rFonts w:cs="Arial"/>
          <w:b/>
        </w:rPr>
        <w:t>6</w:t>
      </w:r>
    </w:p>
    <w:p w:rsidR="00A918DF" w:rsidRDefault="00A918DF" w:rsidP="003C7020">
      <w:pPr>
        <w:jc w:val="center"/>
        <w:rPr>
          <w:rFonts w:cs="Arial"/>
        </w:rPr>
      </w:pPr>
    </w:p>
    <w:p w:rsidR="00A918DF" w:rsidRDefault="00A918DF" w:rsidP="003C7020">
      <w:pPr>
        <w:jc w:val="center"/>
        <w:rPr>
          <w:sz w:val="22"/>
          <w:szCs w:val="22"/>
        </w:rPr>
      </w:pPr>
      <w:r w:rsidRPr="00A918DF">
        <w:rPr>
          <w:rFonts w:cs="Arial"/>
        </w:rPr>
        <w:t>Skorstensberegning</w:t>
      </w:r>
      <w:r>
        <w:rPr>
          <w:rFonts w:cs="Arial"/>
        </w:rPr>
        <w:t xml:space="preserve"> for</w:t>
      </w:r>
      <w:r w:rsidRPr="00A918DF">
        <w:rPr>
          <w:rFonts w:cs="Arial"/>
        </w:rPr>
        <w:t xml:space="preserve"> </w:t>
      </w:r>
      <w:r>
        <w:rPr>
          <w:rFonts w:cs="Arial"/>
        </w:rPr>
        <w:t>udledning af NO</w:t>
      </w:r>
      <w:r>
        <w:rPr>
          <w:rFonts w:cs="Arial"/>
          <w:vertAlign w:val="subscript"/>
        </w:rPr>
        <w:t>x</w:t>
      </w:r>
      <w:r>
        <w:rPr>
          <w:rFonts w:cs="Arial"/>
        </w:rPr>
        <w:t xml:space="preserve"> fra varmtvandskedlen</w:t>
      </w:r>
    </w:p>
    <w:p w:rsidR="00A918DF" w:rsidRDefault="00A918DF" w:rsidP="003C7020">
      <w:pPr>
        <w:jc w:val="center"/>
        <w:rPr>
          <w:sz w:val="22"/>
          <w:szCs w:val="22"/>
        </w:rPr>
      </w:pPr>
    </w:p>
    <w:p w:rsidR="004414EE" w:rsidRDefault="004414EE" w:rsidP="003C7020">
      <w:pPr>
        <w:jc w:val="center"/>
        <w:rPr>
          <w:sz w:val="22"/>
          <w:szCs w:val="22"/>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Dato: 2014/11/19                      OML-Multi PC-version 20140224/6.01                      Side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DCE - Nationalt Center for Miljø og Energi, Aarhus Universitet</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Licens til Nyborg Kommune, Teknik- og Miljøafdelingen, Nørrevoldgade 9, 5800 Nyborg </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Meteorologiske spredningsberegninger er udført for følgende periode (lokal standard tid):</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Start af beregningen        =  760101 kl.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Slut på beregningen (incl.) =  761231 kl. 24</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Meteorologiske data er fra: Kastrup     </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Koordinatsystem.</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Der er anvendt et x,y-koordinatsystem med x-akse mod øst (90 grader) og y-akse mod nord (0 grader).</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Enheden er meter. Systemet er fælles for receptorer og kilder. Origo kan fastlægges frit, fx. i</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skorstensfoden for den mest dominerende kilde eller som i UTM-systemet.</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Receptordata.</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Ruhedslængde, z0       = 0.300 m</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Største terrænhældning =     0 grader</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Receptorerne er beliggende med 10 graders interval i 15 koncentriske cirkler</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med centrum x,y:          0.,         0.</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og radierne (m):         50.         75.        100.        125.        150.</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175.        200.        250.        300.        400.</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500.        600.        800.       1000.       1200.</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Alle terrænhøjder    =   0.0 m.</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Alle receptorhøjder  =   1.5 m.</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Alle overflader er typenr. =    2.</w:t>
      </w:r>
    </w:p>
    <w:p w:rsidR="001331C5" w:rsidRP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Dato: 2014/11/19                      OML-Multi PC-version 20140224/6.01                      Side   2</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DCE - Nationalt Center for Miljø og Energi, Aarhus Universitet</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Forkortelser benyttet for kildeparametrene:</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Nr.....:   Internt kildenummer</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ID.....:   Tekst til identificering af kilde</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X......:   X-koordinat for kilde [m]</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Y......:   Y-koordinat for kilde [m]</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Z......:   Terrænkote for skorstensfod [m]</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HS.....:   Skorstenshøjde over terræn [m]</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T......:   Temperatur af røggas [Kelvin]/[Celsius]</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VOL....:   Volumenmængde af røggas [normal m3/sek]</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DSO....:   Ydre diameter af skorstenstop [m]</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DSI....:   Indre diameter af skorstenstop [m]</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HB.....:   Generel beregningsmæssig bygningshøjde [m]</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Qi.....:   Emission af stof nr. 'i' [gram/sek]</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Punktkilder.  </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Kildedata:</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NOx      Stof 2   Stof 3</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Nr ID              X         Y    Z    HS   T(C)   VOL   DSI   DSO   HB    Q1       Q2       Q3</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1 1               0.        0.   0.0  10.0 120.   0.32  0.30  0.50  13.0   0.0550   0.0000   0.0000</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Tidsvariationer i emissionen fra punktkilder.</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Emissionerne fra de enkelte punktkilder er konstant.</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Afledte kildeparametre:</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Kilde nr.    Vertikal røggashastighed   Buoyancy flux (termisk løft)</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m/s                  (omtrentlig) m4/s3</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1                 6.5                       0.4</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Der er ingen retningsafhængige bygningsdata.</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lastRenderedPageBreak/>
        <w:t xml:space="preserve">  Dato: 2014/11/19                      OML-Multi PC-version 20140224/6.01                      Side   4</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DCE - Nationalt Center for Miljø og Energi, Aarhus Universitet</w:t>
      </w: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NOx      Periode: 760101-761231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Maksima af månedlige 99%-fraktiler (µg/m3)</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Retning                                        Afstand (m) </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(grader)     50    75   100   125   150   175   200   250   300   400   500   600   800  1000  1200</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0         64    37    27    21    17    14    12    10     8     6     4     3     2     2     1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10         63    37    27    21    17    14    12     9     8     5     4     3     2     2     1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20         59    35    25    19    16    13    11     9     7     5     4     3     2     2     1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30         64    37    27    21    17    14    12     9     8     5     4     3     2     2     1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40         66    37    27    21    17    14    12     9     8     5     4     3     2     2     1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50         66    38    27    21    17    14    12    10     8     6     4     3     2     2     1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60         68    38    28    21    17    15    13    10     8     6     4     3     2     2     1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70         66    38    28    21    17    15    13    10     8     6     4     4     2     2     1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80         69    40    28    22    18    15    13    10     8     6     4     4     2     2     1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90         69    40    28    22    18    15    13    10     8     6     4     4     2     2     1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100         67    39    28    21    17    15    13    10     8     6     4     3     2     2     1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110         64    37    27    21    17    14    12     9     8     6     4     3     2     2     1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120         61    36    26    20    16    14    12     9     8     5     4     3     2     2     1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130         66    38    27    21    17    14    12    10     8     6     4     3     2     2     1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140         63    38    27    21    17    14    12     9     8     5     4     3     2     2     1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150         64    37    27    21    17    14    12     9     8     5     4     3     2     2     1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160         60    35    26    20    16    14    12     9     7     5     4     3     2     2     1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170         59    36    26    20    17    14    12     9     7     5     4     3     2     2     1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180         61    37    27    21    17    15    13    10     8     6     4     3     2     2     1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190         68    38    28    21    17    14    12    10     8     6     4     3     2     2     1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200         68    39    28    21    17    15    12    10     8     6     4     3     2     2     1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210         67    39    28    22    17    15    12    10     8     6     4     3     2     2     1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220         62    37    26    20    16    14    12     9     7     5     4     3     2     2     1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230         59    36    26    20    16    14    12     9     7     5     4     3     2     2     1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240         64    35    25    19    16    13    11     9     7     5     4     3     2     2     1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250         65    37    27    21    17    14    12     9     8     5     4     3     2     2     1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lastRenderedPageBreak/>
        <w:t xml:space="preserve">     260         64    37    26    20    16    14    12     9     7     5     4     3     2     2     1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270         62    36    25    20    16    14    12     9     8     5     4     3     2     2     1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280         64    38    27    20    17    14    12     9     7     5     4     3     2     2     1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290         65    39    28    22    18    14    12     9     7     5     4     3     2     2     1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300         62    37    26    21    17    14    12    10     8     6     4     3     2     2     1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310         66    38    26    21    17    14    12     9     8     6     4     3     2     2     1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320         65    36    26    20    16    14    12     9     8     5     4     3     2     2     1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330         66    38    28    22    18    15    13    10     8     6     5     4     3     2     1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340         65    39    28    21    17    14    12    10     8     6     4     3     2     2     1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350         63    36    26    20    17    14    12     9     8     5     4     3     2     2     1</w:t>
      </w:r>
    </w:p>
    <w:p w:rsidR="001331C5" w:rsidRPr="001331C5"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w:t>
      </w:r>
    </w:p>
    <w:p w:rsidR="004414EE" w:rsidRPr="004414EE" w:rsidRDefault="001331C5" w:rsidP="001331C5">
      <w:pPr>
        <w:autoSpaceDE w:val="0"/>
        <w:autoSpaceDN w:val="0"/>
        <w:adjustRightInd w:val="0"/>
        <w:rPr>
          <w:rFonts w:ascii="Letter Gothic" w:hAnsi="Letter Gothic" w:cs="Courier New"/>
          <w:sz w:val="16"/>
          <w:szCs w:val="16"/>
        </w:rPr>
      </w:pPr>
      <w:r w:rsidRPr="001331C5">
        <w:rPr>
          <w:rFonts w:ascii="Letter Gothic" w:hAnsi="Letter Gothic" w:cs="Courier New"/>
          <w:sz w:val="16"/>
          <w:szCs w:val="16"/>
        </w:rPr>
        <w:t xml:space="preserve">    Maksimum=    69.31 i afstand    50 m og retning  90 grader i måned  8.</w:t>
      </w:r>
    </w:p>
    <w:p w:rsidR="004414EE" w:rsidRPr="004414EE" w:rsidRDefault="004414EE" w:rsidP="004414EE">
      <w:pPr>
        <w:autoSpaceDE w:val="0"/>
        <w:autoSpaceDN w:val="0"/>
        <w:adjustRightInd w:val="0"/>
        <w:rPr>
          <w:rFonts w:ascii="Letter Gothic" w:hAnsi="Letter Gothic" w:cs="Courier New"/>
          <w:sz w:val="16"/>
          <w:szCs w:val="16"/>
        </w:rPr>
      </w:pPr>
    </w:p>
    <w:p w:rsidR="00A918DF" w:rsidRDefault="00A918DF" w:rsidP="00A918DF">
      <w:pPr>
        <w:jc w:val="both"/>
        <w:rPr>
          <w:sz w:val="22"/>
          <w:szCs w:val="22"/>
        </w:rPr>
      </w:pPr>
      <w:r w:rsidRPr="00A918DF">
        <w:rPr>
          <w:sz w:val="20"/>
          <w:szCs w:val="20"/>
        </w:rPr>
        <w:t xml:space="preserve">                  </w:t>
      </w:r>
      <w:r w:rsidRPr="00A918DF">
        <w:rPr>
          <w:sz w:val="22"/>
          <w:szCs w:val="22"/>
        </w:rPr>
        <w:t xml:space="preserve">        </w:t>
      </w:r>
    </w:p>
    <w:p w:rsidR="00067E21" w:rsidRDefault="00067E21" w:rsidP="00A918DF">
      <w:pPr>
        <w:jc w:val="both"/>
        <w:rPr>
          <w:sz w:val="22"/>
          <w:szCs w:val="22"/>
        </w:rPr>
      </w:pPr>
    </w:p>
    <w:p w:rsidR="004414EE" w:rsidRDefault="004414EE" w:rsidP="00A918DF">
      <w:pPr>
        <w:jc w:val="both"/>
        <w:rPr>
          <w:sz w:val="22"/>
          <w:szCs w:val="22"/>
        </w:rPr>
      </w:pPr>
    </w:p>
    <w:p w:rsidR="004414EE" w:rsidRDefault="004414EE" w:rsidP="00A918DF">
      <w:pPr>
        <w:jc w:val="both"/>
        <w:rPr>
          <w:sz w:val="22"/>
          <w:szCs w:val="22"/>
        </w:rPr>
      </w:pPr>
    </w:p>
    <w:p w:rsidR="004414EE" w:rsidRDefault="004414EE" w:rsidP="00A918DF">
      <w:pPr>
        <w:jc w:val="both"/>
        <w:rPr>
          <w:sz w:val="22"/>
          <w:szCs w:val="22"/>
        </w:rPr>
      </w:pPr>
    </w:p>
    <w:p w:rsidR="004414EE" w:rsidRDefault="004414EE" w:rsidP="00A918DF">
      <w:pPr>
        <w:jc w:val="both"/>
        <w:rPr>
          <w:sz w:val="22"/>
          <w:szCs w:val="22"/>
        </w:rPr>
      </w:pPr>
    </w:p>
    <w:p w:rsidR="004414EE" w:rsidRDefault="004414EE" w:rsidP="00A918DF">
      <w:pPr>
        <w:jc w:val="both"/>
        <w:rPr>
          <w:sz w:val="22"/>
          <w:szCs w:val="22"/>
        </w:rPr>
      </w:pPr>
    </w:p>
    <w:p w:rsidR="004414EE" w:rsidRDefault="004414EE" w:rsidP="00A918DF">
      <w:pPr>
        <w:jc w:val="both"/>
        <w:rPr>
          <w:sz w:val="22"/>
          <w:szCs w:val="22"/>
        </w:rPr>
      </w:pPr>
    </w:p>
    <w:p w:rsidR="004414EE" w:rsidRDefault="004414EE" w:rsidP="00A918DF">
      <w:pPr>
        <w:jc w:val="both"/>
        <w:rPr>
          <w:sz w:val="22"/>
          <w:szCs w:val="22"/>
        </w:rPr>
      </w:pPr>
    </w:p>
    <w:p w:rsidR="00067E21" w:rsidRDefault="00067E21" w:rsidP="00A918DF">
      <w:pPr>
        <w:jc w:val="both"/>
        <w:rPr>
          <w:sz w:val="22"/>
          <w:szCs w:val="22"/>
        </w:rPr>
      </w:pPr>
    </w:p>
    <w:p w:rsidR="00067E21" w:rsidRPr="00A918DF" w:rsidRDefault="00067E21" w:rsidP="00067E21">
      <w:pPr>
        <w:jc w:val="center"/>
        <w:rPr>
          <w:rFonts w:cs="Arial"/>
          <w:b/>
        </w:rPr>
      </w:pPr>
      <w:r w:rsidRPr="00A918DF">
        <w:rPr>
          <w:rFonts w:cs="Arial"/>
          <w:b/>
        </w:rPr>
        <w:t xml:space="preserve">Bilag </w:t>
      </w:r>
      <w:r>
        <w:rPr>
          <w:rFonts w:cs="Arial"/>
          <w:b/>
        </w:rPr>
        <w:t>7</w:t>
      </w:r>
    </w:p>
    <w:p w:rsidR="00067E21" w:rsidRDefault="00067E21" w:rsidP="00067E21">
      <w:pPr>
        <w:jc w:val="center"/>
        <w:rPr>
          <w:rFonts w:cs="Arial"/>
        </w:rPr>
      </w:pPr>
    </w:p>
    <w:p w:rsidR="00067E21" w:rsidRDefault="00067E21" w:rsidP="00067E21">
      <w:pPr>
        <w:jc w:val="center"/>
        <w:rPr>
          <w:sz w:val="22"/>
          <w:szCs w:val="22"/>
        </w:rPr>
      </w:pPr>
      <w:r w:rsidRPr="00A918DF">
        <w:rPr>
          <w:rFonts w:cs="Arial"/>
        </w:rPr>
        <w:t>Skorstensberegning</w:t>
      </w:r>
      <w:r>
        <w:rPr>
          <w:rFonts w:cs="Arial"/>
        </w:rPr>
        <w:t xml:space="preserve"> for</w:t>
      </w:r>
      <w:r w:rsidRPr="00A918DF">
        <w:rPr>
          <w:rFonts w:cs="Arial"/>
        </w:rPr>
        <w:t xml:space="preserve"> </w:t>
      </w:r>
      <w:r>
        <w:rPr>
          <w:rFonts w:cs="Arial"/>
        </w:rPr>
        <w:t>udledning af lugt fra luftrenseanlægget</w:t>
      </w:r>
    </w:p>
    <w:p w:rsidR="00067E21" w:rsidRDefault="00067E21" w:rsidP="00A918DF">
      <w:pPr>
        <w:jc w:val="both"/>
        <w:rPr>
          <w:sz w:val="22"/>
          <w:szCs w:val="22"/>
        </w:rPr>
      </w:pPr>
    </w:p>
    <w:p w:rsidR="00E041F5" w:rsidRDefault="00E041F5" w:rsidP="00A918DF">
      <w:pPr>
        <w:jc w:val="both"/>
        <w:rPr>
          <w:sz w:val="22"/>
          <w:szCs w:val="22"/>
        </w:rPr>
      </w:pPr>
    </w:p>
    <w:p w:rsidR="00E041F5" w:rsidRDefault="00E041F5" w:rsidP="00A918DF">
      <w:pPr>
        <w:jc w:val="both"/>
        <w:rPr>
          <w:sz w:val="22"/>
          <w:szCs w:val="22"/>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Dato: 2013/11/06                      OML-Multi PC-version 20130429/5.40                      Side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DCE - Nationalt Center for Miljø og Energi, Aarhus Universitet</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Licens til Nyborg Kommune, Teknik- og Miljøafdelingen, Nørrevoldgade 9, 5800 Nyborg </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Meteorologiske spredningsberegninger er udført for følgende periode (lokal standard tid):</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Start af beregningen        =  760101 kl.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Slut på beregningen (incl.) =  761231 kl. 24</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Meteorologiske data er fra: Kastrup     </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Koordinatsystem.</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Der er anvendt et x,y-koordinatsystem med x-akse mod øst (90 grader) og y-akse mod nord (0 grader).</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lastRenderedPageBreak/>
        <w:t xml:space="preserve">    Enheden er meter. Systemet er fælles for receptorer og kilder. Origo kan fastlægges frit, fx. i</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skorstensfoden for den mest dominerende kilde eller som i UTM-systemet.</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Receptordata.</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Ruhedslængde, z0       = 0.300 m</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Største terrænhældning =     0 grader</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Receptorerne er beliggende med 10 graders interval i 15 koncentriske cirkler</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med centrum x,y:          0.,         0.</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og radierne (m):         50.         75.        100.        125.        150.</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175.        200.        225.        250.        280.</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300.        350.        400.        670.       1000.</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Alle terrænhøjder    =   0.0 m.</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Alle receptorhøjder  =   1.5 m.</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br w:type="page"/>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lastRenderedPageBreak/>
        <w:t xml:space="preserve">  Dato: 2013/11/06                      OML-Multi PC-version 20130429/5.40                      Side   2</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DCE - Nationalt Center for Miljø og Energi, Aarhus Universitet</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Forkortelser benyttet for kildeparametrene:</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Nr.....:   Internt kildenummer</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ID.....:   Tekst til identificering af kilde</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X......:   X-koordinat for kilde [m]</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Y......:   Y-koordinat for kilde [m]</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Z......:   Terrænkote for skorstensfod [m]</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HS.....:   Skorstenshøjde over terræn [m]</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T......:   Temperatur af røggas [Kelvin]/[Celsius]</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VOL....:   Volumenmængde af røggas [normal m3/sek]</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DSO....:   Ydre diameter af skorstenstop [m]</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DSI....:   Indre diameter af skorstenstop [m]</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HB.....:   Generel beregningsmæssig bygningshøjde [m]</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Qi.....:   Emission af stof nr. 'i' [gram/sek]</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Punktkilder.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Kildedata:</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Lugt     Stof 2   Stof 3</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Nr ID              X         Y    Z    HS   T(C)   VOL   DSI   DSO   HB    Q1       Q2       Q3</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1 1               0.        0.   0.0  23.0  20.   3.88  0.55  0.60  13.0   0.0975   0.0000   0.0000</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Tidsvariationer i emissionen fra punktkilder.</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Emissionerne fra de enkelte punktkilder er konstant.</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Afledte kildeparametre:</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Kilde nr.    Vertikal røggashastighed   Buoyancy flux (termisk løft)</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m/s                  (omtrentlig) m4/s3</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1                17.5                       0.4</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Der er ingen retningsafhængige bygningsdata.</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br w:type="page"/>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lastRenderedPageBreak/>
        <w:t xml:space="preserve">  Dato: 2013/11/06                      OML-Multi PC-version 20130429/5.40                      Side   4</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DCE - Nationalt Center for Miljø og Energi, Aarhus Universitet</w:t>
      </w: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Lugt     Periode: 760101-761231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Maksima af månedlige 99%-fraktiler (µg/m3)</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Retning                                        Afstand (m)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(grader)     50    75   100   125   150   175   200   225   250   280   300   350   400   670  1000</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0          4     6     7     7     7     7     7     6     6     5     5     4     4     2     1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10          3     6     6     7     6     6     6     6     6     5     5     4     4     2     1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20          2     5     6     6     7     7     7     6     6     5     5     4     4     2     1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30          2     5     6     6     7     7     6     6     6     5     5     4     4     2     1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40          3     7     7     6     7     7     7     6     6     5     5     4     3     2     1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50          3     7     7     7     7     7     6     6     6     5     5     4     4     2     1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60          3     5     6     7     7     8     7     7     6     6     5     5     4     2     1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70          2     5     6     7     7     7     7     6     6     5     5     4     4     2     1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80          1     5     6     7     7     7     7     6     6     6     5     4     4     2     1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90          2     4     6     7     7     7     7     6     6     6     5     4     4     2     1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100          2     4     6     6     7     7     6     6     5     5     5     4     3     2     1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110          2     5     7     7     7     6     6     5     5     5     5     4     3     1     1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120          2     4     6     6     6     6     6     6     5     5     5     4     3     2     1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130          1     4     5     6     6     5     5     4     4     4     4     3     2     1     1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140          1     4     5     6     7     7     6     6     6     5     5     4     4     2     1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150          1     4     5     6     6     6     6     6     5     5     5     4     3     2     1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160          2     4     5     6     6     6     6     6     5     5     5     4     3     1     1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170          3     5     6     6     6     6     6     5     5     5     5     4     4     2     1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180          4     7     8     8     7     7     6     6     6     5     5     4     4     2     1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190          4     8     9     9     8     7     7     6     6     5     5     4     4     2     1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200          4     7     8     8     7     6     6     6     5     5     4     4     3     2     1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210          4     6     6     7     7     6     6     5     5     5     4     4     3     2     1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220          4     6     7     7     7     7     7     6     6     5     5     4     4     2     1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230          3     6     6     7     7     7     7     6     6     6     5     4     4     2     1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240          4     7     7     7     7     7     7     6     6     6     5     4     4     2     1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250          4     7     7     7     7     7     7     6     6     5     5     4     4     2     1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lastRenderedPageBreak/>
        <w:t xml:space="preserve">     260          4     7     6     7     7     7     7     6     6     5     5     5     4     2     1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270          4     6     6     6     7     7     7     6     6     5     5     5     4     2     1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280          3     4     5     6     7     7     7     6     6     5     5     4     4     2     1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290          2     5     6     7     7     7     7     7     6     6     5     4     4     2     1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300          3     5     7     7     7     7     7     6     6     5     5     4     4     2     1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310          3     5     7     7     7     7     7     6     6     6     5     4     4     2     1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320          3     6     7     7     7     7     7     6     6     5     5     4     3     2     1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330          3     6     7     7     7     7     6     6     6     5     5     4     4     2     1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340          4     7     8     8     8     7     7     6     6     5     5     4     4     2     1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350          4     7     7     7     6     7     6     6     6     5     5     4     4     2     1</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w:t>
      </w:r>
    </w:p>
    <w:p w:rsidR="00AC0364" w:rsidRPr="00E041F5" w:rsidRDefault="00AC0364" w:rsidP="00AC0364">
      <w:pPr>
        <w:autoSpaceDE w:val="0"/>
        <w:autoSpaceDN w:val="0"/>
        <w:adjustRightInd w:val="0"/>
        <w:rPr>
          <w:rFonts w:ascii="Letter Gothic" w:hAnsi="Letter Gothic" w:cs="Courier New"/>
          <w:sz w:val="16"/>
          <w:szCs w:val="16"/>
        </w:rPr>
      </w:pPr>
      <w:r w:rsidRPr="00E041F5">
        <w:rPr>
          <w:rFonts w:ascii="Letter Gothic" w:hAnsi="Letter Gothic" w:cs="Courier New"/>
          <w:sz w:val="16"/>
          <w:szCs w:val="16"/>
        </w:rPr>
        <w:t xml:space="preserve">    Maksimum=     8.84 i afstand   100 m og retning 190 grader i måned  8.</w:t>
      </w:r>
    </w:p>
    <w:p w:rsidR="00AC0364" w:rsidRDefault="00AC0364" w:rsidP="00AC0364">
      <w:pPr>
        <w:autoSpaceDE w:val="0"/>
        <w:autoSpaceDN w:val="0"/>
        <w:adjustRightInd w:val="0"/>
        <w:rPr>
          <w:rFonts w:ascii="Courier New" w:hAnsi="Courier New" w:cs="Courier New"/>
          <w:sz w:val="16"/>
          <w:szCs w:val="16"/>
        </w:rPr>
      </w:pPr>
    </w:p>
    <w:p w:rsidR="00AC0364" w:rsidRDefault="00AC0364" w:rsidP="00AC0364">
      <w:pPr>
        <w:autoSpaceDE w:val="0"/>
        <w:autoSpaceDN w:val="0"/>
        <w:adjustRightInd w:val="0"/>
        <w:rPr>
          <w:rFonts w:ascii="Courier New" w:hAnsi="Courier New" w:cs="Courier New"/>
          <w:sz w:val="16"/>
          <w:szCs w:val="16"/>
        </w:rPr>
      </w:pPr>
    </w:p>
    <w:p w:rsidR="00067E21" w:rsidRDefault="00067E21" w:rsidP="00A918DF">
      <w:pPr>
        <w:jc w:val="both"/>
        <w:rPr>
          <w:sz w:val="22"/>
          <w:szCs w:val="22"/>
        </w:rPr>
      </w:pPr>
    </w:p>
    <w:p w:rsidR="0006478E" w:rsidRDefault="0006478E" w:rsidP="00A918DF">
      <w:pPr>
        <w:jc w:val="both"/>
        <w:rPr>
          <w:sz w:val="22"/>
          <w:szCs w:val="22"/>
        </w:rPr>
      </w:pPr>
    </w:p>
    <w:p w:rsidR="0006478E" w:rsidRDefault="0006478E" w:rsidP="00A918DF">
      <w:pPr>
        <w:jc w:val="both"/>
        <w:rPr>
          <w:sz w:val="22"/>
          <w:szCs w:val="22"/>
        </w:rPr>
      </w:pPr>
    </w:p>
    <w:p w:rsidR="0006478E" w:rsidRDefault="0006478E" w:rsidP="00A918DF">
      <w:pPr>
        <w:jc w:val="both"/>
        <w:rPr>
          <w:sz w:val="22"/>
          <w:szCs w:val="22"/>
        </w:rPr>
      </w:pPr>
    </w:p>
    <w:p w:rsidR="0006478E" w:rsidRDefault="0006478E" w:rsidP="00A918DF">
      <w:pPr>
        <w:jc w:val="both"/>
        <w:rPr>
          <w:sz w:val="22"/>
          <w:szCs w:val="22"/>
        </w:rPr>
      </w:pPr>
    </w:p>
    <w:p w:rsidR="0006478E" w:rsidRDefault="0006478E" w:rsidP="00A918DF">
      <w:pPr>
        <w:jc w:val="both"/>
        <w:rPr>
          <w:sz w:val="22"/>
          <w:szCs w:val="22"/>
        </w:rPr>
      </w:pPr>
    </w:p>
    <w:p w:rsidR="0006478E" w:rsidRDefault="0006478E" w:rsidP="00A918DF">
      <w:pPr>
        <w:jc w:val="both"/>
        <w:rPr>
          <w:sz w:val="22"/>
          <w:szCs w:val="22"/>
        </w:rPr>
      </w:pPr>
    </w:p>
    <w:p w:rsidR="0006478E" w:rsidRDefault="0006478E" w:rsidP="00A918DF">
      <w:pPr>
        <w:jc w:val="both"/>
        <w:rPr>
          <w:sz w:val="22"/>
          <w:szCs w:val="22"/>
        </w:rPr>
      </w:pPr>
    </w:p>
    <w:p w:rsidR="0006478E" w:rsidRDefault="0006478E" w:rsidP="00A918DF">
      <w:pPr>
        <w:jc w:val="both"/>
        <w:rPr>
          <w:sz w:val="22"/>
          <w:szCs w:val="22"/>
        </w:rPr>
      </w:pPr>
    </w:p>
    <w:p w:rsidR="0006478E" w:rsidRPr="007474FC" w:rsidRDefault="0006478E" w:rsidP="0006478E">
      <w:pPr>
        <w:jc w:val="center"/>
        <w:rPr>
          <w:b/>
        </w:rPr>
      </w:pPr>
      <w:r w:rsidRPr="008D0286">
        <w:rPr>
          <w:b/>
        </w:rPr>
        <w:t xml:space="preserve">Bilag </w:t>
      </w:r>
      <w:r>
        <w:rPr>
          <w:b/>
        </w:rPr>
        <w:t>8</w:t>
      </w:r>
    </w:p>
    <w:p w:rsidR="0006478E" w:rsidRDefault="0006478E" w:rsidP="0006478E">
      <w:pPr>
        <w:jc w:val="center"/>
      </w:pPr>
    </w:p>
    <w:p w:rsidR="0006478E" w:rsidRPr="003E3D06" w:rsidRDefault="0006478E" w:rsidP="0006478E">
      <w:pPr>
        <w:jc w:val="center"/>
        <w:rPr>
          <w:b/>
        </w:rPr>
      </w:pPr>
      <w:r w:rsidRPr="003E3D06">
        <w:rPr>
          <w:rFonts w:cs="Arial"/>
          <w:b/>
        </w:rPr>
        <w:t>Rapport om basistilstand</w:t>
      </w:r>
    </w:p>
    <w:p w:rsidR="0006478E" w:rsidRDefault="0006478E" w:rsidP="0006478E"/>
    <w:p w:rsidR="0006478E" w:rsidRDefault="0006478E" w:rsidP="0006478E">
      <w:r w:rsidRPr="003E3D06">
        <w:t xml:space="preserve">Basistilstandsrapporten </w:t>
      </w:r>
      <w:r>
        <w:t>er udarbejdet i overensstemmelse med § 13 i godkendelsesbekendtgørelsen</w:t>
      </w:r>
      <w:r>
        <w:rPr>
          <w:rStyle w:val="Fodnotehenvisning"/>
        </w:rPr>
        <w:footnoteReference w:id="27"/>
      </w:r>
      <w:r>
        <w:t xml:space="preserve"> og opfylder krav om indholdet jf. bilag 6 i bekendtgørelsen.</w:t>
      </w:r>
    </w:p>
    <w:p w:rsidR="0006478E" w:rsidRDefault="0006478E" w:rsidP="0006478E"/>
    <w:p w:rsidR="0006478E" w:rsidRDefault="0006478E" w:rsidP="0006478E">
      <w:r>
        <w:t>Rapporten</w:t>
      </w:r>
      <w:r w:rsidRPr="005704D5">
        <w:t xml:space="preserve"> </w:t>
      </w:r>
      <w:r>
        <w:t xml:space="preserve">skal indeholde </w:t>
      </w:r>
      <w:r w:rsidRPr="005704D5">
        <w:t>oplysninger om og dokumentation for jordens og grundvandets tilstand med hensyn til forurening (basistilstandsrapport) i forbindelse med godkendelse</w:t>
      </w:r>
      <w:r>
        <w:t>.</w:t>
      </w:r>
    </w:p>
    <w:p w:rsidR="0006478E" w:rsidRDefault="0006478E" w:rsidP="0006478E"/>
    <w:p w:rsidR="0006478E" w:rsidRDefault="0006478E" w:rsidP="0006478E"/>
    <w:p w:rsidR="0006478E" w:rsidRPr="005704D5" w:rsidRDefault="0006478E" w:rsidP="0006478E">
      <w:pPr>
        <w:rPr>
          <w:b/>
        </w:rPr>
      </w:pPr>
      <w:r w:rsidRPr="005704D5">
        <w:rPr>
          <w:b/>
        </w:rPr>
        <w:t>1.1 Anvendelse af virksomhedens areal</w:t>
      </w:r>
    </w:p>
    <w:p w:rsidR="0006478E" w:rsidRDefault="0006478E" w:rsidP="0006478E"/>
    <w:p w:rsidR="0006478E" w:rsidRDefault="0006478E" w:rsidP="0006478E">
      <w:r>
        <w:t xml:space="preserve">Udvidelse af virksomheden sker på jord, som indtil etablering af anlægget har været anvendt til jordbrugsdrift. </w:t>
      </w:r>
    </w:p>
    <w:p w:rsidR="0006478E" w:rsidRDefault="0006478E" w:rsidP="0006478E"/>
    <w:p w:rsidR="0006478E" w:rsidRDefault="0006478E" w:rsidP="0006478E">
      <w:r>
        <w:t>En gennemgang af luftfotos samt tinglysninger for ejendommen, viser at arealet altid har været i jordbrugsdrift. Der er tinglyst for en etableret pumpeledning for spildevand/procesvand gennem arealet. Tinglysningen har kun betydning for bebyggelse nær ved eller over spildevandsledningen.</w:t>
      </w:r>
    </w:p>
    <w:p w:rsidR="0006478E" w:rsidRDefault="0006478E" w:rsidP="0006478E"/>
    <w:p w:rsidR="0006478E" w:rsidRDefault="0006478E" w:rsidP="0006478E">
      <w:r>
        <w:t>Idet der ikke har været placeret virksomhed eller tilsvarende aktivitet på arealet, forefindes ingen forureninger på arealet.</w:t>
      </w:r>
    </w:p>
    <w:p w:rsidR="0006478E" w:rsidRDefault="0006478E" w:rsidP="0006478E"/>
    <w:p w:rsidR="0006478E" w:rsidRDefault="0006478E" w:rsidP="0006478E"/>
    <w:p w:rsidR="0006478E" w:rsidRDefault="0006478E" w:rsidP="0006478E">
      <w:pPr>
        <w:rPr>
          <w:b/>
        </w:rPr>
      </w:pPr>
      <w:r w:rsidRPr="005704D5">
        <w:rPr>
          <w:b/>
        </w:rPr>
        <w:t>1.2. Tekniske undersøgelser</w:t>
      </w:r>
    </w:p>
    <w:p w:rsidR="0006478E" w:rsidRPr="005704D5" w:rsidRDefault="0006478E" w:rsidP="0006478E"/>
    <w:p w:rsidR="0006478E" w:rsidRDefault="0006478E" w:rsidP="0006478E">
      <w:r>
        <w:t>I henhold til bilag 6 skal d</w:t>
      </w:r>
      <w:r w:rsidRPr="005704D5">
        <w:t>er udføres jord- og grundvandsmålinger de steder, hvor oplysningerne om tidligere brug af arealet indikerer, at der med stor sandsynlighed har været anvendt de samme relevante farlige stoffer, som virksomheden påtænker at anvende fremover.</w:t>
      </w:r>
    </w:p>
    <w:p w:rsidR="0006478E" w:rsidRDefault="0006478E" w:rsidP="0006478E"/>
    <w:p w:rsidR="0006478E" w:rsidRDefault="0006478E" w:rsidP="0006478E">
      <w:r>
        <w:t>Som beskrevet under pkt. 1.1 etableres udvidelsen på areal, der indtil etablering af anlægget har været til jordbrugsdrift. Der skal derfor ikke udføres jord- og grundvandsmålinger på arealet.</w:t>
      </w:r>
    </w:p>
    <w:p w:rsidR="0006478E" w:rsidRDefault="0006478E" w:rsidP="0006478E"/>
    <w:p w:rsidR="0006478E" w:rsidRDefault="0006478E" w:rsidP="0006478E"/>
    <w:p w:rsidR="0006478E" w:rsidRDefault="0006478E" w:rsidP="0006478E"/>
    <w:p w:rsidR="0006478E" w:rsidRDefault="0006478E" w:rsidP="0006478E"/>
    <w:p w:rsidR="0006478E" w:rsidRDefault="0006478E" w:rsidP="0006478E"/>
    <w:p w:rsidR="0006478E" w:rsidRDefault="0006478E" w:rsidP="0006478E"/>
    <w:p w:rsidR="0006478E" w:rsidRDefault="0006478E" w:rsidP="0006478E"/>
    <w:p w:rsidR="0006478E" w:rsidRDefault="0006478E" w:rsidP="0006478E"/>
    <w:p w:rsidR="0006478E" w:rsidRDefault="0006478E" w:rsidP="0006478E"/>
    <w:p w:rsidR="0006478E" w:rsidRDefault="0006478E" w:rsidP="0006478E"/>
    <w:p w:rsidR="0006478E" w:rsidRDefault="0006478E" w:rsidP="0006478E">
      <w:pPr>
        <w:jc w:val="center"/>
        <w:rPr>
          <w:b/>
        </w:rPr>
      </w:pPr>
      <w:r w:rsidRPr="005A2E77">
        <w:rPr>
          <w:b/>
        </w:rPr>
        <w:t xml:space="preserve">Bilag </w:t>
      </w:r>
      <w:r>
        <w:rPr>
          <w:b/>
        </w:rPr>
        <w:t>9</w:t>
      </w:r>
    </w:p>
    <w:p w:rsidR="0006478E" w:rsidRPr="005A2E77" w:rsidRDefault="0006478E" w:rsidP="0006478E">
      <w:pPr>
        <w:jc w:val="center"/>
        <w:rPr>
          <w:b/>
        </w:rPr>
      </w:pPr>
    </w:p>
    <w:p w:rsidR="0006478E" w:rsidRDefault="0006478E" w:rsidP="0006478E">
      <w:pPr>
        <w:jc w:val="center"/>
      </w:pPr>
      <w:r w:rsidRPr="005A2E77">
        <w:rPr>
          <w:b/>
        </w:rPr>
        <w:t>Bemærkninger fra den offentlige høring af VVM-redegørelsen</w:t>
      </w:r>
    </w:p>
    <w:p w:rsidR="0006478E" w:rsidRDefault="0006478E" w:rsidP="0006478E"/>
    <w:p w:rsidR="00CB50DD" w:rsidRPr="00CB50DD" w:rsidRDefault="00CB50DD" w:rsidP="00CB50DD">
      <w:r w:rsidRPr="00CB50DD">
        <w:t>Nyborg Kommunes VVM-redegørelse af november 2014 for virksomheden NC Miljø A/S, beliggende på Industrivej 9, 5853 Ørbæk, har været i offentlig høring i perioden 23. december 2014 – 17. februar 2015.</w:t>
      </w:r>
    </w:p>
    <w:p w:rsidR="00CB50DD" w:rsidRPr="00CB50DD" w:rsidRDefault="00CB50DD" w:rsidP="00CB50DD"/>
    <w:p w:rsidR="00CB50DD" w:rsidRPr="00CB50DD" w:rsidRDefault="00CB50DD" w:rsidP="00CB50DD">
      <w:r w:rsidRPr="00CB50DD">
        <w:t>Kommunen har i høringsperioden modtaget bemærkninger fra følgende:</w:t>
      </w:r>
    </w:p>
    <w:p w:rsidR="00CB50DD" w:rsidRPr="00CB50DD" w:rsidRDefault="00CB50DD" w:rsidP="00CB50DD"/>
    <w:p w:rsidR="00CB50DD" w:rsidRPr="00CB50DD" w:rsidRDefault="00CB50DD" w:rsidP="00CB50DD">
      <w:pPr>
        <w:numPr>
          <w:ilvl w:val="0"/>
          <w:numId w:val="24"/>
        </w:numPr>
        <w:contextualSpacing/>
      </w:pPr>
      <w:r w:rsidRPr="00CB50DD">
        <w:t>Den 16. februar 2015 fra Dansk Miljørådgivning A/S, Karolinevej 17, 4200 Slagelse, på vegne af en gruppe borgere og virksomheder, repræsenteret af Aage Boel, Nyborgvej 27B, 5853 Ørbæk.</w:t>
      </w:r>
    </w:p>
    <w:p w:rsidR="00CB50DD" w:rsidRPr="00CB50DD" w:rsidRDefault="00CB50DD" w:rsidP="00CB50DD">
      <w:pPr>
        <w:numPr>
          <w:ilvl w:val="0"/>
          <w:numId w:val="24"/>
        </w:numPr>
        <w:contextualSpacing/>
      </w:pPr>
      <w:r w:rsidRPr="00CB50DD">
        <w:t>Den 17. februar 2015 fra Danmarks Naturfredningsforening, Masnedøgade 20, 2100 København.</w:t>
      </w:r>
    </w:p>
    <w:p w:rsidR="00CB50DD" w:rsidRPr="00CB50DD" w:rsidRDefault="00CB50DD" w:rsidP="00CB50DD"/>
    <w:p w:rsidR="00CB50DD" w:rsidRPr="00CB50DD" w:rsidRDefault="00CB50DD" w:rsidP="00CB50DD">
      <w:pPr>
        <w:rPr>
          <w:b/>
        </w:rPr>
      </w:pPr>
      <w:r w:rsidRPr="00CB50DD">
        <w:rPr>
          <w:b/>
        </w:rPr>
        <w:t>Ad 1.</w:t>
      </w:r>
    </w:p>
    <w:p w:rsidR="00CB50DD" w:rsidRPr="00CB50DD" w:rsidRDefault="00CB50DD" w:rsidP="00CB50DD">
      <w:pPr>
        <w:spacing w:after="120"/>
      </w:pPr>
      <w:r w:rsidRPr="00CB50DD">
        <w:t>Dansk Miljørådgivning A/S (DMR) gør indsigelse mod VVM-redegørelsen og finder at VVM-redegørelsen ”på flere punkter er mange lfuld, selvmodsigende og ikke dækkende for de eventuelle miljøgener, som omkringboende naboer vil blive udsat for”.</w:t>
      </w:r>
    </w:p>
    <w:p w:rsidR="00CB50DD" w:rsidRPr="00CB50DD" w:rsidRDefault="00CB50DD" w:rsidP="00CB50DD">
      <w:pPr>
        <w:spacing w:after="120"/>
      </w:pPr>
      <w:r w:rsidRPr="00CB50DD">
        <w:t>DMR anfører følgende forhold:</w:t>
      </w:r>
    </w:p>
    <w:p w:rsidR="00CB50DD" w:rsidRPr="00CB50DD" w:rsidRDefault="00CB50DD" w:rsidP="00CB50DD">
      <w:pPr>
        <w:numPr>
          <w:ilvl w:val="0"/>
          <w:numId w:val="31"/>
        </w:numPr>
        <w:spacing w:after="120"/>
        <w:rPr>
          <w:i/>
        </w:rPr>
      </w:pPr>
      <w:r w:rsidRPr="00CB50DD">
        <w:rPr>
          <w:i/>
        </w:rPr>
        <w:t>Lugt.</w:t>
      </w:r>
    </w:p>
    <w:p w:rsidR="00CB50DD" w:rsidRPr="00CB50DD" w:rsidRDefault="00CB50DD" w:rsidP="00CB50DD">
      <w:pPr>
        <w:spacing w:after="120"/>
        <w:ind w:left="709"/>
      </w:pPr>
      <w:r w:rsidRPr="00CB50DD">
        <w:lastRenderedPageBreak/>
        <w:t>Kommunen redegør fint for den rørførte lugtemission, om end den bygger på nogle antagelser, som umiddelbart virker fornuftige, men som er forbundet med betydelig usikkerhed, da der ikke er fortilfælde at bygge på. Ved en ”robust” beliggenhed og med afstande, der overholdte vejledende afstandskrav i Håndbog om Planlægning, ville antagelserne ikke vække samme grad af bekymring. Det er dog ikke tilfældet, idet der foretages en nedklassifisering af anlægget, således at anlæggets miljøklasse er uændret på trods af at produktionen udvides med cirka 15 gange. Antagelserne må derfor være forbundet med en stor usikkerhed.</w:t>
      </w:r>
    </w:p>
    <w:p w:rsidR="00CB50DD" w:rsidRPr="00CB50DD" w:rsidRDefault="00CB50DD" w:rsidP="00CB50DD">
      <w:pPr>
        <w:spacing w:after="120"/>
        <w:ind w:left="709"/>
      </w:pPr>
      <w:r w:rsidRPr="00CB50DD">
        <w:t>Anlægget indrettes efter DMR´s vurdering og er af flere grunde ikke ekstraordinært sikkert:</w:t>
      </w:r>
    </w:p>
    <w:p w:rsidR="00CB50DD" w:rsidRPr="00CB50DD" w:rsidRDefault="00CB50DD" w:rsidP="00CB50DD">
      <w:pPr>
        <w:numPr>
          <w:ilvl w:val="0"/>
          <w:numId w:val="26"/>
        </w:numPr>
        <w:spacing w:after="120"/>
        <w:ind w:left="1276" w:hanging="207"/>
        <w:contextualSpacing/>
      </w:pPr>
      <w:r w:rsidRPr="00CB50DD">
        <w:t>Der er ikke tilstrækkelig oplagskapacitet inde i bygningerne, hvorfor der vil forekomme oplag udendørs i transportbeholdere (om det er på befæstet areal med tæt belægning fremgår ikke).</w:t>
      </w:r>
    </w:p>
    <w:p w:rsidR="00CB50DD" w:rsidRPr="00CB50DD" w:rsidRDefault="00CB50DD" w:rsidP="00CB50DD">
      <w:pPr>
        <w:numPr>
          <w:ilvl w:val="0"/>
          <w:numId w:val="26"/>
        </w:numPr>
        <w:spacing w:after="120"/>
        <w:ind w:left="1276" w:hanging="207"/>
        <w:contextualSpacing/>
      </w:pPr>
      <w:r w:rsidRPr="00CB50DD">
        <w:t>Oplag af færdigvarer pumpes til udendørs placerede tanke.</w:t>
      </w:r>
    </w:p>
    <w:p w:rsidR="00CB50DD" w:rsidRPr="00CB50DD" w:rsidRDefault="00CB50DD" w:rsidP="00CB50DD">
      <w:pPr>
        <w:numPr>
          <w:ilvl w:val="0"/>
          <w:numId w:val="26"/>
        </w:numPr>
        <w:spacing w:after="120"/>
        <w:ind w:left="1276" w:hanging="207"/>
        <w:contextualSpacing/>
      </w:pPr>
      <w:r w:rsidRPr="00CB50DD">
        <w:t>Det fremgår ikke, hvorvidt også større lastvognscontainere og tankbiler rengøres. Anlæggene synes ikke indrettet hertil.</w:t>
      </w:r>
    </w:p>
    <w:p w:rsidR="00CB50DD" w:rsidRPr="00CB50DD" w:rsidRDefault="00CB50DD" w:rsidP="00CB50DD">
      <w:pPr>
        <w:numPr>
          <w:ilvl w:val="0"/>
          <w:numId w:val="26"/>
        </w:numPr>
        <w:spacing w:after="120"/>
        <w:ind w:left="1276" w:hanging="207"/>
        <w:contextualSpacing/>
      </w:pPr>
      <w:r w:rsidRPr="00CB50DD">
        <w:t>Aflæsning vil ske indendøre og der suges fra lokaler til lugtrensningssystemet, men kapaciteten i dette luftrensningssystem (luftmængderne) synes begrænsede i relation til at sikre konstant undertryk også de mange portåbninger in mente. Det er ikke særlig velbeskrevet.</w:t>
      </w:r>
    </w:p>
    <w:p w:rsidR="00CB50DD" w:rsidRPr="00CB50DD" w:rsidRDefault="00CB50DD" w:rsidP="00CB50DD">
      <w:pPr>
        <w:numPr>
          <w:ilvl w:val="0"/>
          <w:numId w:val="26"/>
        </w:numPr>
        <w:spacing w:after="120"/>
        <w:ind w:left="1276" w:hanging="207"/>
        <w:contextualSpacing/>
      </w:pPr>
      <w:r w:rsidRPr="00CB50DD">
        <w:t>Frasorteret plast, metal og glas vil blive opbevaret i ikke-lukkede containere, og vurderes at være belagt med en tynd film af madpulp, som vil bevirke, at dette affald vurderes at ville resultere i diffus lugt.</w:t>
      </w:r>
    </w:p>
    <w:p w:rsidR="00CB50DD" w:rsidRPr="00CB50DD" w:rsidRDefault="00CB50DD" w:rsidP="00CB50DD">
      <w:pPr>
        <w:spacing w:after="120"/>
        <w:ind w:left="709"/>
      </w:pPr>
      <w:r w:rsidRPr="00CB50DD">
        <w:t>Fælles for disse aktiviteter er, at de vil give anledning til diffus lugtemission, idet påfyldning af tanke skaber fortrængningsluft, oplag i solskin vil skabe fortrængningsluft og transport og parkering af lastbiler og større containere vil give anledning til diffus lugt.</w:t>
      </w:r>
    </w:p>
    <w:p w:rsidR="00CB50DD" w:rsidRPr="00CB50DD" w:rsidRDefault="00CB50DD" w:rsidP="00CB50DD">
      <w:pPr>
        <w:spacing w:after="120"/>
        <w:ind w:left="709"/>
      </w:pPr>
      <w:r w:rsidRPr="00CB50DD">
        <w:t>Allerede i dag, hvor produktionen kun er på 10.000 t og i form af ”rene” vegetabilske olier, er der en diffus lugt fra oplag af beholdere (om de er fyldte eller tomme vides ikke). Med en 15 dobling af potentielt mere lugtende råvarer må den diffuse lugtemission forventes at stige væsentligt.</w:t>
      </w:r>
    </w:p>
    <w:p w:rsidR="00CB50DD" w:rsidRPr="00CB50DD" w:rsidRDefault="00CB50DD" w:rsidP="00CB50DD">
      <w:pPr>
        <w:spacing w:after="120"/>
        <w:ind w:left="709"/>
      </w:pPr>
      <w:r w:rsidRPr="00CB50DD">
        <w:t>Denne lugt form har ikke indgået i kommunens behandling af lugtrapporter og der er heller ikke fremadrettet peget herpå.</w:t>
      </w:r>
    </w:p>
    <w:p w:rsidR="00CB50DD" w:rsidRPr="00CB50DD" w:rsidRDefault="00CB50DD" w:rsidP="00CB50DD">
      <w:pPr>
        <w:numPr>
          <w:ilvl w:val="0"/>
          <w:numId w:val="31"/>
        </w:numPr>
        <w:spacing w:after="120"/>
        <w:rPr>
          <w:i/>
        </w:rPr>
      </w:pPr>
      <w:r w:rsidRPr="00CB50DD">
        <w:rPr>
          <w:i/>
        </w:rPr>
        <w:t>Nedgradering af anlæg</w:t>
      </w:r>
    </w:p>
    <w:p w:rsidR="00CB50DD" w:rsidRPr="00CB50DD" w:rsidRDefault="00CB50DD" w:rsidP="00CB50DD">
      <w:pPr>
        <w:spacing w:after="120"/>
        <w:ind w:left="709"/>
      </w:pPr>
      <w:r w:rsidRPr="00CB50DD">
        <w:t>Nyborg Kommune angiver, at Anlæg for oparbejdning eller destruktion af affald, kemikalier og lign. som udgangspunkt er klasse 6 virksomheder i relation til håndbog i Miljø og Planlægning. Det er korrekt, en sådan klassifikation kan nedgraderes for mindre anlæg, særlig indretning o.lig.</w:t>
      </w:r>
    </w:p>
    <w:p w:rsidR="00CB50DD" w:rsidRPr="00CB50DD" w:rsidRDefault="00CB50DD" w:rsidP="00CB50DD">
      <w:pPr>
        <w:spacing w:after="120"/>
        <w:ind w:left="709"/>
      </w:pPr>
      <w:r w:rsidRPr="00CB50DD">
        <w:t>Det vurderes ifølge stopspildafmad.dk, at der fra fødevaresektoren og private er ca. 540.000 t madspild pr. år, hvilket fra officiel hold (fødevareminister Dan Jørgensen) ønskes reduceret med 20 % frem til år 2020.</w:t>
      </w:r>
    </w:p>
    <w:p w:rsidR="00CB50DD" w:rsidRPr="00CB50DD" w:rsidRDefault="00CB50DD" w:rsidP="00CB50DD">
      <w:pPr>
        <w:spacing w:after="120"/>
        <w:ind w:left="709"/>
      </w:pPr>
      <w:r w:rsidRPr="00CB50DD">
        <w:t>Nyborg Kommune henviser endvidere til vigtigheden af, at de etableres produktion på Fyn for at modvirke lange transporter.</w:t>
      </w:r>
    </w:p>
    <w:p w:rsidR="00CB50DD" w:rsidRPr="00CB50DD" w:rsidRDefault="00CB50DD" w:rsidP="00CB50DD">
      <w:pPr>
        <w:spacing w:after="120"/>
        <w:ind w:left="709"/>
      </w:pPr>
      <w:r w:rsidRPr="00CB50DD">
        <w:lastRenderedPageBreak/>
        <w:t>NC-Miljø vil med udvidelsen få en kapacitet til at behandle ca. 30 % af madspild i Danmark, hvilket i sig selv underbygger, at en nedklassificering i forhold til planhåndbogens anbefalinger ikke er rimelig i relation til naboernes korte afstand til virksomheden. Brugen af nærhedsprincippet er ikke korrekt og i relation til af</w:t>
      </w:r>
      <w:r w:rsidR="00061AF7">
        <w:t>f</w:t>
      </w:r>
      <w:r w:rsidRPr="00CB50DD">
        <w:t>aldslokationen, er placeringen ikke velbeliggende.</w:t>
      </w:r>
    </w:p>
    <w:p w:rsidR="00CB50DD" w:rsidRPr="00CB50DD" w:rsidRDefault="00CB50DD" w:rsidP="00CB50DD">
      <w:pPr>
        <w:spacing w:after="120"/>
        <w:ind w:left="709"/>
      </w:pPr>
      <w:r w:rsidRPr="00CB50DD">
        <w:t>Som beskrevet i tidligere afsnit vil virksomheden ikke blive specielt indrettet. Bygningsrammerne vil blive begrænsede så der vil være behov for udendørs oplagring, hvor opvarmning i solen vil skabe fortrængningsluft, ligesom fortrængningsluft fra tanke vil blive direkte udledt mm.</w:t>
      </w:r>
    </w:p>
    <w:p w:rsidR="00CB50DD" w:rsidRPr="00CB50DD" w:rsidRDefault="00CB50DD" w:rsidP="00CB50DD">
      <w:pPr>
        <w:spacing w:after="120"/>
        <w:ind w:left="709"/>
      </w:pPr>
      <w:r w:rsidRPr="00CB50DD">
        <w:t>Alt i alt vurderes det, at der ikke er belæg for at nedklassificere en så stor virksomhed, og i forlængelse heraf er afstand til naboer fra virksomheden væsentligt under de forudsatte afstande.</w:t>
      </w:r>
    </w:p>
    <w:p w:rsidR="00CB50DD" w:rsidRPr="00CB50DD" w:rsidRDefault="00CB50DD" w:rsidP="00CB50DD">
      <w:pPr>
        <w:numPr>
          <w:ilvl w:val="0"/>
          <w:numId w:val="31"/>
        </w:numPr>
        <w:spacing w:after="120"/>
        <w:rPr>
          <w:i/>
        </w:rPr>
      </w:pPr>
      <w:r w:rsidRPr="00CB50DD">
        <w:rPr>
          <w:i/>
        </w:rPr>
        <w:t>Synergieffekt</w:t>
      </w:r>
    </w:p>
    <w:p w:rsidR="00CB50DD" w:rsidRPr="00CB50DD" w:rsidRDefault="00CB50DD" w:rsidP="00CB50DD">
      <w:pPr>
        <w:spacing w:after="120"/>
        <w:ind w:left="709"/>
      </w:pPr>
      <w:r w:rsidRPr="00CB50DD">
        <w:t>Som påpeget, så er eksisterende anlæg anlagt med forudgående godkendelse i relation til planforhold. Sket er dog sket – hvad der er placeret er placeret.</w:t>
      </w:r>
    </w:p>
    <w:p w:rsidR="00CB50DD" w:rsidRPr="00CB50DD" w:rsidRDefault="00CB50DD" w:rsidP="00CB50DD">
      <w:pPr>
        <w:spacing w:after="120"/>
        <w:ind w:left="709"/>
      </w:pPr>
      <w:r w:rsidRPr="00CB50DD">
        <w:t>Det er korrekt at der er synergieffekt i relation til det eksisterende anlæg, men en 15 dobling af virksomhedens behandlingskapacitet er så stor en forskel, at dette forhold ikke vurderes at kunne tillægges væsentlig betydning. Ydermere, så vurderes en tilladelse til en så voldsom udvidelse at signalere en belønning for tidligere fejl, hvilket ikke vurderes rimelig.</w:t>
      </w:r>
    </w:p>
    <w:p w:rsidR="00CB50DD" w:rsidRPr="00CB50DD" w:rsidRDefault="00CB50DD" w:rsidP="00CB50DD">
      <w:pPr>
        <w:spacing w:after="120"/>
        <w:ind w:left="709"/>
      </w:pPr>
      <w:r w:rsidRPr="00CB50DD">
        <w:t>Argumentet om en synergieffekt bør derfor ikke indgå i sagens bedømmelse, så nyanlægget til oparbejdning af madaffald alene bedømmes som et nyanlæg, og ikke behandles som en udvidelse af en eksisterende virksomhed.</w:t>
      </w:r>
    </w:p>
    <w:p w:rsidR="00CB50DD" w:rsidRPr="00CB50DD" w:rsidRDefault="00CB50DD" w:rsidP="00CB50DD">
      <w:pPr>
        <w:numPr>
          <w:ilvl w:val="0"/>
          <w:numId w:val="31"/>
        </w:numPr>
        <w:spacing w:after="120"/>
        <w:rPr>
          <w:i/>
        </w:rPr>
      </w:pPr>
      <w:r w:rsidRPr="00CB50DD">
        <w:rPr>
          <w:i/>
        </w:rPr>
        <w:t>Kumulativ</w:t>
      </w:r>
    </w:p>
    <w:p w:rsidR="00CB50DD" w:rsidRPr="00CB50DD" w:rsidRDefault="00CB50DD" w:rsidP="00CB50DD">
      <w:pPr>
        <w:spacing w:after="120"/>
        <w:ind w:left="709"/>
      </w:pPr>
      <w:r w:rsidRPr="00CB50DD">
        <w:t>Kumulative lugtberegninger viser en overskridelse med 1/5 når NC-Miljø og biogasanlægget regnes sammen, og lokalplanen, som der henvises til, stiler med flere af denne type virksomheder for at opnå en større synergieffekt.</w:t>
      </w:r>
    </w:p>
    <w:p w:rsidR="00CB50DD" w:rsidRPr="00CB50DD" w:rsidRDefault="00CB50DD" w:rsidP="00CB50DD">
      <w:pPr>
        <w:spacing w:after="120"/>
        <w:ind w:left="709"/>
      </w:pPr>
    </w:p>
    <w:p w:rsidR="00CB50DD" w:rsidRPr="00CB50DD" w:rsidRDefault="00CB50DD" w:rsidP="00CB50DD">
      <w:pPr>
        <w:spacing w:after="120"/>
        <w:ind w:left="709"/>
      </w:pPr>
      <w:r w:rsidRPr="00CB50DD">
        <w:t>Sammenholdt med,</w:t>
      </w:r>
    </w:p>
    <w:p w:rsidR="00CB50DD" w:rsidRPr="00CB50DD" w:rsidRDefault="00CB50DD" w:rsidP="00CB50DD">
      <w:pPr>
        <w:numPr>
          <w:ilvl w:val="0"/>
          <w:numId w:val="27"/>
        </w:numPr>
        <w:spacing w:after="120"/>
        <w:contextualSpacing/>
      </w:pPr>
      <w:r w:rsidRPr="00CB50DD">
        <w:t>at diffus lugt ikke indgår,</w:t>
      </w:r>
    </w:p>
    <w:p w:rsidR="00CB50DD" w:rsidRPr="00CB50DD" w:rsidRDefault="00CB50DD" w:rsidP="00CB50DD">
      <w:pPr>
        <w:numPr>
          <w:ilvl w:val="0"/>
          <w:numId w:val="27"/>
        </w:numPr>
        <w:spacing w:after="120"/>
        <w:contextualSpacing/>
      </w:pPr>
      <w:r w:rsidRPr="00CB50DD">
        <w:t>at der ikke er erfaringer med denne type luftemission, så der må paralleliseres til anden virksomhedstype,</w:t>
      </w:r>
    </w:p>
    <w:p w:rsidR="00CB50DD" w:rsidRPr="00CB50DD" w:rsidRDefault="00CB50DD" w:rsidP="00CB50DD">
      <w:pPr>
        <w:numPr>
          <w:ilvl w:val="0"/>
          <w:numId w:val="27"/>
        </w:numPr>
        <w:spacing w:after="120"/>
        <w:contextualSpacing/>
      </w:pPr>
      <w:r w:rsidRPr="00CB50DD">
        <w:t>at vejledende afstandskrav ikke kan overholdes uden en nedklassificering af virksomheden, der vil kunne betjene langt mere end Fyn og</w:t>
      </w:r>
    </w:p>
    <w:p w:rsidR="00CB50DD" w:rsidRPr="00CB50DD" w:rsidRDefault="00CB50DD" w:rsidP="00CB50DD">
      <w:pPr>
        <w:numPr>
          <w:ilvl w:val="0"/>
          <w:numId w:val="27"/>
        </w:numPr>
        <w:spacing w:after="120"/>
        <w:contextualSpacing/>
      </w:pPr>
      <w:r w:rsidRPr="00CB50DD">
        <w:t>at der er risiko for, at væsentlige og hyppige kraftige lugtimmissioner vil forekomme, ikke kun ved boligområde, men tillige ved de enkeltejendomme, som ligger meget tæt på udvidelsen af NC Miljø</w:t>
      </w:r>
    </w:p>
    <w:p w:rsidR="00CB50DD" w:rsidRPr="00CB50DD" w:rsidRDefault="00CB50DD" w:rsidP="00CB50DD">
      <w:pPr>
        <w:spacing w:after="120"/>
        <w:ind w:left="709"/>
      </w:pPr>
      <w:r w:rsidRPr="00CB50DD">
        <w:t>Uanset om lugten fra de to virksomheder vil være forskellig, skal lugten vurderes som ét. Støj fra ventilationsanlæg og støj fra kørende materiel vurderes jo heller ikke adskilt, men danner et samlet støjbillede.</w:t>
      </w:r>
    </w:p>
    <w:p w:rsidR="00CB50DD" w:rsidRPr="00CB50DD" w:rsidRDefault="00CB50DD" w:rsidP="00CB50DD">
      <w:pPr>
        <w:numPr>
          <w:ilvl w:val="0"/>
          <w:numId w:val="31"/>
        </w:numPr>
        <w:spacing w:after="120"/>
        <w:rPr>
          <w:i/>
        </w:rPr>
      </w:pPr>
      <w:r w:rsidRPr="00CB50DD">
        <w:rPr>
          <w:i/>
        </w:rPr>
        <w:t>Nitratfølsomt område</w:t>
      </w:r>
    </w:p>
    <w:p w:rsidR="00CB50DD" w:rsidRPr="00CB50DD" w:rsidRDefault="00CB50DD" w:rsidP="00CB50DD">
      <w:pPr>
        <w:spacing w:after="120"/>
        <w:ind w:left="709"/>
      </w:pPr>
      <w:r w:rsidRPr="00CB50DD">
        <w:lastRenderedPageBreak/>
        <w:t>VVM- redegørelsen forholder sig til, at NC-Miljø ligger i område med særlige drikkevandsinteresser, men forholder sig ikke til, at NC-Miljø grænser op til nitratfølsomt område, og at der pågår på nationalt plan en revurdering af områdernes afgrænsning, hvorfor en risiko for en udvidelse af områdeafgrænsningen for nitratfølsomme områder skal vurderes forud for nyanlæg og udvidelser.</w:t>
      </w:r>
    </w:p>
    <w:p w:rsidR="00CB50DD" w:rsidRPr="00CB50DD" w:rsidRDefault="00CB50DD" w:rsidP="00CB50DD">
      <w:pPr>
        <w:spacing w:after="120"/>
        <w:ind w:left="709"/>
      </w:pPr>
      <w:r w:rsidRPr="00CB50DD">
        <w:t>Dette er ikke foretaget i VVM-redegørelsen.</w:t>
      </w:r>
    </w:p>
    <w:p w:rsidR="00CB50DD" w:rsidRPr="00CB50DD" w:rsidRDefault="00CB50DD" w:rsidP="00CB50DD">
      <w:pPr>
        <w:numPr>
          <w:ilvl w:val="0"/>
          <w:numId w:val="31"/>
        </w:numPr>
        <w:spacing w:after="120"/>
        <w:rPr>
          <w:i/>
        </w:rPr>
      </w:pPr>
      <w:r w:rsidRPr="00CB50DD">
        <w:rPr>
          <w:i/>
        </w:rPr>
        <w:t>Transport/støj</w:t>
      </w:r>
    </w:p>
    <w:p w:rsidR="00CB50DD" w:rsidRPr="00CB50DD" w:rsidRDefault="00CB50DD" w:rsidP="00CB50DD">
      <w:pPr>
        <w:spacing w:after="120"/>
        <w:ind w:left="709"/>
      </w:pPr>
      <w:r w:rsidRPr="00CB50DD">
        <w:t>Der er korrekt, at den øgede transport med ca. 30 daglige lastbiler ind i et udlagt industriområde næppe vil være et problem i dagtimerne.</w:t>
      </w:r>
    </w:p>
    <w:p w:rsidR="00CB50DD" w:rsidRPr="00CB50DD" w:rsidRDefault="00CB50DD" w:rsidP="00CB50DD">
      <w:pPr>
        <w:spacing w:after="120"/>
        <w:ind w:left="709"/>
      </w:pPr>
      <w:r w:rsidRPr="00CB50DD">
        <w:t>Transporten vil dog foregå alle ugens dage, og hermed også søndage og hovedparten af årets helligdage, hvilket burde have været konkret vurderet i en trafikanalyse.</w:t>
      </w:r>
    </w:p>
    <w:p w:rsidR="00CB50DD" w:rsidRPr="00CB50DD" w:rsidRDefault="00CB50DD" w:rsidP="00CB50DD">
      <w:pPr>
        <w:numPr>
          <w:ilvl w:val="0"/>
          <w:numId w:val="31"/>
        </w:numPr>
        <w:spacing w:after="120"/>
        <w:rPr>
          <w:i/>
        </w:rPr>
      </w:pPr>
      <w:r w:rsidRPr="00CB50DD">
        <w:rPr>
          <w:i/>
        </w:rPr>
        <w:t>Samlet</w:t>
      </w:r>
    </w:p>
    <w:p w:rsidR="00CB50DD" w:rsidRPr="00CB50DD" w:rsidRDefault="00CB50DD" w:rsidP="00CB50DD">
      <w:pPr>
        <w:spacing w:after="120"/>
        <w:ind w:left="709"/>
      </w:pPr>
      <w:r w:rsidRPr="00CB50DD">
        <w:t>Det vurderes ud fra en række ovennævnte parametre, at etablering af produktionsanlæg til behandling af 150.000 t madaffald ikke falder ind under rammebetingelserne for lokalplanen, og at nærheden til boligområde og enkeltejendomme bevirker, at virksomheden/aktiviteten bør lokaliseres mere velegnet.</w:t>
      </w:r>
    </w:p>
    <w:p w:rsidR="00CB50DD" w:rsidRPr="00CB50DD" w:rsidRDefault="00CB50DD" w:rsidP="00CB50DD">
      <w:pPr>
        <w:spacing w:after="120"/>
        <w:ind w:left="709"/>
      </w:pPr>
      <w:r w:rsidRPr="00CB50DD">
        <w:t>Denne vurdering skal særligt ses i lyset af en risiko for, at der etableres et stort biogasanlæg som nabo, så et bynært erhvervsområde kan komme til at rumme to potentielt meget belastende virksomheder – endda med risiko for endnu flere ifølge ny lokalplanen for området, der er under behandling.</w:t>
      </w:r>
    </w:p>
    <w:p w:rsidR="00CB50DD" w:rsidRPr="00CB50DD" w:rsidRDefault="00CB50DD" w:rsidP="00CB50DD">
      <w:pPr>
        <w:jc w:val="both"/>
        <w:rPr>
          <w:b/>
        </w:rPr>
      </w:pPr>
    </w:p>
    <w:p w:rsidR="00CB50DD" w:rsidRPr="00CB50DD" w:rsidRDefault="00CB50DD" w:rsidP="00CB50DD">
      <w:pPr>
        <w:jc w:val="both"/>
        <w:rPr>
          <w:b/>
        </w:rPr>
      </w:pPr>
      <w:r w:rsidRPr="00CB50DD">
        <w:rPr>
          <w:b/>
        </w:rPr>
        <w:t>Kommunens bemærkninger til høringssvaret fra Dansk Miljørådgivning A/S</w:t>
      </w:r>
    </w:p>
    <w:p w:rsidR="00CB50DD" w:rsidRPr="00CB50DD" w:rsidRDefault="00CB50DD" w:rsidP="00CB50DD">
      <w:pPr>
        <w:jc w:val="both"/>
      </w:pPr>
    </w:p>
    <w:p w:rsidR="00CB50DD" w:rsidRPr="00CB50DD" w:rsidRDefault="00CB50DD" w:rsidP="00CB50DD">
      <w:pPr>
        <w:jc w:val="both"/>
        <w:rPr>
          <w:i/>
        </w:rPr>
      </w:pPr>
      <w:r w:rsidRPr="00CB50DD">
        <w:rPr>
          <w:i/>
        </w:rPr>
        <w:t>Ad a.</w:t>
      </w:r>
    </w:p>
    <w:p w:rsidR="00CB50DD" w:rsidRPr="00CB50DD" w:rsidRDefault="00CB50DD" w:rsidP="00CB50DD">
      <w:pPr>
        <w:spacing w:after="120"/>
      </w:pPr>
      <w:r w:rsidRPr="00CB50DD">
        <w:t>Kommunen er ikke enig i at antagelserne om lugtemissionen fra virksomheden, er forbundet med stor usikkerhed. Lugtkilderne er kendte og beskrevet, hvilket også er gældende for de afhjælpende foranstaltning for udledning af lugt til omgivelserne.</w:t>
      </w:r>
    </w:p>
    <w:p w:rsidR="00CB50DD" w:rsidRPr="00CB50DD" w:rsidRDefault="00CB50DD" w:rsidP="00CB50DD">
      <w:pPr>
        <w:spacing w:after="120"/>
      </w:pPr>
      <w:r w:rsidRPr="00CB50DD">
        <w:t>Den indendørs oplagskapacitet bliver øget væsentligt, med etablering af produktionshal 2, hvilket bevirker at virksomheden kun i få tilfælde i korte perioder vil have behov for oplagring af palle og tønder udendørs.</w:t>
      </w:r>
    </w:p>
    <w:p w:rsidR="00CB50DD" w:rsidRPr="00CB50DD" w:rsidRDefault="00CB50DD" w:rsidP="00CB50DD">
      <w:pPr>
        <w:jc w:val="both"/>
      </w:pPr>
    </w:p>
    <w:p w:rsidR="00CB50DD" w:rsidRPr="00CB50DD" w:rsidRDefault="00CB50DD" w:rsidP="00CB50DD">
      <w:pPr>
        <w:spacing w:after="120"/>
      </w:pPr>
      <w:r w:rsidRPr="00CB50DD">
        <w:t xml:space="preserve">Det er i VVM-redegørelsen pkt. 6.2 Lugt, beskrevet at der vil ske rengøring af alle køretøjer, og dermed uafhængig af størrelsen på køretøjet. </w:t>
      </w:r>
    </w:p>
    <w:p w:rsidR="00CB50DD" w:rsidRPr="00CB50DD" w:rsidRDefault="00CB50DD" w:rsidP="00CB50DD">
      <w:pPr>
        <w:spacing w:after="120"/>
      </w:pPr>
      <w:r w:rsidRPr="00CB50DD">
        <w:t>DMR anfører at luftmængderne synes begrænsede, men anfører ingen reference. Det er derfor fortsat kommunens vurdering, at det beskrevne ventilationsanlæg, sikrer det fornødne undertryk til afsugning af lugt fra de forskellige lugtkilder. F.eks. sker aflæsning i grube for lukket port.</w:t>
      </w:r>
    </w:p>
    <w:p w:rsidR="00CB50DD" w:rsidRPr="00CB50DD" w:rsidRDefault="00CB50DD" w:rsidP="00CB50DD">
      <w:pPr>
        <w:spacing w:after="120"/>
      </w:pPr>
      <w:r w:rsidRPr="00CB50DD">
        <w:t>Det er i VVM-redegørelsen pkt. 6.6.6 Affald, beskrevet at alt affald opbevares i lukkede containere.</w:t>
      </w:r>
    </w:p>
    <w:p w:rsidR="00CB50DD" w:rsidRPr="00CB50DD" w:rsidRDefault="00CB50DD" w:rsidP="00CB50DD">
      <w:pPr>
        <w:spacing w:after="120"/>
      </w:pPr>
      <w:r w:rsidRPr="00CB50DD">
        <w:t>Det er i VVM-redegørelsen pkt. 6.2 Lugt, beskrevet at der vil ske afsugning fra alle tankanlæg.</w:t>
      </w:r>
    </w:p>
    <w:p w:rsidR="00CB50DD" w:rsidRPr="00CB50DD" w:rsidRDefault="00CB50DD" w:rsidP="00CB50DD">
      <w:pPr>
        <w:spacing w:after="120"/>
      </w:pPr>
      <w:r w:rsidRPr="00CB50DD">
        <w:lastRenderedPageBreak/>
        <w:t>Angående diffus lugt fra oplag af beholdere, har kommunen siden 2009 under miljøtilsyn på virksomheden kun en gang konstateret lugt uden for virksomhedens eget areal. Lugtgenen i omgivelserne skyldtes et uheld på virksomheden, og ikke udendørs oplag.</w:t>
      </w:r>
    </w:p>
    <w:p w:rsidR="00CB50DD" w:rsidRPr="00CB50DD" w:rsidRDefault="00CB50DD" w:rsidP="00CB50DD">
      <w:pPr>
        <w:jc w:val="both"/>
      </w:pPr>
    </w:p>
    <w:p w:rsidR="00CB50DD" w:rsidRPr="00CB50DD" w:rsidRDefault="00CB50DD" w:rsidP="00CB50DD">
      <w:pPr>
        <w:jc w:val="both"/>
        <w:rPr>
          <w:i/>
        </w:rPr>
      </w:pPr>
      <w:r w:rsidRPr="00CB50DD">
        <w:rPr>
          <w:i/>
        </w:rPr>
        <w:t>Ad b.</w:t>
      </w:r>
    </w:p>
    <w:p w:rsidR="00CB50DD" w:rsidRPr="00CB50DD" w:rsidRDefault="00CB50DD" w:rsidP="00CB50DD">
      <w:pPr>
        <w:spacing w:after="120"/>
      </w:pPr>
      <w:r w:rsidRPr="00CB50DD">
        <w:t>I VVM-redegørelsen pkt. 3. Projektbeskrivelse, Lokalitet, anfører kommunen virksomhedens aktiviteter ikke kan beskrives via en af virksomhedstyperne i afsnit 7 i Miljøministeriets ”Håndbog om miljø og planlægning” af 2004, men er en blanding af 3 forskellige virksomhedstyper. Det er derfor ikke korrekt kun at anvende en af virksomhedstyperne for vurdering af virksomhedens miljøklasse, som anført af DMR.</w:t>
      </w:r>
    </w:p>
    <w:p w:rsidR="00CB50DD" w:rsidRPr="00CB50DD" w:rsidRDefault="00CB50DD" w:rsidP="00CB50DD">
      <w:pPr>
        <w:spacing w:after="120"/>
      </w:pPr>
      <w:r w:rsidRPr="00CB50DD">
        <w:t>Kommunen har ikke foretaget en nedklassificering af virksomheden, men vurderet at virksomhedens miljøklasse er uændret, som følge af de beskrevne tiltag for reducering af miljøbelastningen.</w:t>
      </w:r>
    </w:p>
    <w:p w:rsidR="00CB50DD" w:rsidRPr="00CB50DD" w:rsidRDefault="00CB50DD" w:rsidP="00CB50DD">
      <w:pPr>
        <w:jc w:val="both"/>
      </w:pPr>
    </w:p>
    <w:p w:rsidR="00CB50DD" w:rsidRPr="00CB50DD" w:rsidRDefault="00CB50DD" w:rsidP="00CB50DD">
      <w:pPr>
        <w:jc w:val="both"/>
        <w:rPr>
          <w:i/>
        </w:rPr>
      </w:pPr>
      <w:r w:rsidRPr="00CB50DD">
        <w:rPr>
          <w:i/>
        </w:rPr>
        <w:t>Ad c.</w:t>
      </w:r>
    </w:p>
    <w:p w:rsidR="00CB50DD" w:rsidRPr="00CB50DD" w:rsidRDefault="00CB50DD" w:rsidP="00CB50DD">
      <w:pPr>
        <w:jc w:val="both"/>
      </w:pPr>
      <w:r w:rsidRPr="00CB50DD">
        <w:t>Det er i VVM-redegørelsen pkt. 1 Indledning, anført at VVM-redegørelsen omfatter den eksisterende del af virksomheden og den ansøgte udvidelse, og dermed reelt som et nyanlæg for hele virksomheden.</w:t>
      </w:r>
    </w:p>
    <w:p w:rsidR="00CB50DD" w:rsidRDefault="00CB50DD" w:rsidP="00CB50DD">
      <w:pPr>
        <w:jc w:val="both"/>
      </w:pPr>
    </w:p>
    <w:p w:rsidR="00CB50DD" w:rsidRPr="00CB50DD" w:rsidRDefault="00CB50DD" w:rsidP="00CB50DD">
      <w:pPr>
        <w:jc w:val="both"/>
      </w:pPr>
    </w:p>
    <w:p w:rsidR="00CB50DD" w:rsidRPr="00CB50DD" w:rsidRDefault="00CB50DD" w:rsidP="00CB50DD">
      <w:pPr>
        <w:jc w:val="both"/>
        <w:rPr>
          <w:i/>
        </w:rPr>
      </w:pPr>
      <w:r w:rsidRPr="00CB50DD">
        <w:rPr>
          <w:i/>
        </w:rPr>
        <w:t>Ad d.</w:t>
      </w:r>
    </w:p>
    <w:p w:rsidR="00CB50DD" w:rsidRPr="00CB50DD" w:rsidRDefault="00CB50DD" w:rsidP="00CB50DD">
      <w:pPr>
        <w:spacing w:after="120"/>
      </w:pPr>
      <w:r w:rsidRPr="00CB50DD">
        <w:t xml:space="preserve">Der er ikke tale om en overskridelse, da grænseværdien for lugt gælder for hver enkelt virksomhed og ikke som en grænseværdi for flere virksomheder. </w:t>
      </w:r>
    </w:p>
    <w:p w:rsidR="00CB50DD" w:rsidRPr="00CB50DD" w:rsidRDefault="00CB50DD" w:rsidP="00CB50DD">
      <w:pPr>
        <w:spacing w:after="120"/>
      </w:pPr>
      <w:r w:rsidRPr="00CB50DD">
        <w:t xml:space="preserve">Lokalplanen for området beskriver at der kan etableres affaldsbehandlende virksomheder i området. Det er ikke ensbetydende med at alle virksomheder behandler madaffald eller har store udledninger af lugt. </w:t>
      </w:r>
    </w:p>
    <w:p w:rsidR="00CB50DD" w:rsidRPr="00CB50DD" w:rsidRDefault="00CB50DD" w:rsidP="00CB50DD">
      <w:pPr>
        <w:spacing w:after="120"/>
      </w:pPr>
      <w:r w:rsidRPr="00CB50DD">
        <w:t>Virksomheden og biogasanlægget vil under drift, give anledning til udledning af lugt til omgivelserne. For begge virksomheder sker lugtudledningen som punktkilder. Lugten fra punktkilderne på de 2 virksomheder er ikke sammenlignelige, idet stofferne for lugtdannelsen er forskelligartet og resulterer i en forskellig lugt. Kommunen beror dette på erfaring med tilsyn på NC Miljø A/S midlertidige afdeling på Lindholm Havn, hvor der behandles madaffald, samt kommunens tilsynsførendes erfaring med eksisterende biogasanlæg på Fyn.</w:t>
      </w:r>
    </w:p>
    <w:p w:rsidR="00CB50DD" w:rsidRPr="00CB50DD" w:rsidRDefault="00CB50DD" w:rsidP="00CB50DD">
      <w:pPr>
        <w:spacing w:after="120"/>
      </w:pPr>
      <w:r w:rsidRPr="00CB50DD">
        <w:t>I Miljøstyrelsens lugtvejledning</w:t>
      </w:r>
      <w:r w:rsidRPr="00CB50DD">
        <w:rPr>
          <w:vertAlign w:val="superscript"/>
        </w:rPr>
        <w:footnoteReference w:id="28"/>
      </w:r>
      <w:r w:rsidRPr="00CB50DD">
        <w:t xml:space="preserve"> er anført følgende om addition af lugtbidrag:</w:t>
      </w:r>
    </w:p>
    <w:p w:rsidR="00CB50DD" w:rsidRPr="00CB50DD" w:rsidRDefault="00CB50DD" w:rsidP="00CB50DD">
      <w:pPr>
        <w:spacing w:after="120"/>
        <w:ind w:left="567"/>
        <w:rPr>
          <w:i/>
        </w:rPr>
      </w:pPr>
      <w:r w:rsidRPr="00CB50DD">
        <w:rPr>
          <w:i/>
        </w:rPr>
        <w:t>Lugtbidrag fra samme virksomhed adderes, hvorimod lugtbidrag fra forskellige virksomheder, der emitterer lugtende stoffer af forskellig lugtkarakter, kan behandles uafhængigt af hinanden. Såfremt der forventes flere virksomheder af samme art i et område, bør der tages hensyn hertil ved at søge den samlede emission fra nye og eksisterende virksomheder begrænset således, at det samlede immissionskoncentrationsbidrag ikke overstiger de i denne vejledning angivne værdier.</w:t>
      </w:r>
    </w:p>
    <w:p w:rsidR="00CB50DD" w:rsidRPr="00CB50DD" w:rsidRDefault="00CB50DD" w:rsidP="00CB50DD">
      <w:pPr>
        <w:spacing w:after="120"/>
      </w:pPr>
      <w:r w:rsidRPr="00CB50DD">
        <w:t xml:space="preserve">Som nævnt er lugtkarakteren for de 2 virksomheder forskellig. For at kunne foretaget en vurderingen af de kumulative forhold for lugt, har kommunen dog valgt at foretage </w:t>
      </w:r>
      <w:r w:rsidRPr="00CB50DD">
        <w:lastRenderedPageBreak/>
        <w:t>en sammenlægning af lugtbidraget fra de 3 lugtudledninger fra virksomhederne til omgivelserne.</w:t>
      </w:r>
    </w:p>
    <w:p w:rsidR="00CB50DD" w:rsidRPr="00CB50DD" w:rsidRDefault="00CB50DD" w:rsidP="00CB50DD">
      <w:pPr>
        <w:spacing w:after="120"/>
      </w:pPr>
      <w:r w:rsidRPr="00CB50DD">
        <w:t xml:space="preserve">En beregning med OML-Multi version 6.01, der tager hensyn til placering af afkastene i forhold til hinanden, viser at de største koncentrationer af lugt sker ved sammenfald af røgfanerne. Dette er tilfældet når afkastene står på linje, hvilket ca. er i retningen NNØ-SSV. </w:t>
      </w:r>
    </w:p>
    <w:p w:rsidR="00CB50DD" w:rsidRPr="00CB50DD" w:rsidRDefault="00CB50DD" w:rsidP="00CB50DD">
      <w:pPr>
        <w:spacing w:after="120"/>
      </w:pPr>
      <w:r w:rsidRPr="00CB50DD">
        <w:t>Ovenstående beregning er foretaget med et cirkulært receptornet, hvor resultatet på tabelform giver en god indsigt i placeringen af tyngdepunkterne for lugtkoncentrationerne (se VVM-redegørelsen bilag 3). Ved visualisering af koncentrationerne på kort, er det nødvendigt at foretage OML-beregningen med et kvadratisk receptornet, da visningen af resultaterne derved bliver mere harmonisk. Ved beregningen med kvadratisk receptornet, fremkommer 2 spotpunkter med højere lugtkoncentrationer, som ikke er fremkommet ved beregning med et cirkulært receptornet. Det ene punkt ligger i erhvervsområdet og det andet punkt i grænseområdet mellem erhvervsområdet og boligområdet.</w:t>
      </w:r>
    </w:p>
    <w:p w:rsidR="00CB50DD" w:rsidRPr="00CB50DD" w:rsidRDefault="00CB50DD" w:rsidP="00CB50DD">
      <w:pPr>
        <w:spacing w:after="120"/>
      </w:pPr>
      <w:r w:rsidRPr="00CB50DD">
        <w:t>De største koncentrationer forekommer på biogasanlæggets eget areal og i et enkelt punkt i virksomhedens vestlige skel. Uden for virksomhedernes eget areal er den største værdi 10 LE pr. m</w:t>
      </w:r>
      <w:r w:rsidRPr="00CB50DD">
        <w:rPr>
          <w:vertAlign w:val="superscript"/>
        </w:rPr>
        <w:t>3</w:t>
      </w:r>
      <w:r w:rsidRPr="00CB50DD">
        <w:t>. Dette lugtniveau forekommer på markerne nord for biogasanlægget og sydvest for virksomheden. Boligområdet hvor de største niveauer forekommer, er i boligområdet syd for industriområdet. I et mindre område i den vestlige del af dette boligområde, kan der forekomme et lugtniveau på op til 6 LE pr. m</w:t>
      </w:r>
      <w:r w:rsidRPr="00CB50DD">
        <w:rPr>
          <w:vertAlign w:val="superscript"/>
        </w:rPr>
        <w:t>3</w:t>
      </w:r>
      <w:r w:rsidRPr="00CB50DD">
        <w:t>. I et enkelt punkt i grænseområdet mellem erhvervsområdet og nævnte boligområde, beregnes et lugtniveau op til 7 LE pr. m</w:t>
      </w:r>
      <w:r w:rsidRPr="00CB50DD">
        <w:rPr>
          <w:vertAlign w:val="superscript"/>
        </w:rPr>
        <w:t>3</w:t>
      </w:r>
      <w:r w:rsidRPr="00CB50DD">
        <w:t>.</w:t>
      </w:r>
    </w:p>
    <w:p w:rsidR="00CB50DD" w:rsidRPr="00CB50DD" w:rsidRDefault="00CB50DD" w:rsidP="00CB50DD">
      <w:pPr>
        <w:spacing w:after="120"/>
      </w:pPr>
      <w:r w:rsidRPr="00CB50DD">
        <w:t>I NC Miljø A/S miljøgodkendelse og i biogasanlæggets miljøgodkendelse, fastsættes krav om at virksomheden skal overholde en lugtgrænseværdi på 10 LE pr. m</w:t>
      </w:r>
      <w:r w:rsidRPr="00CB50DD">
        <w:rPr>
          <w:vertAlign w:val="superscript"/>
        </w:rPr>
        <w:t>3</w:t>
      </w:r>
      <w:r w:rsidRPr="00CB50DD">
        <w:t xml:space="preserve"> for erhvervsområder og ved bolig i landzone samt en lugtgrænseværdi på 5 LE pr. m</w:t>
      </w:r>
      <w:r w:rsidRPr="00CB50DD">
        <w:rPr>
          <w:vertAlign w:val="superscript"/>
        </w:rPr>
        <w:t>3</w:t>
      </w:r>
      <w:r w:rsidRPr="00CB50DD">
        <w:t xml:space="preserve"> i boligområder. </w:t>
      </w:r>
    </w:p>
    <w:p w:rsidR="00CB50DD" w:rsidRPr="00CB50DD" w:rsidRDefault="00CB50DD" w:rsidP="00CB50DD">
      <w:pPr>
        <w:spacing w:after="120"/>
      </w:pPr>
      <w:r w:rsidRPr="00CB50DD">
        <w:t>Kommunen finder at ovenstående supplerende udredning, underbygger konklusionen i VVM-rede</w:t>
      </w:r>
      <w:r w:rsidR="00061AF7">
        <w:t>gøre</w:t>
      </w:r>
      <w:r w:rsidRPr="00CB50DD">
        <w:t>lsen pkt. ”5.5 Kumulative forhold, Lugtgener”, at de kumulative forhold for lugt fra de 2 virksomheder, ikke er væsentlig i omgivelserne og især ikke er væsentlig i de forureningsfølsomme områder. Dette begrundes med at det kumulative lugtbidrag, afhængig af observationspunk</w:t>
      </w:r>
      <w:r w:rsidR="00061AF7">
        <w:t>t</w:t>
      </w:r>
      <w:r w:rsidRPr="00CB50DD">
        <w:t>et, tilnærmelsesvis svarer til en virksomheds tilladelige lugtgrænseværdi eller ligger væsentlig under lugtgrænseværdien.</w:t>
      </w:r>
    </w:p>
    <w:p w:rsidR="00CB50DD" w:rsidRPr="00CB50DD" w:rsidRDefault="00CB50DD" w:rsidP="00CB50DD">
      <w:pPr>
        <w:spacing w:after="120"/>
      </w:pPr>
      <w:r w:rsidRPr="00CB50DD">
        <w:t>Ovenstående konklusion underbygges endvidere af at det anvendte lugtbidrag fra NC Miljø, er overestimeret jf. VVM-red</w:t>
      </w:r>
      <w:r w:rsidR="00061AF7">
        <w:t>e</w:t>
      </w:r>
      <w:r w:rsidRPr="00CB50DD">
        <w:t>gørelsens afsnit ”6.2 Lugt”, og at det kumulative lugtbidrag derved kan forventes at være lavere end beregnet.</w:t>
      </w:r>
    </w:p>
    <w:p w:rsidR="00CB50DD" w:rsidRPr="00CB50DD" w:rsidRDefault="00CB50DD" w:rsidP="00CB50DD">
      <w:pPr>
        <w:spacing w:after="120"/>
      </w:pPr>
      <w:r w:rsidRPr="00CB50DD">
        <w:t>Nedenstående plantegning viser placering af punktkilderne på virksomheden og på biogasanlægget, samt den kumulative værdi for lugtbidraget.</w:t>
      </w:r>
    </w:p>
    <w:p w:rsidR="00CB50DD" w:rsidRPr="00CB50DD" w:rsidRDefault="00CB50DD" w:rsidP="00CB50DD">
      <w:pPr>
        <w:numPr>
          <w:ilvl w:val="0"/>
          <w:numId w:val="32"/>
        </w:numPr>
        <w:spacing w:after="120"/>
      </w:pPr>
      <w:r w:rsidRPr="00CB50DD">
        <w:t>Kilde 1 – luftrenseanlægget på biogasanlægget</w:t>
      </w:r>
    </w:p>
    <w:p w:rsidR="00CB50DD" w:rsidRPr="00CB50DD" w:rsidRDefault="00CB50DD" w:rsidP="00CB50DD">
      <w:pPr>
        <w:numPr>
          <w:ilvl w:val="0"/>
          <w:numId w:val="32"/>
        </w:numPr>
        <w:spacing w:after="120"/>
      </w:pPr>
      <w:r w:rsidRPr="00CB50DD">
        <w:t>Kilde 2 – gasopgraderingsanlægget på biogasanlægget</w:t>
      </w:r>
    </w:p>
    <w:p w:rsidR="00CB50DD" w:rsidRPr="00CB50DD" w:rsidRDefault="00CB50DD" w:rsidP="00CB50DD">
      <w:pPr>
        <w:numPr>
          <w:ilvl w:val="0"/>
          <w:numId w:val="32"/>
        </w:numPr>
        <w:spacing w:after="120"/>
      </w:pPr>
      <w:r w:rsidRPr="00CB50DD">
        <w:t>Kilde 3 – luftrenseanlægget på virksomheden</w:t>
      </w:r>
    </w:p>
    <w:p w:rsidR="00CB50DD" w:rsidRPr="00CB50DD" w:rsidRDefault="00CB50DD" w:rsidP="00CB50DD">
      <w:pPr>
        <w:spacing w:after="120"/>
        <w:rPr>
          <w:sz w:val="22"/>
          <w:szCs w:val="22"/>
        </w:rPr>
      </w:pPr>
    </w:p>
    <w:p w:rsidR="00CB50DD" w:rsidRPr="00CB50DD" w:rsidRDefault="00CB50DD" w:rsidP="00CB50DD">
      <w:pPr>
        <w:jc w:val="both"/>
      </w:pPr>
      <w:r>
        <w:rPr>
          <w:noProof/>
          <w:sz w:val="22"/>
          <w:szCs w:val="22"/>
        </w:rPr>
        <w:lastRenderedPageBreak/>
        <w:drawing>
          <wp:inline distT="0" distB="0" distL="0" distR="0">
            <wp:extent cx="6076950" cy="8737283"/>
            <wp:effectExtent l="0" t="0" r="0" b="0"/>
            <wp:docPr id="13" name="Billede 13" descr="NC Miljø vvm - kumulativ lu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 Miljø vvm - kumulativ lug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77764" cy="8738454"/>
                    </a:xfrm>
                    <a:prstGeom prst="rect">
                      <a:avLst/>
                    </a:prstGeom>
                    <a:noFill/>
                    <a:ln>
                      <a:noFill/>
                    </a:ln>
                  </pic:spPr>
                </pic:pic>
              </a:graphicData>
            </a:graphic>
          </wp:inline>
        </w:drawing>
      </w:r>
    </w:p>
    <w:p w:rsidR="00CB50DD" w:rsidRPr="00CB50DD" w:rsidRDefault="00CB50DD" w:rsidP="00CB50DD">
      <w:pPr>
        <w:jc w:val="both"/>
        <w:rPr>
          <w:i/>
        </w:rPr>
      </w:pPr>
      <w:r w:rsidRPr="00CB50DD">
        <w:rPr>
          <w:i/>
        </w:rPr>
        <w:lastRenderedPageBreak/>
        <w:t>Ad e.</w:t>
      </w:r>
    </w:p>
    <w:p w:rsidR="00CB50DD" w:rsidRPr="00CB50DD" w:rsidRDefault="00CB50DD" w:rsidP="00CB50DD">
      <w:pPr>
        <w:spacing w:after="120"/>
      </w:pPr>
      <w:r w:rsidRPr="00CB50DD">
        <w:t xml:space="preserve">I VVM-redegørelsen pkt. 6.6.2 Grundvand henvises til kravene i lokalplan nr. 239 for etablering af virksomheder i lokalplanområdet og som kan udgøre en risiko for grundvandsinteresserne. Under kommunens udarbejdelse af dette punkt i lokalplanen, havde kommunen en dialog med Naturstyrelsen, om hvilke krav der skulle opfyldes for beskytte undergrunden. Både med henblik på OSD-området og NFI-området. </w:t>
      </w:r>
    </w:p>
    <w:p w:rsidR="00CB50DD" w:rsidRPr="00CB50DD" w:rsidRDefault="00CB50DD" w:rsidP="00CB50DD">
      <w:pPr>
        <w:spacing w:after="120"/>
      </w:pPr>
      <w:r w:rsidRPr="00CB50DD">
        <w:t>I et mindre område øst for virksomheden, grænsende op til virksomhedens areal, er udpeget et nitratfølsomt indvindingsområde (NFI) på 1 ha. Der er fortaget ny statslig kortlægning af sydfyn, hvoraf det fremgår at NFI-området er udtaget af kortlægningen. Endvidere fremgår at der ikke udpeget nye NFI-områder i nærområdet.</w:t>
      </w:r>
    </w:p>
    <w:p w:rsidR="00CB50DD" w:rsidRPr="00CB50DD" w:rsidRDefault="00CB50DD" w:rsidP="00CB50DD">
      <w:pPr>
        <w:spacing w:after="120"/>
      </w:pPr>
      <w:r w:rsidRPr="00CB50DD">
        <w:t>Som oplyst i punktet i VVM-redegørelsen bliver der fastsat krav til virksomheden, svarende til beskrivelsen i lokalplan nr. 239, som er blevet videreført i lokalplan nr. 262.</w:t>
      </w:r>
    </w:p>
    <w:p w:rsidR="00CB50DD" w:rsidRPr="00CB50DD" w:rsidRDefault="00CB50DD" w:rsidP="00CB50DD">
      <w:pPr>
        <w:jc w:val="both"/>
      </w:pPr>
    </w:p>
    <w:p w:rsidR="00CB50DD" w:rsidRPr="00CB50DD" w:rsidRDefault="00CB50DD" w:rsidP="00CB50DD">
      <w:pPr>
        <w:jc w:val="both"/>
        <w:rPr>
          <w:i/>
        </w:rPr>
      </w:pPr>
      <w:r w:rsidRPr="00CB50DD">
        <w:rPr>
          <w:i/>
        </w:rPr>
        <w:t>Ad f.</w:t>
      </w:r>
    </w:p>
    <w:p w:rsidR="00CB50DD" w:rsidRPr="00CB50DD" w:rsidRDefault="00CB50DD" w:rsidP="00CB50DD">
      <w:pPr>
        <w:jc w:val="both"/>
      </w:pPr>
      <w:r w:rsidRPr="00CB50DD">
        <w:t>I VVM-redegørelsen pkt. 3. Projektbeskrivelse, Driftstid, er oplyst at ”transportaktiviteter til og fra virksomheden vil foregå på hverdage i tidsrummet kl. 07.00 – 18.00”. Der vil ikke være transport på søndage og helligdage.</w:t>
      </w:r>
    </w:p>
    <w:p w:rsidR="00CB50DD" w:rsidRPr="00CB50DD" w:rsidRDefault="00CB50DD" w:rsidP="00CB50DD">
      <w:pPr>
        <w:jc w:val="both"/>
      </w:pPr>
    </w:p>
    <w:p w:rsidR="00CB50DD" w:rsidRPr="00CB50DD" w:rsidRDefault="00CB50DD" w:rsidP="00CB50DD">
      <w:pPr>
        <w:jc w:val="both"/>
        <w:rPr>
          <w:i/>
        </w:rPr>
      </w:pPr>
      <w:r w:rsidRPr="00CB50DD">
        <w:rPr>
          <w:i/>
        </w:rPr>
        <w:t>Ad g.</w:t>
      </w:r>
    </w:p>
    <w:p w:rsidR="00CB50DD" w:rsidRPr="00CB50DD" w:rsidRDefault="00CB50DD" w:rsidP="00CB50DD">
      <w:pPr>
        <w:jc w:val="both"/>
      </w:pPr>
      <w:r w:rsidRPr="00CB50DD">
        <w:t>Kommunen har udarbejdet en ny lokalplan for området, som retter fejlen anført i Natur- og Miljøklagenævnet afgørelse af 16. juli 2014 for lokalplan nr. 239. Kommunen finder fortsat at virksomheden kan realiserer udvidelsen i overensstemmelse med lokalplan nr. 262.</w:t>
      </w:r>
    </w:p>
    <w:p w:rsidR="00CB50DD" w:rsidRPr="00CB50DD" w:rsidRDefault="00CB50DD" w:rsidP="00CB50DD">
      <w:pPr>
        <w:jc w:val="both"/>
      </w:pPr>
    </w:p>
    <w:p w:rsidR="00CB50DD" w:rsidRPr="00CB50DD" w:rsidRDefault="00CB50DD" w:rsidP="00CB50DD">
      <w:pPr>
        <w:jc w:val="both"/>
      </w:pPr>
    </w:p>
    <w:p w:rsidR="00CB50DD" w:rsidRPr="00CB50DD" w:rsidRDefault="00CB50DD" w:rsidP="00CB50DD">
      <w:pPr>
        <w:jc w:val="both"/>
        <w:rPr>
          <w:b/>
        </w:rPr>
      </w:pPr>
      <w:r w:rsidRPr="00CB50DD">
        <w:rPr>
          <w:b/>
        </w:rPr>
        <w:t>Ad 2.</w:t>
      </w:r>
    </w:p>
    <w:p w:rsidR="00CB50DD" w:rsidRPr="00CB50DD" w:rsidRDefault="00CB50DD" w:rsidP="00CB50DD">
      <w:pPr>
        <w:jc w:val="both"/>
      </w:pPr>
      <w:r w:rsidRPr="00CB50DD">
        <w:t>Danmarks Naturfredningsforening (DN) finder at VVM-redegørelsen ikke indeholder et korrekt 0 alternativ og at redegørelsen ikke forholder sig til anlæggets nuværende lokalisering, men tager udgangspunkt i et scenarie, hvor der ikke er lokaliseret noget affaldsbehandlingsanlæg på Fyn.</w:t>
      </w:r>
    </w:p>
    <w:p w:rsidR="00CB50DD" w:rsidRPr="00CB50DD" w:rsidRDefault="00CB50DD" w:rsidP="00CB50DD">
      <w:pPr>
        <w:jc w:val="both"/>
      </w:pPr>
    </w:p>
    <w:p w:rsidR="00CB50DD" w:rsidRPr="00CB50DD" w:rsidRDefault="00CB50DD" w:rsidP="00CB50DD">
      <w:pPr>
        <w:jc w:val="both"/>
      </w:pPr>
      <w:r w:rsidRPr="00CB50DD">
        <w:t>DN anfører følgende forhold:</w:t>
      </w:r>
    </w:p>
    <w:p w:rsidR="00CB50DD" w:rsidRPr="00CB50DD" w:rsidRDefault="00CB50DD" w:rsidP="00CB50DD">
      <w:pPr>
        <w:jc w:val="both"/>
      </w:pPr>
    </w:p>
    <w:p w:rsidR="00CB50DD" w:rsidRPr="00CB50DD" w:rsidRDefault="00CB50DD" w:rsidP="00CB50DD">
      <w:pPr>
        <w:numPr>
          <w:ilvl w:val="0"/>
          <w:numId w:val="31"/>
        </w:numPr>
        <w:spacing w:after="120"/>
        <w:rPr>
          <w:i/>
        </w:rPr>
      </w:pPr>
      <w:r w:rsidRPr="00CB50DD">
        <w:rPr>
          <w:i/>
        </w:rPr>
        <w:t>Kategorisering</w:t>
      </w:r>
    </w:p>
    <w:p w:rsidR="00CB50DD" w:rsidRPr="00CB50DD" w:rsidRDefault="00CB50DD" w:rsidP="00CB50DD">
      <w:pPr>
        <w:spacing w:after="120"/>
        <w:ind w:left="709"/>
      </w:pPr>
      <w:r w:rsidRPr="00CB50DD">
        <w:t>Klassificeringen er irrelevant i en VVM vurdering, da det blot er en generalisering og en al for grov inddeling af virksomheder i typer. En VVM vurdering skal indeholde konkrete vurderinger, der tager udgangspunkt i formuleringen af det konkrete projekt på den lokale lokalitet.</w:t>
      </w:r>
    </w:p>
    <w:p w:rsidR="00CB50DD" w:rsidRDefault="00CB50DD" w:rsidP="00CB50DD">
      <w:pPr>
        <w:spacing w:after="120"/>
        <w:ind w:left="709"/>
      </w:pPr>
      <w:r w:rsidRPr="00CB50DD">
        <w:t>Virksomheden kan ikke på forhånd dokumentere, at lugtgrænseværdier er overholdt. Det kan kun ske bagefter. Virksomheden kan sandsynliggøre, at lugtgrænserne vil kunne overholdes. Til dette benytter virksomheden sig af at dele virksomheden op i 2 enheder, så de kan få dobbelt så høje grænseværdier. Det må jo bero på, at de allerede nu kan se, at grænseværdierne ikke kan overholdes.</w:t>
      </w:r>
    </w:p>
    <w:p w:rsidR="00CB50DD" w:rsidRPr="00CB50DD" w:rsidRDefault="00CB50DD" w:rsidP="00CB50DD">
      <w:pPr>
        <w:spacing w:after="120"/>
        <w:ind w:left="709"/>
      </w:pPr>
    </w:p>
    <w:p w:rsidR="00CB50DD" w:rsidRPr="00CB50DD" w:rsidRDefault="00CB50DD" w:rsidP="00CB50DD">
      <w:pPr>
        <w:numPr>
          <w:ilvl w:val="0"/>
          <w:numId w:val="31"/>
        </w:numPr>
        <w:spacing w:after="120"/>
        <w:rPr>
          <w:i/>
        </w:rPr>
      </w:pPr>
      <w:r w:rsidRPr="00CB50DD">
        <w:rPr>
          <w:i/>
        </w:rPr>
        <w:lastRenderedPageBreak/>
        <w:t>Beskyttede drikkevandsinteresser</w:t>
      </w:r>
    </w:p>
    <w:p w:rsidR="00CB50DD" w:rsidRPr="00CB50DD" w:rsidRDefault="00CB50DD" w:rsidP="00CB50DD">
      <w:pPr>
        <w:spacing w:after="120"/>
        <w:ind w:left="709"/>
      </w:pPr>
      <w:r w:rsidRPr="00CB50DD">
        <w:t xml:space="preserve">En del af grunden er udpeget som nitratfølsomt indvindingsområde – det forholder VVM-redegørelsen sig slet ikke til. </w:t>
      </w:r>
    </w:p>
    <w:p w:rsidR="00CB50DD" w:rsidRPr="00CB50DD" w:rsidRDefault="00CB50DD" w:rsidP="00CB50DD">
      <w:pPr>
        <w:spacing w:after="120"/>
        <w:ind w:left="709"/>
      </w:pPr>
      <w:r w:rsidRPr="00CB50DD">
        <w:t xml:space="preserve">Naturstyrelsen har i 2012 udsendt en vejledning om planlægning og udnyttelse af arealudlæg i områder med særlige drikkevandsinteresser og nitratfølsomme indvindingsområder – det forholder VVM-redegørelsen sig slet ikke til. Den statslige grundvandskortlægning i området er ikke afsluttet, og derfor er udpegningen nok ikke endelig – det kan betyde, at det nitratfølsomme område bliver større, anderledes eller mindre i den endelige version. </w:t>
      </w:r>
    </w:p>
    <w:p w:rsidR="00CB50DD" w:rsidRPr="00CB50DD" w:rsidRDefault="00CB50DD" w:rsidP="00CB50DD">
      <w:pPr>
        <w:spacing w:after="120"/>
        <w:ind w:left="709"/>
      </w:pPr>
      <w:r w:rsidRPr="00CB50DD">
        <w:t xml:space="preserve">Ifølge Naturstyrelsens vejledning </w:t>
      </w:r>
      <w:hyperlink r:id="rId27" w:history="1">
        <w:r w:rsidRPr="00CB50DD">
          <w:rPr>
            <w:color w:val="0000FF"/>
            <w:u w:val="single"/>
          </w:rPr>
          <w:t>http://naturstyrelsen.dk/media/nst/attachments/80947/statsligudmelding_okt.pdf</w:t>
        </w:r>
      </w:hyperlink>
      <w:r w:rsidRPr="00CB50DD">
        <w:t xml:space="preserve"> med bilag </w:t>
      </w:r>
      <w:hyperlink r:id="rId28" w:history="1">
        <w:r w:rsidRPr="00CB50DD">
          <w:rPr>
            <w:color w:val="0000FF"/>
            <w:u w:val="single"/>
          </w:rPr>
          <w:t>http://naturstyrelsen.dk/media/nst/attachments/80947/bilag1tilstatensudmelding_okt.pdf</w:t>
        </w:r>
      </w:hyperlink>
      <w:r w:rsidRPr="00CB50DD">
        <w:t xml:space="preserve"> skal der derfor foretages en feltundersøgelse, som gør rede for grundvandets naturlige beskyttelse.</w:t>
      </w:r>
    </w:p>
    <w:p w:rsidR="00CB50DD" w:rsidRPr="00CB50DD" w:rsidRDefault="00CB50DD" w:rsidP="00CB50DD">
      <w:pPr>
        <w:spacing w:after="120"/>
        <w:ind w:left="709"/>
      </w:pPr>
      <w:r w:rsidRPr="00CB50DD">
        <w:t>Det er både risikoen for forurening af grundvandet og befæstelsesgrad/reduktion i grundvandsdannelse, der skal vurderes.</w:t>
      </w:r>
    </w:p>
    <w:p w:rsidR="00CB50DD" w:rsidRPr="00CB50DD" w:rsidRDefault="00CB50DD" w:rsidP="00CB50DD">
      <w:pPr>
        <w:spacing w:after="120"/>
        <w:ind w:left="709"/>
      </w:pPr>
      <w:r w:rsidRPr="00CB50DD">
        <w:t>Det er ikke gennemskueligt, om anlægget faktisk vil udgøre en risiko for grundvandet – men det skal redegørelsen jo belyse. Virksomheden hører i hvert fald til på "risikolisten" (liste 2) i bilaget, jf. link ovenfor.</w:t>
      </w:r>
    </w:p>
    <w:p w:rsidR="00CB50DD" w:rsidRPr="00CB50DD" w:rsidRDefault="00CB50DD" w:rsidP="00CB50DD">
      <w:pPr>
        <w:numPr>
          <w:ilvl w:val="0"/>
          <w:numId w:val="31"/>
        </w:numPr>
        <w:spacing w:after="120"/>
        <w:rPr>
          <w:i/>
        </w:rPr>
      </w:pPr>
      <w:r w:rsidRPr="00CB50DD">
        <w:rPr>
          <w:i/>
        </w:rPr>
        <w:t>Behandling</w:t>
      </w:r>
    </w:p>
    <w:p w:rsidR="00CB50DD" w:rsidRPr="00CB50DD" w:rsidRDefault="00CB50DD" w:rsidP="00CB50DD">
      <w:pPr>
        <w:spacing w:after="120"/>
        <w:ind w:left="709"/>
      </w:pPr>
      <w:r w:rsidRPr="00CB50DD">
        <w:t>DN vedlægger et oplæg udarbejdet af DN København som partsindlæg til HOFOR. Heri gennemgås flere biogasanlæg og forbehandlingsanlæg. Det kan se ud som om, at jo tidligere vand tilsættes som en del af behandlingen des færre lugtgener og spild af biogas.</w:t>
      </w:r>
    </w:p>
    <w:p w:rsidR="00CB50DD" w:rsidRPr="00CB50DD" w:rsidRDefault="00CB50DD" w:rsidP="00CB50DD">
      <w:pPr>
        <w:spacing w:after="120"/>
        <w:ind w:left="709"/>
      </w:pPr>
      <w:r w:rsidRPr="00CB50DD">
        <w:t>Den valgte tekniske behandling har ikke tilsætning af vand før eventuelt til sidst for at gøre madaffaldet pumpbart. Det må derfor fastslås, at der ikke er taget de forebyggende tiltag, der tages på andre anlæg. Forebyggelse skal prioriteres og vurderes før rensetekniske foranstaltninger bliver introduceret.</w:t>
      </w:r>
    </w:p>
    <w:p w:rsidR="00CB50DD" w:rsidRPr="00CB50DD" w:rsidRDefault="00CB50DD" w:rsidP="00CB50DD">
      <w:pPr>
        <w:spacing w:after="120"/>
        <w:ind w:left="709"/>
      </w:pPr>
      <w:r w:rsidRPr="00CB50DD">
        <w:t>Madaffaldspasta er en handelsvare, så det er ligegyldigt, hvor det forgasses, men det er ikke lige gyldigt, hvor og til hvad gassen bruges.</w:t>
      </w:r>
    </w:p>
    <w:p w:rsidR="00CB50DD" w:rsidRPr="00CB50DD" w:rsidRDefault="00CB50DD" w:rsidP="00CB50DD">
      <w:pPr>
        <w:spacing w:after="120"/>
        <w:ind w:left="709"/>
        <w:rPr>
          <w:lang w:val="en-US"/>
        </w:rPr>
      </w:pPr>
      <w:r w:rsidRPr="00CB50DD">
        <w:t xml:space="preserve">Den optimale udnyttelse af biogas produceret på madaffald er i henhold til affaldsdirektivet udnyttelse af energien både til elektricitet og varme. </w:t>
      </w:r>
      <w:r w:rsidRPr="00CB50DD">
        <w:rPr>
          <w:lang w:val="en-US"/>
        </w:rPr>
        <w:t>Det beregnes i forhold til den såkaldte R1 faktor.</w:t>
      </w:r>
    </w:p>
    <w:p w:rsidR="00CB50DD" w:rsidRPr="00CB50DD" w:rsidRDefault="00CB50DD" w:rsidP="00CB50DD">
      <w:pPr>
        <w:spacing w:after="120"/>
        <w:ind w:left="709"/>
        <w:rPr>
          <w:lang w:val="en-US"/>
        </w:rPr>
      </w:pPr>
      <w:r w:rsidRPr="00CB50DD">
        <w:rPr>
          <w:lang w:val="en-US"/>
        </w:rPr>
        <w:t>“The Waste Framework Directive 2008/98/EC (WFD), defines an energy efficiency criterion, referred to as the "R1 criterion" or the "R1 formula", which sets the condition for a municipal solid waste incineration facility to be considered as a recovery operation (R1, Annex II) or as a disposal operation (D10, Annex I). The R1 formula is the following:</w:t>
      </w:r>
    </w:p>
    <w:p w:rsidR="00CB50DD" w:rsidRDefault="00CB50DD" w:rsidP="00CB50DD">
      <w:pPr>
        <w:spacing w:after="120"/>
        <w:ind w:left="709"/>
        <w:rPr>
          <w:lang w:val="en-US"/>
        </w:rPr>
      </w:pPr>
    </w:p>
    <w:p w:rsidR="00CB50DD" w:rsidRDefault="00CB50DD" w:rsidP="00CB50DD">
      <w:pPr>
        <w:spacing w:after="120"/>
        <w:ind w:left="709"/>
        <w:rPr>
          <w:lang w:val="en-US"/>
        </w:rPr>
      </w:pPr>
    </w:p>
    <w:p w:rsidR="00CB50DD" w:rsidRPr="00CB50DD" w:rsidRDefault="00CB50DD" w:rsidP="00CB50DD">
      <w:pPr>
        <w:spacing w:after="120"/>
        <w:ind w:left="709"/>
        <w:rPr>
          <w:lang w:val="en-US"/>
        </w:rPr>
      </w:pPr>
    </w:p>
    <w:p w:rsidR="00CB50DD" w:rsidRPr="00CB50DD" w:rsidRDefault="00CB50DD" w:rsidP="00CB50DD">
      <w:pPr>
        <w:spacing w:after="120"/>
        <w:ind w:left="709"/>
        <w:rPr>
          <w:lang w:val="en-US"/>
        </w:rPr>
      </w:pPr>
      <w:r w:rsidRPr="00CB50DD">
        <w:rPr>
          <w:lang w:val="en-US"/>
        </w:rPr>
        <w:lastRenderedPageBreak/>
        <w:t>Ep – (Eg – Ei)</w:t>
      </w:r>
    </w:p>
    <w:p w:rsidR="00CB50DD" w:rsidRPr="00CB50DD" w:rsidRDefault="00CB50DD" w:rsidP="00CB50DD">
      <w:pPr>
        <w:spacing w:after="120"/>
        <w:ind w:left="709"/>
        <w:rPr>
          <w:lang w:val="en-US"/>
        </w:rPr>
      </w:pPr>
      <w:r w:rsidRPr="00CB50DD">
        <w:rPr>
          <w:lang w:val="en-US"/>
        </w:rPr>
        <w:t>________________  &gt; Threshold for energy efficiency</w:t>
      </w:r>
    </w:p>
    <w:p w:rsidR="00CB50DD" w:rsidRPr="00CB50DD" w:rsidRDefault="00CB50DD" w:rsidP="00CB50DD">
      <w:pPr>
        <w:spacing w:after="120"/>
        <w:ind w:left="709"/>
        <w:rPr>
          <w:lang w:val="en-US"/>
        </w:rPr>
      </w:pPr>
      <w:r w:rsidRPr="00CB50DD">
        <w:rPr>
          <w:lang w:val="en-US"/>
        </w:rPr>
        <w:t>0.97 (Ew + Ef)</w:t>
      </w:r>
    </w:p>
    <w:p w:rsidR="00CB50DD" w:rsidRPr="00CB50DD" w:rsidRDefault="00CB50DD" w:rsidP="00CB50DD">
      <w:pPr>
        <w:spacing w:after="120"/>
        <w:ind w:left="709"/>
        <w:rPr>
          <w:lang w:val="en-US"/>
        </w:rPr>
      </w:pPr>
      <w:r w:rsidRPr="00CB50DD">
        <w:rPr>
          <w:lang w:val="en-US"/>
        </w:rPr>
        <w:t>In which:</w:t>
      </w:r>
    </w:p>
    <w:p w:rsidR="00CB50DD" w:rsidRPr="00CB50DD" w:rsidRDefault="00CB50DD" w:rsidP="00CB50DD">
      <w:pPr>
        <w:numPr>
          <w:ilvl w:val="0"/>
          <w:numId w:val="28"/>
        </w:numPr>
        <w:spacing w:after="120"/>
        <w:contextualSpacing/>
        <w:rPr>
          <w:lang w:val="en-US"/>
        </w:rPr>
      </w:pPr>
      <w:r w:rsidRPr="00CB50DD">
        <w:rPr>
          <w:lang w:val="en-US"/>
        </w:rPr>
        <w:t>Ep means annual energy produced as heat or electricity. It is calculated with energy in the form of electricity being multiplied by 2.6 and heat produced for commercial use multiplied by 1.1 (GJ/year)</w:t>
      </w:r>
    </w:p>
    <w:p w:rsidR="00CB50DD" w:rsidRPr="00CB50DD" w:rsidRDefault="00CB50DD" w:rsidP="00CB50DD">
      <w:pPr>
        <w:numPr>
          <w:ilvl w:val="0"/>
          <w:numId w:val="28"/>
        </w:numPr>
        <w:spacing w:after="120"/>
        <w:contextualSpacing/>
        <w:rPr>
          <w:lang w:val="en-US"/>
        </w:rPr>
      </w:pPr>
      <w:r w:rsidRPr="00CB50DD">
        <w:rPr>
          <w:lang w:val="en-US"/>
        </w:rPr>
        <w:t>Ef means annual energy input to the system from fuels contributing to the production of steam (GJ/year)</w:t>
      </w:r>
    </w:p>
    <w:p w:rsidR="00CB50DD" w:rsidRPr="00CB50DD" w:rsidRDefault="00CB50DD" w:rsidP="00CB50DD">
      <w:pPr>
        <w:numPr>
          <w:ilvl w:val="0"/>
          <w:numId w:val="28"/>
        </w:numPr>
        <w:spacing w:after="120"/>
        <w:contextualSpacing/>
        <w:rPr>
          <w:lang w:val="en-US"/>
        </w:rPr>
      </w:pPr>
      <w:r w:rsidRPr="00CB50DD">
        <w:rPr>
          <w:lang w:val="en-US"/>
        </w:rPr>
        <w:t>Ew means annual energy contained in the treated waste calculated using the net calo-rific value of the waste (GJ/year)</w:t>
      </w:r>
    </w:p>
    <w:p w:rsidR="00CB50DD" w:rsidRPr="00CB50DD" w:rsidRDefault="00CB50DD" w:rsidP="00CB50DD">
      <w:pPr>
        <w:numPr>
          <w:ilvl w:val="0"/>
          <w:numId w:val="28"/>
        </w:numPr>
        <w:spacing w:after="120"/>
        <w:contextualSpacing/>
        <w:rPr>
          <w:lang w:val="en-US"/>
        </w:rPr>
      </w:pPr>
      <w:r w:rsidRPr="00CB50DD">
        <w:rPr>
          <w:lang w:val="en-US"/>
        </w:rPr>
        <w:t>Ei means annual energy imported excluding Ew and Ef (GJ/year) 0.97 is a factor ac-counting for energy losses due to bottom ash and radiation</w:t>
      </w:r>
    </w:p>
    <w:p w:rsidR="00CB50DD" w:rsidRPr="00CB50DD" w:rsidRDefault="00CB50DD" w:rsidP="00CB50DD">
      <w:pPr>
        <w:numPr>
          <w:ilvl w:val="0"/>
          <w:numId w:val="28"/>
        </w:numPr>
        <w:spacing w:after="120"/>
        <w:contextualSpacing/>
        <w:rPr>
          <w:lang w:val="en-US"/>
        </w:rPr>
      </w:pPr>
      <w:r w:rsidRPr="00CB50DD">
        <w:rPr>
          <w:lang w:val="en-US"/>
        </w:rPr>
        <w:t>In addition, Annex II of the WFD highlights that this formula shall be applied in ac-cordance with the Reference Document on Best Available Techniques for Waste Incin-eration (BREF WI).“</w:t>
      </w:r>
    </w:p>
    <w:p w:rsidR="00CB50DD" w:rsidRPr="00CB50DD" w:rsidRDefault="00CB50DD" w:rsidP="00CB50DD">
      <w:pPr>
        <w:spacing w:after="120"/>
        <w:ind w:left="1429"/>
        <w:contextualSpacing/>
        <w:rPr>
          <w:lang w:val="en-US"/>
        </w:rPr>
      </w:pPr>
    </w:p>
    <w:p w:rsidR="00CB50DD" w:rsidRPr="00CB50DD" w:rsidRDefault="00CB50DD" w:rsidP="00CB50DD">
      <w:pPr>
        <w:numPr>
          <w:ilvl w:val="0"/>
          <w:numId w:val="31"/>
        </w:numPr>
        <w:spacing w:after="120"/>
        <w:rPr>
          <w:i/>
        </w:rPr>
      </w:pPr>
      <w:r w:rsidRPr="00CB50DD">
        <w:rPr>
          <w:i/>
        </w:rPr>
        <w:t>4.1 Nul-alternativet</w:t>
      </w:r>
    </w:p>
    <w:p w:rsidR="00CB50DD" w:rsidRPr="00CB50DD" w:rsidRDefault="00CB50DD" w:rsidP="00CB50DD">
      <w:pPr>
        <w:spacing w:after="120"/>
        <w:ind w:left="709"/>
      </w:pPr>
      <w:r w:rsidRPr="00CB50DD">
        <w:t>DN er ikke enig i formuleringen af nul-alternativet, da der før dette anlæg etableres, har været et forsøgsanlæg placeret i industrikvarteret i Nyborg. Nul-alternativet må derfor tage udgangspunkt i etablering af fuldskala anlægget på samme lokalitet i Nyborg.</w:t>
      </w:r>
    </w:p>
    <w:p w:rsidR="00CB50DD" w:rsidRPr="00CB50DD" w:rsidRDefault="00CB50DD" w:rsidP="00CB50DD">
      <w:pPr>
        <w:spacing w:after="120"/>
        <w:ind w:left="709"/>
      </w:pPr>
      <w:r w:rsidRPr="00CB50DD">
        <w:t>Derudover er DN bekendt med, at der behandles madaffald fra COOP butikker i København. København ligger så vidt vides ikke på Fyn. Argumentationen er derfor meget tendentiøs og holder ikke som argumentation for et nul-alternativ.</w:t>
      </w:r>
    </w:p>
    <w:p w:rsidR="00CB50DD" w:rsidRPr="00CB50DD" w:rsidRDefault="00CB50DD" w:rsidP="00CB50DD">
      <w:pPr>
        <w:spacing w:after="120"/>
        <w:ind w:left="709"/>
      </w:pPr>
      <w:r w:rsidRPr="00CB50DD">
        <w:t>Madpasta til biogasanlæg er en handelsvare i dag og transporteres gerne på kryds og tværs af kommune og landegrænser. Der er ingen garanti for etablering af et forbehandlingsanlæg i Ørbæk også vil blive benyttet af biogasanlægget i Ørbæk.</w:t>
      </w:r>
    </w:p>
    <w:p w:rsidR="00CB50DD" w:rsidRPr="00CB50DD" w:rsidRDefault="00CB50DD" w:rsidP="00CB50DD">
      <w:pPr>
        <w:spacing w:after="120"/>
        <w:ind w:left="709"/>
      </w:pPr>
      <w:r w:rsidRPr="00CB50DD">
        <w:t>Biogasanlægget har i øvrigt en rigtig dårlig lokalisering i forhold til udnyttelse af den energi biogassen kan producere. Benyttes biogassen kun til produktion af elektricitet spildes varmen. Når madaffald pilles ud af affaldsforbrændingsanlæggene, så bliver det bydende nødvendigt, at biogassen anvendes til produktion af varme.</w:t>
      </w:r>
    </w:p>
    <w:p w:rsidR="00CB50DD" w:rsidRPr="00CB50DD" w:rsidRDefault="00CB50DD" w:rsidP="00CB50DD">
      <w:pPr>
        <w:spacing w:after="120"/>
        <w:ind w:left="709"/>
      </w:pPr>
      <w:r w:rsidRPr="00CB50DD">
        <w:t>Skal biogassen opgraderes til naturgas sker der dels et tab dels øges lugtforureningen. Der er heller ingen sikring af, at gassen rent faktisk bliver brugt til produktion af både varme og elektricitet.</w:t>
      </w:r>
    </w:p>
    <w:p w:rsidR="00CB50DD" w:rsidRPr="00CB50DD" w:rsidRDefault="00CB50DD" w:rsidP="00CB50DD">
      <w:pPr>
        <w:spacing w:after="120"/>
        <w:ind w:left="709"/>
      </w:pPr>
      <w:r w:rsidRPr="00CB50DD">
        <w:t>Biogasanlæg er derfor bedst anlagt i umiddelbar nærhed af anlæg, der leverer fjernvarme. I Nyborg industrikvarter er der virksomheder lokaliseret, der leverer overskudsvarme til fjern-varmesystemet. Nord Group er en sådan virksomhed.</w:t>
      </w:r>
    </w:p>
    <w:p w:rsidR="00CB50DD" w:rsidRPr="00CB50DD" w:rsidRDefault="00CB50DD" w:rsidP="00CB50DD">
      <w:pPr>
        <w:spacing w:after="120"/>
        <w:ind w:left="709"/>
      </w:pPr>
      <w:r w:rsidRPr="00CB50DD">
        <w:t xml:space="preserve">Nord Group er en virksomhed, der behandler farligt affald. For at brænde farligt affald skal der benyttes et andet brændsel til at varme ovnene op. I dag benyttes </w:t>
      </w:r>
      <w:r w:rsidRPr="00CB50DD">
        <w:lastRenderedPageBreak/>
        <w:t>typisk naturgas til denne foropvarmning. Nord Group er derfor en oplagt aftager af biogas i mere end en forstand.</w:t>
      </w:r>
    </w:p>
    <w:p w:rsidR="00CB50DD" w:rsidRPr="00CB50DD" w:rsidRDefault="00CB50DD" w:rsidP="00CB50DD">
      <w:pPr>
        <w:spacing w:after="120"/>
        <w:ind w:left="709"/>
      </w:pPr>
      <w:r w:rsidRPr="00CB50DD">
        <w:t>En udvikling af nul-løsningen vil derfor være at etablere biogasanlægget i Nyborg. Nyborg vandt i sin tid kampen om placeringen af Kommune Kemi over Kalundborg. Kalundborg har sidenhen udviklet konceptet for industriel symbiose. Det er vist på tide, at Nyborg leverer et svar på industriel symbiose. Det kan starte med et biogasprojekt!</w:t>
      </w:r>
    </w:p>
    <w:p w:rsidR="00CB50DD" w:rsidRPr="00CB50DD" w:rsidRDefault="00CB50DD" w:rsidP="00CB50DD">
      <w:pPr>
        <w:spacing w:after="120"/>
        <w:ind w:left="709"/>
      </w:pPr>
      <w:r w:rsidRPr="00CB50DD">
        <w:t>Genanvendelsesprojekter starter med madaffald. Hvis Nyborg Kommune samler madaffald ind særskilt vil kommunen kunne levere madaffald til forbehandlingsanlægget og på den måde få en yderligere fordel.</w:t>
      </w:r>
    </w:p>
    <w:p w:rsidR="00CB50DD" w:rsidRPr="00CB50DD" w:rsidRDefault="00CB50DD" w:rsidP="00CB50DD">
      <w:pPr>
        <w:spacing w:after="120"/>
        <w:ind w:left="709"/>
      </w:pPr>
      <w:r w:rsidRPr="00CB50DD">
        <w:t>Lad venligst Ørbæk forblive en landsby og udvikl industriel symbiose i industrikvarterer, der er egnet til det, da der her allerede er etablerede større miljøbelastende virksomheder.</w:t>
      </w:r>
    </w:p>
    <w:p w:rsidR="00CB50DD" w:rsidRPr="00CB50DD" w:rsidRDefault="00CB50DD" w:rsidP="00CB50DD">
      <w:pPr>
        <w:numPr>
          <w:ilvl w:val="0"/>
          <w:numId w:val="31"/>
        </w:numPr>
        <w:spacing w:after="120"/>
        <w:rPr>
          <w:i/>
        </w:rPr>
      </w:pPr>
      <w:r w:rsidRPr="00CB50DD">
        <w:rPr>
          <w:i/>
        </w:rPr>
        <w:t>4.2 Alternative placeringer af anlægget</w:t>
      </w:r>
    </w:p>
    <w:p w:rsidR="00CB50DD" w:rsidRPr="00CB50DD" w:rsidRDefault="00CB50DD" w:rsidP="00CB50DD">
      <w:pPr>
        <w:spacing w:after="120"/>
        <w:ind w:left="709"/>
      </w:pPr>
      <w:r w:rsidRPr="00CB50DD">
        <w:t>En samling af anlæg kunne også ske i industrikvarteret i Nyborg, hvor afsætningen af energi vil være langt bedre og prioriteret i affaldsdirektivet. Industrikvarteret i Nyborg ligger centralt ved motorvejen, der forbinder de danske landsdele, og betydeligt bedre for modtagelse af madaffald fra COOP butikker i København. Det egentlige projekt burde være at flytte biogasanlægget til Nyborg i stedet for at ødelægge et landsbymiljø.</w:t>
      </w:r>
    </w:p>
    <w:p w:rsidR="00CB50DD" w:rsidRPr="00CB50DD" w:rsidRDefault="00CB50DD" w:rsidP="00CB50DD">
      <w:pPr>
        <w:numPr>
          <w:ilvl w:val="0"/>
          <w:numId w:val="31"/>
        </w:numPr>
        <w:spacing w:after="120"/>
        <w:rPr>
          <w:i/>
        </w:rPr>
      </w:pPr>
      <w:r w:rsidRPr="00CB50DD">
        <w:rPr>
          <w:i/>
        </w:rPr>
        <w:t>4.3 Alternativ indretning af anlægget</w:t>
      </w:r>
    </w:p>
    <w:p w:rsidR="00CB50DD" w:rsidRPr="00CB50DD" w:rsidRDefault="00CB50DD" w:rsidP="00CB50DD">
      <w:pPr>
        <w:spacing w:after="120"/>
        <w:ind w:left="709"/>
      </w:pPr>
      <w:r w:rsidRPr="00CB50DD">
        <w:t>De har holdt teknikken hemmelig, så det har været muligt at lave sammenligning med andre teknikker før beskrivelsen i denne VVM. DN har udarbejdet beskrivelser af de forbehandlingsteknikker til behandling af madaffald til biogas, som DN har fået kendskab til. Det er derfor muligt for DN at lave sammenligninger mellem de forskellige anlæg i relation til forebyggelse af fx lugtgener og stille kriterier for behandlingen og valg af teknik efter BAT principper. Vand skal tilsættes madaffaldet så hurtigt som muligt for at få det største udbytte af biogas.</w:t>
      </w:r>
    </w:p>
    <w:p w:rsidR="00CB50DD" w:rsidRPr="00CB50DD" w:rsidRDefault="00CB50DD" w:rsidP="00CB50DD">
      <w:pPr>
        <w:numPr>
          <w:ilvl w:val="0"/>
          <w:numId w:val="31"/>
        </w:numPr>
        <w:spacing w:after="120"/>
        <w:rPr>
          <w:i/>
        </w:rPr>
      </w:pPr>
      <w:r w:rsidRPr="00CB50DD">
        <w:rPr>
          <w:i/>
        </w:rPr>
        <w:t>4.4 Årsagen til planmyndighedens valg af alternativ</w:t>
      </w:r>
    </w:p>
    <w:p w:rsidR="00CB50DD" w:rsidRPr="00CB50DD" w:rsidRDefault="00CB50DD" w:rsidP="00CB50DD">
      <w:pPr>
        <w:spacing w:after="120"/>
        <w:ind w:left="709"/>
      </w:pPr>
      <w:r w:rsidRPr="00CB50DD">
        <w:t>Biomasse afsættes til biogasanlæg rundt om i landet især til biogasanlæg, der behandler svinegylle.</w:t>
      </w:r>
    </w:p>
    <w:p w:rsidR="00CB50DD" w:rsidRPr="00CB50DD" w:rsidRDefault="00CB50DD" w:rsidP="00CB50DD">
      <w:pPr>
        <w:spacing w:after="120"/>
        <w:ind w:left="709"/>
      </w:pPr>
      <w:r w:rsidRPr="00CB50DD">
        <w:t>Dette er et anlæg, der behandler madaffald som forbehandling til et energianlæg. Det skal derfor i henhold til affaldsdirektivet ikke rettes ind efter svinefarme, men efter energiforsynings-mulighederne.</w:t>
      </w:r>
    </w:p>
    <w:p w:rsidR="00CB50DD" w:rsidRPr="00CB50DD" w:rsidRDefault="00CB50DD" w:rsidP="00CB50DD">
      <w:pPr>
        <w:spacing w:after="120"/>
        <w:ind w:left="709"/>
      </w:pPr>
      <w:r w:rsidRPr="00CB50DD">
        <w:t>Der skal være afsætningsmulighed for både varme og elektricitet. For affald til energianlæg er den væsentligste lokaliseringsfaktor muligheden for afsætning af både elektricitet og varme, jf. R1 faktoren i affaldsdirektivet. Sorteringsanlæggets lokalisering er derfor bedre valgt i erhvervskvarteret, hvor anlægget var lokaliseret tidligere.</w:t>
      </w:r>
    </w:p>
    <w:p w:rsidR="00CB50DD" w:rsidRDefault="00CB50DD" w:rsidP="00CB50DD">
      <w:pPr>
        <w:spacing w:after="120"/>
        <w:ind w:left="709"/>
      </w:pPr>
      <w:r w:rsidRPr="00CB50DD">
        <w:t>Det er biogasanlægget, der bør flyttes.</w:t>
      </w:r>
    </w:p>
    <w:p w:rsidR="00CB50DD" w:rsidRDefault="00CB50DD" w:rsidP="00CB50DD">
      <w:pPr>
        <w:spacing w:after="120"/>
        <w:ind w:left="709"/>
      </w:pPr>
    </w:p>
    <w:p w:rsidR="00372630" w:rsidRPr="00CB50DD" w:rsidRDefault="00372630" w:rsidP="00CB50DD">
      <w:pPr>
        <w:spacing w:after="120"/>
        <w:ind w:left="709"/>
      </w:pPr>
    </w:p>
    <w:p w:rsidR="00CB50DD" w:rsidRPr="00CB50DD" w:rsidRDefault="00CB50DD" w:rsidP="00CB50DD">
      <w:pPr>
        <w:numPr>
          <w:ilvl w:val="0"/>
          <w:numId w:val="31"/>
        </w:numPr>
        <w:spacing w:after="120"/>
        <w:rPr>
          <w:i/>
        </w:rPr>
      </w:pPr>
      <w:r w:rsidRPr="00CB50DD">
        <w:rPr>
          <w:i/>
        </w:rPr>
        <w:lastRenderedPageBreak/>
        <w:t>5.5 Kumulative forhold, Lugtgener</w:t>
      </w:r>
    </w:p>
    <w:p w:rsidR="00CB50DD" w:rsidRPr="00CB50DD" w:rsidRDefault="00CB50DD" w:rsidP="00CB50DD">
      <w:pPr>
        <w:spacing w:after="120"/>
        <w:ind w:left="709"/>
      </w:pPr>
      <w:r w:rsidRPr="00CB50DD">
        <w:t>Selvom der indgår karakterisering af lugt ved lugtbestemmelser, så er grundlaget for fastsættelsen af grænseværdier i Miljøstyrelsens Lugtvejledning udelukkende af kvantitiv karakter. Argumentationen om forskellig lugtdannelse i redegørelsen for, hvorfor en sammenlægning af lugtudledninger ikke er korrekt, er lige præcis ikke korrekt.</w:t>
      </w:r>
    </w:p>
    <w:p w:rsidR="00CB50DD" w:rsidRPr="00CB50DD" w:rsidRDefault="00CB50DD" w:rsidP="00CB50DD">
      <w:pPr>
        <w:spacing w:after="120"/>
        <w:ind w:left="709"/>
      </w:pPr>
      <w:r w:rsidRPr="00CB50DD">
        <w:t>Det er OML modellen, der ikke kan håndtere flere kilder. Det samme gælder en eventuel prøvetagning og dokumentation. Målinger foretaget i afkast er derfor ikke dokumentation nok for, at der ikke er lugtemissioner.</w:t>
      </w:r>
    </w:p>
    <w:p w:rsidR="00CB50DD" w:rsidRPr="00CB50DD" w:rsidRDefault="00CB50DD" w:rsidP="00CB50DD">
      <w:pPr>
        <w:spacing w:after="120"/>
        <w:ind w:left="709"/>
      </w:pPr>
      <w:r w:rsidRPr="00CB50DD">
        <w:t>Der satses på rensetekniske foranstaltninger fremfor forebyggelse. Det strider mod principperne om forebyggelse. Der mangler referencer på, at lugtrenseanlægget virker. Der er til gengæld masser af dokumentation på, at lugtrenseanlæg ikke virker.</w:t>
      </w:r>
    </w:p>
    <w:p w:rsidR="00CB50DD" w:rsidRPr="00CB50DD" w:rsidRDefault="00CB50DD" w:rsidP="00CB50DD">
      <w:pPr>
        <w:spacing w:after="120"/>
        <w:ind w:left="709"/>
      </w:pPr>
      <w:r w:rsidRPr="00CB50DD">
        <w:t>Målinger og beregninger er så usikre, at de ikke kan dokumentere at kravene er overholdt.</w:t>
      </w:r>
    </w:p>
    <w:p w:rsidR="00CB50DD" w:rsidRPr="00CB50DD" w:rsidRDefault="00CB50DD" w:rsidP="00CB50DD">
      <w:pPr>
        <w:spacing w:after="120"/>
        <w:ind w:left="709"/>
      </w:pPr>
      <w:r w:rsidRPr="00CB50DD">
        <w:t>Målinger foretages kun i punktkilde. Uopdagede kilder benævnes som diffuse kilder. Dem er der mange af, når der vælges rensetekniske løsninger fremfor en systematisk forebyggelse.</w:t>
      </w:r>
    </w:p>
    <w:p w:rsidR="00CB50DD" w:rsidRPr="00CB50DD" w:rsidRDefault="00CB50DD" w:rsidP="00CB50DD">
      <w:pPr>
        <w:spacing w:after="120"/>
        <w:ind w:left="709"/>
      </w:pPr>
      <w:r w:rsidRPr="00CB50DD">
        <w:t>Afvisning af kumulative effekter skyldes udelukkende, at det ikke kan dokumenteres at grænseværdier for lugt kan overholdes. Ved at fastholde kumulative effekter, så fordobles grænseværdierne for lugtbidrag.</w:t>
      </w:r>
    </w:p>
    <w:p w:rsidR="00CB50DD" w:rsidRPr="00CB50DD" w:rsidRDefault="00CB50DD" w:rsidP="00CB50DD">
      <w:pPr>
        <w:spacing w:after="120"/>
        <w:ind w:left="709"/>
      </w:pPr>
      <w:r w:rsidRPr="00CB50DD">
        <w:t>Det er ikke nogen rimelig vurdering da lugtforurening er partikulær. Lugt bør derfor betragtes på lige fod med anden luftforurening jf luftvejledningen og lugtgrænserne anses som b-værdier eller erstattes med udledningskrav.</w:t>
      </w:r>
    </w:p>
    <w:p w:rsidR="00CB50DD" w:rsidRPr="00CB50DD" w:rsidRDefault="00CB50DD" w:rsidP="00CB50DD">
      <w:pPr>
        <w:spacing w:after="120"/>
        <w:ind w:left="709"/>
      </w:pPr>
      <w:r w:rsidRPr="00CB50DD">
        <w:t>Kortet (VVM-redegørelsen side 57) angiver ikke en 8 LE/m3 immissionskoncentrationsbidragsniveaugrænse, så det kan ikke ses, hvad der påstås i teksten. Derudover regnes naboskel for matrikelgrænse, og her er det tydeligt, at nogle af immissionskoncentrationsbidragsniveauerne overskrider matrikelgrænserne. Med andre ord, så er udsagnet ikke korrekt.</w:t>
      </w:r>
    </w:p>
    <w:p w:rsidR="00CB50DD" w:rsidRPr="00CB50DD" w:rsidRDefault="00CB50DD" w:rsidP="00CB50DD">
      <w:pPr>
        <w:spacing w:after="120"/>
        <w:ind w:left="709"/>
      </w:pPr>
      <w:r w:rsidRPr="00CB50DD">
        <w:t>Dokumentationen for, at lugtrenseanlægget virker er således ikke et validt dokument.</w:t>
      </w:r>
    </w:p>
    <w:p w:rsidR="00CB50DD" w:rsidRPr="00CB50DD" w:rsidRDefault="00CB50DD" w:rsidP="00CB50DD">
      <w:pPr>
        <w:numPr>
          <w:ilvl w:val="0"/>
          <w:numId w:val="31"/>
        </w:numPr>
        <w:spacing w:after="120"/>
        <w:rPr>
          <w:i/>
        </w:rPr>
      </w:pPr>
      <w:r w:rsidRPr="00CB50DD">
        <w:rPr>
          <w:i/>
        </w:rPr>
        <w:t>6.2 Lugt, Vurdering</w:t>
      </w:r>
    </w:p>
    <w:p w:rsidR="00CB50DD" w:rsidRPr="00CB50DD" w:rsidRDefault="00CB50DD" w:rsidP="00CB50DD">
      <w:pPr>
        <w:spacing w:after="120"/>
        <w:ind w:left="709"/>
      </w:pPr>
      <w:r w:rsidRPr="00CB50DD">
        <w:t xml:space="preserve">Kommunen har en mening om overestimering af lugtdannelsen ud fra en argumentation om at dannelsen af lugtstoffer ikke er den samme i et biogasanlæg som for et forbehandlingsanlæg, der skal behandle madaffald til et biogasanlæg. Det virker komisk, da der begge steder sker en omsætning af organisk materiale. </w:t>
      </w:r>
    </w:p>
    <w:p w:rsidR="00CB50DD" w:rsidRPr="00CB50DD" w:rsidRDefault="00CB50DD" w:rsidP="00CB50DD">
      <w:pPr>
        <w:spacing w:after="120"/>
        <w:ind w:left="709"/>
      </w:pPr>
      <w:r w:rsidRPr="00CB50DD">
        <w:t>Der, hvor der er en forskel er, at der i et biogasanlæg foregår en kontrolleret anaerob omdannelse med opsamling af de afgassede luftstrømme, da det er den biogas, der er produktet for virksomheden.</w:t>
      </w:r>
    </w:p>
    <w:p w:rsidR="00CB50DD" w:rsidRPr="00CB50DD" w:rsidRDefault="00CB50DD" w:rsidP="00CB50DD">
      <w:pPr>
        <w:spacing w:after="120"/>
        <w:ind w:left="709"/>
      </w:pPr>
      <w:r w:rsidRPr="00CB50DD">
        <w:t xml:space="preserve">I forbehandlingsdelen udpakkes madvarer, der i transportforløbet har haft en anaerob omdannelse. Der sker også en frigivelse af gasser under behandlingen, </w:t>
      </w:r>
      <w:r w:rsidRPr="00CB50DD">
        <w:lastRenderedPageBreak/>
        <w:t>men om det sker ved en anaerob eller aerob proces vides ikke. Det sker formentligt ved en kombination.</w:t>
      </w:r>
    </w:p>
    <w:p w:rsidR="00CB50DD" w:rsidRPr="00CB50DD" w:rsidRDefault="00CB50DD" w:rsidP="00CB50DD">
      <w:pPr>
        <w:spacing w:after="120"/>
        <w:ind w:left="709"/>
      </w:pPr>
      <w:r w:rsidRPr="00CB50DD">
        <w:t>Gasser er så absolut sammenlignelige. Ofte er det i forbehandlingen, efterbehandlingen, losningen eller i transporten, at lugtemissionerne er størst, se foto, og ikke i selve forgasningsdelen.</w:t>
      </w:r>
    </w:p>
    <w:p w:rsidR="00CB50DD" w:rsidRPr="00CB50DD" w:rsidRDefault="00CB50DD" w:rsidP="00CB50DD">
      <w:pPr>
        <w:spacing w:after="120"/>
        <w:ind w:left="709"/>
      </w:pPr>
      <w:r w:rsidRPr="00CB50DD">
        <w:t>Sker forbehandlingen i et separat virksomhed, så er produktet en pasta af biomasse. Biogas og lugtemissioner er blot et spild, man har valgt at rense for.</w:t>
      </w:r>
    </w:p>
    <w:p w:rsidR="00CB50DD" w:rsidRPr="00CB50DD" w:rsidRDefault="00CB50DD" w:rsidP="00CB50DD">
      <w:pPr>
        <w:spacing w:after="120"/>
        <w:ind w:left="709"/>
      </w:pPr>
      <w:r w:rsidRPr="00CB50DD">
        <w:t>Lugt skal reguleres i fornuftig blanding mellem forebyggelse og afstandskrav er det blevet slået fast i fx FDM BREF noten, fordi det ikke er lykkedes at etablere valide målesystemer for måling af lugt.</w:t>
      </w:r>
    </w:p>
    <w:p w:rsidR="00CB50DD" w:rsidRPr="00CB50DD" w:rsidRDefault="00CB50DD" w:rsidP="00CB50DD">
      <w:pPr>
        <w:spacing w:after="120"/>
        <w:ind w:left="709"/>
      </w:pPr>
      <w:r w:rsidRPr="00CB50DD">
        <w:t>Lugtvejledningen er under revision og selvom de forskellige interessenter havde håbet på ændret beskrivelse af, hvordan lugtgener skal håndteres i lugtvejledningen, så har Miljøstyrelsen blot valgt at fortsætte med at vejlede i brugen af en ikke valid målemetode.</w:t>
      </w:r>
    </w:p>
    <w:p w:rsidR="00CB50DD" w:rsidRPr="00CB50DD" w:rsidRDefault="00CB50DD" w:rsidP="00CB50DD">
      <w:pPr>
        <w:spacing w:after="120"/>
        <w:ind w:left="709"/>
      </w:pPr>
      <w:r w:rsidRPr="00CB50DD">
        <w:t>Foreningen af miljømedarbejdere i kommunerne tidligere FMK i dag Envina udarbejdede en vejledning for regulering af lugtgener. Den er udviklet til svinefarme, men anvendelsen af den har spredt sig til resten af landbrug og fødevareanlæg. FMK vejledningen har dannet det faglige grundlag for flere afgørelser i Natur &amp; Miljøklagenævnet. FMK vejledningen fokuserer især på afstandskrav.</w:t>
      </w:r>
    </w:p>
    <w:p w:rsidR="00CB50DD" w:rsidRPr="00CB50DD" w:rsidRDefault="00CB50DD" w:rsidP="00CB50DD">
      <w:pPr>
        <w:spacing w:after="120"/>
        <w:ind w:left="709"/>
      </w:pPr>
      <w:r w:rsidRPr="00CB50DD">
        <w:t>Miljøstyrelsens Lugtvejledning er derfor ikke den eneste reference, som lugtmålinger skal forholdes til, da der eksisterer andre regelværk, der anbefaler klart anderledes reguleringsteknik og dokumentation.</w:t>
      </w:r>
    </w:p>
    <w:p w:rsidR="00CB50DD" w:rsidRPr="00CB50DD" w:rsidRDefault="00CB50DD" w:rsidP="00CB50DD">
      <w:pPr>
        <w:numPr>
          <w:ilvl w:val="0"/>
          <w:numId w:val="31"/>
        </w:numPr>
        <w:spacing w:after="120"/>
        <w:rPr>
          <w:i/>
        </w:rPr>
      </w:pPr>
      <w:r w:rsidRPr="00CB50DD">
        <w:rPr>
          <w:i/>
        </w:rPr>
        <w:t>5.4 Natur, flora og fauna</w:t>
      </w:r>
    </w:p>
    <w:p w:rsidR="00CB50DD" w:rsidRPr="00CB50DD" w:rsidRDefault="00CB50DD" w:rsidP="00CB50DD">
      <w:pPr>
        <w:spacing w:after="120"/>
        <w:ind w:left="709"/>
      </w:pPr>
      <w:r w:rsidRPr="00CB50DD">
        <w:t>Der kommer forventelige skrammer i et beskyttet sten og jorddige.</w:t>
      </w:r>
    </w:p>
    <w:p w:rsidR="00CB50DD" w:rsidRPr="00CB50DD" w:rsidRDefault="00CB50DD" w:rsidP="00CB50DD">
      <w:pPr>
        <w:spacing w:after="120"/>
      </w:pPr>
    </w:p>
    <w:p w:rsidR="00CB50DD" w:rsidRPr="00CB50DD" w:rsidRDefault="00CB50DD" w:rsidP="00CB50DD">
      <w:pPr>
        <w:jc w:val="both"/>
        <w:rPr>
          <w:b/>
        </w:rPr>
      </w:pPr>
      <w:r w:rsidRPr="00CB50DD">
        <w:rPr>
          <w:b/>
        </w:rPr>
        <w:t>Kommunens bemærkninger til høringssvaret fra Danmarks Naturfredningsforening</w:t>
      </w:r>
    </w:p>
    <w:p w:rsidR="00CB50DD" w:rsidRPr="00CB50DD" w:rsidRDefault="00CB50DD" w:rsidP="00CB50DD">
      <w:pPr>
        <w:jc w:val="both"/>
      </w:pPr>
    </w:p>
    <w:p w:rsidR="00CB50DD" w:rsidRPr="00CB50DD" w:rsidRDefault="00CB50DD" w:rsidP="00CB50DD">
      <w:pPr>
        <w:jc w:val="both"/>
      </w:pPr>
      <w:r w:rsidRPr="00CB50DD">
        <w:t>Mange af DN’s bemærkninger vedrører biogasanlægget planlagt etableret nord for NC Miljø A/S. Kommunen har ikke kommenteret disse bemærkning, idet VVM-redegørelsen omhandler virksomheden NC Miljø A/S og ikke biogasanlægget. Kommunen har kun inddraget biogasanlægget i besvarelse af DN’s bemærkninger, hvor biogasanlægget er relateret til vurderingen af den kumulative effekt.</w:t>
      </w:r>
    </w:p>
    <w:p w:rsidR="00CB50DD" w:rsidRPr="00CB50DD" w:rsidRDefault="00CB50DD" w:rsidP="00CB50DD">
      <w:pPr>
        <w:jc w:val="both"/>
      </w:pPr>
    </w:p>
    <w:p w:rsidR="00CB50DD" w:rsidRPr="00CB50DD" w:rsidRDefault="00CB50DD" w:rsidP="00CB50DD">
      <w:pPr>
        <w:jc w:val="both"/>
        <w:rPr>
          <w:i/>
        </w:rPr>
      </w:pPr>
      <w:r w:rsidRPr="00CB50DD">
        <w:rPr>
          <w:i/>
        </w:rPr>
        <w:t>Ad h.</w:t>
      </w:r>
    </w:p>
    <w:p w:rsidR="00CB50DD" w:rsidRPr="00CB50DD" w:rsidRDefault="00CB50DD" w:rsidP="00CB50DD">
      <w:pPr>
        <w:spacing w:after="120"/>
      </w:pPr>
      <w:r w:rsidRPr="00CB50DD">
        <w:t>Kommunen har i overensstemmelse med VVM-bekendtgørelen foretaget en klassificering af virksomheden for vurdering af placeringen i forhold til planforholdene. Det er på den baggrund, at der er sket klassificering af virksomheden.</w:t>
      </w:r>
    </w:p>
    <w:p w:rsidR="00CB50DD" w:rsidRPr="00CB50DD" w:rsidRDefault="00CB50DD" w:rsidP="00CB50DD">
      <w:pPr>
        <w:spacing w:after="120"/>
      </w:pPr>
      <w:r w:rsidRPr="00CB50DD">
        <w:t>Det er korrekt at virksomheden ikke dokumenterer at lugtgrænseværdierne er overholdt. Dette er en forkert formulering af kommunen. Der burde have stået at ”virksomheden har fremlagt dokumentation som sandsynliggør at virksomheden kan overholde lugtgrænseværdierne”.</w:t>
      </w:r>
    </w:p>
    <w:p w:rsidR="00CB50DD" w:rsidRPr="00CB50DD" w:rsidRDefault="00CB50DD" w:rsidP="00CB50DD">
      <w:pPr>
        <w:spacing w:after="120"/>
      </w:pPr>
      <w:r w:rsidRPr="00CB50DD">
        <w:t>Nedenstående plantegninger giver en bedre visning af virksomhedens omgivelser.</w:t>
      </w:r>
    </w:p>
    <w:p w:rsidR="00CB50DD" w:rsidRPr="00CB50DD" w:rsidRDefault="00CB50DD" w:rsidP="00CB50DD">
      <w:pPr>
        <w:spacing w:after="120"/>
      </w:pPr>
      <w:r>
        <w:rPr>
          <w:noProof/>
          <w:sz w:val="22"/>
          <w:szCs w:val="22"/>
        </w:rPr>
        <w:lastRenderedPageBreak/>
        <w:drawing>
          <wp:inline distT="0" distB="0" distL="0" distR="0">
            <wp:extent cx="6019800" cy="7430001"/>
            <wp:effectExtent l="0" t="0" r="0" b="0"/>
            <wp:docPr id="12" name="Billede 12" descr="NC Miljø vvm - kommune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 Miljø vvm - kommunepla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22310" cy="7433099"/>
                    </a:xfrm>
                    <a:prstGeom prst="rect">
                      <a:avLst/>
                    </a:prstGeom>
                    <a:noFill/>
                    <a:ln>
                      <a:noFill/>
                    </a:ln>
                  </pic:spPr>
                </pic:pic>
              </a:graphicData>
            </a:graphic>
          </wp:inline>
        </w:drawing>
      </w:r>
    </w:p>
    <w:p w:rsidR="00CB50DD" w:rsidRPr="00CB50DD" w:rsidRDefault="00CB50DD" w:rsidP="00CB50DD">
      <w:pPr>
        <w:spacing w:after="120"/>
        <w:jc w:val="center"/>
        <w:rPr>
          <w:sz w:val="22"/>
          <w:szCs w:val="22"/>
        </w:rPr>
      </w:pPr>
      <w:r w:rsidRPr="00CB50DD">
        <w:rPr>
          <w:sz w:val="22"/>
          <w:szCs w:val="22"/>
        </w:rPr>
        <w:t>Planområder for den nordlige del af Ørbæk by</w:t>
      </w:r>
    </w:p>
    <w:p w:rsidR="00CB50DD" w:rsidRPr="00CB50DD" w:rsidRDefault="00CB50DD" w:rsidP="00CB50DD">
      <w:pPr>
        <w:spacing w:after="120"/>
        <w:rPr>
          <w:sz w:val="22"/>
          <w:szCs w:val="22"/>
        </w:rPr>
      </w:pPr>
    </w:p>
    <w:p w:rsidR="00CB50DD" w:rsidRPr="00CB50DD" w:rsidRDefault="00B67110" w:rsidP="00CB50DD">
      <w:pPr>
        <w:spacing w:after="120"/>
        <w:rPr>
          <w:sz w:val="22"/>
          <w:szCs w:val="22"/>
        </w:rPr>
      </w:pPr>
      <w:r>
        <w:rPr>
          <w:noProof/>
          <w:sz w:val="22"/>
          <w:szCs w:val="22"/>
        </w:rPr>
        <mc:AlternateContent>
          <mc:Choice Requires="wps">
            <w:drawing>
              <wp:anchor distT="0" distB="0" distL="114300" distR="114300" simplePos="0" relativeHeight="251662336" behindDoc="0" locked="0" layoutInCell="1" allowOverlap="1">
                <wp:simplePos x="0" y="0"/>
                <wp:positionH relativeFrom="column">
                  <wp:posOffset>2424430</wp:posOffset>
                </wp:positionH>
                <wp:positionV relativeFrom="paragraph">
                  <wp:posOffset>6985</wp:posOffset>
                </wp:positionV>
                <wp:extent cx="171450" cy="152400"/>
                <wp:effectExtent l="13970" t="6350" r="5080" b="12700"/>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2400"/>
                        </a:xfrm>
                        <a:prstGeom prst="flowChartConnector">
                          <a:avLst/>
                        </a:prstGeom>
                        <a:solidFill>
                          <a:srgbClr val="E5B8B7"/>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6888A" id="_x0000_t120" coordsize="21600,21600" o:spt="120" path="m10800,qx,10800,10800,21600,21600,10800,10800,xe">
                <v:path gradientshapeok="t" o:connecttype="custom" o:connectlocs="10800,0;3163,3163;0,10800;3163,18437;10800,21600;18437,18437;21600,10800;18437,3163" textboxrect="3163,3163,18437,18437"/>
              </v:shapetype>
              <v:shape id="AutoShape 9" o:spid="_x0000_s1026" type="#_x0000_t120" style="position:absolute;margin-left:190.9pt;margin-top:.55pt;width:13.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" fillcolor="#e5b8b7"/>
            </w:pict>
          </mc:Fallback>
        </mc:AlternateContent>
      </w: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128905</wp:posOffset>
                </wp:positionH>
                <wp:positionV relativeFrom="paragraph">
                  <wp:posOffset>6985</wp:posOffset>
                </wp:positionV>
                <wp:extent cx="171450" cy="152400"/>
                <wp:effectExtent l="13970" t="6350" r="5080" b="1270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2400"/>
                        </a:xfrm>
                        <a:prstGeom prst="flowChartConnector">
                          <a:avLst/>
                        </a:prstGeom>
                        <a:solidFill>
                          <a:srgbClr val="92CDDC"/>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E1B07" id="AutoShape 7" o:spid="_x0000_s1026" type="#_x0000_t120" style="position:absolute;margin-left:10.15pt;margin-top:.55pt;width:13.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" fillcolor="#92cddc"/>
            </w:pict>
          </mc:Fallback>
        </mc:AlternateContent>
      </w:r>
      <w:r w:rsidR="00CB50DD" w:rsidRPr="00CB50DD">
        <w:rPr>
          <w:sz w:val="22"/>
          <w:szCs w:val="22"/>
        </w:rPr>
        <w:t xml:space="preserve">           Erhvervsområde                                  Blandet bolig og erhverv</w:t>
      </w:r>
    </w:p>
    <w:p w:rsidR="00CB50DD" w:rsidRPr="00CB50DD" w:rsidRDefault="00B67110" w:rsidP="00CB50DD">
      <w:pPr>
        <w:spacing w:after="120"/>
        <w:rPr>
          <w:sz w:val="22"/>
          <w:szCs w:val="22"/>
        </w:rPr>
      </w:pPr>
      <w:r>
        <w:rPr>
          <w:noProof/>
          <w:sz w:val="22"/>
          <w:szCs w:val="22"/>
        </w:rPr>
        <mc:AlternateContent>
          <mc:Choice Requires="wps">
            <w:drawing>
              <wp:anchor distT="0" distB="0" distL="114300" distR="114300" simplePos="0" relativeHeight="251663360" behindDoc="0" locked="0" layoutInCell="1" allowOverlap="1">
                <wp:simplePos x="0" y="0"/>
                <wp:positionH relativeFrom="column">
                  <wp:posOffset>2424430</wp:posOffset>
                </wp:positionH>
                <wp:positionV relativeFrom="paragraph">
                  <wp:posOffset>-2540</wp:posOffset>
                </wp:positionV>
                <wp:extent cx="171450" cy="152400"/>
                <wp:effectExtent l="13970" t="5080" r="5080" b="13970"/>
                <wp:wrapNone/>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2400"/>
                        </a:xfrm>
                        <a:prstGeom prst="flowChartConnector">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A7ACC" id="AutoShape 10" o:spid="_x0000_s1026" type="#_x0000_t120" style="position:absolute;margin-left:190.9pt;margin-top:-.2pt;width:13.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" fillcolor="yellow"/>
            </w:pict>
          </mc:Fallback>
        </mc:AlternateContent>
      </w:r>
      <w:r>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128905</wp:posOffset>
                </wp:positionH>
                <wp:positionV relativeFrom="paragraph">
                  <wp:posOffset>-2540</wp:posOffset>
                </wp:positionV>
                <wp:extent cx="171450" cy="152400"/>
                <wp:effectExtent l="13970" t="5080" r="5080" b="13970"/>
                <wp:wrapNone/>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2400"/>
                        </a:xfrm>
                        <a:prstGeom prst="flowChartConnector">
                          <a:avLst/>
                        </a:prstGeom>
                        <a:solidFill>
                          <a:srgbClr val="C0504D"/>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2343B" id="AutoShape 8" o:spid="_x0000_s1026" type="#_x0000_t120" style="position:absolute;margin-left:10.15pt;margin-top:-.2pt;width:13.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" fillcolor="#c0504d"/>
            </w:pict>
          </mc:Fallback>
        </mc:AlternateContent>
      </w:r>
      <w:r w:rsidR="00CB50DD" w:rsidRPr="00CB50DD">
        <w:rPr>
          <w:sz w:val="22"/>
          <w:szCs w:val="22"/>
        </w:rPr>
        <w:t xml:space="preserve">           Boligområde</w:t>
      </w:r>
      <w:r w:rsidR="00CB50DD" w:rsidRPr="00CB50DD">
        <w:rPr>
          <w:sz w:val="22"/>
          <w:szCs w:val="22"/>
        </w:rPr>
        <w:tab/>
      </w:r>
      <w:r w:rsidR="00CB50DD" w:rsidRPr="00CB50DD">
        <w:rPr>
          <w:sz w:val="22"/>
          <w:szCs w:val="22"/>
        </w:rPr>
        <w:tab/>
        <w:t xml:space="preserve">       Offentligt område</w:t>
      </w:r>
    </w:p>
    <w:p w:rsidR="00CB50DD" w:rsidRPr="00CB50DD" w:rsidRDefault="00CB50DD" w:rsidP="00CB50DD">
      <w:pPr>
        <w:jc w:val="both"/>
        <w:rPr>
          <w:noProof/>
          <w:sz w:val="22"/>
          <w:szCs w:val="22"/>
        </w:rPr>
      </w:pPr>
      <w:r>
        <w:rPr>
          <w:noProof/>
          <w:sz w:val="22"/>
          <w:szCs w:val="22"/>
        </w:rPr>
        <w:lastRenderedPageBreak/>
        <w:drawing>
          <wp:inline distT="0" distB="0" distL="0" distR="0">
            <wp:extent cx="6505575" cy="7210425"/>
            <wp:effectExtent l="0" t="0" r="0" b="0"/>
            <wp:docPr id="11" name="Billede 11" descr="NC Miljø V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 Miljø VVM"/>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05575" cy="7210425"/>
                    </a:xfrm>
                    <a:prstGeom prst="rect">
                      <a:avLst/>
                    </a:prstGeom>
                    <a:noFill/>
                    <a:ln>
                      <a:noFill/>
                    </a:ln>
                  </pic:spPr>
                </pic:pic>
              </a:graphicData>
            </a:graphic>
          </wp:inline>
        </w:drawing>
      </w:r>
    </w:p>
    <w:p w:rsidR="00CB50DD" w:rsidRPr="00CB50DD" w:rsidRDefault="00CB50DD" w:rsidP="00CB50DD">
      <w:pPr>
        <w:jc w:val="both"/>
        <w:rPr>
          <w:noProof/>
          <w:sz w:val="22"/>
          <w:szCs w:val="22"/>
        </w:rPr>
      </w:pPr>
    </w:p>
    <w:p w:rsidR="00CB50DD" w:rsidRPr="00CB50DD" w:rsidRDefault="00CB50DD" w:rsidP="00CB50DD">
      <w:pPr>
        <w:jc w:val="center"/>
        <w:rPr>
          <w:noProof/>
          <w:sz w:val="22"/>
          <w:szCs w:val="22"/>
        </w:rPr>
      </w:pPr>
      <w:r w:rsidRPr="00CB50DD">
        <w:rPr>
          <w:sz w:val="22"/>
          <w:szCs w:val="22"/>
        </w:rPr>
        <w:t>Placeringer af virksomheden i forhold til omgivelserne</w:t>
      </w:r>
    </w:p>
    <w:p w:rsidR="00CB50DD" w:rsidRPr="00CB50DD" w:rsidRDefault="00CB50DD" w:rsidP="00CB50DD">
      <w:pPr>
        <w:jc w:val="both"/>
        <w:rPr>
          <w:noProof/>
          <w:sz w:val="22"/>
          <w:szCs w:val="22"/>
        </w:rPr>
      </w:pPr>
    </w:p>
    <w:p w:rsidR="00CB50DD" w:rsidRPr="00CB50DD" w:rsidRDefault="00CB50DD" w:rsidP="00CB50DD">
      <w:pPr>
        <w:jc w:val="both"/>
        <w:rPr>
          <w:noProof/>
          <w:sz w:val="22"/>
          <w:szCs w:val="22"/>
        </w:rPr>
      </w:pPr>
    </w:p>
    <w:p w:rsidR="00CB50DD" w:rsidRPr="00CB50DD" w:rsidRDefault="00CB50DD" w:rsidP="00CB50DD">
      <w:pPr>
        <w:jc w:val="both"/>
        <w:rPr>
          <w:noProof/>
          <w:sz w:val="22"/>
          <w:szCs w:val="22"/>
        </w:rPr>
      </w:pPr>
    </w:p>
    <w:p w:rsidR="00CB50DD" w:rsidRPr="00CB50DD" w:rsidRDefault="00CB50DD" w:rsidP="00CB50DD">
      <w:pPr>
        <w:jc w:val="both"/>
        <w:rPr>
          <w:noProof/>
          <w:sz w:val="22"/>
          <w:szCs w:val="22"/>
        </w:rPr>
      </w:pPr>
    </w:p>
    <w:p w:rsidR="00CB50DD" w:rsidRPr="00CB50DD" w:rsidRDefault="00CB50DD" w:rsidP="00CB50DD">
      <w:pPr>
        <w:jc w:val="both"/>
        <w:rPr>
          <w:noProof/>
          <w:sz w:val="22"/>
          <w:szCs w:val="22"/>
        </w:rPr>
      </w:pPr>
    </w:p>
    <w:p w:rsidR="00CB50DD" w:rsidRPr="00CB50DD" w:rsidRDefault="00CB50DD" w:rsidP="00CB50DD">
      <w:pPr>
        <w:jc w:val="both"/>
      </w:pPr>
      <w:r>
        <w:rPr>
          <w:noProof/>
        </w:rPr>
        <w:lastRenderedPageBreak/>
        <w:drawing>
          <wp:inline distT="0" distB="0" distL="0" distR="0">
            <wp:extent cx="6505575" cy="7210425"/>
            <wp:effectExtent l="0" t="0" r="0" b="0"/>
            <wp:docPr id="6" name="Billede 6" descr="NC Miljø - placering af omliggende boli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 Miljø - placering af omliggende bolig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05575" cy="7210425"/>
                    </a:xfrm>
                    <a:prstGeom prst="rect">
                      <a:avLst/>
                    </a:prstGeom>
                    <a:noFill/>
                    <a:ln>
                      <a:noFill/>
                    </a:ln>
                  </pic:spPr>
                </pic:pic>
              </a:graphicData>
            </a:graphic>
          </wp:inline>
        </w:drawing>
      </w:r>
    </w:p>
    <w:p w:rsidR="00CB50DD" w:rsidRPr="00CB50DD" w:rsidRDefault="00CB50DD" w:rsidP="00CB50DD">
      <w:pPr>
        <w:jc w:val="both"/>
      </w:pPr>
    </w:p>
    <w:p w:rsidR="00CB50DD" w:rsidRPr="00CB50DD" w:rsidRDefault="00CB50DD" w:rsidP="00CB50DD">
      <w:pPr>
        <w:jc w:val="center"/>
      </w:pPr>
      <w:r w:rsidRPr="00CB50DD">
        <w:rPr>
          <w:sz w:val="22"/>
          <w:szCs w:val="22"/>
        </w:rPr>
        <w:t>Placeringen af boligerne i forhold til virksomheden</w:t>
      </w:r>
    </w:p>
    <w:p w:rsidR="00CB50DD" w:rsidRPr="00CB50DD" w:rsidRDefault="00CB50DD" w:rsidP="00CB50DD">
      <w:pPr>
        <w:jc w:val="both"/>
      </w:pPr>
    </w:p>
    <w:p w:rsidR="00CB50DD" w:rsidRPr="00CB50DD" w:rsidRDefault="00CB50DD" w:rsidP="00CB50DD">
      <w:pPr>
        <w:jc w:val="both"/>
      </w:pPr>
    </w:p>
    <w:p w:rsidR="00CB50DD" w:rsidRPr="00CB50DD" w:rsidRDefault="00CB50DD" w:rsidP="00CB50DD">
      <w:pPr>
        <w:jc w:val="both"/>
        <w:rPr>
          <w:i/>
        </w:rPr>
      </w:pPr>
      <w:r w:rsidRPr="00CB50DD">
        <w:rPr>
          <w:i/>
        </w:rPr>
        <w:t>Ad i.</w:t>
      </w:r>
    </w:p>
    <w:p w:rsidR="00CB50DD" w:rsidRPr="00CB50DD" w:rsidRDefault="00CB50DD" w:rsidP="00CB50DD">
      <w:pPr>
        <w:jc w:val="both"/>
      </w:pPr>
      <w:r w:rsidRPr="00CB50DD">
        <w:t xml:space="preserve">Lokalplanen for erhvervsområdet er udarbejdet i overensstemmelse med Naturstyrelsens vejledning om planlægning og udnyttelse af arealudlæg i områder med særlige </w:t>
      </w:r>
      <w:r w:rsidRPr="00CB50DD">
        <w:lastRenderedPageBreak/>
        <w:t xml:space="preserve">drikkevandsinteresser og nitratfølsomme indvindingsområder. Afsnittet i lokalplanen omhandlende grundvand, er udarbejdet i samarbejde med Naturstyrelsen. Der er derfor taget hensyn til at området er omfattet af OSD. Det omtalte NFI-område i erhvervsområdet, er udtaget af den statslige kortlægning for området. Kommunen har foretaget en vurdering af virksomhedens risiko for undergrunden, jf. pkt. 6.6.2 Grundvand i VVM-redegørelsen, og i samme punkt fremsat bemærkninger til krav for beskyttelse af undergrunden svarende til kravene anført i lokalplanen. </w:t>
      </w:r>
    </w:p>
    <w:p w:rsidR="00CB50DD" w:rsidRPr="00CB50DD" w:rsidRDefault="00CB50DD" w:rsidP="00CB50DD">
      <w:pPr>
        <w:jc w:val="both"/>
      </w:pPr>
    </w:p>
    <w:p w:rsidR="00CB50DD" w:rsidRPr="00CB50DD" w:rsidRDefault="00CB50DD" w:rsidP="00CB50DD">
      <w:pPr>
        <w:jc w:val="both"/>
        <w:rPr>
          <w:i/>
        </w:rPr>
      </w:pPr>
      <w:r w:rsidRPr="00CB50DD">
        <w:rPr>
          <w:i/>
        </w:rPr>
        <w:t>Ad j.</w:t>
      </w:r>
    </w:p>
    <w:p w:rsidR="00CB50DD" w:rsidRPr="00CB50DD" w:rsidRDefault="00CB50DD" w:rsidP="00CB50DD">
      <w:pPr>
        <w:spacing w:after="120"/>
      </w:pPr>
      <w:r w:rsidRPr="00CB50DD">
        <w:t>Den primære del af madaffaldet, som virksomheden modtager, er emballeret. Derfor er den primære årsag til at der tilsættes vand, at have så rene genanvendelige fraktioner af plastik, glas og metal, som muligt. Kommunen finder ikke at krav om tilsætning af vand i modtagetanken giver mening, når virksomhedens anlægsdesign netop er opbygget med fokus rengøring af genanvendelig fraktioner. Tilsætning af vand vil fremme fermenteringen, hvilket ikke er ønskeligt. Afsugning fra tanken sikrer at lugt fra den modtagne biomasse, vil blive opsamlet og behandlet i lugtrenseanlægget.</w:t>
      </w:r>
    </w:p>
    <w:p w:rsidR="00CB50DD" w:rsidRPr="00CB50DD" w:rsidRDefault="00CB50DD" w:rsidP="00CB50DD">
      <w:pPr>
        <w:spacing w:after="120"/>
      </w:pPr>
      <w:r w:rsidRPr="00CB50DD">
        <w:t>Henvisningen til ”The Waste Framework Directive 2008/98/EC” kan ikke anvendes til biogas, da den specifik er bestemt til anvendelse på affaldsforbrændingsanlæg. VVM-redegørelsen skal ikke forholde til udnyttelse af den producerede biogas. Redegørelsen forholder sig derimod til optimal udnyttelse af biomassen for energiproduktion og for genanvendelse af næringsstofferne.</w:t>
      </w:r>
    </w:p>
    <w:p w:rsidR="00CB50DD" w:rsidRPr="00CB50DD" w:rsidRDefault="00CB50DD" w:rsidP="00CB50DD">
      <w:pPr>
        <w:jc w:val="both"/>
      </w:pPr>
    </w:p>
    <w:p w:rsidR="00CB50DD" w:rsidRPr="00CB50DD" w:rsidRDefault="00CB50DD" w:rsidP="00CB50DD">
      <w:pPr>
        <w:jc w:val="both"/>
        <w:rPr>
          <w:i/>
        </w:rPr>
      </w:pPr>
      <w:r w:rsidRPr="00CB50DD">
        <w:rPr>
          <w:i/>
        </w:rPr>
        <w:t>Ad k.</w:t>
      </w:r>
    </w:p>
    <w:p w:rsidR="00CB50DD" w:rsidRPr="00CB50DD" w:rsidRDefault="00CB50DD" w:rsidP="00CB50DD">
      <w:pPr>
        <w:spacing w:after="120"/>
      </w:pPr>
      <w:r w:rsidRPr="00CB50DD">
        <w:t>Et nul-alternativ skal ikke tage stilling til andre mulige placeringer for anlægget, men hvad der sandsynligvis vil ske hvis projektet ikke realiseres. Det er dette forhold kommunen har beskrevet.</w:t>
      </w:r>
    </w:p>
    <w:p w:rsidR="00CB50DD" w:rsidRPr="00CB50DD" w:rsidRDefault="00CB50DD" w:rsidP="00CB50DD">
      <w:pPr>
        <w:spacing w:after="120"/>
      </w:pPr>
      <w:r w:rsidRPr="00CB50DD">
        <w:t xml:space="preserve">Det er en fremtidig forventning (krav), at madaffald skal indsamles og behandles til produktion af energi og til genanvendelse af næringsstofferne. Hvis anlægget ikke opføres på virksomheden, vil madaffaldet derfor blive behandlet på andre anlæg, som er opført eller som er under planlægning/sagsbehandling. </w:t>
      </w:r>
    </w:p>
    <w:p w:rsidR="00CB50DD" w:rsidRPr="00CB50DD" w:rsidRDefault="00CB50DD" w:rsidP="00CB50DD">
      <w:pPr>
        <w:spacing w:after="120"/>
      </w:pPr>
      <w:r w:rsidRPr="00CB50DD">
        <w:t>På Fyn forefindes endnu ingen anlæg til behandling af madaffald, ud over et midlertidigt anlæg på Lindholm Havn i Nyborg (se svar ”Ad l”). Endvidere forefindes ingen anlæg under planlægning/sagsbehandling. Såfremt anlægget ikke opføres på virksomheden, vil madaffald fra Fyn, derfor blive transporteret til Jylland eller Sjælland, for behandling på eksisterende anlæg.</w:t>
      </w:r>
    </w:p>
    <w:p w:rsidR="00CB50DD" w:rsidRPr="00CB50DD" w:rsidRDefault="00CB50DD" w:rsidP="00CB50DD">
      <w:pPr>
        <w:spacing w:after="120"/>
      </w:pPr>
      <w:r w:rsidRPr="00CB50DD">
        <w:t>Kommunen er ikke enig med DN at Ørbæk er en landsby. Ørbæk er en større by, med flere aktive erhvervsområder med større virksomheder, hvor der er potentiale for udvidelse.</w:t>
      </w:r>
    </w:p>
    <w:p w:rsidR="00CB50DD" w:rsidRPr="00CB50DD" w:rsidRDefault="00CB50DD" w:rsidP="00CB50DD">
      <w:pPr>
        <w:jc w:val="both"/>
      </w:pPr>
    </w:p>
    <w:p w:rsidR="00CB50DD" w:rsidRPr="00CB50DD" w:rsidRDefault="00CB50DD" w:rsidP="00CB50DD">
      <w:pPr>
        <w:jc w:val="both"/>
        <w:rPr>
          <w:i/>
        </w:rPr>
      </w:pPr>
      <w:r w:rsidRPr="00CB50DD">
        <w:rPr>
          <w:i/>
        </w:rPr>
        <w:t>Ad l.</w:t>
      </w:r>
    </w:p>
    <w:p w:rsidR="00CB50DD" w:rsidRPr="00CB50DD" w:rsidRDefault="00CB50DD" w:rsidP="00CB50DD">
      <w:pPr>
        <w:spacing w:after="120"/>
      </w:pPr>
      <w:r w:rsidRPr="00CB50DD">
        <w:t>Virksomheden har etableret et mindre anlæg til behandling af madaffald på Lindholm Havn i Nyborg. Virksomheden har en tidsbegrænset lejekontrakt med havnens ejer, ADP A/S. Baggrund for at lejekontrakten er tidsb</w:t>
      </w:r>
      <w:r w:rsidR="00061AF7">
        <w:t>egrænset, et at der kun kortvar</w:t>
      </w:r>
      <w:r w:rsidRPr="00CB50DD">
        <w:t xml:space="preserve">igt må etableres ikke-havnerelaterede virksomheder på havnearealer. Placering af virksomheden på Lindholm Havn, er derfor ikke en reel mulighed for en alternativ placering. </w:t>
      </w:r>
      <w:r w:rsidRPr="00CB50DD">
        <w:lastRenderedPageBreak/>
        <w:t>Når produktionshal 2 er etableret i Ørbæk, flyttes anlægsdelene fra Lindholm Havn til Ørbæk.</w:t>
      </w:r>
    </w:p>
    <w:p w:rsidR="00CB50DD" w:rsidRPr="00CB50DD" w:rsidRDefault="00CB50DD" w:rsidP="00CB50DD">
      <w:pPr>
        <w:spacing w:after="120"/>
      </w:pPr>
      <w:r w:rsidRPr="00CB50DD">
        <w:t>Anlægget til behandling af madaffald kan derimod placeres i andre erhvervsområder, hvor afstanden til forureningsfølsomme områder er tilstrækkelig og hvor de trafikale adgangsforhold er gode. Der forefindes derved en del områder i Nyborg Kommune, hvor anlægget kunne etableres. En mulighed er i ”Erhvervsområde Vest” i Nyborg, hvor der forefindes ledigt erhvervsareal.</w:t>
      </w:r>
    </w:p>
    <w:p w:rsidR="00CB50DD" w:rsidRPr="00CB50DD" w:rsidRDefault="00CB50DD" w:rsidP="00CB50DD">
      <w:pPr>
        <w:spacing w:after="120"/>
      </w:pPr>
      <w:r w:rsidRPr="00CB50DD">
        <w:t>Placering af anlægget ved siden af et biogasanlæg, vil have en symbioseeffekt, som beskrevet i VVM-redegørelsens pkt. ”3 projektbeskrivelse”. En mulig alternativ placering af anlægget, kan derfor være på Heden Biogasanlæg, der er under opbygning i Faaborg Kommune.</w:t>
      </w:r>
    </w:p>
    <w:p w:rsidR="00CB50DD" w:rsidRPr="00CB50DD" w:rsidRDefault="00CB50DD" w:rsidP="00CB50DD">
      <w:pPr>
        <w:spacing w:after="120"/>
      </w:pPr>
      <w:r w:rsidRPr="00CB50DD">
        <w:t>Virksomheden oplyser at baggrunden for den ansøgte placering af anlægget, er at virksomheden er eksisterende på den ansøgte lokalitet, og at virksomheden derved opnår fordele i driften af den samlede virksomhed på lokaliteten, samt ved etablering og drift af forureningsbegrænsende foranstaltninger, der kan servicere virksomhedens samlede aktiviteter.</w:t>
      </w:r>
    </w:p>
    <w:p w:rsidR="00CB50DD" w:rsidRPr="00CB50DD" w:rsidRDefault="00CB50DD" w:rsidP="00CB50DD">
      <w:pPr>
        <w:spacing w:after="120"/>
      </w:pPr>
      <w:r w:rsidRPr="00CB50DD">
        <w:t xml:space="preserve">Virksomheden modtager biomasseaffald samt procesvand indeholdende biomasse fra omliggende føde-vareproducerende virksomheder. Procesvandet leveres via pumpeledning til virksomheden. Såfremt anlægget etableres i Heden eller i Erhvervsområde Vest i Nyborg, skal dette affald transporteres med container og tankvogn til lokaliteten. De nuværende mængder svare til ca. 15 tankvogne og ca. 5 containere pr. uge. Virksomheden har forhandlinger om yderligere biomasseaffald fra virksomheder i Ørbæk, hvorved det må forventes at transportbehovet øges. </w:t>
      </w:r>
    </w:p>
    <w:p w:rsidR="00CB50DD" w:rsidRPr="00CB50DD" w:rsidRDefault="00CB50DD" w:rsidP="00CB50DD">
      <w:pPr>
        <w:spacing w:after="120"/>
      </w:pPr>
      <w:r w:rsidRPr="00CB50DD">
        <w:t>Fra den eksisterende del af virksomheden vil der være ca. 8 containere pr. uge, som skal transporteres til den nye lokalitet for anlægget til behandling af madaffald. Baggrunden for dette er at f.eks. restaurationsaffaldet skal tømmes i Ørbæk, idet vaskeanlægget i Ørbæk renser tønderne, der anvendes til brugt fritureolie og til madaffald.</w:t>
      </w:r>
    </w:p>
    <w:p w:rsidR="00CB50DD" w:rsidRPr="00CB50DD" w:rsidRDefault="00CB50DD" w:rsidP="00CB50DD">
      <w:pPr>
        <w:spacing w:after="120"/>
      </w:pPr>
      <w:r w:rsidRPr="00CB50DD">
        <w:t xml:space="preserve">Anlægget til behandling af madaffald bruger meget væske i form af ovennævnte procesvand. Afhængig af en alternativ placering af anlægget, vil det ikke være rentabelt at køre procesvandet via tankvogn. Anlægget skal derfor bruge stor mængder drikkevand, såfremt der ikke forefindes tilsvarende fødevareproducerende virksomheder i nærområdet til anlægget. </w:t>
      </w:r>
    </w:p>
    <w:p w:rsidR="00CB50DD" w:rsidRPr="00CB50DD" w:rsidRDefault="00CB50DD" w:rsidP="00CB50DD">
      <w:pPr>
        <w:spacing w:after="120"/>
      </w:pPr>
      <w:r w:rsidRPr="00CB50DD">
        <w:t>En yderligere konsekvens er at de fødevareproducerende virksomheder, som leverer procesvand til virksomheden i Ørbæk, skal finde andre aftagere af procesvandet. For en af de fødevareproducerende virksomheder, er det drift</w:t>
      </w:r>
      <w:r w:rsidR="00055C38">
        <w:t>s</w:t>
      </w:r>
      <w:r w:rsidRPr="00CB50DD">
        <w:t>økonomisk vitalt, at de fortsat kan afhænde procesvandet via pumpeledningen til virksomheden.</w:t>
      </w:r>
    </w:p>
    <w:p w:rsidR="00CB50DD" w:rsidRPr="00CB50DD" w:rsidRDefault="00CB50DD" w:rsidP="00CB50DD">
      <w:pPr>
        <w:spacing w:after="120"/>
      </w:pPr>
      <w:r w:rsidRPr="00CB50DD">
        <w:t xml:space="preserve">Som beskrevet ovenfor findes der reelle alternative muligheder for placering af anlægget. Kommunen finder dog at de positive logistiske forhold for behandling af biomasseaffald fra omliggende fødevareproducerende virksomheder, det reducerede transportbehov af affaldet internt i virksomheden og den væsentlige besparelse af drikkevand, medfører at placeringen i Ørbæk vejere tungere end de øvrige nævnte placeringer. </w:t>
      </w:r>
    </w:p>
    <w:p w:rsidR="00CB50DD" w:rsidRDefault="00CB50DD" w:rsidP="00CB50DD">
      <w:pPr>
        <w:jc w:val="both"/>
      </w:pPr>
    </w:p>
    <w:p w:rsidR="00CB50DD" w:rsidRDefault="00CB50DD" w:rsidP="00CB50DD">
      <w:pPr>
        <w:jc w:val="both"/>
      </w:pPr>
    </w:p>
    <w:p w:rsidR="00CB50DD" w:rsidRPr="00CB50DD" w:rsidRDefault="00CB50DD" w:rsidP="00CB50DD">
      <w:pPr>
        <w:jc w:val="both"/>
      </w:pPr>
    </w:p>
    <w:p w:rsidR="00CB50DD" w:rsidRPr="00CB50DD" w:rsidRDefault="00CB50DD" w:rsidP="00CB50DD">
      <w:pPr>
        <w:jc w:val="both"/>
        <w:rPr>
          <w:i/>
        </w:rPr>
      </w:pPr>
      <w:r w:rsidRPr="00CB50DD">
        <w:rPr>
          <w:i/>
        </w:rPr>
        <w:lastRenderedPageBreak/>
        <w:t>Ad m.</w:t>
      </w:r>
    </w:p>
    <w:p w:rsidR="00CB50DD" w:rsidRPr="00CB50DD" w:rsidRDefault="00CB50DD" w:rsidP="00CB50DD">
      <w:pPr>
        <w:jc w:val="both"/>
      </w:pPr>
      <w:r w:rsidRPr="00CB50DD">
        <w:t>Kommunen finder at virksomhedens beskrivelse for håndtering af lugtkilderne svarer til BAT.</w:t>
      </w:r>
    </w:p>
    <w:p w:rsidR="00CB50DD" w:rsidRPr="00CB50DD" w:rsidRDefault="00CB50DD" w:rsidP="00CB50DD">
      <w:pPr>
        <w:jc w:val="both"/>
      </w:pPr>
    </w:p>
    <w:p w:rsidR="00CB50DD" w:rsidRPr="00CB50DD" w:rsidRDefault="00CB50DD" w:rsidP="00CB50DD">
      <w:pPr>
        <w:jc w:val="both"/>
        <w:rPr>
          <w:i/>
        </w:rPr>
      </w:pPr>
      <w:r w:rsidRPr="00CB50DD">
        <w:rPr>
          <w:i/>
        </w:rPr>
        <w:t>Ad n.</w:t>
      </w:r>
    </w:p>
    <w:p w:rsidR="00CB50DD" w:rsidRPr="00CB50DD" w:rsidRDefault="00CB50DD" w:rsidP="00CB50DD">
      <w:pPr>
        <w:jc w:val="both"/>
      </w:pPr>
      <w:r w:rsidRPr="00CB50DD">
        <w:t>Placeringen af virksomheden sker under hensyntagen til de i pkt. 4.4 ”Årsager til planmyndighedens valg af alternativ” i VVM-redegørelen, beskrevne forhold. Da projektet ikke producerer energi, er der intet formål med vurderer placeringen i forhold til ”energiforsyningsmuligheder”. Denne vurderer hører til anlægget der modtager biomassen fra virksomheden.</w:t>
      </w:r>
    </w:p>
    <w:p w:rsidR="00CB50DD" w:rsidRPr="00CB50DD" w:rsidRDefault="00CB50DD" w:rsidP="00CB50DD">
      <w:pPr>
        <w:jc w:val="both"/>
      </w:pPr>
    </w:p>
    <w:p w:rsidR="00CB50DD" w:rsidRPr="00CB50DD" w:rsidRDefault="00CB50DD" w:rsidP="00CB50DD">
      <w:pPr>
        <w:jc w:val="both"/>
        <w:rPr>
          <w:i/>
        </w:rPr>
      </w:pPr>
      <w:r w:rsidRPr="00CB50DD">
        <w:rPr>
          <w:i/>
        </w:rPr>
        <w:t>Ad o.</w:t>
      </w:r>
    </w:p>
    <w:p w:rsidR="00CB50DD" w:rsidRPr="00CB50DD" w:rsidRDefault="00CB50DD" w:rsidP="00CB50DD">
      <w:pPr>
        <w:spacing w:after="120"/>
      </w:pPr>
      <w:r w:rsidRPr="00CB50DD">
        <w:t>Se kommunens svar i pkt. ”Ad d”, på side 62.</w:t>
      </w:r>
    </w:p>
    <w:p w:rsidR="00CB50DD" w:rsidRPr="00CB50DD" w:rsidRDefault="00CB50DD" w:rsidP="00CB50DD">
      <w:pPr>
        <w:spacing w:after="120"/>
      </w:pPr>
      <w:r w:rsidRPr="00CB50DD">
        <w:t>OML-</w:t>
      </w:r>
      <w:r w:rsidR="00055C38">
        <w:t>M</w:t>
      </w:r>
      <w:r w:rsidRPr="00CB50DD">
        <w:t>ulti håndterer kilder med forskellig placering i omgivelserne. Det er dette værktøj myndighederne skal anvende for vurdering af udledning af lugt fra virksomheder.</w:t>
      </w:r>
    </w:p>
    <w:p w:rsidR="00CB50DD" w:rsidRPr="00CB50DD" w:rsidRDefault="00CB50DD" w:rsidP="00CB50DD">
      <w:pPr>
        <w:spacing w:after="120"/>
      </w:pPr>
      <w:r w:rsidRPr="00CB50DD">
        <w:t>En vurdering af de kumulative forhold i omgivelserne fra 2 virksomheden, skal belyse om det samlede lugtbidrag i omgivelserne, skønnes at være uacceptabel og bør medfører reduktion af lugtudledningen. Vurderingen af lugtbidraget skal ikke sammenholdes med grænseværdier, da disse kun gælder for den enkelte virksomhed.</w:t>
      </w:r>
    </w:p>
    <w:p w:rsidR="00CB50DD" w:rsidRPr="00CB50DD" w:rsidRDefault="00CB50DD" w:rsidP="00CB50DD">
      <w:pPr>
        <w:spacing w:after="120"/>
      </w:pPr>
      <w:r w:rsidRPr="00CB50DD">
        <w:t>DN anfører at dokumentationen for lugtrenseanlægget ikke er valid dokument, med henvisning til beregning af lugtbidraget i omgivelserne for Lemvig Biogas, der er vedlagt dokumentationen for lugtrenseanlægget.. Det beregnede lugtbidrag i omgivelserne fra Lemvig Biogas, er relateret til skorstenshøjden og har ingen relationer til lugtrenseanlægget. Det er dokumentationen for lugtrenseanlægget renseeffekt på Lemvig Biogas, som kommunen har anvendt i vurderingen af lugtudledningen fra NC Miljø A/S.</w:t>
      </w:r>
    </w:p>
    <w:p w:rsidR="00CB50DD" w:rsidRPr="00CB50DD" w:rsidRDefault="00CB50DD" w:rsidP="00CB50DD">
      <w:pPr>
        <w:jc w:val="both"/>
      </w:pPr>
    </w:p>
    <w:p w:rsidR="00CB50DD" w:rsidRPr="00CB50DD" w:rsidRDefault="00CB50DD" w:rsidP="00CB50DD">
      <w:pPr>
        <w:jc w:val="both"/>
        <w:rPr>
          <w:i/>
        </w:rPr>
      </w:pPr>
      <w:r w:rsidRPr="00CB50DD">
        <w:rPr>
          <w:i/>
        </w:rPr>
        <w:t>Ad p.</w:t>
      </w:r>
    </w:p>
    <w:p w:rsidR="00CB50DD" w:rsidRPr="00CB50DD" w:rsidRDefault="00CB50DD" w:rsidP="00CB50DD">
      <w:pPr>
        <w:spacing w:after="120"/>
      </w:pPr>
      <w:r w:rsidRPr="00CB50DD">
        <w:t>DN anfører at gasser fra et biogasanlæg, der anvender husdyrgødning, er sammenlignelig med gasser fra behandling af madvarer. Kommunen er ikke enig i dette og har på baggrund af tilsyn på de 2 typer virksomheder, viden om at der er betydelig forskel i lugtkoncentrationen og lugtkarakteren fra processerne på disse virksomheder. En sammenligning af lugtdannelsen på biogasanlæg, der anvender husdyrgødning, med lugtdannelsen på NC Miljø A/S, er derfor fortsat efter kommunens vurdering, en overestimering af lugtdannelsen.</w:t>
      </w:r>
    </w:p>
    <w:p w:rsidR="00CB50DD" w:rsidRPr="00CB50DD" w:rsidRDefault="00CB50DD" w:rsidP="00CB50DD">
      <w:pPr>
        <w:spacing w:after="120"/>
      </w:pPr>
      <w:r w:rsidRPr="00CB50DD">
        <w:t xml:space="preserve">Kommunen skal som godkendende myndighed anvende regelsæt, til vurdering af en virksomheds lugtbidrag, som er udgivet af den øvre myndighed. FMK-vejledningen er oprindelig udarbejdet af Miljøcenter Fyn, til brug for vurdering af lugtklager, og senere videreudviklet til brug for vurdering af nyetablering og udvidelse af landbrug med dyrehold. FMK-vejledningen er senere implementeret delvist af den øvrige myndighed til vurdering af landbrug. FMK-vejledningen må ikke anvendes på industrielle anlæg. </w:t>
      </w:r>
    </w:p>
    <w:p w:rsidR="00CB50DD" w:rsidRPr="00CB50DD" w:rsidRDefault="00CB50DD" w:rsidP="00CB50DD">
      <w:pPr>
        <w:jc w:val="both"/>
      </w:pPr>
    </w:p>
    <w:p w:rsidR="00CB50DD" w:rsidRPr="00CB50DD" w:rsidRDefault="00CB50DD" w:rsidP="00CB50DD">
      <w:pPr>
        <w:jc w:val="both"/>
        <w:rPr>
          <w:i/>
        </w:rPr>
      </w:pPr>
      <w:r w:rsidRPr="00CB50DD">
        <w:rPr>
          <w:i/>
        </w:rPr>
        <w:t>Ad q.</w:t>
      </w:r>
    </w:p>
    <w:p w:rsidR="00CB50DD" w:rsidRPr="00CB50DD" w:rsidRDefault="00CB50DD" w:rsidP="00CB50DD">
      <w:pPr>
        <w:spacing w:after="120"/>
      </w:pPr>
      <w:r w:rsidRPr="00CB50DD">
        <w:t>Det omtalte sten-/jorddige på side 26 i VVM-redegørelsen, bliver gennembrudt i forbindelse med en planlagt forlængelse af den offentlige vej ”Industrivej” mod nord. Etable</w:t>
      </w:r>
      <w:r w:rsidRPr="00CB50DD">
        <w:lastRenderedPageBreak/>
        <w:t>ring af anlægget på NC Miljø A/S, berør ingen diger. Teksten er hentet fra lokalplan nr. 239 og kommunen medgiver at det kan misforstås i teksten om sten-/jorddiget.</w:t>
      </w:r>
    </w:p>
    <w:p w:rsidR="00CB50DD" w:rsidRPr="00CB50DD" w:rsidRDefault="00CB50DD" w:rsidP="00CB50DD">
      <w:pPr>
        <w:spacing w:after="120"/>
      </w:pPr>
      <w:r w:rsidRPr="00CB50DD">
        <w:t>Kommunen er samtidig blevet opmærksom på, at der på side 26 er fejl i beskrivelsen af ”de internationale naturbeskyttelsesområder” under Tabel 2. Teksten hvor der står biogasanlæg, skal udskiftes med ”anlægget”.</w:t>
      </w:r>
    </w:p>
    <w:p w:rsidR="00CB50DD" w:rsidRPr="00CB50DD" w:rsidRDefault="00CB50DD" w:rsidP="00CB50DD">
      <w:pPr>
        <w:spacing w:after="120"/>
      </w:pPr>
      <w:r w:rsidRPr="00CB50DD">
        <w:t>Teksten skal derfor rettelig være som følger:</w:t>
      </w:r>
    </w:p>
    <w:p w:rsidR="00CB50DD" w:rsidRPr="00CB50DD" w:rsidRDefault="00CB50DD" w:rsidP="00CB50DD">
      <w:pPr>
        <w:spacing w:after="120"/>
        <w:ind w:left="360"/>
        <w:rPr>
          <w:i/>
        </w:rPr>
      </w:pPr>
      <w:r w:rsidRPr="00CB50DD">
        <w:rPr>
          <w:i/>
        </w:rPr>
        <w:t>De nærmeste internationale naturbeskyttelsesområder er:</w:t>
      </w:r>
    </w:p>
    <w:p w:rsidR="00CB50DD" w:rsidRPr="00CB50DD" w:rsidRDefault="00CB50DD" w:rsidP="00CB50DD">
      <w:pPr>
        <w:numPr>
          <w:ilvl w:val="0"/>
          <w:numId w:val="30"/>
        </w:numPr>
        <w:spacing w:after="120"/>
        <w:ind w:left="1080"/>
        <w:rPr>
          <w:i/>
        </w:rPr>
      </w:pPr>
      <w:r w:rsidRPr="00CB50DD">
        <w:rPr>
          <w:i/>
        </w:rPr>
        <w:t>EF-Habitatområde nr. 118, Kajbjerg Skov. Anlægget placeres mere end 6 km vest for dele af dette habitatområde.</w:t>
      </w:r>
    </w:p>
    <w:p w:rsidR="00CB50DD" w:rsidRPr="00CB50DD" w:rsidRDefault="00CB50DD" w:rsidP="00CB50DD">
      <w:pPr>
        <w:numPr>
          <w:ilvl w:val="0"/>
          <w:numId w:val="30"/>
        </w:numPr>
        <w:spacing w:after="120"/>
        <w:ind w:left="1080"/>
        <w:rPr>
          <w:i/>
        </w:rPr>
      </w:pPr>
      <w:r w:rsidRPr="00CB50DD">
        <w:rPr>
          <w:i/>
        </w:rPr>
        <w:t>EF-Habitatområde nr. 117, Søerne ved Tårup Strand og Klintholm. Anlægget placeres mere end 9 km sydøst for habitatområdet.</w:t>
      </w:r>
    </w:p>
    <w:p w:rsidR="00CB50DD" w:rsidRPr="00CB50DD" w:rsidRDefault="00CB50DD" w:rsidP="00CB50DD">
      <w:pPr>
        <w:spacing w:after="120"/>
        <w:ind w:left="360"/>
        <w:rPr>
          <w:i/>
        </w:rPr>
      </w:pPr>
      <w:r w:rsidRPr="00CB50DD">
        <w:rPr>
          <w:i/>
        </w:rPr>
        <w:t xml:space="preserve">Inden for virksomhedens areal, er der registreret et §3 vandhul (målsætning D), som skal bevares. Oprensning af §3 vandhullet må kun ske med Nyborg kommunes tilladelse. </w:t>
      </w:r>
    </w:p>
    <w:p w:rsidR="00CB50DD" w:rsidRPr="00CB50DD" w:rsidRDefault="00CB50DD" w:rsidP="00CB50DD">
      <w:pPr>
        <w:spacing w:after="120"/>
        <w:ind w:left="360"/>
        <w:rPr>
          <w:sz w:val="22"/>
          <w:szCs w:val="22"/>
        </w:rPr>
      </w:pPr>
      <w:r w:rsidRPr="00CB50DD">
        <w:rPr>
          <w:i/>
        </w:rPr>
        <w:t>Uden for virksomhedens areal, er der registreret et regnvandsbassin ved Nyborgvej og et stendige/jorddige. Regnvandsbassinet bliver først omfattet af naturbeskyttelsesloven, når der har indfundet sig naturligt liv, hvilket normalt sker inden for 2 – 3 år. Herefter kan kommunen give en dispensation til regelmæssig oprensning.</w:t>
      </w:r>
    </w:p>
    <w:p w:rsidR="00CB50DD" w:rsidRPr="00CB50DD" w:rsidRDefault="00CB50DD" w:rsidP="00CB50DD">
      <w:pPr>
        <w:spacing w:after="120"/>
      </w:pPr>
    </w:p>
    <w:p w:rsidR="00CB50DD" w:rsidRPr="00CB50DD" w:rsidRDefault="00CB50DD" w:rsidP="00CB50DD">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CB50DD" w:rsidRDefault="00CB50DD" w:rsidP="00A918DF">
      <w:pPr>
        <w:jc w:val="both"/>
      </w:pPr>
    </w:p>
    <w:p w:rsidR="00CB50DD" w:rsidRDefault="00CB50DD" w:rsidP="00A918DF">
      <w:pPr>
        <w:jc w:val="both"/>
      </w:pPr>
    </w:p>
    <w:p w:rsidR="00CB50DD" w:rsidRDefault="00CB50DD" w:rsidP="00A918DF">
      <w:pPr>
        <w:jc w:val="both"/>
      </w:pPr>
    </w:p>
    <w:p w:rsidR="00CB50DD" w:rsidRDefault="00CB50DD"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413AFB" w:rsidRDefault="00413AFB" w:rsidP="00A918DF">
      <w:pPr>
        <w:jc w:val="both"/>
      </w:pPr>
    </w:p>
    <w:p w:rsidR="000B7789" w:rsidRPr="005A2E77" w:rsidRDefault="000B7789" w:rsidP="000B7789">
      <w:pPr>
        <w:jc w:val="center"/>
        <w:rPr>
          <w:b/>
        </w:rPr>
      </w:pPr>
      <w:r w:rsidRPr="005A2E77">
        <w:rPr>
          <w:b/>
        </w:rPr>
        <w:lastRenderedPageBreak/>
        <w:t xml:space="preserve">Bilag </w:t>
      </w:r>
      <w:r>
        <w:rPr>
          <w:b/>
        </w:rPr>
        <w:t>10</w:t>
      </w:r>
    </w:p>
    <w:p w:rsidR="000B7789" w:rsidRPr="005A2E77" w:rsidRDefault="000B7789" w:rsidP="000B7789">
      <w:pPr>
        <w:jc w:val="center"/>
        <w:rPr>
          <w:b/>
        </w:rPr>
      </w:pPr>
    </w:p>
    <w:p w:rsidR="000B7789" w:rsidRPr="005A2E77" w:rsidRDefault="000B7789" w:rsidP="000B7789">
      <w:pPr>
        <w:jc w:val="center"/>
        <w:rPr>
          <w:b/>
        </w:rPr>
      </w:pPr>
      <w:r w:rsidRPr="005A2E77">
        <w:rPr>
          <w:b/>
        </w:rPr>
        <w:t>VVM-redegørelse</w:t>
      </w:r>
    </w:p>
    <w:p w:rsidR="000B7789" w:rsidRDefault="000B7789" w:rsidP="000B7789"/>
    <w:p w:rsidR="000B7789" w:rsidRDefault="000B7789" w:rsidP="000B7789"/>
    <w:p w:rsidR="000B7789" w:rsidRDefault="000B7789" w:rsidP="000B7789">
      <w:r>
        <w:t>Nyborg Kommunes VVM-redegørelse af november 2014 for virksomheden NC Miljø A/S, beliggende på Industrivej 9, 5853 Ørbæk, er vedlagt miljøgodkendelsen som et selvstændigt dokument. Derved består miljøgodkendelsen af 2 digitale dokumenter.</w:t>
      </w:r>
    </w:p>
    <w:p w:rsidR="000B7789" w:rsidRDefault="000B7789" w:rsidP="000B7789"/>
    <w:p w:rsidR="000B7789" w:rsidRDefault="000B7789" w:rsidP="00A918DF">
      <w:pPr>
        <w:jc w:val="both"/>
        <w:rPr>
          <w:sz w:val="22"/>
          <w:szCs w:val="22"/>
        </w:rPr>
      </w:pPr>
    </w:p>
    <w:p w:rsidR="000B7789" w:rsidRPr="00A918DF" w:rsidRDefault="000B7789" w:rsidP="00A918DF">
      <w:pPr>
        <w:jc w:val="both"/>
        <w:rPr>
          <w:sz w:val="22"/>
          <w:szCs w:val="22"/>
        </w:rPr>
      </w:pPr>
    </w:p>
    <w:sectPr w:rsidR="000B7789" w:rsidRPr="00A918DF" w:rsidSect="002273CF">
      <w:footerReference w:type="default" r:id="rId32"/>
      <w:pgSz w:w="11906" w:h="16838" w:code="9"/>
      <w:pgMar w:top="2268" w:right="1304" w:bottom="680"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BFB" w:rsidRDefault="00361BFB" w:rsidP="00802EAC">
      <w:r>
        <w:separator/>
      </w:r>
    </w:p>
  </w:endnote>
  <w:endnote w:type="continuationSeparator" w:id="0">
    <w:p w:rsidR="00361BFB" w:rsidRDefault="00361BFB" w:rsidP="00802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Letter Gothic">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00973"/>
      <w:docPartObj>
        <w:docPartGallery w:val="Page Numbers (Bottom of Page)"/>
        <w:docPartUnique/>
      </w:docPartObj>
    </w:sdtPr>
    <w:sdtEndPr/>
    <w:sdtContent>
      <w:p w:rsidR="00361BFB" w:rsidRDefault="00361BFB">
        <w:pPr>
          <w:pStyle w:val="Sidefod"/>
          <w:jc w:val="center"/>
        </w:pPr>
        <w:r>
          <w:fldChar w:fldCharType="begin"/>
        </w:r>
        <w:r>
          <w:instrText xml:space="preserve"> PAGE   \* MERGEFORMAT </w:instrText>
        </w:r>
        <w:r>
          <w:fldChar w:fldCharType="separate"/>
        </w:r>
        <w:r w:rsidR="00B67110">
          <w:rPr>
            <w:noProof/>
          </w:rPr>
          <w:t>20</w:t>
        </w:r>
        <w:r>
          <w:rPr>
            <w:noProof/>
          </w:rPr>
          <w:fldChar w:fldCharType="end"/>
        </w:r>
      </w:p>
    </w:sdtContent>
  </w:sdt>
  <w:p w:rsidR="00361BFB" w:rsidRDefault="00361BF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BFB" w:rsidRDefault="00361BFB" w:rsidP="00802EAC">
      <w:r>
        <w:separator/>
      </w:r>
    </w:p>
  </w:footnote>
  <w:footnote w:type="continuationSeparator" w:id="0">
    <w:p w:rsidR="00361BFB" w:rsidRDefault="00361BFB" w:rsidP="00802EAC">
      <w:r>
        <w:continuationSeparator/>
      </w:r>
    </w:p>
  </w:footnote>
  <w:footnote w:id="1">
    <w:p w:rsidR="00361BFB" w:rsidRPr="00582A8B" w:rsidRDefault="00361BFB" w:rsidP="00582A8B">
      <w:pPr>
        <w:pStyle w:val="Fodnotetekst"/>
        <w:rPr>
          <w:rFonts w:ascii="Arial" w:hAnsi="Arial" w:cs="Arial"/>
          <w:sz w:val="18"/>
          <w:szCs w:val="18"/>
        </w:rPr>
      </w:pPr>
      <w:r w:rsidRPr="006E15FE">
        <w:rPr>
          <w:vertAlign w:val="superscript"/>
        </w:rPr>
        <w:footnoteRef/>
      </w:r>
      <w:r w:rsidRPr="006E15FE">
        <w:t xml:space="preserve"> </w:t>
      </w:r>
      <w:r w:rsidRPr="00582A8B">
        <w:rPr>
          <w:rFonts w:ascii="Arial" w:hAnsi="Arial" w:cs="Arial"/>
          <w:sz w:val="18"/>
          <w:szCs w:val="18"/>
        </w:rPr>
        <w:t>Bekendtgørelse nr. 486 af 25 maj 2012 om godkendelse af listevirksomhed</w:t>
      </w:r>
    </w:p>
  </w:footnote>
  <w:footnote w:id="2">
    <w:p w:rsidR="00361BFB" w:rsidRDefault="00361BFB" w:rsidP="00582A8B">
      <w:pPr>
        <w:pStyle w:val="Fodnotetekst"/>
      </w:pPr>
      <w:r w:rsidRPr="00582A8B">
        <w:rPr>
          <w:vertAlign w:val="superscript"/>
        </w:rPr>
        <w:footnoteRef/>
      </w:r>
      <w:r w:rsidRPr="00582A8B">
        <w:rPr>
          <w:rFonts w:ascii="Arial" w:hAnsi="Arial" w:cs="Arial"/>
          <w:sz w:val="18"/>
          <w:szCs w:val="18"/>
        </w:rPr>
        <w:t xml:space="preserve"> Bekendtgørelse nr. 1510 af 15. december 2010 om vurdering af visse offentlige og private anlægs virkning på miljøet (VVM) i medfør af lov om planlægning</w:t>
      </w:r>
    </w:p>
  </w:footnote>
  <w:footnote w:id="3">
    <w:p w:rsidR="00361BFB" w:rsidRDefault="00361BFB" w:rsidP="004D64C3">
      <w:pPr>
        <w:pStyle w:val="Fodnotetekst"/>
      </w:pPr>
      <w:r w:rsidRPr="006E15FE">
        <w:rPr>
          <w:vertAlign w:val="superscript"/>
        </w:rPr>
        <w:footnoteRef/>
      </w:r>
      <w:r>
        <w:t xml:space="preserve"> </w:t>
      </w:r>
      <w:r w:rsidRPr="004D64C3">
        <w:rPr>
          <w:rFonts w:ascii="Arial" w:hAnsi="Arial" w:cs="Arial"/>
          <w:sz w:val="18"/>
          <w:szCs w:val="18"/>
        </w:rPr>
        <w:t>Bekendtgørelse nr. 1415 af 12. december 2011 om affald</w:t>
      </w:r>
    </w:p>
  </w:footnote>
  <w:footnote w:id="4">
    <w:p w:rsidR="00361BFB" w:rsidRDefault="00361BFB" w:rsidP="004D64C3">
      <w:pPr>
        <w:pStyle w:val="Fodnotetekst"/>
      </w:pPr>
      <w:r>
        <w:rPr>
          <w:rStyle w:val="Fodnotehenvisning"/>
        </w:rPr>
        <w:footnoteRef/>
      </w:r>
      <w:r>
        <w:t xml:space="preserve"> </w:t>
      </w:r>
      <w:r w:rsidRPr="004D64C3">
        <w:rPr>
          <w:rFonts w:ascii="Arial" w:hAnsi="Arial" w:cs="Arial"/>
          <w:sz w:val="18"/>
          <w:szCs w:val="18"/>
        </w:rPr>
        <w:t>Lovbekendtgørelse nr. 879 af 26. juni 2010 om miljøbeskyttelse</w:t>
      </w:r>
    </w:p>
  </w:footnote>
  <w:footnote w:id="5">
    <w:p w:rsidR="00361BFB" w:rsidRPr="00505E6D" w:rsidRDefault="00361BFB" w:rsidP="00556271">
      <w:pPr>
        <w:pStyle w:val="Fodnotetekst"/>
        <w:rPr>
          <w:rFonts w:ascii="Arial" w:hAnsi="Arial" w:cs="Arial"/>
          <w:sz w:val="18"/>
          <w:szCs w:val="18"/>
        </w:rPr>
      </w:pPr>
      <w:r w:rsidRPr="00505E6D">
        <w:rPr>
          <w:rStyle w:val="Fodnotehenvisning"/>
          <w:rFonts w:ascii="Arial" w:hAnsi="Arial" w:cs="Arial"/>
          <w:sz w:val="18"/>
          <w:szCs w:val="18"/>
        </w:rPr>
        <w:footnoteRef/>
      </w:r>
      <w:r>
        <w:rPr>
          <w:rFonts w:ascii="Arial" w:hAnsi="Arial" w:cs="Arial"/>
          <w:sz w:val="18"/>
          <w:szCs w:val="18"/>
        </w:rPr>
        <w:t xml:space="preserve"> Lovbekendtgørelse nr. 879</w:t>
      </w:r>
      <w:r w:rsidRPr="00505E6D">
        <w:rPr>
          <w:rFonts w:ascii="Arial" w:hAnsi="Arial" w:cs="Arial"/>
          <w:sz w:val="18"/>
          <w:szCs w:val="18"/>
        </w:rPr>
        <w:t xml:space="preserve"> af 2</w:t>
      </w:r>
      <w:r>
        <w:rPr>
          <w:rFonts w:ascii="Arial" w:hAnsi="Arial" w:cs="Arial"/>
          <w:sz w:val="18"/>
          <w:szCs w:val="18"/>
        </w:rPr>
        <w:t>6</w:t>
      </w:r>
      <w:r w:rsidRPr="00505E6D">
        <w:rPr>
          <w:rFonts w:ascii="Arial" w:hAnsi="Arial" w:cs="Arial"/>
          <w:sz w:val="18"/>
          <w:szCs w:val="18"/>
        </w:rPr>
        <w:t xml:space="preserve">. </w:t>
      </w:r>
      <w:r>
        <w:rPr>
          <w:rFonts w:ascii="Arial" w:hAnsi="Arial" w:cs="Arial"/>
          <w:sz w:val="18"/>
          <w:szCs w:val="18"/>
        </w:rPr>
        <w:t>juni</w:t>
      </w:r>
      <w:r w:rsidRPr="00505E6D">
        <w:rPr>
          <w:rFonts w:ascii="Arial" w:hAnsi="Arial" w:cs="Arial"/>
          <w:sz w:val="18"/>
          <w:szCs w:val="18"/>
        </w:rPr>
        <w:t xml:space="preserve"> 20</w:t>
      </w:r>
      <w:r>
        <w:rPr>
          <w:rFonts w:ascii="Arial" w:hAnsi="Arial" w:cs="Arial"/>
          <w:sz w:val="18"/>
          <w:szCs w:val="18"/>
        </w:rPr>
        <w:t>10</w:t>
      </w:r>
      <w:r w:rsidRPr="00505E6D">
        <w:rPr>
          <w:rFonts w:ascii="Arial" w:hAnsi="Arial" w:cs="Arial"/>
          <w:sz w:val="18"/>
          <w:szCs w:val="18"/>
        </w:rPr>
        <w:t xml:space="preserve"> om miljøb</w:t>
      </w:r>
      <w:r>
        <w:rPr>
          <w:rFonts w:ascii="Arial" w:hAnsi="Arial" w:cs="Arial"/>
          <w:sz w:val="18"/>
          <w:szCs w:val="18"/>
        </w:rPr>
        <w:t>eskyttelse</w:t>
      </w:r>
    </w:p>
    <w:p w:rsidR="00361BFB" w:rsidRDefault="00361BFB" w:rsidP="00556271">
      <w:pPr>
        <w:pStyle w:val="Fodnotetekst"/>
      </w:pPr>
    </w:p>
  </w:footnote>
  <w:footnote w:id="6">
    <w:p w:rsidR="00361BFB" w:rsidRDefault="00361BFB" w:rsidP="008F4DFE">
      <w:pPr>
        <w:pStyle w:val="Fodnotetekst"/>
      </w:pPr>
      <w:r>
        <w:rPr>
          <w:rStyle w:val="Fodnotehenvisning"/>
        </w:rPr>
        <w:footnoteRef/>
      </w:r>
      <w:r>
        <w:t xml:space="preserve"> </w:t>
      </w:r>
      <w:r w:rsidRPr="00A134A2">
        <w:t xml:space="preserve">Bekendtgørelse </w:t>
      </w:r>
      <w:r>
        <w:t xml:space="preserve">nr. 1322 af 14. december 2012 </w:t>
      </w:r>
      <w:r w:rsidRPr="00A134A2">
        <w:t xml:space="preserve">om kontrol af beholdere </w:t>
      </w:r>
      <w:r>
        <w:t>til opbevaring af</w:t>
      </w:r>
      <w:r w:rsidRPr="00A134A2">
        <w:t xml:space="preserve"> flydende husdyrgødning</w:t>
      </w:r>
      <w:r>
        <w:t xml:space="preserve"> og</w:t>
      </w:r>
      <w:r w:rsidRPr="00A134A2">
        <w:t xml:space="preserve"> ensilagesaft</w:t>
      </w:r>
    </w:p>
  </w:footnote>
  <w:footnote w:id="7">
    <w:p w:rsidR="00361BFB" w:rsidRDefault="00361BFB">
      <w:pPr>
        <w:pStyle w:val="Fodnotetekst"/>
      </w:pPr>
      <w:r>
        <w:rPr>
          <w:rStyle w:val="Fodnotehenvisning"/>
        </w:rPr>
        <w:footnoteRef/>
      </w:r>
      <w:r>
        <w:t xml:space="preserve"> Bekendtgørelse nr. 1650 af 13. december 2006 om anvendelse af affald til jordbrugsformål (slambekendtgørelsen)</w:t>
      </w:r>
    </w:p>
  </w:footnote>
  <w:footnote w:id="8">
    <w:p w:rsidR="00361BFB" w:rsidRPr="009315F8" w:rsidRDefault="00361BFB" w:rsidP="00556271">
      <w:pPr>
        <w:pStyle w:val="Fodnotetekst"/>
        <w:rPr>
          <w:rFonts w:ascii="Arial" w:hAnsi="Arial" w:cs="Arial"/>
          <w:sz w:val="18"/>
          <w:szCs w:val="18"/>
        </w:rPr>
      </w:pPr>
      <w:r w:rsidRPr="009315F8">
        <w:rPr>
          <w:rStyle w:val="Fodnotehenvisning"/>
          <w:rFonts w:ascii="Arial" w:hAnsi="Arial" w:cs="Arial"/>
          <w:sz w:val="18"/>
          <w:szCs w:val="18"/>
        </w:rPr>
        <w:footnoteRef/>
      </w:r>
      <w:r>
        <w:rPr>
          <w:rFonts w:ascii="Arial" w:hAnsi="Arial" w:cs="Arial"/>
          <w:sz w:val="18"/>
          <w:szCs w:val="18"/>
        </w:rPr>
        <w:t xml:space="preserve"> Bekendtgørelse nr. 1309</w:t>
      </w:r>
      <w:r w:rsidRPr="009315F8">
        <w:rPr>
          <w:rFonts w:ascii="Arial" w:hAnsi="Arial" w:cs="Arial"/>
          <w:sz w:val="18"/>
          <w:szCs w:val="18"/>
        </w:rPr>
        <w:t xml:space="preserve"> af 1</w:t>
      </w:r>
      <w:r>
        <w:rPr>
          <w:rFonts w:ascii="Arial" w:hAnsi="Arial" w:cs="Arial"/>
          <w:sz w:val="18"/>
          <w:szCs w:val="18"/>
        </w:rPr>
        <w:t>8.</w:t>
      </w:r>
      <w:r w:rsidRPr="009315F8">
        <w:rPr>
          <w:rFonts w:ascii="Arial" w:hAnsi="Arial" w:cs="Arial"/>
          <w:sz w:val="18"/>
          <w:szCs w:val="18"/>
        </w:rPr>
        <w:t xml:space="preserve"> december 20</w:t>
      </w:r>
      <w:r>
        <w:rPr>
          <w:rFonts w:ascii="Arial" w:hAnsi="Arial" w:cs="Arial"/>
          <w:sz w:val="18"/>
          <w:szCs w:val="18"/>
        </w:rPr>
        <w:t>12</w:t>
      </w:r>
      <w:r w:rsidRPr="009315F8">
        <w:rPr>
          <w:rFonts w:ascii="Arial" w:hAnsi="Arial" w:cs="Arial"/>
          <w:sz w:val="18"/>
          <w:szCs w:val="18"/>
        </w:rPr>
        <w:t xml:space="preserve"> om affald</w:t>
      </w:r>
    </w:p>
  </w:footnote>
  <w:footnote w:id="9">
    <w:p w:rsidR="00361BFB" w:rsidRPr="00FD242C" w:rsidRDefault="00361BFB" w:rsidP="00556271">
      <w:pPr>
        <w:pStyle w:val="Fodnotetekst"/>
        <w:rPr>
          <w:rFonts w:ascii="Arial" w:hAnsi="Arial" w:cs="Arial"/>
          <w:sz w:val="18"/>
          <w:szCs w:val="18"/>
        </w:rPr>
      </w:pPr>
      <w:r w:rsidRPr="009315F8">
        <w:rPr>
          <w:rStyle w:val="Fodnotehenvisning"/>
          <w:rFonts w:ascii="Arial" w:hAnsi="Arial" w:cs="Arial"/>
          <w:sz w:val="18"/>
          <w:szCs w:val="18"/>
        </w:rPr>
        <w:footnoteRef/>
      </w:r>
      <w:r w:rsidRPr="009315F8">
        <w:rPr>
          <w:rFonts w:ascii="Arial" w:hAnsi="Arial" w:cs="Arial"/>
          <w:sz w:val="18"/>
          <w:szCs w:val="18"/>
        </w:rPr>
        <w:t xml:space="preserve"> jf. § 41 a i miljøbeskyttelsesloven</w:t>
      </w:r>
    </w:p>
  </w:footnote>
  <w:footnote w:id="10">
    <w:p w:rsidR="00361BFB" w:rsidRPr="00FD242C" w:rsidRDefault="00361BFB" w:rsidP="00556271">
      <w:pPr>
        <w:pStyle w:val="Fodnotetekst"/>
        <w:rPr>
          <w:rFonts w:ascii="Arial" w:hAnsi="Arial" w:cs="Arial"/>
          <w:sz w:val="18"/>
          <w:szCs w:val="18"/>
        </w:rPr>
      </w:pPr>
      <w:r w:rsidRPr="00FD242C">
        <w:rPr>
          <w:rStyle w:val="Fodnotehenvisning"/>
          <w:rFonts w:ascii="Arial" w:hAnsi="Arial" w:cs="Arial"/>
          <w:sz w:val="18"/>
          <w:szCs w:val="18"/>
        </w:rPr>
        <w:footnoteRef/>
      </w:r>
      <w:r w:rsidRPr="00FD242C">
        <w:rPr>
          <w:rFonts w:ascii="Arial" w:hAnsi="Arial" w:cs="Arial"/>
          <w:sz w:val="18"/>
          <w:szCs w:val="18"/>
        </w:rPr>
        <w:t xml:space="preserve"> jf. §§ 41 a og 41 d i miljøbeskyttelsesloven</w:t>
      </w:r>
    </w:p>
  </w:footnote>
  <w:footnote w:id="11">
    <w:p w:rsidR="00361BFB" w:rsidRPr="002F4DF2" w:rsidRDefault="00361BFB" w:rsidP="00556271">
      <w:pPr>
        <w:pStyle w:val="Fodnotetekst"/>
        <w:rPr>
          <w:rFonts w:ascii="Arial" w:hAnsi="Arial" w:cs="Arial"/>
          <w:sz w:val="18"/>
          <w:szCs w:val="18"/>
        </w:rPr>
      </w:pPr>
      <w:r w:rsidRPr="002F4DF2">
        <w:rPr>
          <w:rStyle w:val="Fodnotehenvisning"/>
          <w:rFonts w:ascii="Arial" w:hAnsi="Arial" w:cs="Arial"/>
          <w:sz w:val="18"/>
          <w:szCs w:val="18"/>
        </w:rPr>
        <w:footnoteRef/>
      </w:r>
      <w:r w:rsidRPr="002F4DF2">
        <w:rPr>
          <w:rFonts w:ascii="Arial" w:hAnsi="Arial" w:cs="Arial"/>
          <w:sz w:val="18"/>
          <w:szCs w:val="18"/>
        </w:rPr>
        <w:t xml:space="preserve"> </w:t>
      </w:r>
      <w:r w:rsidRPr="002F4DF2">
        <w:rPr>
          <w:rFonts w:ascii="Arial" w:hAnsi="Arial" w:cs="Arial"/>
          <w:bCs/>
          <w:sz w:val="18"/>
          <w:szCs w:val="18"/>
        </w:rPr>
        <w:t>Lov nr. 370 af 2. juni 1999 om forurenet jord</w:t>
      </w:r>
    </w:p>
  </w:footnote>
  <w:footnote w:id="12">
    <w:p w:rsidR="00361BFB" w:rsidRDefault="00361BFB" w:rsidP="00B96536">
      <w:pPr>
        <w:pStyle w:val="Fodnotetekst"/>
      </w:pPr>
      <w:r>
        <w:rPr>
          <w:rStyle w:val="Fodnotehenvisning"/>
        </w:rPr>
        <w:footnoteRef/>
      </w:r>
      <w:r>
        <w:t xml:space="preserve"> Bekendtgørelse nr. </w:t>
      </w:r>
      <w:r w:rsidRPr="000D6EC0">
        <w:t>1510 af 15</w:t>
      </w:r>
      <w:r>
        <w:t>. december</w:t>
      </w:r>
      <w:r w:rsidRPr="000D6EC0">
        <w:t xml:space="preserve"> 2010 om vurdering af visse offentlige og private anlægs virkning på miljøet (VVM) i medfør af lov om planlægning</w:t>
      </w:r>
    </w:p>
  </w:footnote>
  <w:footnote w:id="13">
    <w:p w:rsidR="00361BFB" w:rsidRDefault="00361BFB" w:rsidP="00556271">
      <w:pPr>
        <w:pStyle w:val="Fodnotetekst"/>
      </w:pPr>
      <w:r>
        <w:rPr>
          <w:rStyle w:val="Fodnotehenvisning"/>
        </w:rPr>
        <w:footnoteRef/>
      </w:r>
      <w:r>
        <w:t xml:space="preserve"> Lovbekendtgørelse nr. 879 af 26. juni 2010 om miljøbeskyttelse</w:t>
      </w:r>
    </w:p>
  </w:footnote>
  <w:footnote w:id="14">
    <w:p w:rsidR="00361BFB" w:rsidRPr="006E15FE" w:rsidRDefault="00361BFB" w:rsidP="00E01D3C">
      <w:pPr>
        <w:pStyle w:val="Fodnotetekst"/>
      </w:pPr>
      <w:r w:rsidRPr="006E15FE">
        <w:rPr>
          <w:vertAlign w:val="superscript"/>
        </w:rPr>
        <w:footnoteRef/>
      </w:r>
      <w:r w:rsidRPr="006E15FE">
        <w:t xml:space="preserve"> Bekendtgørelse nr. 486 af 25 maj 2012 om godkendelse af listevirksomhed</w:t>
      </w:r>
    </w:p>
  </w:footnote>
  <w:footnote w:id="15">
    <w:p w:rsidR="00361BFB" w:rsidRDefault="00361BFB" w:rsidP="00E01D3C">
      <w:pPr>
        <w:pStyle w:val="Fodnotetekst"/>
      </w:pPr>
      <w:r>
        <w:rPr>
          <w:rStyle w:val="Fodnotehenvisning"/>
        </w:rPr>
        <w:footnoteRef/>
      </w:r>
      <w:r>
        <w:t xml:space="preserve"> Bekendtgørelse nr. 669 af 18. juni 2014 om godkendelse af listevirksomhed</w:t>
      </w:r>
    </w:p>
  </w:footnote>
  <w:footnote w:id="16">
    <w:p w:rsidR="00361BFB" w:rsidRDefault="00361BFB" w:rsidP="00E01D3C">
      <w:pPr>
        <w:pStyle w:val="Fodnotetekst"/>
      </w:pPr>
      <w:r w:rsidRPr="006E15FE">
        <w:rPr>
          <w:vertAlign w:val="superscript"/>
        </w:rPr>
        <w:footnoteRef/>
      </w:r>
      <w:r>
        <w:t xml:space="preserve"> </w:t>
      </w:r>
      <w:r w:rsidRPr="006E15FE">
        <w:t>Bekendtgørelse nr. 1510 af 15. december 2010 om vurdering af visse of</w:t>
      </w:r>
      <w:r>
        <w:t>fentlige og private anlægs virk</w:t>
      </w:r>
      <w:r w:rsidRPr="006E15FE">
        <w:t>ning på miljøet (VVM) i medfør af lov om planlægning</w:t>
      </w:r>
    </w:p>
  </w:footnote>
  <w:footnote w:id="17">
    <w:p w:rsidR="00361BFB" w:rsidRDefault="00361BFB" w:rsidP="00E01D3C">
      <w:r w:rsidRPr="00666735">
        <w:rPr>
          <w:rFonts w:ascii="Times New Roman" w:hAnsi="Times New Roman"/>
          <w:sz w:val="20"/>
          <w:szCs w:val="20"/>
          <w:vertAlign w:val="superscript"/>
        </w:rPr>
        <w:footnoteRef/>
      </w:r>
      <w:r>
        <w:t xml:space="preserve"> </w:t>
      </w:r>
      <w:r w:rsidRPr="00991847">
        <w:rPr>
          <w:rFonts w:ascii="Times New Roman" w:hAnsi="Times New Roman"/>
          <w:sz w:val="20"/>
          <w:szCs w:val="20"/>
        </w:rPr>
        <w:t xml:space="preserve">Bekendtgørelse nr. </w:t>
      </w:r>
      <w:r>
        <w:rPr>
          <w:rFonts w:ascii="Times New Roman" w:hAnsi="Times New Roman"/>
          <w:sz w:val="20"/>
          <w:szCs w:val="20"/>
        </w:rPr>
        <w:t>1184</w:t>
      </w:r>
      <w:r w:rsidRPr="00991847">
        <w:rPr>
          <w:rFonts w:ascii="Times New Roman" w:hAnsi="Times New Roman"/>
          <w:sz w:val="20"/>
          <w:szCs w:val="20"/>
        </w:rPr>
        <w:t xml:space="preserve"> af </w:t>
      </w:r>
      <w:r>
        <w:rPr>
          <w:rFonts w:ascii="Times New Roman" w:hAnsi="Times New Roman"/>
          <w:sz w:val="20"/>
          <w:szCs w:val="20"/>
        </w:rPr>
        <w:t>6</w:t>
      </w:r>
      <w:r w:rsidRPr="00991847">
        <w:rPr>
          <w:rFonts w:ascii="Times New Roman" w:hAnsi="Times New Roman"/>
          <w:sz w:val="20"/>
          <w:szCs w:val="20"/>
        </w:rPr>
        <w:t xml:space="preserve">. </w:t>
      </w:r>
      <w:r>
        <w:rPr>
          <w:rFonts w:ascii="Times New Roman" w:hAnsi="Times New Roman"/>
          <w:sz w:val="20"/>
          <w:szCs w:val="20"/>
        </w:rPr>
        <w:t>november</w:t>
      </w:r>
      <w:r w:rsidRPr="00991847">
        <w:rPr>
          <w:rFonts w:ascii="Times New Roman" w:hAnsi="Times New Roman"/>
          <w:sz w:val="20"/>
          <w:szCs w:val="20"/>
        </w:rPr>
        <w:t xml:space="preserve"> 201</w:t>
      </w:r>
      <w:r>
        <w:rPr>
          <w:rFonts w:ascii="Times New Roman" w:hAnsi="Times New Roman"/>
          <w:sz w:val="20"/>
          <w:szCs w:val="20"/>
        </w:rPr>
        <w:t>4</w:t>
      </w:r>
      <w:r w:rsidRPr="00991847">
        <w:rPr>
          <w:rFonts w:ascii="Times New Roman" w:hAnsi="Times New Roman"/>
          <w:sz w:val="20"/>
          <w:szCs w:val="20"/>
        </w:rPr>
        <w:t xml:space="preserve"> om vurdering af visse offentlige og private anlægs virkning på miljøet (VVM) i medfør af lov om planlægning</w:t>
      </w:r>
    </w:p>
  </w:footnote>
  <w:footnote w:id="18">
    <w:p w:rsidR="00361BFB" w:rsidRDefault="00361BFB" w:rsidP="00E01D3C">
      <w:pPr>
        <w:pStyle w:val="Fodnotetekst"/>
      </w:pPr>
      <w:r w:rsidRPr="006E15FE">
        <w:rPr>
          <w:vertAlign w:val="superscript"/>
        </w:rPr>
        <w:footnoteRef/>
      </w:r>
      <w:r>
        <w:t xml:space="preserve"> </w:t>
      </w:r>
      <w:r w:rsidRPr="006E15FE">
        <w:t>Bekendtgørelse nr. 1415 af 12. december 2011 om affald</w:t>
      </w:r>
    </w:p>
  </w:footnote>
  <w:footnote w:id="19">
    <w:p w:rsidR="00361BFB" w:rsidRDefault="00361BFB" w:rsidP="00E01D3C">
      <w:pPr>
        <w:pStyle w:val="Fodnotetekst"/>
      </w:pPr>
      <w:r>
        <w:rPr>
          <w:rStyle w:val="Fodnotehenvisning"/>
        </w:rPr>
        <w:footnoteRef/>
      </w:r>
      <w:r>
        <w:t xml:space="preserve"> </w:t>
      </w:r>
      <w:r w:rsidRPr="00047AC5">
        <w:t>Bekendtgørelse nr. 682 af 18. juni 2014 om standardvilkår i godkendelse af listevirksomhed</w:t>
      </w:r>
    </w:p>
  </w:footnote>
  <w:footnote w:id="20">
    <w:p w:rsidR="00361BFB" w:rsidRPr="00FA4186" w:rsidRDefault="00361BFB" w:rsidP="00E01D3C">
      <w:pPr>
        <w:pStyle w:val="Fodnotetekst"/>
        <w:rPr>
          <w:rFonts w:ascii="Arial" w:hAnsi="Arial" w:cs="Arial"/>
          <w:sz w:val="18"/>
          <w:szCs w:val="18"/>
        </w:rPr>
      </w:pPr>
      <w:r w:rsidRPr="00FA4186">
        <w:rPr>
          <w:rFonts w:ascii="Arial" w:hAnsi="Arial" w:cs="Arial"/>
          <w:sz w:val="18"/>
          <w:szCs w:val="18"/>
          <w:vertAlign w:val="superscript"/>
        </w:rPr>
        <w:footnoteRef/>
      </w:r>
      <w:r w:rsidRPr="00FA4186">
        <w:rPr>
          <w:rFonts w:ascii="Arial" w:hAnsi="Arial" w:cs="Arial"/>
          <w:sz w:val="18"/>
          <w:szCs w:val="18"/>
          <w:vertAlign w:val="superscript"/>
        </w:rPr>
        <w:t xml:space="preserve"> </w:t>
      </w:r>
      <w:r w:rsidRPr="00FA4186">
        <w:rPr>
          <w:rFonts w:ascii="Arial" w:hAnsi="Arial" w:cs="Arial"/>
          <w:sz w:val="18"/>
          <w:szCs w:val="18"/>
        </w:rPr>
        <w:t>Bekendtgørelse nr. 1448 af 11. december 2007 om spildevandstilladelser m.v. efter miljøbeskyttelseslovens kap. 3 og 4</w:t>
      </w:r>
    </w:p>
  </w:footnote>
  <w:footnote w:id="21">
    <w:p w:rsidR="00361BFB" w:rsidRDefault="00361BFB" w:rsidP="00556271">
      <w:pPr>
        <w:pStyle w:val="Fodnotetekst"/>
      </w:pPr>
      <w:r w:rsidRPr="00426FA6">
        <w:rPr>
          <w:rFonts w:ascii="Arial" w:hAnsi="Arial" w:cs="Arial"/>
          <w:szCs w:val="18"/>
          <w:vertAlign w:val="superscript"/>
        </w:rPr>
        <w:footnoteRef/>
      </w:r>
      <w:r w:rsidRPr="00426FA6">
        <w:rPr>
          <w:rFonts w:ascii="Arial" w:hAnsi="Arial" w:cs="Arial"/>
          <w:sz w:val="18"/>
          <w:szCs w:val="18"/>
          <w:vertAlign w:val="superscript"/>
        </w:rPr>
        <w:t xml:space="preserve"> </w:t>
      </w:r>
      <w:r w:rsidRPr="00426FA6">
        <w:rPr>
          <w:rFonts w:ascii="Arial" w:hAnsi="Arial" w:cs="Arial"/>
          <w:sz w:val="18"/>
          <w:szCs w:val="18"/>
        </w:rPr>
        <w:t>Bekendtgørelse nr. 463 af 21. maj 2007 om brugerbetaling for godkendelse og tilsyn efter lov om miljøbeskyttelse</w:t>
      </w:r>
    </w:p>
  </w:footnote>
  <w:footnote w:id="22">
    <w:p w:rsidR="00361BFB" w:rsidRDefault="00361BFB" w:rsidP="005204EB">
      <w:pPr>
        <w:pStyle w:val="Fodnotetekst"/>
      </w:pPr>
      <w:r>
        <w:rPr>
          <w:rStyle w:val="Fodnotehenvisning"/>
        </w:rPr>
        <w:footnoteRef/>
      </w:r>
      <w:r>
        <w:t xml:space="preserve"> </w:t>
      </w:r>
      <w:r w:rsidRPr="00047AC5">
        <w:rPr>
          <w:rFonts w:ascii="Arial" w:hAnsi="Arial" w:cs="Arial"/>
          <w:sz w:val="18"/>
          <w:szCs w:val="18"/>
        </w:rPr>
        <w:t>Lovbekendtgørelse nr. 879 af 26. juni 2010 om miljøbeskyttelse</w:t>
      </w:r>
    </w:p>
  </w:footnote>
  <w:footnote w:id="23">
    <w:p w:rsidR="00361BFB" w:rsidRDefault="00361BFB" w:rsidP="00556271">
      <w:pPr>
        <w:pStyle w:val="Fodnotetekst"/>
      </w:pPr>
      <w:r>
        <w:rPr>
          <w:rStyle w:val="Fodnotehenvisning"/>
        </w:rPr>
        <w:footnoteRef/>
      </w:r>
      <w:r>
        <w:t xml:space="preserve"> Miljøstyrelsens vejledning nr. 2 / 2001: ”Luftvejledningen”</w:t>
      </w:r>
    </w:p>
  </w:footnote>
  <w:footnote w:id="24">
    <w:p w:rsidR="00361BFB" w:rsidRDefault="00361BFB">
      <w:pPr>
        <w:pStyle w:val="Fodnotetekst"/>
      </w:pPr>
      <w:r>
        <w:rPr>
          <w:rStyle w:val="Fodnotehenvisning"/>
        </w:rPr>
        <w:footnoteRef/>
      </w:r>
      <w:r>
        <w:t xml:space="preserve"> Bekendtgørelse nr. 1650 af 13. december 2006 om anvendelse af affald til jordbrugsformål (slambekendtgørelsen)</w:t>
      </w:r>
    </w:p>
  </w:footnote>
  <w:footnote w:id="25">
    <w:p w:rsidR="00361BFB" w:rsidRDefault="00361BFB" w:rsidP="00556271">
      <w:pPr>
        <w:pStyle w:val="Fodnotetekst"/>
      </w:pPr>
      <w:r>
        <w:rPr>
          <w:rStyle w:val="Fodnotehenvisning"/>
        </w:rPr>
        <w:footnoteRef/>
      </w:r>
      <w:r>
        <w:t xml:space="preserve"> Bekendtgørelse nr. 1666 af 14. december 2006 om kontrol med risikoen for større uheld med farlige stoffer</w:t>
      </w:r>
    </w:p>
  </w:footnote>
  <w:footnote w:id="26">
    <w:p w:rsidR="00361BFB" w:rsidRDefault="00361BFB" w:rsidP="00556271">
      <w:pPr>
        <w:pStyle w:val="Fodnotetekst"/>
      </w:pPr>
      <w:r>
        <w:rPr>
          <w:rStyle w:val="Fodnotehenvisning"/>
        </w:rPr>
        <w:footnoteRef/>
      </w:r>
      <w:r>
        <w:t xml:space="preserve"> Bekendtgørelse nr. 1666 af 14. december 2006 om kontrol med risikoen for større uheld med farlige stoffer</w:t>
      </w:r>
    </w:p>
  </w:footnote>
  <w:footnote w:id="27">
    <w:p w:rsidR="00361BFB" w:rsidRDefault="00361BFB" w:rsidP="0006478E">
      <w:pPr>
        <w:pStyle w:val="Fodnotetekst"/>
      </w:pPr>
      <w:r>
        <w:rPr>
          <w:rStyle w:val="Fodnotehenvisning"/>
        </w:rPr>
        <w:footnoteRef/>
      </w:r>
      <w:r>
        <w:t xml:space="preserve"> Bekendtgørelse nr. 669 af 18. juni 2014 om godkendelse af listevirksomhed</w:t>
      </w:r>
    </w:p>
  </w:footnote>
  <w:footnote w:id="28">
    <w:p w:rsidR="00361BFB" w:rsidRDefault="00361BFB" w:rsidP="00CB50DD">
      <w:pPr>
        <w:pStyle w:val="Fodnotetekst"/>
      </w:pPr>
      <w:r>
        <w:rPr>
          <w:rStyle w:val="Fodnotehenvisning"/>
        </w:rPr>
        <w:footnoteRef/>
      </w:r>
      <w:r>
        <w:t xml:space="preserve"> Miljøstyrelsens vejledning nr. 4/1985: ”Begrænsning af lugtgener fra virksomheder”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572A5"/>
    <w:multiLevelType w:val="hybridMultilevel"/>
    <w:tmpl w:val="0D32A592"/>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0B409B"/>
    <w:multiLevelType w:val="hybridMultilevel"/>
    <w:tmpl w:val="7F265688"/>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2" w15:restartNumberingAfterBreak="0">
    <w:nsid w:val="08DC01E5"/>
    <w:multiLevelType w:val="hybridMultilevel"/>
    <w:tmpl w:val="A32EA9E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C762E3D"/>
    <w:multiLevelType w:val="hybridMultilevel"/>
    <w:tmpl w:val="1286021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21F3D"/>
    <w:multiLevelType w:val="hybridMultilevel"/>
    <w:tmpl w:val="14E4F254"/>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803C44"/>
    <w:multiLevelType w:val="hybridMultilevel"/>
    <w:tmpl w:val="6C964ADE"/>
    <w:lvl w:ilvl="0" w:tplc="04060001">
      <w:start w:val="1"/>
      <w:numFmt w:val="bullet"/>
      <w:lvlText w:val=""/>
      <w:lvlJc w:val="left"/>
      <w:pPr>
        <w:tabs>
          <w:tab w:val="num" w:pos="720"/>
        </w:tabs>
        <w:ind w:left="720" w:hanging="360"/>
      </w:pPr>
      <w:rPr>
        <w:rFonts w:ascii="Symbol" w:hAnsi="Symbol" w:hint="default"/>
        <w:i w:val="0"/>
      </w:rPr>
    </w:lvl>
    <w:lvl w:ilvl="1" w:tplc="0406000F">
      <w:start w:val="1"/>
      <w:numFmt w:val="decimal"/>
      <w:lvlText w:val="%2."/>
      <w:lvlJc w:val="left"/>
      <w:pPr>
        <w:tabs>
          <w:tab w:val="num" w:pos="1440"/>
        </w:tabs>
        <w:ind w:left="1440" w:hanging="360"/>
      </w:pPr>
      <w:rPr>
        <w:i w:val="0"/>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6B145F1"/>
    <w:multiLevelType w:val="hybridMultilevel"/>
    <w:tmpl w:val="CBF630B2"/>
    <w:lvl w:ilvl="0" w:tplc="04060003">
      <w:start w:val="1"/>
      <w:numFmt w:val="bullet"/>
      <w:lvlText w:val="o"/>
      <w:lvlJc w:val="left"/>
      <w:pPr>
        <w:tabs>
          <w:tab w:val="num" w:pos="720"/>
        </w:tabs>
        <w:ind w:left="720" w:hanging="360"/>
      </w:pPr>
      <w:rPr>
        <w:rFonts w:ascii="Courier New" w:hAnsi="Courier New" w:cs="Courier New"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6F7D47"/>
    <w:multiLevelType w:val="hybridMultilevel"/>
    <w:tmpl w:val="CA90954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E539A"/>
    <w:multiLevelType w:val="hybridMultilevel"/>
    <w:tmpl w:val="1BDE7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882391C"/>
    <w:multiLevelType w:val="hybridMultilevel"/>
    <w:tmpl w:val="3F7A950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292765DA"/>
    <w:multiLevelType w:val="hybridMultilevel"/>
    <w:tmpl w:val="6E5E7328"/>
    <w:lvl w:ilvl="0" w:tplc="E2CA05E2">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2E2F06"/>
    <w:multiLevelType w:val="hybridMultilevel"/>
    <w:tmpl w:val="4A2CEC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B4B139D"/>
    <w:multiLevelType w:val="hybridMultilevel"/>
    <w:tmpl w:val="510A62AE"/>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13" w15:restartNumberingAfterBreak="0">
    <w:nsid w:val="342C33FD"/>
    <w:multiLevelType w:val="hybridMultilevel"/>
    <w:tmpl w:val="A5CE4E66"/>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 w15:restartNumberingAfterBreak="0">
    <w:nsid w:val="40443BF4"/>
    <w:multiLevelType w:val="hybridMultilevel"/>
    <w:tmpl w:val="71C4C4B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F37395"/>
    <w:multiLevelType w:val="hybridMultilevel"/>
    <w:tmpl w:val="FB6AB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85E78A2"/>
    <w:multiLevelType w:val="hybridMultilevel"/>
    <w:tmpl w:val="7D3A98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AC2359"/>
    <w:multiLevelType w:val="hybridMultilevel"/>
    <w:tmpl w:val="A5E013A8"/>
    <w:lvl w:ilvl="0" w:tplc="04060003">
      <w:start w:val="1"/>
      <w:numFmt w:val="bullet"/>
      <w:lvlText w:val="o"/>
      <w:lvlJc w:val="left"/>
      <w:pPr>
        <w:tabs>
          <w:tab w:val="num" w:pos="720"/>
        </w:tabs>
        <w:ind w:left="720" w:hanging="360"/>
      </w:pPr>
      <w:rPr>
        <w:rFonts w:ascii="Courier New" w:hAnsi="Courier New" w:cs="Courier New"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B66BFD"/>
    <w:multiLevelType w:val="hybridMultilevel"/>
    <w:tmpl w:val="230ABB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7A6342B"/>
    <w:multiLevelType w:val="hybridMultilevel"/>
    <w:tmpl w:val="373093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0" w15:restartNumberingAfterBreak="0">
    <w:nsid w:val="5B87100D"/>
    <w:multiLevelType w:val="hybridMultilevel"/>
    <w:tmpl w:val="89028AB4"/>
    <w:lvl w:ilvl="0" w:tplc="F1ACFD78">
      <w:start w:val="1"/>
      <w:numFmt w:val="decimal"/>
      <w:lvlText w:val="%1."/>
      <w:lvlJc w:val="left"/>
      <w:pPr>
        <w:tabs>
          <w:tab w:val="num" w:pos="720"/>
        </w:tabs>
        <w:ind w:left="720" w:hanging="360"/>
      </w:pPr>
      <w:rPr>
        <w:i w:val="0"/>
      </w:rPr>
    </w:lvl>
    <w:lvl w:ilvl="1" w:tplc="0406000F">
      <w:start w:val="1"/>
      <w:numFmt w:val="decimal"/>
      <w:lvlText w:val="%2."/>
      <w:lvlJc w:val="left"/>
      <w:pPr>
        <w:tabs>
          <w:tab w:val="num" w:pos="1440"/>
        </w:tabs>
        <w:ind w:left="1440" w:hanging="360"/>
      </w:pPr>
      <w:rPr>
        <w:i w:val="0"/>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1" w15:restartNumberingAfterBreak="0">
    <w:nsid w:val="5CBD76E0"/>
    <w:multiLevelType w:val="hybridMultilevel"/>
    <w:tmpl w:val="839C949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453BA4"/>
    <w:multiLevelType w:val="hybridMultilevel"/>
    <w:tmpl w:val="BDD63E0A"/>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FE226F6"/>
    <w:multiLevelType w:val="hybridMultilevel"/>
    <w:tmpl w:val="C3A882C6"/>
    <w:lvl w:ilvl="0" w:tplc="04060001">
      <w:start w:val="1"/>
      <w:numFmt w:val="bullet"/>
      <w:lvlText w:val=""/>
      <w:lvlJc w:val="left"/>
      <w:pPr>
        <w:tabs>
          <w:tab w:val="num" w:pos="1434"/>
        </w:tabs>
        <w:ind w:left="1434" w:hanging="360"/>
      </w:pPr>
      <w:rPr>
        <w:rFonts w:ascii="Symbol" w:hAnsi="Symbol" w:hint="default"/>
      </w:rPr>
    </w:lvl>
    <w:lvl w:ilvl="1" w:tplc="04060003" w:tentative="1">
      <w:start w:val="1"/>
      <w:numFmt w:val="bullet"/>
      <w:lvlText w:val="o"/>
      <w:lvlJc w:val="left"/>
      <w:pPr>
        <w:tabs>
          <w:tab w:val="num" w:pos="2154"/>
        </w:tabs>
        <w:ind w:left="2154" w:hanging="360"/>
      </w:pPr>
      <w:rPr>
        <w:rFonts w:ascii="Courier New" w:hAnsi="Courier New" w:cs="Courier New" w:hint="default"/>
      </w:rPr>
    </w:lvl>
    <w:lvl w:ilvl="2" w:tplc="04060005" w:tentative="1">
      <w:start w:val="1"/>
      <w:numFmt w:val="bullet"/>
      <w:lvlText w:val=""/>
      <w:lvlJc w:val="left"/>
      <w:pPr>
        <w:tabs>
          <w:tab w:val="num" w:pos="2874"/>
        </w:tabs>
        <w:ind w:left="2874" w:hanging="360"/>
      </w:pPr>
      <w:rPr>
        <w:rFonts w:ascii="Wingdings" w:hAnsi="Wingdings" w:hint="default"/>
      </w:rPr>
    </w:lvl>
    <w:lvl w:ilvl="3" w:tplc="04060001" w:tentative="1">
      <w:start w:val="1"/>
      <w:numFmt w:val="bullet"/>
      <w:lvlText w:val=""/>
      <w:lvlJc w:val="left"/>
      <w:pPr>
        <w:tabs>
          <w:tab w:val="num" w:pos="3594"/>
        </w:tabs>
        <w:ind w:left="3594" w:hanging="360"/>
      </w:pPr>
      <w:rPr>
        <w:rFonts w:ascii="Symbol" w:hAnsi="Symbol" w:hint="default"/>
      </w:rPr>
    </w:lvl>
    <w:lvl w:ilvl="4" w:tplc="04060003" w:tentative="1">
      <w:start w:val="1"/>
      <w:numFmt w:val="bullet"/>
      <w:lvlText w:val="o"/>
      <w:lvlJc w:val="left"/>
      <w:pPr>
        <w:tabs>
          <w:tab w:val="num" w:pos="4314"/>
        </w:tabs>
        <w:ind w:left="4314" w:hanging="360"/>
      </w:pPr>
      <w:rPr>
        <w:rFonts w:ascii="Courier New" w:hAnsi="Courier New" w:cs="Courier New" w:hint="default"/>
      </w:rPr>
    </w:lvl>
    <w:lvl w:ilvl="5" w:tplc="04060005" w:tentative="1">
      <w:start w:val="1"/>
      <w:numFmt w:val="bullet"/>
      <w:lvlText w:val=""/>
      <w:lvlJc w:val="left"/>
      <w:pPr>
        <w:tabs>
          <w:tab w:val="num" w:pos="5034"/>
        </w:tabs>
        <w:ind w:left="5034" w:hanging="360"/>
      </w:pPr>
      <w:rPr>
        <w:rFonts w:ascii="Wingdings" w:hAnsi="Wingdings" w:hint="default"/>
      </w:rPr>
    </w:lvl>
    <w:lvl w:ilvl="6" w:tplc="04060001" w:tentative="1">
      <w:start w:val="1"/>
      <w:numFmt w:val="bullet"/>
      <w:lvlText w:val=""/>
      <w:lvlJc w:val="left"/>
      <w:pPr>
        <w:tabs>
          <w:tab w:val="num" w:pos="5754"/>
        </w:tabs>
        <w:ind w:left="5754" w:hanging="360"/>
      </w:pPr>
      <w:rPr>
        <w:rFonts w:ascii="Symbol" w:hAnsi="Symbol" w:hint="default"/>
      </w:rPr>
    </w:lvl>
    <w:lvl w:ilvl="7" w:tplc="04060003" w:tentative="1">
      <w:start w:val="1"/>
      <w:numFmt w:val="bullet"/>
      <w:lvlText w:val="o"/>
      <w:lvlJc w:val="left"/>
      <w:pPr>
        <w:tabs>
          <w:tab w:val="num" w:pos="6474"/>
        </w:tabs>
        <w:ind w:left="6474" w:hanging="360"/>
      </w:pPr>
      <w:rPr>
        <w:rFonts w:ascii="Courier New" w:hAnsi="Courier New" w:cs="Courier New" w:hint="default"/>
      </w:rPr>
    </w:lvl>
    <w:lvl w:ilvl="8" w:tplc="04060005" w:tentative="1">
      <w:start w:val="1"/>
      <w:numFmt w:val="bullet"/>
      <w:lvlText w:val=""/>
      <w:lvlJc w:val="left"/>
      <w:pPr>
        <w:tabs>
          <w:tab w:val="num" w:pos="7194"/>
        </w:tabs>
        <w:ind w:left="7194" w:hanging="360"/>
      </w:pPr>
      <w:rPr>
        <w:rFonts w:ascii="Wingdings" w:hAnsi="Wingdings" w:hint="default"/>
      </w:rPr>
    </w:lvl>
  </w:abstractNum>
  <w:abstractNum w:abstractNumId="24" w15:restartNumberingAfterBreak="0">
    <w:nsid w:val="60F679DB"/>
    <w:multiLevelType w:val="hybridMultilevel"/>
    <w:tmpl w:val="4838FA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44C111F"/>
    <w:multiLevelType w:val="hybridMultilevel"/>
    <w:tmpl w:val="30242BA0"/>
    <w:lvl w:ilvl="0" w:tplc="04060019">
      <w:start w:val="1"/>
      <w:numFmt w:val="lowerLetter"/>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71729BB"/>
    <w:multiLevelType w:val="hybridMultilevel"/>
    <w:tmpl w:val="411E8E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7AD302E"/>
    <w:multiLevelType w:val="hybridMultilevel"/>
    <w:tmpl w:val="1E18DE4C"/>
    <w:lvl w:ilvl="0" w:tplc="297246D4">
      <w:start w:val="1"/>
      <w:numFmt w:val="decimal"/>
      <w:lvlText w:val="%1."/>
      <w:lvlJc w:val="left"/>
      <w:pPr>
        <w:ind w:left="720" w:hanging="360"/>
      </w:pPr>
      <w:rPr>
        <w:i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83A3AF2"/>
    <w:multiLevelType w:val="hybridMultilevel"/>
    <w:tmpl w:val="2596387C"/>
    <w:lvl w:ilvl="0" w:tplc="04060001">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abstractNum w:abstractNumId="29" w15:restartNumberingAfterBreak="0">
    <w:nsid w:val="767F43B2"/>
    <w:multiLevelType w:val="hybridMultilevel"/>
    <w:tmpl w:val="6FD81B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C576A4A"/>
    <w:multiLevelType w:val="hybridMultilevel"/>
    <w:tmpl w:val="F39A15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CA75325"/>
    <w:multiLevelType w:val="hybridMultilevel"/>
    <w:tmpl w:val="FF08A398"/>
    <w:lvl w:ilvl="0" w:tplc="04060001">
      <w:start w:val="1"/>
      <w:numFmt w:val="bullet"/>
      <w:lvlText w:val=""/>
      <w:lvlJc w:val="left"/>
      <w:pPr>
        <w:tabs>
          <w:tab w:val="num" w:pos="1440"/>
        </w:tabs>
        <w:ind w:left="1440" w:hanging="360"/>
      </w:pPr>
      <w:rPr>
        <w:rFonts w:ascii="Symbol" w:hAnsi="Symbol" w:hint="default"/>
      </w:rPr>
    </w:lvl>
    <w:lvl w:ilvl="1" w:tplc="04060003" w:tentative="1">
      <w:start w:val="1"/>
      <w:numFmt w:val="bullet"/>
      <w:lvlText w:val="o"/>
      <w:lvlJc w:val="left"/>
      <w:pPr>
        <w:tabs>
          <w:tab w:val="num" w:pos="2160"/>
        </w:tabs>
        <w:ind w:left="2160" w:hanging="360"/>
      </w:pPr>
      <w:rPr>
        <w:rFonts w:ascii="Courier New" w:hAnsi="Courier New" w:cs="Courier New" w:hint="default"/>
      </w:rPr>
    </w:lvl>
    <w:lvl w:ilvl="2" w:tplc="04060005" w:tentative="1">
      <w:start w:val="1"/>
      <w:numFmt w:val="bullet"/>
      <w:lvlText w:val=""/>
      <w:lvlJc w:val="left"/>
      <w:pPr>
        <w:tabs>
          <w:tab w:val="num" w:pos="2880"/>
        </w:tabs>
        <w:ind w:left="2880" w:hanging="360"/>
      </w:pPr>
      <w:rPr>
        <w:rFonts w:ascii="Wingdings" w:hAnsi="Wingdings" w:hint="default"/>
      </w:rPr>
    </w:lvl>
    <w:lvl w:ilvl="3" w:tplc="04060001" w:tentative="1">
      <w:start w:val="1"/>
      <w:numFmt w:val="bullet"/>
      <w:lvlText w:val=""/>
      <w:lvlJc w:val="left"/>
      <w:pPr>
        <w:tabs>
          <w:tab w:val="num" w:pos="3600"/>
        </w:tabs>
        <w:ind w:left="3600" w:hanging="360"/>
      </w:pPr>
      <w:rPr>
        <w:rFonts w:ascii="Symbol" w:hAnsi="Symbol" w:hint="default"/>
      </w:rPr>
    </w:lvl>
    <w:lvl w:ilvl="4" w:tplc="04060003" w:tentative="1">
      <w:start w:val="1"/>
      <w:numFmt w:val="bullet"/>
      <w:lvlText w:val="o"/>
      <w:lvlJc w:val="left"/>
      <w:pPr>
        <w:tabs>
          <w:tab w:val="num" w:pos="4320"/>
        </w:tabs>
        <w:ind w:left="4320" w:hanging="360"/>
      </w:pPr>
      <w:rPr>
        <w:rFonts w:ascii="Courier New" w:hAnsi="Courier New" w:cs="Courier New" w:hint="default"/>
      </w:rPr>
    </w:lvl>
    <w:lvl w:ilvl="5" w:tplc="04060005" w:tentative="1">
      <w:start w:val="1"/>
      <w:numFmt w:val="bullet"/>
      <w:lvlText w:val=""/>
      <w:lvlJc w:val="left"/>
      <w:pPr>
        <w:tabs>
          <w:tab w:val="num" w:pos="5040"/>
        </w:tabs>
        <w:ind w:left="5040" w:hanging="360"/>
      </w:pPr>
      <w:rPr>
        <w:rFonts w:ascii="Wingdings" w:hAnsi="Wingdings" w:hint="default"/>
      </w:rPr>
    </w:lvl>
    <w:lvl w:ilvl="6" w:tplc="04060001" w:tentative="1">
      <w:start w:val="1"/>
      <w:numFmt w:val="bullet"/>
      <w:lvlText w:val=""/>
      <w:lvlJc w:val="left"/>
      <w:pPr>
        <w:tabs>
          <w:tab w:val="num" w:pos="5760"/>
        </w:tabs>
        <w:ind w:left="5760" w:hanging="360"/>
      </w:pPr>
      <w:rPr>
        <w:rFonts w:ascii="Symbol" w:hAnsi="Symbol" w:hint="default"/>
      </w:rPr>
    </w:lvl>
    <w:lvl w:ilvl="7" w:tplc="04060003" w:tentative="1">
      <w:start w:val="1"/>
      <w:numFmt w:val="bullet"/>
      <w:lvlText w:val="o"/>
      <w:lvlJc w:val="left"/>
      <w:pPr>
        <w:tabs>
          <w:tab w:val="num" w:pos="6480"/>
        </w:tabs>
        <w:ind w:left="6480" w:hanging="360"/>
      </w:pPr>
      <w:rPr>
        <w:rFonts w:ascii="Courier New" w:hAnsi="Courier New" w:cs="Courier New" w:hint="default"/>
      </w:rPr>
    </w:lvl>
    <w:lvl w:ilvl="8" w:tplc="04060005" w:tentative="1">
      <w:start w:val="1"/>
      <w:numFmt w:val="bullet"/>
      <w:lvlText w:val=""/>
      <w:lvlJc w:val="left"/>
      <w:pPr>
        <w:tabs>
          <w:tab w:val="num" w:pos="7200"/>
        </w:tabs>
        <w:ind w:left="7200" w:hanging="360"/>
      </w:pPr>
      <w:rPr>
        <w:rFonts w:ascii="Wingdings" w:hAnsi="Wingdings" w:hint="default"/>
      </w:rPr>
    </w:lvl>
  </w:abstractNum>
  <w:num w:numId="1">
    <w:abstractNumId w:val="20"/>
  </w:num>
  <w:num w:numId="2">
    <w:abstractNumId w:val="14"/>
  </w:num>
  <w:num w:numId="3">
    <w:abstractNumId w:val="13"/>
  </w:num>
  <w:num w:numId="4">
    <w:abstractNumId w:val="10"/>
  </w:num>
  <w:num w:numId="5">
    <w:abstractNumId w:val="17"/>
  </w:num>
  <w:num w:numId="6">
    <w:abstractNumId w:val="6"/>
  </w:num>
  <w:num w:numId="7">
    <w:abstractNumId w:val="21"/>
  </w:num>
  <w:num w:numId="8">
    <w:abstractNumId w:val="16"/>
  </w:num>
  <w:num w:numId="9">
    <w:abstractNumId w:val="3"/>
  </w:num>
  <w:num w:numId="10">
    <w:abstractNumId w:val="7"/>
  </w:num>
  <w:num w:numId="11">
    <w:abstractNumId w:val="0"/>
  </w:num>
  <w:num w:numId="12">
    <w:abstractNumId w:val="23"/>
  </w:num>
  <w:num w:numId="13">
    <w:abstractNumId w:val="5"/>
  </w:num>
  <w:num w:numId="14">
    <w:abstractNumId w:val="31"/>
  </w:num>
  <w:num w:numId="15">
    <w:abstractNumId w:val="22"/>
  </w:num>
  <w:num w:numId="16">
    <w:abstractNumId w:val="19"/>
  </w:num>
  <w:num w:numId="17">
    <w:abstractNumId w:val="30"/>
  </w:num>
  <w:num w:numId="18">
    <w:abstractNumId w:val="9"/>
  </w:num>
  <w:num w:numId="19">
    <w:abstractNumId w:val="26"/>
  </w:num>
  <w:num w:numId="20">
    <w:abstractNumId w:val="11"/>
  </w:num>
  <w:num w:numId="21">
    <w:abstractNumId w:val="2"/>
  </w:num>
  <w:num w:numId="22">
    <w:abstractNumId w:val="24"/>
  </w:num>
  <w:num w:numId="23">
    <w:abstractNumId w:val="29"/>
  </w:num>
  <w:num w:numId="24">
    <w:abstractNumId w:val="27"/>
  </w:num>
  <w:num w:numId="25">
    <w:abstractNumId w:val="4"/>
  </w:num>
  <w:num w:numId="26">
    <w:abstractNumId w:val="12"/>
  </w:num>
  <w:num w:numId="27">
    <w:abstractNumId w:val="28"/>
  </w:num>
  <w:num w:numId="28">
    <w:abstractNumId w:val="1"/>
  </w:num>
  <w:num w:numId="29">
    <w:abstractNumId w:val="8"/>
  </w:num>
  <w:num w:numId="30">
    <w:abstractNumId w:val="18"/>
  </w:num>
  <w:num w:numId="31">
    <w:abstractNumId w:val="25"/>
  </w:num>
  <w:num w:numId="3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886"/>
    <w:rsid w:val="00004B25"/>
    <w:rsid w:val="00007FE3"/>
    <w:rsid w:val="000166BC"/>
    <w:rsid w:val="0002041E"/>
    <w:rsid w:val="00031F48"/>
    <w:rsid w:val="000334F1"/>
    <w:rsid w:val="00036457"/>
    <w:rsid w:val="000417BB"/>
    <w:rsid w:val="00043173"/>
    <w:rsid w:val="00046383"/>
    <w:rsid w:val="00047AC5"/>
    <w:rsid w:val="00050560"/>
    <w:rsid w:val="00050C50"/>
    <w:rsid w:val="000517C7"/>
    <w:rsid w:val="00052773"/>
    <w:rsid w:val="00054551"/>
    <w:rsid w:val="000551A0"/>
    <w:rsid w:val="00055C38"/>
    <w:rsid w:val="00057A79"/>
    <w:rsid w:val="00060964"/>
    <w:rsid w:val="00060DC4"/>
    <w:rsid w:val="00061AF7"/>
    <w:rsid w:val="000640AD"/>
    <w:rsid w:val="0006478E"/>
    <w:rsid w:val="00064B12"/>
    <w:rsid w:val="00067E21"/>
    <w:rsid w:val="00083390"/>
    <w:rsid w:val="00083772"/>
    <w:rsid w:val="00086619"/>
    <w:rsid w:val="000913EF"/>
    <w:rsid w:val="00092236"/>
    <w:rsid w:val="00092527"/>
    <w:rsid w:val="00097E67"/>
    <w:rsid w:val="000A176C"/>
    <w:rsid w:val="000A27A4"/>
    <w:rsid w:val="000A3D93"/>
    <w:rsid w:val="000A5CA5"/>
    <w:rsid w:val="000B0731"/>
    <w:rsid w:val="000B33E3"/>
    <w:rsid w:val="000B60C2"/>
    <w:rsid w:val="000B7789"/>
    <w:rsid w:val="000C3DD5"/>
    <w:rsid w:val="000C521B"/>
    <w:rsid w:val="000C6209"/>
    <w:rsid w:val="000D3768"/>
    <w:rsid w:val="000D3E58"/>
    <w:rsid w:val="000D599C"/>
    <w:rsid w:val="000E200A"/>
    <w:rsid w:val="000E5AD3"/>
    <w:rsid w:val="000F5B41"/>
    <w:rsid w:val="00101636"/>
    <w:rsid w:val="00103990"/>
    <w:rsid w:val="00105D63"/>
    <w:rsid w:val="0010663B"/>
    <w:rsid w:val="00111E74"/>
    <w:rsid w:val="001149EF"/>
    <w:rsid w:val="0012519D"/>
    <w:rsid w:val="00125587"/>
    <w:rsid w:val="0012666C"/>
    <w:rsid w:val="00127851"/>
    <w:rsid w:val="00130A5C"/>
    <w:rsid w:val="001331C5"/>
    <w:rsid w:val="0013469E"/>
    <w:rsid w:val="0013485D"/>
    <w:rsid w:val="001402A7"/>
    <w:rsid w:val="00145E06"/>
    <w:rsid w:val="00151D03"/>
    <w:rsid w:val="00157824"/>
    <w:rsid w:val="00161121"/>
    <w:rsid w:val="00166DE1"/>
    <w:rsid w:val="001767A5"/>
    <w:rsid w:val="00183DA9"/>
    <w:rsid w:val="001856CE"/>
    <w:rsid w:val="00190FCF"/>
    <w:rsid w:val="00193292"/>
    <w:rsid w:val="00193380"/>
    <w:rsid w:val="00193479"/>
    <w:rsid w:val="001A5F7E"/>
    <w:rsid w:val="001A6ACE"/>
    <w:rsid w:val="001B0216"/>
    <w:rsid w:val="001B3B2B"/>
    <w:rsid w:val="001B3D0F"/>
    <w:rsid w:val="001B7EB3"/>
    <w:rsid w:val="001C117B"/>
    <w:rsid w:val="001C3419"/>
    <w:rsid w:val="001C45E4"/>
    <w:rsid w:val="001C4613"/>
    <w:rsid w:val="001C6216"/>
    <w:rsid w:val="001C64F6"/>
    <w:rsid w:val="001F52BA"/>
    <w:rsid w:val="00200263"/>
    <w:rsid w:val="00202206"/>
    <w:rsid w:val="002032FC"/>
    <w:rsid w:val="00213B5B"/>
    <w:rsid w:val="002220DA"/>
    <w:rsid w:val="00225F20"/>
    <w:rsid w:val="002273CF"/>
    <w:rsid w:val="00232C24"/>
    <w:rsid w:val="00233C93"/>
    <w:rsid w:val="002419BA"/>
    <w:rsid w:val="00261256"/>
    <w:rsid w:val="002633AA"/>
    <w:rsid w:val="002702B5"/>
    <w:rsid w:val="00274982"/>
    <w:rsid w:val="002754A7"/>
    <w:rsid w:val="00280D56"/>
    <w:rsid w:val="0029042A"/>
    <w:rsid w:val="00295EBB"/>
    <w:rsid w:val="002964B3"/>
    <w:rsid w:val="002978E8"/>
    <w:rsid w:val="002A0D03"/>
    <w:rsid w:val="002B3333"/>
    <w:rsid w:val="002B7CCD"/>
    <w:rsid w:val="002C36CA"/>
    <w:rsid w:val="002C3DFA"/>
    <w:rsid w:val="002C7FF6"/>
    <w:rsid w:val="002E0D79"/>
    <w:rsid w:val="002E165F"/>
    <w:rsid w:val="002E4A87"/>
    <w:rsid w:val="002F057D"/>
    <w:rsid w:val="002F060F"/>
    <w:rsid w:val="002F65FD"/>
    <w:rsid w:val="002F692C"/>
    <w:rsid w:val="002F7DC6"/>
    <w:rsid w:val="00313DA4"/>
    <w:rsid w:val="00314379"/>
    <w:rsid w:val="00317DBA"/>
    <w:rsid w:val="003205DC"/>
    <w:rsid w:val="00322252"/>
    <w:rsid w:val="003435C8"/>
    <w:rsid w:val="0035278F"/>
    <w:rsid w:val="00361BFB"/>
    <w:rsid w:val="00364F4A"/>
    <w:rsid w:val="00372630"/>
    <w:rsid w:val="00380C45"/>
    <w:rsid w:val="00390A41"/>
    <w:rsid w:val="003A0FF3"/>
    <w:rsid w:val="003A6695"/>
    <w:rsid w:val="003A7756"/>
    <w:rsid w:val="003B1A0D"/>
    <w:rsid w:val="003C0990"/>
    <w:rsid w:val="003C7020"/>
    <w:rsid w:val="003D22F7"/>
    <w:rsid w:val="003D2F55"/>
    <w:rsid w:val="003E4FED"/>
    <w:rsid w:val="003E7EFA"/>
    <w:rsid w:val="003E7F2A"/>
    <w:rsid w:val="003F2A0A"/>
    <w:rsid w:val="003F3D57"/>
    <w:rsid w:val="003F63C6"/>
    <w:rsid w:val="003F6E65"/>
    <w:rsid w:val="00403029"/>
    <w:rsid w:val="00403632"/>
    <w:rsid w:val="004043DB"/>
    <w:rsid w:val="00404C8C"/>
    <w:rsid w:val="00413AFB"/>
    <w:rsid w:val="00420E43"/>
    <w:rsid w:val="004256AE"/>
    <w:rsid w:val="00426FA6"/>
    <w:rsid w:val="00437B48"/>
    <w:rsid w:val="00440DC0"/>
    <w:rsid w:val="004414EE"/>
    <w:rsid w:val="004429DF"/>
    <w:rsid w:val="0045029A"/>
    <w:rsid w:val="00454C12"/>
    <w:rsid w:val="00457358"/>
    <w:rsid w:val="004664BB"/>
    <w:rsid w:val="004736AD"/>
    <w:rsid w:val="00491772"/>
    <w:rsid w:val="004A3375"/>
    <w:rsid w:val="004A3933"/>
    <w:rsid w:val="004A69DC"/>
    <w:rsid w:val="004B2359"/>
    <w:rsid w:val="004B41AC"/>
    <w:rsid w:val="004B7D51"/>
    <w:rsid w:val="004C0D2D"/>
    <w:rsid w:val="004C12DE"/>
    <w:rsid w:val="004C196B"/>
    <w:rsid w:val="004C3814"/>
    <w:rsid w:val="004D06D8"/>
    <w:rsid w:val="004D2306"/>
    <w:rsid w:val="004D4B07"/>
    <w:rsid w:val="004D64C3"/>
    <w:rsid w:val="004D781A"/>
    <w:rsid w:val="004D7E9D"/>
    <w:rsid w:val="004E0032"/>
    <w:rsid w:val="004E16B7"/>
    <w:rsid w:val="004E1C94"/>
    <w:rsid w:val="004E22B9"/>
    <w:rsid w:val="004E2A7B"/>
    <w:rsid w:val="004F3928"/>
    <w:rsid w:val="005040A0"/>
    <w:rsid w:val="005049C0"/>
    <w:rsid w:val="00505F6B"/>
    <w:rsid w:val="0050667B"/>
    <w:rsid w:val="005070DB"/>
    <w:rsid w:val="005204EB"/>
    <w:rsid w:val="0052552B"/>
    <w:rsid w:val="00527171"/>
    <w:rsid w:val="00536886"/>
    <w:rsid w:val="00536A3E"/>
    <w:rsid w:val="005433F6"/>
    <w:rsid w:val="00556271"/>
    <w:rsid w:val="0055703D"/>
    <w:rsid w:val="00564006"/>
    <w:rsid w:val="00571048"/>
    <w:rsid w:val="00576B33"/>
    <w:rsid w:val="00582A8B"/>
    <w:rsid w:val="00585E35"/>
    <w:rsid w:val="005909D0"/>
    <w:rsid w:val="00593604"/>
    <w:rsid w:val="00593B47"/>
    <w:rsid w:val="00597398"/>
    <w:rsid w:val="005A02FC"/>
    <w:rsid w:val="005A263C"/>
    <w:rsid w:val="005A3CED"/>
    <w:rsid w:val="005A770E"/>
    <w:rsid w:val="005B00B8"/>
    <w:rsid w:val="005B0B72"/>
    <w:rsid w:val="005C0C88"/>
    <w:rsid w:val="005C6F53"/>
    <w:rsid w:val="005E0858"/>
    <w:rsid w:val="005E0927"/>
    <w:rsid w:val="005E27EC"/>
    <w:rsid w:val="005F51AA"/>
    <w:rsid w:val="006010EC"/>
    <w:rsid w:val="00602491"/>
    <w:rsid w:val="006077FE"/>
    <w:rsid w:val="00617C35"/>
    <w:rsid w:val="0062082C"/>
    <w:rsid w:val="00620ECA"/>
    <w:rsid w:val="00624B05"/>
    <w:rsid w:val="006254C2"/>
    <w:rsid w:val="00627551"/>
    <w:rsid w:val="00631D06"/>
    <w:rsid w:val="0063288E"/>
    <w:rsid w:val="006404AF"/>
    <w:rsid w:val="006416FD"/>
    <w:rsid w:val="00655B14"/>
    <w:rsid w:val="0066089E"/>
    <w:rsid w:val="0066559C"/>
    <w:rsid w:val="00665A12"/>
    <w:rsid w:val="00670CB2"/>
    <w:rsid w:val="006740A2"/>
    <w:rsid w:val="00674874"/>
    <w:rsid w:val="006755AB"/>
    <w:rsid w:val="00680376"/>
    <w:rsid w:val="0068275D"/>
    <w:rsid w:val="00682FA2"/>
    <w:rsid w:val="0068599A"/>
    <w:rsid w:val="00685CF8"/>
    <w:rsid w:val="006913BC"/>
    <w:rsid w:val="0069411C"/>
    <w:rsid w:val="006A0F01"/>
    <w:rsid w:val="006A19D0"/>
    <w:rsid w:val="006A327C"/>
    <w:rsid w:val="006A4249"/>
    <w:rsid w:val="006A4A40"/>
    <w:rsid w:val="006B335F"/>
    <w:rsid w:val="006B7201"/>
    <w:rsid w:val="006C0A59"/>
    <w:rsid w:val="006C1A0C"/>
    <w:rsid w:val="006C28A9"/>
    <w:rsid w:val="006C4886"/>
    <w:rsid w:val="006C6729"/>
    <w:rsid w:val="006D477F"/>
    <w:rsid w:val="006D73A5"/>
    <w:rsid w:val="006E3E64"/>
    <w:rsid w:val="006E432E"/>
    <w:rsid w:val="006E4C27"/>
    <w:rsid w:val="006E7ECA"/>
    <w:rsid w:val="006F20AD"/>
    <w:rsid w:val="006F4367"/>
    <w:rsid w:val="006F5489"/>
    <w:rsid w:val="00703875"/>
    <w:rsid w:val="00706501"/>
    <w:rsid w:val="007075CE"/>
    <w:rsid w:val="007126D1"/>
    <w:rsid w:val="0071439B"/>
    <w:rsid w:val="007168CC"/>
    <w:rsid w:val="007174B6"/>
    <w:rsid w:val="007217A0"/>
    <w:rsid w:val="00723E51"/>
    <w:rsid w:val="00723EAB"/>
    <w:rsid w:val="0072411C"/>
    <w:rsid w:val="00733620"/>
    <w:rsid w:val="00736D52"/>
    <w:rsid w:val="007400ED"/>
    <w:rsid w:val="00741731"/>
    <w:rsid w:val="007569B6"/>
    <w:rsid w:val="0076014B"/>
    <w:rsid w:val="007621FA"/>
    <w:rsid w:val="007642B4"/>
    <w:rsid w:val="00767F13"/>
    <w:rsid w:val="0077675A"/>
    <w:rsid w:val="00777EF6"/>
    <w:rsid w:val="0078528E"/>
    <w:rsid w:val="00785E94"/>
    <w:rsid w:val="007A498E"/>
    <w:rsid w:val="007A5FE8"/>
    <w:rsid w:val="007B2EC7"/>
    <w:rsid w:val="007B6D73"/>
    <w:rsid w:val="007B712C"/>
    <w:rsid w:val="007B74A7"/>
    <w:rsid w:val="007C5208"/>
    <w:rsid w:val="007D49A5"/>
    <w:rsid w:val="007D5DB7"/>
    <w:rsid w:val="007D75A4"/>
    <w:rsid w:val="007D79B9"/>
    <w:rsid w:val="007E05B9"/>
    <w:rsid w:val="007E1433"/>
    <w:rsid w:val="007E1A19"/>
    <w:rsid w:val="007E2769"/>
    <w:rsid w:val="007E36D3"/>
    <w:rsid w:val="007E59DD"/>
    <w:rsid w:val="007F08DB"/>
    <w:rsid w:val="007F269E"/>
    <w:rsid w:val="007F2C72"/>
    <w:rsid w:val="008024EE"/>
    <w:rsid w:val="00802EAC"/>
    <w:rsid w:val="00803297"/>
    <w:rsid w:val="00803E33"/>
    <w:rsid w:val="00806B80"/>
    <w:rsid w:val="008106E0"/>
    <w:rsid w:val="00812D39"/>
    <w:rsid w:val="00814BB7"/>
    <w:rsid w:val="00817DFE"/>
    <w:rsid w:val="008261B9"/>
    <w:rsid w:val="00826F7D"/>
    <w:rsid w:val="00832312"/>
    <w:rsid w:val="008347AD"/>
    <w:rsid w:val="00837D77"/>
    <w:rsid w:val="00843744"/>
    <w:rsid w:val="00844048"/>
    <w:rsid w:val="00855A4D"/>
    <w:rsid w:val="00856B7D"/>
    <w:rsid w:val="00860DDD"/>
    <w:rsid w:val="00861CC4"/>
    <w:rsid w:val="00864F16"/>
    <w:rsid w:val="00865DE8"/>
    <w:rsid w:val="0086671B"/>
    <w:rsid w:val="00871F2A"/>
    <w:rsid w:val="00872E34"/>
    <w:rsid w:val="00875D4C"/>
    <w:rsid w:val="00883F71"/>
    <w:rsid w:val="00891C5C"/>
    <w:rsid w:val="00891C83"/>
    <w:rsid w:val="00893504"/>
    <w:rsid w:val="0089535E"/>
    <w:rsid w:val="008A28C0"/>
    <w:rsid w:val="008A5AA2"/>
    <w:rsid w:val="008B00DD"/>
    <w:rsid w:val="008B41A3"/>
    <w:rsid w:val="008C7F4B"/>
    <w:rsid w:val="008D220E"/>
    <w:rsid w:val="008E1884"/>
    <w:rsid w:val="008F116B"/>
    <w:rsid w:val="008F4DFE"/>
    <w:rsid w:val="0090145B"/>
    <w:rsid w:val="0092177D"/>
    <w:rsid w:val="00924317"/>
    <w:rsid w:val="00931FA2"/>
    <w:rsid w:val="0094028A"/>
    <w:rsid w:val="009504B1"/>
    <w:rsid w:val="0095656C"/>
    <w:rsid w:val="00960162"/>
    <w:rsid w:val="00962AFE"/>
    <w:rsid w:val="00964BED"/>
    <w:rsid w:val="00970ECD"/>
    <w:rsid w:val="009739E6"/>
    <w:rsid w:val="00973BF2"/>
    <w:rsid w:val="009773FE"/>
    <w:rsid w:val="00984DE0"/>
    <w:rsid w:val="00990B3B"/>
    <w:rsid w:val="00991069"/>
    <w:rsid w:val="009A4BCE"/>
    <w:rsid w:val="009A7C06"/>
    <w:rsid w:val="009B08E2"/>
    <w:rsid w:val="009B0DBA"/>
    <w:rsid w:val="009C1648"/>
    <w:rsid w:val="009C23A8"/>
    <w:rsid w:val="009C643D"/>
    <w:rsid w:val="009C6DDE"/>
    <w:rsid w:val="009C753E"/>
    <w:rsid w:val="009D16D4"/>
    <w:rsid w:val="009D3A49"/>
    <w:rsid w:val="009D45E5"/>
    <w:rsid w:val="009D679B"/>
    <w:rsid w:val="009E2C85"/>
    <w:rsid w:val="009E552B"/>
    <w:rsid w:val="009E76AD"/>
    <w:rsid w:val="009E79F8"/>
    <w:rsid w:val="009E7F2E"/>
    <w:rsid w:val="00A0282B"/>
    <w:rsid w:val="00A1477A"/>
    <w:rsid w:val="00A15412"/>
    <w:rsid w:val="00A23131"/>
    <w:rsid w:val="00A24C78"/>
    <w:rsid w:val="00A24C7B"/>
    <w:rsid w:val="00A25745"/>
    <w:rsid w:val="00A338AC"/>
    <w:rsid w:val="00A33B94"/>
    <w:rsid w:val="00A404D7"/>
    <w:rsid w:val="00A46A44"/>
    <w:rsid w:val="00A46EEB"/>
    <w:rsid w:val="00A47B10"/>
    <w:rsid w:val="00A5530A"/>
    <w:rsid w:val="00A61A4A"/>
    <w:rsid w:val="00A64254"/>
    <w:rsid w:val="00A70788"/>
    <w:rsid w:val="00A73765"/>
    <w:rsid w:val="00A749D6"/>
    <w:rsid w:val="00A7585A"/>
    <w:rsid w:val="00A7718E"/>
    <w:rsid w:val="00A829B9"/>
    <w:rsid w:val="00A85D6F"/>
    <w:rsid w:val="00A86169"/>
    <w:rsid w:val="00A90995"/>
    <w:rsid w:val="00A909B9"/>
    <w:rsid w:val="00A918DF"/>
    <w:rsid w:val="00A92B2F"/>
    <w:rsid w:val="00A946EB"/>
    <w:rsid w:val="00AA017C"/>
    <w:rsid w:val="00AA08AE"/>
    <w:rsid w:val="00AA27BE"/>
    <w:rsid w:val="00AB1337"/>
    <w:rsid w:val="00AB49D9"/>
    <w:rsid w:val="00AB4EE4"/>
    <w:rsid w:val="00AC0364"/>
    <w:rsid w:val="00AC311C"/>
    <w:rsid w:val="00AC6B22"/>
    <w:rsid w:val="00AD33A7"/>
    <w:rsid w:val="00AE001C"/>
    <w:rsid w:val="00AE0237"/>
    <w:rsid w:val="00AE60DA"/>
    <w:rsid w:val="00AF3FD9"/>
    <w:rsid w:val="00AF4075"/>
    <w:rsid w:val="00AF4AB2"/>
    <w:rsid w:val="00AF53A8"/>
    <w:rsid w:val="00B0135A"/>
    <w:rsid w:val="00B0440D"/>
    <w:rsid w:val="00B04B20"/>
    <w:rsid w:val="00B13028"/>
    <w:rsid w:val="00B13F43"/>
    <w:rsid w:val="00B15C44"/>
    <w:rsid w:val="00B1793C"/>
    <w:rsid w:val="00B20B5F"/>
    <w:rsid w:val="00B22D6A"/>
    <w:rsid w:val="00B266B4"/>
    <w:rsid w:val="00B30333"/>
    <w:rsid w:val="00B3138B"/>
    <w:rsid w:val="00B31A2A"/>
    <w:rsid w:val="00B379ED"/>
    <w:rsid w:val="00B4374F"/>
    <w:rsid w:val="00B5083E"/>
    <w:rsid w:val="00B527C8"/>
    <w:rsid w:val="00B65356"/>
    <w:rsid w:val="00B67110"/>
    <w:rsid w:val="00B72882"/>
    <w:rsid w:val="00B81368"/>
    <w:rsid w:val="00B83ADD"/>
    <w:rsid w:val="00B90F33"/>
    <w:rsid w:val="00B91DDF"/>
    <w:rsid w:val="00B96536"/>
    <w:rsid w:val="00B9776B"/>
    <w:rsid w:val="00BA6F68"/>
    <w:rsid w:val="00BB1E35"/>
    <w:rsid w:val="00BB3E9D"/>
    <w:rsid w:val="00BB7325"/>
    <w:rsid w:val="00BC03CD"/>
    <w:rsid w:val="00BC4466"/>
    <w:rsid w:val="00BC49EE"/>
    <w:rsid w:val="00BD094E"/>
    <w:rsid w:val="00BD4E54"/>
    <w:rsid w:val="00BE6C26"/>
    <w:rsid w:val="00BF6C15"/>
    <w:rsid w:val="00BF720A"/>
    <w:rsid w:val="00BF792A"/>
    <w:rsid w:val="00C0624C"/>
    <w:rsid w:val="00C0648E"/>
    <w:rsid w:val="00C11E9E"/>
    <w:rsid w:val="00C1307F"/>
    <w:rsid w:val="00C222F9"/>
    <w:rsid w:val="00C249C6"/>
    <w:rsid w:val="00C26D4E"/>
    <w:rsid w:val="00C27051"/>
    <w:rsid w:val="00C31026"/>
    <w:rsid w:val="00C361F4"/>
    <w:rsid w:val="00C37E5E"/>
    <w:rsid w:val="00C4043C"/>
    <w:rsid w:val="00C42E70"/>
    <w:rsid w:val="00C46C2C"/>
    <w:rsid w:val="00C56F03"/>
    <w:rsid w:val="00C6519C"/>
    <w:rsid w:val="00C67FCD"/>
    <w:rsid w:val="00C744DD"/>
    <w:rsid w:val="00C81339"/>
    <w:rsid w:val="00C822F2"/>
    <w:rsid w:val="00C86622"/>
    <w:rsid w:val="00C86637"/>
    <w:rsid w:val="00C8677B"/>
    <w:rsid w:val="00C94748"/>
    <w:rsid w:val="00C9521B"/>
    <w:rsid w:val="00CA1012"/>
    <w:rsid w:val="00CA5946"/>
    <w:rsid w:val="00CA702F"/>
    <w:rsid w:val="00CB05D9"/>
    <w:rsid w:val="00CB2D66"/>
    <w:rsid w:val="00CB50DD"/>
    <w:rsid w:val="00CC1CA4"/>
    <w:rsid w:val="00CC35AB"/>
    <w:rsid w:val="00CD455A"/>
    <w:rsid w:val="00CD5D38"/>
    <w:rsid w:val="00CD64AC"/>
    <w:rsid w:val="00CD7534"/>
    <w:rsid w:val="00CD7819"/>
    <w:rsid w:val="00CE0832"/>
    <w:rsid w:val="00CE4893"/>
    <w:rsid w:val="00CE4C10"/>
    <w:rsid w:val="00CF0566"/>
    <w:rsid w:val="00CF2CA0"/>
    <w:rsid w:val="00CF5A11"/>
    <w:rsid w:val="00D05B2C"/>
    <w:rsid w:val="00D05C92"/>
    <w:rsid w:val="00D05D51"/>
    <w:rsid w:val="00D153FD"/>
    <w:rsid w:val="00D15B89"/>
    <w:rsid w:val="00D15DF0"/>
    <w:rsid w:val="00D16AD7"/>
    <w:rsid w:val="00D22536"/>
    <w:rsid w:val="00D244FC"/>
    <w:rsid w:val="00D26581"/>
    <w:rsid w:val="00D27E76"/>
    <w:rsid w:val="00D317BA"/>
    <w:rsid w:val="00D34328"/>
    <w:rsid w:val="00D364ED"/>
    <w:rsid w:val="00D449C2"/>
    <w:rsid w:val="00D462B5"/>
    <w:rsid w:val="00D54EA9"/>
    <w:rsid w:val="00D574B7"/>
    <w:rsid w:val="00D61190"/>
    <w:rsid w:val="00D65FAA"/>
    <w:rsid w:val="00D72AC9"/>
    <w:rsid w:val="00D73417"/>
    <w:rsid w:val="00D75D87"/>
    <w:rsid w:val="00D765A8"/>
    <w:rsid w:val="00DA1D20"/>
    <w:rsid w:val="00DA543B"/>
    <w:rsid w:val="00DA5A09"/>
    <w:rsid w:val="00DA5A5E"/>
    <w:rsid w:val="00DB38DD"/>
    <w:rsid w:val="00DB39FB"/>
    <w:rsid w:val="00DB3ECB"/>
    <w:rsid w:val="00DB5492"/>
    <w:rsid w:val="00DC02CA"/>
    <w:rsid w:val="00DC03C4"/>
    <w:rsid w:val="00DC03E3"/>
    <w:rsid w:val="00DC50F0"/>
    <w:rsid w:val="00DE2529"/>
    <w:rsid w:val="00DE2F2C"/>
    <w:rsid w:val="00DE2F79"/>
    <w:rsid w:val="00E01D3C"/>
    <w:rsid w:val="00E041F5"/>
    <w:rsid w:val="00E04E4D"/>
    <w:rsid w:val="00E05964"/>
    <w:rsid w:val="00E07523"/>
    <w:rsid w:val="00E137FE"/>
    <w:rsid w:val="00E15653"/>
    <w:rsid w:val="00E214E0"/>
    <w:rsid w:val="00E2516B"/>
    <w:rsid w:val="00E26D41"/>
    <w:rsid w:val="00E334DD"/>
    <w:rsid w:val="00E405F9"/>
    <w:rsid w:val="00E45E2F"/>
    <w:rsid w:val="00E45EE1"/>
    <w:rsid w:val="00E475E2"/>
    <w:rsid w:val="00E54E07"/>
    <w:rsid w:val="00E5575A"/>
    <w:rsid w:val="00E56269"/>
    <w:rsid w:val="00E60FD5"/>
    <w:rsid w:val="00E62C13"/>
    <w:rsid w:val="00E73E0E"/>
    <w:rsid w:val="00E81226"/>
    <w:rsid w:val="00E83348"/>
    <w:rsid w:val="00E9011C"/>
    <w:rsid w:val="00E95E22"/>
    <w:rsid w:val="00E9747D"/>
    <w:rsid w:val="00EA45E5"/>
    <w:rsid w:val="00EA7DD7"/>
    <w:rsid w:val="00EA7FEA"/>
    <w:rsid w:val="00EB0704"/>
    <w:rsid w:val="00EB252E"/>
    <w:rsid w:val="00EB29C9"/>
    <w:rsid w:val="00EB5133"/>
    <w:rsid w:val="00EC35D6"/>
    <w:rsid w:val="00ED10D5"/>
    <w:rsid w:val="00ED1A32"/>
    <w:rsid w:val="00ED3631"/>
    <w:rsid w:val="00EE003D"/>
    <w:rsid w:val="00EE0AE7"/>
    <w:rsid w:val="00EE6BBD"/>
    <w:rsid w:val="00EF061A"/>
    <w:rsid w:val="00EF0791"/>
    <w:rsid w:val="00EF2479"/>
    <w:rsid w:val="00F0311B"/>
    <w:rsid w:val="00F23BCA"/>
    <w:rsid w:val="00F30CE7"/>
    <w:rsid w:val="00F34A8B"/>
    <w:rsid w:val="00F41E83"/>
    <w:rsid w:val="00F4280F"/>
    <w:rsid w:val="00F51EC0"/>
    <w:rsid w:val="00F62EEC"/>
    <w:rsid w:val="00F657DA"/>
    <w:rsid w:val="00F76F71"/>
    <w:rsid w:val="00F81037"/>
    <w:rsid w:val="00F92959"/>
    <w:rsid w:val="00F9648D"/>
    <w:rsid w:val="00FA096F"/>
    <w:rsid w:val="00FA424E"/>
    <w:rsid w:val="00FB429A"/>
    <w:rsid w:val="00FB5A10"/>
    <w:rsid w:val="00FB5B3D"/>
    <w:rsid w:val="00FB5E1A"/>
    <w:rsid w:val="00FC197D"/>
    <w:rsid w:val="00FC1997"/>
    <w:rsid w:val="00FC1FB6"/>
    <w:rsid w:val="00FC3300"/>
    <w:rsid w:val="00FC614F"/>
    <w:rsid w:val="00FD09FE"/>
    <w:rsid w:val="00FD7414"/>
    <w:rsid w:val="00FE1045"/>
    <w:rsid w:val="00FE4063"/>
    <w:rsid w:val="00FF0191"/>
    <w:rsid w:val="00FF2F02"/>
    <w:rsid w:val="00FF4193"/>
    <w:rsid w:val="00FF5588"/>
    <w:rsid w:val="00FF56FB"/>
  </w:rsids>
  <m:mathPr>
    <m:mathFont m:val="Cambria Math"/>
    <m:brkBin m:val="before"/>
    <m:brkBinSub m:val="--"/>
    <m:smallFrac m:val="0"/>
    <m:dispDef/>
    <m:lMargin m:val="0"/>
    <m:rMargin m:val="0"/>
    <m:defJc m:val="centerGroup"/>
    <m:wrapIndent m:val="1440"/>
    <m:intLim m:val="subSup"/>
    <m:naryLim m:val="undOvr"/>
  </m:mathPr>
  <w:attachedSchema w:val="http://schemas.kmd.dk/schemas/KmdSag/EDHVr8"/>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4135E5AE-E418-46FF-BD72-2856A3F5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FB6"/>
    <w:rPr>
      <w:rFonts w:ascii="Arial" w:hAnsi="Arial"/>
      <w:sz w:val="24"/>
      <w:szCs w:val="24"/>
    </w:rPr>
  </w:style>
  <w:style w:type="paragraph" w:styleId="Overskrift1">
    <w:name w:val="heading 1"/>
    <w:basedOn w:val="Normal"/>
    <w:next w:val="Normal"/>
    <w:link w:val="Overskrift1Tegn"/>
    <w:qFormat/>
    <w:rsid w:val="00556271"/>
    <w:pPr>
      <w:keepNext/>
      <w:overflowPunct w:val="0"/>
      <w:autoSpaceDE w:val="0"/>
      <w:autoSpaceDN w:val="0"/>
      <w:adjustRightInd w:val="0"/>
      <w:textAlignment w:val="baseline"/>
      <w:outlineLvl w:val="0"/>
    </w:pPr>
    <w:rPr>
      <w:rFonts w:cs="Arial"/>
      <w:b/>
      <w:bCs/>
      <w:szCs w:val="20"/>
      <w:u w:val="single"/>
    </w:rPr>
  </w:style>
  <w:style w:type="paragraph" w:styleId="Overskrift2">
    <w:name w:val="heading 2"/>
    <w:basedOn w:val="Normal"/>
    <w:next w:val="Normal"/>
    <w:link w:val="Overskrift2Tegn"/>
    <w:qFormat/>
    <w:rsid w:val="00556271"/>
    <w:pPr>
      <w:keepNext/>
      <w:overflowPunct w:val="0"/>
      <w:autoSpaceDE w:val="0"/>
      <w:autoSpaceDN w:val="0"/>
      <w:adjustRightInd w:val="0"/>
      <w:jc w:val="center"/>
      <w:textAlignment w:val="baseline"/>
      <w:outlineLvl w:val="1"/>
    </w:pPr>
    <w:rPr>
      <w:rFonts w:cs="Arial"/>
      <w:b/>
      <w:bCs/>
      <w:sz w:val="16"/>
      <w:szCs w:val="22"/>
    </w:rPr>
  </w:style>
  <w:style w:type="paragraph" w:styleId="Overskrift3">
    <w:name w:val="heading 3"/>
    <w:basedOn w:val="Normal"/>
    <w:next w:val="Normal"/>
    <w:link w:val="Overskrift3Tegn"/>
    <w:qFormat/>
    <w:rsid w:val="00556271"/>
    <w:pPr>
      <w:keepNext/>
      <w:overflowPunct w:val="0"/>
      <w:autoSpaceDE w:val="0"/>
      <w:autoSpaceDN w:val="0"/>
      <w:adjustRightInd w:val="0"/>
      <w:spacing w:before="240" w:after="60"/>
      <w:textAlignment w:val="baseline"/>
      <w:outlineLvl w:val="2"/>
    </w:pPr>
    <w:rPr>
      <w:rFonts w:cs="Arial"/>
      <w:b/>
      <w:bCs/>
      <w:sz w:val="26"/>
      <w:szCs w:val="26"/>
    </w:rPr>
  </w:style>
  <w:style w:type="paragraph" w:styleId="Overskrift4">
    <w:name w:val="heading 4"/>
    <w:basedOn w:val="Normal"/>
    <w:next w:val="Normal"/>
    <w:link w:val="Overskrift4Tegn"/>
    <w:qFormat/>
    <w:rsid w:val="00556271"/>
    <w:pPr>
      <w:keepNext/>
      <w:overflowPunct w:val="0"/>
      <w:autoSpaceDE w:val="0"/>
      <w:autoSpaceDN w:val="0"/>
      <w:adjustRightInd w:val="0"/>
      <w:spacing w:before="240" w:after="60"/>
      <w:textAlignment w:val="baseline"/>
      <w:outlineLvl w:val="3"/>
    </w:pPr>
    <w:rPr>
      <w:rFonts w:ascii="Times New Roman" w:hAnsi="Times New Roman"/>
      <w:b/>
      <w:bCs/>
      <w:sz w:val="28"/>
      <w:szCs w:val="28"/>
    </w:rPr>
  </w:style>
  <w:style w:type="paragraph" w:styleId="Overskrift6">
    <w:name w:val="heading 6"/>
    <w:basedOn w:val="Normal"/>
    <w:next w:val="Normal"/>
    <w:link w:val="Overskrift6Tegn"/>
    <w:qFormat/>
    <w:rsid w:val="00556271"/>
    <w:pPr>
      <w:overflowPunct w:val="0"/>
      <w:autoSpaceDE w:val="0"/>
      <w:autoSpaceDN w:val="0"/>
      <w:adjustRightInd w:val="0"/>
      <w:spacing w:before="240" w:after="60"/>
      <w:textAlignment w:val="baseline"/>
      <w:outlineLvl w:val="5"/>
    </w:pPr>
    <w:rPr>
      <w:rFonts w:ascii="Times New Roman" w:hAnsi="Times New Roman"/>
      <w:b/>
      <w:bCs/>
      <w:sz w:val="22"/>
      <w:szCs w:val="22"/>
    </w:rPr>
  </w:style>
  <w:style w:type="paragraph" w:styleId="Overskrift7">
    <w:name w:val="heading 7"/>
    <w:basedOn w:val="Normal"/>
    <w:next w:val="Normal"/>
    <w:link w:val="Overskrift7Tegn"/>
    <w:qFormat/>
    <w:rsid w:val="00556271"/>
    <w:pPr>
      <w:overflowPunct w:val="0"/>
      <w:autoSpaceDE w:val="0"/>
      <w:autoSpaceDN w:val="0"/>
      <w:adjustRightInd w:val="0"/>
      <w:spacing w:before="240" w:after="60"/>
      <w:textAlignment w:val="baseline"/>
      <w:outlineLvl w:val="6"/>
    </w:pPr>
    <w:rPr>
      <w:rFonts w:ascii="Times New Roman" w:hAnsi="Times New Roman"/>
    </w:rPr>
  </w:style>
  <w:style w:type="paragraph" w:styleId="Overskrift8">
    <w:name w:val="heading 8"/>
    <w:basedOn w:val="Normal"/>
    <w:next w:val="Normal"/>
    <w:link w:val="Overskrift8Tegn"/>
    <w:qFormat/>
    <w:rsid w:val="00556271"/>
    <w:pPr>
      <w:overflowPunct w:val="0"/>
      <w:autoSpaceDE w:val="0"/>
      <w:autoSpaceDN w:val="0"/>
      <w:adjustRightInd w:val="0"/>
      <w:spacing w:before="240" w:after="60"/>
      <w:textAlignment w:val="baseline"/>
      <w:outlineLvl w:val="7"/>
    </w:pPr>
    <w:rPr>
      <w:rFonts w:ascii="Times New Roman" w:hAnsi="Times New Roman"/>
      <w:i/>
      <w:iCs/>
    </w:rPr>
  </w:style>
  <w:style w:type="paragraph" w:styleId="Overskrift9">
    <w:name w:val="heading 9"/>
    <w:basedOn w:val="Normal"/>
    <w:next w:val="Normal"/>
    <w:link w:val="Overskrift9Tegn"/>
    <w:qFormat/>
    <w:rsid w:val="00556271"/>
    <w:pPr>
      <w:overflowPunct w:val="0"/>
      <w:autoSpaceDE w:val="0"/>
      <w:autoSpaceDN w:val="0"/>
      <w:adjustRightInd w:val="0"/>
      <w:spacing w:before="240" w:after="60"/>
      <w:textAlignment w:val="baseline"/>
      <w:outlineLvl w:val="8"/>
    </w:pPr>
    <w:rPr>
      <w:rFonts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F269E"/>
    <w:rPr>
      <w:color w:val="0000FF"/>
      <w:u w:val="single"/>
    </w:rPr>
  </w:style>
  <w:style w:type="table" w:styleId="Tabel-Gitter">
    <w:name w:val="Table Grid"/>
    <w:basedOn w:val="Tabel-Normal"/>
    <w:rsid w:val="00E26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rsid w:val="00802EAC"/>
    <w:pPr>
      <w:tabs>
        <w:tab w:val="center" w:pos="4819"/>
        <w:tab w:val="right" w:pos="9638"/>
      </w:tabs>
    </w:pPr>
  </w:style>
  <w:style w:type="character" w:customStyle="1" w:styleId="SidehovedTegn">
    <w:name w:val="Sidehoved Tegn"/>
    <w:basedOn w:val="Standardskrifttypeiafsnit"/>
    <w:link w:val="Sidehoved"/>
    <w:rsid w:val="00802EAC"/>
    <w:rPr>
      <w:rFonts w:ascii="Arial" w:hAnsi="Arial"/>
      <w:sz w:val="24"/>
      <w:szCs w:val="24"/>
    </w:rPr>
  </w:style>
  <w:style w:type="paragraph" w:styleId="Sidefod">
    <w:name w:val="footer"/>
    <w:basedOn w:val="Normal"/>
    <w:link w:val="SidefodTegn"/>
    <w:rsid w:val="00802EAC"/>
    <w:pPr>
      <w:tabs>
        <w:tab w:val="center" w:pos="4819"/>
        <w:tab w:val="right" w:pos="9638"/>
      </w:tabs>
    </w:pPr>
  </w:style>
  <w:style w:type="character" w:customStyle="1" w:styleId="SidefodTegn">
    <w:name w:val="Sidefod Tegn"/>
    <w:basedOn w:val="Standardskrifttypeiafsnit"/>
    <w:link w:val="Sidefod"/>
    <w:uiPriority w:val="99"/>
    <w:rsid w:val="00802EAC"/>
    <w:rPr>
      <w:rFonts w:ascii="Arial" w:hAnsi="Arial"/>
      <w:sz w:val="24"/>
      <w:szCs w:val="24"/>
    </w:rPr>
  </w:style>
  <w:style w:type="paragraph" w:styleId="Listeafsnit">
    <w:name w:val="List Paragraph"/>
    <w:basedOn w:val="Normal"/>
    <w:uiPriority w:val="34"/>
    <w:qFormat/>
    <w:rsid w:val="00C46C2C"/>
    <w:pPr>
      <w:ind w:left="720"/>
      <w:contextualSpacing/>
    </w:pPr>
  </w:style>
  <w:style w:type="paragraph" w:styleId="Markeringsbobletekst">
    <w:name w:val="Balloon Text"/>
    <w:basedOn w:val="Normal"/>
    <w:link w:val="MarkeringsbobletekstTegn"/>
    <w:rsid w:val="007F2C72"/>
    <w:rPr>
      <w:rFonts w:ascii="Tahoma" w:hAnsi="Tahoma" w:cs="Tahoma"/>
      <w:sz w:val="16"/>
      <w:szCs w:val="16"/>
    </w:rPr>
  </w:style>
  <w:style w:type="character" w:customStyle="1" w:styleId="MarkeringsbobletekstTegn">
    <w:name w:val="Markeringsbobletekst Tegn"/>
    <w:basedOn w:val="Standardskrifttypeiafsnit"/>
    <w:link w:val="Markeringsbobletekst"/>
    <w:rsid w:val="007F2C72"/>
    <w:rPr>
      <w:rFonts w:ascii="Tahoma" w:hAnsi="Tahoma" w:cs="Tahoma"/>
      <w:sz w:val="16"/>
      <w:szCs w:val="16"/>
    </w:rPr>
  </w:style>
  <w:style w:type="character" w:customStyle="1" w:styleId="Overskrift1Tegn">
    <w:name w:val="Overskrift 1 Tegn"/>
    <w:basedOn w:val="Standardskrifttypeiafsnit"/>
    <w:link w:val="Overskrift1"/>
    <w:rsid w:val="00556271"/>
    <w:rPr>
      <w:rFonts w:ascii="Arial" w:hAnsi="Arial" w:cs="Arial"/>
      <w:b/>
      <w:bCs/>
      <w:sz w:val="24"/>
      <w:u w:val="single"/>
    </w:rPr>
  </w:style>
  <w:style w:type="character" w:customStyle="1" w:styleId="Overskrift2Tegn">
    <w:name w:val="Overskrift 2 Tegn"/>
    <w:basedOn w:val="Standardskrifttypeiafsnit"/>
    <w:link w:val="Overskrift2"/>
    <w:rsid w:val="00556271"/>
    <w:rPr>
      <w:rFonts w:ascii="Arial" w:hAnsi="Arial" w:cs="Arial"/>
      <w:b/>
      <w:bCs/>
      <w:sz w:val="16"/>
      <w:szCs w:val="22"/>
    </w:rPr>
  </w:style>
  <w:style w:type="character" w:customStyle="1" w:styleId="Overskrift3Tegn">
    <w:name w:val="Overskrift 3 Tegn"/>
    <w:basedOn w:val="Standardskrifttypeiafsnit"/>
    <w:link w:val="Overskrift3"/>
    <w:rsid w:val="00556271"/>
    <w:rPr>
      <w:rFonts w:ascii="Arial" w:hAnsi="Arial" w:cs="Arial"/>
      <w:b/>
      <w:bCs/>
      <w:sz w:val="26"/>
      <w:szCs w:val="26"/>
    </w:rPr>
  </w:style>
  <w:style w:type="character" w:customStyle="1" w:styleId="Overskrift4Tegn">
    <w:name w:val="Overskrift 4 Tegn"/>
    <w:basedOn w:val="Standardskrifttypeiafsnit"/>
    <w:link w:val="Overskrift4"/>
    <w:rsid w:val="00556271"/>
    <w:rPr>
      <w:b/>
      <w:bCs/>
      <w:sz w:val="28"/>
      <w:szCs w:val="28"/>
    </w:rPr>
  </w:style>
  <w:style w:type="character" w:customStyle="1" w:styleId="Overskrift6Tegn">
    <w:name w:val="Overskrift 6 Tegn"/>
    <w:basedOn w:val="Standardskrifttypeiafsnit"/>
    <w:link w:val="Overskrift6"/>
    <w:rsid w:val="00556271"/>
    <w:rPr>
      <w:b/>
      <w:bCs/>
      <w:sz w:val="22"/>
      <w:szCs w:val="22"/>
    </w:rPr>
  </w:style>
  <w:style w:type="character" w:customStyle="1" w:styleId="Overskrift7Tegn">
    <w:name w:val="Overskrift 7 Tegn"/>
    <w:basedOn w:val="Standardskrifttypeiafsnit"/>
    <w:link w:val="Overskrift7"/>
    <w:rsid w:val="00556271"/>
    <w:rPr>
      <w:sz w:val="24"/>
      <w:szCs w:val="24"/>
    </w:rPr>
  </w:style>
  <w:style w:type="character" w:customStyle="1" w:styleId="Overskrift8Tegn">
    <w:name w:val="Overskrift 8 Tegn"/>
    <w:basedOn w:val="Standardskrifttypeiafsnit"/>
    <w:link w:val="Overskrift8"/>
    <w:rsid w:val="00556271"/>
    <w:rPr>
      <w:i/>
      <w:iCs/>
      <w:sz w:val="24"/>
      <w:szCs w:val="24"/>
    </w:rPr>
  </w:style>
  <w:style w:type="character" w:customStyle="1" w:styleId="Overskrift9Tegn">
    <w:name w:val="Overskrift 9 Tegn"/>
    <w:basedOn w:val="Standardskrifttypeiafsnit"/>
    <w:link w:val="Overskrift9"/>
    <w:rsid w:val="00556271"/>
    <w:rPr>
      <w:rFonts w:ascii="Arial" w:hAnsi="Arial" w:cs="Arial"/>
      <w:sz w:val="22"/>
      <w:szCs w:val="22"/>
    </w:rPr>
  </w:style>
  <w:style w:type="character" w:styleId="Sidetal">
    <w:name w:val="page number"/>
    <w:basedOn w:val="Standardskrifttypeiafsnit"/>
    <w:rsid w:val="00556271"/>
  </w:style>
  <w:style w:type="paragraph" w:styleId="Fodnotetekst">
    <w:name w:val="footnote text"/>
    <w:basedOn w:val="Normal"/>
    <w:link w:val="FodnotetekstTegn"/>
    <w:rsid w:val="00556271"/>
    <w:pPr>
      <w:overflowPunct w:val="0"/>
      <w:autoSpaceDE w:val="0"/>
      <w:autoSpaceDN w:val="0"/>
      <w:adjustRightInd w:val="0"/>
      <w:textAlignment w:val="baseline"/>
    </w:pPr>
    <w:rPr>
      <w:rFonts w:ascii="Times New Roman" w:hAnsi="Times New Roman"/>
      <w:sz w:val="20"/>
      <w:szCs w:val="20"/>
    </w:rPr>
  </w:style>
  <w:style w:type="character" w:customStyle="1" w:styleId="FodnotetekstTegn">
    <w:name w:val="Fodnotetekst Tegn"/>
    <w:basedOn w:val="Standardskrifttypeiafsnit"/>
    <w:link w:val="Fodnotetekst"/>
    <w:rsid w:val="00556271"/>
  </w:style>
  <w:style w:type="character" w:styleId="Fodnotehenvisning">
    <w:name w:val="footnote reference"/>
    <w:uiPriority w:val="99"/>
    <w:rsid w:val="00556271"/>
    <w:rPr>
      <w:vertAlign w:val="superscript"/>
    </w:rPr>
  </w:style>
  <w:style w:type="paragraph" w:styleId="Brdtekst">
    <w:name w:val="Body Text"/>
    <w:basedOn w:val="Normal"/>
    <w:link w:val="BrdtekstTegn"/>
    <w:rsid w:val="00556271"/>
    <w:pPr>
      <w:jc w:val="both"/>
    </w:pPr>
    <w:rPr>
      <w:szCs w:val="20"/>
    </w:rPr>
  </w:style>
  <w:style w:type="character" w:customStyle="1" w:styleId="BrdtekstTegn">
    <w:name w:val="Brødtekst Tegn"/>
    <w:basedOn w:val="Standardskrifttypeiafsnit"/>
    <w:link w:val="Brdtekst"/>
    <w:rsid w:val="00556271"/>
    <w:rPr>
      <w:rFonts w:ascii="Arial" w:hAnsi="Arial"/>
      <w:sz w:val="24"/>
    </w:rPr>
  </w:style>
  <w:style w:type="paragraph" w:styleId="Brdtekstindrykning2">
    <w:name w:val="Body Text Indent 2"/>
    <w:basedOn w:val="Normal"/>
    <w:link w:val="Brdtekstindrykning2Tegn"/>
    <w:rsid w:val="00556271"/>
    <w:pPr>
      <w:overflowPunct w:val="0"/>
      <w:autoSpaceDE w:val="0"/>
      <w:autoSpaceDN w:val="0"/>
      <w:adjustRightInd w:val="0"/>
      <w:spacing w:after="120" w:line="480" w:lineRule="auto"/>
      <w:ind w:left="283"/>
      <w:textAlignment w:val="baseline"/>
    </w:pPr>
    <w:rPr>
      <w:rFonts w:ascii="Times New Roman" w:hAnsi="Times New Roman"/>
      <w:szCs w:val="20"/>
    </w:rPr>
  </w:style>
  <w:style w:type="character" w:customStyle="1" w:styleId="Brdtekstindrykning2Tegn">
    <w:name w:val="Brødtekstindrykning 2 Tegn"/>
    <w:basedOn w:val="Standardskrifttypeiafsnit"/>
    <w:link w:val="Brdtekstindrykning2"/>
    <w:rsid w:val="00556271"/>
    <w:rPr>
      <w:sz w:val="24"/>
    </w:rPr>
  </w:style>
  <w:style w:type="paragraph" w:styleId="Brdtekstindrykning3">
    <w:name w:val="Body Text Indent 3"/>
    <w:basedOn w:val="Normal"/>
    <w:link w:val="Brdtekstindrykning3Tegn"/>
    <w:rsid w:val="00556271"/>
    <w:pPr>
      <w:overflowPunct w:val="0"/>
      <w:autoSpaceDE w:val="0"/>
      <w:autoSpaceDN w:val="0"/>
      <w:adjustRightInd w:val="0"/>
      <w:spacing w:after="120"/>
      <w:ind w:left="283"/>
      <w:textAlignment w:val="baseline"/>
    </w:pPr>
    <w:rPr>
      <w:rFonts w:ascii="Times New Roman" w:hAnsi="Times New Roman"/>
      <w:sz w:val="16"/>
      <w:szCs w:val="16"/>
    </w:rPr>
  </w:style>
  <w:style w:type="character" w:customStyle="1" w:styleId="Brdtekstindrykning3Tegn">
    <w:name w:val="Brødtekstindrykning 3 Tegn"/>
    <w:basedOn w:val="Standardskrifttypeiafsnit"/>
    <w:link w:val="Brdtekstindrykning3"/>
    <w:rsid w:val="00556271"/>
    <w:rPr>
      <w:sz w:val="16"/>
      <w:szCs w:val="16"/>
    </w:rPr>
  </w:style>
  <w:style w:type="paragraph" w:styleId="Brdtekstindrykning">
    <w:name w:val="Body Text Indent"/>
    <w:basedOn w:val="Normal"/>
    <w:link w:val="BrdtekstindrykningTegn"/>
    <w:rsid w:val="00556271"/>
    <w:pPr>
      <w:overflowPunct w:val="0"/>
      <w:autoSpaceDE w:val="0"/>
      <w:autoSpaceDN w:val="0"/>
      <w:adjustRightInd w:val="0"/>
      <w:spacing w:after="120"/>
      <w:ind w:left="283"/>
      <w:textAlignment w:val="baseline"/>
    </w:pPr>
    <w:rPr>
      <w:rFonts w:ascii="Times New Roman" w:hAnsi="Times New Roman"/>
      <w:szCs w:val="20"/>
    </w:rPr>
  </w:style>
  <w:style w:type="character" w:customStyle="1" w:styleId="BrdtekstindrykningTegn">
    <w:name w:val="Brødtekstindrykning Tegn"/>
    <w:basedOn w:val="Standardskrifttypeiafsnit"/>
    <w:link w:val="Brdtekstindrykning"/>
    <w:rsid w:val="00556271"/>
    <w:rPr>
      <w:sz w:val="24"/>
    </w:rPr>
  </w:style>
  <w:style w:type="paragraph" w:styleId="Brdtekst2">
    <w:name w:val="Body Text 2"/>
    <w:basedOn w:val="Normal"/>
    <w:link w:val="Brdtekst2Tegn"/>
    <w:rsid w:val="00556271"/>
    <w:pPr>
      <w:overflowPunct w:val="0"/>
      <w:autoSpaceDE w:val="0"/>
      <w:autoSpaceDN w:val="0"/>
      <w:adjustRightInd w:val="0"/>
      <w:spacing w:after="120" w:line="480" w:lineRule="auto"/>
      <w:textAlignment w:val="baseline"/>
    </w:pPr>
    <w:rPr>
      <w:rFonts w:ascii="Times New Roman" w:hAnsi="Times New Roman"/>
      <w:szCs w:val="20"/>
    </w:rPr>
  </w:style>
  <w:style w:type="character" w:customStyle="1" w:styleId="Brdtekst2Tegn">
    <w:name w:val="Brødtekst 2 Tegn"/>
    <w:basedOn w:val="Standardskrifttypeiafsnit"/>
    <w:link w:val="Brdtekst2"/>
    <w:rsid w:val="00556271"/>
    <w:rPr>
      <w:sz w:val="24"/>
    </w:rPr>
  </w:style>
  <w:style w:type="paragraph" w:customStyle="1" w:styleId="Bilagstegn">
    <w:name w:val="Bilagstegn"/>
    <w:basedOn w:val="Normal"/>
    <w:next w:val="Normal"/>
    <w:autoRedefine/>
    <w:rsid w:val="00556271"/>
    <w:pPr>
      <w:jc w:val="both"/>
    </w:pPr>
    <w:rPr>
      <w:b/>
      <w:bCs/>
      <w:szCs w:val="20"/>
    </w:rPr>
  </w:style>
  <w:style w:type="paragraph" w:styleId="Brdtekst3">
    <w:name w:val="Body Text 3"/>
    <w:basedOn w:val="Normal"/>
    <w:link w:val="Brdtekst3Tegn"/>
    <w:rsid w:val="00556271"/>
    <w:pPr>
      <w:overflowPunct w:val="0"/>
      <w:autoSpaceDE w:val="0"/>
      <w:autoSpaceDN w:val="0"/>
      <w:adjustRightInd w:val="0"/>
      <w:spacing w:after="120"/>
      <w:textAlignment w:val="baseline"/>
    </w:pPr>
    <w:rPr>
      <w:rFonts w:ascii="Times New Roman" w:hAnsi="Times New Roman"/>
      <w:sz w:val="16"/>
      <w:szCs w:val="16"/>
    </w:rPr>
  </w:style>
  <w:style w:type="character" w:customStyle="1" w:styleId="Brdtekst3Tegn">
    <w:name w:val="Brødtekst 3 Tegn"/>
    <w:basedOn w:val="Standardskrifttypeiafsnit"/>
    <w:link w:val="Brdtekst3"/>
    <w:rsid w:val="00556271"/>
    <w:rPr>
      <w:sz w:val="16"/>
      <w:szCs w:val="16"/>
    </w:rPr>
  </w:style>
  <w:style w:type="paragraph" w:customStyle="1" w:styleId="Style0">
    <w:name w:val="Style0"/>
    <w:rsid w:val="00556271"/>
    <w:rPr>
      <w:rFonts w:ascii="Arial" w:hAnsi="Arial"/>
      <w:snapToGrid w:val="0"/>
      <w:sz w:val="24"/>
    </w:rPr>
  </w:style>
  <w:style w:type="paragraph" w:styleId="Almindeligtekst">
    <w:name w:val="Plain Text"/>
    <w:basedOn w:val="Normal"/>
    <w:link w:val="AlmindeligtekstTegn"/>
    <w:rsid w:val="00556271"/>
    <w:rPr>
      <w:rFonts w:ascii="Courier New" w:hAnsi="Courier New" w:cs="Courier New"/>
      <w:sz w:val="20"/>
      <w:szCs w:val="20"/>
    </w:rPr>
  </w:style>
  <w:style w:type="character" w:customStyle="1" w:styleId="AlmindeligtekstTegn">
    <w:name w:val="Almindelig tekst Tegn"/>
    <w:basedOn w:val="Standardskrifttypeiafsnit"/>
    <w:link w:val="Almindeligtekst"/>
    <w:rsid w:val="00556271"/>
    <w:rPr>
      <w:rFonts w:ascii="Courier New" w:hAnsi="Courier New" w:cs="Courier New"/>
    </w:rPr>
  </w:style>
  <w:style w:type="character" w:styleId="Pladsholdertekst">
    <w:name w:val="Placeholder Text"/>
    <w:basedOn w:val="Standardskrifttypeiafsnit"/>
    <w:uiPriority w:val="99"/>
    <w:semiHidden/>
    <w:rsid w:val="00105D63"/>
    <w:rPr>
      <w:color w:val="808080"/>
    </w:rPr>
  </w:style>
  <w:style w:type="paragraph" w:customStyle="1" w:styleId="Default">
    <w:name w:val="Default"/>
    <w:rsid w:val="004C3814"/>
    <w:pPr>
      <w:autoSpaceDE w:val="0"/>
      <w:autoSpaceDN w:val="0"/>
      <w:adjustRightInd w:val="0"/>
    </w:pPr>
    <w:rPr>
      <w:rFonts w:ascii="Arial" w:hAnsi="Arial" w:cs="Arial"/>
      <w:color w:val="000000"/>
      <w:sz w:val="24"/>
      <w:szCs w:val="24"/>
    </w:rPr>
  </w:style>
  <w:style w:type="character" w:styleId="BesgtLink">
    <w:name w:val="FollowedHyperlink"/>
    <w:basedOn w:val="Standardskrifttypeiafsnit"/>
    <w:rsid w:val="006E3E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3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9.e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rk.dk" TargetMode="External"/><Relationship Id="rId24" Type="http://schemas.openxmlformats.org/officeDocument/2006/relationships/image" Target="media/image13.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2.png"/><Relationship Id="rId28" Type="http://schemas.openxmlformats.org/officeDocument/2006/relationships/hyperlink" Target="http://naturstyrelsen.dk/media/nst/attachments/80947/bilag1tilstatensudmelding_okt.pdf" TargetMode="External"/><Relationship Id="rId10" Type="http://schemas.openxmlformats.org/officeDocument/2006/relationships/hyperlink" Target="http://www.borger.dk" TargetMode="External"/><Relationship Id="rId19" Type="http://schemas.openxmlformats.org/officeDocument/2006/relationships/image" Target="media/image8.emf"/><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www.nmkn.dk"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naturstyrelsen.dk/media/nst/attachments/80947/statsligudmelding_okt.pdf" TargetMode="External"/><Relationship Id="rId30" Type="http://schemas.openxmlformats.org/officeDocument/2006/relationships/image" Target="media/image17.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6B4F4-880B-4EA1-8AAE-CB26A50AB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21451</Words>
  <Characters>130858</Characters>
  <Application>Microsoft Office Word</Application>
  <DocSecurity>4</DocSecurity>
  <Lines>1090</Lines>
  <Paragraphs>304</Paragraphs>
  <ScaleCrop>false</ScaleCrop>
  <HeadingPairs>
    <vt:vector size="2" baseType="variant">
      <vt:variant>
        <vt:lpstr>Titel</vt:lpstr>
      </vt:variant>
      <vt:variant>
        <vt:i4>1</vt:i4>
      </vt:variant>
    </vt:vector>
  </HeadingPairs>
  <TitlesOfParts>
    <vt:vector size="1" baseType="lpstr">
      <vt:lpstr>AcadreRecipientName</vt:lpstr>
    </vt:vector>
  </TitlesOfParts>
  <Company>Nyborg kommune</Company>
  <LinksUpToDate>false</LinksUpToDate>
  <CharactersWithSpaces>152005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AcadreRecipientName</dc:title>
  <dc:subject/>
  <dc:creator>lka</dc:creator>
  <cp:keywords/>
  <dc:description/>
  <cp:lastModifiedBy>Eva Stokvad</cp:lastModifiedBy>
  <cp:revision>2</cp:revision>
  <cp:lastPrinted>2013-11-18T09:45:00Z</cp:lastPrinted>
  <dcterms:created xsi:type="dcterms:W3CDTF">2019-02-01T06:03:00Z</dcterms:created>
  <dcterms:modified xsi:type="dcterms:W3CDTF">2019-02-01T06:03:00Z</dcterms:modified>
</cp:coreProperties>
</file>