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230D97EA">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0C525CB0" w:rsidR="009C5469" w:rsidRDefault="00234E75" w:rsidP="004F368E">
            <w:bookmarkStart w:id="0" w:name="site_site_name"/>
            <w:bookmarkEnd w:id="0"/>
            <w:r>
              <w:t>Niels Christian Nørgaard</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05D2F112" w:rsidR="00AE6DFA" w:rsidRDefault="00234E75" w:rsidP="009B63AC">
            <w:pPr>
              <w:rPr>
                <w:rFonts w:cs="Calibri"/>
              </w:rPr>
            </w:pPr>
            <w:bookmarkStart w:id="1" w:name="site_site_address"/>
            <w:bookmarkEnd w:id="1"/>
            <w:proofErr w:type="spellStart"/>
            <w:r>
              <w:rPr>
                <w:rFonts w:cs="Calibri"/>
              </w:rPr>
              <w:t>Højagervej</w:t>
            </w:r>
            <w:proofErr w:type="spellEnd"/>
            <w:r>
              <w:rPr>
                <w:rFonts w:cs="Calibri"/>
              </w:rPr>
              <w:t xml:space="preserve"> 2, Grynderup</w:t>
            </w:r>
          </w:p>
          <w:p w14:paraId="2834F3EF" w14:textId="54FCC1A5" w:rsidR="00A47D54" w:rsidRDefault="00234E75" w:rsidP="009B63AC">
            <w:pPr>
              <w:rPr>
                <w:rFonts w:cs="Calibri"/>
              </w:rPr>
            </w:pPr>
            <w:bookmarkStart w:id="2" w:name="site_postal_codes_id"/>
            <w:bookmarkEnd w:id="2"/>
            <w:r>
              <w:rPr>
                <w:rFonts w:cs="Calibri"/>
              </w:rPr>
              <w:t>9610</w:t>
            </w:r>
            <w:r w:rsidR="00A47D54">
              <w:rPr>
                <w:rFonts w:cs="Calibri"/>
              </w:rPr>
              <w:t xml:space="preserve"> </w:t>
            </w:r>
            <w:bookmarkStart w:id="3" w:name="postal_codes_postal_codes_name"/>
            <w:bookmarkEnd w:id="3"/>
            <w:r>
              <w:rPr>
                <w:rFonts w:cs="Calibri"/>
              </w:rPr>
              <w:t>Nørager</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66CDF23D" w:rsidR="002D1AC4" w:rsidRDefault="00234E75" w:rsidP="009B63AC">
            <w:pPr>
              <w:rPr>
                <w:rFonts w:cs="Calibri"/>
              </w:rPr>
            </w:pPr>
            <w:bookmarkStart w:id="4" w:name="ind_industry_central_company_no"/>
            <w:bookmarkEnd w:id="4"/>
            <w:r>
              <w:rPr>
                <w:rFonts w:cs="Calibri"/>
              </w:rPr>
              <w:t>10877598</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0876EA07" w:rsidR="009B63AC" w:rsidRDefault="00234E75" w:rsidP="009B63AC">
            <w:bookmarkStart w:id="5" w:name="ind_indtypes_ind_type_name"/>
            <w:bookmarkEnd w:id="5"/>
            <w:r>
              <w:t>Husdyrbrug med §12 nr. 3) godkendelse</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5EE18258" w:rsidR="009B63AC" w:rsidRDefault="00234E75" w:rsidP="002D1AC4">
            <w:pPr>
              <w:autoSpaceDE w:val="0"/>
              <w:autoSpaceDN w:val="0"/>
              <w:adjustRightInd w:val="0"/>
            </w:pPr>
            <w:bookmarkStart w:id="6" w:name="ind_inspec_real_act_date"/>
            <w:bookmarkEnd w:id="6"/>
            <w:r>
              <w:t>11-04-2024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7F9DAC22" w:rsidR="005A44C5" w:rsidRDefault="00234E75" w:rsidP="009B63AC">
            <w:bookmarkStart w:id="7" w:name="ind_inspec_types_inspec_type_name"/>
            <w:bookmarkEnd w:id="7"/>
            <w:r>
              <w:t>Basistilsyn</w:t>
            </w:r>
          </w:p>
        </w:tc>
      </w:tr>
    </w:tbl>
    <w:p w14:paraId="7DE2D0F9" w14:textId="77777777" w:rsidR="009B63AC" w:rsidRDefault="009B63AC" w:rsidP="009B63AC"/>
    <w:p w14:paraId="0177D247" w14:textId="5CBA502B" w:rsidR="00AE6DFA" w:rsidRDefault="00E65B41" w:rsidP="00AE6DFA">
      <w:r>
        <w:t>Tilsynet var et</w:t>
      </w:r>
      <w:r w:rsidR="007F6AA7">
        <w:t xml:space="preserve"> </w:t>
      </w:r>
      <w:r w:rsidR="004E27FA">
        <w:t>basis</w:t>
      </w:r>
      <w:r>
        <w:t>tilsyn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4AF87245" w14:textId="507BA4AD" w:rsidR="00E65B41" w:rsidRPr="004E27FA" w:rsidRDefault="004E27FA" w:rsidP="00AE6DFA">
      <w:pPr>
        <w:pStyle w:val="Listeafsnit"/>
        <w:numPr>
          <w:ilvl w:val="0"/>
          <w:numId w:val="1"/>
        </w:numPr>
      </w:pPr>
      <w:r w:rsidRPr="004E27FA">
        <w:t>IE</w:t>
      </w:r>
      <w:r>
        <w:t>-</w:t>
      </w:r>
      <w:r w:rsidRPr="004E27FA">
        <w:t xml:space="preserve">særregler </w:t>
      </w:r>
    </w:p>
    <w:p w14:paraId="3844AA1E" w14:textId="77777777" w:rsidR="00BA04C9" w:rsidRPr="00BA04C9" w:rsidRDefault="00BA04C9" w:rsidP="00AE6DFA">
      <w:pPr>
        <w:rPr>
          <w:lang w:val="en-US"/>
        </w:rPr>
      </w:pPr>
    </w:p>
    <w:p w14:paraId="36FD6CD6" w14:textId="0D1CFA23" w:rsidR="00C87ABC" w:rsidRPr="00835415" w:rsidRDefault="00835415" w:rsidP="000A44D3">
      <w:pPr>
        <w:rPr>
          <w:highlight w:val="yellow"/>
        </w:rPr>
      </w:pPr>
      <w:r w:rsidRPr="00835415">
        <w:rPr>
          <w:highlight w:val="yellow"/>
        </w:rPr>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1548"/>
        <w:gridCol w:w="3627"/>
        <w:gridCol w:w="3321"/>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4EBA82EF" w:rsidR="00720011" w:rsidRPr="00384AC8" w:rsidRDefault="00234E75">
            <w:pPr>
              <w:rPr>
                <w:rFonts w:ascii="Garamond" w:hAnsi="Garamond"/>
              </w:rPr>
            </w:pPr>
            <w:bookmarkStart w:id="8" w:name="ind_enforce_enforce_date"/>
            <w:bookmarkEnd w:id="8"/>
            <w:r>
              <w:rPr>
                <w:rFonts w:ascii="Garamond" w:hAnsi="Garamond"/>
              </w:rPr>
              <w:t>11-04-2024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643DF119" w:rsidR="00720011" w:rsidRPr="00384AC8" w:rsidRDefault="00234E75">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667F730D" w14:textId="375749F6" w:rsidR="00720011" w:rsidRPr="00384AC8" w:rsidRDefault="00234E75">
            <w:pPr>
              <w:rPr>
                <w:rFonts w:ascii="Garamond" w:hAnsi="Garamond"/>
              </w:rPr>
            </w:pPr>
            <w:bookmarkStart w:id="10" w:name="ind_enforce_enforce_date_3"/>
            <w:bookmarkEnd w:id="10"/>
            <w:r>
              <w:rPr>
                <w:rFonts w:ascii="Garamond" w:hAnsi="Garamond"/>
              </w:rPr>
              <w:t xml:space="preserve">Rebild Kommune fastholder derfor indskærpelsen, om at særregler for IE-husdyrbrug jf. husdyrgodkendelsesbekendtgørelsens kapitel 17 skal overholdes. </w:t>
            </w:r>
          </w:p>
        </w:tc>
        <w:tc>
          <w:tcPr>
            <w:tcW w:w="3483" w:type="dxa"/>
            <w:tcBorders>
              <w:top w:val="single" w:sz="4" w:space="0" w:color="000000"/>
              <w:left w:val="single" w:sz="4" w:space="0" w:color="000000"/>
              <w:bottom w:val="single" w:sz="4" w:space="0" w:color="000000"/>
              <w:right w:val="single" w:sz="4" w:space="0" w:color="000000"/>
            </w:tcBorders>
          </w:tcPr>
          <w:p w14:paraId="426D968F" w14:textId="2ABD4234" w:rsidR="00720011" w:rsidRPr="00384AC8" w:rsidRDefault="00234E75">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34E75"/>
    <w:rsid w:val="00273BBA"/>
    <w:rsid w:val="00273EF0"/>
    <w:rsid w:val="002C593C"/>
    <w:rsid w:val="002D1AC4"/>
    <w:rsid w:val="002F2FE7"/>
    <w:rsid w:val="0037532F"/>
    <w:rsid w:val="00384AC8"/>
    <w:rsid w:val="003A0036"/>
    <w:rsid w:val="003B4975"/>
    <w:rsid w:val="004E27FA"/>
    <w:rsid w:val="004E3546"/>
    <w:rsid w:val="004F368E"/>
    <w:rsid w:val="0051548F"/>
    <w:rsid w:val="00583403"/>
    <w:rsid w:val="0058492F"/>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03845"/>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2024-04-11T12:15:00Z</cp:lastPrinted>
  <dcterms:created xsi:type="dcterms:W3CDTF">2024-04-11T12:16:00Z</dcterms:created>
  <dcterms:modified xsi:type="dcterms:W3CDTF">2024-04-11T12:16:00Z</dcterms:modified>
</cp:coreProperties>
</file>