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AED044" w14:textId="2F71B456" w:rsidR="007B6BA4" w:rsidRPr="0039091C" w:rsidRDefault="0039091C" w:rsidP="0063711B">
      <w:pPr>
        <w:pStyle w:val="AnchorLine"/>
      </w:pPr>
      <w:r>
        <w:rPr>
          <w:noProof/>
        </w:rPr>
        <mc:AlternateContent>
          <mc:Choice Requires="wpc">
            <w:drawing>
              <wp:anchor distT="0" distB="0" distL="114300" distR="114300" simplePos="0" relativeHeight="251661312" behindDoc="1" locked="0" layoutInCell="1" allowOverlap="1" wp14:anchorId="3811AA55" wp14:editId="10741B61">
                <wp:simplePos x="0" y="0"/>
                <wp:positionH relativeFrom="page">
                  <wp:posOffset>5849620</wp:posOffset>
                </wp:positionH>
                <wp:positionV relativeFrom="page">
                  <wp:posOffset>518160</wp:posOffset>
                </wp:positionV>
                <wp:extent cx="1080000" cy="1124717"/>
                <wp:effectExtent l="0" t="0" r="6350" b="0"/>
                <wp:wrapNone/>
                <wp:docPr id="4" name="Lærred 4" descr="Københavns Kommune" title="Københavns Kommun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 name="Freeform 5" descr="Københavns Kommune" title="Københavns Kommune"/>
                        <wps:cNvSpPr>
                          <a:spLocks noEditPoints="1"/>
                        </wps:cNvSpPr>
                        <wps:spPr bwMode="auto">
                          <a:xfrm>
                            <a:off x="0" y="-3390"/>
                            <a:ext cx="1081776" cy="1128107"/>
                          </a:xfrm>
                          <a:custGeom>
                            <a:avLst/>
                            <a:gdLst>
                              <a:gd name="T0" fmla="*/ 334 w 627"/>
                              <a:gd name="T1" fmla="*/ 206 h 654"/>
                              <a:gd name="T2" fmla="*/ 364 w 627"/>
                              <a:gd name="T3" fmla="*/ 189 h 654"/>
                              <a:gd name="T4" fmla="*/ 341 w 627"/>
                              <a:gd name="T5" fmla="*/ 236 h 654"/>
                              <a:gd name="T6" fmla="*/ 291 w 627"/>
                              <a:gd name="T7" fmla="*/ 230 h 654"/>
                              <a:gd name="T8" fmla="*/ 335 w 627"/>
                              <a:gd name="T9" fmla="*/ 269 h 654"/>
                              <a:gd name="T10" fmla="*/ 346 w 627"/>
                              <a:gd name="T11" fmla="*/ 279 h 654"/>
                              <a:gd name="T12" fmla="*/ 302 w 627"/>
                              <a:gd name="T13" fmla="*/ 349 h 654"/>
                              <a:gd name="T14" fmla="*/ 313 w 627"/>
                              <a:gd name="T15" fmla="*/ 133 h 654"/>
                              <a:gd name="T16" fmla="*/ 223 w 627"/>
                              <a:gd name="T17" fmla="*/ 295 h 654"/>
                              <a:gd name="T18" fmla="*/ 213 w 627"/>
                              <a:gd name="T19" fmla="*/ 271 h 654"/>
                              <a:gd name="T20" fmla="*/ 180 w 627"/>
                              <a:gd name="T21" fmla="*/ 261 h 654"/>
                              <a:gd name="T22" fmla="*/ 171 w 627"/>
                              <a:gd name="T23" fmla="*/ 303 h 654"/>
                              <a:gd name="T24" fmla="*/ 429 w 627"/>
                              <a:gd name="T25" fmla="*/ 247 h 654"/>
                              <a:gd name="T26" fmla="*/ 433 w 627"/>
                              <a:gd name="T27" fmla="*/ 295 h 654"/>
                              <a:gd name="T28" fmla="*/ 423 w 627"/>
                              <a:gd name="T29" fmla="*/ 271 h 654"/>
                              <a:gd name="T30" fmla="*/ 391 w 627"/>
                              <a:gd name="T31" fmla="*/ 261 h 654"/>
                              <a:gd name="T32" fmla="*/ 382 w 627"/>
                              <a:gd name="T33" fmla="*/ 303 h 654"/>
                              <a:gd name="T34" fmla="*/ 203 w 627"/>
                              <a:gd name="T35" fmla="*/ 162 h 654"/>
                              <a:gd name="T36" fmla="*/ 234 w 627"/>
                              <a:gd name="T37" fmla="*/ 174 h 654"/>
                              <a:gd name="T38" fmla="*/ 374 w 627"/>
                              <a:gd name="T39" fmla="*/ 430 h 654"/>
                              <a:gd name="T40" fmla="*/ 129 w 627"/>
                              <a:gd name="T41" fmla="*/ 411 h 654"/>
                              <a:gd name="T42" fmla="*/ 335 w 627"/>
                              <a:gd name="T43" fmla="*/ 439 h 654"/>
                              <a:gd name="T44" fmla="*/ 405 w 627"/>
                              <a:gd name="T45" fmla="*/ 465 h 654"/>
                              <a:gd name="T46" fmla="*/ 157 w 627"/>
                              <a:gd name="T47" fmla="*/ 453 h 654"/>
                              <a:gd name="T48" fmla="*/ 405 w 627"/>
                              <a:gd name="T49" fmla="*/ 465 h 654"/>
                              <a:gd name="T50" fmla="*/ 502 w 627"/>
                              <a:gd name="T51" fmla="*/ 587 h 654"/>
                              <a:gd name="T52" fmla="*/ 492 w 627"/>
                              <a:gd name="T53" fmla="*/ 595 h 654"/>
                              <a:gd name="T54" fmla="*/ 238 w 627"/>
                              <a:gd name="T55" fmla="*/ 604 h 654"/>
                              <a:gd name="T56" fmla="*/ 228 w 627"/>
                              <a:gd name="T57" fmla="*/ 635 h 654"/>
                              <a:gd name="T58" fmla="*/ 188 w 627"/>
                              <a:gd name="T59" fmla="*/ 69 h 654"/>
                              <a:gd name="T60" fmla="*/ 144 w 627"/>
                              <a:gd name="T61" fmla="*/ 42 h 654"/>
                              <a:gd name="T62" fmla="*/ 563 w 627"/>
                              <a:gd name="T63" fmla="*/ 245 h 654"/>
                              <a:gd name="T64" fmla="*/ 573 w 627"/>
                              <a:gd name="T65" fmla="*/ 290 h 654"/>
                              <a:gd name="T66" fmla="*/ 567 w 627"/>
                              <a:gd name="T67" fmla="*/ 380 h 654"/>
                              <a:gd name="T68" fmla="*/ 625 w 627"/>
                              <a:gd name="T69" fmla="*/ 391 h 654"/>
                              <a:gd name="T70" fmla="*/ 129 w 627"/>
                              <a:gd name="T71" fmla="*/ 605 h 654"/>
                              <a:gd name="T72" fmla="*/ 124 w 627"/>
                              <a:gd name="T73" fmla="*/ 590 h 654"/>
                              <a:gd name="T74" fmla="*/ 144 w 627"/>
                              <a:gd name="T75" fmla="*/ 577 h 654"/>
                              <a:gd name="T76" fmla="*/ 21 w 627"/>
                              <a:gd name="T77" fmla="*/ 495 h 654"/>
                              <a:gd name="T78" fmla="*/ 538 w 627"/>
                              <a:gd name="T79" fmla="*/ 463 h 654"/>
                              <a:gd name="T80" fmla="*/ 591 w 627"/>
                              <a:gd name="T81" fmla="*/ 461 h 654"/>
                              <a:gd name="T82" fmla="*/ 238 w 627"/>
                              <a:gd name="T83" fmla="*/ 29 h 654"/>
                              <a:gd name="T84" fmla="*/ 267 w 627"/>
                              <a:gd name="T85" fmla="*/ 40 h 654"/>
                              <a:gd name="T86" fmla="*/ 512 w 627"/>
                              <a:gd name="T87" fmla="*/ 502 h 654"/>
                              <a:gd name="T88" fmla="*/ 106 w 627"/>
                              <a:gd name="T89" fmla="*/ 518 h 654"/>
                              <a:gd name="T90" fmla="*/ 51 w 627"/>
                              <a:gd name="T91" fmla="*/ 539 h 654"/>
                              <a:gd name="T92" fmla="*/ 60 w 627"/>
                              <a:gd name="T93" fmla="*/ 523 h 654"/>
                              <a:gd name="T94" fmla="*/ 504 w 627"/>
                              <a:gd name="T95" fmla="*/ 70 h 654"/>
                              <a:gd name="T96" fmla="*/ 556 w 627"/>
                              <a:gd name="T97" fmla="*/ 121 h 654"/>
                              <a:gd name="T98" fmla="*/ 407 w 627"/>
                              <a:gd name="T99" fmla="*/ 17 h 654"/>
                              <a:gd name="T100" fmla="*/ 472 w 627"/>
                              <a:gd name="T101" fmla="*/ 48 h 654"/>
                              <a:gd name="T102" fmla="*/ 272 w 627"/>
                              <a:gd name="T103" fmla="*/ 599 h 654"/>
                              <a:gd name="T104" fmla="*/ 311 w 627"/>
                              <a:gd name="T105" fmla="*/ 653 h 654"/>
                              <a:gd name="T106" fmla="*/ 360 w 627"/>
                              <a:gd name="T107" fmla="*/ 61 h 654"/>
                              <a:gd name="T108" fmla="*/ 315 w 627"/>
                              <a:gd name="T109" fmla="*/ 24 h 654"/>
                              <a:gd name="T110" fmla="*/ 594 w 627"/>
                              <a:gd name="T111" fmla="*/ 175 h 654"/>
                              <a:gd name="T112" fmla="*/ 376 w 627"/>
                              <a:gd name="T113" fmla="*/ 623 h 654"/>
                              <a:gd name="T114" fmla="*/ 391 w 627"/>
                              <a:gd name="T115" fmla="*/ 586 h 6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627" h="654">
                                <a:moveTo>
                                  <a:pt x="334" y="206"/>
                                </a:moveTo>
                                <a:cubicBezTo>
                                  <a:pt x="334" y="209"/>
                                  <a:pt x="334" y="209"/>
                                  <a:pt x="334" y="209"/>
                                </a:cubicBezTo>
                                <a:cubicBezTo>
                                  <a:pt x="270" y="209"/>
                                  <a:pt x="270" y="209"/>
                                  <a:pt x="270" y="209"/>
                                </a:cubicBezTo>
                                <a:cubicBezTo>
                                  <a:pt x="270" y="206"/>
                                  <a:pt x="270" y="206"/>
                                  <a:pt x="270" y="206"/>
                                </a:cubicBezTo>
                                <a:cubicBezTo>
                                  <a:pt x="270" y="206"/>
                                  <a:pt x="270" y="206"/>
                                  <a:pt x="270" y="206"/>
                                </a:cubicBezTo>
                                <a:cubicBezTo>
                                  <a:pt x="270" y="199"/>
                                  <a:pt x="302" y="150"/>
                                  <a:pt x="302" y="150"/>
                                </a:cubicBezTo>
                                <a:cubicBezTo>
                                  <a:pt x="302" y="150"/>
                                  <a:pt x="334" y="199"/>
                                  <a:pt x="334" y="206"/>
                                </a:cubicBezTo>
                                <a:close/>
                                <a:moveTo>
                                  <a:pt x="379" y="154"/>
                                </a:moveTo>
                                <a:cubicBezTo>
                                  <a:pt x="373" y="153"/>
                                  <a:pt x="368" y="155"/>
                                  <a:pt x="364" y="159"/>
                                </a:cubicBezTo>
                                <a:cubicBezTo>
                                  <a:pt x="364" y="159"/>
                                  <a:pt x="364" y="160"/>
                                  <a:pt x="364" y="159"/>
                                </a:cubicBezTo>
                                <a:cubicBezTo>
                                  <a:pt x="367" y="159"/>
                                  <a:pt x="370" y="159"/>
                                  <a:pt x="372" y="159"/>
                                </a:cubicBezTo>
                                <a:cubicBezTo>
                                  <a:pt x="378" y="161"/>
                                  <a:pt x="383" y="166"/>
                                  <a:pt x="384" y="172"/>
                                </a:cubicBezTo>
                                <a:cubicBezTo>
                                  <a:pt x="386" y="181"/>
                                  <a:pt x="378" y="190"/>
                                  <a:pt x="369" y="190"/>
                                </a:cubicBezTo>
                                <a:cubicBezTo>
                                  <a:pt x="367" y="190"/>
                                  <a:pt x="366" y="190"/>
                                  <a:pt x="364" y="189"/>
                                </a:cubicBezTo>
                                <a:cubicBezTo>
                                  <a:pt x="364" y="189"/>
                                  <a:pt x="364" y="190"/>
                                  <a:pt x="364" y="190"/>
                                </a:cubicBezTo>
                                <a:cubicBezTo>
                                  <a:pt x="368" y="193"/>
                                  <a:pt x="373" y="195"/>
                                  <a:pt x="378" y="195"/>
                                </a:cubicBezTo>
                                <a:cubicBezTo>
                                  <a:pt x="390" y="195"/>
                                  <a:pt x="399" y="185"/>
                                  <a:pt x="399" y="173"/>
                                </a:cubicBezTo>
                                <a:cubicBezTo>
                                  <a:pt x="398" y="163"/>
                                  <a:pt x="390" y="154"/>
                                  <a:pt x="379" y="154"/>
                                </a:cubicBezTo>
                                <a:moveTo>
                                  <a:pt x="335" y="269"/>
                                </a:moveTo>
                                <a:cubicBezTo>
                                  <a:pt x="335" y="269"/>
                                  <a:pt x="333" y="253"/>
                                  <a:pt x="333" y="247"/>
                                </a:cubicBezTo>
                                <a:cubicBezTo>
                                  <a:pt x="333" y="239"/>
                                  <a:pt x="341" y="236"/>
                                  <a:pt x="341" y="236"/>
                                </a:cubicBezTo>
                                <a:cubicBezTo>
                                  <a:pt x="342" y="219"/>
                                  <a:pt x="342" y="219"/>
                                  <a:pt x="342" y="219"/>
                                </a:cubicBezTo>
                                <a:cubicBezTo>
                                  <a:pt x="327" y="219"/>
                                  <a:pt x="327" y="219"/>
                                  <a:pt x="327" y="219"/>
                                </a:cubicBezTo>
                                <a:cubicBezTo>
                                  <a:pt x="326" y="230"/>
                                  <a:pt x="326" y="230"/>
                                  <a:pt x="326" y="230"/>
                                </a:cubicBezTo>
                                <a:cubicBezTo>
                                  <a:pt x="313" y="230"/>
                                  <a:pt x="313" y="230"/>
                                  <a:pt x="313" y="230"/>
                                </a:cubicBezTo>
                                <a:cubicBezTo>
                                  <a:pt x="312" y="219"/>
                                  <a:pt x="312" y="219"/>
                                  <a:pt x="312" y="219"/>
                                </a:cubicBezTo>
                                <a:cubicBezTo>
                                  <a:pt x="293" y="219"/>
                                  <a:pt x="293" y="219"/>
                                  <a:pt x="293" y="219"/>
                                </a:cubicBezTo>
                                <a:cubicBezTo>
                                  <a:pt x="291" y="230"/>
                                  <a:pt x="291" y="230"/>
                                  <a:pt x="291" y="230"/>
                                </a:cubicBezTo>
                                <a:cubicBezTo>
                                  <a:pt x="279" y="230"/>
                                  <a:pt x="279" y="230"/>
                                  <a:pt x="279" y="230"/>
                                </a:cubicBezTo>
                                <a:cubicBezTo>
                                  <a:pt x="277" y="219"/>
                                  <a:pt x="277" y="219"/>
                                  <a:pt x="277" y="219"/>
                                </a:cubicBezTo>
                                <a:cubicBezTo>
                                  <a:pt x="263" y="219"/>
                                  <a:pt x="263" y="219"/>
                                  <a:pt x="263" y="219"/>
                                </a:cubicBezTo>
                                <a:cubicBezTo>
                                  <a:pt x="264" y="236"/>
                                  <a:pt x="264" y="236"/>
                                  <a:pt x="264" y="236"/>
                                </a:cubicBezTo>
                                <a:cubicBezTo>
                                  <a:pt x="264" y="236"/>
                                  <a:pt x="271" y="239"/>
                                  <a:pt x="271" y="247"/>
                                </a:cubicBezTo>
                                <a:cubicBezTo>
                                  <a:pt x="271" y="253"/>
                                  <a:pt x="269" y="269"/>
                                  <a:pt x="269" y="269"/>
                                </a:cubicBezTo>
                                <a:lnTo>
                                  <a:pt x="335" y="269"/>
                                </a:lnTo>
                                <a:close/>
                                <a:moveTo>
                                  <a:pt x="218" y="252"/>
                                </a:moveTo>
                                <a:cubicBezTo>
                                  <a:pt x="218" y="247"/>
                                  <a:pt x="218" y="247"/>
                                  <a:pt x="218" y="247"/>
                                </a:cubicBezTo>
                                <a:cubicBezTo>
                                  <a:pt x="218" y="234"/>
                                  <a:pt x="208" y="226"/>
                                  <a:pt x="197" y="226"/>
                                </a:cubicBezTo>
                                <a:cubicBezTo>
                                  <a:pt x="186" y="226"/>
                                  <a:pt x="176" y="234"/>
                                  <a:pt x="176" y="247"/>
                                </a:cubicBezTo>
                                <a:cubicBezTo>
                                  <a:pt x="176" y="252"/>
                                  <a:pt x="176" y="252"/>
                                  <a:pt x="176" y="252"/>
                                </a:cubicBezTo>
                                <a:lnTo>
                                  <a:pt x="218" y="252"/>
                                </a:lnTo>
                                <a:close/>
                                <a:moveTo>
                                  <a:pt x="346" y="279"/>
                                </a:moveTo>
                                <a:cubicBezTo>
                                  <a:pt x="259" y="279"/>
                                  <a:pt x="259" y="279"/>
                                  <a:pt x="259" y="279"/>
                                </a:cubicBezTo>
                                <a:cubicBezTo>
                                  <a:pt x="259" y="292"/>
                                  <a:pt x="259" y="292"/>
                                  <a:pt x="259" y="292"/>
                                </a:cubicBezTo>
                                <a:cubicBezTo>
                                  <a:pt x="259" y="292"/>
                                  <a:pt x="264" y="295"/>
                                  <a:pt x="264" y="301"/>
                                </a:cubicBezTo>
                                <a:cubicBezTo>
                                  <a:pt x="264" y="313"/>
                                  <a:pt x="255" y="360"/>
                                  <a:pt x="257" y="394"/>
                                </a:cubicBezTo>
                                <a:cubicBezTo>
                                  <a:pt x="287" y="394"/>
                                  <a:pt x="287" y="394"/>
                                  <a:pt x="287" y="394"/>
                                </a:cubicBezTo>
                                <a:cubicBezTo>
                                  <a:pt x="289" y="362"/>
                                  <a:pt x="289" y="362"/>
                                  <a:pt x="289" y="362"/>
                                </a:cubicBezTo>
                                <a:cubicBezTo>
                                  <a:pt x="290" y="354"/>
                                  <a:pt x="296" y="349"/>
                                  <a:pt x="302" y="349"/>
                                </a:cubicBezTo>
                                <a:cubicBezTo>
                                  <a:pt x="309" y="349"/>
                                  <a:pt x="314" y="354"/>
                                  <a:pt x="315" y="362"/>
                                </a:cubicBezTo>
                                <a:cubicBezTo>
                                  <a:pt x="318" y="394"/>
                                  <a:pt x="318" y="394"/>
                                  <a:pt x="318" y="394"/>
                                </a:cubicBezTo>
                                <a:cubicBezTo>
                                  <a:pt x="348" y="394"/>
                                  <a:pt x="348" y="394"/>
                                  <a:pt x="348" y="394"/>
                                </a:cubicBezTo>
                                <a:cubicBezTo>
                                  <a:pt x="349" y="360"/>
                                  <a:pt x="340" y="313"/>
                                  <a:pt x="340" y="301"/>
                                </a:cubicBezTo>
                                <a:cubicBezTo>
                                  <a:pt x="340" y="295"/>
                                  <a:pt x="346" y="292"/>
                                  <a:pt x="346" y="292"/>
                                </a:cubicBezTo>
                                <a:cubicBezTo>
                                  <a:pt x="346" y="279"/>
                                  <a:pt x="346" y="279"/>
                                  <a:pt x="346" y="279"/>
                                </a:cubicBezTo>
                                <a:moveTo>
                                  <a:pt x="313" y="133"/>
                                </a:moveTo>
                                <a:cubicBezTo>
                                  <a:pt x="313" y="127"/>
                                  <a:pt x="308" y="122"/>
                                  <a:pt x="302" y="122"/>
                                </a:cubicBezTo>
                                <a:cubicBezTo>
                                  <a:pt x="296" y="122"/>
                                  <a:pt x="292" y="127"/>
                                  <a:pt x="292" y="133"/>
                                </a:cubicBezTo>
                                <a:cubicBezTo>
                                  <a:pt x="292" y="139"/>
                                  <a:pt x="296" y="144"/>
                                  <a:pt x="302" y="144"/>
                                </a:cubicBezTo>
                                <a:cubicBezTo>
                                  <a:pt x="308" y="144"/>
                                  <a:pt x="313" y="139"/>
                                  <a:pt x="313" y="133"/>
                                </a:cubicBezTo>
                                <a:moveTo>
                                  <a:pt x="218" y="303"/>
                                </a:moveTo>
                                <a:cubicBezTo>
                                  <a:pt x="223" y="303"/>
                                  <a:pt x="223" y="303"/>
                                  <a:pt x="223" y="303"/>
                                </a:cubicBezTo>
                                <a:cubicBezTo>
                                  <a:pt x="223" y="295"/>
                                  <a:pt x="223" y="295"/>
                                  <a:pt x="223" y="295"/>
                                </a:cubicBezTo>
                                <a:cubicBezTo>
                                  <a:pt x="223" y="295"/>
                                  <a:pt x="216" y="294"/>
                                  <a:pt x="216" y="287"/>
                                </a:cubicBezTo>
                                <a:cubicBezTo>
                                  <a:pt x="216" y="287"/>
                                  <a:pt x="216" y="287"/>
                                  <a:pt x="216" y="287"/>
                                </a:cubicBezTo>
                                <a:cubicBezTo>
                                  <a:pt x="216" y="280"/>
                                  <a:pt x="216" y="280"/>
                                  <a:pt x="216" y="280"/>
                                </a:cubicBezTo>
                                <a:cubicBezTo>
                                  <a:pt x="222" y="275"/>
                                  <a:pt x="222" y="275"/>
                                  <a:pt x="222" y="275"/>
                                </a:cubicBezTo>
                                <a:cubicBezTo>
                                  <a:pt x="223" y="261"/>
                                  <a:pt x="223" y="261"/>
                                  <a:pt x="223" y="261"/>
                                </a:cubicBezTo>
                                <a:cubicBezTo>
                                  <a:pt x="214" y="261"/>
                                  <a:pt x="214" y="261"/>
                                  <a:pt x="214" y="261"/>
                                </a:cubicBezTo>
                                <a:cubicBezTo>
                                  <a:pt x="213" y="271"/>
                                  <a:pt x="213" y="271"/>
                                  <a:pt x="213" y="271"/>
                                </a:cubicBezTo>
                                <a:cubicBezTo>
                                  <a:pt x="204" y="271"/>
                                  <a:pt x="204" y="271"/>
                                  <a:pt x="204" y="271"/>
                                </a:cubicBezTo>
                                <a:cubicBezTo>
                                  <a:pt x="202" y="261"/>
                                  <a:pt x="202" y="261"/>
                                  <a:pt x="202" y="261"/>
                                </a:cubicBezTo>
                                <a:cubicBezTo>
                                  <a:pt x="197" y="261"/>
                                  <a:pt x="197" y="261"/>
                                  <a:pt x="197" y="261"/>
                                </a:cubicBezTo>
                                <a:cubicBezTo>
                                  <a:pt x="192" y="261"/>
                                  <a:pt x="192" y="261"/>
                                  <a:pt x="192" y="261"/>
                                </a:cubicBezTo>
                                <a:cubicBezTo>
                                  <a:pt x="191" y="271"/>
                                  <a:pt x="191" y="271"/>
                                  <a:pt x="191" y="271"/>
                                </a:cubicBezTo>
                                <a:cubicBezTo>
                                  <a:pt x="181" y="271"/>
                                  <a:pt x="181" y="271"/>
                                  <a:pt x="181" y="271"/>
                                </a:cubicBezTo>
                                <a:cubicBezTo>
                                  <a:pt x="180" y="261"/>
                                  <a:pt x="180" y="261"/>
                                  <a:pt x="180" y="261"/>
                                </a:cubicBezTo>
                                <a:cubicBezTo>
                                  <a:pt x="171" y="261"/>
                                  <a:pt x="171" y="261"/>
                                  <a:pt x="171" y="261"/>
                                </a:cubicBezTo>
                                <a:cubicBezTo>
                                  <a:pt x="172" y="275"/>
                                  <a:pt x="172" y="275"/>
                                  <a:pt x="172" y="275"/>
                                </a:cubicBezTo>
                                <a:cubicBezTo>
                                  <a:pt x="178" y="280"/>
                                  <a:pt x="178" y="280"/>
                                  <a:pt x="178" y="280"/>
                                </a:cubicBezTo>
                                <a:cubicBezTo>
                                  <a:pt x="178" y="287"/>
                                  <a:pt x="178" y="287"/>
                                  <a:pt x="178" y="287"/>
                                </a:cubicBezTo>
                                <a:cubicBezTo>
                                  <a:pt x="178" y="287"/>
                                  <a:pt x="178" y="287"/>
                                  <a:pt x="178" y="287"/>
                                </a:cubicBezTo>
                                <a:cubicBezTo>
                                  <a:pt x="178" y="294"/>
                                  <a:pt x="171" y="295"/>
                                  <a:pt x="171" y="295"/>
                                </a:cubicBezTo>
                                <a:cubicBezTo>
                                  <a:pt x="171" y="303"/>
                                  <a:pt x="171" y="303"/>
                                  <a:pt x="171" y="303"/>
                                </a:cubicBezTo>
                                <a:cubicBezTo>
                                  <a:pt x="177" y="303"/>
                                  <a:pt x="177" y="303"/>
                                  <a:pt x="177" y="303"/>
                                </a:cubicBezTo>
                                <a:cubicBezTo>
                                  <a:pt x="176" y="329"/>
                                  <a:pt x="163" y="366"/>
                                  <a:pt x="163" y="394"/>
                                </a:cubicBezTo>
                                <a:cubicBezTo>
                                  <a:pt x="197" y="394"/>
                                  <a:pt x="197" y="394"/>
                                  <a:pt x="197" y="394"/>
                                </a:cubicBezTo>
                                <a:cubicBezTo>
                                  <a:pt x="231" y="394"/>
                                  <a:pt x="231" y="394"/>
                                  <a:pt x="231" y="394"/>
                                </a:cubicBezTo>
                                <a:cubicBezTo>
                                  <a:pt x="231" y="366"/>
                                  <a:pt x="218" y="329"/>
                                  <a:pt x="218" y="303"/>
                                </a:cubicBezTo>
                                <a:close/>
                                <a:moveTo>
                                  <a:pt x="429" y="252"/>
                                </a:moveTo>
                                <a:cubicBezTo>
                                  <a:pt x="429" y="247"/>
                                  <a:pt x="429" y="247"/>
                                  <a:pt x="429" y="247"/>
                                </a:cubicBezTo>
                                <a:cubicBezTo>
                                  <a:pt x="429" y="234"/>
                                  <a:pt x="419" y="226"/>
                                  <a:pt x="408" y="226"/>
                                </a:cubicBezTo>
                                <a:cubicBezTo>
                                  <a:pt x="396" y="226"/>
                                  <a:pt x="387" y="234"/>
                                  <a:pt x="387" y="247"/>
                                </a:cubicBezTo>
                                <a:cubicBezTo>
                                  <a:pt x="387" y="252"/>
                                  <a:pt x="387" y="252"/>
                                  <a:pt x="387" y="252"/>
                                </a:cubicBezTo>
                                <a:lnTo>
                                  <a:pt x="429" y="252"/>
                                </a:lnTo>
                                <a:close/>
                                <a:moveTo>
                                  <a:pt x="428" y="303"/>
                                </a:moveTo>
                                <a:cubicBezTo>
                                  <a:pt x="433" y="303"/>
                                  <a:pt x="433" y="303"/>
                                  <a:pt x="433" y="303"/>
                                </a:cubicBezTo>
                                <a:cubicBezTo>
                                  <a:pt x="433" y="295"/>
                                  <a:pt x="433" y="295"/>
                                  <a:pt x="433" y="295"/>
                                </a:cubicBezTo>
                                <a:cubicBezTo>
                                  <a:pt x="433" y="295"/>
                                  <a:pt x="427" y="294"/>
                                  <a:pt x="427" y="287"/>
                                </a:cubicBezTo>
                                <a:cubicBezTo>
                                  <a:pt x="427" y="287"/>
                                  <a:pt x="427" y="287"/>
                                  <a:pt x="427" y="287"/>
                                </a:cubicBezTo>
                                <a:cubicBezTo>
                                  <a:pt x="426" y="280"/>
                                  <a:pt x="426" y="280"/>
                                  <a:pt x="426" y="280"/>
                                </a:cubicBezTo>
                                <a:cubicBezTo>
                                  <a:pt x="433" y="275"/>
                                  <a:pt x="433" y="275"/>
                                  <a:pt x="433" y="275"/>
                                </a:cubicBezTo>
                                <a:cubicBezTo>
                                  <a:pt x="434" y="261"/>
                                  <a:pt x="434" y="261"/>
                                  <a:pt x="434" y="261"/>
                                </a:cubicBezTo>
                                <a:cubicBezTo>
                                  <a:pt x="424" y="261"/>
                                  <a:pt x="424" y="261"/>
                                  <a:pt x="424" y="261"/>
                                </a:cubicBezTo>
                                <a:cubicBezTo>
                                  <a:pt x="423" y="271"/>
                                  <a:pt x="423" y="271"/>
                                  <a:pt x="423" y="271"/>
                                </a:cubicBezTo>
                                <a:cubicBezTo>
                                  <a:pt x="414" y="271"/>
                                  <a:pt x="414" y="271"/>
                                  <a:pt x="414" y="271"/>
                                </a:cubicBezTo>
                                <a:cubicBezTo>
                                  <a:pt x="413" y="261"/>
                                  <a:pt x="413" y="261"/>
                                  <a:pt x="413" y="261"/>
                                </a:cubicBezTo>
                                <a:cubicBezTo>
                                  <a:pt x="408" y="261"/>
                                  <a:pt x="408" y="261"/>
                                  <a:pt x="408" y="261"/>
                                </a:cubicBezTo>
                                <a:cubicBezTo>
                                  <a:pt x="402" y="261"/>
                                  <a:pt x="402" y="261"/>
                                  <a:pt x="402" y="261"/>
                                </a:cubicBezTo>
                                <a:cubicBezTo>
                                  <a:pt x="401" y="271"/>
                                  <a:pt x="401" y="271"/>
                                  <a:pt x="401" y="271"/>
                                </a:cubicBezTo>
                                <a:cubicBezTo>
                                  <a:pt x="392" y="271"/>
                                  <a:pt x="392" y="271"/>
                                  <a:pt x="392" y="271"/>
                                </a:cubicBezTo>
                                <a:cubicBezTo>
                                  <a:pt x="391" y="261"/>
                                  <a:pt x="391" y="261"/>
                                  <a:pt x="391" y="261"/>
                                </a:cubicBezTo>
                                <a:cubicBezTo>
                                  <a:pt x="381" y="261"/>
                                  <a:pt x="381" y="261"/>
                                  <a:pt x="381" y="261"/>
                                </a:cubicBezTo>
                                <a:cubicBezTo>
                                  <a:pt x="383" y="275"/>
                                  <a:pt x="383" y="275"/>
                                  <a:pt x="383" y="275"/>
                                </a:cubicBezTo>
                                <a:cubicBezTo>
                                  <a:pt x="389" y="280"/>
                                  <a:pt x="389" y="280"/>
                                  <a:pt x="389" y="280"/>
                                </a:cubicBezTo>
                                <a:cubicBezTo>
                                  <a:pt x="389" y="287"/>
                                  <a:pt x="389" y="287"/>
                                  <a:pt x="389" y="287"/>
                                </a:cubicBezTo>
                                <a:cubicBezTo>
                                  <a:pt x="389" y="287"/>
                                  <a:pt x="389" y="287"/>
                                  <a:pt x="389" y="287"/>
                                </a:cubicBezTo>
                                <a:cubicBezTo>
                                  <a:pt x="389" y="294"/>
                                  <a:pt x="382" y="295"/>
                                  <a:pt x="382" y="295"/>
                                </a:cubicBezTo>
                                <a:cubicBezTo>
                                  <a:pt x="382" y="303"/>
                                  <a:pt x="382" y="303"/>
                                  <a:pt x="382" y="303"/>
                                </a:cubicBezTo>
                                <a:cubicBezTo>
                                  <a:pt x="387" y="303"/>
                                  <a:pt x="387" y="303"/>
                                  <a:pt x="387" y="303"/>
                                </a:cubicBezTo>
                                <a:cubicBezTo>
                                  <a:pt x="387" y="329"/>
                                  <a:pt x="374" y="366"/>
                                  <a:pt x="374" y="394"/>
                                </a:cubicBezTo>
                                <a:cubicBezTo>
                                  <a:pt x="408" y="394"/>
                                  <a:pt x="408" y="394"/>
                                  <a:pt x="408" y="394"/>
                                </a:cubicBezTo>
                                <a:cubicBezTo>
                                  <a:pt x="441" y="394"/>
                                  <a:pt x="441" y="394"/>
                                  <a:pt x="441" y="394"/>
                                </a:cubicBezTo>
                                <a:cubicBezTo>
                                  <a:pt x="441" y="366"/>
                                  <a:pt x="428" y="329"/>
                                  <a:pt x="428" y="303"/>
                                </a:cubicBezTo>
                                <a:close/>
                                <a:moveTo>
                                  <a:pt x="219" y="166"/>
                                </a:moveTo>
                                <a:cubicBezTo>
                                  <a:pt x="203" y="162"/>
                                  <a:pt x="203" y="162"/>
                                  <a:pt x="203" y="162"/>
                                </a:cubicBezTo>
                                <a:cubicBezTo>
                                  <a:pt x="214" y="174"/>
                                  <a:pt x="214" y="174"/>
                                  <a:pt x="214" y="174"/>
                                </a:cubicBezTo>
                                <a:cubicBezTo>
                                  <a:pt x="203" y="187"/>
                                  <a:pt x="203" y="187"/>
                                  <a:pt x="203" y="187"/>
                                </a:cubicBezTo>
                                <a:cubicBezTo>
                                  <a:pt x="219" y="183"/>
                                  <a:pt x="219" y="183"/>
                                  <a:pt x="219" y="183"/>
                                </a:cubicBezTo>
                                <a:cubicBezTo>
                                  <a:pt x="224" y="199"/>
                                  <a:pt x="224" y="199"/>
                                  <a:pt x="224" y="199"/>
                                </a:cubicBezTo>
                                <a:cubicBezTo>
                                  <a:pt x="229" y="183"/>
                                  <a:pt x="229" y="183"/>
                                  <a:pt x="229" y="183"/>
                                </a:cubicBezTo>
                                <a:cubicBezTo>
                                  <a:pt x="246" y="187"/>
                                  <a:pt x="246" y="187"/>
                                  <a:pt x="246" y="187"/>
                                </a:cubicBezTo>
                                <a:cubicBezTo>
                                  <a:pt x="234" y="174"/>
                                  <a:pt x="234" y="174"/>
                                  <a:pt x="234" y="174"/>
                                </a:cubicBezTo>
                                <a:cubicBezTo>
                                  <a:pt x="246" y="162"/>
                                  <a:pt x="246" y="162"/>
                                  <a:pt x="246" y="162"/>
                                </a:cubicBezTo>
                                <a:cubicBezTo>
                                  <a:pt x="229" y="166"/>
                                  <a:pt x="229" y="166"/>
                                  <a:pt x="229" y="166"/>
                                </a:cubicBezTo>
                                <a:cubicBezTo>
                                  <a:pt x="224" y="150"/>
                                  <a:pt x="224" y="150"/>
                                  <a:pt x="224" y="150"/>
                                </a:cubicBezTo>
                                <a:lnTo>
                                  <a:pt x="219" y="166"/>
                                </a:lnTo>
                                <a:close/>
                                <a:moveTo>
                                  <a:pt x="446" y="407"/>
                                </a:moveTo>
                                <a:cubicBezTo>
                                  <a:pt x="426" y="407"/>
                                  <a:pt x="415" y="415"/>
                                  <a:pt x="405" y="420"/>
                                </a:cubicBezTo>
                                <a:cubicBezTo>
                                  <a:pt x="397" y="425"/>
                                  <a:pt x="390" y="430"/>
                                  <a:pt x="374" y="430"/>
                                </a:cubicBezTo>
                                <a:cubicBezTo>
                                  <a:pt x="359" y="430"/>
                                  <a:pt x="352" y="425"/>
                                  <a:pt x="343" y="420"/>
                                </a:cubicBezTo>
                                <a:cubicBezTo>
                                  <a:pt x="334" y="415"/>
                                  <a:pt x="323" y="409"/>
                                  <a:pt x="302" y="409"/>
                                </a:cubicBezTo>
                                <a:cubicBezTo>
                                  <a:pt x="282" y="409"/>
                                  <a:pt x="271" y="415"/>
                                  <a:pt x="262" y="420"/>
                                </a:cubicBezTo>
                                <a:cubicBezTo>
                                  <a:pt x="253" y="425"/>
                                  <a:pt x="246" y="430"/>
                                  <a:pt x="230" y="430"/>
                                </a:cubicBezTo>
                                <a:cubicBezTo>
                                  <a:pt x="215" y="430"/>
                                  <a:pt x="208" y="425"/>
                                  <a:pt x="199" y="420"/>
                                </a:cubicBezTo>
                                <a:cubicBezTo>
                                  <a:pt x="190" y="415"/>
                                  <a:pt x="179" y="407"/>
                                  <a:pt x="158" y="407"/>
                                </a:cubicBezTo>
                                <a:cubicBezTo>
                                  <a:pt x="145" y="407"/>
                                  <a:pt x="129" y="411"/>
                                  <a:pt x="129" y="411"/>
                                </a:cubicBezTo>
                                <a:cubicBezTo>
                                  <a:pt x="141" y="431"/>
                                  <a:pt x="141" y="431"/>
                                  <a:pt x="141" y="431"/>
                                </a:cubicBezTo>
                                <a:cubicBezTo>
                                  <a:pt x="141" y="431"/>
                                  <a:pt x="150" y="429"/>
                                  <a:pt x="158" y="429"/>
                                </a:cubicBezTo>
                                <a:cubicBezTo>
                                  <a:pt x="174" y="429"/>
                                  <a:pt x="182" y="434"/>
                                  <a:pt x="190" y="438"/>
                                </a:cubicBezTo>
                                <a:cubicBezTo>
                                  <a:pt x="200" y="444"/>
                                  <a:pt x="208" y="451"/>
                                  <a:pt x="229" y="451"/>
                                </a:cubicBezTo>
                                <a:cubicBezTo>
                                  <a:pt x="249" y="451"/>
                                  <a:pt x="260" y="444"/>
                                  <a:pt x="270" y="439"/>
                                </a:cubicBezTo>
                                <a:cubicBezTo>
                                  <a:pt x="278" y="434"/>
                                  <a:pt x="287" y="430"/>
                                  <a:pt x="302" y="430"/>
                                </a:cubicBezTo>
                                <a:cubicBezTo>
                                  <a:pt x="318" y="430"/>
                                  <a:pt x="326" y="434"/>
                                  <a:pt x="335" y="439"/>
                                </a:cubicBezTo>
                                <a:cubicBezTo>
                                  <a:pt x="344" y="444"/>
                                  <a:pt x="355" y="451"/>
                                  <a:pt x="376" y="451"/>
                                </a:cubicBezTo>
                                <a:cubicBezTo>
                                  <a:pt x="397" y="451"/>
                                  <a:pt x="405" y="444"/>
                                  <a:pt x="414" y="438"/>
                                </a:cubicBezTo>
                                <a:cubicBezTo>
                                  <a:pt x="423" y="434"/>
                                  <a:pt x="431" y="429"/>
                                  <a:pt x="446" y="429"/>
                                </a:cubicBezTo>
                                <a:cubicBezTo>
                                  <a:pt x="455" y="429"/>
                                  <a:pt x="464" y="431"/>
                                  <a:pt x="464" y="431"/>
                                </a:cubicBezTo>
                                <a:cubicBezTo>
                                  <a:pt x="475" y="411"/>
                                  <a:pt x="475" y="411"/>
                                  <a:pt x="475" y="411"/>
                                </a:cubicBezTo>
                                <a:cubicBezTo>
                                  <a:pt x="475" y="411"/>
                                  <a:pt x="460" y="407"/>
                                  <a:pt x="446" y="407"/>
                                </a:cubicBezTo>
                                <a:close/>
                                <a:moveTo>
                                  <a:pt x="405" y="465"/>
                                </a:moveTo>
                                <a:cubicBezTo>
                                  <a:pt x="397" y="469"/>
                                  <a:pt x="388" y="472"/>
                                  <a:pt x="373" y="472"/>
                                </a:cubicBezTo>
                                <a:cubicBezTo>
                                  <a:pt x="358" y="472"/>
                                  <a:pt x="350" y="469"/>
                                  <a:pt x="342" y="464"/>
                                </a:cubicBezTo>
                                <a:cubicBezTo>
                                  <a:pt x="333" y="459"/>
                                  <a:pt x="322" y="453"/>
                                  <a:pt x="302" y="452"/>
                                </a:cubicBezTo>
                                <a:cubicBezTo>
                                  <a:pt x="283" y="453"/>
                                  <a:pt x="272" y="459"/>
                                  <a:pt x="263" y="464"/>
                                </a:cubicBezTo>
                                <a:cubicBezTo>
                                  <a:pt x="255" y="469"/>
                                  <a:pt x="246" y="472"/>
                                  <a:pt x="231" y="472"/>
                                </a:cubicBezTo>
                                <a:cubicBezTo>
                                  <a:pt x="216" y="472"/>
                                  <a:pt x="208" y="469"/>
                                  <a:pt x="200" y="465"/>
                                </a:cubicBezTo>
                                <a:cubicBezTo>
                                  <a:pt x="190" y="459"/>
                                  <a:pt x="178" y="451"/>
                                  <a:pt x="157" y="453"/>
                                </a:cubicBezTo>
                                <a:cubicBezTo>
                                  <a:pt x="189" y="494"/>
                                  <a:pt x="232" y="493"/>
                                  <a:pt x="232" y="493"/>
                                </a:cubicBezTo>
                                <a:cubicBezTo>
                                  <a:pt x="251" y="493"/>
                                  <a:pt x="262" y="489"/>
                                  <a:pt x="271" y="484"/>
                                </a:cubicBezTo>
                                <a:cubicBezTo>
                                  <a:pt x="279" y="480"/>
                                  <a:pt x="288" y="474"/>
                                  <a:pt x="302" y="474"/>
                                </a:cubicBezTo>
                                <a:cubicBezTo>
                                  <a:pt x="317" y="474"/>
                                  <a:pt x="325" y="480"/>
                                  <a:pt x="334" y="484"/>
                                </a:cubicBezTo>
                                <a:cubicBezTo>
                                  <a:pt x="343" y="489"/>
                                  <a:pt x="354" y="493"/>
                                  <a:pt x="373" y="493"/>
                                </a:cubicBezTo>
                                <a:cubicBezTo>
                                  <a:pt x="373" y="493"/>
                                  <a:pt x="416" y="494"/>
                                  <a:pt x="447" y="453"/>
                                </a:cubicBezTo>
                                <a:cubicBezTo>
                                  <a:pt x="427" y="451"/>
                                  <a:pt x="414" y="459"/>
                                  <a:pt x="405" y="465"/>
                                </a:cubicBezTo>
                                <a:close/>
                                <a:moveTo>
                                  <a:pt x="302" y="497"/>
                                </a:moveTo>
                                <a:cubicBezTo>
                                  <a:pt x="282" y="497"/>
                                  <a:pt x="274" y="512"/>
                                  <a:pt x="248" y="512"/>
                                </a:cubicBezTo>
                                <a:cubicBezTo>
                                  <a:pt x="258" y="515"/>
                                  <a:pt x="280" y="520"/>
                                  <a:pt x="302" y="520"/>
                                </a:cubicBezTo>
                                <a:cubicBezTo>
                                  <a:pt x="325" y="520"/>
                                  <a:pt x="347" y="515"/>
                                  <a:pt x="357" y="512"/>
                                </a:cubicBezTo>
                                <a:cubicBezTo>
                                  <a:pt x="331" y="512"/>
                                  <a:pt x="322" y="497"/>
                                  <a:pt x="302" y="497"/>
                                </a:cubicBezTo>
                                <a:close/>
                                <a:moveTo>
                                  <a:pt x="492" y="595"/>
                                </a:moveTo>
                                <a:cubicBezTo>
                                  <a:pt x="502" y="587"/>
                                  <a:pt x="502" y="587"/>
                                  <a:pt x="502" y="587"/>
                                </a:cubicBezTo>
                                <a:cubicBezTo>
                                  <a:pt x="453" y="555"/>
                                  <a:pt x="453" y="555"/>
                                  <a:pt x="453" y="555"/>
                                </a:cubicBezTo>
                                <a:cubicBezTo>
                                  <a:pt x="441" y="562"/>
                                  <a:pt x="441" y="562"/>
                                  <a:pt x="441" y="562"/>
                                </a:cubicBezTo>
                                <a:cubicBezTo>
                                  <a:pt x="449" y="621"/>
                                  <a:pt x="449" y="621"/>
                                  <a:pt x="449" y="621"/>
                                </a:cubicBezTo>
                                <a:cubicBezTo>
                                  <a:pt x="460" y="614"/>
                                  <a:pt x="460" y="614"/>
                                  <a:pt x="460" y="614"/>
                                </a:cubicBezTo>
                                <a:cubicBezTo>
                                  <a:pt x="459" y="602"/>
                                  <a:pt x="459" y="602"/>
                                  <a:pt x="459" y="602"/>
                                </a:cubicBezTo>
                                <a:cubicBezTo>
                                  <a:pt x="482" y="588"/>
                                  <a:pt x="482" y="588"/>
                                  <a:pt x="482" y="588"/>
                                </a:cubicBezTo>
                                <a:lnTo>
                                  <a:pt x="492" y="595"/>
                                </a:lnTo>
                                <a:close/>
                                <a:moveTo>
                                  <a:pt x="457" y="591"/>
                                </a:moveTo>
                                <a:cubicBezTo>
                                  <a:pt x="454" y="569"/>
                                  <a:pt x="454" y="569"/>
                                  <a:pt x="454" y="569"/>
                                </a:cubicBezTo>
                                <a:cubicBezTo>
                                  <a:pt x="472" y="582"/>
                                  <a:pt x="472" y="582"/>
                                  <a:pt x="472" y="582"/>
                                </a:cubicBezTo>
                                <a:lnTo>
                                  <a:pt x="457" y="591"/>
                                </a:lnTo>
                                <a:close/>
                                <a:moveTo>
                                  <a:pt x="202" y="582"/>
                                </a:moveTo>
                                <a:cubicBezTo>
                                  <a:pt x="241" y="594"/>
                                  <a:pt x="241" y="594"/>
                                  <a:pt x="241" y="594"/>
                                </a:cubicBezTo>
                                <a:cubicBezTo>
                                  <a:pt x="238" y="604"/>
                                  <a:pt x="238" y="604"/>
                                  <a:pt x="238" y="604"/>
                                </a:cubicBezTo>
                                <a:cubicBezTo>
                                  <a:pt x="211" y="596"/>
                                  <a:pt x="211" y="596"/>
                                  <a:pt x="211" y="596"/>
                                </a:cubicBezTo>
                                <a:cubicBezTo>
                                  <a:pt x="208" y="606"/>
                                  <a:pt x="208" y="606"/>
                                  <a:pt x="208" y="606"/>
                                </a:cubicBezTo>
                                <a:cubicBezTo>
                                  <a:pt x="230" y="613"/>
                                  <a:pt x="230" y="613"/>
                                  <a:pt x="230" y="613"/>
                                </a:cubicBezTo>
                                <a:cubicBezTo>
                                  <a:pt x="227" y="623"/>
                                  <a:pt x="227" y="623"/>
                                  <a:pt x="227" y="623"/>
                                </a:cubicBezTo>
                                <a:cubicBezTo>
                                  <a:pt x="205" y="616"/>
                                  <a:pt x="205" y="616"/>
                                  <a:pt x="205" y="616"/>
                                </a:cubicBezTo>
                                <a:cubicBezTo>
                                  <a:pt x="201" y="627"/>
                                  <a:pt x="201" y="627"/>
                                  <a:pt x="201" y="627"/>
                                </a:cubicBezTo>
                                <a:cubicBezTo>
                                  <a:pt x="228" y="635"/>
                                  <a:pt x="228" y="635"/>
                                  <a:pt x="228" y="635"/>
                                </a:cubicBezTo>
                                <a:cubicBezTo>
                                  <a:pt x="225" y="645"/>
                                  <a:pt x="225" y="645"/>
                                  <a:pt x="225" y="645"/>
                                </a:cubicBezTo>
                                <a:cubicBezTo>
                                  <a:pt x="186" y="633"/>
                                  <a:pt x="186" y="633"/>
                                  <a:pt x="186" y="633"/>
                                </a:cubicBezTo>
                                <a:lnTo>
                                  <a:pt x="202" y="582"/>
                                </a:lnTo>
                                <a:close/>
                                <a:moveTo>
                                  <a:pt x="204" y="73"/>
                                </a:moveTo>
                                <a:cubicBezTo>
                                  <a:pt x="167" y="91"/>
                                  <a:pt x="167" y="91"/>
                                  <a:pt x="167" y="91"/>
                                </a:cubicBezTo>
                                <a:cubicBezTo>
                                  <a:pt x="162" y="81"/>
                                  <a:pt x="162" y="81"/>
                                  <a:pt x="162" y="81"/>
                                </a:cubicBezTo>
                                <a:cubicBezTo>
                                  <a:pt x="188" y="69"/>
                                  <a:pt x="188" y="69"/>
                                  <a:pt x="188" y="69"/>
                                </a:cubicBezTo>
                                <a:cubicBezTo>
                                  <a:pt x="183" y="59"/>
                                  <a:pt x="183" y="59"/>
                                  <a:pt x="183" y="59"/>
                                </a:cubicBezTo>
                                <a:cubicBezTo>
                                  <a:pt x="162" y="69"/>
                                  <a:pt x="162" y="69"/>
                                  <a:pt x="162" y="69"/>
                                </a:cubicBezTo>
                                <a:cubicBezTo>
                                  <a:pt x="157" y="60"/>
                                  <a:pt x="157" y="60"/>
                                  <a:pt x="157" y="60"/>
                                </a:cubicBezTo>
                                <a:cubicBezTo>
                                  <a:pt x="179" y="50"/>
                                  <a:pt x="179" y="50"/>
                                  <a:pt x="179" y="50"/>
                                </a:cubicBezTo>
                                <a:cubicBezTo>
                                  <a:pt x="174" y="39"/>
                                  <a:pt x="174" y="39"/>
                                  <a:pt x="174" y="39"/>
                                </a:cubicBezTo>
                                <a:cubicBezTo>
                                  <a:pt x="148" y="51"/>
                                  <a:pt x="148" y="51"/>
                                  <a:pt x="148" y="51"/>
                                </a:cubicBezTo>
                                <a:cubicBezTo>
                                  <a:pt x="144" y="42"/>
                                  <a:pt x="144" y="42"/>
                                  <a:pt x="144" y="42"/>
                                </a:cubicBezTo>
                                <a:cubicBezTo>
                                  <a:pt x="181" y="24"/>
                                  <a:pt x="181" y="24"/>
                                  <a:pt x="181" y="24"/>
                                </a:cubicBezTo>
                                <a:lnTo>
                                  <a:pt x="204" y="73"/>
                                </a:lnTo>
                                <a:close/>
                                <a:moveTo>
                                  <a:pt x="573" y="290"/>
                                </a:moveTo>
                                <a:cubicBezTo>
                                  <a:pt x="570" y="278"/>
                                  <a:pt x="570" y="278"/>
                                  <a:pt x="570" y="278"/>
                                </a:cubicBezTo>
                                <a:cubicBezTo>
                                  <a:pt x="591" y="273"/>
                                  <a:pt x="591" y="273"/>
                                  <a:pt x="591" y="273"/>
                                </a:cubicBezTo>
                                <a:cubicBezTo>
                                  <a:pt x="585" y="267"/>
                                  <a:pt x="575" y="260"/>
                                  <a:pt x="566" y="258"/>
                                </a:cubicBezTo>
                                <a:cubicBezTo>
                                  <a:pt x="563" y="245"/>
                                  <a:pt x="563" y="245"/>
                                  <a:pt x="563" y="245"/>
                                </a:cubicBezTo>
                                <a:cubicBezTo>
                                  <a:pt x="574" y="246"/>
                                  <a:pt x="586" y="254"/>
                                  <a:pt x="593" y="261"/>
                                </a:cubicBezTo>
                                <a:cubicBezTo>
                                  <a:pt x="616" y="231"/>
                                  <a:pt x="616" y="231"/>
                                  <a:pt x="616" y="231"/>
                                </a:cubicBezTo>
                                <a:cubicBezTo>
                                  <a:pt x="619" y="246"/>
                                  <a:pt x="619" y="246"/>
                                  <a:pt x="619" y="246"/>
                                </a:cubicBezTo>
                                <a:cubicBezTo>
                                  <a:pt x="600" y="271"/>
                                  <a:pt x="600" y="271"/>
                                  <a:pt x="600" y="271"/>
                                </a:cubicBezTo>
                                <a:cubicBezTo>
                                  <a:pt x="623" y="266"/>
                                  <a:pt x="623" y="266"/>
                                  <a:pt x="623" y="266"/>
                                </a:cubicBezTo>
                                <a:cubicBezTo>
                                  <a:pt x="626" y="279"/>
                                  <a:pt x="626" y="279"/>
                                  <a:pt x="626" y="279"/>
                                </a:cubicBezTo>
                                <a:lnTo>
                                  <a:pt x="573" y="290"/>
                                </a:lnTo>
                                <a:close/>
                                <a:moveTo>
                                  <a:pt x="610" y="412"/>
                                </a:moveTo>
                                <a:cubicBezTo>
                                  <a:pt x="604" y="402"/>
                                  <a:pt x="604" y="402"/>
                                  <a:pt x="604" y="402"/>
                                </a:cubicBezTo>
                                <a:cubicBezTo>
                                  <a:pt x="609" y="398"/>
                                  <a:pt x="613" y="394"/>
                                  <a:pt x="614" y="388"/>
                                </a:cubicBezTo>
                                <a:cubicBezTo>
                                  <a:pt x="615" y="383"/>
                                  <a:pt x="614" y="379"/>
                                  <a:pt x="610" y="378"/>
                                </a:cubicBezTo>
                                <a:cubicBezTo>
                                  <a:pt x="605" y="378"/>
                                  <a:pt x="602" y="383"/>
                                  <a:pt x="600" y="388"/>
                                </a:cubicBezTo>
                                <a:cubicBezTo>
                                  <a:pt x="597" y="398"/>
                                  <a:pt x="591" y="406"/>
                                  <a:pt x="579" y="404"/>
                                </a:cubicBezTo>
                                <a:cubicBezTo>
                                  <a:pt x="569" y="402"/>
                                  <a:pt x="565" y="393"/>
                                  <a:pt x="567" y="380"/>
                                </a:cubicBezTo>
                                <a:cubicBezTo>
                                  <a:pt x="569" y="372"/>
                                  <a:pt x="572" y="366"/>
                                  <a:pt x="580" y="361"/>
                                </a:cubicBezTo>
                                <a:cubicBezTo>
                                  <a:pt x="585" y="371"/>
                                  <a:pt x="585" y="371"/>
                                  <a:pt x="585" y="371"/>
                                </a:cubicBezTo>
                                <a:cubicBezTo>
                                  <a:pt x="581" y="374"/>
                                  <a:pt x="579" y="378"/>
                                  <a:pt x="578" y="383"/>
                                </a:cubicBezTo>
                                <a:cubicBezTo>
                                  <a:pt x="577" y="388"/>
                                  <a:pt x="578" y="391"/>
                                  <a:pt x="581" y="392"/>
                                </a:cubicBezTo>
                                <a:cubicBezTo>
                                  <a:pt x="585" y="392"/>
                                  <a:pt x="588" y="388"/>
                                  <a:pt x="590" y="383"/>
                                </a:cubicBezTo>
                                <a:cubicBezTo>
                                  <a:pt x="594" y="372"/>
                                  <a:pt x="599" y="364"/>
                                  <a:pt x="611" y="366"/>
                                </a:cubicBezTo>
                                <a:cubicBezTo>
                                  <a:pt x="623" y="368"/>
                                  <a:pt x="627" y="379"/>
                                  <a:pt x="625" y="391"/>
                                </a:cubicBezTo>
                                <a:cubicBezTo>
                                  <a:pt x="623" y="401"/>
                                  <a:pt x="618" y="408"/>
                                  <a:pt x="610" y="412"/>
                                </a:cubicBezTo>
                                <a:close/>
                                <a:moveTo>
                                  <a:pt x="139" y="547"/>
                                </a:moveTo>
                                <a:cubicBezTo>
                                  <a:pt x="156" y="559"/>
                                  <a:pt x="156" y="559"/>
                                  <a:pt x="156" y="559"/>
                                </a:cubicBezTo>
                                <a:cubicBezTo>
                                  <a:pt x="169" y="567"/>
                                  <a:pt x="171" y="575"/>
                                  <a:pt x="166" y="582"/>
                                </a:cubicBezTo>
                                <a:cubicBezTo>
                                  <a:pt x="163" y="586"/>
                                  <a:pt x="159" y="588"/>
                                  <a:pt x="153" y="587"/>
                                </a:cubicBezTo>
                                <a:cubicBezTo>
                                  <a:pt x="158" y="593"/>
                                  <a:pt x="159" y="599"/>
                                  <a:pt x="155" y="604"/>
                                </a:cubicBezTo>
                                <a:cubicBezTo>
                                  <a:pt x="150" y="611"/>
                                  <a:pt x="142" y="614"/>
                                  <a:pt x="129" y="605"/>
                                </a:cubicBezTo>
                                <a:cubicBezTo>
                                  <a:pt x="108" y="591"/>
                                  <a:pt x="108" y="591"/>
                                  <a:pt x="108" y="591"/>
                                </a:cubicBezTo>
                                <a:lnTo>
                                  <a:pt x="139" y="547"/>
                                </a:lnTo>
                                <a:close/>
                                <a:moveTo>
                                  <a:pt x="134" y="597"/>
                                </a:moveTo>
                                <a:cubicBezTo>
                                  <a:pt x="139" y="600"/>
                                  <a:pt x="142" y="600"/>
                                  <a:pt x="145" y="596"/>
                                </a:cubicBezTo>
                                <a:cubicBezTo>
                                  <a:pt x="147" y="593"/>
                                  <a:pt x="146" y="590"/>
                                  <a:pt x="141" y="586"/>
                                </a:cubicBezTo>
                                <a:cubicBezTo>
                                  <a:pt x="132" y="580"/>
                                  <a:pt x="132" y="580"/>
                                  <a:pt x="132" y="580"/>
                                </a:cubicBezTo>
                                <a:cubicBezTo>
                                  <a:pt x="124" y="590"/>
                                  <a:pt x="124" y="590"/>
                                  <a:pt x="124" y="590"/>
                                </a:cubicBezTo>
                                <a:lnTo>
                                  <a:pt x="134" y="597"/>
                                </a:lnTo>
                                <a:close/>
                                <a:moveTo>
                                  <a:pt x="144" y="577"/>
                                </a:moveTo>
                                <a:cubicBezTo>
                                  <a:pt x="148" y="579"/>
                                  <a:pt x="152" y="579"/>
                                  <a:pt x="154" y="576"/>
                                </a:cubicBezTo>
                                <a:cubicBezTo>
                                  <a:pt x="156" y="573"/>
                                  <a:pt x="156" y="570"/>
                                  <a:pt x="151" y="567"/>
                                </a:cubicBezTo>
                                <a:cubicBezTo>
                                  <a:pt x="144" y="562"/>
                                  <a:pt x="144" y="562"/>
                                  <a:pt x="144" y="562"/>
                                </a:cubicBezTo>
                                <a:cubicBezTo>
                                  <a:pt x="137" y="572"/>
                                  <a:pt x="137" y="572"/>
                                  <a:pt x="137" y="572"/>
                                </a:cubicBezTo>
                                <a:lnTo>
                                  <a:pt x="144" y="577"/>
                                </a:lnTo>
                                <a:close/>
                                <a:moveTo>
                                  <a:pt x="49" y="427"/>
                                </a:moveTo>
                                <a:cubicBezTo>
                                  <a:pt x="54" y="439"/>
                                  <a:pt x="54" y="439"/>
                                  <a:pt x="54" y="439"/>
                                </a:cubicBezTo>
                                <a:cubicBezTo>
                                  <a:pt x="35" y="448"/>
                                  <a:pt x="35" y="448"/>
                                  <a:pt x="35" y="448"/>
                                </a:cubicBezTo>
                                <a:cubicBezTo>
                                  <a:pt x="43" y="453"/>
                                  <a:pt x="54" y="457"/>
                                  <a:pt x="63" y="457"/>
                                </a:cubicBezTo>
                                <a:cubicBezTo>
                                  <a:pt x="69" y="469"/>
                                  <a:pt x="69" y="469"/>
                                  <a:pt x="69" y="469"/>
                                </a:cubicBezTo>
                                <a:cubicBezTo>
                                  <a:pt x="58" y="470"/>
                                  <a:pt x="45" y="465"/>
                                  <a:pt x="36" y="460"/>
                                </a:cubicBezTo>
                                <a:cubicBezTo>
                                  <a:pt x="21" y="495"/>
                                  <a:pt x="21" y="495"/>
                                  <a:pt x="21" y="495"/>
                                </a:cubicBezTo>
                                <a:cubicBezTo>
                                  <a:pt x="14" y="481"/>
                                  <a:pt x="14" y="481"/>
                                  <a:pt x="14" y="481"/>
                                </a:cubicBezTo>
                                <a:cubicBezTo>
                                  <a:pt x="27" y="452"/>
                                  <a:pt x="27" y="452"/>
                                  <a:pt x="27" y="452"/>
                                </a:cubicBezTo>
                                <a:cubicBezTo>
                                  <a:pt x="5" y="462"/>
                                  <a:pt x="5" y="462"/>
                                  <a:pt x="5" y="462"/>
                                </a:cubicBezTo>
                                <a:cubicBezTo>
                                  <a:pt x="0" y="451"/>
                                  <a:pt x="0" y="451"/>
                                  <a:pt x="0" y="451"/>
                                </a:cubicBezTo>
                                <a:lnTo>
                                  <a:pt x="49" y="427"/>
                                </a:lnTo>
                                <a:close/>
                                <a:moveTo>
                                  <a:pt x="533" y="473"/>
                                </a:moveTo>
                                <a:cubicBezTo>
                                  <a:pt x="538" y="463"/>
                                  <a:pt x="538" y="463"/>
                                  <a:pt x="538" y="463"/>
                                </a:cubicBezTo>
                                <a:cubicBezTo>
                                  <a:pt x="580" y="453"/>
                                  <a:pt x="580" y="453"/>
                                  <a:pt x="580" y="453"/>
                                </a:cubicBezTo>
                                <a:cubicBezTo>
                                  <a:pt x="550" y="439"/>
                                  <a:pt x="550" y="439"/>
                                  <a:pt x="550" y="439"/>
                                </a:cubicBezTo>
                                <a:cubicBezTo>
                                  <a:pt x="556" y="427"/>
                                  <a:pt x="556" y="427"/>
                                  <a:pt x="556" y="427"/>
                                </a:cubicBezTo>
                                <a:cubicBezTo>
                                  <a:pt x="605" y="451"/>
                                  <a:pt x="605" y="451"/>
                                  <a:pt x="605" y="451"/>
                                </a:cubicBezTo>
                                <a:cubicBezTo>
                                  <a:pt x="599" y="462"/>
                                  <a:pt x="599" y="462"/>
                                  <a:pt x="599" y="462"/>
                                </a:cubicBezTo>
                                <a:cubicBezTo>
                                  <a:pt x="598" y="462"/>
                                  <a:pt x="598" y="462"/>
                                  <a:pt x="598" y="462"/>
                                </a:cubicBezTo>
                                <a:cubicBezTo>
                                  <a:pt x="596" y="461"/>
                                  <a:pt x="594" y="461"/>
                                  <a:pt x="591" y="461"/>
                                </a:cubicBezTo>
                                <a:cubicBezTo>
                                  <a:pt x="554" y="470"/>
                                  <a:pt x="554" y="470"/>
                                  <a:pt x="554" y="470"/>
                                </a:cubicBezTo>
                                <a:cubicBezTo>
                                  <a:pt x="587" y="487"/>
                                  <a:pt x="587" y="487"/>
                                  <a:pt x="587" y="487"/>
                                </a:cubicBezTo>
                                <a:cubicBezTo>
                                  <a:pt x="581" y="498"/>
                                  <a:pt x="581" y="498"/>
                                  <a:pt x="581" y="498"/>
                                </a:cubicBezTo>
                                <a:lnTo>
                                  <a:pt x="533" y="473"/>
                                </a:lnTo>
                                <a:close/>
                                <a:moveTo>
                                  <a:pt x="282" y="55"/>
                                </a:moveTo>
                                <a:cubicBezTo>
                                  <a:pt x="271" y="57"/>
                                  <a:pt x="271" y="57"/>
                                  <a:pt x="271" y="57"/>
                                </a:cubicBezTo>
                                <a:cubicBezTo>
                                  <a:pt x="238" y="29"/>
                                  <a:pt x="238" y="29"/>
                                  <a:pt x="238" y="29"/>
                                </a:cubicBezTo>
                                <a:cubicBezTo>
                                  <a:pt x="244" y="62"/>
                                  <a:pt x="244" y="62"/>
                                  <a:pt x="244" y="62"/>
                                </a:cubicBezTo>
                                <a:cubicBezTo>
                                  <a:pt x="231" y="64"/>
                                  <a:pt x="231" y="64"/>
                                  <a:pt x="231" y="64"/>
                                </a:cubicBezTo>
                                <a:cubicBezTo>
                                  <a:pt x="222" y="10"/>
                                  <a:pt x="222" y="10"/>
                                  <a:pt x="222" y="10"/>
                                </a:cubicBezTo>
                                <a:cubicBezTo>
                                  <a:pt x="234" y="8"/>
                                  <a:pt x="234" y="8"/>
                                  <a:pt x="234" y="8"/>
                                </a:cubicBezTo>
                                <a:cubicBezTo>
                                  <a:pt x="234" y="10"/>
                                  <a:pt x="234" y="10"/>
                                  <a:pt x="234" y="10"/>
                                </a:cubicBezTo>
                                <a:cubicBezTo>
                                  <a:pt x="235" y="11"/>
                                  <a:pt x="236" y="14"/>
                                  <a:pt x="238" y="16"/>
                                </a:cubicBezTo>
                                <a:cubicBezTo>
                                  <a:pt x="267" y="40"/>
                                  <a:pt x="267" y="40"/>
                                  <a:pt x="267" y="40"/>
                                </a:cubicBezTo>
                                <a:cubicBezTo>
                                  <a:pt x="261" y="4"/>
                                  <a:pt x="261" y="4"/>
                                  <a:pt x="261" y="4"/>
                                </a:cubicBezTo>
                                <a:cubicBezTo>
                                  <a:pt x="274" y="2"/>
                                  <a:pt x="274" y="2"/>
                                  <a:pt x="274" y="2"/>
                                </a:cubicBezTo>
                                <a:lnTo>
                                  <a:pt x="282" y="55"/>
                                </a:lnTo>
                                <a:close/>
                                <a:moveTo>
                                  <a:pt x="479" y="535"/>
                                </a:moveTo>
                                <a:cubicBezTo>
                                  <a:pt x="489" y="526"/>
                                  <a:pt x="489" y="526"/>
                                  <a:pt x="489" y="526"/>
                                </a:cubicBezTo>
                                <a:cubicBezTo>
                                  <a:pt x="529" y="542"/>
                                  <a:pt x="529" y="542"/>
                                  <a:pt x="529" y="542"/>
                                </a:cubicBezTo>
                                <a:cubicBezTo>
                                  <a:pt x="512" y="502"/>
                                  <a:pt x="512" y="502"/>
                                  <a:pt x="512" y="502"/>
                                </a:cubicBezTo>
                                <a:cubicBezTo>
                                  <a:pt x="520" y="492"/>
                                  <a:pt x="520" y="492"/>
                                  <a:pt x="520" y="492"/>
                                </a:cubicBezTo>
                                <a:cubicBezTo>
                                  <a:pt x="545" y="547"/>
                                  <a:pt x="545" y="547"/>
                                  <a:pt x="545" y="547"/>
                                </a:cubicBezTo>
                                <a:cubicBezTo>
                                  <a:pt x="536" y="557"/>
                                  <a:pt x="536" y="557"/>
                                  <a:pt x="536" y="557"/>
                                </a:cubicBezTo>
                                <a:lnTo>
                                  <a:pt x="479" y="535"/>
                                </a:lnTo>
                                <a:close/>
                                <a:moveTo>
                                  <a:pt x="114" y="524"/>
                                </a:moveTo>
                                <a:cubicBezTo>
                                  <a:pt x="113" y="517"/>
                                  <a:pt x="113" y="517"/>
                                  <a:pt x="113" y="517"/>
                                </a:cubicBezTo>
                                <a:cubicBezTo>
                                  <a:pt x="106" y="518"/>
                                  <a:pt x="106" y="518"/>
                                  <a:pt x="106" y="518"/>
                                </a:cubicBezTo>
                                <a:cubicBezTo>
                                  <a:pt x="105" y="515"/>
                                  <a:pt x="104" y="513"/>
                                  <a:pt x="103" y="511"/>
                                </a:cubicBezTo>
                                <a:cubicBezTo>
                                  <a:pt x="95" y="496"/>
                                  <a:pt x="78" y="490"/>
                                  <a:pt x="63" y="498"/>
                                </a:cubicBezTo>
                                <a:cubicBezTo>
                                  <a:pt x="53" y="504"/>
                                  <a:pt x="47" y="514"/>
                                  <a:pt x="47" y="524"/>
                                </a:cubicBezTo>
                                <a:cubicBezTo>
                                  <a:pt x="40" y="525"/>
                                  <a:pt x="40" y="525"/>
                                  <a:pt x="40" y="525"/>
                                </a:cubicBezTo>
                                <a:cubicBezTo>
                                  <a:pt x="41" y="532"/>
                                  <a:pt x="41" y="532"/>
                                  <a:pt x="41" y="532"/>
                                </a:cubicBezTo>
                                <a:cubicBezTo>
                                  <a:pt x="48" y="531"/>
                                  <a:pt x="48" y="531"/>
                                  <a:pt x="48" y="531"/>
                                </a:cubicBezTo>
                                <a:cubicBezTo>
                                  <a:pt x="49" y="534"/>
                                  <a:pt x="50" y="536"/>
                                  <a:pt x="51" y="539"/>
                                </a:cubicBezTo>
                                <a:cubicBezTo>
                                  <a:pt x="59" y="553"/>
                                  <a:pt x="76" y="559"/>
                                  <a:pt x="91" y="551"/>
                                </a:cubicBezTo>
                                <a:cubicBezTo>
                                  <a:pt x="102" y="546"/>
                                  <a:pt x="107" y="535"/>
                                  <a:pt x="107" y="525"/>
                                </a:cubicBezTo>
                                <a:lnTo>
                                  <a:pt x="114" y="524"/>
                                </a:lnTo>
                                <a:close/>
                                <a:moveTo>
                                  <a:pt x="69" y="509"/>
                                </a:moveTo>
                                <a:cubicBezTo>
                                  <a:pt x="77" y="505"/>
                                  <a:pt x="88" y="508"/>
                                  <a:pt x="92" y="516"/>
                                </a:cubicBezTo>
                                <a:cubicBezTo>
                                  <a:pt x="93" y="517"/>
                                  <a:pt x="93" y="518"/>
                                  <a:pt x="94" y="519"/>
                                </a:cubicBezTo>
                                <a:cubicBezTo>
                                  <a:pt x="60" y="523"/>
                                  <a:pt x="60" y="523"/>
                                  <a:pt x="60" y="523"/>
                                </a:cubicBezTo>
                                <a:cubicBezTo>
                                  <a:pt x="60" y="517"/>
                                  <a:pt x="63" y="512"/>
                                  <a:pt x="69" y="509"/>
                                </a:cubicBezTo>
                                <a:close/>
                                <a:moveTo>
                                  <a:pt x="85" y="540"/>
                                </a:moveTo>
                                <a:cubicBezTo>
                                  <a:pt x="77" y="545"/>
                                  <a:pt x="66" y="541"/>
                                  <a:pt x="62" y="533"/>
                                </a:cubicBezTo>
                                <a:cubicBezTo>
                                  <a:pt x="61" y="532"/>
                                  <a:pt x="61" y="531"/>
                                  <a:pt x="60" y="530"/>
                                </a:cubicBezTo>
                                <a:cubicBezTo>
                                  <a:pt x="94" y="526"/>
                                  <a:pt x="94" y="526"/>
                                  <a:pt x="94" y="526"/>
                                </a:cubicBezTo>
                                <a:cubicBezTo>
                                  <a:pt x="94" y="532"/>
                                  <a:pt x="91" y="537"/>
                                  <a:pt x="85" y="540"/>
                                </a:cubicBezTo>
                                <a:close/>
                                <a:moveTo>
                                  <a:pt x="504" y="70"/>
                                </a:moveTo>
                                <a:cubicBezTo>
                                  <a:pt x="514" y="78"/>
                                  <a:pt x="514" y="78"/>
                                  <a:pt x="514" y="78"/>
                                </a:cubicBezTo>
                                <a:cubicBezTo>
                                  <a:pt x="493" y="107"/>
                                  <a:pt x="493" y="107"/>
                                  <a:pt x="493" y="107"/>
                                </a:cubicBezTo>
                                <a:cubicBezTo>
                                  <a:pt x="528" y="92"/>
                                  <a:pt x="528" y="92"/>
                                  <a:pt x="528" y="92"/>
                                </a:cubicBezTo>
                                <a:cubicBezTo>
                                  <a:pt x="533" y="98"/>
                                  <a:pt x="533" y="98"/>
                                  <a:pt x="533" y="98"/>
                                </a:cubicBezTo>
                                <a:cubicBezTo>
                                  <a:pt x="519" y="132"/>
                                  <a:pt x="519" y="132"/>
                                  <a:pt x="519" y="132"/>
                                </a:cubicBezTo>
                                <a:cubicBezTo>
                                  <a:pt x="548" y="111"/>
                                  <a:pt x="548" y="111"/>
                                  <a:pt x="548" y="111"/>
                                </a:cubicBezTo>
                                <a:cubicBezTo>
                                  <a:pt x="556" y="121"/>
                                  <a:pt x="556" y="121"/>
                                  <a:pt x="556" y="121"/>
                                </a:cubicBezTo>
                                <a:cubicBezTo>
                                  <a:pt x="512" y="152"/>
                                  <a:pt x="512" y="152"/>
                                  <a:pt x="512" y="152"/>
                                </a:cubicBezTo>
                                <a:cubicBezTo>
                                  <a:pt x="503" y="143"/>
                                  <a:pt x="503" y="143"/>
                                  <a:pt x="503" y="143"/>
                                </a:cubicBezTo>
                                <a:cubicBezTo>
                                  <a:pt x="516" y="109"/>
                                  <a:pt x="516" y="109"/>
                                  <a:pt x="516" y="109"/>
                                </a:cubicBezTo>
                                <a:cubicBezTo>
                                  <a:pt x="483" y="123"/>
                                  <a:pt x="483" y="123"/>
                                  <a:pt x="483" y="123"/>
                                </a:cubicBezTo>
                                <a:cubicBezTo>
                                  <a:pt x="474" y="114"/>
                                  <a:pt x="474" y="114"/>
                                  <a:pt x="474" y="114"/>
                                </a:cubicBezTo>
                                <a:lnTo>
                                  <a:pt x="504" y="70"/>
                                </a:lnTo>
                                <a:close/>
                                <a:moveTo>
                                  <a:pt x="407" y="17"/>
                                </a:moveTo>
                                <a:cubicBezTo>
                                  <a:pt x="419" y="22"/>
                                  <a:pt x="419" y="22"/>
                                  <a:pt x="419" y="22"/>
                                </a:cubicBezTo>
                                <a:cubicBezTo>
                                  <a:pt x="409" y="56"/>
                                  <a:pt x="409" y="56"/>
                                  <a:pt x="409" y="56"/>
                                </a:cubicBezTo>
                                <a:cubicBezTo>
                                  <a:pt x="436" y="31"/>
                                  <a:pt x="436" y="31"/>
                                  <a:pt x="436" y="31"/>
                                </a:cubicBezTo>
                                <a:cubicBezTo>
                                  <a:pt x="443" y="34"/>
                                  <a:pt x="443" y="34"/>
                                  <a:pt x="443" y="34"/>
                                </a:cubicBezTo>
                                <a:cubicBezTo>
                                  <a:pt x="442" y="71"/>
                                  <a:pt x="442" y="71"/>
                                  <a:pt x="442" y="71"/>
                                </a:cubicBezTo>
                                <a:cubicBezTo>
                                  <a:pt x="461" y="42"/>
                                  <a:pt x="461" y="42"/>
                                  <a:pt x="461" y="42"/>
                                </a:cubicBezTo>
                                <a:cubicBezTo>
                                  <a:pt x="472" y="48"/>
                                  <a:pt x="472" y="48"/>
                                  <a:pt x="472" y="48"/>
                                </a:cubicBezTo>
                                <a:cubicBezTo>
                                  <a:pt x="441" y="92"/>
                                  <a:pt x="441" y="92"/>
                                  <a:pt x="441" y="92"/>
                                </a:cubicBezTo>
                                <a:cubicBezTo>
                                  <a:pt x="430" y="87"/>
                                  <a:pt x="430" y="87"/>
                                  <a:pt x="430" y="87"/>
                                </a:cubicBezTo>
                                <a:cubicBezTo>
                                  <a:pt x="431" y="51"/>
                                  <a:pt x="431" y="51"/>
                                  <a:pt x="431" y="51"/>
                                </a:cubicBezTo>
                                <a:cubicBezTo>
                                  <a:pt x="404" y="75"/>
                                  <a:pt x="404" y="75"/>
                                  <a:pt x="404" y="75"/>
                                </a:cubicBezTo>
                                <a:cubicBezTo>
                                  <a:pt x="393" y="70"/>
                                  <a:pt x="393" y="70"/>
                                  <a:pt x="393" y="70"/>
                                </a:cubicBezTo>
                                <a:lnTo>
                                  <a:pt x="407" y="17"/>
                                </a:lnTo>
                                <a:close/>
                                <a:moveTo>
                                  <a:pt x="272" y="599"/>
                                </a:moveTo>
                                <a:cubicBezTo>
                                  <a:pt x="284" y="600"/>
                                  <a:pt x="284" y="600"/>
                                  <a:pt x="284" y="600"/>
                                </a:cubicBezTo>
                                <a:cubicBezTo>
                                  <a:pt x="311" y="633"/>
                                  <a:pt x="311" y="633"/>
                                  <a:pt x="311" y="633"/>
                                </a:cubicBezTo>
                                <a:cubicBezTo>
                                  <a:pt x="311" y="600"/>
                                  <a:pt x="311" y="600"/>
                                  <a:pt x="311" y="600"/>
                                </a:cubicBezTo>
                                <a:cubicBezTo>
                                  <a:pt x="324" y="600"/>
                                  <a:pt x="324" y="600"/>
                                  <a:pt x="324" y="600"/>
                                </a:cubicBezTo>
                                <a:cubicBezTo>
                                  <a:pt x="324" y="654"/>
                                  <a:pt x="324" y="654"/>
                                  <a:pt x="324" y="654"/>
                                </a:cubicBezTo>
                                <a:cubicBezTo>
                                  <a:pt x="311" y="654"/>
                                  <a:pt x="311" y="654"/>
                                  <a:pt x="311" y="654"/>
                                </a:cubicBezTo>
                                <a:cubicBezTo>
                                  <a:pt x="311" y="653"/>
                                  <a:pt x="311" y="653"/>
                                  <a:pt x="311" y="653"/>
                                </a:cubicBezTo>
                                <a:cubicBezTo>
                                  <a:pt x="311" y="651"/>
                                  <a:pt x="310" y="648"/>
                                  <a:pt x="308" y="646"/>
                                </a:cubicBezTo>
                                <a:cubicBezTo>
                                  <a:pt x="284" y="617"/>
                                  <a:pt x="284" y="617"/>
                                  <a:pt x="284" y="617"/>
                                </a:cubicBezTo>
                                <a:cubicBezTo>
                                  <a:pt x="283" y="654"/>
                                  <a:pt x="283" y="654"/>
                                  <a:pt x="283" y="654"/>
                                </a:cubicBezTo>
                                <a:cubicBezTo>
                                  <a:pt x="270" y="654"/>
                                  <a:pt x="270" y="654"/>
                                  <a:pt x="270" y="654"/>
                                </a:cubicBezTo>
                                <a:lnTo>
                                  <a:pt x="272" y="599"/>
                                </a:lnTo>
                                <a:close/>
                                <a:moveTo>
                                  <a:pt x="365" y="30"/>
                                </a:moveTo>
                                <a:cubicBezTo>
                                  <a:pt x="360" y="61"/>
                                  <a:pt x="360" y="61"/>
                                  <a:pt x="360" y="61"/>
                                </a:cubicBezTo>
                                <a:cubicBezTo>
                                  <a:pt x="348" y="59"/>
                                  <a:pt x="348" y="59"/>
                                  <a:pt x="348" y="59"/>
                                </a:cubicBezTo>
                                <a:cubicBezTo>
                                  <a:pt x="351" y="31"/>
                                  <a:pt x="351" y="31"/>
                                  <a:pt x="351" y="31"/>
                                </a:cubicBezTo>
                                <a:cubicBezTo>
                                  <a:pt x="352" y="21"/>
                                  <a:pt x="350" y="15"/>
                                  <a:pt x="341" y="14"/>
                                </a:cubicBezTo>
                                <a:cubicBezTo>
                                  <a:pt x="332" y="13"/>
                                  <a:pt x="329" y="19"/>
                                  <a:pt x="328" y="28"/>
                                </a:cubicBezTo>
                                <a:cubicBezTo>
                                  <a:pt x="324" y="56"/>
                                  <a:pt x="324" y="56"/>
                                  <a:pt x="324" y="56"/>
                                </a:cubicBezTo>
                                <a:cubicBezTo>
                                  <a:pt x="311" y="55"/>
                                  <a:pt x="311" y="55"/>
                                  <a:pt x="311" y="55"/>
                                </a:cubicBezTo>
                                <a:cubicBezTo>
                                  <a:pt x="315" y="24"/>
                                  <a:pt x="315" y="24"/>
                                  <a:pt x="315" y="24"/>
                                </a:cubicBezTo>
                                <a:cubicBezTo>
                                  <a:pt x="317" y="9"/>
                                  <a:pt x="327" y="0"/>
                                  <a:pt x="343" y="2"/>
                                </a:cubicBezTo>
                                <a:cubicBezTo>
                                  <a:pt x="359" y="4"/>
                                  <a:pt x="366" y="15"/>
                                  <a:pt x="365" y="30"/>
                                </a:cubicBezTo>
                                <a:close/>
                                <a:moveTo>
                                  <a:pt x="594" y="175"/>
                                </a:moveTo>
                                <a:cubicBezTo>
                                  <a:pt x="586" y="161"/>
                                  <a:pt x="569" y="155"/>
                                  <a:pt x="554" y="162"/>
                                </a:cubicBezTo>
                                <a:cubicBezTo>
                                  <a:pt x="538" y="170"/>
                                  <a:pt x="534" y="188"/>
                                  <a:pt x="542" y="203"/>
                                </a:cubicBezTo>
                                <a:cubicBezTo>
                                  <a:pt x="549" y="217"/>
                                  <a:pt x="566" y="224"/>
                                  <a:pt x="581" y="216"/>
                                </a:cubicBezTo>
                                <a:cubicBezTo>
                                  <a:pt x="597" y="208"/>
                                  <a:pt x="601" y="190"/>
                                  <a:pt x="594" y="175"/>
                                </a:cubicBezTo>
                                <a:close/>
                                <a:moveTo>
                                  <a:pt x="576" y="204"/>
                                </a:moveTo>
                                <a:cubicBezTo>
                                  <a:pt x="567" y="209"/>
                                  <a:pt x="556" y="206"/>
                                  <a:pt x="552" y="197"/>
                                </a:cubicBezTo>
                                <a:cubicBezTo>
                                  <a:pt x="548" y="189"/>
                                  <a:pt x="551" y="178"/>
                                  <a:pt x="559" y="174"/>
                                </a:cubicBezTo>
                                <a:cubicBezTo>
                                  <a:pt x="568" y="169"/>
                                  <a:pt x="579" y="172"/>
                                  <a:pt x="583" y="181"/>
                                </a:cubicBezTo>
                                <a:cubicBezTo>
                                  <a:pt x="587" y="189"/>
                                  <a:pt x="584" y="200"/>
                                  <a:pt x="576" y="204"/>
                                </a:cubicBezTo>
                                <a:close/>
                                <a:moveTo>
                                  <a:pt x="400" y="616"/>
                                </a:moveTo>
                                <a:cubicBezTo>
                                  <a:pt x="376" y="623"/>
                                  <a:pt x="376" y="623"/>
                                  <a:pt x="376" y="623"/>
                                </a:cubicBezTo>
                                <a:cubicBezTo>
                                  <a:pt x="382" y="644"/>
                                  <a:pt x="382" y="644"/>
                                  <a:pt x="382" y="644"/>
                                </a:cubicBezTo>
                                <a:cubicBezTo>
                                  <a:pt x="370" y="648"/>
                                  <a:pt x="370" y="648"/>
                                  <a:pt x="370" y="648"/>
                                </a:cubicBezTo>
                                <a:cubicBezTo>
                                  <a:pt x="355" y="596"/>
                                  <a:pt x="355" y="596"/>
                                  <a:pt x="355" y="596"/>
                                </a:cubicBezTo>
                                <a:cubicBezTo>
                                  <a:pt x="367" y="592"/>
                                  <a:pt x="367" y="592"/>
                                  <a:pt x="367" y="592"/>
                                </a:cubicBezTo>
                                <a:cubicBezTo>
                                  <a:pt x="373" y="613"/>
                                  <a:pt x="373" y="613"/>
                                  <a:pt x="373" y="613"/>
                                </a:cubicBezTo>
                                <a:cubicBezTo>
                                  <a:pt x="397" y="606"/>
                                  <a:pt x="397" y="606"/>
                                  <a:pt x="397" y="606"/>
                                </a:cubicBezTo>
                                <a:cubicBezTo>
                                  <a:pt x="391" y="586"/>
                                  <a:pt x="391" y="586"/>
                                  <a:pt x="391" y="586"/>
                                </a:cubicBezTo>
                                <a:cubicBezTo>
                                  <a:pt x="403" y="582"/>
                                  <a:pt x="403" y="582"/>
                                  <a:pt x="403" y="582"/>
                                </a:cubicBezTo>
                                <a:cubicBezTo>
                                  <a:pt x="419" y="634"/>
                                  <a:pt x="419" y="634"/>
                                  <a:pt x="419" y="634"/>
                                </a:cubicBezTo>
                                <a:cubicBezTo>
                                  <a:pt x="407" y="637"/>
                                  <a:pt x="407" y="637"/>
                                  <a:pt x="407" y="637"/>
                                </a:cubicBezTo>
                                <a:lnTo>
                                  <a:pt x="400" y="616"/>
                                </a:lnTo>
                                <a:close/>
                              </a:path>
                            </a:pathLst>
                          </a:custGeom>
                          <a:solidFill>
                            <a:srgbClr val="000C2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23244" tIns="11622" rIns="23244" bIns="11622"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66DE3C8" id="Lærred 4" o:spid="_x0000_s1026" editas="canvas" alt="Titel: Københavns Kommune - Beskrivelse: Københavns Kommune" style="position:absolute;margin-left:460.6pt;margin-top:40.8pt;width:85.05pt;height:88.55pt;z-index:-251655168;mso-position-horizontal-relative:page;mso-position-vertical-relative:page" coordsize="10795,1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&#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Københavns Kommune" style="position:absolute;width:10795;height:11245;visibility:visible;mso-wrap-style:square">
                  <v:fill o:detectmouseclick="t"/>
                  <v:path o:connecttype="none"/>
                </v:shape>
                <v:shape id="Freeform 5" o:spid="_x0000_s1028" alt="Københavns Kommune" style="position:absolute;top:-33;width:10817;height:11280;visibility:visible;mso-wrap-style:square;v-text-anchor:top" coordsize="627,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" path="m334,206v,3,,3,,3c270,209,270,209,270,209v,-3,,-3,,-3c270,206,270,206,270,206v,-7,32,-56,32,-56c302,150,334,199,334,206xm379,154v-6,-1,-11,1,-15,5c364,159,364,160,364,159v3,,6,,8,c378,161,383,166,384,172v2,9,-6,18,-15,18c367,190,366,190,364,189v,,,1,,1c368,193,373,195,378,195v12,,21,-10,21,-22c398,163,390,154,379,154m335,269v,,-2,-16,-2,-22c333,239,341,236,341,236v1,-17,1,-17,1,-17c327,219,327,219,327,219v-1,11,-1,11,-1,11c313,230,313,230,313,230v-1,-11,-1,-11,-1,-11c293,219,293,219,293,219v-2,11,-2,11,-2,11c279,230,279,230,279,230v-2,-11,-2,-11,-2,-11c263,219,263,219,263,219v1,17,1,17,1,17c264,236,271,239,271,247v,6,-2,22,-2,22l335,269xm218,252v,-5,,-5,,-5c218,234,208,226,197,226v-11,,-21,8,-21,21c176,252,176,252,176,252r42,xm346,279v-87,,-87,,-87,c259,292,259,292,259,292v,,5,3,5,9c264,313,255,360,257,394v30,,30,,30,c289,362,289,362,289,362v1,-8,7,-13,13,-13c309,349,314,354,315,362v3,32,3,32,3,32c348,394,348,394,348,394v1,-34,-8,-81,-8,-93c340,295,346,292,346,292v,-13,,-13,,-13m313,133v,-6,-5,-11,-11,-11c296,122,292,127,292,133v,6,4,11,10,11c308,144,313,139,313,133m218,303v5,,5,,5,c223,295,223,295,223,295v,,-7,-1,-7,-8c216,287,216,287,216,287v,-7,,-7,,-7c222,275,222,275,222,275v1,-14,1,-14,1,-14c214,261,214,261,214,261v-1,10,-1,10,-1,10c204,271,204,271,204,271v-2,-10,-2,-10,-2,-10c197,261,197,261,197,261v-5,,-5,,-5,c191,271,191,271,191,271v-10,,-10,,-10,c180,261,180,261,180,261v-9,,-9,,-9,c172,275,172,275,172,275v6,5,6,5,6,5c178,287,178,287,178,287v,,,,,c178,294,171,295,171,295v,8,,8,,8c177,303,177,303,177,303v-1,26,-14,63,-14,91c197,394,197,394,197,394v34,,34,,34,c231,366,218,329,218,303xm429,252v,-5,,-5,,-5c429,234,419,226,408,226v-12,,-21,8,-21,21c387,252,387,252,387,252r42,xm428,303v5,,5,,5,c433,295,433,295,433,295v,,-6,-1,-6,-8c427,287,427,287,427,287v-1,-7,-1,-7,-1,-7c433,275,433,275,433,275v1,-14,1,-14,1,-14c424,261,424,261,424,261v-1,10,-1,10,-1,10c414,271,414,271,414,271v-1,-10,-1,-10,-1,-10c408,261,408,261,408,261v-6,,-6,,-6,c401,271,401,271,401,271v-9,,-9,,-9,c391,261,391,261,391,261v-10,,-10,,-10,c383,275,383,275,383,275v6,5,6,5,6,5c389,287,389,287,389,287v,,,,,c389,294,382,295,382,295v,8,,8,,8c387,303,387,303,387,303v,26,-13,63,-13,91c408,394,408,394,408,394v33,,33,,33,c441,366,428,329,428,303xm219,166v-16,-4,-16,-4,-16,-4c214,174,214,174,214,174v-11,13,-11,13,-11,13c219,183,219,183,219,183v5,16,5,16,5,16c229,183,229,183,229,183v17,4,17,4,17,4c234,174,234,174,234,174v12,-12,12,-12,12,-12c229,166,229,166,229,166v-5,-16,-5,-16,-5,-16l219,166xm446,407v-20,,-31,8,-41,13c397,425,390,430,374,430v-15,,-22,-5,-31,-10c334,415,323,409,302,409v-20,,-31,6,-40,11c253,425,246,430,230,430v-15,,-22,-5,-31,-10c190,415,179,407,158,407v-13,,-29,4,-29,4c141,431,141,431,141,431v,,9,-2,17,-2c174,429,182,434,190,438v10,6,18,13,39,13c249,451,260,444,270,439v8,-5,17,-9,32,-9c318,430,326,434,335,439v9,5,20,12,41,12c397,451,405,444,414,438v9,-4,17,-9,32,-9c455,429,464,431,464,431v11,-20,11,-20,11,-20c475,411,460,407,446,407xm405,465v-8,4,-17,7,-32,7c358,472,350,469,342,464v-9,-5,-20,-11,-40,-12c283,453,272,459,263,464v-8,5,-17,8,-32,8c216,472,208,469,200,465v-10,-6,-22,-14,-43,-12c189,494,232,493,232,493v19,,30,-4,39,-9c279,480,288,474,302,474v15,,23,6,32,10c343,489,354,493,373,493v,,43,1,74,-40c427,451,414,459,405,465xm302,497v-20,,-28,15,-54,15c258,515,280,520,302,520v23,,45,-5,55,-8c331,512,322,497,302,497xm492,595v10,-8,10,-8,10,-8c453,555,453,555,453,555v-12,7,-12,7,-12,7c449,621,449,621,449,621v11,-7,11,-7,11,-7c459,602,459,602,459,602v23,-14,23,-14,23,-14l492,595xm457,591v-3,-22,-3,-22,-3,-22c472,582,472,582,472,582r-15,9xm202,582v39,12,39,12,39,12c238,604,238,604,238,604v-27,-8,-27,-8,-27,-8c208,606,208,606,208,606v22,7,22,7,22,7c227,623,227,623,227,623v-22,-7,-22,-7,-22,-7c201,627,201,627,201,627v27,8,27,8,27,8c225,645,225,645,225,645,186,633,186,633,186,633r16,-51xm204,73c167,91,167,91,167,91,162,81,162,81,162,81,188,69,188,69,188,69,183,59,183,59,183,59,162,69,162,69,162,69v-5,-9,-5,-9,-5,-9c179,50,179,50,179,50,174,39,174,39,174,39,148,51,148,51,148,51v-4,-9,-4,-9,-4,-9c181,24,181,24,181,24r23,49xm573,290v-3,-12,-3,-12,-3,-12c591,273,591,273,591,273v-6,-6,-16,-13,-25,-15c563,245,563,245,563,245v11,1,23,9,30,16c616,231,616,231,616,231v3,15,3,15,3,15c600,271,600,271,600,271v23,-5,23,-5,23,-5c626,279,626,279,626,279r-53,11xm610,412v-6,-10,-6,-10,-6,-10c609,398,613,394,614,388v1,-5,,-9,-4,-10c605,378,602,383,600,388v-3,10,-9,18,-21,16c569,402,565,393,567,380v2,-8,5,-14,13,-19c585,371,585,371,585,371v-4,3,-6,7,-7,12c577,388,578,391,581,392v4,,7,-4,9,-9c594,372,599,364,611,366v12,2,16,13,14,25c623,401,618,408,610,412xm139,547v17,12,17,12,17,12c169,567,171,575,166,582v-3,4,-7,6,-13,5c158,593,159,599,155,604v-5,7,-13,10,-26,1c108,591,108,591,108,591r31,-44xm134,597v5,3,8,3,11,-1c147,593,146,590,141,586v-9,-6,-9,-6,-9,-6c124,590,124,590,124,590r10,7xm144,577v4,2,8,2,10,-1c156,573,156,570,151,567v-7,-5,-7,-5,-7,-5c137,572,137,572,137,572r7,5xm49,427v5,12,5,12,5,12c35,448,35,448,35,448v8,5,19,9,28,9c69,469,69,469,69,469v-11,1,-24,-4,-33,-9c21,495,21,495,21,495,14,481,14,481,14,481,27,452,27,452,27,452,5,462,5,462,5,462,,451,,451,,451l49,427xm533,473v5,-10,5,-10,5,-10c580,453,580,453,580,453,550,439,550,439,550,439v6,-12,6,-12,6,-12c605,451,605,451,605,451v-6,11,-6,11,-6,11c598,462,598,462,598,462v-2,-1,-4,-1,-7,-1c554,470,554,470,554,470v33,17,33,17,33,17c581,498,581,498,581,498l533,473xm282,55v-11,2,-11,2,-11,2c238,29,238,29,238,29v6,33,6,33,6,33c231,64,231,64,231,64,222,10,222,10,222,10,234,8,234,8,234,8v,2,,2,,2c235,11,236,14,238,16v29,24,29,24,29,24c261,4,261,4,261,4,274,2,274,2,274,2r8,53xm479,535v10,-9,10,-9,10,-9c529,542,529,542,529,542,512,502,512,502,512,502v8,-10,8,-10,8,-10c545,547,545,547,545,547v-9,10,-9,10,-9,10l479,535xm114,524v-1,-7,-1,-7,-1,-7c106,518,106,518,106,518v-1,-3,-2,-5,-3,-7c95,496,78,490,63,498v-10,6,-16,16,-16,26c40,525,40,525,40,525v1,7,1,7,1,7c48,531,48,531,48,531v1,3,2,5,3,8c59,553,76,559,91,551v11,-5,16,-16,16,-26l114,524xm69,509v8,-4,19,-1,23,7c93,517,93,518,94,519v-34,4,-34,4,-34,4c60,517,63,512,69,509xm85,540v-8,5,-19,1,-23,-7c61,532,61,531,60,530v34,-4,34,-4,34,-4c94,532,91,537,85,540xm504,70v10,8,10,8,10,8c493,107,493,107,493,107,528,92,528,92,528,92v5,6,5,6,5,6c519,132,519,132,519,132v29,-21,29,-21,29,-21c556,121,556,121,556,121v-44,31,-44,31,-44,31c503,143,503,143,503,143v13,-34,13,-34,13,-34c483,123,483,123,483,123v-9,-9,-9,-9,-9,-9l504,70xm407,17v12,5,12,5,12,5c409,56,409,56,409,56,436,31,436,31,436,31v7,3,7,3,7,3c442,71,442,71,442,71,461,42,461,42,461,42v11,6,11,6,11,6c441,92,441,92,441,92,430,87,430,87,430,87v1,-36,1,-36,1,-36c404,75,404,75,404,75,393,70,393,70,393,70l407,17xm272,599v12,1,12,1,12,1c311,633,311,633,311,633v,-33,,-33,,-33c324,600,324,600,324,600v,54,,54,,54c311,654,311,654,311,654v,-1,,-1,,-1c311,651,310,648,308,646,284,617,284,617,284,617v-1,37,-1,37,-1,37c270,654,270,654,270,654r2,-55xm365,30v-5,31,-5,31,-5,31c348,59,348,59,348,59v3,-28,3,-28,3,-28c352,21,350,15,341,14v-9,-1,-12,5,-13,14c324,56,324,56,324,56,311,55,311,55,311,55v4,-31,4,-31,4,-31c317,9,327,,343,2v16,2,23,13,22,28xm594,175v-8,-14,-25,-20,-40,-13c538,170,534,188,542,203v7,14,24,21,39,13c597,208,601,190,594,175xm576,204v-9,5,-20,2,-24,-7c548,189,551,178,559,174v9,-5,20,-2,24,7c587,189,584,200,576,204xm400,616v-24,7,-24,7,-24,7c382,644,382,644,382,644v-12,4,-12,4,-12,4c355,596,355,596,355,596v12,-4,12,-4,12,-4c373,613,373,613,373,613v24,-7,24,-7,24,-7c391,586,391,586,391,586v12,-4,12,-4,12,-4c419,634,419,634,419,634v-12,3,-12,3,-12,3l400,616xe" fillcolor="#000c2e" stroked="f">
                  <v:path arrowok="t" o:connecttype="custom" o:connectlocs="576257,355336;628017,326013;588334,407084;502068,396735;577982,464007;596961,481257;521047,602002;540025,229416;384746,508856;367493,467457;310558,450208;295030,522655;740163,426059;747064,508856;729811,467457;674600,450208;659072,522655;350240,279439;403725,300139;645270,741722;222566,708948;577982,757246;698755,802094;270875,781395;698755,802094;866111,1012536;848858,1026336;410626,1041860;393373,1095333;324360,119020;248446,72447;971355,422609;988609,500231;978257,655475;1078325,674449;222566,1043585;213940,1017711;248446,995287;36232,853842;928222,798645;1019664,795195;410626,50023;460661,68997;883364,865917;182884,893516;87991,929740;103519,902141;869562,120745;959278,208717;702205,29324;814351,82797;469287,1033236;536575,1126382;621115,105221;543476,41398;1024840,301863;648721,1074634;674600,1010811" o:connectangles="0,0,0,0,0,0,0,0,0,0,0,0,0,0,0,0,0,0,0,0,0,0,0,0,0,0,0,0,0,0,0,0,0,0,0,0,0,0,0,0,0,0,0,0,0,0,0,0,0,0,0,0,0,0,0,0,0,0"/>
                  <o:lock v:ext="edit" verticies="t"/>
                </v:shape>
                <w10:wrap anchorx="page" anchory="page"/>
              </v:group>
            </w:pict>
          </mc:Fallback>
        </mc:AlternateContent>
      </w:r>
      <w:r w:rsidR="00A53D7A" w:rsidRPr="0039091C">
        <w:tab/>
      </w:r>
      <w:r w:rsidR="00A53D7A" w:rsidRPr="0039091C">
        <w:tab/>
      </w:r>
      <w:r w:rsidR="00A53D7A" w:rsidRPr="0039091C">
        <w:tab/>
      </w:r>
    </w:p>
    <w:tbl>
      <w:tblPr>
        <w:tblStyle w:val="Tabel-Gitter"/>
        <w:tblpPr w:vertAnchor="page" w:horzAnchor="page" w:tblpX="9215" w:tblpY="6068"/>
        <w:tblOverlap w:val="never"/>
        <w:tblW w:w="0" w:type="auto"/>
        <w:tblCellMar>
          <w:left w:w="0" w:type="dxa"/>
          <w:right w:w="0" w:type="dxa"/>
        </w:tblCellMar>
        <w:tblLook w:val="04A0" w:firstRow="1" w:lastRow="0" w:firstColumn="1" w:lastColumn="0" w:noHBand="0" w:noVBand="1"/>
        <w:tblCaption w:val="Kolofon"/>
        <w:tblDescription w:val="Kolofon"/>
      </w:tblPr>
      <w:tblGrid>
        <w:gridCol w:w="2552"/>
      </w:tblGrid>
      <w:tr w:rsidR="000E12FF" w:rsidRPr="0039091C" w14:paraId="5B82BCA0" w14:textId="77777777" w:rsidTr="00705A69">
        <w:trPr>
          <w:cantSplit/>
          <w:trHeight w:val="397"/>
          <w:tblHeader/>
        </w:trPr>
        <w:tc>
          <w:tcPr>
            <w:tcW w:w="2552" w:type="dxa"/>
            <w:tcBorders>
              <w:top w:val="nil"/>
              <w:left w:val="nil"/>
              <w:bottom w:val="nil"/>
              <w:right w:val="nil"/>
            </w:tcBorders>
          </w:tcPr>
          <w:p w14:paraId="29C3E707" w14:textId="3C7C88DC" w:rsidR="004B45C7" w:rsidRPr="0039091C" w:rsidRDefault="007668E7" w:rsidP="0039091C">
            <w:pPr>
              <w:pStyle w:val="Afsenderinfofed"/>
            </w:pPr>
            <w:r>
              <w:t>07</w:t>
            </w:r>
            <w:r w:rsidR="0039091C" w:rsidRPr="0039091C">
              <w:t xml:space="preserve">. </w:t>
            </w:r>
            <w:r>
              <w:t>december</w:t>
            </w:r>
            <w:r w:rsidR="0039091C" w:rsidRPr="0039091C">
              <w:t xml:space="preserve"> 2021</w:t>
            </w:r>
          </w:p>
        </w:tc>
      </w:tr>
      <w:tr w:rsidR="000E12FF" w:rsidRPr="0039091C" w14:paraId="67F561EA" w14:textId="77777777" w:rsidTr="00705A69">
        <w:trPr>
          <w:cantSplit/>
          <w:trHeight w:val="2835"/>
          <w:tblHeader/>
        </w:trPr>
        <w:tc>
          <w:tcPr>
            <w:tcW w:w="2552" w:type="dxa"/>
            <w:tcBorders>
              <w:top w:val="nil"/>
              <w:left w:val="nil"/>
              <w:bottom w:val="nil"/>
              <w:right w:val="nil"/>
            </w:tcBorders>
          </w:tcPr>
          <w:p w14:paraId="6D9B5C03" w14:textId="77777777" w:rsidR="0039091C" w:rsidRPr="0039091C" w:rsidRDefault="0039091C" w:rsidP="0039091C">
            <w:pPr>
              <w:pStyle w:val="Afsenderinfo"/>
            </w:pPr>
            <w:r w:rsidRPr="0039091C">
              <w:t>Sagsnummer</w:t>
            </w:r>
          </w:p>
          <w:p w14:paraId="50859120" w14:textId="77777777" w:rsidR="0039091C" w:rsidRPr="0039091C" w:rsidRDefault="0043730D" w:rsidP="0039091C">
            <w:pPr>
              <w:pStyle w:val="Afsenderinfo"/>
            </w:pPr>
            <w:sdt>
              <w:sdtPr>
                <w:tag w:val="ToCase.Name"/>
                <w:id w:val="77339357"/>
                <w:placeholder>
                  <w:docPart w:val="101C64FFB47B4AAFB79E05D25AA2A417"/>
                </w:placeholder>
                <w:dataBinding w:prefixMappings="xmlns:gbs='http://www.software-innovation.no/growBusinessDocument'" w:xpath="/gbs:GrowBusinessDocument/gbs:ToCase.Name[@gbs:key='10001']" w:storeItemID="{912D0F22-1D47-4C2B-ACFF-4712CC9AB61C}"/>
                <w:text/>
              </w:sdtPr>
              <w:sdtContent>
                <w:r w:rsidR="0039091C" w:rsidRPr="0039091C">
                  <w:t>2021-0365014</w:t>
                </w:r>
              </w:sdtContent>
            </w:sdt>
          </w:p>
          <w:p w14:paraId="143C0208" w14:textId="77777777" w:rsidR="0039091C" w:rsidRPr="0039091C" w:rsidRDefault="0039091C" w:rsidP="0039091C">
            <w:pPr>
              <w:pStyle w:val="Afsenderinfo"/>
            </w:pPr>
          </w:p>
          <w:p w14:paraId="3189D73E" w14:textId="77777777" w:rsidR="0039091C" w:rsidRPr="0039091C" w:rsidRDefault="0039091C" w:rsidP="0039091C">
            <w:pPr>
              <w:pStyle w:val="Afsenderinfo"/>
            </w:pPr>
            <w:r w:rsidRPr="0039091C">
              <w:t>Dokumentnummer</w:t>
            </w:r>
          </w:p>
          <w:p w14:paraId="5163425A" w14:textId="4CB81E38" w:rsidR="000E12FF" w:rsidRPr="0039091C" w:rsidRDefault="0043730D" w:rsidP="0039091C">
            <w:pPr>
              <w:pStyle w:val="Afsenderinfo"/>
            </w:pPr>
            <w:sdt>
              <w:sdtPr>
                <w:tag w:val="DocumentNumber"/>
                <w:id w:val="-1934973357"/>
                <w:placeholder>
                  <w:docPart w:val="F93909015DB944BB9A0A1E4B3642C33E"/>
                </w:placeholder>
                <w:dataBinding w:prefixMappings="xmlns:gbs='http://www.software-innovation.no/growBusinessDocument'" w:xpath="/gbs:GrowBusinessDocument/gbs:DocumentNumber[@gbs:key='10002']" w:storeItemID="{912D0F22-1D47-4C2B-ACFF-4712CC9AB61C}"/>
                <w:text/>
              </w:sdtPr>
              <w:sdtContent>
                <w:r w:rsidR="0039091C" w:rsidRPr="0039091C">
                  <w:t>2021-0365014-3</w:t>
                </w:r>
              </w:sdtContent>
            </w:sdt>
          </w:p>
        </w:tc>
      </w:tr>
      <w:tr w:rsidR="000E12FF" w:rsidRPr="0039091C" w14:paraId="6E475EAC" w14:textId="77777777" w:rsidTr="00705A69">
        <w:trPr>
          <w:cantSplit/>
          <w:trHeight w:val="6123"/>
          <w:tblHeader/>
        </w:trPr>
        <w:tc>
          <w:tcPr>
            <w:tcW w:w="2552" w:type="dxa"/>
            <w:tcBorders>
              <w:top w:val="nil"/>
              <w:left w:val="nil"/>
              <w:bottom w:val="nil"/>
              <w:right w:val="nil"/>
            </w:tcBorders>
            <w:vAlign w:val="bottom"/>
          </w:tcPr>
          <w:p w14:paraId="466E9793" w14:textId="0A3D6616" w:rsidR="002F2548" w:rsidRPr="0039091C" w:rsidRDefault="002F2548" w:rsidP="00710C2B">
            <w:pPr>
              <w:pStyle w:val="Afsenderinfo"/>
            </w:pPr>
          </w:p>
          <w:p w14:paraId="708218EE" w14:textId="77777777" w:rsidR="00D34CE4" w:rsidRPr="0039091C" w:rsidRDefault="00D34CE4" w:rsidP="00710C2B">
            <w:pPr>
              <w:pStyle w:val="Afsenderinfo"/>
            </w:pPr>
          </w:p>
          <w:p w14:paraId="7347D555" w14:textId="77777777" w:rsidR="0039091C" w:rsidRPr="0039091C" w:rsidRDefault="0039091C" w:rsidP="0039091C">
            <w:pPr>
              <w:pStyle w:val="Afsenderinfo"/>
            </w:pPr>
            <w:r w:rsidRPr="0039091C">
              <w:t>Bygge-, Parkerings- og Miljømyndighed</w:t>
            </w:r>
          </w:p>
          <w:p w14:paraId="46A88EA1" w14:textId="77777777" w:rsidR="0039091C" w:rsidRPr="0039091C" w:rsidRDefault="0039091C" w:rsidP="0039091C">
            <w:pPr>
              <w:pStyle w:val="Afsenderinfo"/>
            </w:pPr>
            <w:r w:rsidRPr="0039091C">
              <w:t>Virksomheder og Byliv</w:t>
            </w:r>
          </w:p>
          <w:p w14:paraId="63F969D3" w14:textId="77777777" w:rsidR="0039091C" w:rsidRPr="0039091C" w:rsidRDefault="0039091C" w:rsidP="0039091C">
            <w:pPr>
              <w:pStyle w:val="Afsenderinfo"/>
            </w:pPr>
            <w:r w:rsidRPr="0039091C">
              <w:t>Njalsgade 13</w:t>
            </w:r>
          </w:p>
          <w:p w14:paraId="65F0366F" w14:textId="77777777" w:rsidR="0039091C" w:rsidRPr="0039091C" w:rsidRDefault="0039091C" w:rsidP="0039091C">
            <w:pPr>
              <w:pStyle w:val="Afsenderinfo"/>
            </w:pPr>
            <w:r w:rsidRPr="0039091C">
              <w:t>Postboks 380</w:t>
            </w:r>
          </w:p>
          <w:p w14:paraId="5B1D22E1" w14:textId="77777777" w:rsidR="0039091C" w:rsidRPr="0039091C" w:rsidRDefault="0039091C" w:rsidP="0039091C">
            <w:pPr>
              <w:pStyle w:val="Afsenderinfo"/>
            </w:pPr>
            <w:r w:rsidRPr="0039091C">
              <w:t>2300 København S</w:t>
            </w:r>
          </w:p>
          <w:p w14:paraId="4F7BF3B4" w14:textId="77777777" w:rsidR="0039091C" w:rsidRPr="0039091C" w:rsidRDefault="0039091C" w:rsidP="0039091C">
            <w:pPr>
              <w:pStyle w:val="Afsenderinfo"/>
            </w:pPr>
          </w:p>
          <w:p w14:paraId="1A027653" w14:textId="77777777" w:rsidR="0039091C" w:rsidRPr="0039091C" w:rsidRDefault="0039091C" w:rsidP="0039091C">
            <w:pPr>
              <w:pStyle w:val="Afsenderinfo"/>
            </w:pPr>
            <w:r w:rsidRPr="0039091C">
              <w:t>EAN-nummer</w:t>
            </w:r>
          </w:p>
          <w:p w14:paraId="5B50035C" w14:textId="6B820226" w:rsidR="00C33F9E" w:rsidRPr="0039091C" w:rsidRDefault="0039091C" w:rsidP="0039091C">
            <w:pPr>
              <w:pStyle w:val="Afsenderinfo"/>
            </w:pPr>
            <w:r w:rsidRPr="0039091C">
              <w:t>5798009809452</w:t>
            </w:r>
          </w:p>
          <w:p w14:paraId="2DAD594B" w14:textId="75996E40" w:rsidR="00C33F9E" w:rsidRPr="0039091C" w:rsidRDefault="00C33F9E" w:rsidP="00710C2B">
            <w:pPr>
              <w:pStyle w:val="Afsenderinfo"/>
            </w:pPr>
          </w:p>
        </w:tc>
      </w:tr>
    </w:tbl>
    <w:p w14:paraId="7B6E73B7" w14:textId="12695721" w:rsidR="0063711B" w:rsidRPr="0039091C" w:rsidRDefault="0063711B" w:rsidP="0063711B">
      <w:pPr>
        <w:pStyle w:val="AnchorLine"/>
      </w:pPr>
    </w:p>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oplysninger"/>
        <w:tblDescription w:val="Modtageroplysninger"/>
      </w:tblPr>
      <w:tblGrid>
        <w:gridCol w:w="5102"/>
      </w:tblGrid>
      <w:tr w:rsidR="0063711B" w:rsidRPr="0039091C" w14:paraId="12E8440A" w14:textId="77777777" w:rsidTr="00B262DF">
        <w:trPr>
          <w:trHeight w:val="1616"/>
          <w:tblHeader/>
        </w:trPr>
        <w:tc>
          <w:tcPr>
            <w:tcW w:w="5102" w:type="dxa"/>
          </w:tcPr>
          <w:p w14:paraId="56690A91" w14:textId="77777777" w:rsidR="0039091C" w:rsidRPr="0039091C" w:rsidRDefault="0039091C" w:rsidP="0039091C">
            <w:pPr>
              <w:pStyle w:val="Trompet"/>
            </w:pPr>
            <w:r w:rsidRPr="0039091C">
              <w:t>Bygge-, Parkerings- og Miljømyndighed</w:t>
            </w:r>
          </w:p>
          <w:p w14:paraId="03A9C9E1" w14:textId="16C74B46" w:rsidR="0063711B" w:rsidRPr="0039091C" w:rsidRDefault="0039091C" w:rsidP="0039091C">
            <w:pPr>
              <w:pStyle w:val="Trompet"/>
            </w:pPr>
            <w:r w:rsidRPr="0039091C">
              <w:t>Teknik- og Miljøforvaltningen</w:t>
            </w:r>
          </w:p>
          <w:p w14:paraId="7CDF05A3" w14:textId="460F3644" w:rsidR="0063711B" w:rsidRPr="0039091C" w:rsidRDefault="0063711B" w:rsidP="0063711B">
            <w:pPr>
              <w:pStyle w:val="AnchorLine"/>
            </w:pPr>
          </w:p>
        </w:tc>
      </w:tr>
      <w:tr w:rsidR="0063711B" w:rsidRPr="0039091C" w14:paraId="1BBE536E" w14:textId="77777777" w:rsidTr="004B45C7">
        <w:trPr>
          <w:trHeight w:val="1701"/>
        </w:trPr>
        <w:tc>
          <w:tcPr>
            <w:tcW w:w="5102" w:type="dxa"/>
            <w:noWrap/>
            <w:tcMar>
              <w:bottom w:w="1701" w:type="dxa"/>
            </w:tcMar>
          </w:tcPr>
          <w:p w14:paraId="5223CBC2" w14:textId="77777777" w:rsidR="0039091C" w:rsidRPr="0039091C" w:rsidRDefault="0043730D" w:rsidP="0039091C">
            <w:pPr>
              <w:pStyle w:val="Modtager"/>
            </w:pPr>
            <w:sdt>
              <w:sdtPr>
                <w:tag w:val="ToActivityContact.Name"/>
                <w:id w:val="-1348023000"/>
                <w:placeholder>
                  <w:docPart w:val="185582ADAAA8472A877E9D1C012B1A25"/>
                </w:placeholder>
                <w:dataBinding w:prefixMappings="xmlns:gbs='http://www.software-innovation.no/growBusinessDocument'" w:xpath="/gbs:GrowBusinessDocument/gbs:ToActivityContactJOINEX.Name[@gbs:key='10004']" w:storeItemID="{912D0F22-1D47-4C2B-ACFF-4712CC9AB61C}"/>
                <w:text/>
              </w:sdtPr>
              <w:sdtContent>
                <w:r w:rsidR="0039091C" w:rsidRPr="0039091C">
                  <w:t xml:space="preserve">  </w:t>
                </w:r>
              </w:sdtContent>
            </w:sdt>
          </w:p>
          <w:p w14:paraId="67FD5638" w14:textId="14A93215" w:rsidR="0039091C" w:rsidRPr="0039091C" w:rsidRDefault="0043730D" w:rsidP="0039091C">
            <w:pPr>
              <w:pStyle w:val="Modtager"/>
            </w:pPr>
            <w:sdt>
              <w:sdtPr>
                <w:tag w:val="ToActivityContact.Address"/>
                <w:id w:val="444505716"/>
                <w:placeholder>
                  <w:docPart w:val="2CD2F0A104A94BE19E57D806CDE54386"/>
                </w:placeholder>
                <w:dataBinding w:prefixMappings="xmlns:gbs='http://www.software-innovation.no/growBusinessDocument'" w:xpath="/gbs:GrowBusinessDocument/gbs:ToActivityContactJOINEX.Address[@gbs:key='10005']" w:storeItemID="{912D0F22-1D47-4C2B-ACFF-4712CC9AB61C}"/>
                <w:text w:multiLine="1"/>
              </w:sdtPr>
              <w:sdtContent>
                <w:r w:rsidR="007668E7">
                  <w:t>Ragn-Sells A/S</w:t>
                </w:r>
                <w:r w:rsidR="007668E7">
                  <w:br/>
                  <w:t>L-vej 3</w:t>
                </w:r>
                <w:r w:rsidR="007668E7">
                  <w:br/>
                </w:r>
                <w:r w:rsidR="00505391">
                  <w:t>2300 København S</w:t>
                </w:r>
                <w:r w:rsidR="0039091C" w:rsidRPr="0039091C">
                  <w:br/>
                  <w:t xml:space="preserve">  </w:t>
                </w:r>
              </w:sdtContent>
            </w:sdt>
          </w:p>
          <w:p w14:paraId="7386F6FE" w14:textId="38D7BF44" w:rsidR="0063711B" w:rsidRPr="0039091C" w:rsidRDefault="0043730D" w:rsidP="0039091C">
            <w:pPr>
              <w:pStyle w:val="Modtager"/>
            </w:pPr>
            <w:sdt>
              <w:sdtPr>
                <w:tag w:val="ToActivityContact.ZipCode"/>
                <w:id w:val="-2005042681"/>
                <w:placeholder>
                  <w:docPart w:val="7EA89E15DC5A4F669EC2EBC01C127C32"/>
                </w:placeholder>
                <w:dataBinding w:prefixMappings="xmlns:gbs='http://www.software-innovation.no/growBusinessDocument'" w:xpath="/gbs:GrowBusinessDocument/gbs:ToActivityContactJOINEX.ZipCode[@gbs:key='10006']" w:storeItemID="{912D0F22-1D47-4C2B-ACFF-4712CC9AB61C}"/>
                <w:text/>
              </w:sdtPr>
              <w:sdtContent>
                <w:r w:rsidR="0039091C" w:rsidRPr="0039091C">
                  <w:t xml:space="preserve">  </w:t>
                </w:r>
              </w:sdtContent>
            </w:sdt>
            <w:r w:rsidR="0039091C" w:rsidRPr="0039091C">
              <w:t xml:space="preserve"> </w:t>
            </w:r>
            <w:sdt>
              <w:sdtPr>
                <w:tag w:val="ToActivityContact.ZipPlace"/>
                <w:id w:val="1307907974"/>
                <w:placeholder>
                  <w:docPart w:val="66FC3C4EA82545B7BF341D90E4BAD1BA"/>
                </w:placeholder>
                <w:dataBinding w:prefixMappings="xmlns:gbs='http://www.software-innovation.no/growBusinessDocument'" w:xpath="/gbs:GrowBusinessDocument/gbs:ToActivityContactJOINEX.ZipPlace[@gbs:key='10007']" w:storeItemID="{912D0F22-1D47-4C2B-ACFF-4712CC9AB61C}"/>
                <w:text/>
              </w:sdtPr>
              <w:sdtContent>
                <w:r w:rsidR="0039091C" w:rsidRPr="0039091C">
                  <w:t xml:space="preserve">  </w:t>
                </w:r>
              </w:sdtContent>
            </w:sdt>
          </w:p>
        </w:tc>
      </w:tr>
    </w:tbl>
    <w:p w14:paraId="373BF7D4" w14:textId="00431915" w:rsidR="0063711B" w:rsidRPr="0039091C" w:rsidRDefault="008F178D" w:rsidP="0039091C">
      <w:pPr>
        <w:pStyle w:val="D2MCodeTyp"/>
        <w:rPr>
          <w:rFonts w:ascii="KBH Tekst" w:eastAsiaTheme="majorEastAsia" w:hAnsi="KBH Tekst" w:cstheme="majorBidi"/>
          <w:b/>
          <w:color w:val="000000"/>
          <w:sz w:val="24"/>
          <w:szCs w:val="2"/>
        </w:rPr>
      </w:pPr>
      <w:bookmarkStart w:id="0" w:name="bmkLogoAnchor"/>
      <w:bookmarkEnd w:id="0"/>
      <w:r w:rsidRPr="0039091C">
        <w:t xml:space="preserve"> </w:t>
      </w:r>
      <w:bookmarkStart w:id="1" w:name="d2mPrintCode"/>
      <w:r w:rsidRPr="0039091C">
        <w:rPr>
          <w:szCs w:val="2"/>
        </w:rPr>
        <w:fldChar w:fldCharType="begin"/>
      </w:r>
      <w:r w:rsidRPr="0039091C">
        <w:rPr>
          <w:szCs w:val="2"/>
        </w:rPr>
        <w:instrText xml:space="preserve"> PRINT %%d2m*DOKSTART|d2m*IDENT:""|d2m*OVERSKRIFT:"</w:instrText>
      </w:r>
      <w:r w:rsidR="0039091C" w:rsidRPr="0039091C">
        <w:rPr>
          <w:rFonts w:cs="Times New Roman"/>
          <w:szCs w:val="2"/>
        </w:rPr>
        <w:instrText xml:space="preserve">Varsel af påbud om vilkårsændring i miljøgodkendelse for Ragn-sells, L-vej 3, Prøvestenen </w:instrText>
      </w:r>
      <w:r w:rsidRPr="0039091C">
        <w:rPr>
          <w:szCs w:val="2"/>
        </w:rPr>
        <w:instrText xml:space="preserve">"|d2m*ACCEPT:1|d2m*ADDRETURNADDRESS:TRUE|d2m*SHOWRECEIPT:1 \*MERGEFORMAT </w:instrText>
      </w:r>
      <w:r w:rsidRPr="0039091C">
        <w:rPr>
          <w:szCs w:val="2"/>
        </w:rPr>
        <w:fldChar w:fldCharType="end"/>
      </w:r>
      <w:bookmarkEnd w:id="1"/>
    </w:p>
    <w:p w14:paraId="655E45E1" w14:textId="0B7B3C23" w:rsidR="007B6BA4" w:rsidRPr="0039091C" w:rsidRDefault="0043730D" w:rsidP="0039091C">
      <w:pPr>
        <w:pStyle w:val="Overskrift1"/>
      </w:pPr>
      <w:sdt>
        <w:sdtPr>
          <w:tag w:val="Title"/>
          <w:id w:val="-1048989993"/>
          <w:placeholder>
            <w:docPart w:val="A39C82BC22E8434492AECC128E672BA4"/>
          </w:placeholder>
          <w:dataBinding w:prefixMappings="xmlns:gbs='http://www.software-innovation.no/growBusinessDocument'" w:xpath="/gbs:GrowBusinessDocument/gbs:Title[@gbs:key='10000']" w:storeItemID="{912D0F22-1D47-4C2B-ACFF-4712CC9AB61C}"/>
          <w:text/>
        </w:sdtPr>
        <w:sdtContent>
          <w:r w:rsidR="007668E7">
            <w:t>Meddelelse om påbud,</w:t>
          </w:r>
          <w:r w:rsidR="009B70DC" w:rsidRPr="0039091C">
            <w:t xml:space="preserve"> vilkårsændring i miljøgodkendelse for Ragn-</w:t>
          </w:r>
          <w:r w:rsidR="009B70DC">
            <w:t>S</w:t>
          </w:r>
          <w:r w:rsidR="009B70DC" w:rsidRPr="0039091C">
            <w:t>ells</w:t>
          </w:r>
          <w:r w:rsidR="009B70DC">
            <w:t xml:space="preserve"> A/S</w:t>
          </w:r>
          <w:r w:rsidR="009B70DC" w:rsidRPr="0039091C">
            <w:t xml:space="preserve">, L-vej 3, Prøvestenen </w:t>
          </w:r>
        </w:sdtContent>
      </w:sdt>
    </w:p>
    <w:p w14:paraId="70F2730E" w14:textId="6B87CF9A" w:rsidR="0039091C" w:rsidRDefault="0039091C" w:rsidP="0039091C">
      <w:pPr>
        <w:rPr>
          <w:szCs w:val="19"/>
        </w:rPr>
      </w:pPr>
      <w:r>
        <w:rPr>
          <w:szCs w:val="19"/>
        </w:rPr>
        <w:t>Område for Miljø og Byliv</w:t>
      </w:r>
      <w:r w:rsidRPr="0039091C">
        <w:rPr>
          <w:szCs w:val="19"/>
        </w:rPr>
        <w:t xml:space="preserve"> </w:t>
      </w:r>
      <w:r w:rsidR="007668E7">
        <w:rPr>
          <w:szCs w:val="19"/>
        </w:rPr>
        <w:t>meddeler</w:t>
      </w:r>
      <w:r w:rsidRPr="0039091C">
        <w:rPr>
          <w:szCs w:val="19"/>
        </w:rPr>
        <w:t xml:space="preserve"> hermed Ragn-Sells</w:t>
      </w:r>
      <w:r w:rsidR="009C7E0B">
        <w:rPr>
          <w:szCs w:val="19"/>
        </w:rPr>
        <w:t xml:space="preserve"> A/S</w:t>
      </w:r>
      <w:r w:rsidRPr="0039091C">
        <w:rPr>
          <w:szCs w:val="19"/>
        </w:rPr>
        <w:t xml:space="preserve"> et påbud </w:t>
      </w:r>
      <w:r w:rsidR="00EE644C">
        <w:rPr>
          <w:szCs w:val="19"/>
        </w:rPr>
        <w:t>om ændringer af vilkår i virksomhedens miljøgodkendelse, her</w:t>
      </w:r>
      <w:r w:rsidR="00C63BA1">
        <w:rPr>
          <w:szCs w:val="19"/>
        </w:rPr>
        <w:t>under</w:t>
      </w:r>
      <w:r w:rsidR="00EE644C">
        <w:rPr>
          <w:szCs w:val="19"/>
        </w:rPr>
        <w:t xml:space="preserve"> </w:t>
      </w:r>
      <w:r>
        <w:rPr>
          <w:szCs w:val="19"/>
        </w:rPr>
        <w:t>opbevaring og neddeling af ny type af affaldsfraktion</w:t>
      </w:r>
      <w:r w:rsidR="00C63BA1">
        <w:rPr>
          <w:szCs w:val="19"/>
        </w:rPr>
        <w:t xml:space="preserve"> (</w:t>
      </w:r>
      <w:r w:rsidR="00EE644C">
        <w:rPr>
          <w:szCs w:val="19"/>
        </w:rPr>
        <w:t>tekstiler</w:t>
      </w:r>
      <w:r w:rsidR="00C63BA1">
        <w:rPr>
          <w:szCs w:val="19"/>
        </w:rPr>
        <w:t xml:space="preserve">) samt </w:t>
      </w:r>
      <w:r w:rsidR="00B75AE7">
        <w:rPr>
          <w:szCs w:val="19"/>
        </w:rPr>
        <w:t>rettelse af en fejl i vilkårsordlyd</w:t>
      </w:r>
      <w:r w:rsidR="00D242DD">
        <w:rPr>
          <w:szCs w:val="19"/>
        </w:rPr>
        <w:t>en i vilkår 15</w:t>
      </w:r>
      <w:r w:rsidR="00B75AE7">
        <w:rPr>
          <w:szCs w:val="19"/>
        </w:rPr>
        <w:t xml:space="preserve">, således </w:t>
      </w:r>
      <w:r w:rsidR="00C63BA1">
        <w:rPr>
          <w:szCs w:val="19"/>
        </w:rPr>
        <w:t xml:space="preserve">vilkåret </w:t>
      </w:r>
      <w:r w:rsidR="00B75AE7">
        <w:rPr>
          <w:szCs w:val="19"/>
        </w:rPr>
        <w:t xml:space="preserve">er i overensstemmelse med øvrige vilkår. </w:t>
      </w:r>
    </w:p>
    <w:p w14:paraId="2445EE65" w14:textId="77777777" w:rsidR="0039091C" w:rsidRDefault="0039091C" w:rsidP="0039091C">
      <w:pPr>
        <w:rPr>
          <w:szCs w:val="19"/>
        </w:rPr>
      </w:pPr>
    </w:p>
    <w:p w14:paraId="4DEC38C1" w14:textId="57F772ED" w:rsidR="0039091C" w:rsidRPr="000B14F6" w:rsidRDefault="0039091C" w:rsidP="0039091C">
      <w:pPr>
        <w:rPr>
          <w:szCs w:val="19"/>
        </w:rPr>
      </w:pPr>
      <w:r w:rsidRPr="000B14F6">
        <w:rPr>
          <w:szCs w:val="19"/>
        </w:rPr>
        <w:t xml:space="preserve">Virksomheden er omfattet af listepunkt </w:t>
      </w:r>
      <w:r>
        <w:rPr>
          <w:szCs w:val="19"/>
        </w:rPr>
        <w:t>K 212</w:t>
      </w:r>
      <w:r w:rsidR="00EE644C">
        <w:rPr>
          <w:szCs w:val="19"/>
        </w:rPr>
        <w:t xml:space="preserve"> og </w:t>
      </w:r>
      <w:r>
        <w:rPr>
          <w:szCs w:val="19"/>
        </w:rPr>
        <w:t>K 203</w:t>
      </w:r>
      <w:r w:rsidRPr="000B14F6">
        <w:rPr>
          <w:szCs w:val="19"/>
        </w:rPr>
        <w:t xml:space="preserve"> i godkendelsesbekendtgørelsens bilag </w:t>
      </w:r>
      <w:r>
        <w:rPr>
          <w:szCs w:val="19"/>
        </w:rPr>
        <w:t>2</w:t>
      </w:r>
      <w:r w:rsidRPr="000B14F6">
        <w:rPr>
          <w:szCs w:val="19"/>
        </w:rPr>
        <w:t xml:space="preserve"> og er reguleret af miljøgodkendelse</w:t>
      </w:r>
      <w:r w:rsidR="00D242DD">
        <w:rPr>
          <w:szCs w:val="19"/>
        </w:rPr>
        <w:t>n</w:t>
      </w:r>
      <w:r w:rsidRPr="000B14F6">
        <w:rPr>
          <w:szCs w:val="19"/>
        </w:rPr>
        <w:t xml:space="preserve"> af </w:t>
      </w:r>
      <w:r w:rsidR="00EE644C">
        <w:rPr>
          <w:szCs w:val="19"/>
        </w:rPr>
        <w:t xml:space="preserve">februar 2017 (sagsnr. </w:t>
      </w:r>
      <w:r w:rsidR="00EE644C" w:rsidRPr="00EE644C">
        <w:rPr>
          <w:szCs w:val="19"/>
        </w:rPr>
        <w:t>2017-0007265-20</w:t>
      </w:r>
      <w:r w:rsidR="00EE644C">
        <w:rPr>
          <w:szCs w:val="19"/>
        </w:rPr>
        <w:t xml:space="preserve">) med senere ændringer ved påbud den 4. september 2018 (sagsnr. </w:t>
      </w:r>
      <w:r w:rsidR="00EE644C" w:rsidRPr="00EE644C">
        <w:rPr>
          <w:szCs w:val="19"/>
        </w:rPr>
        <w:t>2017-0007265-51</w:t>
      </w:r>
      <w:r w:rsidR="00EE644C">
        <w:rPr>
          <w:szCs w:val="19"/>
        </w:rPr>
        <w:t>)</w:t>
      </w:r>
    </w:p>
    <w:p w14:paraId="7A4A11A9" w14:textId="77777777" w:rsidR="0039091C" w:rsidRPr="000B14F6" w:rsidRDefault="0039091C" w:rsidP="0039091C">
      <w:pPr>
        <w:rPr>
          <w:szCs w:val="19"/>
        </w:rPr>
      </w:pPr>
    </w:p>
    <w:p w14:paraId="06948087" w14:textId="77777777" w:rsidR="0039091C" w:rsidRPr="000B14F6" w:rsidRDefault="0039091C" w:rsidP="0039091C">
      <w:pPr>
        <w:rPr>
          <w:b/>
          <w:szCs w:val="19"/>
        </w:rPr>
      </w:pPr>
      <w:r w:rsidRPr="000B14F6">
        <w:rPr>
          <w:b/>
          <w:szCs w:val="19"/>
        </w:rPr>
        <w:t>Afgørelse og vilkår</w:t>
      </w:r>
    </w:p>
    <w:p w14:paraId="0A135F89" w14:textId="3CA2C0B2" w:rsidR="0039091C" w:rsidRPr="000B14F6" w:rsidRDefault="0039091C" w:rsidP="0039091C">
      <w:pPr>
        <w:rPr>
          <w:szCs w:val="19"/>
        </w:rPr>
      </w:pPr>
      <w:r w:rsidRPr="000B14F6">
        <w:rPr>
          <w:szCs w:val="19"/>
        </w:rPr>
        <w:t xml:space="preserve">På baggrund af </w:t>
      </w:r>
      <w:r w:rsidR="00EE644C">
        <w:rPr>
          <w:szCs w:val="19"/>
        </w:rPr>
        <w:t>ansøgning fra Ragn-</w:t>
      </w:r>
      <w:r w:rsidR="00D242DD">
        <w:rPr>
          <w:szCs w:val="19"/>
        </w:rPr>
        <w:t>S</w:t>
      </w:r>
      <w:r w:rsidR="00EE644C">
        <w:rPr>
          <w:szCs w:val="19"/>
        </w:rPr>
        <w:t xml:space="preserve">ells A/S den 12. november 2021, og </w:t>
      </w:r>
      <w:r w:rsidRPr="000B14F6">
        <w:rPr>
          <w:szCs w:val="19"/>
        </w:rPr>
        <w:t xml:space="preserve">det foreliggende materiale, </w:t>
      </w:r>
      <w:r w:rsidR="007668E7">
        <w:rPr>
          <w:szCs w:val="19"/>
        </w:rPr>
        <w:t>meddeler</w:t>
      </w:r>
      <w:r w:rsidR="00EE644C">
        <w:rPr>
          <w:szCs w:val="19"/>
        </w:rPr>
        <w:t xml:space="preserve"> </w:t>
      </w:r>
      <w:r w:rsidRPr="000B14F6">
        <w:rPr>
          <w:szCs w:val="19"/>
        </w:rPr>
        <w:t xml:space="preserve">Teknik- og Miljøforvaltningen, </w:t>
      </w:r>
      <w:r w:rsidR="00EE644C">
        <w:rPr>
          <w:szCs w:val="19"/>
        </w:rPr>
        <w:t>Område for Miljø og Byliv,</w:t>
      </w:r>
      <w:r w:rsidRPr="000B14F6">
        <w:rPr>
          <w:szCs w:val="19"/>
        </w:rPr>
        <w:t xml:space="preserve"> hermed vilkår som tillæg af miljøgodkendelsen af </w:t>
      </w:r>
      <w:r w:rsidR="00EE644C">
        <w:rPr>
          <w:szCs w:val="19"/>
        </w:rPr>
        <w:t>februar 2017.</w:t>
      </w:r>
      <w:r w:rsidRPr="000B14F6">
        <w:rPr>
          <w:szCs w:val="19"/>
        </w:rPr>
        <w:t xml:space="preserve">  </w:t>
      </w:r>
    </w:p>
    <w:p w14:paraId="2444CFDB" w14:textId="233B79CC" w:rsidR="0039091C" w:rsidRDefault="0039091C" w:rsidP="0039091C">
      <w:pPr>
        <w:rPr>
          <w:szCs w:val="19"/>
        </w:rPr>
      </w:pPr>
    </w:p>
    <w:p w14:paraId="2E1320C0" w14:textId="77777777" w:rsidR="00C63BA1" w:rsidRDefault="00290E44" w:rsidP="0039091C">
      <w:pPr>
        <w:rPr>
          <w:b/>
          <w:bCs/>
          <w:szCs w:val="19"/>
        </w:rPr>
      </w:pPr>
      <w:r>
        <w:rPr>
          <w:b/>
          <w:bCs/>
          <w:szCs w:val="19"/>
        </w:rPr>
        <w:t xml:space="preserve">Vilkår 15 ændres </w:t>
      </w:r>
    </w:p>
    <w:p w14:paraId="3BBC4A78" w14:textId="1A363EC7" w:rsidR="00290E44" w:rsidRDefault="00290E44" w:rsidP="0039091C">
      <w:pPr>
        <w:rPr>
          <w:b/>
          <w:bCs/>
          <w:szCs w:val="19"/>
        </w:rPr>
      </w:pPr>
      <w:r>
        <w:rPr>
          <w:b/>
          <w:bCs/>
          <w:szCs w:val="19"/>
        </w:rPr>
        <w:t>fra:</w:t>
      </w:r>
    </w:p>
    <w:p w14:paraId="5B64D86D" w14:textId="41F79468" w:rsidR="00290E44" w:rsidRDefault="00290E44" w:rsidP="0039091C">
      <w:pPr>
        <w:rPr>
          <w:szCs w:val="19"/>
        </w:rPr>
      </w:pPr>
      <w:bookmarkStart w:id="2" w:name="_Hlk87872540"/>
      <w:r w:rsidRPr="00290E44">
        <w:rPr>
          <w:szCs w:val="19"/>
        </w:rPr>
        <w:t>15. Blandet bygnings- og nedrivningsaffald, bortset fra inert affald, må kun opbevares og håndteres på befæstet areal med kontrolleret afledning af nedbør. (standardvilkår 21)</w:t>
      </w:r>
    </w:p>
    <w:bookmarkEnd w:id="2"/>
    <w:p w14:paraId="64E4BA13" w14:textId="35C34C4F" w:rsidR="00290E44" w:rsidRDefault="00290E44" w:rsidP="0039091C">
      <w:pPr>
        <w:rPr>
          <w:szCs w:val="19"/>
        </w:rPr>
      </w:pPr>
    </w:p>
    <w:p w14:paraId="205351A3" w14:textId="70E0951E" w:rsidR="00290E44" w:rsidRDefault="00290E44" w:rsidP="0039091C">
      <w:pPr>
        <w:rPr>
          <w:b/>
          <w:bCs/>
          <w:szCs w:val="19"/>
        </w:rPr>
      </w:pPr>
      <w:r>
        <w:rPr>
          <w:b/>
          <w:bCs/>
          <w:szCs w:val="19"/>
        </w:rPr>
        <w:t>til</w:t>
      </w:r>
    </w:p>
    <w:p w14:paraId="72D46363" w14:textId="1DE72361" w:rsidR="00290E44" w:rsidRPr="00290E44" w:rsidRDefault="00290E44" w:rsidP="0039091C">
      <w:pPr>
        <w:rPr>
          <w:szCs w:val="19"/>
        </w:rPr>
      </w:pPr>
      <w:r w:rsidRPr="00290E44">
        <w:rPr>
          <w:szCs w:val="19"/>
        </w:rPr>
        <w:t>15. Blandet bygnings- og nedrivningsaffald må kun opbevares og håndteres på befæstet areal med kontrolleret afledning af nedbør. (standardvilkår 21)</w:t>
      </w:r>
    </w:p>
    <w:p w14:paraId="7EE6CA2A" w14:textId="0CDC6BD7" w:rsidR="0039091C" w:rsidRDefault="0039091C" w:rsidP="0039091C">
      <w:pPr>
        <w:rPr>
          <w:szCs w:val="19"/>
        </w:rPr>
      </w:pPr>
    </w:p>
    <w:p w14:paraId="7F21D165" w14:textId="4F6B1C08" w:rsidR="00C35C9D" w:rsidRDefault="00C35C9D" w:rsidP="0039091C">
      <w:pPr>
        <w:rPr>
          <w:szCs w:val="19"/>
        </w:rPr>
      </w:pPr>
    </w:p>
    <w:p w14:paraId="5B1F40FC" w14:textId="590CFAD5" w:rsidR="00C35C9D" w:rsidRDefault="00C35C9D" w:rsidP="0039091C">
      <w:pPr>
        <w:rPr>
          <w:szCs w:val="19"/>
        </w:rPr>
      </w:pPr>
    </w:p>
    <w:p w14:paraId="61FF9DCF" w14:textId="77777777" w:rsidR="00C35C9D" w:rsidRPr="000B14F6" w:rsidRDefault="00C35C9D" w:rsidP="0039091C">
      <w:pPr>
        <w:rPr>
          <w:szCs w:val="19"/>
        </w:rPr>
      </w:pPr>
    </w:p>
    <w:p w14:paraId="139316BF" w14:textId="77777777" w:rsidR="00C35C9D" w:rsidRPr="0016280B" w:rsidRDefault="0039091C" w:rsidP="0039091C">
      <w:pPr>
        <w:rPr>
          <w:rFonts w:ascii="KBH" w:hAnsi="KBH"/>
          <w:b/>
          <w:szCs w:val="19"/>
        </w:rPr>
      </w:pPr>
      <w:r w:rsidRPr="0016280B">
        <w:rPr>
          <w:rFonts w:ascii="KBH" w:hAnsi="KBH"/>
          <w:b/>
          <w:szCs w:val="19"/>
        </w:rPr>
        <w:lastRenderedPageBreak/>
        <w:t>Vilkår</w:t>
      </w:r>
      <w:r w:rsidR="00EE644C" w:rsidRPr="0016280B">
        <w:rPr>
          <w:rFonts w:ascii="KBH" w:hAnsi="KBH"/>
          <w:b/>
          <w:szCs w:val="19"/>
        </w:rPr>
        <w:t xml:space="preserve"> 3</w:t>
      </w:r>
      <w:r w:rsidRPr="0016280B">
        <w:rPr>
          <w:rFonts w:ascii="KBH" w:hAnsi="KBH"/>
          <w:b/>
          <w:szCs w:val="19"/>
        </w:rPr>
        <w:t xml:space="preserve"> ændres </w:t>
      </w:r>
    </w:p>
    <w:p w14:paraId="76E6A3A4" w14:textId="6FBF28F4" w:rsidR="0039091C" w:rsidRPr="0016280B" w:rsidRDefault="0039091C" w:rsidP="0039091C">
      <w:pPr>
        <w:rPr>
          <w:rFonts w:ascii="KBH" w:hAnsi="KBH"/>
          <w:b/>
          <w:szCs w:val="19"/>
        </w:rPr>
      </w:pPr>
      <w:r w:rsidRPr="0016280B">
        <w:rPr>
          <w:rFonts w:ascii="KBH" w:hAnsi="KBH"/>
          <w:b/>
          <w:szCs w:val="19"/>
        </w:rPr>
        <w:t>fra:</w:t>
      </w:r>
    </w:p>
    <w:p w14:paraId="6BF6B25A" w14:textId="2D3F139E" w:rsidR="00EE644C" w:rsidRPr="0016280B" w:rsidRDefault="00EE644C" w:rsidP="0039091C">
      <w:pPr>
        <w:rPr>
          <w:rFonts w:ascii="KBH" w:hAnsi="KBH"/>
          <w:szCs w:val="19"/>
        </w:rPr>
      </w:pPr>
      <w:r w:rsidRPr="0016280B">
        <w:rPr>
          <w:rFonts w:ascii="KBH" w:hAnsi="KBH"/>
          <w:szCs w:val="19"/>
        </w:rPr>
        <w:t>3. Virksomheden må kun modtage, opbevare og neddele nedenstående affaldsfraktioner:</w:t>
      </w:r>
    </w:p>
    <w:p w14:paraId="67E05A4F" w14:textId="77777777" w:rsidR="00C35C9D" w:rsidRPr="0016280B" w:rsidRDefault="00C35C9D" w:rsidP="0039091C">
      <w:pPr>
        <w:rPr>
          <w:rFonts w:ascii="KBH" w:hAnsi="KBH"/>
          <w:szCs w:val="19"/>
        </w:rPr>
      </w:pPr>
    </w:p>
    <w:tbl>
      <w:tblPr>
        <w:tblStyle w:val="Tabel-Gitter"/>
        <w:tblW w:w="0" w:type="auto"/>
        <w:tblInd w:w="426" w:type="dxa"/>
        <w:tblLook w:val="04A0" w:firstRow="1" w:lastRow="0" w:firstColumn="1" w:lastColumn="0" w:noHBand="0" w:noVBand="1"/>
      </w:tblPr>
      <w:tblGrid>
        <w:gridCol w:w="3651"/>
        <w:gridCol w:w="1198"/>
        <w:gridCol w:w="4331"/>
      </w:tblGrid>
      <w:tr w:rsidR="00EE644C" w:rsidRPr="0016280B" w14:paraId="7B064B94" w14:textId="77777777" w:rsidTr="00290E44">
        <w:trPr>
          <w:cantSplit/>
          <w:tblHeader/>
        </w:trPr>
        <w:tc>
          <w:tcPr>
            <w:tcW w:w="3651" w:type="dxa"/>
            <w:shd w:val="clear" w:color="auto" w:fill="A6A6A6" w:themeFill="background1" w:themeFillShade="A6"/>
            <w:vAlign w:val="center"/>
          </w:tcPr>
          <w:p w14:paraId="4643AFF2" w14:textId="77777777" w:rsidR="00EE644C" w:rsidRPr="0016280B" w:rsidRDefault="00EE644C" w:rsidP="00290E44">
            <w:pPr>
              <w:pStyle w:val="Listeafsnit"/>
              <w:keepLines/>
              <w:widowControl w:val="0"/>
              <w:spacing w:after="120"/>
              <w:ind w:left="0"/>
              <w:contextualSpacing w:val="0"/>
              <w:rPr>
                <w:rFonts w:ascii="KBH" w:hAnsi="KBH"/>
                <w:b/>
                <w:sz w:val="19"/>
                <w:szCs w:val="19"/>
              </w:rPr>
            </w:pPr>
            <w:bookmarkStart w:id="3" w:name="_Hlk87863060"/>
            <w:r w:rsidRPr="0016280B">
              <w:rPr>
                <w:rFonts w:ascii="KBH" w:hAnsi="KBH"/>
                <w:b/>
                <w:sz w:val="19"/>
                <w:szCs w:val="19"/>
              </w:rPr>
              <w:t xml:space="preserve">Affaldsart </w:t>
            </w:r>
          </w:p>
        </w:tc>
        <w:tc>
          <w:tcPr>
            <w:tcW w:w="1198" w:type="dxa"/>
            <w:shd w:val="clear" w:color="auto" w:fill="A6A6A6" w:themeFill="background1" w:themeFillShade="A6"/>
            <w:vAlign w:val="center"/>
          </w:tcPr>
          <w:p w14:paraId="2DC1B361" w14:textId="77777777" w:rsidR="00EE644C" w:rsidRPr="0016280B" w:rsidRDefault="00EE644C" w:rsidP="00290E44">
            <w:pPr>
              <w:pStyle w:val="Listeafsnit"/>
              <w:keepLines/>
              <w:widowControl w:val="0"/>
              <w:spacing w:after="120"/>
              <w:ind w:left="-108" w:right="-70"/>
              <w:contextualSpacing w:val="0"/>
              <w:jc w:val="left"/>
              <w:rPr>
                <w:rFonts w:ascii="KBH" w:hAnsi="KBH"/>
                <w:b/>
                <w:sz w:val="19"/>
                <w:szCs w:val="19"/>
              </w:rPr>
            </w:pPr>
            <w:r w:rsidRPr="0016280B">
              <w:rPr>
                <w:rFonts w:ascii="KBH" w:hAnsi="KBH"/>
                <w:b/>
                <w:sz w:val="19"/>
                <w:szCs w:val="19"/>
              </w:rPr>
              <w:t>Max oplag ved lukketid</w:t>
            </w:r>
          </w:p>
        </w:tc>
        <w:tc>
          <w:tcPr>
            <w:tcW w:w="4331" w:type="dxa"/>
            <w:shd w:val="clear" w:color="auto" w:fill="A6A6A6" w:themeFill="background1" w:themeFillShade="A6"/>
            <w:vAlign w:val="center"/>
          </w:tcPr>
          <w:p w14:paraId="7B0B4941" w14:textId="77777777" w:rsidR="00EE644C" w:rsidRPr="0016280B" w:rsidRDefault="00EE644C" w:rsidP="00290E44">
            <w:pPr>
              <w:pStyle w:val="Listeafsnit"/>
              <w:keepLines/>
              <w:widowControl w:val="0"/>
              <w:spacing w:after="120"/>
              <w:ind w:left="0"/>
              <w:contextualSpacing w:val="0"/>
              <w:rPr>
                <w:rFonts w:ascii="KBH" w:hAnsi="KBH"/>
                <w:b/>
                <w:sz w:val="19"/>
                <w:szCs w:val="19"/>
              </w:rPr>
            </w:pPr>
            <w:r w:rsidRPr="0016280B">
              <w:rPr>
                <w:rFonts w:ascii="KBH" w:hAnsi="KBH"/>
                <w:b/>
                <w:sz w:val="19"/>
                <w:szCs w:val="19"/>
              </w:rPr>
              <w:t xml:space="preserve">Oplagringsmåde </w:t>
            </w:r>
          </w:p>
        </w:tc>
      </w:tr>
      <w:tr w:rsidR="00EE644C" w:rsidRPr="0016280B" w14:paraId="65BBCA63" w14:textId="77777777" w:rsidTr="00290E44">
        <w:trPr>
          <w:cantSplit/>
          <w:tblHeader/>
        </w:trPr>
        <w:tc>
          <w:tcPr>
            <w:tcW w:w="3651" w:type="dxa"/>
            <w:vAlign w:val="center"/>
          </w:tcPr>
          <w:p w14:paraId="3B8E6E78"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Trykimprægneret træ</w:t>
            </w:r>
          </w:p>
        </w:tc>
        <w:tc>
          <w:tcPr>
            <w:tcW w:w="1198" w:type="dxa"/>
            <w:vAlign w:val="center"/>
          </w:tcPr>
          <w:p w14:paraId="6230B541"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1000 t</w:t>
            </w:r>
          </w:p>
        </w:tc>
        <w:tc>
          <w:tcPr>
            <w:tcW w:w="4331" w:type="dxa"/>
            <w:vAlign w:val="center"/>
          </w:tcPr>
          <w:p w14:paraId="01A65948" w14:textId="063BFAEB"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På befæstet areal. Se vilkår </w:t>
            </w:r>
            <w:r w:rsidRPr="0016280B">
              <w:rPr>
                <w:rFonts w:ascii="KBH" w:hAnsi="KBH"/>
                <w:sz w:val="19"/>
                <w:szCs w:val="19"/>
              </w:rPr>
              <w:fldChar w:fldCharType="begin"/>
            </w:r>
            <w:r w:rsidRPr="0016280B">
              <w:rPr>
                <w:rFonts w:ascii="KBH" w:hAnsi="KBH"/>
                <w:sz w:val="19"/>
                <w:szCs w:val="19"/>
              </w:rPr>
              <w:instrText xml:space="preserve"> REF _Ref473543005 \r \h </w:instrText>
            </w:r>
            <w:r w:rsidR="00C35C9D" w:rsidRPr="0016280B">
              <w:rPr>
                <w:rFonts w:ascii="KBH" w:hAnsi="KBH"/>
                <w:sz w:val="19"/>
                <w:szCs w:val="19"/>
              </w:rPr>
              <w:instrText xml:space="preserve">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17</w:t>
            </w:r>
            <w:r w:rsidRPr="0016280B">
              <w:rPr>
                <w:rFonts w:ascii="KBH" w:hAnsi="KBH"/>
                <w:sz w:val="19"/>
                <w:szCs w:val="19"/>
              </w:rPr>
              <w:fldChar w:fldCharType="end"/>
            </w:r>
          </w:p>
        </w:tc>
      </w:tr>
      <w:tr w:rsidR="00EE644C" w:rsidRPr="0016280B" w14:paraId="24A331A4" w14:textId="77777777" w:rsidTr="00290E44">
        <w:trPr>
          <w:cantSplit/>
          <w:tblHeader/>
        </w:trPr>
        <w:tc>
          <w:tcPr>
            <w:tcW w:w="3651" w:type="dxa"/>
            <w:vAlign w:val="center"/>
          </w:tcPr>
          <w:p w14:paraId="705030BF"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Træ</w:t>
            </w:r>
          </w:p>
        </w:tc>
        <w:tc>
          <w:tcPr>
            <w:tcW w:w="1198" w:type="dxa"/>
            <w:vAlign w:val="center"/>
          </w:tcPr>
          <w:p w14:paraId="4F6B138F"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Merge w:val="restart"/>
            <w:vAlign w:val="center"/>
          </w:tcPr>
          <w:p w14:paraId="59DA3EAC"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6C46DADD" w14:textId="77777777" w:rsidTr="00290E44">
        <w:trPr>
          <w:cantSplit/>
          <w:trHeight w:val="1423"/>
          <w:tblHeader/>
        </w:trPr>
        <w:tc>
          <w:tcPr>
            <w:tcW w:w="3651" w:type="dxa"/>
            <w:vAlign w:val="center"/>
          </w:tcPr>
          <w:p w14:paraId="23B41C4C"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Blandet bygge- og anlægsaffald:</w:t>
            </w:r>
          </w:p>
          <w:p w14:paraId="4FAE6088"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Vinduer og glas ISOMIX, bygningstræ, beton, mursten, tegl og asfalt</w:t>
            </w:r>
          </w:p>
        </w:tc>
        <w:tc>
          <w:tcPr>
            <w:tcW w:w="1198" w:type="dxa"/>
            <w:vAlign w:val="center"/>
          </w:tcPr>
          <w:p w14:paraId="6FBA21D6"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Merge/>
            <w:vAlign w:val="center"/>
          </w:tcPr>
          <w:p w14:paraId="52B1062D" w14:textId="77777777" w:rsidR="00EE644C" w:rsidRPr="0016280B" w:rsidRDefault="00EE644C" w:rsidP="00290E44">
            <w:pPr>
              <w:pStyle w:val="Listeafsnit"/>
              <w:keepLines/>
              <w:widowControl w:val="0"/>
              <w:ind w:left="0"/>
              <w:jc w:val="left"/>
              <w:rPr>
                <w:rFonts w:ascii="KBH" w:hAnsi="KBH"/>
                <w:sz w:val="19"/>
                <w:szCs w:val="19"/>
              </w:rPr>
            </w:pPr>
          </w:p>
        </w:tc>
      </w:tr>
      <w:tr w:rsidR="00EE644C" w:rsidRPr="0016280B" w14:paraId="5FD15161" w14:textId="77777777" w:rsidTr="00290E44">
        <w:trPr>
          <w:cantSplit/>
          <w:tblHeader/>
        </w:trPr>
        <w:tc>
          <w:tcPr>
            <w:tcW w:w="3651" w:type="dxa"/>
            <w:vAlign w:val="center"/>
          </w:tcPr>
          <w:p w14:paraId="75474D6A"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Metal</w:t>
            </w:r>
          </w:p>
        </w:tc>
        <w:tc>
          <w:tcPr>
            <w:tcW w:w="1198" w:type="dxa"/>
            <w:vAlign w:val="center"/>
          </w:tcPr>
          <w:p w14:paraId="4B71C289"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Align w:val="center"/>
          </w:tcPr>
          <w:p w14:paraId="6640D251" w14:textId="326B467E"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I container eller på befæstet areal, se vilkår </w:t>
            </w:r>
            <w:r w:rsidRPr="0016280B">
              <w:rPr>
                <w:rFonts w:ascii="KBH" w:hAnsi="KBH"/>
                <w:sz w:val="19"/>
                <w:szCs w:val="19"/>
              </w:rPr>
              <w:fldChar w:fldCharType="begin"/>
            </w:r>
            <w:r w:rsidRPr="0016280B">
              <w:rPr>
                <w:rFonts w:ascii="KBH" w:hAnsi="KBH"/>
                <w:sz w:val="19"/>
                <w:szCs w:val="19"/>
              </w:rPr>
              <w:instrText xml:space="preserve"> REF _Ref469399503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11</w:t>
            </w:r>
            <w:r w:rsidRPr="0016280B">
              <w:rPr>
                <w:rFonts w:ascii="KBH" w:hAnsi="KBH"/>
                <w:sz w:val="19"/>
                <w:szCs w:val="19"/>
              </w:rPr>
              <w:fldChar w:fldCharType="end"/>
            </w:r>
            <w:r w:rsidRPr="0016280B">
              <w:rPr>
                <w:rFonts w:ascii="KBH" w:hAnsi="KBH"/>
                <w:sz w:val="19"/>
                <w:szCs w:val="19"/>
              </w:rPr>
              <w:t xml:space="preserve"> og </w:t>
            </w:r>
            <w:r w:rsidRPr="0016280B">
              <w:rPr>
                <w:rFonts w:ascii="KBH" w:hAnsi="KBH"/>
                <w:sz w:val="19"/>
                <w:szCs w:val="19"/>
              </w:rPr>
              <w:fldChar w:fldCharType="begin"/>
            </w:r>
            <w:r w:rsidRPr="0016280B">
              <w:rPr>
                <w:rFonts w:ascii="KBH" w:hAnsi="KBH"/>
                <w:sz w:val="19"/>
                <w:szCs w:val="19"/>
              </w:rPr>
              <w:instrText xml:space="preserve"> REF _Ref469399506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12</w:t>
            </w:r>
            <w:r w:rsidRPr="0016280B">
              <w:rPr>
                <w:rFonts w:ascii="KBH" w:hAnsi="KBH"/>
                <w:sz w:val="19"/>
                <w:szCs w:val="19"/>
              </w:rPr>
              <w:fldChar w:fldCharType="end"/>
            </w:r>
          </w:p>
        </w:tc>
      </w:tr>
      <w:tr w:rsidR="00EE644C" w:rsidRPr="0016280B" w14:paraId="772D6C06" w14:textId="77777777" w:rsidTr="00290E44">
        <w:trPr>
          <w:cantSplit/>
          <w:tblHeader/>
        </w:trPr>
        <w:tc>
          <w:tcPr>
            <w:tcW w:w="3651" w:type="dxa"/>
            <w:vAlign w:val="center"/>
          </w:tcPr>
          <w:p w14:paraId="7C2BDBEA"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Papir og pap</w:t>
            </w:r>
          </w:p>
        </w:tc>
        <w:tc>
          <w:tcPr>
            <w:tcW w:w="1198" w:type="dxa"/>
            <w:vAlign w:val="center"/>
          </w:tcPr>
          <w:p w14:paraId="39A08C81"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50 t</w:t>
            </w:r>
          </w:p>
        </w:tc>
        <w:tc>
          <w:tcPr>
            <w:tcW w:w="4331" w:type="dxa"/>
            <w:vAlign w:val="center"/>
          </w:tcPr>
          <w:p w14:paraId="5F3B0B4D" w14:textId="2F69314B"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Overdækket, se vilkår </w:t>
            </w:r>
            <w:r w:rsidRPr="0016280B">
              <w:rPr>
                <w:rFonts w:ascii="KBH" w:hAnsi="KBH"/>
                <w:sz w:val="19"/>
                <w:szCs w:val="19"/>
              </w:rPr>
              <w:fldChar w:fldCharType="begin"/>
            </w:r>
            <w:r w:rsidRPr="0016280B">
              <w:rPr>
                <w:rFonts w:ascii="KBH" w:hAnsi="KBH"/>
                <w:sz w:val="19"/>
                <w:szCs w:val="19"/>
              </w:rPr>
              <w:instrText xml:space="preserve"> REF _Ref469399557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6</w:t>
            </w:r>
            <w:r w:rsidRPr="0016280B">
              <w:rPr>
                <w:rFonts w:ascii="KBH" w:hAnsi="KBH"/>
                <w:sz w:val="19"/>
                <w:szCs w:val="19"/>
              </w:rPr>
              <w:fldChar w:fldCharType="end"/>
            </w:r>
          </w:p>
        </w:tc>
      </w:tr>
      <w:tr w:rsidR="00EE644C" w:rsidRPr="0016280B" w14:paraId="4CBFA543" w14:textId="77777777" w:rsidTr="00290E44">
        <w:trPr>
          <w:cantSplit/>
          <w:tblHeader/>
        </w:trPr>
        <w:tc>
          <w:tcPr>
            <w:tcW w:w="3651" w:type="dxa"/>
            <w:vAlign w:val="center"/>
          </w:tcPr>
          <w:p w14:paraId="24962754"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Inert affald herunder:</w:t>
            </w:r>
          </w:p>
          <w:p w14:paraId="2F6F92D0"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Mørtelpuds, keramik og porcelæn. Ikke genbrugsegnet glas, let- og gasbeton, </w:t>
            </w:r>
            <w:proofErr w:type="spellStart"/>
            <w:r w:rsidRPr="0016280B">
              <w:rPr>
                <w:rFonts w:ascii="KBH" w:hAnsi="KBH"/>
                <w:sz w:val="19"/>
                <w:szCs w:val="19"/>
              </w:rPr>
              <w:t>leca</w:t>
            </w:r>
            <w:proofErr w:type="spellEnd"/>
            <w:r w:rsidRPr="0016280B">
              <w:rPr>
                <w:rFonts w:ascii="KBH" w:hAnsi="KBH"/>
                <w:sz w:val="19"/>
                <w:szCs w:val="19"/>
              </w:rPr>
              <w:t xml:space="preserve">, </w:t>
            </w:r>
            <w:proofErr w:type="gramStart"/>
            <w:r w:rsidRPr="0016280B">
              <w:rPr>
                <w:rFonts w:ascii="KBH" w:hAnsi="KBH"/>
                <w:sz w:val="19"/>
                <w:szCs w:val="19"/>
              </w:rPr>
              <w:t>nyt eternit</w:t>
            </w:r>
            <w:proofErr w:type="gramEnd"/>
            <w:r w:rsidRPr="0016280B">
              <w:rPr>
                <w:rFonts w:ascii="KBH" w:hAnsi="KBH"/>
                <w:sz w:val="19"/>
                <w:szCs w:val="19"/>
              </w:rPr>
              <w:t xml:space="preserve"> (ikke asbestholdigt)</w:t>
            </w:r>
          </w:p>
        </w:tc>
        <w:tc>
          <w:tcPr>
            <w:tcW w:w="1198" w:type="dxa"/>
            <w:vAlign w:val="center"/>
          </w:tcPr>
          <w:p w14:paraId="66601279"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Align w:val="center"/>
          </w:tcPr>
          <w:p w14:paraId="0EB18ECA"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028DFFA4" w14:textId="77777777" w:rsidTr="00290E44">
        <w:trPr>
          <w:cantSplit/>
          <w:tblHeader/>
        </w:trPr>
        <w:tc>
          <w:tcPr>
            <w:tcW w:w="3651" w:type="dxa"/>
            <w:vAlign w:val="center"/>
          </w:tcPr>
          <w:p w14:paraId="6F33D8EC"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Have- og parkaffald</w:t>
            </w:r>
          </w:p>
        </w:tc>
        <w:tc>
          <w:tcPr>
            <w:tcW w:w="1198" w:type="dxa"/>
            <w:vAlign w:val="center"/>
          </w:tcPr>
          <w:p w14:paraId="3315D0EB"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66FC9286" w14:textId="7621C721"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På befæstet areal (Maks. oplag i 3 dage), se vilkår </w:t>
            </w:r>
            <w:r w:rsidRPr="0016280B">
              <w:rPr>
                <w:rFonts w:ascii="KBH" w:hAnsi="KBH"/>
                <w:sz w:val="19"/>
                <w:szCs w:val="19"/>
              </w:rPr>
              <w:fldChar w:fldCharType="begin"/>
            </w:r>
            <w:r w:rsidRPr="0016280B">
              <w:rPr>
                <w:rFonts w:ascii="KBH" w:hAnsi="KBH"/>
                <w:sz w:val="19"/>
                <w:szCs w:val="19"/>
              </w:rPr>
              <w:instrText xml:space="preserve"> REF _Ref469399326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16</w:t>
            </w:r>
            <w:r w:rsidRPr="0016280B">
              <w:rPr>
                <w:rFonts w:ascii="KBH" w:hAnsi="KBH"/>
                <w:sz w:val="19"/>
                <w:szCs w:val="19"/>
              </w:rPr>
              <w:fldChar w:fldCharType="end"/>
            </w:r>
          </w:p>
        </w:tc>
      </w:tr>
      <w:tr w:rsidR="00EE644C" w:rsidRPr="0016280B" w14:paraId="7FECDA27" w14:textId="77777777" w:rsidTr="00290E44">
        <w:trPr>
          <w:cantSplit/>
          <w:tblHeader/>
        </w:trPr>
        <w:tc>
          <w:tcPr>
            <w:tcW w:w="3651" w:type="dxa"/>
            <w:vAlign w:val="center"/>
          </w:tcPr>
          <w:p w14:paraId="1C94EBB4"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Deponiaffald</w:t>
            </w:r>
          </w:p>
          <w:p w14:paraId="182329EB"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Isoleringsmateriale (sten- og glasuld). Træbeton. </w:t>
            </w:r>
          </w:p>
          <w:p w14:paraId="180BD877"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Tagpap, Støvende (ikke asbestholdigt affald (fx knækkede eternitplader)</w:t>
            </w:r>
          </w:p>
        </w:tc>
        <w:tc>
          <w:tcPr>
            <w:tcW w:w="1198" w:type="dxa"/>
            <w:vAlign w:val="center"/>
          </w:tcPr>
          <w:p w14:paraId="197C1AA2"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491684AE"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r w:rsidR="00EE644C" w:rsidRPr="0016280B" w14:paraId="3A23B325" w14:textId="77777777" w:rsidTr="00290E44">
        <w:trPr>
          <w:cantSplit/>
          <w:trHeight w:val="479"/>
          <w:tblHeader/>
        </w:trPr>
        <w:tc>
          <w:tcPr>
            <w:tcW w:w="3651" w:type="dxa"/>
            <w:vAlign w:val="center"/>
          </w:tcPr>
          <w:p w14:paraId="3C7A0D4B"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Gips</w:t>
            </w:r>
          </w:p>
        </w:tc>
        <w:tc>
          <w:tcPr>
            <w:tcW w:w="1198" w:type="dxa"/>
            <w:vAlign w:val="center"/>
          </w:tcPr>
          <w:p w14:paraId="315CCB4A"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4FEFB5F1"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r w:rsidR="00EE644C" w:rsidRPr="0016280B" w14:paraId="45333082" w14:textId="77777777" w:rsidTr="00290E44">
        <w:trPr>
          <w:cantSplit/>
          <w:tblHeader/>
        </w:trPr>
        <w:tc>
          <w:tcPr>
            <w:tcW w:w="3651" w:type="dxa"/>
            <w:vAlign w:val="center"/>
          </w:tcPr>
          <w:p w14:paraId="069C6F0E"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Plast (</w:t>
            </w:r>
            <w:proofErr w:type="gramStart"/>
            <w:r w:rsidRPr="0016280B">
              <w:rPr>
                <w:rFonts w:ascii="KBH" w:hAnsi="KBH"/>
                <w:sz w:val="19"/>
                <w:szCs w:val="19"/>
              </w:rPr>
              <w:t>inklusiv</w:t>
            </w:r>
            <w:proofErr w:type="gramEnd"/>
            <w:r w:rsidRPr="0016280B">
              <w:rPr>
                <w:rFonts w:ascii="KBH" w:hAnsi="KBH"/>
                <w:sz w:val="19"/>
                <w:szCs w:val="19"/>
              </w:rPr>
              <w:t xml:space="preserve"> PVC)</w:t>
            </w:r>
          </w:p>
        </w:tc>
        <w:tc>
          <w:tcPr>
            <w:tcW w:w="1198" w:type="dxa"/>
            <w:vAlign w:val="center"/>
          </w:tcPr>
          <w:p w14:paraId="3A5D330B"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247C075D" w14:textId="42ECDE72"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På befæstet areal, se vilkår </w:t>
            </w:r>
            <w:r w:rsidRPr="0016280B">
              <w:rPr>
                <w:rFonts w:ascii="KBH" w:hAnsi="KBH"/>
                <w:sz w:val="19"/>
                <w:szCs w:val="19"/>
              </w:rPr>
              <w:fldChar w:fldCharType="begin"/>
            </w:r>
            <w:r w:rsidRPr="0016280B">
              <w:rPr>
                <w:rFonts w:ascii="KBH" w:hAnsi="KBH"/>
                <w:sz w:val="19"/>
                <w:szCs w:val="19"/>
              </w:rPr>
              <w:instrText xml:space="preserve"> REF _Ref469399557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6</w:t>
            </w:r>
            <w:r w:rsidRPr="0016280B">
              <w:rPr>
                <w:rFonts w:ascii="KBH" w:hAnsi="KBH"/>
                <w:sz w:val="19"/>
                <w:szCs w:val="19"/>
              </w:rPr>
              <w:fldChar w:fldCharType="end"/>
            </w:r>
          </w:p>
        </w:tc>
      </w:tr>
      <w:tr w:rsidR="00EE644C" w:rsidRPr="0016280B" w14:paraId="2F734578" w14:textId="77777777" w:rsidTr="00290E44">
        <w:trPr>
          <w:cantSplit/>
          <w:tblHeader/>
        </w:trPr>
        <w:tc>
          <w:tcPr>
            <w:tcW w:w="3651" w:type="dxa"/>
            <w:vAlign w:val="center"/>
          </w:tcPr>
          <w:p w14:paraId="57D8CE21"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Elektronikaffald (WEEE)</w:t>
            </w:r>
          </w:p>
        </w:tc>
        <w:tc>
          <w:tcPr>
            <w:tcW w:w="1198" w:type="dxa"/>
            <w:vAlign w:val="center"/>
          </w:tcPr>
          <w:p w14:paraId="3368BF33"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547BE0FE"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Overdækket i bur på befæstet areal</w:t>
            </w:r>
          </w:p>
        </w:tc>
      </w:tr>
    </w:tbl>
    <w:p w14:paraId="022053E4" w14:textId="77777777" w:rsidR="00C35C9D" w:rsidRPr="0016280B" w:rsidRDefault="00C35C9D">
      <w:pPr>
        <w:rPr>
          <w:rFonts w:ascii="KBH" w:hAnsi="KBH"/>
          <w:szCs w:val="19"/>
        </w:rPr>
      </w:pPr>
    </w:p>
    <w:tbl>
      <w:tblPr>
        <w:tblStyle w:val="Tabel-Gitter"/>
        <w:tblW w:w="0" w:type="auto"/>
        <w:tblInd w:w="426" w:type="dxa"/>
        <w:tblLook w:val="04A0" w:firstRow="1" w:lastRow="0" w:firstColumn="1" w:lastColumn="0" w:noHBand="0" w:noVBand="1"/>
      </w:tblPr>
      <w:tblGrid>
        <w:gridCol w:w="3651"/>
        <w:gridCol w:w="1198"/>
        <w:gridCol w:w="4331"/>
      </w:tblGrid>
      <w:tr w:rsidR="00EE644C" w:rsidRPr="0016280B" w14:paraId="2F74325E" w14:textId="77777777" w:rsidTr="00290E44">
        <w:trPr>
          <w:cantSplit/>
          <w:tblHeader/>
        </w:trPr>
        <w:tc>
          <w:tcPr>
            <w:tcW w:w="3651" w:type="dxa"/>
            <w:vAlign w:val="center"/>
          </w:tcPr>
          <w:p w14:paraId="743CD439"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lastRenderedPageBreak/>
              <w:t>Udtjente dæk</w:t>
            </w:r>
          </w:p>
        </w:tc>
        <w:tc>
          <w:tcPr>
            <w:tcW w:w="1198" w:type="dxa"/>
            <w:vAlign w:val="center"/>
          </w:tcPr>
          <w:p w14:paraId="5CA6816C"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7ABFE9AB"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3BA91482" w14:textId="77777777" w:rsidTr="00290E44">
        <w:trPr>
          <w:cantSplit/>
          <w:trHeight w:val="505"/>
          <w:tblHeader/>
        </w:trPr>
        <w:tc>
          <w:tcPr>
            <w:tcW w:w="3651" w:type="dxa"/>
            <w:vAlign w:val="center"/>
          </w:tcPr>
          <w:p w14:paraId="17BD13B2"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Storskrald</w:t>
            </w:r>
          </w:p>
        </w:tc>
        <w:tc>
          <w:tcPr>
            <w:tcW w:w="1198" w:type="dxa"/>
            <w:vAlign w:val="center"/>
          </w:tcPr>
          <w:p w14:paraId="4BA95B72"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3B25FEB4"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r w:rsidR="00EE644C" w:rsidRPr="0016280B" w14:paraId="09D3A49F" w14:textId="77777777" w:rsidTr="00290E44">
        <w:trPr>
          <w:cantSplit/>
          <w:tblHeader/>
        </w:trPr>
        <w:tc>
          <w:tcPr>
            <w:tcW w:w="3651" w:type="dxa"/>
            <w:vAlign w:val="center"/>
          </w:tcPr>
          <w:p w14:paraId="6084A640"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Bionedbrydeligt storkøkken- og kantineaffald</w:t>
            </w:r>
          </w:p>
        </w:tc>
        <w:tc>
          <w:tcPr>
            <w:tcW w:w="1198" w:type="dxa"/>
            <w:vAlign w:val="center"/>
          </w:tcPr>
          <w:p w14:paraId="5BEADC16"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r w:rsidRPr="0016280B">
              <w:rPr>
                <w:rFonts w:ascii="KBH" w:eastAsiaTheme="minorHAnsi" w:hAnsi="KBH"/>
                <w:sz w:val="19"/>
                <w:szCs w:val="19"/>
                <w:lang w:eastAsia="en-US"/>
              </w:rPr>
              <w:t>70 t</w:t>
            </w:r>
          </w:p>
        </w:tc>
        <w:tc>
          <w:tcPr>
            <w:tcW w:w="4331" w:type="dxa"/>
            <w:vAlign w:val="center"/>
          </w:tcPr>
          <w:p w14:paraId="5C0A14FA" w14:textId="749E4CCA"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I lukket hal, se vilkår </w:t>
            </w:r>
            <w:r w:rsidRPr="0016280B">
              <w:rPr>
                <w:rFonts w:ascii="KBH" w:hAnsi="KBH"/>
                <w:sz w:val="19"/>
                <w:szCs w:val="19"/>
              </w:rPr>
              <w:fldChar w:fldCharType="begin"/>
            </w:r>
            <w:r w:rsidRPr="0016280B">
              <w:rPr>
                <w:rFonts w:ascii="KBH" w:hAnsi="KBH"/>
                <w:sz w:val="19"/>
                <w:szCs w:val="19"/>
              </w:rPr>
              <w:instrText xml:space="preserve"> REF _Ref469399367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18</w:t>
            </w:r>
            <w:r w:rsidRPr="0016280B">
              <w:rPr>
                <w:rFonts w:ascii="KBH" w:hAnsi="KBH"/>
                <w:sz w:val="19"/>
                <w:szCs w:val="19"/>
              </w:rPr>
              <w:fldChar w:fldCharType="end"/>
            </w:r>
          </w:p>
        </w:tc>
      </w:tr>
      <w:tr w:rsidR="00EE644C" w:rsidRPr="0016280B" w14:paraId="0C53DD45" w14:textId="77777777" w:rsidTr="00290E44">
        <w:trPr>
          <w:cantSplit/>
          <w:tblHeader/>
        </w:trPr>
        <w:tc>
          <w:tcPr>
            <w:tcW w:w="3651" w:type="dxa"/>
            <w:vAlign w:val="center"/>
          </w:tcPr>
          <w:p w14:paraId="175F2D86"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Affald fra markedspladser, lejre o.l.</w:t>
            </w:r>
          </w:p>
        </w:tc>
        <w:tc>
          <w:tcPr>
            <w:tcW w:w="1198" w:type="dxa"/>
            <w:vAlign w:val="center"/>
          </w:tcPr>
          <w:p w14:paraId="39622547"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r w:rsidRPr="0016280B">
              <w:rPr>
                <w:rFonts w:ascii="KBH" w:eastAsiaTheme="minorHAnsi" w:hAnsi="KBH"/>
                <w:sz w:val="19"/>
                <w:szCs w:val="19"/>
                <w:lang w:eastAsia="en-US"/>
              </w:rPr>
              <w:t>70 t</w:t>
            </w:r>
          </w:p>
        </w:tc>
        <w:tc>
          <w:tcPr>
            <w:tcW w:w="4331" w:type="dxa"/>
            <w:vAlign w:val="center"/>
          </w:tcPr>
          <w:p w14:paraId="053CE618"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lukket hal</w:t>
            </w:r>
          </w:p>
        </w:tc>
      </w:tr>
      <w:tr w:rsidR="00EE644C" w:rsidRPr="0016280B" w14:paraId="0C960DA7" w14:textId="77777777" w:rsidTr="00290E44">
        <w:trPr>
          <w:cantSplit/>
          <w:trHeight w:val="75"/>
          <w:tblHeader/>
        </w:trPr>
        <w:tc>
          <w:tcPr>
            <w:tcW w:w="3651" w:type="dxa"/>
            <w:tcBorders>
              <w:bottom w:val="single" w:sz="4" w:space="0" w:color="auto"/>
            </w:tcBorders>
            <w:vAlign w:val="center"/>
          </w:tcPr>
          <w:p w14:paraId="085C5C8A"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Spiselig olie og fedt</w:t>
            </w:r>
          </w:p>
        </w:tc>
        <w:tc>
          <w:tcPr>
            <w:tcW w:w="1198" w:type="dxa"/>
            <w:tcBorders>
              <w:bottom w:val="single" w:sz="4" w:space="0" w:color="auto"/>
            </w:tcBorders>
            <w:vAlign w:val="center"/>
          </w:tcPr>
          <w:p w14:paraId="5A56BDA6" w14:textId="77777777" w:rsidR="00EE644C" w:rsidRPr="0016280B" w:rsidRDefault="00EE644C" w:rsidP="00290E44">
            <w:pPr>
              <w:widowControl w:val="0"/>
              <w:autoSpaceDE w:val="0"/>
              <w:autoSpaceDN w:val="0"/>
              <w:adjustRightInd w:val="0"/>
              <w:spacing w:after="120"/>
              <w:rPr>
                <w:rFonts w:ascii="KBH" w:hAnsi="KBH"/>
                <w:szCs w:val="19"/>
              </w:rPr>
            </w:pPr>
            <w:r w:rsidRPr="0016280B">
              <w:rPr>
                <w:rFonts w:ascii="KBH" w:hAnsi="KBH"/>
                <w:szCs w:val="19"/>
              </w:rPr>
              <w:t>1000 t</w:t>
            </w:r>
          </w:p>
        </w:tc>
        <w:tc>
          <w:tcPr>
            <w:tcW w:w="4331" w:type="dxa"/>
            <w:tcBorders>
              <w:bottom w:val="single" w:sz="4" w:space="0" w:color="auto"/>
            </w:tcBorders>
            <w:vAlign w:val="center"/>
          </w:tcPr>
          <w:p w14:paraId="4CB666E4"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faste 60 liters tønder i lukkede skibscontainere</w:t>
            </w:r>
          </w:p>
        </w:tc>
      </w:tr>
      <w:tr w:rsidR="00EE644C" w:rsidRPr="0016280B" w14:paraId="3F29BB66" w14:textId="77777777" w:rsidTr="00290E44">
        <w:trPr>
          <w:cantSplit/>
          <w:trHeight w:val="75"/>
          <w:tblHeader/>
        </w:trPr>
        <w:tc>
          <w:tcPr>
            <w:tcW w:w="3651" w:type="dxa"/>
            <w:tcBorders>
              <w:left w:val="nil"/>
              <w:right w:val="nil"/>
            </w:tcBorders>
            <w:vAlign w:val="center"/>
          </w:tcPr>
          <w:p w14:paraId="73966474"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c>
          <w:tcPr>
            <w:tcW w:w="1198" w:type="dxa"/>
            <w:tcBorders>
              <w:left w:val="nil"/>
              <w:right w:val="nil"/>
            </w:tcBorders>
            <w:vAlign w:val="center"/>
          </w:tcPr>
          <w:p w14:paraId="6B98BD75"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tcBorders>
              <w:left w:val="nil"/>
              <w:right w:val="nil"/>
            </w:tcBorders>
            <w:vAlign w:val="center"/>
          </w:tcPr>
          <w:p w14:paraId="5DA93381"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r>
      <w:tr w:rsidR="00EE644C" w:rsidRPr="0016280B" w14:paraId="0AED8AE5" w14:textId="77777777" w:rsidTr="00290E44">
        <w:trPr>
          <w:cantSplit/>
          <w:trHeight w:val="75"/>
          <w:tblHeader/>
        </w:trPr>
        <w:tc>
          <w:tcPr>
            <w:tcW w:w="9180" w:type="dxa"/>
            <w:gridSpan w:val="3"/>
            <w:vAlign w:val="center"/>
          </w:tcPr>
          <w:p w14:paraId="3F07023C"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b/>
                <w:sz w:val="19"/>
                <w:szCs w:val="19"/>
              </w:rPr>
              <w:t>Farligt affald</w:t>
            </w:r>
          </w:p>
        </w:tc>
      </w:tr>
      <w:tr w:rsidR="00EE644C" w:rsidRPr="0016280B" w14:paraId="1B351291" w14:textId="77777777" w:rsidTr="00290E44">
        <w:trPr>
          <w:cantSplit/>
          <w:trHeight w:val="75"/>
          <w:tblHeader/>
        </w:trPr>
        <w:tc>
          <w:tcPr>
            <w:tcW w:w="3651" w:type="dxa"/>
            <w:vAlign w:val="center"/>
          </w:tcPr>
          <w:p w14:paraId="55F63786"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Vinduer indeholdende PCB</w:t>
            </w:r>
          </w:p>
        </w:tc>
        <w:tc>
          <w:tcPr>
            <w:tcW w:w="1198" w:type="dxa"/>
            <w:vAlign w:val="center"/>
          </w:tcPr>
          <w:p w14:paraId="61BD02B1"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Merge w:val="restart"/>
            <w:vAlign w:val="center"/>
          </w:tcPr>
          <w:p w14:paraId="2B1D3989" w14:textId="09006359"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Overdækket på befæstet areal eller i en lukket container på ubefæstet areal. Se vilkår </w:t>
            </w:r>
            <w:r w:rsidRPr="0016280B">
              <w:rPr>
                <w:rFonts w:ascii="KBH" w:hAnsi="KBH"/>
                <w:sz w:val="19"/>
                <w:szCs w:val="19"/>
              </w:rPr>
              <w:fldChar w:fldCharType="begin"/>
            </w:r>
            <w:r w:rsidRPr="0016280B">
              <w:rPr>
                <w:rFonts w:ascii="KBH" w:hAnsi="KBH"/>
                <w:sz w:val="19"/>
                <w:szCs w:val="19"/>
              </w:rPr>
              <w:instrText xml:space="preserve"> REF _Ref469399424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9</w:t>
            </w:r>
            <w:r w:rsidRPr="0016280B">
              <w:rPr>
                <w:rFonts w:ascii="KBH" w:hAnsi="KBH"/>
                <w:sz w:val="19"/>
                <w:szCs w:val="19"/>
              </w:rPr>
              <w:fldChar w:fldCharType="end"/>
            </w:r>
            <w:r w:rsidRPr="0016280B">
              <w:rPr>
                <w:rFonts w:ascii="KBH" w:hAnsi="KBH"/>
                <w:sz w:val="19"/>
                <w:szCs w:val="19"/>
              </w:rPr>
              <w:t>.</w:t>
            </w:r>
          </w:p>
        </w:tc>
      </w:tr>
      <w:tr w:rsidR="00EE644C" w:rsidRPr="0016280B" w14:paraId="0E571A23" w14:textId="77777777" w:rsidTr="00290E44">
        <w:trPr>
          <w:cantSplit/>
          <w:trHeight w:val="75"/>
          <w:tblHeader/>
        </w:trPr>
        <w:tc>
          <w:tcPr>
            <w:tcW w:w="3651" w:type="dxa"/>
            <w:vAlign w:val="center"/>
          </w:tcPr>
          <w:p w14:paraId="5E15F753"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Træ med blyholdig maling</w:t>
            </w:r>
          </w:p>
        </w:tc>
        <w:tc>
          <w:tcPr>
            <w:tcW w:w="1198" w:type="dxa"/>
            <w:vAlign w:val="center"/>
          </w:tcPr>
          <w:p w14:paraId="0BBE2344" w14:textId="77777777" w:rsidR="00EE644C" w:rsidRPr="0016280B" w:rsidRDefault="00EE644C" w:rsidP="00290E44">
            <w:pPr>
              <w:widowControl w:val="0"/>
              <w:autoSpaceDE w:val="0"/>
              <w:autoSpaceDN w:val="0"/>
              <w:adjustRightInd w:val="0"/>
              <w:spacing w:after="120"/>
              <w:rPr>
                <w:rFonts w:ascii="KBH" w:hAnsi="KBH"/>
                <w:szCs w:val="19"/>
              </w:rPr>
            </w:pPr>
            <w:r w:rsidRPr="0016280B">
              <w:rPr>
                <w:rFonts w:ascii="KBH" w:hAnsi="KBH"/>
                <w:szCs w:val="19"/>
              </w:rPr>
              <w:t>40 t</w:t>
            </w:r>
          </w:p>
        </w:tc>
        <w:tc>
          <w:tcPr>
            <w:tcW w:w="4331" w:type="dxa"/>
            <w:vMerge/>
            <w:vAlign w:val="center"/>
          </w:tcPr>
          <w:p w14:paraId="185BA1B3"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r>
      <w:bookmarkEnd w:id="3"/>
    </w:tbl>
    <w:p w14:paraId="4A04ACEC" w14:textId="77777777" w:rsidR="0039091C" w:rsidRPr="0016280B" w:rsidRDefault="0039091C" w:rsidP="0039091C">
      <w:pPr>
        <w:rPr>
          <w:rFonts w:ascii="KBH" w:hAnsi="KBH"/>
          <w:b/>
          <w:szCs w:val="19"/>
        </w:rPr>
      </w:pPr>
    </w:p>
    <w:p w14:paraId="306AA437" w14:textId="73E433FE" w:rsidR="0039091C" w:rsidRPr="0016280B" w:rsidRDefault="00D71AF9" w:rsidP="0039091C">
      <w:pPr>
        <w:rPr>
          <w:rFonts w:ascii="KBH" w:hAnsi="KBH"/>
          <w:b/>
          <w:szCs w:val="19"/>
        </w:rPr>
      </w:pPr>
      <w:r w:rsidRPr="0016280B">
        <w:rPr>
          <w:rFonts w:ascii="KBH" w:hAnsi="KBH"/>
          <w:b/>
          <w:szCs w:val="19"/>
        </w:rPr>
        <w:t>T</w:t>
      </w:r>
      <w:r w:rsidR="0039091C" w:rsidRPr="0016280B">
        <w:rPr>
          <w:rFonts w:ascii="KBH" w:hAnsi="KBH"/>
          <w:b/>
          <w:szCs w:val="19"/>
        </w:rPr>
        <w:t>il</w:t>
      </w:r>
      <w:r w:rsidRPr="0016280B">
        <w:rPr>
          <w:rFonts w:ascii="KBH" w:hAnsi="KBH"/>
          <w:b/>
          <w:szCs w:val="19"/>
        </w:rPr>
        <w:t>:</w:t>
      </w:r>
    </w:p>
    <w:p w14:paraId="4F5D14DE" w14:textId="77777777" w:rsidR="00D71AF9" w:rsidRPr="0016280B" w:rsidRDefault="00D71AF9" w:rsidP="0039091C">
      <w:pPr>
        <w:rPr>
          <w:rFonts w:ascii="KBH" w:hAnsi="KBH"/>
          <w:b/>
          <w:szCs w:val="19"/>
        </w:rPr>
      </w:pPr>
    </w:p>
    <w:p w14:paraId="669A5BE7" w14:textId="2050D380" w:rsidR="0039091C" w:rsidRPr="0016280B" w:rsidRDefault="00EE644C" w:rsidP="0039091C">
      <w:pPr>
        <w:pStyle w:val="Listeafsnit"/>
        <w:widowControl w:val="0"/>
        <w:numPr>
          <w:ilvl w:val="0"/>
          <w:numId w:val="1"/>
        </w:numPr>
        <w:spacing w:after="120"/>
        <w:contextualSpacing w:val="0"/>
        <w:rPr>
          <w:rFonts w:ascii="KBH" w:hAnsi="KBH"/>
          <w:sz w:val="19"/>
          <w:szCs w:val="19"/>
        </w:rPr>
      </w:pPr>
      <w:bookmarkStart w:id="4" w:name="_Ref469319731"/>
      <w:r w:rsidRPr="0016280B">
        <w:rPr>
          <w:rFonts w:ascii="KBH" w:hAnsi="KBH"/>
          <w:sz w:val="19"/>
          <w:szCs w:val="19"/>
        </w:rPr>
        <w:t>Virksomheden må kun modtage, opbevare og neddele nedenstående affaldsfraktioner:</w:t>
      </w:r>
      <w:bookmarkEnd w:id="4"/>
      <w:r w:rsidRPr="0016280B">
        <w:rPr>
          <w:rFonts w:ascii="KBH" w:hAnsi="KBH"/>
          <w:sz w:val="19"/>
          <w:szCs w:val="19"/>
        </w:rPr>
        <w:t xml:space="preserve"> </w:t>
      </w:r>
      <w:bookmarkStart w:id="5" w:name="_Toc284598941"/>
    </w:p>
    <w:tbl>
      <w:tblPr>
        <w:tblStyle w:val="Tabel-Gitter"/>
        <w:tblW w:w="0" w:type="auto"/>
        <w:tblInd w:w="426" w:type="dxa"/>
        <w:tblLook w:val="04A0" w:firstRow="1" w:lastRow="0" w:firstColumn="1" w:lastColumn="0" w:noHBand="0" w:noVBand="1"/>
      </w:tblPr>
      <w:tblGrid>
        <w:gridCol w:w="3651"/>
        <w:gridCol w:w="1198"/>
        <w:gridCol w:w="4331"/>
      </w:tblGrid>
      <w:tr w:rsidR="00EE644C" w:rsidRPr="0016280B" w14:paraId="7C90DC18" w14:textId="77777777" w:rsidTr="00290E44">
        <w:trPr>
          <w:cantSplit/>
          <w:tblHeader/>
        </w:trPr>
        <w:tc>
          <w:tcPr>
            <w:tcW w:w="3651" w:type="dxa"/>
            <w:shd w:val="clear" w:color="auto" w:fill="A6A6A6" w:themeFill="background1" w:themeFillShade="A6"/>
            <w:vAlign w:val="center"/>
          </w:tcPr>
          <w:p w14:paraId="4563E790" w14:textId="77777777" w:rsidR="00EE644C" w:rsidRPr="0016280B" w:rsidRDefault="00EE644C" w:rsidP="00290E44">
            <w:pPr>
              <w:pStyle w:val="Listeafsnit"/>
              <w:keepLines/>
              <w:widowControl w:val="0"/>
              <w:spacing w:after="120"/>
              <w:ind w:left="0"/>
              <w:contextualSpacing w:val="0"/>
              <w:rPr>
                <w:rFonts w:ascii="KBH" w:hAnsi="KBH"/>
                <w:b/>
                <w:sz w:val="19"/>
                <w:szCs w:val="19"/>
              </w:rPr>
            </w:pPr>
            <w:r w:rsidRPr="0016280B">
              <w:rPr>
                <w:rFonts w:ascii="KBH" w:hAnsi="KBH"/>
                <w:b/>
                <w:sz w:val="19"/>
                <w:szCs w:val="19"/>
              </w:rPr>
              <w:t xml:space="preserve">Affaldsart </w:t>
            </w:r>
          </w:p>
        </w:tc>
        <w:tc>
          <w:tcPr>
            <w:tcW w:w="1198" w:type="dxa"/>
            <w:shd w:val="clear" w:color="auto" w:fill="A6A6A6" w:themeFill="background1" w:themeFillShade="A6"/>
            <w:vAlign w:val="center"/>
          </w:tcPr>
          <w:p w14:paraId="24B76930" w14:textId="77777777" w:rsidR="00EE644C" w:rsidRPr="0016280B" w:rsidRDefault="00EE644C" w:rsidP="00290E44">
            <w:pPr>
              <w:pStyle w:val="Listeafsnit"/>
              <w:keepLines/>
              <w:widowControl w:val="0"/>
              <w:spacing w:after="120"/>
              <w:ind w:left="-108" w:right="-70"/>
              <w:contextualSpacing w:val="0"/>
              <w:jc w:val="left"/>
              <w:rPr>
                <w:rFonts w:ascii="KBH" w:hAnsi="KBH"/>
                <w:b/>
                <w:sz w:val="19"/>
                <w:szCs w:val="19"/>
              </w:rPr>
            </w:pPr>
            <w:r w:rsidRPr="0016280B">
              <w:rPr>
                <w:rFonts w:ascii="KBH" w:hAnsi="KBH"/>
                <w:b/>
                <w:sz w:val="19"/>
                <w:szCs w:val="19"/>
              </w:rPr>
              <w:t>Max oplag ved lukketid</w:t>
            </w:r>
          </w:p>
        </w:tc>
        <w:tc>
          <w:tcPr>
            <w:tcW w:w="4331" w:type="dxa"/>
            <w:shd w:val="clear" w:color="auto" w:fill="A6A6A6" w:themeFill="background1" w:themeFillShade="A6"/>
            <w:vAlign w:val="center"/>
          </w:tcPr>
          <w:p w14:paraId="2B4B232A" w14:textId="77777777" w:rsidR="00EE644C" w:rsidRPr="0016280B" w:rsidRDefault="00EE644C" w:rsidP="00290E44">
            <w:pPr>
              <w:pStyle w:val="Listeafsnit"/>
              <w:keepLines/>
              <w:widowControl w:val="0"/>
              <w:spacing w:after="120"/>
              <w:ind w:left="0"/>
              <w:contextualSpacing w:val="0"/>
              <w:rPr>
                <w:rFonts w:ascii="KBH" w:hAnsi="KBH"/>
                <w:b/>
                <w:sz w:val="19"/>
                <w:szCs w:val="19"/>
              </w:rPr>
            </w:pPr>
            <w:r w:rsidRPr="0016280B">
              <w:rPr>
                <w:rFonts w:ascii="KBH" w:hAnsi="KBH"/>
                <w:b/>
                <w:sz w:val="19"/>
                <w:szCs w:val="19"/>
              </w:rPr>
              <w:t xml:space="preserve">Oplagringsmåde </w:t>
            </w:r>
          </w:p>
        </w:tc>
      </w:tr>
      <w:tr w:rsidR="00EE644C" w:rsidRPr="0016280B" w14:paraId="5F52E1E3" w14:textId="77777777" w:rsidTr="00290E44">
        <w:trPr>
          <w:cantSplit/>
          <w:tblHeader/>
        </w:trPr>
        <w:tc>
          <w:tcPr>
            <w:tcW w:w="3651" w:type="dxa"/>
            <w:vAlign w:val="center"/>
          </w:tcPr>
          <w:p w14:paraId="5C587CC1"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Trykimprægneret træ</w:t>
            </w:r>
          </w:p>
        </w:tc>
        <w:tc>
          <w:tcPr>
            <w:tcW w:w="1198" w:type="dxa"/>
            <w:vAlign w:val="center"/>
          </w:tcPr>
          <w:p w14:paraId="49B6D1A7"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1000 t</w:t>
            </w:r>
          </w:p>
        </w:tc>
        <w:tc>
          <w:tcPr>
            <w:tcW w:w="4331" w:type="dxa"/>
            <w:vAlign w:val="center"/>
          </w:tcPr>
          <w:p w14:paraId="0595CFD5" w14:textId="14644191"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På befæstet areal. Se vilkår </w:t>
            </w:r>
            <w:r w:rsidRPr="0016280B">
              <w:rPr>
                <w:rFonts w:ascii="KBH" w:hAnsi="KBH"/>
                <w:sz w:val="19"/>
                <w:szCs w:val="19"/>
              </w:rPr>
              <w:fldChar w:fldCharType="begin"/>
            </w:r>
            <w:r w:rsidRPr="0016280B">
              <w:rPr>
                <w:rFonts w:ascii="KBH" w:hAnsi="KBH"/>
                <w:sz w:val="19"/>
                <w:szCs w:val="19"/>
              </w:rPr>
              <w:instrText xml:space="preserve"> REF _Ref473543005 \r \h </w:instrText>
            </w:r>
            <w:r w:rsidR="00C35C9D" w:rsidRPr="0016280B">
              <w:rPr>
                <w:rFonts w:ascii="KBH" w:hAnsi="KBH"/>
                <w:sz w:val="19"/>
                <w:szCs w:val="19"/>
              </w:rPr>
              <w:instrText xml:space="preserve">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17</w:t>
            </w:r>
            <w:r w:rsidRPr="0016280B">
              <w:rPr>
                <w:rFonts w:ascii="KBH" w:hAnsi="KBH"/>
                <w:sz w:val="19"/>
                <w:szCs w:val="19"/>
              </w:rPr>
              <w:fldChar w:fldCharType="end"/>
            </w:r>
          </w:p>
        </w:tc>
      </w:tr>
      <w:tr w:rsidR="00EE644C" w:rsidRPr="0016280B" w14:paraId="00B4C876" w14:textId="77777777" w:rsidTr="00290E44">
        <w:trPr>
          <w:cantSplit/>
          <w:tblHeader/>
        </w:trPr>
        <w:tc>
          <w:tcPr>
            <w:tcW w:w="3651" w:type="dxa"/>
            <w:vAlign w:val="center"/>
          </w:tcPr>
          <w:p w14:paraId="09B0B48F"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Træ</w:t>
            </w:r>
          </w:p>
        </w:tc>
        <w:tc>
          <w:tcPr>
            <w:tcW w:w="1198" w:type="dxa"/>
            <w:vAlign w:val="center"/>
          </w:tcPr>
          <w:p w14:paraId="5B0B856C"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Merge w:val="restart"/>
            <w:vAlign w:val="center"/>
          </w:tcPr>
          <w:p w14:paraId="640A7845"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2AC740AE" w14:textId="77777777" w:rsidTr="00290E44">
        <w:trPr>
          <w:cantSplit/>
          <w:trHeight w:val="1423"/>
          <w:tblHeader/>
        </w:trPr>
        <w:tc>
          <w:tcPr>
            <w:tcW w:w="3651" w:type="dxa"/>
            <w:vAlign w:val="center"/>
          </w:tcPr>
          <w:p w14:paraId="327AFEBB"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Blandet bygge- og anlægsaffald:</w:t>
            </w:r>
          </w:p>
          <w:p w14:paraId="338B17B0"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Vinduer og glas ISOMIX, bygningstræ, beton, mursten, tegl og asfalt</w:t>
            </w:r>
          </w:p>
        </w:tc>
        <w:tc>
          <w:tcPr>
            <w:tcW w:w="1198" w:type="dxa"/>
            <w:vAlign w:val="center"/>
          </w:tcPr>
          <w:p w14:paraId="7A18926A"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Merge/>
            <w:vAlign w:val="center"/>
          </w:tcPr>
          <w:p w14:paraId="1BB5DC0B" w14:textId="77777777" w:rsidR="00EE644C" w:rsidRPr="0016280B" w:rsidRDefault="00EE644C" w:rsidP="00290E44">
            <w:pPr>
              <w:pStyle w:val="Listeafsnit"/>
              <w:keepLines/>
              <w:widowControl w:val="0"/>
              <w:ind w:left="0"/>
              <w:jc w:val="left"/>
              <w:rPr>
                <w:rFonts w:ascii="KBH" w:hAnsi="KBH"/>
                <w:sz w:val="19"/>
                <w:szCs w:val="19"/>
              </w:rPr>
            </w:pPr>
          </w:p>
        </w:tc>
      </w:tr>
      <w:tr w:rsidR="00EE644C" w:rsidRPr="0016280B" w14:paraId="5561DDDE" w14:textId="77777777" w:rsidTr="00290E44">
        <w:trPr>
          <w:cantSplit/>
          <w:tblHeader/>
        </w:trPr>
        <w:tc>
          <w:tcPr>
            <w:tcW w:w="3651" w:type="dxa"/>
            <w:vAlign w:val="center"/>
          </w:tcPr>
          <w:p w14:paraId="39090CE8"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Metal</w:t>
            </w:r>
          </w:p>
        </w:tc>
        <w:tc>
          <w:tcPr>
            <w:tcW w:w="1198" w:type="dxa"/>
            <w:vAlign w:val="center"/>
          </w:tcPr>
          <w:p w14:paraId="2B40F4E0"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Align w:val="center"/>
          </w:tcPr>
          <w:p w14:paraId="75FF11FC" w14:textId="5FBDE1A1"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I container eller på befæstet areal, se vilkår </w:t>
            </w:r>
            <w:r w:rsidRPr="0016280B">
              <w:rPr>
                <w:rFonts w:ascii="KBH" w:hAnsi="KBH"/>
                <w:sz w:val="19"/>
                <w:szCs w:val="19"/>
              </w:rPr>
              <w:fldChar w:fldCharType="begin"/>
            </w:r>
            <w:r w:rsidRPr="0016280B">
              <w:rPr>
                <w:rFonts w:ascii="KBH" w:hAnsi="KBH"/>
                <w:sz w:val="19"/>
                <w:szCs w:val="19"/>
              </w:rPr>
              <w:instrText xml:space="preserve"> REF _Ref469399503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11</w:t>
            </w:r>
            <w:r w:rsidRPr="0016280B">
              <w:rPr>
                <w:rFonts w:ascii="KBH" w:hAnsi="KBH"/>
                <w:sz w:val="19"/>
                <w:szCs w:val="19"/>
              </w:rPr>
              <w:fldChar w:fldCharType="end"/>
            </w:r>
            <w:r w:rsidRPr="0016280B">
              <w:rPr>
                <w:rFonts w:ascii="KBH" w:hAnsi="KBH"/>
                <w:sz w:val="19"/>
                <w:szCs w:val="19"/>
              </w:rPr>
              <w:t xml:space="preserve"> og </w:t>
            </w:r>
            <w:r w:rsidRPr="0016280B">
              <w:rPr>
                <w:rFonts w:ascii="KBH" w:hAnsi="KBH"/>
                <w:sz w:val="19"/>
                <w:szCs w:val="19"/>
              </w:rPr>
              <w:fldChar w:fldCharType="begin"/>
            </w:r>
            <w:r w:rsidRPr="0016280B">
              <w:rPr>
                <w:rFonts w:ascii="KBH" w:hAnsi="KBH"/>
                <w:sz w:val="19"/>
                <w:szCs w:val="19"/>
              </w:rPr>
              <w:instrText xml:space="preserve"> REF _Ref469399506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12</w:t>
            </w:r>
            <w:r w:rsidRPr="0016280B">
              <w:rPr>
                <w:rFonts w:ascii="KBH" w:hAnsi="KBH"/>
                <w:sz w:val="19"/>
                <w:szCs w:val="19"/>
              </w:rPr>
              <w:fldChar w:fldCharType="end"/>
            </w:r>
          </w:p>
        </w:tc>
      </w:tr>
      <w:tr w:rsidR="00256898" w:rsidRPr="0016280B" w14:paraId="7CAEFFAA" w14:textId="77777777" w:rsidTr="00290E44">
        <w:trPr>
          <w:cantSplit/>
          <w:tblHeader/>
        </w:trPr>
        <w:tc>
          <w:tcPr>
            <w:tcW w:w="3651" w:type="dxa"/>
            <w:vAlign w:val="center"/>
          </w:tcPr>
          <w:p w14:paraId="6A4A84F6" w14:textId="32A221DD" w:rsidR="00256898" w:rsidRPr="0016280B" w:rsidRDefault="00256898"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Rene tekstiler</w:t>
            </w:r>
          </w:p>
        </w:tc>
        <w:tc>
          <w:tcPr>
            <w:tcW w:w="1198" w:type="dxa"/>
            <w:vAlign w:val="center"/>
          </w:tcPr>
          <w:p w14:paraId="47DBBC37" w14:textId="50F736D0" w:rsidR="00256898" w:rsidRPr="0016280B" w:rsidRDefault="0016280B" w:rsidP="00290E44">
            <w:pPr>
              <w:pStyle w:val="Listeafsnit"/>
              <w:keepLines/>
              <w:widowControl w:val="0"/>
              <w:spacing w:after="120"/>
              <w:ind w:left="0"/>
              <w:contextualSpacing w:val="0"/>
              <w:jc w:val="left"/>
              <w:rPr>
                <w:rFonts w:ascii="KBH" w:hAnsi="KBH"/>
                <w:sz w:val="19"/>
                <w:szCs w:val="19"/>
              </w:rPr>
            </w:pPr>
            <w:r>
              <w:rPr>
                <w:rFonts w:ascii="KBH" w:hAnsi="KBH"/>
                <w:sz w:val="19"/>
                <w:szCs w:val="19"/>
              </w:rPr>
              <w:t>300</w:t>
            </w:r>
            <w:r w:rsidR="00444962" w:rsidRPr="0016280B">
              <w:rPr>
                <w:rFonts w:ascii="KBH" w:hAnsi="KBH"/>
                <w:sz w:val="19"/>
                <w:szCs w:val="19"/>
              </w:rPr>
              <w:t xml:space="preserve"> t</w:t>
            </w:r>
          </w:p>
        </w:tc>
        <w:tc>
          <w:tcPr>
            <w:tcW w:w="4331" w:type="dxa"/>
            <w:vAlign w:val="center"/>
          </w:tcPr>
          <w:p w14:paraId="53D06491" w14:textId="666DAE24" w:rsidR="00256898" w:rsidRPr="0016280B" w:rsidRDefault="00444962"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 se vilkår 6</w:t>
            </w:r>
          </w:p>
        </w:tc>
      </w:tr>
      <w:tr w:rsidR="00EE644C" w:rsidRPr="0016280B" w14:paraId="321F6AAB" w14:textId="77777777" w:rsidTr="00290E44">
        <w:trPr>
          <w:cantSplit/>
          <w:tblHeader/>
        </w:trPr>
        <w:tc>
          <w:tcPr>
            <w:tcW w:w="3651" w:type="dxa"/>
            <w:vAlign w:val="center"/>
          </w:tcPr>
          <w:p w14:paraId="26896817"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Papir og pap</w:t>
            </w:r>
          </w:p>
        </w:tc>
        <w:tc>
          <w:tcPr>
            <w:tcW w:w="1198" w:type="dxa"/>
            <w:vAlign w:val="center"/>
          </w:tcPr>
          <w:p w14:paraId="006AF70D"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50 t</w:t>
            </w:r>
          </w:p>
        </w:tc>
        <w:tc>
          <w:tcPr>
            <w:tcW w:w="4331" w:type="dxa"/>
            <w:vAlign w:val="center"/>
          </w:tcPr>
          <w:p w14:paraId="22946625" w14:textId="2F10609A"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Overdækket, se vilkår </w:t>
            </w:r>
            <w:r w:rsidRPr="0016280B">
              <w:rPr>
                <w:rFonts w:ascii="KBH" w:hAnsi="KBH"/>
                <w:sz w:val="19"/>
                <w:szCs w:val="19"/>
              </w:rPr>
              <w:fldChar w:fldCharType="begin"/>
            </w:r>
            <w:r w:rsidRPr="0016280B">
              <w:rPr>
                <w:rFonts w:ascii="KBH" w:hAnsi="KBH"/>
                <w:sz w:val="19"/>
                <w:szCs w:val="19"/>
              </w:rPr>
              <w:instrText xml:space="preserve"> REF _Ref469399557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6</w:t>
            </w:r>
            <w:r w:rsidRPr="0016280B">
              <w:rPr>
                <w:rFonts w:ascii="KBH" w:hAnsi="KBH"/>
                <w:sz w:val="19"/>
                <w:szCs w:val="19"/>
              </w:rPr>
              <w:fldChar w:fldCharType="end"/>
            </w:r>
          </w:p>
        </w:tc>
      </w:tr>
    </w:tbl>
    <w:p w14:paraId="6A6D3FAB" w14:textId="77777777" w:rsidR="00C35C9D" w:rsidRPr="0016280B" w:rsidRDefault="00C35C9D">
      <w:pPr>
        <w:rPr>
          <w:rFonts w:ascii="KBH" w:hAnsi="KBH"/>
          <w:szCs w:val="19"/>
        </w:rPr>
      </w:pPr>
    </w:p>
    <w:tbl>
      <w:tblPr>
        <w:tblStyle w:val="Tabel-Gitter"/>
        <w:tblW w:w="0" w:type="auto"/>
        <w:tblInd w:w="426" w:type="dxa"/>
        <w:tblLook w:val="04A0" w:firstRow="1" w:lastRow="0" w:firstColumn="1" w:lastColumn="0" w:noHBand="0" w:noVBand="1"/>
      </w:tblPr>
      <w:tblGrid>
        <w:gridCol w:w="3651"/>
        <w:gridCol w:w="1198"/>
        <w:gridCol w:w="4331"/>
      </w:tblGrid>
      <w:tr w:rsidR="00EE644C" w:rsidRPr="0016280B" w14:paraId="2AB6D8A8" w14:textId="77777777" w:rsidTr="00D71AF9">
        <w:trPr>
          <w:tblHeader/>
        </w:trPr>
        <w:tc>
          <w:tcPr>
            <w:tcW w:w="3651" w:type="dxa"/>
            <w:vAlign w:val="center"/>
          </w:tcPr>
          <w:p w14:paraId="7A4BDD33"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lastRenderedPageBreak/>
              <w:t>Inert affald herunder:</w:t>
            </w:r>
          </w:p>
          <w:p w14:paraId="4B71E320"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 xml:space="preserve">Mørtelpuds, keramik og porcelæn. Ikke genbrugsegnet glas, let- og gasbeton, </w:t>
            </w:r>
            <w:proofErr w:type="spellStart"/>
            <w:r w:rsidRPr="0016280B">
              <w:rPr>
                <w:rFonts w:ascii="KBH" w:hAnsi="KBH"/>
                <w:sz w:val="19"/>
                <w:szCs w:val="19"/>
              </w:rPr>
              <w:t>leca</w:t>
            </w:r>
            <w:proofErr w:type="spellEnd"/>
            <w:r w:rsidRPr="0016280B">
              <w:rPr>
                <w:rFonts w:ascii="KBH" w:hAnsi="KBH"/>
                <w:sz w:val="19"/>
                <w:szCs w:val="19"/>
              </w:rPr>
              <w:t xml:space="preserve">, </w:t>
            </w:r>
            <w:proofErr w:type="gramStart"/>
            <w:r w:rsidRPr="0016280B">
              <w:rPr>
                <w:rFonts w:ascii="KBH" w:hAnsi="KBH"/>
                <w:sz w:val="19"/>
                <w:szCs w:val="19"/>
              </w:rPr>
              <w:t>nyt eternit</w:t>
            </w:r>
            <w:proofErr w:type="gramEnd"/>
            <w:r w:rsidRPr="0016280B">
              <w:rPr>
                <w:rFonts w:ascii="KBH" w:hAnsi="KBH"/>
                <w:sz w:val="19"/>
                <w:szCs w:val="19"/>
              </w:rPr>
              <w:t xml:space="preserve"> (ikke asbestholdigt)</w:t>
            </w:r>
          </w:p>
        </w:tc>
        <w:tc>
          <w:tcPr>
            <w:tcW w:w="1198" w:type="dxa"/>
            <w:vAlign w:val="center"/>
          </w:tcPr>
          <w:p w14:paraId="6B2332F1"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p>
        </w:tc>
        <w:tc>
          <w:tcPr>
            <w:tcW w:w="4331" w:type="dxa"/>
            <w:vAlign w:val="center"/>
          </w:tcPr>
          <w:p w14:paraId="40662C1B" w14:textId="77777777" w:rsidR="00EE644C" w:rsidRPr="0016280B" w:rsidRDefault="00EE644C" w:rsidP="00290E44">
            <w:pPr>
              <w:pStyle w:val="Listeafsnit"/>
              <w:keepLines/>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10C75CF2" w14:textId="77777777" w:rsidTr="00290E44">
        <w:trPr>
          <w:cantSplit/>
          <w:tblHeader/>
        </w:trPr>
        <w:tc>
          <w:tcPr>
            <w:tcW w:w="3651" w:type="dxa"/>
            <w:vAlign w:val="center"/>
          </w:tcPr>
          <w:p w14:paraId="43A27E7F"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Have- og parkaffald</w:t>
            </w:r>
          </w:p>
        </w:tc>
        <w:tc>
          <w:tcPr>
            <w:tcW w:w="1198" w:type="dxa"/>
            <w:vAlign w:val="center"/>
          </w:tcPr>
          <w:p w14:paraId="4BDBA354"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4415BB83" w14:textId="7635B44B"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På befæstet areal (Maks. oplag i 3 dage), se vilkår </w:t>
            </w:r>
            <w:r w:rsidRPr="0016280B">
              <w:rPr>
                <w:rFonts w:ascii="KBH" w:hAnsi="KBH"/>
                <w:sz w:val="19"/>
                <w:szCs w:val="19"/>
              </w:rPr>
              <w:fldChar w:fldCharType="begin"/>
            </w:r>
            <w:r w:rsidRPr="0016280B">
              <w:rPr>
                <w:rFonts w:ascii="KBH" w:hAnsi="KBH"/>
                <w:sz w:val="19"/>
                <w:szCs w:val="19"/>
              </w:rPr>
              <w:instrText xml:space="preserve"> REF _Ref469399326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16</w:t>
            </w:r>
            <w:r w:rsidRPr="0016280B">
              <w:rPr>
                <w:rFonts w:ascii="KBH" w:hAnsi="KBH"/>
                <w:sz w:val="19"/>
                <w:szCs w:val="19"/>
              </w:rPr>
              <w:fldChar w:fldCharType="end"/>
            </w:r>
          </w:p>
        </w:tc>
      </w:tr>
      <w:tr w:rsidR="00EE644C" w:rsidRPr="0016280B" w14:paraId="3E54B130" w14:textId="77777777" w:rsidTr="00290E44">
        <w:trPr>
          <w:cantSplit/>
          <w:tblHeader/>
        </w:trPr>
        <w:tc>
          <w:tcPr>
            <w:tcW w:w="3651" w:type="dxa"/>
            <w:vAlign w:val="center"/>
          </w:tcPr>
          <w:p w14:paraId="4B4566E9"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Deponiaffald</w:t>
            </w:r>
          </w:p>
          <w:p w14:paraId="4089DEEC"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Isoleringsmateriale (sten- og glasuld). Træbeton. </w:t>
            </w:r>
          </w:p>
          <w:p w14:paraId="0439DB41"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Tagpap, Støvende (ikke asbestholdigt affald (fx knækkede eternitplader)</w:t>
            </w:r>
          </w:p>
        </w:tc>
        <w:tc>
          <w:tcPr>
            <w:tcW w:w="1198" w:type="dxa"/>
            <w:vAlign w:val="center"/>
          </w:tcPr>
          <w:p w14:paraId="3A9D0615"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34FF39AF"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r w:rsidR="00EE644C" w:rsidRPr="0016280B" w14:paraId="4BA9C6FF" w14:textId="77777777" w:rsidTr="00290E44">
        <w:trPr>
          <w:cantSplit/>
          <w:trHeight w:val="479"/>
          <w:tblHeader/>
        </w:trPr>
        <w:tc>
          <w:tcPr>
            <w:tcW w:w="3651" w:type="dxa"/>
            <w:vAlign w:val="center"/>
          </w:tcPr>
          <w:p w14:paraId="521E4445"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Gips</w:t>
            </w:r>
          </w:p>
        </w:tc>
        <w:tc>
          <w:tcPr>
            <w:tcW w:w="1198" w:type="dxa"/>
            <w:vAlign w:val="center"/>
          </w:tcPr>
          <w:p w14:paraId="6E2DEFFE"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735CD6CF"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bl>
    <w:p w14:paraId="4B96D131" w14:textId="77777777" w:rsidR="00D71AF9" w:rsidRPr="0016280B" w:rsidRDefault="00D71AF9">
      <w:pPr>
        <w:rPr>
          <w:rFonts w:ascii="KBH" w:hAnsi="KBH"/>
          <w:szCs w:val="19"/>
        </w:rPr>
      </w:pPr>
    </w:p>
    <w:tbl>
      <w:tblPr>
        <w:tblStyle w:val="Tabel-Gitter"/>
        <w:tblW w:w="0" w:type="auto"/>
        <w:tblInd w:w="426" w:type="dxa"/>
        <w:tblLook w:val="04A0" w:firstRow="1" w:lastRow="0" w:firstColumn="1" w:lastColumn="0" w:noHBand="0" w:noVBand="1"/>
      </w:tblPr>
      <w:tblGrid>
        <w:gridCol w:w="3651"/>
        <w:gridCol w:w="1198"/>
        <w:gridCol w:w="4331"/>
      </w:tblGrid>
      <w:tr w:rsidR="00EE644C" w:rsidRPr="0016280B" w14:paraId="3D5FF8B4" w14:textId="77777777" w:rsidTr="00290E44">
        <w:trPr>
          <w:cantSplit/>
          <w:tblHeader/>
        </w:trPr>
        <w:tc>
          <w:tcPr>
            <w:tcW w:w="3651" w:type="dxa"/>
            <w:vAlign w:val="center"/>
          </w:tcPr>
          <w:p w14:paraId="4B4411F5"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Plast (</w:t>
            </w:r>
            <w:proofErr w:type="gramStart"/>
            <w:r w:rsidRPr="0016280B">
              <w:rPr>
                <w:rFonts w:ascii="KBH" w:hAnsi="KBH"/>
                <w:sz w:val="19"/>
                <w:szCs w:val="19"/>
              </w:rPr>
              <w:t>inklusiv</w:t>
            </w:r>
            <w:proofErr w:type="gramEnd"/>
            <w:r w:rsidRPr="0016280B">
              <w:rPr>
                <w:rFonts w:ascii="KBH" w:hAnsi="KBH"/>
                <w:sz w:val="19"/>
                <w:szCs w:val="19"/>
              </w:rPr>
              <w:t xml:space="preserve"> PVC)</w:t>
            </w:r>
          </w:p>
        </w:tc>
        <w:tc>
          <w:tcPr>
            <w:tcW w:w="1198" w:type="dxa"/>
            <w:vAlign w:val="center"/>
          </w:tcPr>
          <w:p w14:paraId="0D71BE5F"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5FA0F83C" w14:textId="4CDD97F9"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På befæstet areal, se vilkår </w:t>
            </w:r>
            <w:r w:rsidRPr="0016280B">
              <w:rPr>
                <w:rFonts w:ascii="KBH" w:hAnsi="KBH"/>
                <w:sz w:val="19"/>
                <w:szCs w:val="19"/>
              </w:rPr>
              <w:fldChar w:fldCharType="begin"/>
            </w:r>
            <w:r w:rsidRPr="0016280B">
              <w:rPr>
                <w:rFonts w:ascii="KBH" w:hAnsi="KBH"/>
                <w:sz w:val="19"/>
                <w:szCs w:val="19"/>
              </w:rPr>
              <w:instrText xml:space="preserve"> REF _Ref469399557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6</w:t>
            </w:r>
            <w:r w:rsidRPr="0016280B">
              <w:rPr>
                <w:rFonts w:ascii="KBH" w:hAnsi="KBH"/>
                <w:sz w:val="19"/>
                <w:szCs w:val="19"/>
              </w:rPr>
              <w:fldChar w:fldCharType="end"/>
            </w:r>
          </w:p>
        </w:tc>
      </w:tr>
      <w:tr w:rsidR="00EE644C" w:rsidRPr="0016280B" w14:paraId="04F75380" w14:textId="77777777" w:rsidTr="00290E44">
        <w:trPr>
          <w:cantSplit/>
          <w:tblHeader/>
        </w:trPr>
        <w:tc>
          <w:tcPr>
            <w:tcW w:w="3651" w:type="dxa"/>
            <w:vAlign w:val="center"/>
          </w:tcPr>
          <w:p w14:paraId="25D4E23D"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Elektronikaffald (WEEE)</w:t>
            </w:r>
          </w:p>
        </w:tc>
        <w:tc>
          <w:tcPr>
            <w:tcW w:w="1198" w:type="dxa"/>
            <w:vAlign w:val="center"/>
          </w:tcPr>
          <w:p w14:paraId="72F8179F"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Align w:val="center"/>
          </w:tcPr>
          <w:p w14:paraId="32AF2A52"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Overdækket i bur på befæstet areal</w:t>
            </w:r>
          </w:p>
        </w:tc>
      </w:tr>
      <w:tr w:rsidR="00EE644C" w:rsidRPr="0016280B" w14:paraId="10C676D8" w14:textId="77777777" w:rsidTr="00290E44">
        <w:trPr>
          <w:cantSplit/>
          <w:tblHeader/>
        </w:trPr>
        <w:tc>
          <w:tcPr>
            <w:tcW w:w="3651" w:type="dxa"/>
            <w:vAlign w:val="center"/>
          </w:tcPr>
          <w:p w14:paraId="1F4B0276"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Udtjente dæk</w:t>
            </w:r>
          </w:p>
        </w:tc>
        <w:tc>
          <w:tcPr>
            <w:tcW w:w="1198" w:type="dxa"/>
            <w:vAlign w:val="center"/>
          </w:tcPr>
          <w:p w14:paraId="1BAA1BBF"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67F72EAC"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På befæstet areal</w:t>
            </w:r>
          </w:p>
        </w:tc>
      </w:tr>
      <w:tr w:rsidR="00EE644C" w:rsidRPr="0016280B" w14:paraId="17894B9B" w14:textId="77777777" w:rsidTr="00290E44">
        <w:trPr>
          <w:cantSplit/>
          <w:trHeight w:val="505"/>
          <w:tblHeader/>
        </w:trPr>
        <w:tc>
          <w:tcPr>
            <w:tcW w:w="3651" w:type="dxa"/>
            <w:vAlign w:val="center"/>
          </w:tcPr>
          <w:p w14:paraId="28CA07B3"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Storskrald</w:t>
            </w:r>
          </w:p>
        </w:tc>
        <w:tc>
          <w:tcPr>
            <w:tcW w:w="1198" w:type="dxa"/>
            <w:vAlign w:val="center"/>
          </w:tcPr>
          <w:p w14:paraId="69961F96"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p>
        </w:tc>
        <w:tc>
          <w:tcPr>
            <w:tcW w:w="4331" w:type="dxa"/>
            <w:vAlign w:val="center"/>
          </w:tcPr>
          <w:p w14:paraId="3F46BB39"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overdækkede båse på befæstet areal</w:t>
            </w:r>
          </w:p>
        </w:tc>
      </w:tr>
      <w:tr w:rsidR="00EE644C" w:rsidRPr="0016280B" w14:paraId="30F5AAE2" w14:textId="77777777" w:rsidTr="00290E44">
        <w:trPr>
          <w:cantSplit/>
          <w:tblHeader/>
        </w:trPr>
        <w:tc>
          <w:tcPr>
            <w:tcW w:w="3651" w:type="dxa"/>
            <w:vAlign w:val="center"/>
          </w:tcPr>
          <w:p w14:paraId="0926413E"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Bionedbrydeligt storkøkken- og kantineaffald</w:t>
            </w:r>
          </w:p>
        </w:tc>
        <w:tc>
          <w:tcPr>
            <w:tcW w:w="1198" w:type="dxa"/>
            <w:vAlign w:val="center"/>
          </w:tcPr>
          <w:p w14:paraId="1BA1A963"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r w:rsidRPr="0016280B">
              <w:rPr>
                <w:rFonts w:ascii="KBH" w:eastAsiaTheme="minorHAnsi" w:hAnsi="KBH"/>
                <w:sz w:val="19"/>
                <w:szCs w:val="19"/>
                <w:lang w:eastAsia="en-US"/>
              </w:rPr>
              <w:t>70 t</w:t>
            </w:r>
          </w:p>
        </w:tc>
        <w:tc>
          <w:tcPr>
            <w:tcW w:w="4331" w:type="dxa"/>
            <w:vAlign w:val="center"/>
          </w:tcPr>
          <w:p w14:paraId="23EC07D8" w14:textId="0BFB0FA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I lukket hal, se vilkår </w:t>
            </w:r>
            <w:r w:rsidRPr="0016280B">
              <w:rPr>
                <w:rFonts w:ascii="KBH" w:hAnsi="KBH"/>
                <w:sz w:val="19"/>
                <w:szCs w:val="19"/>
              </w:rPr>
              <w:fldChar w:fldCharType="begin"/>
            </w:r>
            <w:r w:rsidRPr="0016280B">
              <w:rPr>
                <w:rFonts w:ascii="KBH" w:hAnsi="KBH"/>
                <w:sz w:val="19"/>
                <w:szCs w:val="19"/>
              </w:rPr>
              <w:instrText xml:space="preserve"> REF _Ref469399367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18</w:t>
            </w:r>
            <w:r w:rsidRPr="0016280B">
              <w:rPr>
                <w:rFonts w:ascii="KBH" w:hAnsi="KBH"/>
                <w:sz w:val="19"/>
                <w:szCs w:val="19"/>
              </w:rPr>
              <w:fldChar w:fldCharType="end"/>
            </w:r>
          </w:p>
        </w:tc>
      </w:tr>
      <w:tr w:rsidR="00EE644C" w:rsidRPr="0016280B" w14:paraId="031B48E8" w14:textId="77777777" w:rsidTr="00290E44">
        <w:trPr>
          <w:cantSplit/>
          <w:tblHeader/>
        </w:trPr>
        <w:tc>
          <w:tcPr>
            <w:tcW w:w="3651" w:type="dxa"/>
            <w:vAlign w:val="center"/>
          </w:tcPr>
          <w:p w14:paraId="5BA96988"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Affald fra markedspladser, lejre o.l.</w:t>
            </w:r>
          </w:p>
        </w:tc>
        <w:tc>
          <w:tcPr>
            <w:tcW w:w="1198" w:type="dxa"/>
            <w:vAlign w:val="center"/>
          </w:tcPr>
          <w:p w14:paraId="0D42608C" w14:textId="77777777" w:rsidR="00EE644C" w:rsidRPr="0016280B" w:rsidRDefault="00EE644C" w:rsidP="00290E44">
            <w:pPr>
              <w:pStyle w:val="Listeafsnit"/>
              <w:widowControl w:val="0"/>
              <w:spacing w:after="120"/>
              <w:ind w:left="0"/>
              <w:contextualSpacing w:val="0"/>
              <w:jc w:val="left"/>
              <w:rPr>
                <w:rFonts w:ascii="KBH" w:eastAsiaTheme="minorHAnsi" w:hAnsi="KBH"/>
                <w:sz w:val="19"/>
                <w:szCs w:val="19"/>
                <w:lang w:eastAsia="en-US"/>
              </w:rPr>
            </w:pPr>
            <w:r w:rsidRPr="0016280B">
              <w:rPr>
                <w:rFonts w:ascii="KBH" w:eastAsiaTheme="minorHAnsi" w:hAnsi="KBH"/>
                <w:sz w:val="19"/>
                <w:szCs w:val="19"/>
                <w:lang w:eastAsia="en-US"/>
              </w:rPr>
              <w:t>70 t</w:t>
            </w:r>
          </w:p>
        </w:tc>
        <w:tc>
          <w:tcPr>
            <w:tcW w:w="4331" w:type="dxa"/>
            <w:vAlign w:val="center"/>
          </w:tcPr>
          <w:p w14:paraId="467EA20B"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lukket hal</w:t>
            </w:r>
          </w:p>
        </w:tc>
      </w:tr>
      <w:tr w:rsidR="00EE644C" w:rsidRPr="0016280B" w14:paraId="0A021751" w14:textId="77777777" w:rsidTr="00290E44">
        <w:trPr>
          <w:cantSplit/>
          <w:trHeight w:val="75"/>
          <w:tblHeader/>
        </w:trPr>
        <w:tc>
          <w:tcPr>
            <w:tcW w:w="3651" w:type="dxa"/>
            <w:tcBorders>
              <w:bottom w:val="single" w:sz="4" w:space="0" w:color="auto"/>
            </w:tcBorders>
            <w:vAlign w:val="center"/>
          </w:tcPr>
          <w:p w14:paraId="48C895A4"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Spiselig olie og fedt</w:t>
            </w:r>
          </w:p>
        </w:tc>
        <w:tc>
          <w:tcPr>
            <w:tcW w:w="1198" w:type="dxa"/>
            <w:tcBorders>
              <w:bottom w:val="single" w:sz="4" w:space="0" w:color="auto"/>
            </w:tcBorders>
            <w:vAlign w:val="center"/>
          </w:tcPr>
          <w:p w14:paraId="5221989C" w14:textId="77777777" w:rsidR="00EE644C" w:rsidRPr="0016280B" w:rsidRDefault="00EE644C" w:rsidP="00290E44">
            <w:pPr>
              <w:widowControl w:val="0"/>
              <w:autoSpaceDE w:val="0"/>
              <w:autoSpaceDN w:val="0"/>
              <w:adjustRightInd w:val="0"/>
              <w:spacing w:after="120"/>
              <w:rPr>
                <w:rFonts w:ascii="KBH" w:hAnsi="KBH"/>
                <w:szCs w:val="19"/>
              </w:rPr>
            </w:pPr>
            <w:r w:rsidRPr="0016280B">
              <w:rPr>
                <w:rFonts w:ascii="KBH" w:hAnsi="KBH"/>
                <w:szCs w:val="19"/>
              </w:rPr>
              <w:t>1000 t</w:t>
            </w:r>
          </w:p>
        </w:tc>
        <w:tc>
          <w:tcPr>
            <w:tcW w:w="4331" w:type="dxa"/>
            <w:tcBorders>
              <w:bottom w:val="single" w:sz="4" w:space="0" w:color="auto"/>
            </w:tcBorders>
            <w:vAlign w:val="center"/>
          </w:tcPr>
          <w:p w14:paraId="6DE875F5"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I faste 60 liters tønder i lukkede skibscontainere</w:t>
            </w:r>
          </w:p>
        </w:tc>
      </w:tr>
      <w:tr w:rsidR="00EE644C" w:rsidRPr="0016280B" w14:paraId="6C1031FA" w14:textId="77777777" w:rsidTr="00290E44">
        <w:trPr>
          <w:cantSplit/>
          <w:trHeight w:val="75"/>
          <w:tblHeader/>
        </w:trPr>
        <w:tc>
          <w:tcPr>
            <w:tcW w:w="3651" w:type="dxa"/>
            <w:tcBorders>
              <w:left w:val="nil"/>
              <w:right w:val="nil"/>
            </w:tcBorders>
            <w:vAlign w:val="center"/>
          </w:tcPr>
          <w:p w14:paraId="0D4533B4"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c>
          <w:tcPr>
            <w:tcW w:w="1198" w:type="dxa"/>
            <w:tcBorders>
              <w:left w:val="nil"/>
              <w:right w:val="nil"/>
            </w:tcBorders>
            <w:vAlign w:val="center"/>
          </w:tcPr>
          <w:p w14:paraId="32DD397D"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tcBorders>
              <w:left w:val="nil"/>
              <w:right w:val="nil"/>
            </w:tcBorders>
            <w:vAlign w:val="center"/>
          </w:tcPr>
          <w:p w14:paraId="6BF3339E"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r>
      <w:tr w:rsidR="00EE644C" w:rsidRPr="0016280B" w14:paraId="52A911B0" w14:textId="77777777" w:rsidTr="00290E44">
        <w:trPr>
          <w:cantSplit/>
          <w:trHeight w:val="75"/>
          <w:tblHeader/>
        </w:trPr>
        <w:tc>
          <w:tcPr>
            <w:tcW w:w="9180" w:type="dxa"/>
            <w:gridSpan w:val="3"/>
            <w:vAlign w:val="center"/>
          </w:tcPr>
          <w:p w14:paraId="445A2E25"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b/>
                <w:sz w:val="19"/>
                <w:szCs w:val="19"/>
              </w:rPr>
              <w:t>Farligt affald</w:t>
            </w:r>
          </w:p>
        </w:tc>
      </w:tr>
      <w:tr w:rsidR="00EE644C" w:rsidRPr="0016280B" w14:paraId="22F1DD40" w14:textId="77777777" w:rsidTr="00290E44">
        <w:trPr>
          <w:cantSplit/>
          <w:trHeight w:val="75"/>
          <w:tblHeader/>
        </w:trPr>
        <w:tc>
          <w:tcPr>
            <w:tcW w:w="3651" w:type="dxa"/>
            <w:vAlign w:val="center"/>
          </w:tcPr>
          <w:p w14:paraId="3B187B62"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Vinduer indeholdende PCB</w:t>
            </w:r>
          </w:p>
        </w:tc>
        <w:tc>
          <w:tcPr>
            <w:tcW w:w="1198" w:type="dxa"/>
            <w:vAlign w:val="center"/>
          </w:tcPr>
          <w:p w14:paraId="35422E67" w14:textId="77777777" w:rsidR="00EE644C" w:rsidRPr="0016280B" w:rsidRDefault="00EE644C" w:rsidP="00290E44">
            <w:pPr>
              <w:widowControl w:val="0"/>
              <w:autoSpaceDE w:val="0"/>
              <w:autoSpaceDN w:val="0"/>
              <w:adjustRightInd w:val="0"/>
              <w:spacing w:after="120"/>
              <w:rPr>
                <w:rFonts w:ascii="KBH" w:hAnsi="KBH"/>
                <w:szCs w:val="19"/>
              </w:rPr>
            </w:pPr>
          </w:p>
        </w:tc>
        <w:tc>
          <w:tcPr>
            <w:tcW w:w="4331" w:type="dxa"/>
            <w:vMerge w:val="restart"/>
            <w:vAlign w:val="center"/>
          </w:tcPr>
          <w:p w14:paraId="46FAEA0D" w14:textId="05AE6971"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 xml:space="preserve">Overdækket på befæstet areal eller i en lukket container på ubefæstet areal. Se vilkår </w:t>
            </w:r>
            <w:r w:rsidRPr="0016280B">
              <w:rPr>
                <w:rFonts w:ascii="KBH" w:hAnsi="KBH"/>
                <w:sz w:val="19"/>
                <w:szCs w:val="19"/>
              </w:rPr>
              <w:fldChar w:fldCharType="begin"/>
            </w:r>
            <w:r w:rsidRPr="0016280B">
              <w:rPr>
                <w:rFonts w:ascii="KBH" w:hAnsi="KBH"/>
                <w:sz w:val="19"/>
                <w:szCs w:val="19"/>
              </w:rPr>
              <w:instrText xml:space="preserve"> REF _Ref469399424 \r \h  \* MERGEFORMAT </w:instrText>
            </w:r>
            <w:r w:rsidRPr="0016280B">
              <w:rPr>
                <w:rFonts w:ascii="KBH" w:hAnsi="KBH"/>
                <w:sz w:val="19"/>
                <w:szCs w:val="19"/>
              </w:rPr>
            </w:r>
            <w:r w:rsidRPr="0016280B">
              <w:rPr>
                <w:rFonts w:ascii="KBH" w:hAnsi="KBH"/>
                <w:sz w:val="19"/>
                <w:szCs w:val="19"/>
              </w:rPr>
              <w:fldChar w:fldCharType="separate"/>
            </w:r>
            <w:r w:rsidR="0043730D">
              <w:rPr>
                <w:rFonts w:ascii="KBH" w:hAnsi="KBH"/>
                <w:sz w:val="19"/>
                <w:szCs w:val="19"/>
              </w:rPr>
              <w:t>9</w:t>
            </w:r>
            <w:r w:rsidRPr="0016280B">
              <w:rPr>
                <w:rFonts w:ascii="KBH" w:hAnsi="KBH"/>
                <w:sz w:val="19"/>
                <w:szCs w:val="19"/>
              </w:rPr>
              <w:fldChar w:fldCharType="end"/>
            </w:r>
            <w:r w:rsidRPr="0016280B">
              <w:rPr>
                <w:rFonts w:ascii="KBH" w:hAnsi="KBH"/>
                <w:sz w:val="19"/>
                <w:szCs w:val="19"/>
              </w:rPr>
              <w:t>.</w:t>
            </w:r>
          </w:p>
        </w:tc>
      </w:tr>
      <w:tr w:rsidR="00EE644C" w:rsidRPr="0016280B" w14:paraId="1EFEC696" w14:textId="77777777" w:rsidTr="00290E44">
        <w:trPr>
          <w:cantSplit/>
          <w:trHeight w:val="75"/>
          <w:tblHeader/>
        </w:trPr>
        <w:tc>
          <w:tcPr>
            <w:tcW w:w="3651" w:type="dxa"/>
            <w:vAlign w:val="center"/>
          </w:tcPr>
          <w:p w14:paraId="33C1A2A3" w14:textId="77777777" w:rsidR="00EE644C" w:rsidRPr="0016280B" w:rsidRDefault="00EE644C" w:rsidP="00290E44">
            <w:pPr>
              <w:pStyle w:val="Listeafsnit"/>
              <w:widowControl w:val="0"/>
              <w:spacing w:after="120"/>
              <w:ind w:left="0"/>
              <w:contextualSpacing w:val="0"/>
              <w:jc w:val="left"/>
              <w:rPr>
                <w:rFonts w:ascii="KBH" w:hAnsi="KBH"/>
                <w:sz w:val="19"/>
                <w:szCs w:val="19"/>
              </w:rPr>
            </w:pPr>
            <w:r w:rsidRPr="0016280B">
              <w:rPr>
                <w:rFonts w:ascii="KBH" w:hAnsi="KBH"/>
                <w:sz w:val="19"/>
                <w:szCs w:val="19"/>
              </w:rPr>
              <w:t>Træ med blyholdig maling</w:t>
            </w:r>
          </w:p>
        </w:tc>
        <w:tc>
          <w:tcPr>
            <w:tcW w:w="1198" w:type="dxa"/>
            <w:vAlign w:val="center"/>
          </w:tcPr>
          <w:p w14:paraId="26891E82" w14:textId="77777777" w:rsidR="00EE644C" w:rsidRPr="0016280B" w:rsidRDefault="00EE644C" w:rsidP="00290E44">
            <w:pPr>
              <w:widowControl w:val="0"/>
              <w:autoSpaceDE w:val="0"/>
              <w:autoSpaceDN w:val="0"/>
              <w:adjustRightInd w:val="0"/>
              <w:spacing w:after="120"/>
              <w:rPr>
                <w:rFonts w:ascii="KBH" w:hAnsi="KBH"/>
                <w:szCs w:val="19"/>
              </w:rPr>
            </w:pPr>
            <w:r w:rsidRPr="0016280B">
              <w:rPr>
                <w:rFonts w:ascii="KBH" w:hAnsi="KBH"/>
                <w:szCs w:val="19"/>
              </w:rPr>
              <w:t>40 t</w:t>
            </w:r>
          </w:p>
        </w:tc>
        <w:tc>
          <w:tcPr>
            <w:tcW w:w="4331" w:type="dxa"/>
            <w:vMerge/>
            <w:vAlign w:val="center"/>
          </w:tcPr>
          <w:p w14:paraId="75642C27" w14:textId="77777777" w:rsidR="00EE644C" w:rsidRPr="0016280B" w:rsidRDefault="00EE644C" w:rsidP="00290E44">
            <w:pPr>
              <w:pStyle w:val="Listeafsnit"/>
              <w:widowControl w:val="0"/>
              <w:spacing w:after="120"/>
              <w:ind w:left="0"/>
              <w:contextualSpacing w:val="0"/>
              <w:jc w:val="left"/>
              <w:rPr>
                <w:rFonts w:ascii="KBH" w:hAnsi="KBH"/>
                <w:sz w:val="19"/>
                <w:szCs w:val="19"/>
              </w:rPr>
            </w:pPr>
          </w:p>
        </w:tc>
      </w:tr>
    </w:tbl>
    <w:p w14:paraId="730A9445" w14:textId="77777777" w:rsidR="0039091C" w:rsidRPr="000B14F6" w:rsidRDefault="0039091C" w:rsidP="0039091C">
      <w:pPr>
        <w:rPr>
          <w:szCs w:val="19"/>
        </w:rPr>
      </w:pPr>
    </w:p>
    <w:p w14:paraId="77E721EF" w14:textId="77777777" w:rsidR="0039091C" w:rsidRPr="000B14F6" w:rsidRDefault="0039091C" w:rsidP="0039091C">
      <w:pPr>
        <w:rPr>
          <w:b/>
          <w:szCs w:val="19"/>
        </w:rPr>
      </w:pPr>
      <w:r w:rsidRPr="000B14F6">
        <w:rPr>
          <w:b/>
          <w:szCs w:val="19"/>
        </w:rPr>
        <w:t>Begrundelse</w:t>
      </w:r>
    </w:p>
    <w:p w14:paraId="2969D12A" w14:textId="6957DDCD" w:rsidR="00290E44" w:rsidRDefault="00290E44" w:rsidP="00382F19">
      <w:pPr>
        <w:rPr>
          <w:szCs w:val="19"/>
        </w:rPr>
      </w:pPr>
      <w:r>
        <w:rPr>
          <w:szCs w:val="19"/>
        </w:rPr>
        <w:t>Vilkår 15</w:t>
      </w:r>
    </w:p>
    <w:p w14:paraId="6AE4ED24" w14:textId="56712C1B" w:rsidR="00290E44" w:rsidRDefault="00290E44" w:rsidP="00382F19">
      <w:pPr>
        <w:rPr>
          <w:szCs w:val="19"/>
        </w:rPr>
      </w:pPr>
      <w:r>
        <w:rPr>
          <w:szCs w:val="19"/>
        </w:rPr>
        <w:t>Rettelse af en fejl/ uoverensstemmelse mellem vilkårsordlyd</w:t>
      </w:r>
      <w:r w:rsidR="00FD58F4">
        <w:rPr>
          <w:szCs w:val="19"/>
        </w:rPr>
        <w:t xml:space="preserve"> i vilkår 3 og 15</w:t>
      </w:r>
      <w:r>
        <w:rPr>
          <w:szCs w:val="19"/>
        </w:rPr>
        <w:t xml:space="preserve">. </w:t>
      </w:r>
      <w:r w:rsidR="00FD58F4">
        <w:rPr>
          <w:szCs w:val="19"/>
        </w:rPr>
        <w:t>Af</w:t>
      </w:r>
      <w:r>
        <w:rPr>
          <w:szCs w:val="19"/>
        </w:rPr>
        <w:t xml:space="preserve"> tabellen i vilkår 3 fremgår det</w:t>
      </w:r>
      <w:r w:rsidR="00D242DD">
        <w:rPr>
          <w:szCs w:val="19"/>
        </w:rPr>
        <w:t>,</w:t>
      </w:r>
      <w:r>
        <w:rPr>
          <w:szCs w:val="19"/>
        </w:rPr>
        <w:t xml:space="preserve"> at </w:t>
      </w:r>
      <w:r w:rsidR="00FD58F4">
        <w:rPr>
          <w:szCs w:val="19"/>
        </w:rPr>
        <w:t>oplagsområdet for inert affald skal ske på befæstet areal. Vilkår 15 ordlyd bringes derfor i overensstemmelse</w:t>
      </w:r>
      <w:r w:rsidR="00941E38">
        <w:rPr>
          <w:szCs w:val="19"/>
        </w:rPr>
        <w:t xml:space="preserve">, </w:t>
      </w:r>
      <w:r w:rsidR="00FD58F4">
        <w:rPr>
          <w:szCs w:val="19"/>
        </w:rPr>
        <w:t>således der ikke opstår tvivl eller misforståelser.</w:t>
      </w:r>
    </w:p>
    <w:p w14:paraId="62DAA1F4" w14:textId="77777777" w:rsidR="00290E44" w:rsidRDefault="00290E44" w:rsidP="00382F19">
      <w:pPr>
        <w:rPr>
          <w:szCs w:val="19"/>
        </w:rPr>
      </w:pPr>
    </w:p>
    <w:p w14:paraId="57FF7C1E" w14:textId="09B43ED2" w:rsidR="00290E44" w:rsidRDefault="00290E44" w:rsidP="00382F19">
      <w:pPr>
        <w:rPr>
          <w:szCs w:val="19"/>
        </w:rPr>
      </w:pPr>
      <w:r>
        <w:rPr>
          <w:szCs w:val="19"/>
        </w:rPr>
        <w:t>Vilkår 3</w:t>
      </w:r>
    </w:p>
    <w:p w14:paraId="5BE105C8" w14:textId="5B89FEC4" w:rsidR="00A235D0" w:rsidRDefault="00382F19" w:rsidP="00382F19">
      <w:pPr>
        <w:rPr>
          <w:szCs w:val="19"/>
        </w:rPr>
      </w:pPr>
      <w:r>
        <w:rPr>
          <w:szCs w:val="19"/>
        </w:rPr>
        <w:t xml:space="preserve">Virksomheden har </w:t>
      </w:r>
      <w:r w:rsidR="00290E44">
        <w:rPr>
          <w:szCs w:val="19"/>
        </w:rPr>
        <w:t>ansøgt</w:t>
      </w:r>
      <w:r>
        <w:rPr>
          <w:szCs w:val="19"/>
        </w:rPr>
        <w:t xml:space="preserve"> om at kunne modtage rene tekstiler med op til 300 tons om dagen. </w:t>
      </w:r>
    </w:p>
    <w:p w14:paraId="790DCC3A" w14:textId="7104B001" w:rsidR="0039091C" w:rsidRDefault="00382F19" w:rsidP="00382F19">
      <w:pPr>
        <w:rPr>
          <w:szCs w:val="19"/>
        </w:rPr>
      </w:pPr>
      <w:r w:rsidRPr="00382F19">
        <w:rPr>
          <w:szCs w:val="19"/>
        </w:rPr>
        <w:t>Med implementering af nye EU-direktiver på affaldsområdet i Danmark</w:t>
      </w:r>
      <w:r>
        <w:rPr>
          <w:szCs w:val="19"/>
        </w:rPr>
        <w:t xml:space="preserve"> </w:t>
      </w:r>
      <w:r w:rsidRPr="00382F19">
        <w:rPr>
          <w:szCs w:val="19"/>
        </w:rPr>
        <w:t>sættes der fokus på tekstilaffald</w:t>
      </w:r>
      <w:r>
        <w:rPr>
          <w:szCs w:val="19"/>
        </w:rPr>
        <w:t xml:space="preserve"> og genanvendelse af dette. Virksomheden ønsker derfor for fremtiden også at kunne modtage denne type affald. </w:t>
      </w:r>
    </w:p>
    <w:p w14:paraId="45A589CF" w14:textId="2EDC3207" w:rsidR="0040580F" w:rsidRDefault="00382F19" w:rsidP="00382F19">
      <w:pPr>
        <w:rPr>
          <w:szCs w:val="19"/>
        </w:rPr>
      </w:pPr>
      <w:r>
        <w:rPr>
          <w:szCs w:val="19"/>
        </w:rPr>
        <w:t xml:space="preserve">Virksomheden har de seneste par år forbedret sikkerheden for </w:t>
      </w:r>
      <w:r w:rsidR="00A235D0">
        <w:rPr>
          <w:szCs w:val="19"/>
        </w:rPr>
        <w:t>op</w:t>
      </w:r>
      <w:r>
        <w:rPr>
          <w:szCs w:val="19"/>
        </w:rPr>
        <w:t xml:space="preserve">bevaringen af de affaldsfraktioner som de modtager. Der er bl.a. </w:t>
      </w:r>
      <w:r w:rsidR="0040580F">
        <w:rPr>
          <w:szCs w:val="19"/>
        </w:rPr>
        <w:t>installerede</w:t>
      </w:r>
      <w:r>
        <w:rPr>
          <w:szCs w:val="19"/>
        </w:rPr>
        <w:t xml:space="preserve"> termiske kamera til overvågning af affald</w:t>
      </w:r>
      <w:r w:rsidR="0040580F">
        <w:rPr>
          <w:szCs w:val="19"/>
        </w:rPr>
        <w:t>sbunkerne</w:t>
      </w:r>
      <w:r>
        <w:rPr>
          <w:szCs w:val="19"/>
        </w:rPr>
        <w:t>, samt automatisk sprinkleranlæg</w:t>
      </w:r>
      <w:r w:rsidR="00C63BA1">
        <w:rPr>
          <w:szCs w:val="19"/>
        </w:rPr>
        <w:t>,</w:t>
      </w:r>
      <w:r>
        <w:rPr>
          <w:szCs w:val="19"/>
        </w:rPr>
        <w:t xml:space="preserve"> som dækker hele pladsen. Pladsen er derudover afskærmet til alle sider af en </w:t>
      </w:r>
      <w:r>
        <w:rPr>
          <w:szCs w:val="19"/>
        </w:rPr>
        <w:lastRenderedPageBreak/>
        <w:t>jer</w:t>
      </w:r>
      <w:r w:rsidR="00941E38">
        <w:rPr>
          <w:szCs w:val="19"/>
        </w:rPr>
        <w:t>nvæg</w:t>
      </w:r>
      <w:r>
        <w:rPr>
          <w:szCs w:val="19"/>
        </w:rPr>
        <w:t xml:space="preserve"> som </w:t>
      </w:r>
      <w:r w:rsidR="0040580F">
        <w:rPr>
          <w:szCs w:val="19"/>
        </w:rPr>
        <w:t xml:space="preserve">strækker sig op over affaldsbunkehøjden.  Tekstilaffaldet vil derudover blive opbevaret under overdække i båse på fast belægning, for at hindre at lette materialer giver anledning til flugt. </w:t>
      </w:r>
    </w:p>
    <w:p w14:paraId="495BA7FE" w14:textId="77777777" w:rsidR="009C7E0B" w:rsidRDefault="009C7E0B" w:rsidP="00382F19">
      <w:pPr>
        <w:rPr>
          <w:szCs w:val="19"/>
        </w:rPr>
      </w:pPr>
    </w:p>
    <w:p w14:paraId="3B2499C3" w14:textId="24A9E04A" w:rsidR="0040580F" w:rsidRPr="000B14F6" w:rsidRDefault="00A235D0" w:rsidP="00382F19">
      <w:pPr>
        <w:rPr>
          <w:szCs w:val="19"/>
        </w:rPr>
      </w:pPr>
      <w:r>
        <w:rPr>
          <w:szCs w:val="19"/>
        </w:rPr>
        <w:t>Den samlede vurdering af a</w:t>
      </w:r>
      <w:r w:rsidR="0040580F">
        <w:rPr>
          <w:szCs w:val="19"/>
        </w:rPr>
        <w:t>nlægsforholdene gør, at pågældende udvi</w:t>
      </w:r>
      <w:r w:rsidR="00941E38">
        <w:rPr>
          <w:szCs w:val="19"/>
        </w:rPr>
        <w:t>d</w:t>
      </w:r>
      <w:r w:rsidR="0040580F">
        <w:rPr>
          <w:szCs w:val="19"/>
        </w:rPr>
        <w:t xml:space="preserve">else af brandbare affaldsfraktioner kan indgå i virksomhedens miljøgodkendelse. </w:t>
      </w:r>
    </w:p>
    <w:p w14:paraId="2160B765" w14:textId="77777777" w:rsidR="0039091C" w:rsidRPr="000B14F6" w:rsidRDefault="0039091C" w:rsidP="0039091C">
      <w:pPr>
        <w:rPr>
          <w:szCs w:val="19"/>
        </w:rPr>
      </w:pPr>
    </w:p>
    <w:p w14:paraId="2C6D20C2" w14:textId="77777777" w:rsidR="0039091C" w:rsidRPr="000B14F6" w:rsidRDefault="0039091C" w:rsidP="0039091C">
      <w:pPr>
        <w:jc w:val="both"/>
        <w:rPr>
          <w:b/>
          <w:szCs w:val="19"/>
        </w:rPr>
      </w:pPr>
      <w:r w:rsidRPr="000B14F6">
        <w:rPr>
          <w:b/>
          <w:szCs w:val="19"/>
        </w:rPr>
        <w:t>Offentliggørelse</w:t>
      </w:r>
    </w:p>
    <w:p w14:paraId="718E7D67" w14:textId="77777777" w:rsidR="0039091C" w:rsidRPr="000B14F6" w:rsidRDefault="0039091C" w:rsidP="0039091C">
      <w:pPr>
        <w:rPr>
          <w:szCs w:val="19"/>
        </w:rPr>
      </w:pPr>
      <w:r w:rsidRPr="000B14F6">
        <w:rPr>
          <w:szCs w:val="19"/>
        </w:rPr>
        <w:t>Afgørelsen om miljøgodkendelse bliver annonceret på www.dma.mst.dk.</w:t>
      </w:r>
    </w:p>
    <w:p w14:paraId="33FEC009" w14:textId="77777777" w:rsidR="0039091C" w:rsidRPr="000B14F6" w:rsidRDefault="0039091C" w:rsidP="0039091C">
      <w:pPr>
        <w:rPr>
          <w:szCs w:val="19"/>
        </w:rPr>
      </w:pPr>
    </w:p>
    <w:p w14:paraId="4F19E6D2" w14:textId="77777777" w:rsidR="0039091C" w:rsidRPr="000B14F6" w:rsidRDefault="0039091C" w:rsidP="0039091C">
      <w:pPr>
        <w:rPr>
          <w:b/>
          <w:szCs w:val="19"/>
        </w:rPr>
      </w:pPr>
      <w:r w:rsidRPr="000B14F6">
        <w:rPr>
          <w:b/>
          <w:szCs w:val="19"/>
        </w:rPr>
        <w:t>Høring</w:t>
      </w:r>
    </w:p>
    <w:p w14:paraId="2FB8E00E" w14:textId="2F042A49" w:rsidR="0039091C" w:rsidRPr="000B14F6" w:rsidRDefault="0039091C" w:rsidP="0039091C">
      <w:pPr>
        <w:rPr>
          <w:szCs w:val="19"/>
        </w:rPr>
      </w:pPr>
      <w:r w:rsidRPr="007668E7">
        <w:rPr>
          <w:szCs w:val="19"/>
        </w:rPr>
        <w:t>Afgørelsen har været i høring hos virksomheden</w:t>
      </w:r>
      <w:r w:rsidR="007668E7" w:rsidRPr="007668E7">
        <w:rPr>
          <w:szCs w:val="19"/>
        </w:rPr>
        <w:t xml:space="preserve">. </w:t>
      </w:r>
      <w:r w:rsidRPr="007668E7">
        <w:rPr>
          <w:szCs w:val="19"/>
        </w:rPr>
        <w:t xml:space="preserve">Virksomheder og Byliv har </w:t>
      </w:r>
      <w:r w:rsidR="007668E7" w:rsidRPr="007668E7">
        <w:rPr>
          <w:szCs w:val="19"/>
        </w:rPr>
        <w:t xml:space="preserve">ikke </w:t>
      </w:r>
      <w:r w:rsidRPr="007668E7">
        <w:rPr>
          <w:szCs w:val="19"/>
        </w:rPr>
        <w:t xml:space="preserve">modtaget </w:t>
      </w:r>
      <w:r w:rsidR="007668E7" w:rsidRPr="007668E7">
        <w:rPr>
          <w:szCs w:val="19"/>
        </w:rPr>
        <w:t>nogen kommentar i</w:t>
      </w:r>
      <w:r w:rsidR="00505391">
        <w:rPr>
          <w:szCs w:val="19"/>
        </w:rPr>
        <w:t xml:space="preserve"> forbindelse med</w:t>
      </w:r>
      <w:r w:rsidR="007668E7" w:rsidRPr="007668E7">
        <w:rPr>
          <w:szCs w:val="19"/>
        </w:rPr>
        <w:t xml:space="preserve"> høringen.</w:t>
      </w:r>
      <w:r w:rsidR="007668E7">
        <w:rPr>
          <w:szCs w:val="19"/>
        </w:rPr>
        <w:t xml:space="preserve"> </w:t>
      </w:r>
      <w:r w:rsidRPr="000B14F6">
        <w:rPr>
          <w:szCs w:val="19"/>
        </w:rPr>
        <w:t xml:space="preserve"> </w:t>
      </w:r>
    </w:p>
    <w:p w14:paraId="4D11BB0E" w14:textId="77777777" w:rsidR="0039091C" w:rsidRPr="000B14F6" w:rsidRDefault="0039091C" w:rsidP="0039091C">
      <w:pPr>
        <w:rPr>
          <w:szCs w:val="19"/>
        </w:rPr>
      </w:pPr>
    </w:p>
    <w:p w14:paraId="3C41E5F9" w14:textId="77777777" w:rsidR="0039091C" w:rsidRPr="000B14F6" w:rsidRDefault="0039091C" w:rsidP="0039091C">
      <w:pPr>
        <w:rPr>
          <w:b/>
          <w:szCs w:val="19"/>
        </w:rPr>
      </w:pPr>
      <w:r w:rsidRPr="000B14F6">
        <w:rPr>
          <w:b/>
          <w:szCs w:val="19"/>
        </w:rPr>
        <w:t>Sagens dokumenter</w:t>
      </w:r>
    </w:p>
    <w:p w14:paraId="55EEF65C" w14:textId="0C517E4C" w:rsidR="00AC6F8F" w:rsidRDefault="0039091C" w:rsidP="0039091C">
      <w:pPr>
        <w:rPr>
          <w:szCs w:val="19"/>
        </w:rPr>
      </w:pPr>
      <w:r w:rsidRPr="000B14F6">
        <w:rPr>
          <w:szCs w:val="19"/>
        </w:rPr>
        <w:t xml:space="preserve">Miljøgodkendelse for </w:t>
      </w:r>
      <w:r w:rsidR="00AC6F8F">
        <w:rPr>
          <w:szCs w:val="19"/>
        </w:rPr>
        <w:t>L-vej 3, Ragn-</w:t>
      </w:r>
      <w:proofErr w:type="spellStart"/>
      <w:r w:rsidR="00AC6F8F">
        <w:rPr>
          <w:szCs w:val="19"/>
        </w:rPr>
        <w:t>sells</w:t>
      </w:r>
      <w:proofErr w:type="spellEnd"/>
      <w:r w:rsidR="00AC6F8F">
        <w:rPr>
          <w:szCs w:val="19"/>
        </w:rPr>
        <w:t xml:space="preserve"> A/S, Prøvestenen</w:t>
      </w:r>
      <w:r w:rsidRPr="000B14F6">
        <w:rPr>
          <w:szCs w:val="19"/>
        </w:rPr>
        <w:t>, af</w:t>
      </w:r>
      <w:r w:rsidR="00AC6F8F">
        <w:rPr>
          <w:szCs w:val="19"/>
        </w:rPr>
        <w:t xml:space="preserve"> februar 2012 </w:t>
      </w:r>
      <w:r w:rsidR="00AC6F8F" w:rsidRPr="00AC6F8F">
        <w:rPr>
          <w:szCs w:val="19"/>
        </w:rPr>
        <w:t xml:space="preserve">(sagsnr. 2017-0007265-20) </w:t>
      </w:r>
      <w:r w:rsidR="00AC6F8F">
        <w:rPr>
          <w:szCs w:val="19"/>
        </w:rPr>
        <w:t xml:space="preserve">og senere ændringer af september 2018 (sagsnr. </w:t>
      </w:r>
      <w:r w:rsidR="00AC6F8F" w:rsidRPr="00EE644C">
        <w:rPr>
          <w:szCs w:val="19"/>
        </w:rPr>
        <w:t>2017-0007265-51</w:t>
      </w:r>
      <w:r w:rsidR="00AC6F8F">
        <w:rPr>
          <w:szCs w:val="19"/>
        </w:rPr>
        <w:t xml:space="preserve">). </w:t>
      </w:r>
    </w:p>
    <w:p w14:paraId="60295FA9" w14:textId="77777777" w:rsidR="00AC6F8F" w:rsidRDefault="00AC6F8F" w:rsidP="0039091C">
      <w:pPr>
        <w:rPr>
          <w:szCs w:val="19"/>
        </w:rPr>
      </w:pPr>
    </w:p>
    <w:p w14:paraId="0067B82F" w14:textId="0C8ADE17" w:rsidR="0039091C" w:rsidRPr="000B14F6" w:rsidRDefault="0039091C" w:rsidP="0039091C">
      <w:pPr>
        <w:rPr>
          <w:szCs w:val="19"/>
        </w:rPr>
      </w:pPr>
      <w:r w:rsidRPr="000B14F6">
        <w:rPr>
          <w:szCs w:val="19"/>
        </w:rPr>
        <w:t>Ansøgning</w:t>
      </w:r>
      <w:r w:rsidR="00AC6F8F">
        <w:rPr>
          <w:szCs w:val="19"/>
        </w:rPr>
        <w:t xml:space="preserve"> </w:t>
      </w:r>
      <w:r w:rsidRPr="000B14F6">
        <w:rPr>
          <w:szCs w:val="19"/>
        </w:rPr>
        <w:t xml:space="preserve">af </w:t>
      </w:r>
      <w:r w:rsidR="00AC6F8F">
        <w:rPr>
          <w:szCs w:val="19"/>
        </w:rPr>
        <w:t xml:space="preserve">12. </w:t>
      </w:r>
      <w:r w:rsidR="008A6002">
        <w:rPr>
          <w:szCs w:val="19"/>
        </w:rPr>
        <w:t>november</w:t>
      </w:r>
      <w:r w:rsidR="00AC6F8F">
        <w:rPr>
          <w:szCs w:val="19"/>
        </w:rPr>
        <w:t xml:space="preserve"> 2021.</w:t>
      </w:r>
    </w:p>
    <w:p w14:paraId="26118A1D" w14:textId="77777777" w:rsidR="0039091C" w:rsidRPr="000B14F6" w:rsidRDefault="0039091C" w:rsidP="0039091C">
      <w:pPr>
        <w:rPr>
          <w:szCs w:val="19"/>
        </w:rPr>
      </w:pPr>
    </w:p>
    <w:p w14:paraId="6620CCBA" w14:textId="77777777" w:rsidR="00AC6F8F" w:rsidRPr="007668E7" w:rsidRDefault="00AC6F8F" w:rsidP="00AC6F8F">
      <w:pPr>
        <w:rPr>
          <w:b/>
          <w:bCs/>
          <w:szCs w:val="19"/>
        </w:rPr>
      </w:pPr>
      <w:r w:rsidRPr="007668E7">
        <w:rPr>
          <w:b/>
          <w:bCs/>
          <w:szCs w:val="19"/>
        </w:rPr>
        <w:t>Mulighed for aktindsigt og udtalelse</w:t>
      </w:r>
    </w:p>
    <w:p w14:paraId="135AE080" w14:textId="1DA8D003" w:rsidR="00AC6F8F" w:rsidRPr="007668E7" w:rsidRDefault="00AC6F8F" w:rsidP="00AC6F8F">
      <w:pPr>
        <w:rPr>
          <w:szCs w:val="19"/>
        </w:rPr>
      </w:pPr>
      <w:r w:rsidRPr="007668E7">
        <w:rPr>
          <w:szCs w:val="19"/>
        </w:rPr>
        <w:t>I har jf. miljøbeskyttelseslovens § 75 ret til at få aktindsigt i sagen. I har desuden 14 dage fra modtagelsen af dette brev til at komme med en udtalelse i sagen, herunder fremkomme med oplysninger, der kan belyse omkostninger, fordele og ulemper forbundet med påbuddet.</w:t>
      </w:r>
    </w:p>
    <w:p w14:paraId="20635BAE" w14:textId="4BAC0301" w:rsidR="00AC6F8F" w:rsidRPr="007668E7" w:rsidRDefault="00AC6F8F" w:rsidP="00AC6F8F">
      <w:pPr>
        <w:rPr>
          <w:szCs w:val="19"/>
        </w:rPr>
      </w:pPr>
      <w:r w:rsidRPr="007668E7">
        <w:rPr>
          <w:szCs w:val="19"/>
        </w:rPr>
        <w:t>Vi skal have modtaget jeres udtalelse senest den</w:t>
      </w:r>
      <w:r w:rsidR="00E22D64" w:rsidRPr="007668E7">
        <w:rPr>
          <w:szCs w:val="19"/>
        </w:rPr>
        <w:t xml:space="preserve"> </w:t>
      </w:r>
      <w:r w:rsidR="00505391">
        <w:rPr>
          <w:szCs w:val="19"/>
        </w:rPr>
        <w:t xml:space="preserve">4. januar 2022. </w:t>
      </w:r>
    </w:p>
    <w:p w14:paraId="1EC0D923" w14:textId="77777777" w:rsidR="00AC6F8F" w:rsidRPr="007668E7" w:rsidRDefault="00AC6F8F" w:rsidP="00AC6F8F">
      <w:pPr>
        <w:rPr>
          <w:szCs w:val="19"/>
        </w:rPr>
      </w:pPr>
    </w:p>
    <w:p w14:paraId="6756CCA9" w14:textId="67104E38" w:rsidR="00AC6F8F" w:rsidRPr="00AC6F8F" w:rsidRDefault="00AC6F8F" w:rsidP="00AC6F8F">
      <w:pPr>
        <w:rPr>
          <w:szCs w:val="19"/>
        </w:rPr>
      </w:pPr>
      <w:r w:rsidRPr="007668E7">
        <w:rPr>
          <w:szCs w:val="19"/>
        </w:rPr>
        <w:t xml:space="preserve">Af det endelige påbud vil det fremgå, at I har mulighed for at påklage påbuddet til </w:t>
      </w:r>
      <w:r w:rsidR="00E22D64" w:rsidRPr="007668E7">
        <w:rPr>
          <w:szCs w:val="19"/>
        </w:rPr>
        <w:t>Miljø</w:t>
      </w:r>
      <w:r w:rsidRPr="007668E7">
        <w:rPr>
          <w:szCs w:val="19"/>
        </w:rPr>
        <w:t xml:space="preserve">- og </w:t>
      </w:r>
      <w:r w:rsidR="00E22D64" w:rsidRPr="007668E7">
        <w:rPr>
          <w:szCs w:val="19"/>
        </w:rPr>
        <w:t>Fødevare</w:t>
      </w:r>
      <w:r w:rsidRPr="007668E7">
        <w:rPr>
          <w:szCs w:val="19"/>
        </w:rPr>
        <w:t>klagenævnet. En eventuel klage vil have opsættende virkning, medmindre nævnet afgør andet.</w:t>
      </w:r>
      <w:r w:rsidRPr="00AC6F8F">
        <w:rPr>
          <w:szCs w:val="19"/>
        </w:rPr>
        <w:t xml:space="preserve"> </w:t>
      </w:r>
    </w:p>
    <w:p w14:paraId="07F64B09" w14:textId="77777777" w:rsidR="00AC6F8F" w:rsidRPr="00AC6F8F" w:rsidRDefault="00AC6F8F" w:rsidP="00AC6F8F">
      <w:pPr>
        <w:rPr>
          <w:szCs w:val="19"/>
        </w:rPr>
      </w:pPr>
    </w:p>
    <w:p w14:paraId="09EC465E" w14:textId="0EA9515E" w:rsidR="0039091C" w:rsidRPr="00AC6F8F" w:rsidRDefault="00AC6F8F" w:rsidP="00AC6F8F">
      <w:pPr>
        <w:rPr>
          <w:b/>
          <w:bCs/>
          <w:szCs w:val="19"/>
        </w:rPr>
      </w:pPr>
      <w:r w:rsidRPr="00AC6F8F">
        <w:rPr>
          <w:b/>
          <w:bCs/>
          <w:szCs w:val="19"/>
        </w:rPr>
        <w:t>Lovgrundlag</w:t>
      </w:r>
    </w:p>
    <w:p w14:paraId="18DBB415" w14:textId="16FF1385" w:rsidR="00941E38" w:rsidRDefault="00AC6F8F" w:rsidP="00290E44">
      <w:pPr>
        <w:rPr>
          <w:szCs w:val="19"/>
        </w:rPr>
      </w:pPr>
      <w:r w:rsidRPr="00AC6F8F">
        <w:rPr>
          <w:szCs w:val="19"/>
        </w:rPr>
        <w:t>Påbud om vilkårsændring vil blive meddelt i henhold til Miljøbeskyttelseslovens §41</w:t>
      </w:r>
      <w:bookmarkStart w:id="6" w:name="_Hlk6928505"/>
      <w:r w:rsidR="00E13E38">
        <w:rPr>
          <w:szCs w:val="19"/>
        </w:rPr>
        <w:t>b</w:t>
      </w:r>
    </w:p>
    <w:p w14:paraId="4B5390C1" w14:textId="77777777" w:rsidR="00941E38" w:rsidRDefault="00941E38">
      <w:pPr>
        <w:spacing w:after="160" w:line="259" w:lineRule="auto"/>
        <w:rPr>
          <w:szCs w:val="19"/>
        </w:rPr>
      </w:pPr>
      <w:r>
        <w:rPr>
          <w:szCs w:val="19"/>
        </w:rPr>
        <w:br w:type="page"/>
      </w:r>
    </w:p>
    <w:p w14:paraId="4B4A507C" w14:textId="77777777" w:rsidR="00AC6F8F" w:rsidRPr="00290E44" w:rsidRDefault="00AC6F8F" w:rsidP="00290E44">
      <w:pPr>
        <w:rPr>
          <w:szCs w:val="19"/>
        </w:rPr>
      </w:pPr>
    </w:p>
    <w:p w14:paraId="1F23B499" w14:textId="63DC6356" w:rsidR="00AC6F8F" w:rsidRDefault="00AC6F8F" w:rsidP="00AC6F8F">
      <w:pPr>
        <w:rPr>
          <w:b/>
          <w:szCs w:val="19"/>
        </w:rPr>
      </w:pPr>
      <w:r>
        <w:rPr>
          <w:b/>
          <w:szCs w:val="19"/>
        </w:rPr>
        <w:t>KLAGEVEJLEDNING</w:t>
      </w:r>
    </w:p>
    <w:p w14:paraId="37D403EF" w14:textId="77777777" w:rsidR="00AC6F8F" w:rsidRPr="007668E7" w:rsidRDefault="00AC6F8F" w:rsidP="00AC6F8F">
      <w:pPr>
        <w:rPr>
          <w:rFonts w:ascii="KBH" w:hAnsi="KBH"/>
          <w:b/>
          <w:szCs w:val="19"/>
        </w:rPr>
      </w:pPr>
      <w:bookmarkStart w:id="7" w:name="_Hlk55976184"/>
      <w:r w:rsidRPr="007668E7">
        <w:rPr>
          <w:rFonts w:ascii="KBH" w:hAnsi="KBH"/>
          <w:b/>
          <w:szCs w:val="19"/>
        </w:rPr>
        <w:t>Klageadgang</w:t>
      </w:r>
    </w:p>
    <w:p w14:paraId="5BA7C40F" w14:textId="0F0FD937" w:rsidR="00AC6F8F" w:rsidRPr="007668E7" w:rsidRDefault="00AC6F8F" w:rsidP="00AC6F8F">
      <w:pPr>
        <w:rPr>
          <w:rFonts w:ascii="KBH" w:hAnsi="KBH"/>
          <w:szCs w:val="19"/>
        </w:rPr>
      </w:pPr>
      <w:r w:rsidRPr="007668E7">
        <w:rPr>
          <w:rFonts w:ascii="KBH" w:hAnsi="KBH"/>
          <w:szCs w:val="19"/>
        </w:rPr>
        <w:t xml:space="preserve">Der kan klages over afgørelsen til Miljø- og Fødevareklagenævnet frem til fire uger, efter afgørelsen er offentliggjort på </w:t>
      </w:r>
      <w:hyperlink r:id="rId9" w:history="1">
        <w:r w:rsidRPr="007668E7">
          <w:rPr>
            <w:rStyle w:val="Hyperlink"/>
            <w:rFonts w:ascii="KBH" w:hAnsi="KBH"/>
            <w:szCs w:val="19"/>
          </w:rPr>
          <w:t>https://dma.mst.dk/</w:t>
        </w:r>
      </w:hyperlink>
      <w:r w:rsidRPr="007668E7">
        <w:rPr>
          <w:rFonts w:ascii="KBH" w:hAnsi="KBH"/>
          <w:szCs w:val="19"/>
        </w:rPr>
        <w:t>,  jf. miljøbeskyttelseslovens §§ 91 og 93. Klagen skal indgives skriftligt ved anvendelse af digital selvbetjening inden de</w:t>
      </w:r>
      <w:r w:rsidRPr="007668E7">
        <w:rPr>
          <w:rFonts w:ascii="KBH" w:hAnsi="KBH"/>
          <w:color w:val="auto"/>
          <w:szCs w:val="19"/>
        </w:rPr>
        <w:t xml:space="preserve">n </w:t>
      </w:r>
      <w:r w:rsidR="007668E7" w:rsidRPr="007668E7">
        <w:rPr>
          <w:rFonts w:ascii="KBH" w:hAnsi="KBH"/>
          <w:color w:val="auto"/>
          <w:szCs w:val="19"/>
        </w:rPr>
        <w:t>4. januar 202</w:t>
      </w:r>
      <w:r w:rsidR="00505391">
        <w:rPr>
          <w:rFonts w:ascii="KBH" w:hAnsi="KBH"/>
          <w:color w:val="auto"/>
          <w:szCs w:val="19"/>
        </w:rPr>
        <w:t>2</w:t>
      </w:r>
      <w:r w:rsidR="007668E7" w:rsidRPr="007668E7">
        <w:rPr>
          <w:rFonts w:ascii="KBH" w:hAnsi="KBH"/>
          <w:color w:val="auto"/>
          <w:szCs w:val="19"/>
        </w:rPr>
        <w:t>.</w:t>
      </w:r>
    </w:p>
    <w:p w14:paraId="4E19644A" w14:textId="77777777" w:rsidR="00AC6F8F" w:rsidRPr="007668E7" w:rsidRDefault="00AC6F8F" w:rsidP="00AC6F8F">
      <w:pPr>
        <w:rPr>
          <w:rFonts w:ascii="KBH" w:hAnsi="KBH"/>
          <w:color w:val="FF0000"/>
          <w:szCs w:val="19"/>
        </w:rPr>
      </w:pPr>
    </w:p>
    <w:p w14:paraId="3F2959DA" w14:textId="6E0CB931" w:rsidR="00AC6F8F" w:rsidRPr="007668E7" w:rsidRDefault="00AC6F8F" w:rsidP="00AC6F8F">
      <w:pPr>
        <w:rPr>
          <w:rFonts w:ascii="KBH" w:hAnsi="KBH"/>
          <w:szCs w:val="19"/>
        </w:rPr>
      </w:pPr>
      <w:r w:rsidRPr="007668E7">
        <w:rPr>
          <w:rFonts w:ascii="KBH" w:hAnsi="KBH"/>
          <w:szCs w:val="19"/>
        </w:rPr>
        <w:t xml:space="preserve">Klage skal indgives via klageportalen </w:t>
      </w:r>
      <w:hyperlink r:id="rId10" w:history="1">
        <w:r w:rsidRPr="007668E7">
          <w:rPr>
            <w:rStyle w:val="Hyperlink"/>
            <w:rFonts w:ascii="KBH" w:hAnsi="KBH"/>
            <w:szCs w:val="19"/>
          </w:rPr>
          <w:t>https://naevneneshus.dk/</w:t>
        </w:r>
      </w:hyperlink>
      <w:r w:rsidRPr="007668E7">
        <w:rPr>
          <w:rFonts w:ascii="KBH" w:hAnsi="KBH"/>
          <w:szCs w:val="19"/>
        </w:rPr>
        <w:t xml:space="preserve">, hvor selve klageprocessen, betaling af gebyr m.v. også fremgår. </w:t>
      </w:r>
    </w:p>
    <w:p w14:paraId="3068DA69" w14:textId="77777777" w:rsidR="00AC6F8F" w:rsidRPr="007668E7" w:rsidRDefault="00AC6F8F" w:rsidP="00AC6F8F">
      <w:pPr>
        <w:rPr>
          <w:rFonts w:ascii="KBH" w:hAnsi="KBH"/>
          <w:color w:val="FF0000"/>
          <w:szCs w:val="19"/>
        </w:rPr>
      </w:pPr>
    </w:p>
    <w:p w14:paraId="418FBC4C" w14:textId="77777777" w:rsidR="00AC6F8F" w:rsidRPr="007668E7" w:rsidRDefault="00AC6F8F" w:rsidP="00AC6F8F">
      <w:pPr>
        <w:rPr>
          <w:rFonts w:ascii="KBH" w:hAnsi="KBH"/>
          <w:szCs w:val="19"/>
        </w:rPr>
      </w:pPr>
      <w:r w:rsidRPr="007668E7">
        <w:rPr>
          <w:rFonts w:ascii="KBH" w:hAnsi="KBH"/>
          <w:b/>
          <w:szCs w:val="19"/>
        </w:rPr>
        <w:t>Hvem kan klage?</w:t>
      </w:r>
      <w:r w:rsidRPr="007668E7">
        <w:rPr>
          <w:rFonts w:ascii="KBH" w:hAnsi="KBH"/>
          <w:szCs w:val="19"/>
        </w:rPr>
        <w:br/>
        <w:t>Det er fastlagt i miljøbeskyttelseslovens §§ 98-100, hvem der er klageberettiget. Det fremgår bl.a. af lovens § 98, stk. 1, nr. 1 og 2, at afgørelsens adressat og enhver, der har en individuel, væsentlig interesse i sagens udfald, kan klage. Derudover er bl.a. en række lokale og landsdækkende organisationer klageberettigede efter bestemmelsen.</w:t>
      </w:r>
    </w:p>
    <w:p w14:paraId="42377465" w14:textId="77777777" w:rsidR="00AC6F8F" w:rsidRPr="007668E7" w:rsidRDefault="00AC6F8F" w:rsidP="00AC6F8F">
      <w:pPr>
        <w:rPr>
          <w:rFonts w:ascii="KBH" w:hAnsi="KBH"/>
          <w:szCs w:val="19"/>
        </w:rPr>
      </w:pPr>
    </w:p>
    <w:p w14:paraId="647916CA" w14:textId="77777777" w:rsidR="00AC6F8F" w:rsidRPr="007668E7" w:rsidRDefault="00AC6F8F" w:rsidP="00AC6F8F">
      <w:pPr>
        <w:rPr>
          <w:rFonts w:ascii="KBH" w:hAnsi="KBH"/>
          <w:b/>
          <w:szCs w:val="19"/>
        </w:rPr>
      </w:pPr>
      <w:r w:rsidRPr="007668E7">
        <w:rPr>
          <w:rFonts w:ascii="KBH" w:hAnsi="KBH"/>
          <w:b/>
          <w:szCs w:val="19"/>
        </w:rPr>
        <w:t>Opsættende virkning</w:t>
      </w:r>
    </w:p>
    <w:p w14:paraId="146C23E5" w14:textId="77777777" w:rsidR="00AC6F8F" w:rsidRPr="007668E7" w:rsidRDefault="00AC6F8F" w:rsidP="00AC6F8F">
      <w:pPr>
        <w:rPr>
          <w:rFonts w:ascii="KBH" w:hAnsi="KBH"/>
          <w:szCs w:val="19"/>
        </w:rPr>
      </w:pPr>
      <w:r w:rsidRPr="007668E7">
        <w:rPr>
          <w:rFonts w:ascii="KBH" w:hAnsi="KBH"/>
          <w:szCs w:val="19"/>
        </w:rPr>
        <w:t xml:space="preserve">Hvis afgørelsen påklages, er udgangspunktet efter miljøbeskyttelsesloven, at klagen ikke vil have opsættende virkning, jf. lovens § 96, stk. 1. Efter samme bestemmelse kan Miljø- og Fødevareklagenævnet imidlertid beslutte at give en eventuel klage opsættende virkning. </w:t>
      </w:r>
    </w:p>
    <w:p w14:paraId="13A9B9DF" w14:textId="77777777" w:rsidR="00AC6F8F" w:rsidRPr="007668E7" w:rsidRDefault="00AC6F8F" w:rsidP="00AC6F8F">
      <w:pPr>
        <w:spacing w:after="120"/>
        <w:rPr>
          <w:rFonts w:ascii="KBH" w:hAnsi="KBH"/>
          <w:b/>
          <w:szCs w:val="19"/>
        </w:rPr>
      </w:pPr>
    </w:p>
    <w:p w14:paraId="714C63E5" w14:textId="77777777" w:rsidR="00AC6F8F" w:rsidRPr="007668E7" w:rsidRDefault="00AC6F8F" w:rsidP="00AC6F8F">
      <w:pPr>
        <w:spacing w:after="120"/>
        <w:rPr>
          <w:rFonts w:ascii="KBH" w:hAnsi="KBH"/>
          <w:szCs w:val="19"/>
        </w:rPr>
      </w:pPr>
      <w:r w:rsidRPr="007668E7">
        <w:rPr>
          <w:rFonts w:ascii="KBH" w:hAnsi="KBH"/>
          <w:b/>
          <w:szCs w:val="19"/>
        </w:rPr>
        <w:t>Søgsmål</w:t>
      </w:r>
      <w:r w:rsidRPr="007668E7">
        <w:rPr>
          <w:rFonts w:ascii="KBH" w:hAnsi="KBH"/>
          <w:b/>
          <w:szCs w:val="19"/>
        </w:rPr>
        <w:br/>
      </w:r>
      <w:r w:rsidRPr="007668E7">
        <w:rPr>
          <w:rFonts w:ascii="KBH" w:hAnsi="KBH"/>
          <w:szCs w:val="19"/>
        </w:rPr>
        <w:t>Hvis afgørelsen ønskes prøvet ved domstolene, skal der anlægges sag inden 6 måneder fra meddelelse eller offentliggørelse af afgørelsen, jf. miljøbeskyttelsesloven § 101, stk. 1.</w:t>
      </w:r>
    </w:p>
    <w:p w14:paraId="1AA137C3" w14:textId="77777777" w:rsidR="00AC6F8F" w:rsidRPr="007668E7" w:rsidRDefault="00AC6F8F" w:rsidP="00AC6F8F">
      <w:pPr>
        <w:rPr>
          <w:rFonts w:ascii="KBH" w:hAnsi="KBH"/>
          <w:szCs w:val="19"/>
        </w:rPr>
      </w:pPr>
    </w:p>
    <w:p w14:paraId="35E4F926" w14:textId="79297F10" w:rsidR="00AC6F8F" w:rsidRPr="00672B08" w:rsidRDefault="00AC6F8F" w:rsidP="00AC6F8F">
      <w:pPr>
        <w:rPr>
          <w:szCs w:val="19"/>
        </w:rPr>
      </w:pPr>
      <w:r w:rsidRPr="007668E7">
        <w:rPr>
          <w:rFonts w:ascii="KBH" w:hAnsi="KBH"/>
          <w:szCs w:val="19"/>
        </w:rPr>
        <w:t>Hvis du har spørgsmål, er du velkommen til at kontakte Område for Miljø og Byliv på</w:t>
      </w:r>
      <w:r w:rsidRPr="007668E7">
        <w:rPr>
          <w:rFonts w:ascii="KBH" w:hAnsi="KBH"/>
          <w:color w:val="FF0000"/>
          <w:szCs w:val="19"/>
        </w:rPr>
        <w:t xml:space="preserve"> </w:t>
      </w:r>
      <w:r w:rsidRPr="007668E7">
        <w:rPr>
          <w:rFonts w:ascii="KBH" w:hAnsi="KBH"/>
          <w:szCs w:val="19"/>
        </w:rPr>
        <w:t>e-mail</w:t>
      </w:r>
      <w:r w:rsidRPr="007668E7">
        <w:rPr>
          <w:rFonts w:ascii="KBH" w:hAnsi="KBH"/>
          <w:color w:val="FF0000"/>
          <w:szCs w:val="19"/>
        </w:rPr>
        <w:t xml:space="preserve"> </w:t>
      </w:r>
      <w:hyperlink r:id="rId11" w:history="1">
        <w:r w:rsidRPr="007668E7">
          <w:rPr>
            <w:rStyle w:val="Hyperlink"/>
            <w:rFonts w:ascii="KBH" w:hAnsi="KBH"/>
            <w:szCs w:val="19"/>
          </w:rPr>
          <w:t>virkmiljoe@tmf.kk.dk</w:t>
        </w:r>
      </w:hyperlink>
      <w:r w:rsidRPr="007668E7">
        <w:rPr>
          <w:rFonts w:ascii="KBH" w:hAnsi="KBH"/>
          <w:szCs w:val="19"/>
        </w:rPr>
        <w:t>.</w:t>
      </w:r>
      <w:bookmarkEnd w:id="6"/>
      <w:bookmarkEnd w:id="7"/>
    </w:p>
    <w:p w14:paraId="0D1B944A" w14:textId="77777777" w:rsidR="0039091C" w:rsidRPr="000B14F6" w:rsidRDefault="0039091C" w:rsidP="0039091C">
      <w:pPr>
        <w:rPr>
          <w:szCs w:val="19"/>
        </w:rPr>
      </w:pPr>
    </w:p>
    <w:p w14:paraId="761485E4" w14:textId="77777777" w:rsidR="0039091C" w:rsidRPr="000B14F6" w:rsidRDefault="0039091C" w:rsidP="0039091C">
      <w:pPr>
        <w:rPr>
          <w:b/>
          <w:szCs w:val="19"/>
        </w:rPr>
      </w:pPr>
      <w:r w:rsidRPr="000B14F6">
        <w:rPr>
          <w:b/>
          <w:szCs w:val="19"/>
        </w:rPr>
        <w:t>Øvrige forhold</w:t>
      </w:r>
    </w:p>
    <w:p w14:paraId="0C615FB6" w14:textId="77777777" w:rsidR="0039091C" w:rsidRPr="000B14F6" w:rsidRDefault="0039091C" w:rsidP="0039091C">
      <w:pPr>
        <w:rPr>
          <w:szCs w:val="19"/>
        </w:rPr>
      </w:pPr>
      <w:r w:rsidRPr="000B14F6">
        <w:rPr>
          <w:szCs w:val="19"/>
        </w:rPr>
        <w:t>Der er med denne miljøgodkendelse ikke taget stilling til eventuel godkendelse efter anden lovgiv</w:t>
      </w:r>
      <w:r w:rsidRPr="000B14F6">
        <w:rPr>
          <w:szCs w:val="19"/>
        </w:rPr>
        <w:softHyphen/>
        <w:t>ning, f.eks. byggeloven, arbejdsmiljøloven eller beredskabsloven.</w:t>
      </w:r>
    </w:p>
    <w:p w14:paraId="0EA1818B" w14:textId="77777777" w:rsidR="0039091C" w:rsidRPr="000B14F6" w:rsidRDefault="0039091C" w:rsidP="0039091C">
      <w:pPr>
        <w:rPr>
          <w:szCs w:val="19"/>
        </w:rPr>
      </w:pPr>
    </w:p>
    <w:p w14:paraId="64F35C5A" w14:textId="77777777" w:rsidR="0039091C" w:rsidRPr="000B14F6" w:rsidRDefault="0039091C" w:rsidP="0039091C">
      <w:pPr>
        <w:rPr>
          <w:szCs w:val="19"/>
        </w:rPr>
      </w:pPr>
      <w:r w:rsidRPr="000B14F6">
        <w:rPr>
          <w:szCs w:val="19"/>
        </w:rPr>
        <w:t>Dieseldrevne lastbiler og busser på over 3½ tons skal jf. bekendtgørelse om partikler, kontrol og mærkning af lastbiler og busser i kommunalt fastlagte miljøzoner mv. forsynes med et miljøzone-mærke, før de må køre ind i Københavns Kommune.</w:t>
      </w:r>
    </w:p>
    <w:p w14:paraId="672AE500" w14:textId="77777777" w:rsidR="0039091C" w:rsidRPr="000B14F6" w:rsidRDefault="0039091C" w:rsidP="0039091C">
      <w:pPr>
        <w:rPr>
          <w:szCs w:val="19"/>
        </w:rPr>
      </w:pPr>
    </w:p>
    <w:p w14:paraId="73A017F3" w14:textId="77777777" w:rsidR="0039091C" w:rsidRPr="00AC6F8F" w:rsidRDefault="0039091C" w:rsidP="0039091C">
      <w:pPr>
        <w:rPr>
          <w:color w:val="auto"/>
          <w:szCs w:val="19"/>
        </w:rPr>
      </w:pPr>
      <w:r w:rsidRPr="00AC6F8F">
        <w:rPr>
          <w:color w:val="auto"/>
          <w:szCs w:val="19"/>
        </w:rPr>
        <w:t>Hvis du har spørgsmål, er du velkommen til at kontakte os på e-mail virkmiljoe@tmf.kk.dk eller tlf. 21 70 26 50.</w:t>
      </w:r>
    </w:p>
    <w:bookmarkEnd w:id="5"/>
    <w:p w14:paraId="66D1EEE0" w14:textId="452FC167" w:rsidR="0039091C" w:rsidRDefault="0039091C" w:rsidP="0039091C">
      <w:pPr>
        <w:rPr>
          <w:szCs w:val="19"/>
        </w:rPr>
      </w:pPr>
    </w:p>
    <w:p w14:paraId="541B789D" w14:textId="6B088C91" w:rsidR="00941E38" w:rsidRDefault="00941E38" w:rsidP="0039091C">
      <w:pPr>
        <w:rPr>
          <w:szCs w:val="19"/>
        </w:rPr>
      </w:pPr>
    </w:p>
    <w:p w14:paraId="420575FC" w14:textId="77777777" w:rsidR="00941E38" w:rsidRPr="000B14F6" w:rsidRDefault="00941E38" w:rsidP="0039091C">
      <w:pPr>
        <w:rPr>
          <w:szCs w:val="19"/>
        </w:rPr>
      </w:pPr>
    </w:p>
    <w:p w14:paraId="1EC5F9A5" w14:textId="6D2189E5" w:rsidR="0039091C" w:rsidRDefault="00E22D64" w:rsidP="0039091C">
      <w:pPr>
        <w:rPr>
          <w:szCs w:val="19"/>
        </w:rPr>
      </w:pPr>
      <w:r>
        <w:rPr>
          <w:szCs w:val="19"/>
        </w:rPr>
        <w:t>Sagsbehandlere:</w:t>
      </w:r>
      <w:r w:rsidR="0039091C" w:rsidRPr="000B14F6">
        <w:rPr>
          <w:szCs w:val="19"/>
        </w:rPr>
        <w:tab/>
      </w:r>
      <w:r w:rsidR="0039091C" w:rsidRPr="000B14F6">
        <w:rPr>
          <w:szCs w:val="19"/>
        </w:rPr>
        <w:tab/>
      </w:r>
    </w:p>
    <w:p w14:paraId="717A0FED" w14:textId="14AB8665" w:rsidR="00E22D64" w:rsidRDefault="00E22D64" w:rsidP="0039091C">
      <w:pPr>
        <w:rPr>
          <w:szCs w:val="19"/>
        </w:rPr>
      </w:pPr>
      <w:r>
        <w:rPr>
          <w:szCs w:val="19"/>
        </w:rPr>
        <w:t>Christoffer Pedersen</w:t>
      </w:r>
      <w:r>
        <w:rPr>
          <w:szCs w:val="19"/>
        </w:rPr>
        <w:tab/>
      </w:r>
      <w:r>
        <w:rPr>
          <w:szCs w:val="19"/>
        </w:rPr>
        <w:tab/>
        <w:t xml:space="preserve">Antonio </w:t>
      </w:r>
      <w:r w:rsidRPr="00E22D64">
        <w:rPr>
          <w:szCs w:val="19"/>
        </w:rPr>
        <w:t>Tredanari</w:t>
      </w:r>
    </w:p>
    <w:p w14:paraId="2C06E27E" w14:textId="42A98F72" w:rsidR="0039091C" w:rsidRPr="000B14F6" w:rsidRDefault="00D71AF9" w:rsidP="00D71AF9">
      <w:pPr>
        <w:spacing w:after="160" w:line="259" w:lineRule="auto"/>
        <w:rPr>
          <w:szCs w:val="19"/>
        </w:rPr>
      </w:pPr>
      <w:r>
        <w:rPr>
          <w:szCs w:val="19"/>
        </w:rPr>
        <w:br w:type="page"/>
      </w:r>
    </w:p>
    <w:p w14:paraId="2839848C" w14:textId="21CBB79D" w:rsidR="007146AC" w:rsidRDefault="00E22D64" w:rsidP="00FB22CF">
      <w:pPr>
        <w:spacing w:after="160" w:line="259" w:lineRule="auto"/>
      </w:pPr>
      <w:r>
        <w:lastRenderedPageBreak/>
        <w:t>REVIDERET MILJØGODKENDELSE</w:t>
      </w:r>
    </w:p>
    <w:p w14:paraId="1F4FBEBB" w14:textId="543E03C3" w:rsidR="00E22D64" w:rsidRDefault="00E22D64" w:rsidP="00E22D64">
      <w:pPr>
        <w:spacing w:line="259" w:lineRule="auto"/>
      </w:pPr>
      <w:r>
        <w:t>RAGN SELLS</w:t>
      </w:r>
    </w:p>
    <w:p w14:paraId="6A2339A3" w14:textId="4F6F93F5" w:rsidR="00E22D64" w:rsidRDefault="00E22D64" w:rsidP="00E22D64">
      <w:pPr>
        <w:spacing w:line="259" w:lineRule="auto"/>
      </w:pPr>
      <w:r>
        <w:t>L-VEJ 3, PRØVESTENEN</w:t>
      </w:r>
    </w:p>
    <w:p w14:paraId="068BFFB7" w14:textId="510D7710" w:rsidR="00E22D64" w:rsidRPr="0039091C" w:rsidRDefault="00E22D64" w:rsidP="00E22D64">
      <w:pPr>
        <w:spacing w:line="259" w:lineRule="auto"/>
      </w:pPr>
      <w:r>
        <w:t>KØBENHAVN</w:t>
      </w:r>
    </w:p>
    <w:p w14:paraId="737EB48E" w14:textId="107585FE" w:rsidR="007858B3" w:rsidRDefault="007858B3" w:rsidP="00CC6754">
      <w:pPr>
        <w:pStyle w:val="Regards"/>
      </w:pPr>
    </w:p>
    <w:p w14:paraId="4E422DBA" w14:textId="77777777" w:rsidR="00E22D64" w:rsidRPr="001658DD" w:rsidRDefault="00E22D64" w:rsidP="00E22D64">
      <w:pPr>
        <w:widowControl w:val="0"/>
        <w:spacing w:before="240"/>
        <w:rPr>
          <w:b/>
          <w:szCs w:val="24"/>
        </w:rPr>
      </w:pPr>
      <w:r w:rsidRPr="004E7513">
        <w:rPr>
          <w:b/>
          <w:szCs w:val="24"/>
        </w:rPr>
        <w:t xml:space="preserve">Generelt </w:t>
      </w:r>
    </w:p>
    <w:p w14:paraId="5BE10E83" w14:textId="77777777" w:rsidR="00E22D64" w:rsidRPr="008C64C1" w:rsidRDefault="00E22D64" w:rsidP="00E22D64">
      <w:pPr>
        <w:pStyle w:val="Listeafsnit"/>
        <w:widowControl w:val="0"/>
        <w:numPr>
          <w:ilvl w:val="0"/>
          <w:numId w:val="5"/>
        </w:numPr>
        <w:spacing w:after="120"/>
        <w:contextualSpacing w:val="0"/>
        <w:rPr>
          <w:szCs w:val="24"/>
        </w:rPr>
      </w:pPr>
      <w:r w:rsidRPr="00D565E7">
        <w:rPr>
          <w:szCs w:val="24"/>
        </w:rPr>
        <w:t xml:space="preserve"> Ved driftsophør skal virksomheden træffe de nødvendige foranstaltninger for at undgå forureningsfare og for at efterlade stedet i tilfredsstillende tilstand. En redegørelse for disse foranstaltninger skal fremsendes til tilsynsmyndigheden senest 3 måneder, før driften ophører.</w:t>
      </w:r>
      <w:r>
        <w:rPr>
          <w:szCs w:val="24"/>
        </w:rPr>
        <w:t xml:space="preserve"> (standardvilkår 1)</w:t>
      </w:r>
    </w:p>
    <w:p w14:paraId="63F69E8A" w14:textId="77777777" w:rsidR="00E22D64" w:rsidRPr="00797A04" w:rsidRDefault="00E22D64" w:rsidP="00E22D64">
      <w:pPr>
        <w:widowControl w:val="0"/>
        <w:spacing w:before="240"/>
        <w:rPr>
          <w:b/>
          <w:szCs w:val="24"/>
        </w:rPr>
      </w:pPr>
      <w:r w:rsidRPr="00D565E7">
        <w:rPr>
          <w:b/>
          <w:szCs w:val="24"/>
        </w:rPr>
        <w:t xml:space="preserve">Indretning og drift </w:t>
      </w:r>
    </w:p>
    <w:p w14:paraId="072D0401" w14:textId="77777777" w:rsidR="00E22D64" w:rsidRDefault="00E22D64" w:rsidP="00E22D64">
      <w:pPr>
        <w:pStyle w:val="Listeafsnit"/>
        <w:widowControl w:val="0"/>
        <w:numPr>
          <w:ilvl w:val="0"/>
          <w:numId w:val="5"/>
        </w:numPr>
        <w:spacing w:after="120"/>
        <w:ind w:left="426" w:hanging="357"/>
        <w:contextualSpacing w:val="0"/>
        <w:rPr>
          <w:szCs w:val="24"/>
        </w:rPr>
      </w:pPr>
      <w:r w:rsidRPr="00D565E7">
        <w:rPr>
          <w:szCs w:val="24"/>
        </w:rPr>
        <w:t xml:space="preserve"> Virksomheden skal udarbejde en driftsinstruks, der beskriver, hvordan personalet skal foretage fornøden modtagekontrol, og hvordan de skal forholde sig i tilfælde af driftsforstyrrelser og uheld. Driftsinstruksen skal altid være tilgængelig for og kendt af personalet.</w:t>
      </w:r>
    </w:p>
    <w:p w14:paraId="64FF551B" w14:textId="77777777" w:rsidR="00E22D64" w:rsidRPr="00872A5A" w:rsidRDefault="00E22D64" w:rsidP="00E22D64">
      <w:pPr>
        <w:widowControl w:val="0"/>
        <w:spacing w:after="120"/>
        <w:ind w:left="360"/>
        <w:rPr>
          <w:szCs w:val="24"/>
        </w:rPr>
      </w:pPr>
      <w:r>
        <w:rPr>
          <w:szCs w:val="24"/>
        </w:rPr>
        <w:t xml:space="preserve">Som minimum skal der foreligge driftsinstrukser for </w:t>
      </w:r>
    </w:p>
    <w:p w14:paraId="3270D63C" w14:textId="77777777" w:rsidR="00E22D64" w:rsidRDefault="00E22D64" w:rsidP="00E22D64">
      <w:pPr>
        <w:pStyle w:val="Listeafsnit"/>
        <w:numPr>
          <w:ilvl w:val="0"/>
          <w:numId w:val="2"/>
        </w:numPr>
        <w:spacing w:after="120"/>
        <w:contextualSpacing w:val="0"/>
        <w:jc w:val="left"/>
      </w:pPr>
      <w:r>
        <w:t>Kontrol og håndtering af vinduer indeholdende PCB og blyholdig maling</w:t>
      </w:r>
    </w:p>
    <w:p w14:paraId="2DD78514" w14:textId="77777777" w:rsidR="00E22D64" w:rsidRDefault="00E22D64" w:rsidP="00E22D64">
      <w:pPr>
        <w:pStyle w:val="Listeafsnit"/>
        <w:numPr>
          <w:ilvl w:val="0"/>
          <w:numId w:val="2"/>
        </w:numPr>
        <w:spacing w:after="120"/>
        <w:contextualSpacing w:val="0"/>
        <w:jc w:val="left"/>
      </w:pPr>
      <w:r>
        <w:t>Trykimprægneret træ: Håndtering, neddeling, opbevaring</w:t>
      </w:r>
    </w:p>
    <w:p w14:paraId="40191C78" w14:textId="77777777" w:rsidR="00E22D64" w:rsidRDefault="00E22D64" w:rsidP="00E22D64">
      <w:pPr>
        <w:pStyle w:val="Listeafsnit"/>
        <w:numPr>
          <w:ilvl w:val="0"/>
          <w:numId w:val="2"/>
        </w:numPr>
        <w:spacing w:after="120"/>
        <w:contextualSpacing w:val="0"/>
        <w:jc w:val="left"/>
      </w:pPr>
      <w:r>
        <w:t>Gips. Håndtering, neddeling, opbevaring</w:t>
      </w:r>
    </w:p>
    <w:p w14:paraId="1E65F705" w14:textId="77777777" w:rsidR="00E22D64" w:rsidRDefault="00E22D64" w:rsidP="00E22D64">
      <w:pPr>
        <w:pStyle w:val="Listeafsnit"/>
        <w:numPr>
          <w:ilvl w:val="0"/>
          <w:numId w:val="2"/>
        </w:numPr>
        <w:spacing w:after="120"/>
        <w:contextualSpacing w:val="0"/>
        <w:jc w:val="left"/>
      </w:pPr>
      <w:r>
        <w:t>Brændbart: Håndtering, neddeling, opbevaring</w:t>
      </w:r>
    </w:p>
    <w:p w14:paraId="48C242F9" w14:textId="77777777" w:rsidR="00E22D64" w:rsidRDefault="00E22D64" w:rsidP="00E22D64">
      <w:pPr>
        <w:pStyle w:val="Listeafsnit"/>
        <w:numPr>
          <w:ilvl w:val="0"/>
          <w:numId w:val="2"/>
        </w:numPr>
        <w:spacing w:after="120"/>
        <w:contextualSpacing w:val="0"/>
        <w:jc w:val="left"/>
      </w:pPr>
      <w:r>
        <w:t>Håndtering af olie/friturefedt</w:t>
      </w:r>
    </w:p>
    <w:p w14:paraId="5F902139" w14:textId="77777777" w:rsidR="00E22D64" w:rsidRDefault="00E22D64" w:rsidP="00E22D64">
      <w:pPr>
        <w:pStyle w:val="Listeafsnit"/>
        <w:numPr>
          <w:ilvl w:val="0"/>
          <w:numId w:val="2"/>
        </w:numPr>
        <w:spacing w:after="120"/>
        <w:contextualSpacing w:val="0"/>
        <w:jc w:val="left"/>
      </w:pPr>
      <w:r>
        <w:t>Organisk affald: Håndtering</w:t>
      </w:r>
    </w:p>
    <w:p w14:paraId="37576E96" w14:textId="77777777" w:rsidR="00E22D64" w:rsidRDefault="00E22D64" w:rsidP="00E22D64">
      <w:pPr>
        <w:pStyle w:val="Listeafsnit"/>
        <w:numPr>
          <w:ilvl w:val="0"/>
          <w:numId w:val="2"/>
        </w:numPr>
        <w:spacing w:after="120"/>
        <w:contextualSpacing w:val="0"/>
        <w:jc w:val="left"/>
      </w:pPr>
      <w:proofErr w:type="spellStart"/>
      <w:r>
        <w:t>Lugtfilter</w:t>
      </w:r>
      <w:proofErr w:type="spellEnd"/>
      <w:r>
        <w:t>: drift og vedligehold</w:t>
      </w:r>
    </w:p>
    <w:p w14:paraId="303A3308" w14:textId="77777777" w:rsidR="00E22D64" w:rsidRDefault="00E22D64" w:rsidP="00E22D64">
      <w:pPr>
        <w:pStyle w:val="Listeafsnit"/>
        <w:numPr>
          <w:ilvl w:val="0"/>
          <w:numId w:val="2"/>
        </w:numPr>
        <w:spacing w:after="120"/>
        <w:contextualSpacing w:val="0"/>
        <w:jc w:val="left"/>
      </w:pPr>
      <w:r>
        <w:t>Sikring mod støv og lugt</w:t>
      </w:r>
      <w:r w:rsidRPr="001434C7">
        <w:t xml:space="preserve"> </w:t>
      </w:r>
    </w:p>
    <w:p w14:paraId="43C478C5" w14:textId="77777777" w:rsidR="00E22D64" w:rsidRDefault="00E22D64" w:rsidP="00E22D64">
      <w:pPr>
        <w:pStyle w:val="Listeafsnit"/>
        <w:numPr>
          <w:ilvl w:val="0"/>
          <w:numId w:val="2"/>
        </w:numPr>
        <w:spacing w:after="120"/>
        <w:contextualSpacing w:val="0"/>
        <w:jc w:val="left"/>
      </w:pPr>
      <w:r>
        <w:t>Sikring mod plast- og papirflugt fra anlægget</w:t>
      </w:r>
    </w:p>
    <w:p w14:paraId="635A069D" w14:textId="77777777" w:rsidR="00E22D64" w:rsidRDefault="00E22D64" w:rsidP="00E22D64">
      <w:pPr>
        <w:pStyle w:val="Listeafsnit"/>
        <w:widowControl w:val="0"/>
        <w:spacing w:after="120"/>
        <w:ind w:left="426"/>
        <w:contextualSpacing w:val="0"/>
        <w:rPr>
          <w:szCs w:val="24"/>
        </w:rPr>
      </w:pPr>
    </w:p>
    <w:p w14:paraId="0FBCA834" w14:textId="77777777" w:rsidR="00E22D64" w:rsidRPr="00D8308F" w:rsidRDefault="00E22D64" w:rsidP="00E22D64">
      <w:pPr>
        <w:pStyle w:val="Listeafsnit"/>
        <w:widowControl w:val="0"/>
        <w:numPr>
          <w:ilvl w:val="0"/>
          <w:numId w:val="5"/>
        </w:numPr>
        <w:spacing w:after="120"/>
        <w:ind w:left="426" w:hanging="357"/>
        <w:contextualSpacing w:val="0"/>
        <w:rPr>
          <w:szCs w:val="24"/>
        </w:rPr>
      </w:pPr>
      <w:r w:rsidRPr="00D565E7">
        <w:rPr>
          <w:szCs w:val="24"/>
        </w:rPr>
        <w:t>Virksomheden må kun modtage, opbevare og neddele nedenstående affaldsfraktioner</w:t>
      </w:r>
      <w:r>
        <w:rPr>
          <w:szCs w:val="24"/>
        </w:rPr>
        <w:t xml:space="preserve">: </w:t>
      </w:r>
    </w:p>
    <w:tbl>
      <w:tblPr>
        <w:tblStyle w:val="Tabel-Gitter"/>
        <w:tblW w:w="0" w:type="auto"/>
        <w:tblInd w:w="426" w:type="dxa"/>
        <w:tblLook w:val="04A0" w:firstRow="1" w:lastRow="0" w:firstColumn="1" w:lastColumn="0" w:noHBand="0" w:noVBand="1"/>
      </w:tblPr>
      <w:tblGrid>
        <w:gridCol w:w="3651"/>
        <w:gridCol w:w="1198"/>
        <w:gridCol w:w="4331"/>
      </w:tblGrid>
      <w:tr w:rsidR="00E22D64" w14:paraId="3972610F" w14:textId="77777777" w:rsidTr="00290E44">
        <w:trPr>
          <w:cantSplit/>
          <w:tblHeader/>
        </w:trPr>
        <w:tc>
          <w:tcPr>
            <w:tcW w:w="3651" w:type="dxa"/>
            <w:shd w:val="clear" w:color="auto" w:fill="A6A6A6" w:themeFill="background1" w:themeFillShade="A6"/>
            <w:vAlign w:val="center"/>
          </w:tcPr>
          <w:p w14:paraId="46A0C502" w14:textId="77777777" w:rsidR="00E22D64" w:rsidRPr="00D3255C" w:rsidRDefault="00E22D64" w:rsidP="00290E44">
            <w:pPr>
              <w:pStyle w:val="Listeafsnit"/>
              <w:keepLines/>
              <w:widowControl w:val="0"/>
              <w:spacing w:after="120"/>
              <w:ind w:left="0"/>
              <w:contextualSpacing w:val="0"/>
              <w:rPr>
                <w:b/>
                <w:szCs w:val="24"/>
              </w:rPr>
            </w:pPr>
            <w:r w:rsidRPr="00D3255C">
              <w:rPr>
                <w:b/>
                <w:szCs w:val="24"/>
              </w:rPr>
              <w:lastRenderedPageBreak/>
              <w:t xml:space="preserve">Affaldsart </w:t>
            </w:r>
          </w:p>
        </w:tc>
        <w:tc>
          <w:tcPr>
            <w:tcW w:w="1198" w:type="dxa"/>
            <w:shd w:val="clear" w:color="auto" w:fill="A6A6A6" w:themeFill="background1" w:themeFillShade="A6"/>
            <w:vAlign w:val="center"/>
          </w:tcPr>
          <w:p w14:paraId="20B2CA86" w14:textId="77777777" w:rsidR="00E22D64" w:rsidRPr="00D3255C" w:rsidRDefault="00E22D64" w:rsidP="00290E44">
            <w:pPr>
              <w:pStyle w:val="Listeafsnit"/>
              <w:keepLines/>
              <w:widowControl w:val="0"/>
              <w:spacing w:after="120"/>
              <w:ind w:left="-108" w:right="-70"/>
              <w:contextualSpacing w:val="0"/>
              <w:jc w:val="left"/>
              <w:rPr>
                <w:b/>
                <w:szCs w:val="24"/>
              </w:rPr>
            </w:pPr>
            <w:r>
              <w:rPr>
                <w:b/>
                <w:szCs w:val="24"/>
              </w:rPr>
              <w:t>Max oplag ved lukketid</w:t>
            </w:r>
          </w:p>
        </w:tc>
        <w:tc>
          <w:tcPr>
            <w:tcW w:w="4331" w:type="dxa"/>
            <w:shd w:val="clear" w:color="auto" w:fill="A6A6A6" w:themeFill="background1" w:themeFillShade="A6"/>
            <w:vAlign w:val="center"/>
          </w:tcPr>
          <w:p w14:paraId="061046A2" w14:textId="77777777" w:rsidR="00E22D64" w:rsidRPr="00D3255C" w:rsidRDefault="00E22D64" w:rsidP="00290E44">
            <w:pPr>
              <w:pStyle w:val="Listeafsnit"/>
              <w:keepLines/>
              <w:widowControl w:val="0"/>
              <w:spacing w:after="120"/>
              <w:ind w:left="0"/>
              <w:contextualSpacing w:val="0"/>
              <w:rPr>
                <w:b/>
                <w:szCs w:val="24"/>
              </w:rPr>
            </w:pPr>
            <w:r w:rsidRPr="00D3255C">
              <w:rPr>
                <w:b/>
                <w:szCs w:val="24"/>
              </w:rPr>
              <w:t xml:space="preserve">Oplagringsmåde </w:t>
            </w:r>
          </w:p>
        </w:tc>
      </w:tr>
      <w:tr w:rsidR="00E22D64" w14:paraId="2043AC7C" w14:textId="77777777" w:rsidTr="00290E44">
        <w:trPr>
          <w:cantSplit/>
          <w:tblHeader/>
        </w:trPr>
        <w:tc>
          <w:tcPr>
            <w:tcW w:w="3651" w:type="dxa"/>
            <w:vAlign w:val="center"/>
          </w:tcPr>
          <w:p w14:paraId="74025CBB" w14:textId="77777777" w:rsidR="00E22D64" w:rsidRPr="004E744C" w:rsidRDefault="00E22D64" w:rsidP="00290E44">
            <w:pPr>
              <w:pStyle w:val="Listeafsnit"/>
              <w:keepLines/>
              <w:widowControl w:val="0"/>
              <w:spacing w:after="120"/>
              <w:ind w:left="0"/>
              <w:contextualSpacing w:val="0"/>
              <w:jc w:val="left"/>
              <w:rPr>
                <w:szCs w:val="24"/>
              </w:rPr>
            </w:pPr>
            <w:r w:rsidRPr="001D3657">
              <w:rPr>
                <w:szCs w:val="24"/>
              </w:rPr>
              <w:t>Trykimprægneret træ</w:t>
            </w:r>
          </w:p>
        </w:tc>
        <w:tc>
          <w:tcPr>
            <w:tcW w:w="1198" w:type="dxa"/>
            <w:vAlign w:val="center"/>
          </w:tcPr>
          <w:p w14:paraId="19AC5B6F" w14:textId="77777777" w:rsidR="00E22D64" w:rsidRPr="001D3657" w:rsidRDefault="00E22D64" w:rsidP="00290E44">
            <w:pPr>
              <w:pStyle w:val="Listeafsnit"/>
              <w:keepLines/>
              <w:widowControl w:val="0"/>
              <w:spacing w:after="120"/>
              <w:ind w:left="0"/>
              <w:contextualSpacing w:val="0"/>
              <w:jc w:val="left"/>
              <w:rPr>
                <w:szCs w:val="24"/>
              </w:rPr>
            </w:pPr>
            <w:r w:rsidRPr="001D3657">
              <w:rPr>
                <w:szCs w:val="24"/>
              </w:rPr>
              <w:t>1000</w:t>
            </w:r>
            <w:r>
              <w:rPr>
                <w:szCs w:val="24"/>
              </w:rPr>
              <w:t xml:space="preserve"> t</w:t>
            </w:r>
          </w:p>
        </w:tc>
        <w:tc>
          <w:tcPr>
            <w:tcW w:w="4331" w:type="dxa"/>
            <w:vAlign w:val="center"/>
          </w:tcPr>
          <w:p w14:paraId="043C8194" w14:textId="13AEC5FB" w:rsidR="00E22D64" w:rsidRPr="004E744C" w:rsidRDefault="00E22D64" w:rsidP="00290E44">
            <w:pPr>
              <w:pStyle w:val="Listeafsnit"/>
              <w:keepLines/>
              <w:widowControl w:val="0"/>
              <w:spacing w:after="120"/>
              <w:ind w:left="0"/>
              <w:contextualSpacing w:val="0"/>
              <w:jc w:val="left"/>
              <w:rPr>
                <w:szCs w:val="24"/>
              </w:rPr>
            </w:pPr>
            <w:r w:rsidRPr="001D3657">
              <w:rPr>
                <w:szCs w:val="24"/>
              </w:rPr>
              <w:t>På befæstet areal</w:t>
            </w:r>
            <w:r>
              <w:rPr>
                <w:szCs w:val="24"/>
              </w:rPr>
              <w:t xml:space="preserve">. Se vilkår </w:t>
            </w:r>
            <w:r>
              <w:rPr>
                <w:szCs w:val="24"/>
              </w:rPr>
              <w:fldChar w:fldCharType="begin"/>
            </w:r>
            <w:r>
              <w:rPr>
                <w:szCs w:val="24"/>
              </w:rPr>
              <w:instrText xml:space="preserve"> REF _Ref473543005 \r \h </w:instrText>
            </w:r>
            <w:r>
              <w:rPr>
                <w:szCs w:val="24"/>
              </w:rPr>
            </w:r>
            <w:r>
              <w:rPr>
                <w:szCs w:val="24"/>
              </w:rPr>
              <w:fldChar w:fldCharType="separate"/>
            </w:r>
            <w:r w:rsidR="0043730D">
              <w:rPr>
                <w:szCs w:val="24"/>
              </w:rPr>
              <w:t>17</w:t>
            </w:r>
            <w:r>
              <w:rPr>
                <w:szCs w:val="24"/>
              </w:rPr>
              <w:fldChar w:fldCharType="end"/>
            </w:r>
          </w:p>
        </w:tc>
      </w:tr>
      <w:tr w:rsidR="00E22D64" w14:paraId="4D062EDD" w14:textId="77777777" w:rsidTr="00290E44">
        <w:trPr>
          <w:cantSplit/>
          <w:tblHeader/>
        </w:trPr>
        <w:tc>
          <w:tcPr>
            <w:tcW w:w="3651" w:type="dxa"/>
            <w:vAlign w:val="center"/>
          </w:tcPr>
          <w:p w14:paraId="5F3CE0D8" w14:textId="77777777" w:rsidR="00E22D64" w:rsidRPr="004E744C" w:rsidRDefault="00E22D64" w:rsidP="00290E44">
            <w:pPr>
              <w:pStyle w:val="Listeafsnit"/>
              <w:keepLines/>
              <w:widowControl w:val="0"/>
              <w:spacing w:after="120"/>
              <w:ind w:left="0"/>
              <w:contextualSpacing w:val="0"/>
              <w:jc w:val="left"/>
              <w:rPr>
                <w:szCs w:val="24"/>
              </w:rPr>
            </w:pPr>
            <w:r w:rsidRPr="004E744C">
              <w:rPr>
                <w:szCs w:val="24"/>
              </w:rPr>
              <w:t>Træ</w:t>
            </w:r>
          </w:p>
        </w:tc>
        <w:tc>
          <w:tcPr>
            <w:tcW w:w="1198" w:type="dxa"/>
            <w:vAlign w:val="center"/>
          </w:tcPr>
          <w:p w14:paraId="3D8AA978" w14:textId="77777777" w:rsidR="00E22D64" w:rsidRPr="001D3657" w:rsidRDefault="00E22D64" w:rsidP="00290E44">
            <w:pPr>
              <w:pStyle w:val="Listeafsnit"/>
              <w:keepLines/>
              <w:widowControl w:val="0"/>
              <w:spacing w:after="120"/>
              <w:ind w:left="0"/>
              <w:contextualSpacing w:val="0"/>
              <w:jc w:val="left"/>
              <w:rPr>
                <w:szCs w:val="24"/>
              </w:rPr>
            </w:pPr>
          </w:p>
        </w:tc>
        <w:tc>
          <w:tcPr>
            <w:tcW w:w="4331" w:type="dxa"/>
            <w:vMerge w:val="restart"/>
            <w:vAlign w:val="center"/>
          </w:tcPr>
          <w:p w14:paraId="0B9422C2" w14:textId="77777777" w:rsidR="00E22D64" w:rsidRPr="004E744C" w:rsidRDefault="00E22D64" w:rsidP="00290E44">
            <w:pPr>
              <w:pStyle w:val="Listeafsnit"/>
              <w:keepLines/>
              <w:widowControl w:val="0"/>
              <w:spacing w:after="120"/>
              <w:ind w:left="0"/>
              <w:contextualSpacing w:val="0"/>
              <w:jc w:val="left"/>
              <w:rPr>
                <w:szCs w:val="24"/>
              </w:rPr>
            </w:pPr>
            <w:r w:rsidRPr="001D3657">
              <w:rPr>
                <w:szCs w:val="24"/>
              </w:rPr>
              <w:t>På befæstet areal</w:t>
            </w:r>
          </w:p>
        </w:tc>
      </w:tr>
      <w:tr w:rsidR="00E22D64" w14:paraId="208DF877" w14:textId="77777777" w:rsidTr="00290E44">
        <w:trPr>
          <w:cantSplit/>
          <w:trHeight w:val="1423"/>
          <w:tblHeader/>
        </w:trPr>
        <w:tc>
          <w:tcPr>
            <w:tcW w:w="3651" w:type="dxa"/>
            <w:vAlign w:val="center"/>
          </w:tcPr>
          <w:p w14:paraId="0140AB95" w14:textId="77777777" w:rsidR="00E22D64" w:rsidRDefault="00E22D64" w:rsidP="00290E44">
            <w:pPr>
              <w:pStyle w:val="Listeafsnit"/>
              <w:keepLines/>
              <w:widowControl w:val="0"/>
              <w:spacing w:after="120"/>
              <w:ind w:left="0"/>
              <w:contextualSpacing w:val="0"/>
              <w:jc w:val="left"/>
              <w:rPr>
                <w:szCs w:val="24"/>
              </w:rPr>
            </w:pPr>
            <w:r w:rsidRPr="001D3657">
              <w:rPr>
                <w:szCs w:val="24"/>
              </w:rPr>
              <w:t>Blandet byg</w:t>
            </w:r>
            <w:r>
              <w:rPr>
                <w:szCs w:val="24"/>
              </w:rPr>
              <w:t>ge- og anlægsaffald:</w:t>
            </w:r>
          </w:p>
          <w:p w14:paraId="290317B2" w14:textId="77777777" w:rsidR="00E22D64" w:rsidRPr="004E744C" w:rsidRDefault="00E22D64" w:rsidP="00290E44">
            <w:pPr>
              <w:pStyle w:val="Listeafsnit"/>
              <w:keepLines/>
              <w:widowControl w:val="0"/>
              <w:spacing w:after="120"/>
              <w:ind w:left="0"/>
              <w:contextualSpacing w:val="0"/>
              <w:jc w:val="left"/>
              <w:rPr>
                <w:szCs w:val="24"/>
              </w:rPr>
            </w:pPr>
            <w:r w:rsidRPr="001D3657">
              <w:rPr>
                <w:szCs w:val="24"/>
              </w:rPr>
              <w:t>Vinduer og glas ISOMIX</w:t>
            </w:r>
            <w:r>
              <w:rPr>
                <w:szCs w:val="24"/>
              </w:rPr>
              <w:t>, bygningstræ, b</w:t>
            </w:r>
            <w:r w:rsidRPr="004E744C">
              <w:rPr>
                <w:szCs w:val="24"/>
              </w:rPr>
              <w:t>eton</w:t>
            </w:r>
            <w:r>
              <w:rPr>
                <w:szCs w:val="24"/>
              </w:rPr>
              <w:t xml:space="preserve">, </w:t>
            </w:r>
            <w:r w:rsidRPr="00BF3799">
              <w:rPr>
                <w:szCs w:val="24"/>
              </w:rPr>
              <w:t xml:space="preserve">mursten, </w:t>
            </w:r>
            <w:r>
              <w:rPr>
                <w:szCs w:val="24"/>
              </w:rPr>
              <w:t>t</w:t>
            </w:r>
            <w:r w:rsidRPr="004E744C">
              <w:rPr>
                <w:szCs w:val="24"/>
              </w:rPr>
              <w:t>egl</w:t>
            </w:r>
            <w:r>
              <w:rPr>
                <w:szCs w:val="24"/>
              </w:rPr>
              <w:t xml:space="preserve"> og a</w:t>
            </w:r>
            <w:r w:rsidRPr="004E744C">
              <w:rPr>
                <w:szCs w:val="24"/>
              </w:rPr>
              <w:t>sfalt</w:t>
            </w:r>
          </w:p>
        </w:tc>
        <w:tc>
          <w:tcPr>
            <w:tcW w:w="1198" w:type="dxa"/>
            <w:vAlign w:val="center"/>
          </w:tcPr>
          <w:p w14:paraId="76B0D3B7" w14:textId="77777777" w:rsidR="00E22D64" w:rsidRPr="001D3657" w:rsidRDefault="00E22D64" w:rsidP="00290E44">
            <w:pPr>
              <w:pStyle w:val="Listeafsnit"/>
              <w:keepLines/>
              <w:widowControl w:val="0"/>
              <w:spacing w:after="120"/>
              <w:ind w:left="0"/>
              <w:contextualSpacing w:val="0"/>
              <w:jc w:val="left"/>
              <w:rPr>
                <w:szCs w:val="24"/>
              </w:rPr>
            </w:pPr>
          </w:p>
        </w:tc>
        <w:tc>
          <w:tcPr>
            <w:tcW w:w="4331" w:type="dxa"/>
            <w:vMerge/>
            <w:vAlign w:val="center"/>
          </w:tcPr>
          <w:p w14:paraId="78B706D4" w14:textId="77777777" w:rsidR="00E22D64" w:rsidRPr="004E744C" w:rsidRDefault="00E22D64" w:rsidP="00290E44">
            <w:pPr>
              <w:pStyle w:val="Listeafsnit"/>
              <w:keepLines/>
              <w:widowControl w:val="0"/>
              <w:ind w:left="0"/>
              <w:jc w:val="left"/>
              <w:rPr>
                <w:szCs w:val="24"/>
              </w:rPr>
            </w:pPr>
          </w:p>
        </w:tc>
      </w:tr>
      <w:tr w:rsidR="00E22D64" w14:paraId="675AA6E9" w14:textId="77777777" w:rsidTr="00290E44">
        <w:trPr>
          <w:cantSplit/>
          <w:tblHeader/>
        </w:trPr>
        <w:tc>
          <w:tcPr>
            <w:tcW w:w="3651" w:type="dxa"/>
            <w:vAlign w:val="center"/>
          </w:tcPr>
          <w:p w14:paraId="0181B40B" w14:textId="77777777" w:rsidR="00E22D64" w:rsidRPr="004E744C" w:rsidRDefault="00E22D64" w:rsidP="00290E44">
            <w:pPr>
              <w:pStyle w:val="Listeafsnit"/>
              <w:keepLines/>
              <w:widowControl w:val="0"/>
              <w:spacing w:after="120"/>
              <w:ind w:left="0"/>
              <w:contextualSpacing w:val="0"/>
              <w:jc w:val="left"/>
              <w:rPr>
                <w:szCs w:val="24"/>
              </w:rPr>
            </w:pPr>
            <w:r w:rsidRPr="004E744C">
              <w:rPr>
                <w:szCs w:val="24"/>
              </w:rPr>
              <w:t>Metal</w:t>
            </w:r>
          </w:p>
        </w:tc>
        <w:tc>
          <w:tcPr>
            <w:tcW w:w="1198" w:type="dxa"/>
            <w:vAlign w:val="center"/>
          </w:tcPr>
          <w:p w14:paraId="67E4B00F" w14:textId="77777777" w:rsidR="00E22D64" w:rsidRPr="001D3657" w:rsidRDefault="00E22D64" w:rsidP="00290E44">
            <w:pPr>
              <w:pStyle w:val="Listeafsnit"/>
              <w:keepLines/>
              <w:widowControl w:val="0"/>
              <w:spacing w:after="120"/>
              <w:ind w:left="0"/>
              <w:contextualSpacing w:val="0"/>
              <w:jc w:val="left"/>
              <w:rPr>
                <w:szCs w:val="24"/>
              </w:rPr>
            </w:pPr>
          </w:p>
        </w:tc>
        <w:tc>
          <w:tcPr>
            <w:tcW w:w="4331" w:type="dxa"/>
            <w:vAlign w:val="center"/>
          </w:tcPr>
          <w:p w14:paraId="4B4313C7" w14:textId="68469FD3" w:rsidR="00E22D64" w:rsidRPr="004E744C" w:rsidRDefault="00E22D64" w:rsidP="00290E44">
            <w:pPr>
              <w:pStyle w:val="Listeafsnit"/>
              <w:keepLines/>
              <w:widowControl w:val="0"/>
              <w:spacing w:after="120"/>
              <w:ind w:left="0"/>
              <w:contextualSpacing w:val="0"/>
              <w:jc w:val="left"/>
              <w:rPr>
                <w:szCs w:val="24"/>
              </w:rPr>
            </w:pPr>
            <w:r w:rsidRPr="004E744C">
              <w:rPr>
                <w:szCs w:val="24"/>
              </w:rPr>
              <w:t>I container eller på befæstet areal</w:t>
            </w:r>
            <w:r>
              <w:rPr>
                <w:szCs w:val="24"/>
              </w:rPr>
              <w:t xml:space="preserve">, se vilkår </w:t>
            </w:r>
            <w:r>
              <w:fldChar w:fldCharType="begin"/>
            </w:r>
            <w:r>
              <w:instrText xml:space="preserve"> REF _Ref469399503 \r \h  \* MERGEFORMAT </w:instrText>
            </w:r>
            <w:r>
              <w:fldChar w:fldCharType="separate"/>
            </w:r>
            <w:r w:rsidR="0043730D" w:rsidRPr="0043730D">
              <w:rPr>
                <w:szCs w:val="24"/>
              </w:rPr>
              <w:t>11</w:t>
            </w:r>
            <w:r>
              <w:fldChar w:fldCharType="end"/>
            </w:r>
            <w:r>
              <w:t xml:space="preserve"> </w:t>
            </w:r>
            <w:r>
              <w:rPr>
                <w:szCs w:val="24"/>
              </w:rPr>
              <w:t xml:space="preserve">og </w:t>
            </w:r>
            <w:r>
              <w:fldChar w:fldCharType="begin"/>
            </w:r>
            <w:r>
              <w:instrText xml:space="preserve"> REF _Ref469399506 \r \h  \* MERGEFORMAT </w:instrText>
            </w:r>
            <w:r>
              <w:fldChar w:fldCharType="separate"/>
            </w:r>
            <w:r w:rsidR="0043730D" w:rsidRPr="0043730D">
              <w:rPr>
                <w:szCs w:val="24"/>
              </w:rPr>
              <w:t>12</w:t>
            </w:r>
            <w:r>
              <w:fldChar w:fldCharType="end"/>
            </w:r>
          </w:p>
        </w:tc>
      </w:tr>
      <w:tr w:rsidR="00E22D64" w14:paraId="6D9734DE" w14:textId="77777777" w:rsidTr="00290E44">
        <w:trPr>
          <w:cantSplit/>
          <w:tblHeader/>
        </w:trPr>
        <w:tc>
          <w:tcPr>
            <w:tcW w:w="3651" w:type="dxa"/>
            <w:vAlign w:val="center"/>
          </w:tcPr>
          <w:p w14:paraId="1BC22EE2" w14:textId="77777777" w:rsidR="00E22D64" w:rsidRPr="004E744C" w:rsidRDefault="00E22D64" w:rsidP="00290E44">
            <w:pPr>
              <w:pStyle w:val="Listeafsnit"/>
              <w:keepLines/>
              <w:widowControl w:val="0"/>
              <w:spacing w:after="120"/>
              <w:ind w:left="0"/>
              <w:contextualSpacing w:val="0"/>
              <w:jc w:val="left"/>
              <w:rPr>
                <w:szCs w:val="24"/>
              </w:rPr>
            </w:pPr>
            <w:r>
              <w:rPr>
                <w:szCs w:val="24"/>
              </w:rPr>
              <w:t>Rene tekstiler</w:t>
            </w:r>
          </w:p>
        </w:tc>
        <w:tc>
          <w:tcPr>
            <w:tcW w:w="1198" w:type="dxa"/>
            <w:vAlign w:val="center"/>
          </w:tcPr>
          <w:p w14:paraId="038D5FB5" w14:textId="433FC2B2" w:rsidR="00E22D64" w:rsidRPr="001D3657" w:rsidRDefault="00CE73B1" w:rsidP="00290E44">
            <w:pPr>
              <w:pStyle w:val="Listeafsnit"/>
              <w:keepLines/>
              <w:widowControl w:val="0"/>
              <w:spacing w:after="120"/>
              <w:ind w:left="0"/>
              <w:contextualSpacing w:val="0"/>
              <w:jc w:val="left"/>
              <w:rPr>
                <w:szCs w:val="24"/>
              </w:rPr>
            </w:pPr>
            <w:r>
              <w:rPr>
                <w:szCs w:val="24"/>
              </w:rPr>
              <w:t>300</w:t>
            </w:r>
            <w:r w:rsidR="00E22D64">
              <w:rPr>
                <w:szCs w:val="24"/>
              </w:rPr>
              <w:t xml:space="preserve"> t</w:t>
            </w:r>
          </w:p>
        </w:tc>
        <w:tc>
          <w:tcPr>
            <w:tcW w:w="4331" w:type="dxa"/>
            <w:vAlign w:val="center"/>
          </w:tcPr>
          <w:p w14:paraId="619D60CB" w14:textId="77777777" w:rsidR="00E22D64" w:rsidRPr="004E744C" w:rsidRDefault="00E22D64" w:rsidP="00290E44">
            <w:pPr>
              <w:pStyle w:val="Listeafsnit"/>
              <w:keepLines/>
              <w:widowControl w:val="0"/>
              <w:spacing w:after="120"/>
              <w:ind w:left="0"/>
              <w:contextualSpacing w:val="0"/>
              <w:jc w:val="left"/>
              <w:rPr>
                <w:szCs w:val="24"/>
              </w:rPr>
            </w:pPr>
            <w:r w:rsidRPr="00444962">
              <w:rPr>
                <w:szCs w:val="24"/>
              </w:rPr>
              <w:t>I overdækkede båse på befæstet areal</w:t>
            </w:r>
            <w:r>
              <w:rPr>
                <w:szCs w:val="24"/>
              </w:rPr>
              <w:t>, se vilkår 6</w:t>
            </w:r>
          </w:p>
        </w:tc>
      </w:tr>
      <w:tr w:rsidR="00E22D64" w14:paraId="1B51CB38" w14:textId="77777777" w:rsidTr="00290E44">
        <w:trPr>
          <w:cantSplit/>
          <w:tblHeader/>
        </w:trPr>
        <w:tc>
          <w:tcPr>
            <w:tcW w:w="3651" w:type="dxa"/>
            <w:vAlign w:val="center"/>
          </w:tcPr>
          <w:p w14:paraId="5CD422C8" w14:textId="77777777" w:rsidR="00E22D64" w:rsidRPr="004E744C" w:rsidRDefault="00E22D64" w:rsidP="00290E44">
            <w:pPr>
              <w:pStyle w:val="Listeafsnit"/>
              <w:keepLines/>
              <w:widowControl w:val="0"/>
              <w:spacing w:after="120"/>
              <w:ind w:left="0"/>
              <w:contextualSpacing w:val="0"/>
              <w:jc w:val="left"/>
              <w:rPr>
                <w:szCs w:val="24"/>
              </w:rPr>
            </w:pPr>
            <w:r w:rsidRPr="004E744C">
              <w:rPr>
                <w:szCs w:val="24"/>
              </w:rPr>
              <w:t>Papir og pap</w:t>
            </w:r>
          </w:p>
        </w:tc>
        <w:tc>
          <w:tcPr>
            <w:tcW w:w="1198" w:type="dxa"/>
            <w:vAlign w:val="center"/>
          </w:tcPr>
          <w:p w14:paraId="51472F7E" w14:textId="77777777" w:rsidR="00E22D64" w:rsidRPr="001D3657" w:rsidRDefault="00E22D64" w:rsidP="00290E44">
            <w:pPr>
              <w:pStyle w:val="Listeafsnit"/>
              <w:keepLines/>
              <w:widowControl w:val="0"/>
              <w:spacing w:after="120"/>
              <w:ind w:left="0"/>
              <w:contextualSpacing w:val="0"/>
              <w:jc w:val="left"/>
              <w:rPr>
                <w:szCs w:val="24"/>
              </w:rPr>
            </w:pPr>
            <w:r w:rsidRPr="001D3657">
              <w:rPr>
                <w:szCs w:val="24"/>
              </w:rPr>
              <w:t>50</w:t>
            </w:r>
            <w:r>
              <w:rPr>
                <w:szCs w:val="24"/>
              </w:rPr>
              <w:t xml:space="preserve"> t</w:t>
            </w:r>
          </w:p>
        </w:tc>
        <w:tc>
          <w:tcPr>
            <w:tcW w:w="4331" w:type="dxa"/>
            <w:vAlign w:val="center"/>
          </w:tcPr>
          <w:p w14:paraId="32F5D0A3" w14:textId="3CFD881F" w:rsidR="00E22D64" w:rsidRPr="004E744C" w:rsidRDefault="00E22D64" w:rsidP="00290E44">
            <w:pPr>
              <w:pStyle w:val="Listeafsnit"/>
              <w:keepLines/>
              <w:widowControl w:val="0"/>
              <w:spacing w:after="120"/>
              <w:ind w:left="0"/>
              <w:contextualSpacing w:val="0"/>
              <w:jc w:val="left"/>
              <w:rPr>
                <w:szCs w:val="24"/>
              </w:rPr>
            </w:pPr>
            <w:r>
              <w:rPr>
                <w:szCs w:val="24"/>
              </w:rPr>
              <w:t xml:space="preserve">Overdækket, se vilkår </w:t>
            </w:r>
            <w:r>
              <w:fldChar w:fldCharType="begin"/>
            </w:r>
            <w:r>
              <w:instrText xml:space="preserve"> REF _Ref469399557 \r \h  \* MERGEFORMAT </w:instrText>
            </w:r>
            <w:r>
              <w:fldChar w:fldCharType="separate"/>
            </w:r>
            <w:r w:rsidR="0043730D" w:rsidRPr="0043730D">
              <w:rPr>
                <w:szCs w:val="24"/>
              </w:rPr>
              <w:t>6</w:t>
            </w:r>
            <w:r>
              <w:fldChar w:fldCharType="end"/>
            </w:r>
          </w:p>
        </w:tc>
      </w:tr>
      <w:tr w:rsidR="00E22D64" w14:paraId="4C7509BF" w14:textId="77777777" w:rsidTr="00290E44">
        <w:trPr>
          <w:cantSplit/>
          <w:tblHeader/>
        </w:trPr>
        <w:tc>
          <w:tcPr>
            <w:tcW w:w="3651" w:type="dxa"/>
            <w:vAlign w:val="center"/>
          </w:tcPr>
          <w:p w14:paraId="2BEDDA31" w14:textId="77777777" w:rsidR="00E22D64" w:rsidRPr="00DC1478" w:rsidRDefault="00E22D64" w:rsidP="00290E44">
            <w:pPr>
              <w:pStyle w:val="Listeafsnit"/>
              <w:keepLines/>
              <w:widowControl w:val="0"/>
              <w:spacing w:after="120"/>
              <w:ind w:left="0"/>
              <w:contextualSpacing w:val="0"/>
              <w:jc w:val="left"/>
              <w:rPr>
                <w:szCs w:val="24"/>
              </w:rPr>
            </w:pPr>
            <w:r w:rsidRPr="00DC1478">
              <w:rPr>
                <w:szCs w:val="24"/>
              </w:rPr>
              <w:t>Inert affald herunder:</w:t>
            </w:r>
          </w:p>
          <w:p w14:paraId="5ED86224" w14:textId="77777777" w:rsidR="00E22D64" w:rsidRPr="004E744C" w:rsidRDefault="00E22D64" w:rsidP="00290E44">
            <w:pPr>
              <w:pStyle w:val="Listeafsnit"/>
              <w:keepLines/>
              <w:widowControl w:val="0"/>
              <w:spacing w:after="120"/>
              <w:ind w:left="0"/>
              <w:contextualSpacing w:val="0"/>
              <w:jc w:val="left"/>
              <w:rPr>
                <w:szCs w:val="24"/>
              </w:rPr>
            </w:pPr>
            <w:r w:rsidRPr="00DC1478">
              <w:rPr>
                <w:szCs w:val="24"/>
              </w:rPr>
              <w:t xml:space="preserve">Mørtelpuds, keramik og porcelæn. Ikke genbrugsegnet glas, let- og gasbeton, </w:t>
            </w:r>
            <w:proofErr w:type="spellStart"/>
            <w:r w:rsidRPr="00DC1478">
              <w:rPr>
                <w:szCs w:val="24"/>
              </w:rPr>
              <w:t>leca</w:t>
            </w:r>
            <w:proofErr w:type="spellEnd"/>
            <w:r w:rsidRPr="00DC1478">
              <w:rPr>
                <w:szCs w:val="24"/>
              </w:rPr>
              <w:t xml:space="preserve">, </w:t>
            </w:r>
            <w:proofErr w:type="gramStart"/>
            <w:r w:rsidRPr="00DC1478">
              <w:rPr>
                <w:szCs w:val="24"/>
              </w:rPr>
              <w:t>nyt eternit</w:t>
            </w:r>
            <w:proofErr w:type="gramEnd"/>
            <w:r w:rsidRPr="00DC1478">
              <w:rPr>
                <w:szCs w:val="24"/>
              </w:rPr>
              <w:t xml:space="preserve"> (ikke asbestholdigt)</w:t>
            </w:r>
          </w:p>
        </w:tc>
        <w:tc>
          <w:tcPr>
            <w:tcW w:w="1198" w:type="dxa"/>
            <w:vAlign w:val="center"/>
          </w:tcPr>
          <w:p w14:paraId="2E39DED7" w14:textId="77777777" w:rsidR="00E22D64" w:rsidRPr="001D3657" w:rsidRDefault="00E22D64" w:rsidP="00290E44">
            <w:pPr>
              <w:pStyle w:val="Listeafsnit"/>
              <w:keepLines/>
              <w:widowControl w:val="0"/>
              <w:spacing w:after="120"/>
              <w:ind w:left="0"/>
              <w:contextualSpacing w:val="0"/>
              <w:jc w:val="left"/>
              <w:rPr>
                <w:szCs w:val="24"/>
              </w:rPr>
            </w:pPr>
          </w:p>
        </w:tc>
        <w:tc>
          <w:tcPr>
            <w:tcW w:w="4331" w:type="dxa"/>
            <w:vAlign w:val="center"/>
          </w:tcPr>
          <w:p w14:paraId="7D2696D3" w14:textId="77777777" w:rsidR="00E22D64" w:rsidRPr="004E744C" w:rsidRDefault="00E22D64" w:rsidP="00290E44">
            <w:pPr>
              <w:pStyle w:val="Listeafsnit"/>
              <w:keepLines/>
              <w:widowControl w:val="0"/>
              <w:spacing w:after="120"/>
              <w:ind w:left="0"/>
              <w:contextualSpacing w:val="0"/>
              <w:jc w:val="left"/>
              <w:rPr>
                <w:szCs w:val="24"/>
              </w:rPr>
            </w:pPr>
            <w:r w:rsidRPr="00DC1478">
              <w:rPr>
                <w:szCs w:val="24"/>
              </w:rPr>
              <w:t>På befæstet areal</w:t>
            </w:r>
          </w:p>
        </w:tc>
      </w:tr>
      <w:tr w:rsidR="00E22D64" w14:paraId="21367366" w14:textId="77777777" w:rsidTr="00290E44">
        <w:trPr>
          <w:cantSplit/>
          <w:tblHeader/>
        </w:trPr>
        <w:tc>
          <w:tcPr>
            <w:tcW w:w="3651" w:type="dxa"/>
            <w:vAlign w:val="center"/>
          </w:tcPr>
          <w:p w14:paraId="4103D035" w14:textId="77777777" w:rsidR="00E22D64" w:rsidRPr="00DC1478" w:rsidRDefault="00E22D64" w:rsidP="00290E44">
            <w:pPr>
              <w:pStyle w:val="Listeafsnit"/>
              <w:widowControl w:val="0"/>
              <w:spacing w:after="120"/>
              <w:ind w:left="0"/>
              <w:contextualSpacing w:val="0"/>
              <w:jc w:val="left"/>
              <w:rPr>
                <w:szCs w:val="24"/>
              </w:rPr>
            </w:pPr>
            <w:r w:rsidRPr="00DC1478">
              <w:rPr>
                <w:szCs w:val="24"/>
              </w:rPr>
              <w:t>Have- og parkaffald</w:t>
            </w:r>
          </w:p>
        </w:tc>
        <w:tc>
          <w:tcPr>
            <w:tcW w:w="1198" w:type="dxa"/>
            <w:vAlign w:val="center"/>
          </w:tcPr>
          <w:p w14:paraId="4A5769B4" w14:textId="77777777" w:rsidR="00E22D64" w:rsidRPr="004E744C" w:rsidRDefault="00E22D64" w:rsidP="00290E44">
            <w:pPr>
              <w:widowControl w:val="0"/>
              <w:autoSpaceDE w:val="0"/>
              <w:autoSpaceDN w:val="0"/>
              <w:adjustRightInd w:val="0"/>
              <w:spacing w:after="120"/>
              <w:rPr>
                <w:szCs w:val="24"/>
              </w:rPr>
            </w:pPr>
          </w:p>
        </w:tc>
        <w:tc>
          <w:tcPr>
            <w:tcW w:w="4331" w:type="dxa"/>
            <w:vAlign w:val="center"/>
          </w:tcPr>
          <w:p w14:paraId="167F002D" w14:textId="0F1D0062" w:rsidR="00E22D64" w:rsidRPr="004E744C" w:rsidRDefault="00E22D64" w:rsidP="00290E44">
            <w:pPr>
              <w:pStyle w:val="Listeafsnit"/>
              <w:widowControl w:val="0"/>
              <w:spacing w:after="120"/>
              <w:ind w:left="0"/>
              <w:contextualSpacing w:val="0"/>
              <w:jc w:val="left"/>
              <w:rPr>
                <w:szCs w:val="24"/>
              </w:rPr>
            </w:pPr>
            <w:r w:rsidRPr="00DC1478">
              <w:rPr>
                <w:szCs w:val="24"/>
              </w:rPr>
              <w:t>På befæstet areal (Maks. oplag i 3 dage)</w:t>
            </w:r>
            <w:r>
              <w:rPr>
                <w:szCs w:val="24"/>
              </w:rPr>
              <w:t xml:space="preserve">, se vilkår </w:t>
            </w:r>
            <w:r>
              <w:fldChar w:fldCharType="begin"/>
            </w:r>
            <w:r>
              <w:instrText xml:space="preserve"> REF _Ref469399326 \r \h  \* MERGEFORMAT </w:instrText>
            </w:r>
            <w:r>
              <w:fldChar w:fldCharType="separate"/>
            </w:r>
            <w:r w:rsidR="0043730D" w:rsidRPr="0043730D">
              <w:rPr>
                <w:szCs w:val="24"/>
              </w:rPr>
              <w:t>16</w:t>
            </w:r>
            <w:r>
              <w:fldChar w:fldCharType="end"/>
            </w:r>
          </w:p>
        </w:tc>
      </w:tr>
      <w:tr w:rsidR="00E22D64" w14:paraId="05F25919" w14:textId="77777777" w:rsidTr="00290E44">
        <w:trPr>
          <w:cantSplit/>
          <w:tblHeader/>
        </w:trPr>
        <w:tc>
          <w:tcPr>
            <w:tcW w:w="3651" w:type="dxa"/>
            <w:vAlign w:val="center"/>
          </w:tcPr>
          <w:p w14:paraId="40F5DA9C" w14:textId="77777777" w:rsidR="00E22D64" w:rsidRPr="00DC1478" w:rsidRDefault="00E22D64" w:rsidP="00290E44">
            <w:pPr>
              <w:pStyle w:val="Listeafsnit"/>
              <w:widowControl w:val="0"/>
              <w:spacing w:after="120"/>
              <w:ind w:left="0"/>
              <w:contextualSpacing w:val="0"/>
              <w:jc w:val="left"/>
              <w:rPr>
                <w:szCs w:val="24"/>
              </w:rPr>
            </w:pPr>
            <w:r w:rsidRPr="00DC1478">
              <w:rPr>
                <w:szCs w:val="24"/>
              </w:rPr>
              <w:t>Deponiaffald</w:t>
            </w:r>
          </w:p>
          <w:p w14:paraId="32D0623F" w14:textId="77777777" w:rsidR="00E22D64" w:rsidRDefault="00E22D64" w:rsidP="00290E44">
            <w:pPr>
              <w:pStyle w:val="Listeafsnit"/>
              <w:widowControl w:val="0"/>
              <w:spacing w:after="120"/>
              <w:ind w:left="0"/>
              <w:contextualSpacing w:val="0"/>
              <w:jc w:val="left"/>
              <w:rPr>
                <w:szCs w:val="24"/>
              </w:rPr>
            </w:pPr>
            <w:r w:rsidRPr="00DC1478">
              <w:rPr>
                <w:szCs w:val="24"/>
              </w:rPr>
              <w:t xml:space="preserve">Isoleringsmateriale (sten- og glasuld). Træbeton. </w:t>
            </w:r>
          </w:p>
          <w:p w14:paraId="7F55E0FA" w14:textId="77777777" w:rsidR="00E22D64" w:rsidRPr="00DC1478" w:rsidRDefault="00E22D64" w:rsidP="00290E44">
            <w:pPr>
              <w:pStyle w:val="Listeafsnit"/>
              <w:widowControl w:val="0"/>
              <w:spacing w:after="120"/>
              <w:ind w:left="0"/>
              <w:contextualSpacing w:val="0"/>
              <w:jc w:val="left"/>
              <w:rPr>
                <w:szCs w:val="24"/>
              </w:rPr>
            </w:pPr>
            <w:r w:rsidRPr="00DC1478">
              <w:rPr>
                <w:szCs w:val="24"/>
              </w:rPr>
              <w:t>Tagpap,</w:t>
            </w:r>
            <w:r>
              <w:rPr>
                <w:szCs w:val="24"/>
              </w:rPr>
              <w:t xml:space="preserve"> </w:t>
            </w:r>
            <w:r w:rsidRPr="00DC1478">
              <w:rPr>
                <w:szCs w:val="24"/>
              </w:rPr>
              <w:t>Støvende (ikke asbestholdigt</w:t>
            </w:r>
            <w:r>
              <w:rPr>
                <w:szCs w:val="24"/>
              </w:rPr>
              <w:t xml:space="preserve"> </w:t>
            </w:r>
            <w:r w:rsidRPr="00DC1478">
              <w:rPr>
                <w:szCs w:val="24"/>
              </w:rPr>
              <w:t>affald (fx knækkede</w:t>
            </w:r>
            <w:r>
              <w:rPr>
                <w:szCs w:val="24"/>
              </w:rPr>
              <w:t xml:space="preserve"> </w:t>
            </w:r>
            <w:r w:rsidRPr="00DC1478">
              <w:rPr>
                <w:szCs w:val="24"/>
              </w:rPr>
              <w:t>eternitplader)</w:t>
            </w:r>
          </w:p>
        </w:tc>
        <w:tc>
          <w:tcPr>
            <w:tcW w:w="1198" w:type="dxa"/>
            <w:vAlign w:val="center"/>
          </w:tcPr>
          <w:p w14:paraId="1CA4CBB6"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p>
        </w:tc>
        <w:tc>
          <w:tcPr>
            <w:tcW w:w="4331" w:type="dxa"/>
            <w:vAlign w:val="center"/>
          </w:tcPr>
          <w:p w14:paraId="7927C660" w14:textId="77777777" w:rsidR="00E22D64" w:rsidRPr="004E744C" w:rsidRDefault="00E22D64" w:rsidP="00290E44">
            <w:pPr>
              <w:pStyle w:val="Listeafsnit"/>
              <w:widowControl w:val="0"/>
              <w:spacing w:after="120"/>
              <w:ind w:left="0"/>
              <w:contextualSpacing w:val="0"/>
              <w:jc w:val="left"/>
              <w:rPr>
                <w:szCs w:val="24"/>
              </w:rPr>
            </w:pPr>
            <w:r w:rsidRPr="00DC1478">
              <w:rPr>
                <w:szCs w:val="24"/>
              </w:rPr>
              <w:t>I overdækkede båse på befæstet areal</w:t>
            </w:r>
          </w:p>
        </w:tc>
      </w:tr>
      <w:tr w:rsidR="00E22D64" w14:paraId="521A30EA" w14:textId="77777777" w:rsidTr="00290E44">
        <w:trPr>
          <w:cantSplit/>
          <w:trHeight w:val="479"/>
          <w:tblHeader/>
        </w:trPr>
        <w:tc>
          <w:tcPr>
            <w:tcW w:w="3651" w:type="dxa"/>
            <w:vAlign w:val="center"/>
          </w:tcPr>
          <w:p w14:paraId="3D50D040" w14:textId="77777777" w:rsidR="00E22D64" w:rsidRPr="00DC1478" w:rsidRDefault="00E22D64" w:rsidP="00290E44">
            <w:pPr>
              <w:pStyle w:val="Listeafsnit"/>
              <w:widowControl w:val="0"/>
              <w:spacing w:after="120"/>
              <w:ind w:left="0"/>
              <w:contextualSpacing w:val="0"/>
              <w:jc w:val="left"/>
              <w:rPr>
                <w:szCs w:val="24"/>
              </w:rPr>
            </w:pPr>
            <w:r w:rsidRPr="00DC1478">
              <w:rPr>
                <w:szCs w:val="24"/>
              </w:rPr>
              <w:t>Gips</w:t>
            </w:r>
          </w:p>
        </w:tc>
        <w:tc>
          <w:tcPr>
            <w:tcW w:w="1198" w:type="dxa"/>
            <w:vAlign w:val="center"/>
          </w:tcPr>
          <w:p w14:paraId="6051FB9E" w14:textId="77777777" w:rsidR="00E22D64" w:rsidRPr="004E744C" w:rsidRDefault="00E22D64" w:rsidP="00290E44">
            <w:pPr>
              <w:widowControl w:val="0"/>
              <w:autoSpaceDE w:val="0"/>
              <w:autoSpaceDN w:val="0"/>
              <w:adjustRightInd w:val="0"/>
              <w:spacing w:after="120"/>
              <w:rPr>
                <w:szCs w:val="24"/>
              </w:rPr>
            </w:pPr>
          </w:p>
        </w:tc>
        <w:tc>
          <w:tcPr>
            <w:tcW w:w="4331" w:type="dxa"/>
            <w:vAlign w:val="center"/>
          </w:tcPr>
          <w:p w14:paraId="442ECA78" w14:textId="77777777" w:rsidR="00E22D64" w:rsidRPr="004E744C" w:rsidRDefault="00E22D64" w:rsidP="00290E44">
            <w:pPr>
              <w:pStyle w:val="Listeafsnit"/>
              <w:widowControl w:val="0"/>
              <w:spacing w:after="120"/>
              <w:ind w:left="0"/>
              <w:contextualSpacing w:val="0"/>
              <w:jc w:val="left"/>
              <w:rPr>
                <w:szCs w:val="24"/>
              </w:rPr>
            </w:pPr>
            <w:r w:rsidRPr="00DC1478">
              <w:rPr>
                <w:szCs w:val="24"/>
              </w:rPr>
              <w:t>I overdækkede båse på befæstet areal</w:t>
            </w:r>
          </w:p>
        </w:tc>
      </w:tr>
      <w:tr w:rsidR="00E22D64" w14:paraId="00C00838" w14:textId="77777777" w:rsidTr="00290E44">
        <w:trPr>
          <w:cantSplit/>
          <w:tblHeader/>
        </w:trPr>
        <w:tc>
          <w:tcPr>
            <w:tcW w:w="3651" w:type="dxa"/>
            <w:vAlign w:val="center"/>
          </w:tcPr>
          <w:p w14:paraId="51D35A3F" w14:textId="77777777" w:rsidR="00E22D64" w:rsidRPr="00DC1478" w:rsidRDefault="00E22D64" w:rsidP="00290E44">
            <w:pPr>
              <w:pStyle w:val="Listeafsnit"/>
              <w:widowControl w:val="0"/>
              <w:spacing w:after="120"/>
              <w:ind w:left="0"/>
              <w:contextualSpacing w:val="0"/>
              <w:jc w:val="left"/>
              <w:rPr>
                <w:szCs w:val="24"/>
              </w:rPr>
            </w:pPr>
            <w:r w:rsidRPr="00DC1478">
              <w:rPr>
                <w:szCs w:val="24"/>
              </w:rPr>
              <w:t>Plast (</w:t>
            </w:r>
            <w:proofErr w:type="gramStart"/>
            <w:r w:rsidRPr="00DC1478">
              <w:rPr>
                <w:szCs w:val="24"/>
              </w:rPr>
              <w:t>inklusiv</w:t>
            </w:r>
            <w:proofErr w:type="gramEnd"/>
            <w:r w:rsidRPr="00DC1478">
              <w:rPr>
                <w:szCs w:val="24"/>
              </w:rPr>
              <w:t xml:space="preserve"> PVC)</w:t>
            </w:r>
          </w:p>
        </w:tc>
        <w:tc>
          <w:tcPr>
            <w:tcW w:w="1198" w:type="dxa"/>
            <w:vAlign w:val="center"/>
          </w:tcPr>
          <w:p w14:paraId="343A098A"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p>
        </w:tc>
        <w:tc>
          <w:tcPr>
            <w:tcW w:w="4331" w:type="dxa"/>
            <w:vAlign w:val="center"/>
          </w:tcPr>
          <w:p w14:paraId="318CC721" w14:textId="4C31BFA9" w:rsidR="00E22D64" w:rsidRPr="004E744C" w:rsidRDefault="00E22D64" w:rsidP="00290E44">
            <w:pPr>
              <w:pStyle w:val="Listeafsnit"/>
              <w:widowControl w:val="0"/>
              <w:spacing w:after="120"/>
              <w:ind w:left="0"/>
              <w:contextualSpacing w:val="0"/>
              <w:jc w:val="left"/>
              <w:rPr>
                <w:szCs w:val="24"/>
              </w:rPr>
            </w:pPr>
            <w:r w:rsidRPr="00DC1478">
              <w:rPr>
                <w:szCs w:val="24"/>
              </w:rPr>
              <w:t>På befæstet areal</w:t>
            </w:r>
            <w:r>
              <w:rPr>
                <w:szCs w:val="24"/>
              </w:rPr>
              <w:t xml:space="preserve">, se vilkår </w:t>
            </w:r>
            <w:r>
              <w:fldChar w:fldCharType="begin"/>
            </w:r>
            <w:r>
              <w:instrText xml:space="preserve"> REF _Ref469399557 \r \h  \* MERGEFORMAT </w:instrText>
            </w:r>
            <w:r>
              <w:fldChar w:fldCharType="separate"/>
            </w:r>
            <w:r w:rsidR="0043730D" w:rsidRPr="0043730D">
              <w:rPr>
                <w:szCs w:val="24"/>
              </w:rPr>
              <w:t>6</w:t>
            </w:r>
            <w:r>
              <w:fldChar w:fldCharType="end"/>
            </w:r>
          </w:p>
        </w:tc>
      </w:tr>
      <w:tr w:rsidR="00E22D64" w14:paraId="2009FD0A" w14:textId="77777777" w:rsidTr="00290E44">
        <w:trPr>
          <w:cantSplit/>
          <w:tblHeader/>
        </w:trPr>
        <w:tc>
          <w:tcPr>
            <w:tcW w:w="3651" w:type="dxa"/>
            <w:vAlign w:val="center"/>
          </w:tcPr>
          <w:p w14:paraId="62080DE7" w14:textId="77777777" w:rsidR="00E22D64" w:rsidRPr="00DC1478" w:rsidRDefault="00E22D64" w:rsidP="00290E44">
            <w:pPr>
              <w:pStyle w:val="Listeafsnit"/>
              <w:widowControl w:val="0"/>
              <w:spacing w:after="120"/>
              <w:ind w:left="0"/>
              <w:contextualSpacing w:val="0"/>
              <w:jc w:val="left"/>
              <w:rPr>
                <w:szCs w:val="24"/>
              </w:rPr>
            </w:pPr>
            <w:r w:rsidRPr="00DC1478">
              <w:rPr>
                <w:szCs w:val="24"/>
              </w:rPr>
              <w:t>Elektronikaffald (WEEE)</w:t>
            </w:r>
          </w:p>
        </w:tc>
        <w:tc>
          <w:tcPr>
            <w:tcW w:w="1198" w:type="dxa"/>
            <w:vAlign w:val="center"/>
          </w:tcPr>
          <w:p w14:paraId="6A0A54A6" w14:textId="77777777" w:rsidR="00E22D64" w:rsidRPr="004E744C" w:rsidRDefault="00E22D64" w:rsidP="00290E44">
            <w:pPr>
              <w:widowControl w:val="0"/>
              <w:autoSpaceDE w:val="0"/>
              <w:autoSpaceDN w:val="0"/>
              <w:adjustRightInd w:val="0"/>
              <w:spacing w:after="120"/>
              <w:rPr>
                <w:szCs w:val="24"/>
              </w:rPr>
            </w:pPr>
          </w:p>
        </w:tc>
        <w:tc>
          <w:tcPr>
            <w:tcW w:w="4331" w:type="dxa"/>
            <w:vAlign w:val="center"/>
          </w:tcPr>
          <w:p w14:paraId="295E41AB" w14:textId="77777777" w:rsidR="00E22D64" w:rsidRPr="004E744C" w:rsidRDefault="00E22D64" w:rsidP="00290E44">
            <w:pPr>
              <w:pStyle w:val="Listeafsnit"/>
              <w:widowControl w:val="0"/>
              <w:spacing w:after="120"/>
              <w:ind w:left="0"/>
              <w:contextualSpacing w:val="0"/>
              <w:jc w:val="left"/>
              <w:rPr>
                <w:szCs w:val="24"/>
              </w:rPr>
            </w:pPr>
            <w:r w:rsidRPr="00DC1478">
              <w:rPr>
                <w:szCs w:val="24"/>
              </w:rPr>
              <w:t>Overdækket i bur på befæstet areal</w:t>
            </w:r>
          </w:p>
        </w:tc>
      </w:tr>
      <w:tr w:rsidR="00E22D64" w14:paraId="4C2AF1DC" w14:textId="77777777" w:rsidTr="00290E44">
        <w:trPr>
          <w:cantSplit/>
          <w:tblHeader/>
        </w:trPr>
        <w:tc>
          <w:tcPr>
            <w:tcW w:w="3651" w:type="dxa"/>
            <w:vAlign w:val="center"/>
          </w:tcPr>
          <w:p w14:paraId="3A3D19C9" w14:textId="77777777" w:rsidR="00E22D64" w:rsidRPr="00DC1478" w:rsidRDefault="00E22D64" w:rsidP="00290E44">
            <w:pPr>
              <w:pStyle w:val="Listeafsnit"/>
              <w:widowControl w:val="0"/>
              <w:spacing w:after="120"/>
              <w:ind w:left="0"/>
              <w:contextualSpacing w:val="0"/>
              <w:jc w:val="left"/>
              <w:rPr>
                <w:szCs w:val="24"/>
              </w:rPr>
            </w:pPr>
            <w:r w:rsidRPr="00DC1478">
              <w:rPr>
                <w:szCs w:val="24"/>
              </w:rPr>
              <w:t>Udtjente dæk</w:t>
            </w:r>
          </w:p>
        </w:tc>
        <w:tc>
          <w:tcPr>
            <w:tcW w:w="1198" w:type="dxa"/>
            <w:vAlign w:val="center"/>
          </w:tcPr>
          <w:p w14:paraId="551313DA"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p>
        </w:tc>
        <w:tc>
          <w:tcPr>
            <w:tcW w:w="4331" w:type="dxa"/>
            <w:vAlign w:val="center"/>
          </w:tcPr>
          <w:p w14:paraId="57ED783F" w14:textId="77777777" w:rsidR="00E22D64" w:rsidRPr="004E744C" w:rsidRDefault="00E22D64" w:rsidP="00290E44">
            <w:pPr>
              <w:pStyle w:val="Listeafsnit"/>
              <w:widowControl w:val="0"/>
              <w:spacing w:after="120"/>
              <w:ind w:left="0"/>
              <w:contextualSpacing w:val="0"/>
              <w:jc w:val="left"/>
              <w:rPr>
                <w:szCs w:val="24"/>
              </w:rPr>
            </w:pPr>
            <w:r w:rsidRPr="00DC1478">
              <w:rPr>
                <w:szCs w:val="24"/>
              </w:rPr>
              <w:t>På befæstet areal</w:t>
            </w:r>
          </w:p>
        </w:tc>
      </w:tr>
      <w:tr w:rsidR="00E22D64" w14:paraId="6FBA2F15" w14:textId="77777777" w:rsidTr="00290E44">
        <w:trPr>
          <w:cantSplit/>
          <w:trHeight w:val="505"/>
          <w:tblHeader/>
        </w:trPr>
        <w:tc>
          <w:tcPr>
            <w:tcW w:w="3651" w:type="dxa"/>
            <w:vAlign w:val="center"/>
          </w:tcPr>
          <w:p w14:paraId="268D711F" w14:textId="77777777" w:rsidR="00E22D64" w:rsidRPr="00DC1478" w:rsidRDefault="00E22D64" w:rsidP="00290E44">
            <w:pPr>
              <w:pStyle w:val="Listeafsnit"/>
              <w:widowControl w:val="0"/>
              <w:spacing w:after="120"/>
              <w:ind w:left="0"/>
              <w:contextualSpacing w:val="0"/>
              <w:jc w:val="left"/>
              <w:rPr>
                <w:szCs w:val="24"/>
              </w:rPr>
            </w:pPr>
            <w:r w:rsidRPr="00DC1478">
              <w:rPr>
                <w:szCs w:val="24"/>
              </w:rPr>
              <w:t>Storskrald</w:t>
            </w:r>
          </w:p>
        </w:tc>
        <w:tc>
          <w:tcPr>
            <w:tcW w:w="1198" w:type="dxa"/>
            <w:vAlign w:val="center"/>
          </w:tcPr>
          <w:p w14:paraId="1B3970D4"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p>
        </w:tc>
        <w:tc>
          <w:tcPr>
            <w:tcW w:w="4331" w:type="dxa"/>
            <w:vAlign w:val="center"/>
          </w:tcPr>
          <w:p w14:paraId="05AA4232" w14:textId="77777777" w:rsidR="00E22D64" w:rsidRPr="004E744C" w:rsidRDefault="00E22D64" w:rsidP="00290E44">
            <w:pPr>
              <w:pStyle w:val="Listeafsnit"/>
              <w:widowControl w:val="0"/>
              <w:spacing w:after="120"/>
              <w:ind w:left="0"/>
              <w:contextualSpacing w:val="0"/>
              <w:jc w:val="left"/>
              <w:rPr>
                <w:szCs w:val="24"/>
              </w:rPr>
            </w:pPr>
            <w:r w:rsidRPr="00DC1478">
              <w:rPr>
                <w:szCs w:val="24"/>
              </w:rPr>
              <w:t>I overdækkede båse på befæstet areal</w:t>
            </w:r>
          </w:p>
        </w:tc>
      </w:tr>
      <w:tr w:rsidR="00E22D64" w14:paraId="16479E91" w14:textId="77777777" w:rsidTr="00290E44">
        <w:trPr>
          <w:cantSplit/>
          <w:tblHeader/>
        </w:trPr>
        <w:tc>
          <w:tcPr>
            <w:tcW w:w="3651" w:type="dxa"/>
            <w:vAlign w:val="center"/>
          </w:tcPr>
          <w:p w14:paraId="54AD3E4D" w14:textId="77777777" w:rsidR="00E22D64" w:rsidRPr="00DC1478" w:rsidRDefault="00E22D64" w:rsidP="00290E44">
            <w:pPr>
              <w:pStyle w:val="Listeafsnit"/>
              <w:widowControl w:val="0"/>
              <w:spacing w:after="120"/>
              <w:ind w:left="0"/>
              <w:contextualSpacing w:val="0"/>
              <w:jc w:val="left"/>
              <w:rPr>
                <w:szCs w:val="24"/>
              </w:rPr>
            </w:pPr>
            <w:r w:rsidRPr="00DC1478">
              <w:rPr>
                <w:szCs w:val="24"/>
              </w:rPr>
              <w:t>Bionedbrydeligt storkøkken- og</w:t>
            </w:r>
            <w:r>
              <w:rPr>
                <w:szCs w:val="24"/>
              </w:rPr>
              <w:t xml:space="preserve"> k</w:t>
            </w:r>
            <w:r w:rsidRPr="00DC1478">
              <w:rPr>
                <w:szCs w:val="24"/>
              </w:rPr>
              <w:t>antineaffald</w:t>
            </w:r>
          </w:p>
        </w:tc>
        <w:tc>
          <w:tcPr>
            <w:tcW w:w="1198" w:type="dxa"/>
            <w:vAlign w:val="center"/>
          </w:tcPr>
          <w:p w14:paraId="153BEB9D"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r>
              <w:rPr>
                <w:rFonts w:eastAsiaTheme="minorHAnsi"/>
                <w:szCs w:val="24"/>
                <w:lang w:eastAsia="en-US"/>
              </w:rPr>
              <w:t>70 t</w:t>
            </w:r>
          </w:p>
        </w:tc>
        <w:tc>
          <w:tcPr>
            <w:tcW w:w="4331" w:type="dxa"/>
            <w:vAlign w:val="center"/>
          </w:tcPr>
          <w:p w14:paraId="36CA9F22" w14:textId="315AD7F8" w:rsidR="00E22D64" w:rsidRPr="004E744C" w:rsidRDefault="00E22D64" w:rsidP="00290E44">
            <w:pPr>
              <w:pStyle w:val="Listeafsnit"/>
              <w:widowControl w:val="0"/>
              <w:spacing w:after="120"/>
              <w:ind w:left="0"/>
              <w:contextualSpacing w:val="0"/>
              <w:jc w:val="left"/>
              <w:rPr>
                <w:szCs w:val="24"/>
              </w:rPr>
            </w:pPr>
            <w:r w:rsidRPr="00DC1478">
              <w:rPr>
                <w:szCs w:val="24"/>
              </w:rPr>
              <w:t>I lukket hal</w:t>
            </w:r>
            <w:r>
              <w:rPr>
                <w:szCs w:val="24"/>
              </w:rPr>
              <w:t xml:space="preserve">, se vilkår </w:t>
            </w:r>
            <w:r>
              <w:fldChar w:fldCharType="begin"/>
            </w:r>
            <w:r>
              <w:instrText xml:space="preserve"> REF _Ref469399367 \r \h  \* MERGEFORMAT </w:instrText>
            </w:r>
            <w:r>
              <w:fldChar w:fldCharType="separate"/>
            </w:r>
            <w:r w:rsidR="0043730D" w:rsidRPr="0043730D">
              <w:rPr>
                <w:szCs w:val="24"/>
              </w:rPr>
              <w:t>18</w:t>
            </w:r>
            <w:r>
              <w:fldChar w:fldCharType="end"/>
            </w:r>
          </w:p>
        </w:tc>
      </w:tr>
      <w:tr w:rsidR="00E22D64" w14:paraId="2FA7E144" w14:textId="77777777" w:rsidTr="00290E44">
        <w:trPr>
          <w:cantSplit/>
          <w:tblHeader/>
        </w:trPr>
        <w:tc>
          <w:tcPr>
            <w:tcW w:w="3651" w:type="dxa"/>
            <w:vAlign w:val="center"/>
          </w:tcPr>
          <w:p w14:paraId="549AD187" w14:textId="77777777" w:rsidR="00E22D64" w:rsidRPr="00DC1478" w:rsidRDefault="00E22D64" w:rsidP="00290E44">
            <w:pPr>
              <w:pStyle w:val="Listeafsnit"/>
              <w:widowControl w:val="0"/>
              <w:spacing w:after="120"/>
              <w:ind w:left="0"/>
              <w:contextualSpacing w:val="0"/>
              <w:jc w:val="left"/>
              <w:rPr>
                <w:szCs w:val="24"/>
              </w:rPr>
            </w:pPr>
            <w:r w:rsidRPr="00DC1478">
              <w:rPr>
                <w:szCs w:val="24"/>
              </w:rPr>
              <w:t>Affald fra markedspladser</w:t>
            </w:r>
            <w:r>
              <w:rPr>
                <w:szCs w:val="24"/>
              </w:rPr>
              <w:t>, lejre o.l.</w:t>
            </w:r>
          </w:p>
        </w:tc>
        <w:tc>
          <w:tcPr>
            <w:tcW w:w="1198" w:type="dxa"/>
            <w:vAlign w:val="center"/>
          </w:tcPr>
          <w:p w14:paraId="5265125E" w14:textId="77777777" w:rsidR="00E22D64" w:rsidRPr="004E744C" w:rsidRDefault="00E22D64" w:rsidP="00290E44">
            <w:pPr>
              <w:pStyle w:val="Listeafsnit"/>
              <w:widowControl w:val="0"/>
              <w:spacing w:after="120"/>
              <w:ind w:left="0"/>
              <w:contextualSpacing w:val="0"/>
              <w:jc w:val="left"/>
              <w:rPr>
                <w:rFonts w:eastAsiaTheme="minorHAnsi"/>
                <w:szCs w:val="24"/>
                <w:lang w:eastAsia="en-US"/>
              </w:rPr>
            </w:pPr>
            <w:r>
              <w:rPr>
                <w:rFonts w:eastAsiaTheme="minorHAnsi"/>
                <w:szCs w:val="24"/>
                <w:lang w:eastAsia="en-US"/>
              </w:rPr>
              <w:t>70 t</w:t>
            </w:r>
          </w:p>
        </w:tc>
        <w:tc>
          <w:tcPr>
            <w:tcW w:w="4331" w:type="dxa"/>
            <w:vAlign w:val="center"/>
          </w:tcPr>
          <w:p w14:paraId="0A7E7053" w14:textId="77777777" w:rsidR="00E22D64" w:rsidRPr="004E744C" w:rsidRDefault="00E22D64" w:rsidP="00290E44">
            <w:pPr>
              <w:pStyle w:val="Listeafsnit"/>
              <w:widowControl w:val="0"/>
              <w:spacing w:after="120"/>
              <w:ind w:left="0"/>
              <w:contextualSpacing w:val="0"/>
              <w:jc w:val="left"/>
              <w:rPr>
                <w:szCs w:val="24"/>
              </w:rPr>
            </w:pPr>
            <w:r w:rsidRPr="00DC1478">
              <w:rPr>
                <w:szCs w:val="24"/>
              </w:rPr>
              <w:t>I lukket hal</w:t>
            </w:r>
          </w:p>
        </w:tc>
      </w:tr>
      <w:tr w:rsidR="00E22D64" w14:paraId="2176F94C" w14:textId="77777777" w:rsidTr="00290E44">
        <w:trPr>
          <w:cantSplit/>
          <w:trHeight w:val="75"/>
          <w:tblHeader/>
        </w:trPr>
        <w:tc>
          <w:tcPr>
            <w:tcW w:w="3651" w:type="dxa"/>
            <w:tcBorders>
              <w:bottom w:val="single" w:sz="4" w:space="0" w:color="auto"/>
            </w:tcBorders>
            <w:vAlign w:val="center"/>
          </w:tcPr>
          <w:p w14:paraId="5679C19F" w14:textId="77777777" w:rsidR="00E22D64" w:rsidRPr="00DC1478" w:rsidRDefault="00E22D64" w:rsidP="00290E44">
            <w:pPr>
              <w:pStyle w:val="Listeafsnit"/>
              <w:widowControl w:val="0"/>
              <w:spacing w:after="120"/>
              <w:ind w:left="0"/>
              <w:contextualSpacing w:val="0"/>
              <w:jc w:val="left"/>
              <w:rPr>
                <w:szCs w:val="24"/>
              </w:rPr>
            </w:pPr>
            <w:r w:rsidRPr="00DC1478">
              <w:rPr>
                <w:szCs w:val="24"/>
              </w:rPr>
              <w:t>Spiselig olie og fedt</w:t>
            </w:r>
          </w:p>
        </w:tc>
        <w:tc>
          <w:tcPr>
            <w:tcW w:w="1198" w:type="dxa"/>
            <w:tcBorders>
              <w:bottom w:val="single" w:sz="4" w:space="0" w:color="auto"/>
            </w:tcBorders>
            <w:vAlign w:val="center"/>
          </w:tcPr>
          <w:p w14:paraId="1805DB63" w14:textId="77777777" w:rsidR="00E22D64" w:rsidRPr="004E744C" w:rsidRDefault="00E22D64" w:rsidP="00290E44">
            <w:pPr>
              <w:widowControl w:val="0"/>
              <w:autoSpaceDE w:val="0"/>
              <w:autoSpaceDN w:val="0"/>
              <w:adjustRightInd w:val="0"/>
              <w:spacing w:after="120"/>
              <w:rPr>
                <w:szCs w:val="24"/>
              </w:rPr>
            </w:pPr>
            <w:r>
              <w:rPr>
                <w:szCs w:val="24"/>
              </w:rPr>
              <w:t>1000 t</w:t>
            </w:r>
          </w:p>
        </w:tc>
        <w:tc>
          <w:tcPr>
            <w:tcW w:w="4331" w:type="dxa"/>
            <w:tcBorders>
              <w:bottom w:val="single" w:sz="4" w:space="0" w:color="auto"/>
            </w:tcBorders>
            <w:vAlign w:val="center"/>
          </w:tcPr>
          <w:p w14:paraId="33BE2AA6" w14:textId="77777777" w:rsidR="00E22D64" w:rsidRPr="004E744C" w:rsidRDefault="00E22D64" w:rsidP="00290E44">
            <w:pPr>
              <w:pStyle w:val="Listeafsnit"/>
              <w:widowControl w:val="0"/>
              <w:spacing w:after="120"/>
              <w:ind w:left="0"/>
              <w:contextualSpacing w:val="0"/>
              <w:jc w:val="left"/>
              <w:rPr>
                <w:szCs w:val="24"/>
              </w:rPr>
            </w:pPr>
            <w:r w:rsidRPr="00DC1478">
              <w:rPr>
                <w:szCs w:val="24"/>
              </w:rPr>
              <w:t>I faste 60 liters tønder i lukkede skibscontainere</w:t>
            </w:r>
          </w:p>
        </w:tc>
      </w:tr>
      <w:tr w:rsidR="00E22D64" w14:paraId="652DF3D4" w14:textId="77777777" w:rsidTr="00290E44">
        <w:trPr>
          <w:cantSplit/>
          <w:trHeight w:val="75"/>
          <w:tblHeader/>
        </w:trPr>
        <w:tc>
          <w:tcPr>
            <w:tcW w:w="3651" w:type="dxa"/>
            <w:tcBorders>
              <w:left w:val="nil"/>
              <w:right w:val="nil"/>
            </w:tcBorders>
            <w:vAlign w:val="center"/>
          </w:tcPr>
          <w:p w14:paraId="6C46AE06" w14:textId="77777777" w:rsidR="00E22D64" w:rsidRPr="00DC1478" w:rsidRDefault="00E22D64" w:rsidP="00290E44">
            <w:pPr>
              <w:pStyle w:val="Listeafsnit"/>
              <w:widowControl w:val="0"/>
              <w:spacing w:after="120"/>
              <w:ind w:left="0"/>
              <w:contextualSpacing w:val="0"/>
              <w:jc w:val="left"/>
              <w:rPr>
                <w:szCs w:val="24"/>
              </w:rPr>
            </w:pPr>
          </w:p>
        </w:tc>
        <w:tc>
          <w:tcPr>
            <w:tcW w:w="1198" w:type="dxa"/>
            <w:tcBorders>
              <w:left w:val="nil"/>
              <w:right w:val="nil"/>
            </w:tcBorders>
            <w:vAlign w:val="center"/>
          </w:tcPr>
          <w:p w14:paraId="6E8F1F14" w14:textId="77777777" w:rsidR="00E22D64" w:rsidRDefault="00E22D64" w:rsidP="00290E44">
            <w:pPr>
              <w:widowControl w:val="0"/>
              <w:autoSpaceDE w:val="0"/>
              <w:autoSpaceDN w:val="0"/>
              <w:adjustRightInd w:val="0"/>
              <w:spacing w:after="120"/>
              <w:rPr>
                <w:szCs w:val="24"/>
              </w:rPr>
            </w:pPr>
          </w:p>
        </w:tc>
        <w:tc>
          <w:tcPr>
            <w:tcW w:w="4331" w:type="dxa"/>
            <w:tcBorders>
              <w:left w:val="nil"/>
              <w:right w:val="nil"/>
            </w:tcBorders>
            <w:vAlign w:val="center"/>
          </w:tcPr>
          <w:p w14:paraId="03A828B2" w14:textId="77777777" w:rsidR="00E22D64" w:rsidRPr="00DC1478" w:rsidRDefault="00E22D64" w:rsidP="00290E44">
            <w:pPr>
              <w:pStyle w:val="Listeafsnit"/>
              <w:widowControl w:val="0"/>
              <w:spacing w:after="120"/>
              <w:ind w:left="0"/>
              <w:contextualSpacing w:val="0"/>
              <w:jc w:val="left"/>
              <w:rPr>
                <w:szCs w:val="24"/>
              </w:rPr>
            </w:pPr>
          </w:p>
        </w:tc>
      </w:tr>
      <w:tr w:rsidR="00E22D64" w14:paraId="4506EC15" w14:textId="77777777" w:rsidTr="00290E44">
        <w:trPr>
          <w:cantSplit/>
          <w:trHeight w:val="75"/>
          <w:tblHeader/>
        </w:trPr>
        <w:tc>
          <w:tcPr>
            <w:tcW w:w="9180" w:type="dxa"/>
            <w:gridSpan w:val="3"/>
            <w:vAlign w:val="center"/>
          </w:tcPr>
          <w:p w14:paraId="2EEFEA94" w14:textId="77777777" w:rsidR="00E22D64" w:rsidRPr="00DC1478" w:rsidRDefault="00E22D64" w:rsidP="00290E44">
            <w:pPr>
              <w:pStyle w:val="Listeafsnit"/>
              <w:widowControl w:val="0"/>
              <w:spacing w:after="120"/>
              <w:ind w:left="0"/>
              <w:contextualSpacing w:val="0"/>
              <w:jc w:val="left"/>
              <w:rPr>
                <w:szCs w:val="24"/>
              </w:rPr>
            </w:pPr>
            <w:r w:rsidRPr="002D6DBA">
              <w:rPr>
                <w:b/>
                <w:szCs w:val="24"/>
              </w:rPr>
              <w:lastRenderedPageBreak/>
              <w:t>Farligt affald</w:t>
            </w:r>
          </w:p>
        </w:tc>
      </w:tr>
      <w:tr w:rsidR="00E22D64" w14:paraId="25450BDC" w14:textId="77777777" w:rsidTr="00290E44">
        <w:trPr>
          <w:cantSplit/>
          <w:trHeight w:val="75"/>
          <w:tblHeader/>
        </w:trPr>
        <w:tc>
          <w:tcPr>
            <w:tcW w:w="3651" w:type="dxa"/>
            <w:vAlign w:val="center"/>
          </w:tcPr>
          <w:p w14:paraId="359BC3F0" w14:textId="77777777" w:rsidR="00E22D64" w:rsidRPr="00DC1478" w:rsidRDefault="00E22D64" w:rsidP="00290E44">
            <w:pPr>
              <w:pStyle w:val="Listeafsnit"/>
              <w:widowControl w:val="0"/>
              <w:spacing w:after="120"/>
              <w:ind w:left="0"/>
              <w:contextualSpacing w:val="0"/>
              <w:jc w:val="left"/>
              <w:rPr>
                <w:szCs w:val="24"/>
              </w:rPr>
            </w:pPr>
            <w:r>
              <w:rPr>
                <w:szCs w:val="24"/>
              </w:rPr>
              <w:t xml:space="preserve">Vinduer </w:t>
            </w:r>
            <w:r w:rsidRPr="001D3657">
              <w:rPr>
                <w:szCs w:val="24"/>
              </w:rPr>
              <w:t>indeholdende PCB</w:t>
            </w:r>
          </w:p>
        </w:tc>
        <w:tc>
          <w:tcPr>
            <w:tcW w:w="1198" w:type="dxa"/>
            <w:vAlign w:val="center"/>
          </w:tcPr>
          <w:p w14:paraId="33B88DA7" w14:textId="77777777" w:rsidR="00E22D64" w:rsidRDefault="00E22D64" w:rsidP="00290E44">
            <w:pPr>
              <w:widowControl w:val="0"/>
              <w:autoSpaceDE w:val="0"/>
              <w:autoSpaceDN w:val="0"/>
              <w:adjustRightInd w:val="0"/>
              <w:spacing w:after="120"/>
              <w:rPr>
                <w:szCs w:val="24"/>
              </w:rPr>
            </w:pPr>
          </w:p>
        </w:tc>
        <w:tc>
          <w:tcPr>
            <w:tcW w:w="4331" w:type="dxa"/>
            <w:vMerge w:val="restart"/>
            <w:vAlign w:val="center"/>
          </w:tcPr>
          <w:p w14:paraId="4A1F13BD" w14:textId="21771889" w:rsidR="00E22D64" w:rsidRPr="00DC1478" w:rsidRDefault="00E22D64" w:rsidP="00290E44">
            <w:pPr>
              <w:pStyle w:val="Listeafsnit"/>
              <w:widowControl w:val="0"/>
              <w:spacing w:after="120"/>
              <w:ind w:left="0"/>
              <w:contextualSpacing w:val="0"/>
              <w:jc w:val="left"/>
              <w:rPr>
                <w:szCs w:val="24"/>
              </w:rPr>
            </w:pPr>
            <w:r w:rsidRPr="001D3657">
              <w:rPr>
                <w:szCs w:val="24"/>
              </w:rPr>
              <w:t>Overdækket på befæstet areal eller i en lukket container på ubefæstet areal.</w:t>
            </w:r>
            <w:r>
              <w:rPr>
                <w:szCs w:val="24"/>
              </w:rPr>
              <w:t xml:space="preserve"> Se vilkår </w:t>
            </w:r>
            <w:r>
              <w:fldChar w:fldCharType="begin"/>
            </w:r>
            <w:r>
              <w:instrText xml:space="preserve"> REF _Ref469399424 \r \h  \* MERGEFORMAT </w:instrText>
            </w:r>
            <w:r>
              <w:fldChar w:fldCharType="separate"/>
            </w:r>
            <w:r w:rsidR="0043730D" w:rsidRPr="0043730D">
              <w:rPr>
                <w:szCs w:val="24"/>
              </w:rPr>
              <w:t>9</w:t>
            </w:r>
            <w:r>
              <w:fldChar w:fldCharType="end"/>
            </w:r>
            <w:r>
              <w:rPr>
                <w:szCs w:val="24"/>
              </w:rPr>
              <w:t>.</w:t>
            </w:r>
          </w:p>
        </w:tc>
      </w:tr>
      <w:tr w:rsidR="00E22D64" w14:paraId="647BEA8F" w14:textId="77777777" w:rsidTr="00290E44">
        <w:trPr>
          <w:cantSplit/>
          <w:trHeight w:val="75"/>
          <w:tblHeader/>
        </w:trPr>
        <w:tc>
          <w:tcPr>
            <w:tcW w:w="3651" w:type="dxa"/>
            <w:vAlign w:val="center"/>
          </w:tcPr>
          <w:p w14:paraId="64E4B45C" w14:textId="77777777" w:rsidR="00E22D64" w:rsidRPr="00DC1478" w:rsidRDefault="00E22D64" w:rsidP="00290E44">
            <w:pPr>
              <w:pStyle w:val="Listeafsnit"/>
              <w:widowControl w:val="0"/>
              <w:spacing w:after="120"/>
              <w:ind w:left="0"/>
              <w:contextualSpacing w:val="0"/>
              <w:jc w:val="left"/>
              <w:rPr>
                <w:szCs w:val="24"/>
              </w:rPr>
            </w:pPr>
            <w:r w:rsidRPr="001D3657">
              <w:rPr>
                <w:szCs w:val="24"/>
              </w:rPr>
              <w:t>Træ med blyholdig maling</w:t>
            </w:r>
          </w:p>
        </w:tc>
        <w:tc>
          <w:tcPr>
            <w:tcW w:w="1198" w:type="dxa"/>
            <w:vAlign w:val="center"/>
          </w:tcPr>
          <w:p w14:paraId="34E82B87" w14:textId="77777777" w:rsidR="00E22D64" w:rsidRDefault="00E22D64" w:rsidP="00290E44">
            <w:pPr>
              <w:widowControl w:val="0"/>
              <w:autoSpaceDE w:val="0"/>
              <w:autoSpaceDN w:val="0"/>
              <w:adjustRightInd w:val="0"/>
              <w:spacing w:after="120"/>
              <w:rPr>
                <w:szCs w:val="24"/>
              </w:rPr>
            </w:pPr>
            <w:r w:rsidRPr="001D3657">
              <w:rPr>
                <w:szCs w:val="24"/>
              </w:rPr>
              <w:t>40</w:t>
            </w:r>
            <w:r>
              <w:rPr>
                <w:szCs w:val="24"/>
              </w:rPr>
              <w:t xml:space="preserve"> t</w:t>
            </w:r>
          </w:p>
        </w:tc>
        <w:tc>
          <w:tcPr>
            <w:tcW w:w="4331" w:type="dxa"/>
            <w:vMerge/>
            <w:vAlign w:val="center"/>
          </w:tcPr>
          <w:p w14:paraId="49DAA86B" w14:textId="77777777" w:rsidR="00E22D64" w:rsidRPr="00DC1478" w:rsidRDefault="00E22D64" w:rsidP="00290E44">
            <w:pPr>
              <w:pStyle w:val="Listeafsnit"/>
              <w:widowControl w:val="0"/>
              <w:spacing w:after="120"/>
              <w:ind w:left="0"/>
              <w:contextualSpacing w:val="0"/>
              <w:jc w:val="left"/>
              <w:rPr>
                <w:szCs w:val="24"/>
              </w:rPr>
            </w:pPr>
          </w:p>
        </w:tc>
      </w:tr>
    </w:tbl>
    <w:p w14:paraId="0A10F10B" w14:textId="77777777" w:rsidR="00E22D64" w:rsidRPr="005C26DD" w:rsidRDefault="00E22D64" w:rsidP="00E22D64">
      <w:pPr>
        <w:widowControl w:val="0"/>
        <w:spacing w:after="120"/>
        <w:rPr>
          <w:szCs w:val="24"/>
        </w:rPr>
      </w:pPr>
    </w:p>
    <w:p w14:paraId="46FBDD7B" w14:textId="77777777" w:rsidR="00E22D64" w:rsidRPr="0018164D" w:rsidRDefault="00E22D64" w:rsidP="00E22D64">
      <w:pPr>
        <w:pStyle w:val="Listeafsnit"/>
        <w:widowControl w:val="0"/>
        <w:numPr>
          <w:ilvl w:val="0"/>
          <w:numId w:val="5"/>
        </w:numPr>
        <w:spacing w:after="120"/>
        <w:ind w:left="567"/>
        <w:contextualSpacing w:val="0"/>
        <w:rPr>
          <w:szCs w:val="24"/>
        </w:rPr>
      </w:pPr>
      <w:r w:rsidRPr="0018164D">
        <w:rPr>
          <w:rFonts w:eastAsiaTheme="minorHAnsi"/>
          <w:szCs w:val="24"/>
          <w:lang w:eastAsia="en-US"/>
        </w:rPr>
        <w:t>Affaldet skal kontrolleres ved modtagelsen og hurtigst muligt, dog senest inden ophør af næstfølgende arbejdsdag, og placeres i de dertil beregnede affaldsområder, containere, båse eller beholdere.</w:t>
      </w:r>
      <w:r w:rsidRPr="00D3771F">
        <w:rPr>
          <w:szCs w:val="24"/>
        </w:rPr>
        <w:t xml:space="preserve"> </w:t>
      </w:r>
      <w:r>
        <w:rPr>
          <w:szCs w:val="24"/>
        </w:rPr>
        <w:t>(Standardvilkår 5)</w:t>
      </w:r>
    </w:p>
    <w:p w14:paraId="476C9126" w14:textId="77777777" w:rsidR="00E22D64" w:rsidRPr="008C64C1" w:rsidRDefault="00E22D64" w:rsidP="00E22D64">
      <w:pPr>
        <w:pStyle w:val="Listeafsnit"/>
        <w:widowControl w:val="0"/>
        <w:numPr>
          <w:ilvl w:val="0"/>
          <w:numId w:val="5"/>
        </w:numPr>
        <w:spacing w:after="120"/>
        <w:ind w:left="567"/>
        <w:contextualSpacing w:val="0"/>
        <w:rPr>
          <w:szCs w:val="24"/>
        </w:rPr>
      </w:pPr>
      <w:r w:rsidRPr="008C64C1">
        <w:rPr>
          <w:szCs w:val="24"/>
        </w:rPr>
        <w:t>Hvis virksomheden modtager affald, der ikke er omfattet af virksomhedens miljøgodkendelse, og som det ikke umiddelbart er muligt at afvise, skal affaldet placeres i et særskilt oplagsområde og hurtigst muligt bortskaffes. Såfremt der er tale om farligt affald eller asbest, skal affaldet opbevares enten i overdækket container eller på område under tag og med tæt belægning</w:t>
      </w:r>
      <w:r w:rsidRPr="00364069">
        <w:t xml:space="preserve"> </w:t>
      </w:r>
      <w:r w:rsidRPr="00364069">
        <w:rPr>
          <w:rStyle w:val="Fodnotehenvisning"/>
        </w:rPr>
        <w:footnoteReference w:id="1"/>
      </w:r>
      <w:r w:rsidRPr="008C64C1">
        <w:rPr>
          <w:szCs w:val="24"/>
        </w:rPr>
        <w:t xml:space="preserve">. </w:t>
      </w:r>
      <w:r>
        <w:rPr>
          <w:szCs w:val="24"/>
        </w:rPr>
        <w:t>(Standardvilkår 6)</w:t>
      </w:r>
    </w:p>
    <w:p w14:paraId="2B093400" w14:textId="77777777" w:rsidR="00E22D64" w:rsidRPr="001658DD" w:rsidRDefault="00E22D64" w:rsidP="00E22D64">
      <w:pPr>
        <w:pStyle w:val="Listeafsnit"/>
        <w:widowControl w:val="0"/>
        <w:numPr>
          <w:ilvl w:val="0"/>
          <w:numId w:val="5"/>
        </w:numPr>
        <w:spacing w:after="120"/>
        <w:ind w:left="567"/>
        <w:contextualSpacing w:val="0"/>
        <w:rPr>
          <w:szCs w:val="24"/>
        </w:rPr>
      </w:pPr>
      <w:bookmarkStart w:id="8" w:name="_Ref469399557"/>
      <w:r w:rsidRPr="008C64C1">
        <w:rPr>
          <w:szCs w:val="24"/>
        </w:rPr>
        <w:t>Containere med lette materialer så som papir, plast og lignende skal være lukkede eller overdækkede</w:t>
      </w:r>
      <w:r>
        <w:rPr>
          <w:szCs w:val="24"/>
        </w:rPr>
        <w:t xml:space="preserve"> </w:t>
      </w:r>
      <w:r w:rsidRPr="008C64C1">
        <w:rPr>
          <w:szCs w:val="24"/>
        </w:rPr>
        <w:t>for at hindre, at materialer giver anledning til flugt.</w:t>
      </w:r>
      <w:bookmarkEnd w:id="8"/>
      <w:r w:rsidRPr="00D3771F">
        <w:rPr>
          <w:szCs w:val="24"/>
        </w:rPr>
        <w:t xml:space="preserve"> </w:t>
      </w:r>
      <w:r>
        <w:rPr>
          <w:szCs w:val="24"/>
        </w:rPr>
        <w:t>(Standardvilkår 7)</w:t>
      </w:r>
    </w:p>
    <w:p w14:paraId="1B1CABA2" w14:textId="77777777" w:rsidR="00E22D64" w:rsidRPr="001658DD" w:rsidRDefault="00E22D64" w:rsidP="00E22D64">
      <w:pPr>
        <w:pStyle w:val="Listeafsnit"/>
        <w:widowControl w:val="0"/>
        <w:numPr>
          <w:ilvl w:val="0"/>
          <w:numId w:val="5"/>
        </w:numPr>
        <w:spacing w:after="120"/>
        <w:ind w:left="567"/>
        <w:contextualSpacing w:val="0"/>
        <w:rPr>
          <w:szCs w:val="24"/>
        </w:rPr>
      </w:pPr>
      <w:bookmarkStart w:id="9" w:name="_Ref473543314"/>
      <w:r w:rsidRPr="00D565E7">
        <w:rPr>
          <w:szCs w:val="24"/>
        </w:rPr>
        <w:t xml:space="preserve">Der må kun neddeles sorterede materialer. Blandinger må dog neddeles, såfremt det </w:t>
      </w:r>
      <w:proofErr w:type="gramStart"/>
      <w:r w:rsidRPr="00D565E7">
        <w:rPr>
          <w:szCs w:val="24"/>
        </w:rPr>
        <w:t>neddelte</w:t>
      </w:r>
      <w:proofErr w:type="gramEnd"/>
      <w:r w:rsidRPr="00D565E7">
        <w:rPr>
          <w:szCs w:val="24"/>
        </w:rPr>
        <w:t xml:space="preserve"> skal nyttiggøres i denne blandede form.</w:t>
      </w:r>
      <w:bookmarkEnd w:id="9"/>
    </w:p>
    <w:p w14:paraId="35F13234" w14:textId="77777777" w:rsidR="00E22D64" w:rsidRPr="001658DD" w:rsidRDefault="00E22D64" w:rsidP="00E22D64">
      <w:pPr>
        <w:pStyle w:val="Listeafsnit"/>
        <w:widowControl w:val="0"/>
        <w:numPr>
          <w:ilvl w:val="0"/>
          <w:numId w:val="5"/>
        </w:numPr>
        <w:spacing w:after="120"/>
        <w:ind w:left="567"/>
        <w:contextualSpacing w:val="0"/>
        <w:rPr>
          <w:sz w:val="23"/>
          <w:szCs w:val="23"/>
        </w:rPr>
      </w:pPr>
      <w:r w:rsidRPr="00063F89">
        <w:rPr>
          <w:szCs w:val="24"/>
        </w:rPr>
        <w:t>Neddelingsanlægget skal være forsynet med støvforebyggende foranstaltninger, såsom et funktionsdueligt vandings- eller sprinklersystem</w:t>
      </w:r>
      <w:r>
        <w:rPr>
          <w:szCs w:val="24"/>
        </w:rPr>
        <w:t>.</w:t>
      </w:r>
    </w:p>
    <w:p w14:paraId="011FD241" w14:textId="77777777" w:rsidR="00E22D64" w:rsidRPr="00201FA6" w:rsidRDefault="00E22D64" w:rsidP="00E22D64">
      <w:pPr>
        <w:pStyle w:val="Listeafsnit"/>
        <w:widowControl w:val="0"/>
        <w:numPr>
          <w:ilvl w:val="0"/>
          <w:numId w:val="5"/>
        </w:numPr>
        <w:spacing w:after="120"/>
        <w:ind w:left="567"/>
        <w:contextualSpacing w:val="0"/>
        <w:rPr>
          <w:szCs w:val="24"/>
        </w:rPr>
      </w:pPr>
      <w:bookmarkStart w:id="10" w:name="_Ref469399424"/>
      <w:r w:rsidRPr="00CA58F2">
        <w:rPr>
          <w:szCs w:val="24"/>
        </w:rPr>
        <w:t xml:space="preserve">Ved modtagelse af </w:t>
      </w:r>
      <w:r>
        <w:rPr>
          <w:szCs w:val="24"/>
        </w:rPr>
        <w:t>vinduer</w:t>
      </w:r>
      <w:r w:rsidRPr="00CA58F2">
        <w:rPr>
          <w:szCs w:val="24"/>
        </w:rPr>
        <w:t xml:space="preserve"> skal det sikres, at </w:t>
      </w:r>
      <w:r>
        <w:rPr>
          <w:szCs w:val="24"/>
        </w:rPr>
        <w:t xml:space="preserve">vinduer </w:t>
      </w:r>
      <w:proofErr w:type="spellStart"/>
      <w:r>
        <w:rPr>
          <w:szCs w:val="24"/>
        </w:rPr>
        <w:t>incl</w:t>
      </w:r>
      <w:proofErr w:type="spellEnd"/>
      <w:r>
        <w:rPr>
          <w:szCs w:val="24"/>
        </w:rPr>
        <w:t>. rammer</w:t>
      </w:r>
      <w:r w:rsidRPr="00CA58F2">
        <w:rPr>
          <w:szCs w:val="24"/>
        </w:rPr>
        <w:t xml:space="preserve"> </w:t>
      </w:r>
      <w:r>
        <w:rPr>
          <w:szCs w:val="24"/>
        </w:rPr>
        <w:t>indeholdende</w:t>
      </w:r>
      <w:r w:rsidRPr="00CA58F2">
        <w:rPr>
          <w:szCs w:val="24"/>
        </w:rPr>
        <w:t xml:space="preserve"> PCB håndteres særskilt</w:t>
      </w:r>
      <w:bookmarkEnd w:id="10"/>
      <w:r>
        <w:rPr>
          <w:szCs w:val="24"/>
        </w:rPr>
        <w:t xml:space="preserve"> og opbevares i lukket container.</w:t>
      </w:r>
      <w:r w:rsidRPr="00CA58F2">
        <w:rPr>
          <w:szCs w:val="24"/>
        </w:rPr>
        <w:t xml:space="preserve"> </w:t>
      </w:r>
    </w:p>
    <w:p w14:paraId="3CD1C787" w14:textId="77777777" w:rsidR="00E22D64" w:rsidRDefault="00E22D64" w:rsidP="00E22D64">
      <w:pPr>
        <w:pStyle w:val="Listeafsnit"/>
        <w:numPr>
          <w:ilvl w:val="0"/>
          <w:numId w:val="5"/>
        </w:numPr>
        <w:autoSpaceDE w:val="0"/>
        <w:autoSpaceDN w:val="0"/>
        <w:adjustRightInd w:val="0"/>
        <w:spacing w:after="120"/>
        <w:ind w:left="567"/>
        <w:contextualSpacing w:val="0"/>
        <w:rPr>
          <w:szCs w:val="24"/>
        </w:rPr>
      </w:pPr>
      <w:r>
        <w:rPr>
          <w:szCs w:val="24"/>
        </w:rPr>
        <w:t xml:space="preserve">Virksomheden må ikke modtage skrot, der på forhånd vides at indeholde farligt affald eller flydende olie. Dog må transformatorer og spåner mv. med indhold af olierester eller køle- og smøremidler o. lign. modtages, oplagres og afsendes i tætte, overdækkede containere eller beholdere. Disse containere eller beholdere kan stå </w:t>
      </w:r>
      <w:proofErr w:type="spellStart"/>
      <w:r>
        <w:rPr>
          <w:szCs w:val="24"/>
        </w:rPr>
        <w:t>uafdækket</w:t>
      </w:r>
      <w:proofErr w:type="spellEnd"/>
      <w:r>
        <w:rPr>
          <w:szCs w:val="24"/>
        </w:rPr>
        <w:t xml:space="preserve"> indendørs.</w:t>
      </w:r>
    </w:p>
    <w:p w14:paraId="56E05D8F" w14:textId="77777777" w:rsidR="00E22D64" w:rsidRDefault="00E22D64" w:rsidP="00E22D64">
      <w:pPr>
        <w:pStyle w:val="Listeafsnit"/>
        <w:numPr>
          <w:ilvl w:val="0"/>
          <w:numId w:val="5"/>
        </w:numPr>
        <w:autoSpaceDE w:val="0"/>
        <w:autoSpaceDN w:val="0"/>
        <w:adjustRightInd w:val="0"/>
        <w:spacing w:after="120"/>
        <w:ind w:left="567"/>
        <w:contextualSpacing w:val="0"/>
        <w:rPr>
          <w:szCs w:val="24"/>
        </w:rPr>
      </w:pPr>
      <w:bookmarkStart w:id="11" w:name="_Ref469399503"/>
      <w:r>
        <w:rPr>
          <w:szCs w:val="24"/>
        </w:rPr>
        <w:t>Jern- og metalskrot og andet affald, der kan afgive olie eller væsker, skal opbevares og håndteres på en oplagsplads eller på et gulv med tæt belægning indrettet med fald mod afløb eller grube, hvorfra der sker kontrolleret afledning, eller i lukket/overdækket container med indbygget sump.</w:t>
      </w:r>
      <w:bookmarkEnd w:id="11"/>
    </w:p>
    <w:p w14:paraId="7872223E" w14:textId="77777777" w:rsidR="00E22D64" w:rsidRDefault="00E22D64" w:rsidP="00E22D64">
      <w:pPr>
        <w:pStyle w:val="Listeafsnit"/>
        <w:numPr>
          <w:ilvl w:val="0"/>
          <w:numId w:val="5"/>
        </w:numPr>
        <w:autoSpaceDE w:val="0"/>
        <w:autoSpaceDN w:val="0"/>
        <w:adjustRightInd w:val="0"/>
        <w:spacing w:after="120"/>
        <w:ind w:left="567"/>
        <w:contextualSpacing w:val="0"/>
        <w:rPr>
          <w:szCs w:val="24"/>
        </w:rPr>
      </w:pPr>
      <w:bookmarkStart w:id="12" w:name="_Ref469399506"/>
      <w:r>
        <w:rPr>
          <w:szCs w:val="24"/>
        </w:rPr>
        <w:t>Jern- og metalskrot, der kan afgive metalstøv, skal håndteres og opbevares enten udendørs på et befæstet areal, indendørs på fast gulv eller i en container. Opbevaring og håndtering skal udføres, så støvdannelse minimeres, og der må ikke ske støv-/materialeflugt til omgivelser uden for virksomheden.</w:t>
      </w:r>
      <w:bookmarkEnd w:id="12"/>
    </w:p>
    <w:p w14:paraId="4D98A8EC" w14:textId="77777777" w:rsidR="00E22D64" w:rsidRDefault="00E22D64" w:rsidP="00E22D64">
      <w:pPr>
        <w:pStyle w:val="Listeafsnit"/>
        <w:numPr>
          <w:ilvl w:val="0"/>
          <w:numId w:val="5"/>
        </w:numPr>
        <w:autoSpaceDE w:val="0"/>
        <w:autoSpaceDN w:val="0"/>
        <w:adjustRightInd w:val="0"/>
        <w:spacing w:after="120"/>
        <w:ind w:left="567"/>
        <w:contextualSpacing w:val="0"/>
        <w:rPr>
          <w:szCs w:val="24"/>
        </w:rPr>
      </w:pPr>
      <w:r>
        <w:rPr>
          <w:szCs w:val="24"/>
        </w:rPr>
        <w:t>Neddeling, klipning eller opskæring af jern- og metalskrot må kun foretages på et areal eller gulv, der er forsynet med tæt belægning.</w:t>
      </w:r>
    </w:p>
    <w:p w14:paraId="74953E12" w14:textId="77777777" w:rsidR="00E22D64" w:rsidRDefault="00E22D64" w:rsidP="00E22D64">
      <w:pPr>
        <w:pStyle w:val="Listeafsnit"/>
        <w:numPr>
          <w:ilvl w:val="0"/>
          <w:numId w:val="5"/>
        </w:numPr>
        <w:autoSpaceDE w:val="0"/>
        <w:autoSpaceDN w:val="0"/>
        <w:adjustRightInd w:val="0"/>
        <w:spacing w:after="120"/>
        <w:ind w:left="567"/>
        <w:contextualSpacing w:val="0"/>
        <w:rPr>
          <w:szCs w:val="24"/>
        </w:rPr>
      </w:pPr>
      <w:r>
        <w:rPr>
          <w:szCs w:val="24"/>
        </w:rPr>
        <w:t xml:space="preserve">Akkumulatorer og batterier skal opbevares i beholdere eller containere, der enten er placeret indendørs eller under halvtag, eller som er lukket med låg. Beholderne og containere skal være </w:t>
      </w:r>
      <w:r>
        <w:rPr>
          <w:szCs w:val="24"/>
        </w:rPr>
        <w:lastRenderedPageBreak/>
        <w:t>tætte og modstandsdygtige over for de væsker, der er anvendt i batterierne eller akkumulatorerne.</w:t>
      </w:r>
    </w:p>
    <w:p w14:paraId="1C7B3EAA" w14:textId="4D67B066" w:rsidR="00E22D64" w:rsidRPr="001658DD" w:rsidRDefault="00E22D64" w:rsidP="00E22D64">
      <w:pPr>
        <w:pStyle w:val="Listeafsnit"/>
        <w:numPr>
          <w:ilvl w:val="0"/>
          <w:numId w:val="5"/>
        </w:numPr>
        <w:autoSpaceDE w:val="0"/>
        <w:autoSpaceDN w:val="0"/>
        <w:adjustRightInd w:val="0"/>
        <w:spacing w:after="120"/>
        <w:ind w:left="567"/>
        <w:contextualSpacing w:val="0"/>
        <w:rPr>
          <w:szCs w:val="24"/>
        </w:rPr>
      </w:pPr>
      <w:r>
        <w:rPr>
          <w:szCs w:val="24"/>
        </w:rPr>
        <w:t>Blandet bygnings- og nedrivningsaffald må kun opbevares og håndteres på befæstet areal med kontrolleret afledning af nedbør. (standardvilkår 21)</w:t>
      </w:r>
    </w:p>
    <w:p w14:paraId="3F1FB8A1" w14:textId="77777777" w:rsidR="00E22D64" w:rsidRPr="001658DD" w:rsidRDefault="00E22D64" w:rsidP="00E22D64">
      <w:pPr>
        <w:pStyle w:val="Listeafsnit"/>
        <w:numPr>
          <w:ilvl w:val="0"/>
          <w:numId w:val="5"/>
        </w:numPr>
        <w:autoSpaceDE w:val="0"/>
        <w:autoSpaceDN w:val="0"/>
        <w:adjustRightInd w:val="0"/>
        <w:spacing w:after="120"/>
        <w:ind w:left="567"/>
        <w:contextualSpacing w:val="0"/>
        <w:rPr>
          <w:szCs w:val="24"/>
        </w:rPr>
      </w:pPr>
      <w:bookmarkStart w:id="13" w:name="_Ref469399326"/>
      <w:r>
        <w:rPr>
          <w:szCs w:val="24"/>
        </w:rPr>
        <w:t>Have- og parkaffald må kun oplagres og neddeles på et befæstet areal med fald mod afløb eller sump. Have- og parkaffald skal bortskaffes og arealet ryddes for have- og parkaffald og saft fra samme mindst 1 gang pr. uge i sommerhalvåret.</w:t>
      </w:r>
      <w:bookmarkEnd w:id="13"/>
      <w:r w:rsidRPr="00D3771F">
        <w:rPr>
          <w:szCs w:val="24"/>
        </w:rPr>
        <w:t xml:space="preserve"> </w:t>
      </w:r>
      <w:r>
        <w:rPr>
          <w:szCs w:val="24"/>
        </w:rPr>
        <w:t>(standardvilkår 22)</w:t>
      </w:r>
    </w:p>
    <w:p w14:paraId="3EFACD28" w14:textId="77777777" w:rsidR="00E22D64" w:rsidRPr="001658DD" w:rsidRDefault="00E22D64" w:rsidP="00E22D64">
      <w:pPr>
        <w:pStyle w:val="Listeafsnit"/>
        <w:widowControl w:val="0"/>
        <w:numPr>
          <w:ilvl w:val="0"/>
          <w:numId w:val="5"/>
        </w:numPr>
        <w:spacing w:after="120"/>
        <w:ind w:left="567"/>
        <w:contextualSpacing w:val="0"/>
        <w:rPr>
          <w:szCs w:val="24"/>
        </w:rPr>
      </w:pPr>
      <w:bookmarkStart w:id="14" w:name="_Ref473543005"/>
      <w:r>
        <w:rPr>
          <w:szCs w:val="24"/>
        </w:rPr>
        <w:t xml:space="preserve">Trykimprægneret træ skal opbevares på befæstet areal. Neddeling skal ske under tag. </w:t>
      </w:r>
      <w:bookmarkEnd w:id="14"/>
      <w:r>
        <w:rPr>
          <w:szCs w:val="24"/>
        </w:rPr>
        <w:t xml:space="preserve">  </w:t>
      </w:r>
    </w:p>
    <w:p w14:paraId="369D5B1D" w14:textId="77777777" w:rsidR="00E22D64" w:rsidRDefault="00E22D64" w:rsidP="00E22D64">
      <w:pPr>
        <w:pStyle w:val="Listeafsnit"/>
        <w:widowControl w:val="0"/>
        <w:numPr>
          <w:ilvl w:val="0"/>
          <w:numId w:val="5"/>
        </w:numPr>
        <w:spacing w:after="120"/>
        <w:ind w:left="567"/>
        <w:contextualSpacing w:val="0"/>
        <w:rPr>
          <w:szCs w:val="24"/>
        </w:rPr>
      </w:pPr>
      <w:bookmarkStart w:id="15" w:name="_Ref469399367"/>
      <w:r>
        <w:rPr>
          <w:szCs w:val="24"/>
        </w:rPr>
        <w:t>Håndtering af bioaffald (organisk affald):</w:t>
      </w:r>
      <w:bookmarkEnd w:id="15"/>
    </w:p>
    <w:p w14:paraId="4DBD2A5F" w14:textId="77777777" w:rsidR="00E22D64" w:rsidRDefault="00E22D64" w:rsidP="00E22D64">
      <w:pPr>
        <w:pStyle w:val="Listeafsnit"/>
        <w:numPr>
          <w:ilvl w:val="0"/>
          <w:numId w:val="4"/>
        </w:numPr>
        <w:ind w:left="993" w:hanging="357"/>
        <w:contextualSpacing w:val="0"/>
        <w:rPr>
          <w:szCs w:val="24"/>
        </w:rPr>
      </w:pPr>
      <w:bookmarkStart w:id="16" w:name="_Ref472414244"/>
      <w:r>
        <w:rPr>
          <w:szCs w:val="24"/>
        </w:rPr>
        <w:t>Bioaffald må kun håndteres inde i hallen (biohallen).</w:t>
      </w:r>
      <w:bookmarkEnd w:id="16"/>
    </w:p>
    <w:p w14:paraId="6D0F593F" w14:textId="77777777" w:rsidR="00E22D64" w:rsidRDefault="00E22D64" w:rsidP="00E22D64">
      <w:pPr>
        <w:pStyle w:val="Listeafsnit"/>
        <w:numPr>
          <w:ilvl w:val="0"/>
          <w:numId w:val="4"/>
        </w:numPr>
        <w:ind w:left="993" w:hanging="357"/>
        <w:contextualSpacing w:val="0"/>
        <w:rPr>
          <w:szCs w:val="24"/>
        </w:rPr>
      </w:pPr>
      <w:r>
        <w:rPr>
          <w:szCs w:val="24"/>
        </w:rPr>
        <w:t>Portene til biohallen må kun åbnes i forbindelse med trafik til og fra hallen.</w:t>
      </w:r>
      <w:r w:rsidRPr="001478BA">
        <w:rPr>
          <w:szCs w:val="24"/>
        </w:rPr>
        <w:t xml:space="preserve"> </w:t>
      </w:r>
    </w:p>
    <w:p w14:paraId="00DFC4D2" w14:textId="77777777" w:rsidR="00E22D64" w:rsidRPr="00153AA3" w:rsidRDefault="00E22D64" w:rsidP="00E22D64">
      <w:pPr>
        <w:pStyle w:val="Listeafsnit"/>
        <w:numPr>
          <w:ilvl w:val="0"/>
          <w:numId w:val="4"/>
        </w:numPr>
        <w:ind w:left="993" w:hanging="357"/>
        <w:contextualSpacing w:val="0"/>
        <w:rPr>
          <w:szCs w:val="24"/>
        </w:rPr>
      </w:pPr>
      <w:r w:rsidRPr="00153AA3">
        <w:rPr>
          <w:szCs w:val="24"/>
        </w:rPr>
        <w:t xml:space="preserve">Før køretøjer forlader </w:t>
      </w:r>
      <w:r>
        <w:rPr>
          <w:szCs w:val="24"/>
        </w:rPr>
        <w:t>bio</w:t>
      </w:r>
      <w:r w:rsidRPr="00153AA3">
        <w:rPr>
          <w:szCs w:val="24"/>
        </w:rPr>
        <w:t xml:space="preserve">hallen skal de spules, så der ikke hænger bioaffald på sider eller hjul. </w:t>
      </w:r>
    </w:p>
    <w:p w14:paraId="238E5461" w14:textId="77777777" w:rsidR="00E22D64" w:rsidRPr="00153AA3" w:rsidRDefault="00E22D64" w:rsidP="00E22D64">
      <w:pPr>
        <w:pStyle w:val="Listeafsnit"/>
        <w:numPr>
          <w:ilvl w:val="0"/>
          <w:numId w:val="4"/>
        </w:numPr>
        <w:ind w:left="993" w:hanging="357"/>
        <w:contextualSpacing w:val="0"/>
        <w:rPr>
          <w:szCs w:val="24"/>
        </w:rPr>
      </w:pPr>
      <w:r w:rsidRPr="00153AA3">
        <w:rPr>
          <w:szCs w:val="24"/>
        </w:rPr>
        <w:t xml:space="preserve">Bioaffald skal bortkøres dagligt. </w:t>
      </w:r>
    </w:p>
    <w:p w14:paraId="2647C789" w14:textId="77777777" w:rsidR="00E22D64" w:rsidRPr="00153AA3" w:rsidRDefault="00E22D64" w:rsidP="00E22D64">
      <w:pPr>
        <w:pStyle w:val="Listeafsnit"/>
        <w:numPr>
          <w:ilvl w:val="0"/>
          <w:numId w:val="4"/>
        </w:numPr>
        <w:ind w:left="993" w:hanging="357"/>
        <w:contextualSpacing w:val="0"/>
        <w:rPr>
          <w:szCs w:val="24"/>
        </w:rPr>
      </w:pPr>
      <w:r w:rsidRPr="00153AA3">
        <w:rPr>
          <w:szCs w:val="24"/>
        </w:rPr>
        <w:t xml:space="preserve">Ved arbejdstids ophør skal rester af bioaffald opsamles i en tæt container og være overdækket med fast låg. Containeren </w:t>
      </w:r>
      <w:r>
        <w:rPr>
          <w:szCs w:val="24"/>
        </w:rPr>
        <w:t xml:space="preserve">til rester af bioaffald </w:t>
      </w:r>
      <w:r w:rsidRPr="00153AA3">
        <w:rPr>
          <w:szCs w:val="24"/>
        </w:rPr>
        <w:t xml:space="preserve">skal </w:t>
      </w:r>
      <w:r>
        <w:rPr>
          <w:szCs w:val="24"/>
        </w:rPr>
        <w:t>stå</w:t>
      </w:r>
      <w:r w:rsidRPr="00153AA3">
        <w:rPr>
          <w:szCs w:val="24"/>
        </w:rPr>
        <w:t xml:space="preserve"> i den lukkede hal. </w:t>
      </w:r>
    </w:p>
    <w:p w14:paraId="2ABE9DE3" w14:textId="77777777" w:rsidR="00E22D64" w:rsidRPr="00153AA3" w:rsidRDefault="00E22D64" w:rsidP="00E22D64">
      <w:pPr>
        <w:pStyle w:val="Listeafsnit"/>
        <w:numPr>
          <w:ilvl w:val="0"/>
          <w:numId w:val="4"/>
        </w:numPr>
        <w:ind w:left="993" w:hanging="357"/>
        <w:contextualSpacing w:val="0"/>
        <w:rPr>
          <w:szCs w:val="24"/>
        </w:rPr>
      </w:pPr>
      <w:r w:rsidRPr="00153AA3">
        <w:rPr>
          <w:szCs w:val="24"/>
        </w:rPr>
        <w:t xml:space="preserve">Væske fra det organiske affald skal fjernes dagligt ved arbejdstids ophør. </w:t>
      </w:r>
    </w:p>
    <w:p w14:paraId="6DBBD7C1" w14:textId="77777777" w:rsidR="00E22D64" w:rsidRPr="00D8308F" w:rsidRDefault="00E22D64" w:rsidP="00E22D64">
      <w:pPr>
        <w:pStyle w:val="Listeafsnit"/>
        <w:numPr>
          <w:ilvl w:val="0"/>
          <w:numId w:val="4"/>
        </w:numPr>
        <w:spacing w:after="120"/>
        <w:ind w:left="993"/>
        <w:contextualSpacing w:val="0"/>
        <w:rPr>
          <w:szCs w:val="24"/>
        </w:rPr>
      </w:pPr>
      <w:r>
        <w:rPr>
          <w:szCs w:val="24"/>
        </w:rPr>
        <w:t>Gulvet i biohallen</w:t>
      </w:r>
      <w:r w:rsidRPr="00153AA3">
        <w:rPr>
          <w:szCs w:val="24"/>
        </w:rPr>
        <w:t xml:space="preserve"> skal rengøres/spules dagligt. </w:t>
      </w:r>
    </w:p>
    <w:p w14:paraId="5A50F7D7" w14:textId="77777777" w:rsidR="00E22D64" w:rsidRPr="00874583" w:rsidRDefault="00E22D64" w:rsidP="00E22D64">
      <w:pPr>
        <w:pStyle w:val="Listeafsnit"/>
        <w:numPr>
          <w:ilvl w:val="0"/>
          <w:numId w:val="5"/>
        </w:numPr>
        <w:autoSpaceDE w:val="0"/>
        <w:autoSpaceDN w:val="0"/>
        <w:adjustRightInd w:val="0"/>
        <w:spacing w:after="120"/>
        <w:ind w:left="567"/>
        <w:contextualSpacing w:val="0"/>
        <w:rPr>
          <w:szCs w:val="24"/>
        </w:rPr>
      </w:pPr>
      <w:r w:rsidRPr="00874583">
        <w:rPr>
          <w:szCs w:val="24"/>
        </w:rPr>
        <w:t xml:space="preserve">Bygningsaffald med cementbundne asbestfibre skal håndteres forsigtigt, så det ikke beskadiges og kan afgive asbeststøv. Såfremt der alligevel under håndteringen sker beskadigelser, skal det i befugtet tilstand opbevares i egnet lukket, tæt emballage, der er mærket med oplysning om, at den indeholder asbest. Det må ikke </w:t>
      </w:r>
      <w:proofErr w:type="spellStart"/>
      <w:r w:rsidRPr="00874583">
        <w:rPr>
          <w:szCs w:val="24"/>
        </w:rPr>
        <w:t>omlastes</w:t>
      </w:r>
      <w:proofErr w:type="spellEnd"/>
      <w:r w:rsidRPr="00874583">
        <w:rPr>
          <w:szCs w:val="24"/>
        </w:rPr>
        <w:t xml:space="preserve"> før borttransport.</w:t>
      </w:r>
      <w:r>
        <w:rPr>
          <w:szCs w:val="24"/>
        </w:rPr>
        <w:t xml:space="preserve"> (standardvilkår 12)</w:t>
      </w:r>
    </w:p>
    <w:p w14:paraId="6F40EAEA" w14:textId="77777777" w:rsidR="00E22D64" w:rsidRPr="008F3AE1" w:rsidRDefault="00E22D64" w:rsidP="00E22D64">
      <w:pPr>
        <w:pStyle w:val="Listeafsnit"/>
        <w:widowControl w:val="0"/>
        <w:spacing w:before="240"/>
        <w:ind w:left="567"/>
        <w:contextualSpacing w:val="0"/>
        <w:rPr>
          <w:b/>
          <w:szCs w:val="24"/>
        </w:rPr>
      </w:pPr>
      <w:r w:rsidRPr="008F3AE1">
        <w:rPr>
          <w:b/>
          <w:szCs w:val="24"/>
        </w:rPr>
        <w:t>Støj</w:t>
      </w:r>
    </w:p>
    <w:p w14:paraId="2880FDDB" w14:textId="77777777" w:rsidR="00E22D64" w:rsidRDefault="00E22D64" w:rsidP="00E22D64">
      <w:pPr>
        <w:pStyle w:val="Listeafsnit"/>
        <w:widowControl w:val="0"/>
        <w:numPr>
          <w:ilvl w:val="0"/>
          <w:numId w:val="5"/>
        </w:numPr>
        <w:spacing w:after="120"/>
        <w:ind w:left="567"/>
        <w:contextualSpacing w:val="0"/>
        <w:jc w:val="left"/>
      </w:pPr>
      <w:bookmarkStart w:id="17" w:name="_Ref470003254"/>
      <w:bookmarkStart w:id="18" w:name="_Ref150156731"/>
      <w:r w:rsidRPr="00797A04">
        <w:rPr>
          <w:szCs w:val="24"/>
        </w:rPr>
        <w:t xml:space="preserve">Støjbelastningen fra virksomheden, angivet som det korrigerede energiækvivalente A-vægtede </w:t>
      </w:r>
      <w:proofErr w:type="spellStart"/>
      <w:r w:rsidRPr="00797A04">
        <w:rPr>
          <w:szCs w:val="24"/>
        </w:rPr>
        <w:t>lydtryksniveau</w:t>
      </w:r>
      <w:proofErr w:type="spellEnd"/>
      <w:r w:rsidRPr="00797A04">
        <w:rPr>
          <w:szCs w:val="24"/>
        </w:rPr>
        <w:t xml:space="preserve"> </w:t>
      </w:r>
      <w:proofErr w:type="spellStart"/>
      <w:r w:rsidRPr="00797A04">
        <w:rPr>
          <w:szCs w:val="24"/>
        </w:rPr>
        <w:t>Lr</w:t>
      </w:r>
      <w:proofErr w:type="spellEnd"/>
      <w:r w:rsidRPr="00797A04">
        <w:rPr>
          <w:szCs w:val="24"/>
        </w:rPr>
        <w:t>, må ikke overstige nedenstående grænseværdier.</w:t>
      </w:r>
      <w:bookmarkEnd w:id="17"/>
      <w:r>
        <w:t xml:space="preserve"> </w:t>
      </w:r>
      <w:r>
        <w:br/>
      </w:r>
      <w:bookmarkEnd w:id="18"/>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1956"/>
        <w:gridCol w:w="2551"/>
        <w:gridCol w:w="2127"/>
      </w:tblGrid>
      <w:tr w:rsidR="00E22D64" w:rsidRPr="0078779F" w14:paraId="51442710" w14:textId="77777777" w:rsidTr="00290E44">
        <w:trPr>
          <w:trHeight w:val="794"/>
        </w:trPr>
        <w:tc>
          <w:tcPr>
            <w:tcW w:w="2722" w:type="dxa"/>
            <w:tcBorders>
              <w:tl2br w:val="single" w:sz="4" w:space="0" w:color="auto"/>
            </w:tcBorders>
          </w:tcPr>
          <w:p w14:paraId="7797954B" w14:textId="77777777" w:rsidR="00E22D64" w:rsidRPr="002916D9" w:rsidRDefault="00E22D64" w:rsidP="00290E44">
            <w:pPr>
              <w:pStyle w:val="Brdtekstindrykning"/>
              <w:spacing w:after="0"/>
              <w:ind w:left="0"/>
              <w:jc w:val="left"/>
              <w:rPr>
                <w:color w:val="000000"/>
              </w:rPr>
            </w:pPr>
            <w:r w:rsidRPr="002916D9">
              <w:rPr>
                <w:color w:val="000000"/>
              </w:rPr>
              <w:t xml:space="preserve">           Tidsrum</w:t>
            </w:r>
          </w:p>
          <w:p w14:paraId="0D475D2E" w14:textId="77777777" w:rsidR="00E22D64" w:rsidRPr="002916D9" w:rsidRDefault="00E22D64" w:rsidP="00290E44">
            <w:pPr>
              <w:spacing w:after="120"/>
            </w:pPr>
          </w:p>
        </w:tc>
        <w:tc>
          <w:tcPr>
            <w:tcW w:w="1956" w:type="dxa"/>
          </w:tcPr>
          <w:p w14:paraId="05CE55CD" w14:textId="77777777" w:rsidR="00E22D64" w:rsidRPr="002916D9" w:rsidRDefault="00E22D64" w:rsidP="00290E44">
            <w:pPr>
              <w:pStyle w:val="Brdtekstindrykning"/>
              <w:spacing w:after="0"/>
              <w:ind w:left="0"/>
              <w:jc w:val="left"/>
              <w:rPr>
                <w:color w:val="000000"/>
              </w:rPr>
            </w:pPr>
            <w:r w:rsidRPr="002916D9">
              <w:rPr>
                <w:color w:val="000000"/>
              </w:rPr>
              <w:t xml:space="preserve">Man– fredag </w:t>
            </w:r>
          </w:p>
          <w:p w14:paraId="57BE53C4" w14:textId="77777777" w:rsidR="00E22D64" w:rsidRPr="002916D9" w:rsidRDefault="00E22D64" w:rsidP="00290E44">
            <w:pPr>
              <w:pStyle w:val="Brdtekstindrykning"/>
              <w:spacing w:after="0"/>
              <w:ind w:left="0"/>
              <w:jc w:val="left"/>
              <w:rPr>
                <w:color w:val="000000"/>
              </w:rPr>
            </w:pPr>
            <w:r w:rsidRPr="002916D9">
              <w:rPr>
                <w:color w:val="000000"/>
              </w:rPr>
              <w:t>kl. 6.00 – 19.00</w:t>
            </w:r>
          </w:p>
          <w:p w14:paraId="3BA06C2E" w14:textId="77777777" w:rsidR="00E22D64" w:rsidRPr="002916D9" w:rsidRDefault="00E22D64" w:rsidP="00290E44">
            <w:pPr>
              <w:pStyle w:val="Brdtekstindrykning"/>
              <w:spacing w:after="0"/>
              <w:ind w:left="0"/>
              <w:jc w:val="left"/>
              <w:rPr>
                <w:color w:val="000000"/>
              </w:rPr>
            </w:pPr>
            <w:r w:rsidRPr="002916D9">
              <w:rPr>
                <w:color w:val="000000"/>
              </w:rPr>
              <w:t xml:space="preserve">Lørdag </w:t>
            </w:r>
          </w:p>
          <w:p w14:paraId="146302B8" w14:textId="77777777" w:rsidR="00E22D64" w:rsidRPr="002916D9" w:rsidRDefault="00E22D64" w:rsidP="00290E44">
            <w:pPr>
              <w:pStyle w:val="Brdtekstindrykning"/>
              <w:spacing w:after="0"/>
              <w:ind w:left="0"/>
              <w:jc w:val="left"/>
              <w:rPr>
                <w:color w:val="000000"/>
              </w:rPr>
            </w:pPr>
            <w:r w:rsidRPr="002916D9">
              <w:rPr>
                <w:color w:val="000000"/>
              </w:rPr>
              <w:t>kl. 7.00-14.00</w:t>
            </w:r>
          </w:p>
        </w:tc>
        <w:tc>
          <w:tcPr>
            <w:tcW w:w="2551" w:type="dxa"/>
          </w:tcPr>
          <w:p w14:paraId="356C16CD" w14:textId="77777777" w:rsidR="00E22D64" w:rsidRPr="002916D9" w:rsidRDefault="00E22D64" w:rsidP="00290E44">
            <w:pPr>
              <w:pStyle w:val="Brdtekstindrykning"/>
              <w:spacing w:after="0"/>
              <w:ind w:left="0"/>
              <w:jc w:val="left"/>
              <w:rPr>
                <w:color w:val="000000"/>
              </w:rPr>
            </w:pPr>
            <w:r w:rsidRPr="002916D9">
              <w:rPr>
                <w:color w:val="000000"/>
              </w:rPr>
              <w:t xml:space="preserve">Man– fredag </w:t>
            </w:r>
          </w:p>
          <w:p w14:paraId="0EB374AB" w14:textId="77777777" w:rsidR="00E22D64" w:rsidRPr="002916D9" w:rsidRDefault="00E22D64" w:rsidP="00290E44">
            <w:pPr>
              <w:pStyle w:val="Brdtekstindrykning"/>
              <w:spacing w:after="0"/>
              <w:ind w:left="0"/>
              <w:jc w:val="left"/>
              <w:rPr>
                <w:color w:val="000000"/>
              </w:rPr>
            </w:pPr>
            <w:r w:rsidRPr="002916D9">
              <w:rPr>
                <w:color w:val="000000"/>
              </w:rPr>
              <w:t>kl. 19.00 – 22.00</w:t>
            </w:r>
          </w:p>
          <w:p w14:paraId="158F6E75" w14:textId="77777777" w:rsidR="00E22D64" w:rsidRPr="002916D9" w:rsidRDefault="00E22D64" w:rsidP="00290E44">
            <w:pPr>
              <w:pStyle w:val="Brdtekstindrykning"/>
              <w:spacing w:after="0"/>
              <w:ind w:left="0"/>
              <w:jc w:val="left"/>
              <w:rPr>
                <w:color w:val="000000"/>
              </w:rPr>
            </w:pPr>
            <w:r w:rsidRPr="002916D9">
              <w:rPr>
                <w:color w:val="000000"/>
              </w:rPr>
              <w:t>Lørdag kl. 14.00-22.00</w:t>
            </w:r>
          </w:p>
          <w:p w14:paraId="3A8D4A08" w14:textId="77777777" w:rsidR="00E22D64" w:rsidRPr="002916D9" w:rsidRDefault="00E22D64" w:rsidP="00290E44">
            <w:pPr>
              <w:pStyle w:val="Brdtekstindrykning"/>
              <w:spacing w:after="0"/>
              <w:ind w:left="0"/>
              <w:jc w:val="left"/>
              <w:rPr>
                <w:color w:val="000000"/>
              </w:rPr>
            </w:pPr>
            <w:r w:rsidRPr="002916D9">
              <w:rPr>
                <w:color w:val="000000"/>
              </w:rPr>
              <w:t xml:space="preserve">Søn- og helligdag </w:t>
            </w:r>
          </w:p>
          <w:p w14:paraId="595DF257" w14:textId="77777777" w:rsidR="00E22D64" w:rsidRPr="002916D9" w:rsidRDefault="00E22D64" w:rsidP="00290E44">
            <w:pPr>
              <w:pStyle w:val="Brdtekstindrykning"/>
              <w:spacing w:after="0"/>
              <w:ind w:left="0"/>
              <w:jc w:val="left"/>
              <w:rPr>
                <w:color w:val="000000"/>
              </w:rPr>
            </w:pPr>
            <w:r w:rsidRPr="002916D9">
              <w:rPr>
                <w:color w:val="000000"/>
              </w:rPr>
              <w:t>kl. 7.00-22.00</w:t>
            </w:r>
          </w:p>
        </w:tc>
        <w:tc>
          <w:tcPr>
            <w:tcW w:w="2127" w:type="dxa"/>
          </w:tcPr>
          <w:p w14:paraId="0426E0DB" w14:textId="77777777" w:rsidR="00E22D64" w:rsidRDefault="00E22D64" w:rsidP="00290E44">
            <w:pPr>
              <w:pStyle w:val="Brdtekstindrykning"/>
              <w:spacing w:after="0"/>
              <w:ind w:left="0"/>
              <w:jc w:val="left"/>
              <w:rPr>
                <w:color w:val="000000"/>
              </w:rPr>
            </w:pPr>
            <w:r w:rsidRPr="002916D9">
              <w:rPr>
                <w:color w:val="000000"/>
              </w:rPr>
              <w:t xml:space="preserve">Alle dage </w:t>
            </w:r>
          </w:p>
          <w:p w14:paraId="628CDE97" w14:textId="77777777" w:rsidR="00E22D64" w:rsidRPr="002916D9" w:rsidRDefault="00E22D64" w:rsidP="00290E44">
            <w:pPr>
              <w:pStyle w:val="Brdtekstindrykning"/>
              <w:spacing w:after="0"/>
              <w:ind w:left="0"/>
              <w:jc w:val="left"/>
              <w:rPr>
                <w:color w:val="000000"/>
              </w:rPr>
            </w:pPr>
            <w:r w:rsidRPr="002916D9">
              <w:rPr>
                <w:color w:val="000000"/>
              </w:rPr>
              <w:t>kl. 22.00 –7.00</w:t>
            </w:r>
          </w:p>
        </w:tc>
      </w:tr>
      <w:tr w:rsidR="00E22D64" w:rsidRPr="0078779F" w14:paraId="166408B7" w14:textId="77777777" w:rsidTr="00290E44">
        <w:tc>
          <w:tcPr>
            <w:tcW w:w="2722" w:type="dxa"/>
          </w:tcPr>
          <w:p w14:paraId="3E9B7358" w14:textId="77777777" w:rsidR="00E22D64" w:rsidRPr="002916D9" w:rsidRDefault="00E22D64" w:rsidP="00290E44">
            <w:pPr>
              <w:pStyle w:val="Brdtekstindrykning"/>
              <w:spacing w:after="0"/>
              <w:ind w:left="0"/>
              <w:jc w:val="left"/>
              <w:rPr>
                <w:color w:val="000000"/>
              </w:rPr>
            </w:pPr>
            <w:r w:rsidRPr="002916D9">
              <w:rPr>
                <w:color w:val="000000"/>
              </w:rPr>
              <w:t>Prøvestenen</w:t>
            </w:r>
          </w:p>
        </w:tc>
        <w:tc>
          <w:tcPr>
            <w:tcW w:w="1956" w:type="dxa"/>
          </w:tcPr>
          <w:p w14:paraId="6CA4CB56" w14:textId="77777777" w:rsidR="00E22D64" w:rsidRPr="002916D9" w:rsidRDefault="00E22D64" w:rsidP="00290E44">
            <w:pPr>
              <w:pStyle w:val="Brdtekstindrykning"/>
              <w:spacing w:after="0"/>
              <w:ind w:left="0"/>
              <w:jc w:val="left"/>
              <w:rPr>
                <w:color w:val="000000"/>
              </w:rPr>
            </w:pPr>
            <w:r w:rsidRPr="002916D9">
              <w:rPr>
                <w:color w:val="000000"/>
              </w:rPr>
              <w:t>70</w:t>
            </w:r>
          </w:p>
        </w:tc>
        <w:tc>
          <w:tcPr>
            <w:tcW w:w="2551" w:type="dxa"/>
          </w:tcPr>
          <w:p w14:paraId="09199051" w14:textId="77777777" w:rsidR="00E22D64" w:rsidRPr="002916D9" w:rsidRDefault="00E22D64" w:rsidP="00290E44">
            <w:pPr>
              <w:pStyle w:val="Brdtekstindrykning"/>
              <w:spacing w:after="0"/>
              <w:ind w:left="0"/>
              <w:jc w:val="left"/>
              <w:rPr>
                <w:color w:val="000000"/>
              </w:rPr>
            </w:pPr>
            <w:r w:rsidRPr="002916D9">
              <w:rPr>
                <w:color w:val="000000"/>
              </w:rPr>
              <w:t>70</w:t>
            </w:r>
          </w:p>
        </w:tc>
        <w:tc>
          <w:tcPr>
            <w:tcW w:w="2127" w:type="dxa"/>
          </w:tcPr>
          <w:p w14:paraId="34C22075" w14:textId="77777777" w:rsidR="00E22D64" w:rsidRPr="002916D9" w:rsidRDefault="00E22D64" w:rsidP="00290E44">
            <w:pPr>
              <w:pStyle w:val="Brdtekstindrykning"/>
              <w:spacing w:after="0"/>
              <w:ind w:left="0"/>
              <w:jc w:val="left"/>
              <w:rPr>
                <w:color w:val="000000"/>
              </w:rPr>
            </w:pPr>
            <w:r w:rsidRPr="002916D9">
              <w:rPr>
                <w:color w:val="000000"/>
              </w:rPr>
              <w:t>70</w:t>
            </w:r>
          </w:p>
        </w:tc>
      </w:tr>
      <w:tr w:rsidR="00E22D64" w:rsidRPr="0078779F" w14:paraId="036EF786" w14:textId="77777777" w:rsidTr="00290E44">
        <w:tc>
          <w:tcPr>
            <w:tcW w:w="2722" w:type="dxa"/>
          </w:tcPr>
          <w:p w14:paraId="16AF10A7" w14:textId="77777777" w:rsidR="00E22D64" w:rsidRPr="002916D9" w:rsidRDefault="00E22D64" w:rsidP="00290E44">
            <w:pPr>
              <w:pStyle w:val="Brdtekstindrykning"/>
              <w:spacing w:after="0"/>
              <w:ind w:left="0"/>
              <w:jc w:val="left"/>
              <w:rPr>
                <w:color w:val="000000"/>
              </w:rPr>
            </w:pPr>
            <w:r w:rsidRPr="002916D9">
              <w:rPr>
                <w:color w:val="000000"/>
              </w:rPr>
              <w:t>Lystbådehavn mod syd</w:t>
            </w:r>
          </w:p>
        </w:tc>
        <w:tc>
          <w:tcPr>
            <w:tcW w:w="1956" w:type="dxa"/>
          </w:tcPr>
          <w:p w14:paraId="551E84AC" w14:textId="77777777" w:rsidR="00E22D64" w:rsidRPr="002916D9" w:rsidRDefault="00E22D64" w:rsidP="00290E44">
            <w:pPr>
              <w:pStyle w:val="Brdtekstindrykning"/>
              <w:spacing w:after="0"/>
              <w:ind w:left="0"/>
              <w:jc w:val="left"/>
              <w:rPr>
                <w:color w:val="000000"/>
              </w:rPr>
            </w:pPr>
            <w:r w:rsidRPr="002916D9">
              <w:rPr>
                <w:color w:val="000000"/>
              </w:rPr>
              <w:t>55</w:t>
            </w:r>
          </w:p>
        </w:tc>
        <w:tc>
          <w:tcPr>
            <w:tcW w:w="2551" w:type="dxa"/>
          </w:tcPr>
          <w:p w14:paraId="0ED4A88F" w14:textId="77777777" w:rsidR="00E22D64" w:rsidRPr="002916D9" w:rsidRDefault="00E22D64" w:rsidP="00290E44">
            <w:pPr>
              <w:pStyle w:val="Brdtekstindrykning"/>
              <w:spacing w:after="0"/>
              <w:ind w:left="0"/>
              <w:jc w:val="left"/>
              <w:rPr>
                <w:color w:val="000000"/>
              </w:rPr>
            </w:pPr>
            <w:r w:rsidRPr="002916D9">
              <w:rPr>
                <w:color w:val="000000"/>
              </w:rPr>
              <w:t>55</w:t>
            </w:r>
          </w:p>
        </w:tc>
        <w:tc>
          <w:tcPr>
            <w:tcW w:w="2127" w:type="dxa"/>
          </w:tcPr>
          <w:p w14:paraId="0F5322E9" w14:textId="77777777" w:rsidR="00E22D64" w:rsidRPr="002916D9" w:rsidRDefault="00E22D64" w:rsidP="00290E44">
            <w:pPr>
              <w:pStyle w:val="Brdtekstindrykning"/>
              <w:spacing w:after="0"/>
              <w:ind w:left="0"/>
              <w:jc w:val="left"/>
              <w:rPr>
                <w:color w:val="000000"/>
              </w:rPr>
            </w:pPr>
            <w:r w:rsidRPr="002916D9">
              <w:rPr>
                <w:color w:val="000000"/>
              </w:rPr>
              <w:t>55</w:t>
            </w:r>
          </w:p>
        </w:tc>
      </w:tr>
      <w:tr w:rsidR="00E22D64" w:rsidRPr="0078779F" w14:paraId="4A2E5687" w14:textId="77777777" w:rsidTr="00290E44">
        <w:tc>
          <w:tcPr>
            <w:tcW w:w="2722" w:type="dxa"/>
          </w:tcPr>
          <w:p w14:paraId="531A8FF8" w14:textId="77777777" w:rsidR="00E22D64" w:rsidRPr="002916D9" w:rsidRDefault="00E22D64" w:rsidP="00290E44">
            <w:pPr>
              <w:pStyle w:val="Brdtekstindrykning"/>
              <w:spacing w:after="0"/>
              <w:ind w:left="0"/>
              <w:jc w:val="left"/>
              <w:rPr>
                <w:color w:val="000000"/>
              </w:rPr>
            </w:pPr>
            <w:r w:rsidRPr="002916D9">
              <w:rPr>
                <w:color w:val="000000"/>
              </w:rPr>
              <w:t>Nærmeste beboelsesområde og haveforening</w:t>
            </w:r>
          </w:p>
        </w:tc>
        <w:tc>
          <w:tcPr>
            <w:tcW w:w="1956" w:type="dxa"/>
          </w:tcPr>
          <w:p w14:paraId="3D11F117" w14:textId="77777777" w:rsidR="00E22D64" w:rsidRPr="002916D9" w:rsidRDefault="00E22D64" w:rsidP="00290E44">
            <w:pPr>
              <w:pStyle w:val="Brdtekstindrykning"/>
              <w:spacing w:after="0"/>
              <w:ind w:left="0"/>
              <w:jc w:val="left"/>
              <w:rPr>
                <w:color w:val="000000"/>
              </w:rPr>
            </w:pPr>
            <w:r w:rsidRPr="002916D9">
              <w:rPr>
                <w:color w:val="000000"/>
              </w:rPr>
              <w:t>50</w:t>
            </w:r>
          </w:p>
        </w:tc>
        <w:tc>
          <w:tcPr>
            <w:tcW w:w="2551" w:type="dxa"/>
          </w:tcPr>
          <w:p w14:paraId="745ACA95" w14:textId="77777777" w:rsidR="00E22D64" w:rsidRPr="002916D9" w:rsidRDefault="00E22D64" w:rsidP="00290E44">
            <w:pPr>
              <w:pStyle w:val="Brdtekstindrykning"/>
              <w:spacing w:after="0"/>
              <w:ind w:left="0"/>
              <w:jc w:val="left"/>
              <w:rPr>
                <w:color w:val="000000"/>
              </w:rPr>
            </w:pPr>
            <w:r w:rsidRPr="002916D9">
              <w:rPr>
                <w:color w:val="000000"/>
              </w:rPr>
              <w:t>45</w:t>
            </w:r>
          </w:p>
        </w:tc>
        <w:tc>
          <w:tcPr>
            <w:tcW w:w="2127" w:type="dxa"/>
          </w:tcPr>
          <w:p w14:paraId="5A1A9E0E" w14:textId="77777777" w:rsidR="00E22D64" w:rsidRPr="002916D9" w:rsidRDefault="00E22D64" w:rsidP="00290E44">
            <w:pPr>
              <w:pStyle w:val="Brdtekstindrykning"/>
              <w:spacing w:after="0"/>
              <w:ind w:left="0"/>
              <w:jc w:val="left"/>
              <w:rPr>
                <w:color w:val="000000"/>
              </w:rPr>
            </w:pPr>
            <w:r w:rsidRPr="002916D9">
              <w:rPr>
                <w:color w:val="000000"/>
              </w:rPr>
              <w:t>40</w:t>
            </w:r>
          </w:p>
        </w:tc>
      </w:tr>
      <w:tr w:rsidR="00E22D64" w:rsidRPr="0078779F" w14:paraId="1329413F" w14:textId="77777777" w:rsidTr="00290E44">
        <w:tc>
          <w:tcPr>
            <w:tcW w:w="2722" w:type="dxa"/>
          </w:tcPr>
          <w:p w14:paraId="6EBA51E8" w14:textId="77777777" w:rsidR="00E22D64" w:rsidRPr="002916D9" w:rsidRDefault="00E22D64" w:rsidP="00290E44">
            <w:pPr>
              <w:pStyle w:val="Brdtekstindrykning"/>
              <w:spacing w:after="0"/>
              <w:ind w:left="0"/>
              <w:jc w:val="left"/>
              <w:rPr>
                <w:color w:val="000000"/>
              </w:rPr>
            </w:pPr>
            <w:r w:rsidRPr="002916D9">
              <w:rPr>
                <w:color w:val="000000"/>
              </w:rPr>
              <w:t>Rekreative områder</w:t>
            </w:r>
          </w:p>
        </w:tc>
        <w:tc>
          <w:tcPr>
            <w:tcW w:w="1956" w:type="dxa"/>
          </w:tcPr>
          <w:p w14:paraId="7CE51B74" w14:textId="77777777" w:rsidR="00E22D64" w:rsidRPr="002916D9" w:rsidRDefault="00E22D64" w:rsidP="00290E44">
            <w:pPr>
              <w:pStyle w:val="Brdtekstindrykning"/>
              <w:spacing w:after="0"/>
              <w:ind w:left="0"/>
              <w:jc w:val="left"/>
              <w:rPr>
                <w:color w:val="000000"/>
              </w:rPr>
            </w:pPr>
            <w:r w:rsidRPr="002916D9">
              <w:rPr>
                <w:color w:val="000000"/>
              </w:rPr>
              <w:t>40</w:t>
            </w:r>
          </w:p>
        </w:tc>
        <w:tc>
          <w:tcPr>
            <w:tcW w:w="2551" w:type="dxa"/>
          </w:tcPr>
          <w:p w14:paraId="7C5B19D0" w14:textId="77777777" w:rsidR="00E22D64" w:rsidRPr="002916D9" w:rsidRDefault="00E22D64" w:rsidP="00290E44">
            <w:pPr>
              <w:pStyle w:val="Brdtekstindrykning"/>
              <w:spacing w:after="0"/>
              <w:ind w:left="0"/>
              <w:jc w:val="left"/>
              <w:rPr>
                <w:color w:val="000000"/>
              </w:rPr>
            </w:pPr>
            <w:r w:rsidRPr="002916D9">
              <w:rPr>
                <w:color w:val="000000"/>
              </w:rPr>
              <w:t>35</w:t>
            </w:r>
          </w:p>
        </w:tc>
        <w:tc>
          <w:tcPr>
            <w:tcW w:w="2127" w:type="dxa"/>
          </w:tcPr>
          <w:p w14:paraId="4DFA3753" w14:textId="77777777" w:rsidR="00E22D64" w:rsidRPr="002916D9" w:rsidRDefault="00E22D64" w:rsidP="00290E44">
            <w:pPr>
              <w:pStyle w:val="Brdtekstindrykning"/>
              <w:spacing w:after="0"/>
              <w:ind w:left="0"/>
              <w:jc w:val="left"/>
              <w:rPr>
                <w:color w:val="000000"/>
              </w:rPr>
            </w:pPr>
            <w:r w:rsidRPr="002916D9">
              <w:rPr>
                <w:color w:val="000000"/>
              </w:rPr>
              <w:t>35</w:t>
            </w:r>
          </w:p>
        </w:tc>
      </w:tr>
    </w:tbl>
    <w:p w14:paraId="30B8DC6A" w14:textId="77777777" w:rsidR="00E22D64" w:rsidRPr="00797A04" w:rsidRDefault="00E22D64" w:rsidP="00E22D64">
      <w:pPr>
        <w:pStyle w:val="Listeafsnit"/>
        <w:widowControl w:val="0"/>
        <w:spacing w:before="120" w:after="120"/>
        <w:ind w:left="567"/>
        <w:contextualSpacing w:val="0"/>
        <w:rPr>
          <w:szCs w:val="24"/>
        </w:rPr>
      </w:pPr>
      <w:r w:rsidRPr="00797A04">
        <w:rPr>
          <w:szCs w:val="24"/>
        </w:rPr>
        <w:t xml:space="preserve">Maksimalværdien for støjbidraget i nærmeste boligområde må </w:t>
      </w:r>
      <w:r>
        <w:rPr>
          <w:szCs w:val="24"/>
        </w:rPr>
        <w:t>kl. 22 til 7</w:t>
      </w:r>
      <w:r w:rsidRPr="00797A04">
        <w:rPr>
          <w:szCs w:val="24"/>
        </w:rPr>
        <w:t xml:space="preserve"> ikke overstige 55 dB(A).</w:t>
      </w:r>
    </w:p>
    <w:p w14:paraId="3EEC8FC5" w14:textId="77777777" w:rsidR="00E22D64" w:rsidRPr="00797A04" w:rsidRDefault="00E22D64" w:rsidP="00E22D64">
      <w:pPr>
        <w:pStyle w:val="Listeafsnit"/>
        <w:widowControl w:val="0"/>
        <w:spacing w:after="120"/>
        <w:ind w:left="567"/>
        <w:contextualSpacing w:val="0"/>
        <w:rPr>
          <w:szCs w:val="24"/>
        </w:rPr>
      </w:pPr>
      <w:r w:rsidRPr="00797A04">
        <w:rPr>
          <w:szCs w:val="24"/>
        </w:rPr>
        <w:t>For dagperioden kl. 7-1</w:t>
      </w:r>
      <w:r>
        <w:rPr>
          <w:szCs w:val="24"/>
        </w:rPr>
        <w:t xml:space="preserve">9 </w:t>
      </w:r>
      <w:r w:rsidRPr="00797A04">
        <w:rPr>
          <w:szCs w:val="24"/>
        </w:rPr>
        <w:t xml:space="preserve">skal grænseværdien overholdes indenfor det mest støjbelastede tidsrum på 8 timer. For dagperioden om lørdagen </w:t>
      </w:r>
      <w:r>
        <w:rPr>
          <w:szCs w:val="24"/>
        </w:rPr>
        <w:t>dog 7 timer kl. 7-14 og 3</w:t>
      </w:r>
      <w:r w:rsidRPr="00797A04">
        <w:rPr>
          <w:szCs w:val="24"/>
        </w:rPr>
        <w:t xml:space="preserve"> timer på lørdage kl. 14-1</w:t>
      </w:r>
      <w:r>
        <w:rPr>
          <w:szCs w:val="24"/>
        </w:rPr>
        <w:t>7</w:t>
      </w:r>
      <w:r w:rsidRPr="00797A04">
        <w:rPr>
          <w:szCs w:val="24"/>
        </w:rPr>
        <w:t>.</w:t>
      </w:r>
    </w:p>
    <w:p w14:paraId="14545A6D" w14:textId="77777777" w:rsidR="00E22D64" w:rsidRPr="00797A04" w:rsidRDefault="00E22D64" w:rsidP="00E22D64">
      <w:pPr>
        <w:pStyle w:val="Listeafsnit"/>
        <w:widowControl w:val="0"/>
        <w:spacing w:after="120"/>
        <w:ind w:left="567"/>
        <w:contextualSpacing w:val="0"/>
        <w:jc w:val="left"/>
        <w:rPr>
          <w:szCs w:val="24"/>
        </w:rPr>
      </w:pPr>
      <w:r w:rsidRPr="00797A04">
        <w:rPr>
          <w:szCs w:val="24"/>
        </w:rPr>
        <w:t>For aftenperioden kl. 18-22 skal grænseværdierne overholdes indenfor den mest støjbelastede time.</w:t>
      </w:r>
    </w:p>
    <w:p w14:paraId="031DC39F" w14:textId="77777777" w:rsidR="00E22D64" w:rsidRDefault="00E22D64" w:rsidP="00E22D64">
      <w:pPr>
        <w:pStyle w:val="Listeafsnit"/>
        <w:widowControl w:val="0"/>
        <w:spacing w:after="120"/>
        <w:ind w:left="567"/>
        <w:contextualSpacing w:val="0"/>
        <w:jc w:val="left"/>
        <w:rPr>
          <w:szCs w:val="24"/>
        </w:rPr>
      </w:pPr>
      <w:r>
        <w:rPr>
          <w:szCs w:val="24"/>
        </w:rPr>
        <w:t>For natperioden kl. 22-</w:t>
      </w:r>
      <w:r w:rsidRPr="00797A04">
        <w:rPr>
          <w:szCs w:val="24"/>
        </w:rPr>
        <w:t>7 skal grænseværdierne overholdes indenfor den mest støjbelastede</w:t>
      </w:r>
      <w:r>
        <w:rPr>
          <w:szCs w:val="24"/>
        </w:rPr>
        <w:t xml:space="preserve"> </w:t>
      </w:r>
      <w:r w:rsidRPr="00797A04">
        <w:rPr>
          <w:szCs w:val="24"/>
        </w:rPr>
        <w:lastRenderedPageBreak/>
        <w:t>halve time</w:t>
      </w:r>
      <w:r w:rsidRPr="002916D9">
        <w:rPr>
          <w:szCs w:val="24"/>
        </w:rPr>
        <w:t>.</w:t>
      </w:r>
    </w:p>
    <w:p w14:paraId="27E64AD5" w14:textId="77777777" w:rsidR="00E22D64" w:rsidRPr="00D565E7" w:rsidRDefault="00E22D64" w:rsidP="00E22D64">
      <w:pPr>
        <w:pStyle w:val="Listeafsnit"/>
        <w:widowControl w:val="0"/>
        <w:spacing w:after="120"/>
        <w:ind w:left="567"/>
        <w:contextualSpacing w:val="0"/>
        <w:jc w:val="left"/>
        <w:rPr>
          <w:b/>
          <w:szCs w:val="24"/>
        </w:rPr>
      </w:pPr>
      <w:r>
        <w:rPr>
          <w:b/>
          <w:szCs w:val="24"/>
        </w:rPr>
        <w:t>Spildevand og overfladevand</w:t>
      </w:r>
    </w:p>
    <w:p w14:paraId="48D19D54" w14:textId="77777777" w:rsidR="00E22D64" w:rsidRPr="00623B8A" w:rsidRDefault="00E22D64" w:rsidP="00E22D64">
      <w:pPr>
        <w:pStyle w:val="Listeafsnit"/>
        <w:widowControl w:val="0"/>
        <w:numPr>
          <w:ilvl w:val="0"/>
          <w:numId w:val="5"/>
        </w:numPr>
        <w:spacing w:after="120"/>
        <w:ind w:left="567"/>
        <w:rPr>
          <w:szCs w:val="24"/>
        </w:rPr>
      </w:pPr>
      <w:bookmarkStart w:id="19" w:name="_Ref470004264"/>
      <w:r w:rsidRPr="00623B8A">
        <w:rPr>
          <w:szCs w:val="24"/>
        </w:rPr>
        <w:t>Overfladevand fra vejarealer med oplag af produkter skal ledes til offentlig regnvandskloak over olieuds</w:t>
      </w:r>
      <w:r>
        <w:rPr>
          <w:szCs w:val="24"/>
        </w:rPr>
        <w:t>killer og sandfang med prøvetag</w:t>
      </w:r>
      <w:r w:rsidRPr="00623B8A">
        <w:rPr>
          <w:szCs w:val="24"/>
        </w:rPr>
        <w:t>ningsbrønd.</w:t>
      </w:r>
    </w:p>
    <w:p w14:paraId="2C8D8917" w14:textId="77777777" w:rsidR="00E22D64" w:rsidRPr="00623B8A" w:rsidRDefault="00E22D64" w:rsidP="00E22D64">
      <w:pPr>
        <w:widowControl w:val="0"/>
        <w:spacing w:after="120"/>
        <w:ind w:left="567"/>
        <w:rPr>
          <w:szCs w:val="24"/>
        </w:rPr>
      </w:pPr>
      <w:r w:rsidRPr="00623B8A">
        <w:rPr>
          <w:szCs w:val="24"/>
        </w:rPr>
        <w:t>Overfladevand fra den nordlige del af pladsen samt af vand fra håndtering af bioaffald skal ledes over sand</w:t>
      </w:r>
      <w:r>
        <w:rPr>
          <w:szCs w:val="24"/>
        </w:rPr>
        <w:t>fang, olieudskiller og prøvetag</w:t>
      </w:r>
      <w:r w:rsidRPr="00623B8A">
        <w:rPr>
          <w:szCs w:val="24"/>
        </w:rPr>
        <w:t>ningsbrønd til spildevandskloak.</w:t>
      </w:r>
    </w:p>
    <w:p w14:paraId="4CD10E92" w14:textId="77777777" w:rsidR="00E22D64" w:rsidRPr="00623B8A" w:rsidRDefault="00E22D64" w:rsidP="00E22D64">
      <w:pPr>
        <w:widowControl w:val="0"/>
        <w:spacing w:after="120"/>
        <w:ind w:left="567"/>
        <w:rPr>
          <w:szCs w:val="24"/>
        </w:rPr>
      </w:pPr>
      <w:r w:rsidRPr="00623B8A">
        <w:rPr>
          <w:szCs w:val="24"/>
        </w:rPr>
        <w:t xml:space="preserve">Sanitært spildevand skal afledes direkte til offentlig spildevandskloak. </w:t>
      </w:r>
    </w:p>
    <w:p w14:paraId="0B28E15E" w14:textId="77777777" w:rsidR="00E22D64" w:rsidRPr="00AC6DDF" w:rsidRDefault="00E22D64" w:rsidP="00E22D64">
      <w:pPr>
        <w:widowControl w:val="0"/>
        <w:spacing w:after="120"/>
        <w:ind w:left="567"/>
        <w:rPr>
          <w:szCs w:val="24"/>
        </w:rPr>
      </w:pPr>
      <w:r w:rsidRPr="00623B8A">
        <w:rPr>
          <w:szCs w:val="24"/>
        </w:rPr>
        <w:t xml:space="preserve">Vand afledt fra vaskepladsen skal </w:t>
      </w:r>
      <w:r w:rsidRPr="00AC6DDF">
        <w:rPr>
          <w:szCs w:val="24"/>
        </w:rPr>
        <w:t>afledes over sandfang, olieudskiller og prøvetagningsbrønd til offentlig spildevandskloak.</w:t>
      </w:r>
    </w:p>
    <w:p w14:paraId="3A5A7CF6" w14:textId="77777777" w:rsidR="00E22D64" w:rsidRPr="00AC6DDF" w:rsidRDefault="00E22D64" w:rsidP="00E22D64">
      <w:pPr>
        <w:pStyle w:val="Listeafsnit"/>
        <w:widowControl w:val="0"/>
        <w:numPr>
          <w:ilvl w:val="0"/>
          <w:numId w:val="5"/>
        </w:numPr>
        <w:spacing w:after="120"/>
        <w:ind w:left="567"/>
        <w:rPr>
          <w:szCs w:val="24"/>
        </w:rPr>
      </w:pPr>
      <w:bookmarkStart w:id="20" w:name="_Ref472414471"/>
      <w:r w:rsidRPr="00AC6DDF">
        <w:rPr>
          <w:szCs w:val="24"/>
        </w:rPr>
        <w:t>a Vand, som afledes til spildevandskloak, skal efter olieudskiller og sandfang og før offentlig kloak o</w:t>
      </w:r>
      <w:r>
        <w:rPr>
          <w:szCs w:val="24"/>
        </w:rPr>
        <w:t>verholde følgende g</w:t>
      </w:r>
      <w:r w:rsidRPr="00AC6DDF">
        <w:rPr>
          <w:szCs w:val="24"/>
        </w:rPr>
        <w:t>rænseværdier:</w:t>
      </w:r>
      <w:bookmarkEnd w:id="20"/>
    </w:p>
    <w:tbl>
      <w:tblPr>
        <w:tblW w:w="8813" w:type="dxa"/>
        <w:tblInd w:w="675" w:type="dxa"/>
        <w:tblCellMar>
          <w:left w:w="0" w:type="dxa"/>
          <w:right w:w="0" w:type="dxa"/>
        </w:tblCellMar>
        <w:tblLook w:val="04A0" w:firstRow="1" w:lastRow="0" w:firstColumn="1" w:lastColumn="0" w:noHBand="0" w:noVBand="1"/>
      </w:tblPr>
      <w:tblGrid>
        <w:gridCol w:w="3017"/>
        <w:gridCol w:w="5796"/>
      </w:tblGrid>
      <w:tr w:rsidR="00E22D64" w:rsidRPr="008C773F" w14:paraId="7F8A7291" w14:textId="77777777" w:rsidTr="00290E44">
        <w:trPr>
          <w:trHeight w:val="86"/>
        </w:trPr>
        <w:tc>
          <w:tcPr>
            <w:tcW w:w="30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78AA7B" w14:textId="77777777" w:rsidR="00E22D64" w:rsidRPr="00AC6DDF" w:rsidRDefault="00E22D64" w:rsidP="00290E44">
            <w:pPr>
              <w:pStyle w:val="Default"/>
              <w:spacing w:line="276" w:lineRule="auto"/>
              <w:rPr>
                <w:rFonts w:ascii="Times New Roman" w:hAnsi="Times New Roman" w:cs="Times New Roman"/>
                <w:b/>
                <w:bCs/>
                <w:color w:val="000000" w:themeColor="text1"/>
              </w:rPr>
            </w:pPr>
            <w:r w:rsidRPr="00AC6DDF">
              <w:rPr>
                <w:rFonts w:ascii="Times New Roman" w:hAnsi="Times New Roman" w:cs="Times New Roman"/>
                <w:b/>
                <w:bCs/>
                <w:color w:val="000000" w:themeColor="text1"/>
              </w:rPr>
              <w:t xml:space="preserve">Stof </w:t>
            </w:r>
          </w:p>
        </w:tc>
        <w:tc>
          <w:tcPr>
            <w:tcW w:w="57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C31049A" w14:textId="77777777" w:rsidR="00E22D64" w:rsidRPr="00AC6DDF" w:rsidRDefault="00E22D64" w:rsidP="00290E44">
            <w:pPr>
              <w:pStyle w:val="Default"/>
              <w:spacing w:line="276" w:lineRule="auto"/>
              <w:rPr>
                <w:rFonts w:ascii="Times New Roman" w:hAnsi="Times New Roman" w:cs="Times New Roman"/>
                <w:b/>
                <w:bCs/>
                <w:color w:val="000000" w:themeColor="text1"/>
              </w:rPr>
            </w:pPr>
            <w:r w:rsidRPr="00AC6DDF">
              <w:rPr>
                <w:rFonts w:ascii="Times New Roman" w:hAnsi="Times New Roman" w:cs="Times New Roman"/>
                <w:b/>
                <w:bCs/>
                <w:color w:val="000000" w:themeColor="text1"/>
              </w:rPr>
              <w:t xml:space="preserve">Emissionsgrænse </w:t>
            </w:r>
          </w:p>
        </w:tc>
      </w:tr>
      <w:tr w:rsidR="00E22D64" w:rsidRPr="008C773F" w14:paraId="4600A3C8"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A10CB" w14:textId="77777777" w:rsidR="00E22D64" w:rsidRPr="00AC6DDF" w:rsidRDefault="00E22D64" w:rsidP="00290E44">
            <w:pPr>
              <w:rPr>
                <w:color w:val="000000" w:themeColor="text1"/>
                <w:szCs w:val="24"/>
              </w:rPr>
            </w:pPr>
            <w:r w:rsidRPr="00AC6DDF">
              <w:rPr>
                <w:color w:val="000000" w:themeColor="text1"/>
                <w:szCs w:val="24"/>
              </w:rPr>
              <w:t xml:space="preserve">Suspenderet stof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03434026" w14:textId="77777777" w:rsidR="00E22D64" w:rsidRPr="00AC6DDF" w:rsidRDefault="00E22D64" w:rsidP="00290E44">
            <w:pPr>
              <w:rPr>
                <w:color w:val="000000" w:themeColor="text1"/>
                <w:szCs w:val="24"/>
              </w:rPr>
            </w:pPr>
            <w:r w:rsidRPr="00AC6DDF">
              <w:rPr>
                <w:color w:val="000000" w:themeColor="text1"/>
                <w:szCs w:val="24"/>
              </w:rPr>
              <w:t xml:space="preserve">500 mg/l </w:t>
            </w:r>
            <w:r w:rsidRPr="00AC6DDF">
              <w:rPr>
                <w:i/>
                <w:iCs/>
                <w:color w:val="000000" w:themeColor="text1"/>
                <w:szCs w:val="24"/>
              </w:rPr>
              <w:t xml:space="preserve">(1) </w:t>
            </w:r>
          </w:p>
        </w:tc>
      </w:tr>
      <w:tr w:rsidR="00E22D64" w:rsidRPr="008C773F" w14:paraId="1124EA40"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80F6B" w14:textId="77777777" w:rsidR="00E22D64" w:rsidRPr="00AC6DDF" w:rsidRDefault="00E22D64" w:rsidP="00290E44">
            <w:pPr>
              <w:rPr>
                <w:color w:val="000000" w:themeColor="text1"/>
                <w:szCs w:val="24"/>
              </w:rPr>
            </w:pPr>
            <w:r w:rsidRPr="00AC6DDF">
              <w:rPr>
                <w:color w:val="000000" w:themeColor="text1"/>
                <w:szCs w:val="24"/>
              </w:rPr>
              <w:t xml:space="preserve">Bundfældeligt stof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1944B98" w14:textId="77777777" w:rsidR="00E22D64" w:rsidRPr="00AC6DDF" w:rsidRDefault="00E22D64" w:rsidP="00290E44">
            <w:pPr>
              <w:rPr>
                <w:color w:val="000000" w:themeColor="text1"/>
                <w:szCs w:val="24"/>
              </w:rPr>
            </w:pPr>
            <w:r w:rsidRPr="00AC6DDF">
              <w:rPr>
                <w:color w:val="000000" w:themeColor="text1"/>
                <w:szCs w:val="24"/>
              </w:rPr>
              <w:t xml:space="preserve">50 ml/l </w:t>
            </w:r>
            <w:r w:rsidRPr="00AC6DDF">
              <w:rPr>
                <w:i/>
                <w:iCs/>
                <w:color w:val="000000" w:themeColor="text1"/>
                <w:szCs w:val="24"/>
              </w:rPr>
              <w:t xml:space="preserve">(1) </w:t>
            </w:r>
          </w:p>
        </w:tc>
      </w:tr>
      <w:tr w:rsidR="00E22D64" w:rsidRPr="008C773F" w14:paraId="1BD8EF79" w14:textId="77777777" w:rsidTr="00290E44">
        <w:trPr>
          <w:trHeight w:val="330"/>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3B5F88" w14:textId="77777777" w:rsidR="00E22D64" w:rsidRPr="00AC6DDF" w:rsidRDefault="00E22D64" w:rsidP="00290E44">
            <w:pPr>
              <w:rPr>
                <w:color w:val="000000" w:themeColor="text1"/>
                <w:szCs w:val="24"/>
              </w:rPr>
            </w:pPr>
            <w:proofErr w:type="spellStart"/>
            <w:r w:rsidRPr="00AC6DDF">
              <w:rPr>
                <w:color w:val="000000" w:themeColor="text1"/>
                <w:szCs w:val="24"/>
              </w:rPr>
              <w:t>Chlorid</w:t>
            </w:r>
            <w:proofErr w:type="spellEnd"/>
            <w:r w:rsidRPr="00AC6DDF">
              <w:rPr>
                <w:color w:val="000000" w:themeColor="text1"/>
                <w:szCs w:val="24"/>
              </w:rPr>
              <w:t xml:space="preserve"> </w:t>
            </w:r>
          </w:p>
        </w:tc>
        <w:tc>
          <w:tcPr>
            <w:tcW w:w="5796" w:type="dxa"/>
            <w:tcBorders>
              <w:top w:val="nil"/>
              <w:left w:val="nil"/>
              <w:bottom w:val="single" w:sz="8" w:space="0" w:color="auto"/>
              <w:right w:val="single" w:sz="8" w:space="0" w:color="auto"/>
            </w:tcBorders>
            <w:tcMar>
              <w:top w:w="0" w:type="dxa"/>
              <w:left w:w="108" w:type="dxa"/>
              <w:bottom w:w="0" w:type="dxa"/>
              <w:right w:w="108" w:type="dxa"/>
            </w:tcMar>
          </w:tcPr>
          <w:p w14:paraId="10CCCCC9" w14:textId="77777777" w:rsidR="00E22D64" w:rsidRPr="00AC6DDF" w:rsidRDefault="00E22D64" w:rsidP="00290E44">
            <w:pPr>
              <w:rPr>
                <w:color w:val="000000" w:themeColor="text1"/>
                <w:szCs w:val="24"/>
              </w:rPr>
            </w:pPr>
            <w:r w:rsidRPr="00AC6DDF">
              <w:rPr>
                <w:color w:val="000000" w:themeColor="text1"/>
                <w:szCs w:val="24"/>
              </w:rPr>
              <w:t xml:space="preserve">1000 mg/l </w:t>
            </w:r>
            <w:r w:rsidRPr="00AC6DDF">
              <w:rPr>
                <w:i/>
                <w:iCs/>
                <w:color w:val="000000" w:themeColor="text1"/>
                <w:szCs w:val="24"/>
              </w:rPr>
              <w:t xml:space="preserve">(1) </w:t>
            </w:r>
          </w:p>
        </w:tc>
      </w:tr>
      <w:tr w:rsidR="00E22D64" w:rsidRPr="008C773F" w14:paraId="0D4A2EDF"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67AE20" w14:textId="77777777" w:rsidR="00E22D64" w:rsidRPr="00AC6DDF" w:rsidRDefault="00E22D64" w:rsidP="00290E44">
            <w:pPr>
              <w:rPr>
                <w:color w:val="000000" w:themeColor="text1"/>
                <w:szCs w:val="24"/>
              </w:rPr>
            </w:pPr>
            <w:r w:rsidRPr="00AC6DDF">
              <w:rPr>
                <w:color w:val="000000" w:themeColor="text1"/>
                <w:szCs w:val="24"/>
              </w:rPr>
              <w:t xml:space="preserve">pH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08FF22A" w14:textId="77777777" w:rsidR="00E22D64" w:rsidRPr="00AC6DDF" w:rsidRDefault="00E22D64" w:rsidP="00290E44">
            <w:pPr>
              <w:rPr>
                <w:color w:val="000000" w:themeColor="text1"/>
                <w:szCs w:val="24"/>
              </w:rPr>
            </w:pPr>
            <w:r w:rsidRPr="00AC6DDF">
              <w:rPr>
                <w:color w:val="000000" w:themeColor="text1"/>
                <w:szCs w:val="24"/>
              </w:rPr>
              <w:t xml:space="preserve">6,5 – 9 </w:t>
            </w:r>
            <w:r w:rsidRPr="00AC6DDF">
              <w:rPr>
                <w:i/>
                <w:iCs/>
                <w:color w:val="000000" w:themeColor="text1"/>
                <w:szCs w:val="24"/>
              </w:rPr>
              <w:t xml:space="preserve">(1) </w:t>
            </w:r>
          </w:p>
        </w:tc>
      </w:tr>
      <w:tr w:rsidR="00E22D64" w:rsidRPr="008C773F" w14:paraId="086AE524"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F4CCEB" w14:textId="77777777" w:rsidR="00E22D64" w:rsidRPr="00AC6DDF" w:rsidRDefault="00E22D64" w:rsidP="00290E44">
            <w:pPr>
              <w:rPr>
                <w:color w:val="000000" w:themeColor="text1"/>
                <w:szCs w:val="24"/>
              </w:rPr>
            </w:pPr>
            <w:r w:rsidRPr="00AC6DDF">
              <w:rPr>
                <w:color w:val="000000" w:themeColor="text1"/>
                <w:szCs w:val="24"/>
              </w:rPr>
              <w:t xml:space="preserve">Temperatur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57663E25" w14:textId="77777777" w:rsidR="00E22D64" w:rsidRPr="00AC6DDF" w:rsidRDefault="00E22D64" w:rsidP="00290E44">
            <w:pPr>
              <w:rPr>
                <w:color w:val="000000" w:themeColor="text1"/>
                <w:szCs w:val="24"/>
              </w:rPr>
            </w:pPr>
            <w:r w:rsidRPr="00AC6DDF">
              <w:rPr>
                <w:color w:val="000000" w:themeColor="text1"/>
                <w:szCs w:val="24"/>
              </w:rPr>
              <w:t xml:space="preserve">50 °C </w:t>
            </w:r>
            <w:r w:rsidRPr="00AC6DDF">
              <w:rPr>
                <w:i/>
                <w:iCs/>
                <w:color w:val="000000" w:themeColor="text1"/>
                <w:szCs w:val="24"/>
              </w:rPr>
              <w:t xml:space="preserve">(1) </w:t>
            </w:r>
          </w:p>
        </w:tc>
      </w:tr>
      <w:tr w:rsidR="00E22D64" w:rsidRPr="008C773F" w14:paraId="45FA6361" w14:textId="77777777" w:rsidTr="00290E44">
        <w:trPr>
          <w:trHeight w:val="111"/>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54570" w14:textId="77777777" w:rsidR="00E22D64" w:rsidRPr="00AC6DDF" w:rsidRDefault="00E22D64" w:rsidP="00290E44">
            <w:pPr>
              <w:rPr>
                <w:color w:val="000000" w:themeColor="text1"/>
                <w:szCs w:val="24"/>
              </w:rPr>
            </w:pPr>
            <w:r w:rsidRPr="00AC6DDF">
              <w:rPr>
                <w:color w:val="000000" w:themeColor="text1"/>
                <w:szCs w:val="24"/>
              </w:rPr>
              <w:t xml:space="preserve">Mineralsk olie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01A58560" w14:textId="77777777" w:rsidR="00E22D64" w:rsidRPr="00AC6DDF" w:rsidRDefault="00E22D64" w:rsidP="00290E44">
            <w:pPr>
              <w:rPr>
                <w:color w:val="000000" w:themeColor="text1"/>
                <w:szCs w:val="24"/>
              </w:rPr>
            </w:pPr>
            <w:r w:rsidRPr="00AC6DDF">
              <w:rPr>
                <w:color w:val="000000" w:themeColor="text1"/>
                <w:szCs w:val="24"/>
              </w:rPr>
              <w:t xml:space="preserve">20 mg/l </w:t>
            </w:r>
            <w:r w:rsidRPr="00AC6DDF">
              <w:rPr>
                <w:i/>
                <w:iCs/>
                <w:color w:val="000000" w:themeColor="text1"/>
                <w:szCs w:val="24"/>
              </w:rPr>
              <w:t xml:space="preserve">(1) </w:t>
            </w:r>
          </w:p>
        </w:tc>
      </w:tr>
      <w:tr w:rsidR="00E22D64" w:rsidRPr="008C773F" w14:paraId="0EE8C1D4" w14:textId="77777777" w:rsidTr="00290E44">
        <w:trPr>
          <w:trHeight w:val="111"/>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36039" w14:textId="77777777" w:rsidR="00E22D64" w:rsidRPr="00AC6DDF" w:rsidRDefault="00E22D64" w:rsidP="00290E44">
            <w:pPr>
              <w:rPr>
                <w:color w:val="000000" w:themeColor="text1"/>
                <w:szCs w:val="24"/>
              </w:rPr>
            </w:pPr>
            <w:proofErr w:type="spellStart"/>
            <w:r w:rsidRPr="00AC6DDF">
              <w:rPr>
                <w:color w:val="000000" w:themeColor="text1"/>
                <w:szCs w:val="24"/>
              </w:rPr>
              <w:t>Tetrachlorethylen</w:t>
            </w:r>
            <w:proofErr w:type="spellEnd"/>
            <w:r w:rsidRPr="00AC6DDF">
              <w:rPr>
                <w:color w:val="000000" w:themeColor="text1"/>
                <w:szCs w:val="24"/>
              </w:rPr>
              <w:t xml:space="preserve"> (PCE)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2F4F43CC" w14:textId="77777777" w:rsidR="00E22D64" w:rsidRPr="00AC6DDF" w:rsidRDefault="00E22D64" w:rsidP="00290E44">
            <w:pPr>
              <w:rPr>
                <w:color w:val="000000" w:themeColor="text1"/>
                <w:szCs w:val="24"/>
              </w:rPr>
            </w:pPr>
            <w:r w:rsidRPr="00AC6DDF">
              <w:rPr>
                <w:color w:val="000000" w:themeColor="text1"/>
                <w:szCs w:val="24"/>
              </w:rPr>
              <w:t xml:space="preserve">100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(2) </w:t>
            </w:r>
          </w:p>
        </w:tc>
      </w:tr>
      <w:tr w:rsidR="00E22D64" w:rsidRPr="008C773F" w14:paraId="59D72F4E"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6097E4" w14:textId="77777777" w:rsidR="00E22D64" w:rsidRPr="00AC6DDF" w:rsidRDefault="00E22D64" w:rsidP="00290E44">
            <w:pPr>
              <w:rPr>
                <w:color w:val="000000" w:themeColor="text1"/>
                <w:szCs w:val="24"/>
              </w:rPr>
            </w:pPr>
            <w:proofErr w:type="spellStart"/>
            <w:r w:rsidRPr="00AC6DDF">
              <w:rPr>
                <w:color w:val="000000" w:themeColor="text1"/>
                <w:szCs w:val="24"/>
              </w:rPr>
              <w:t>Trichlorethylen</w:t>
            </w:r>
            <w:proofErr w:type="spellEnd"/>
            <w:r w:rsidRPr="00AC6DDF">
              <w:rPr>
                <w:color w:val="000000" w:themeColor="text1"/>
                <w:szCs w:val="24"/>
              </w:rPr>
              <w:t xml:space="preserve"> (TCE)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1EAFD04F" w14:textId="77777777" w:rsidR="00E22D64" w:rsidRPr="00AC6DDF" w:rsidRDefault="00E22D64" w:rsidP="00290E44">
            <w:pPr>
              <w:rPr>
                <w:color w:val="000000" w:themeColor="text1"/>
                <w:szCs w:val="24"/>
              </w:rPr>
            </w:pPr>
            <w:r w:rsidRPr="00AC6DDF">
              <w:rPr>
                <w:color w:val="000000" w:themeColor="text1"/>
                <w:szCs w:val="24"/>
              </w:rPr>
              <w:t xml:space="preserve">100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(2) </w:t>
            </w:r>
          </w:p>
        </w:tc>
      </w:tr>
      <w:tr w:rsidR="00E22D64" w:rsidRPr="008C773F" w14:paraId="74FB3FA8"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3E9D8D" w14:textId="77777777" w:rsidR="00E22D64" w:rsidRPr="00AC6DDF" w:rsidRDefault="00E22D64" w:rsidP="00290E44">
            <w:pPr>
              <w:rPr>
                <w:color w:val="000000" w:themeColor="text1"/>
                <w:szCs w:val="24"/>
              </w:rPr>
            </w:pPr>
            <w:r w:rsidRPr="00AC6DDF">
              <w:rPr>
                <w:color w:val="000000" w:themeColor="text1"/>
                <w:szCs w:val="24"/>
              </w:rPr>
              <w:t xml:space="preserve">Benzen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102EF860" w14:textId="77777777" w:rsidR="00E22D64" w:rsidRPr="00AC6DDF" w:rsidRDefault="00E22D64" w:rsidP="00290E44">
            <w:pPr>
              <w:rPr>
                <w:color w:val="000000" w:themeColor="text1"/>
                <w:szCs w:val="24"/>
              </w:rPr>
            </w:pPr>
            <w:r w:rsidRPr="00AC6DDF">
              <w:rPr>
                <w:color w:val="000000" w:themeColor="text1"/>
                <w:szCs w:val="24"/>
              </w:rPr>
              <w:t xml:space="preserve">80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(2) </w:t>
            </w:r>
          </w:p>
        </w:tc>
      </w:tr>
      <w:tr w:rsidR="00E22D64" w:rsidRPr="008C773F" w14:paraId="4158B211"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C6067E" w14:textId="77777777" w:rsidR="00E22D64" w:rsidRPr="00AC6DDF" w:rsidRDefault="00E22D64" w:rsidP="00290E44">
            <w:pPr>
              <w:rPr>
                <w:color w:val="000000" w:themeColor="text1"/>
                <w:szCs w:val="24"/>
              </w:rPr>
            </w:pPr>
            <w:proofErr w:type="spellStart"/>
            <w:r w:rsidRPr="00AC6DDF">
              <w:rPr>
                <w:color w:val="000000" w:themeColor="text1"/>
                <w:szCs w:val="24"/>
              </w:rPr>
              <w:t>Napthalen</w:t>
            </w:r>
            <w:proofErr w:type="spellEnd"/>
            <w:r w:rsidRPr="00AC6DDF">
              <w:rPr>
                <w:color w:val="000000" w:themeColor="text1"/>
                <w:szCs w:val="24"/>
              </w:rPr>
              <w:t xml:space="preserv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78F3F05A" w14:textId="77777777" w:rsidR="00E22D64" w:rsidRPr="00AC6DDF" w:rsidRDefault="00E22D64" w:rsidP="00290E44">
            <w:pPr>
              <w:rPr>
                <w:color w:val="000000" w:themeColor="text1"/>
                <w:szCs w:val="24"/>
              </w:rPr>
            </w:pPr>
            <w:r w:rsidRPr="00AC6DDF">
              <w:rPr>
                <w:color w:val="000000" w:themeColor="text1"/>
                <w:szCs w:val="24"/>
              </w:rPr>
              <w:t xml:space="preserve">12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(2) </w:t>
            </w:r>
          </w:p>
        </w:tc>
      </w:tr>
      <w:tr w:rsidR="00E22D64" w:rsidRPr="008C773F" w14:paraId="111FEA17"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B41C4F" w14:textId="77777777" w:rsidR="00E22D64" w:rsidRPr="00AC6DDF" w:rsidRDefault="00E22D64" w:rsidP="00290E44">
            <w:pPr>
              <w:rPr>
                <w:color w:val="000000" w:themeColor="text1"/>
                <w:szCs w:val="24"/>
              </w:rPr>
            </w:pPr>
            <w:r w:rsidRPr="00AC6DDF">
              <w:rPr>
                <w:color w:val="000000" w:themeColor="text1"/>
                <w:szCs w:val="24"/>
              </w:rPr>
              <w:t xml:space="preserve">Cyanider, total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52AEA5EA" w14:textId="77777777" w:rsidR="00E22D64" w:rsidRPr="00AC6DDF" w:rsidRDefault="00E22D64" w:rsidP="00290E44">
            <w:pPr>
              <w:rPr>
                <w:color w:val="000000" w:themeColor="text1"/>
                <w:szCs w:val="24"/>
              </w:rPr>
            </w:pPr>
            <w:r w:rsidRPr="00AC6DDF">
              <w:rPr>
                <w:color w:val="000000" w:themeColor="text1"/>
                <w:szCs w:val="24"/>
              </w:rPr>
              <w:t xml:space="preserve">1 mg/l </w:t>
            </w:r>
            <w:r w:rsidRPr="00AC6DDF">
              <w:rPr>
                <w:i/>
                <w:iCs/>
                <w:color w:val="000000" w:themeColor="text1"/>
                <w:szCs w:val="24"/>
              </w:rPr>
              <w:t xml:space="preserve">(1) </w:t>
            </w:r>
          </w:p>
        </w:tc>
      </w:tr>
      <w:tr w:rsidR="00E22D64" w:rsidRPr="008C773F" w14:paraId="207D91CD" w14:textId="77777777" w:rsidTr="00290E44">
        <w:trPr>
          <w:trHeight w:val="86"/>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6423F0" w14:textId="77777777" w:rsidR="00E22D64" w:rsidRPr="00AC6DDF" w:rsidRDefault="00E22D64" w:rsidP="00290E44">
            <w:pPr>
              <w:rPr>
                <w:color w:val="000000" w:themeColor="text1"/>
                <w:szCs w:val="24"/>
              </w:rPr>
            </w:pPr>
            <w:r w:rsidRPr="00AC6DDF">
              <w:rPr>
                <w:color w:val="000000" w:themeColor="text1"/>
                <w:szCs w:val="24"/>
              </w:rPr>
              <w:t xml:space="preserve">Cyanid, frit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CC36EC6" w14:textId="77777777" w:rsidR="00E22D64" w:rsidRPr="00AC6DDF" w:rsidRDefault="00E22D64" w:rsidP="00290E44">
            <w:pPr>
              <w:rPr>
                <w:color w:val="000000" w:themeColor="text1"/>
                <w:szCs w:val="24"/>
              </w:rPr>
            </w:pPr>
            <w:r w:rsidRPr="00AC6DDF">
              <w:rPr>
                <w:color w:val="000000" w:themeColor="text1"/>
                <w:szCs w:val="24"/>
              </w:rPr>
              <w:t xml:space="preserve">0,01 mg/l </w:t>
            </w:r>
          </w:p>
        </w:tc>
      </w:tr>
      <w:tr w:rsidR="00E22D64" w:rsidRPr="008C773F" w14:paraId="789C13F3"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F204B" w14:textId="77777777" w:rsidR="00E22D64" w:rsidRPr="00AC6DDF" w:rsidRDefault="00E22D64" w:rsidP="00290E44">
            <w:pPr>
              <w:rPr>
                <w:color w:val="000000" w:themeColor="text1"/>
                <w:szCs w:val="24"/>
              </w:rPr>
            </w:pPr>
            <w:proofErr w:type="spellStart"/>
            <w:r w:rsidRPr="00AC6DDF">
              <w:rPr>
                <w:color w:val="000000" w:themeColor="text1"/>
                <w:szCs w:val="24"/>
              </w:rPr>
              <w:t>Benzo</w:t>
            </w:r>
            <w:proofErr w:type="spellEnd"/>
            <w:r w:rsidRPr="00AC6DDF">
              <w:rPr>
                <w:color w:val="000000" w:themeColor="text1"/>
                <w:szCs w:val="24"/>
              </w:rPr>
              <w:t>(a)</w:t>
            </w:r>
            <w:proofErr w:type="spellStart"/>
            <w:r w:rsidRPr="00AC6DDF">
              <w:rPr>
                <w:color w:val="000000" w:themeColor="text1"/>
                <w:szCs w:val="24"/>
              </w:rPr>
              <w:t>pyren</w:t>
            </w:r>
            <w:proofErr w:type="spellEnd"/>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5296A746" w14:textId="77777777" w:rsidR="00E22D64" w:rsidRPr="00AC6DDF" w:rsidRDefault="00E22D64" w:rsidP="00290E44">
            <w:pPr>
              <w:rPr>
                <w:color w:val="000000" w:themeColor="text1"/>
                <w:szCs w:val="24"/>
              </w:rPr>
            </w:pPr>
            <w:r w:rsidRPr="00AC6DDF">
              <w:rPr>
                <w:color w:val="000000" w:themeColor="text1"/>
                <w:szCs w:val="24"/>
              </w:rPr>
              <w:t xml:space="preserve">0,5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(2) </w:t>
            </w:r>
          </w:p>
        </w:tc>
      </w:tr>
      <w:tr w:rsidR="00E22D64" w:rsidRPr="008C773F" w14:paraId="383DDE8B"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B64438" w14:textId="77777777" w:rsidR="00E22D64" w:rsidRPr="00AC6DDF" w:rsidRDefault="00E22D64" w:rsidP="00290E44">
            <w:pPr>
              <w:rPr>
                <w:color w:val="000000" w:themeColor="text1"/>
                <w:szCs w:val="24"/>
              </w:rPr>
            </w:pPr>
            <w:r w:rsidRPr="00AC6DDF">
              <w:rPr>
                <w:color w:val="000000" w:themeColor="text1"/>
                <w:szCs w:val="24"/>
              </w:rPr>
              <w:t xml:space="preserve">Bly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963E465" w14:textId="77777777" w:rsidR="00E22D64" w:rsidRPr="00AC6DDF" w:rsidRDefault="00E22D64" w:rsidP="00290E44">
            <w:pPr>
              <w:rPr>
                <w:color w:val="000000" w:themeColor="text1"/>
                <w:szCs w:val="24"/>
              </w:rPr>
            </w:pPr>
            <w:r w:rsidRPr="00AC6DDF">
              <w:rPr>
                <w:color w:val="000000" w:themeColor="text1"/>
                <w:szCs w:val="24"/>
              </w:rPr>
              <w:t xml:space="preserve">100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6323242C"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8F4AE5" w14:textId="77777777" w:rsidR="00E22D64" w:rsidRPr="00AC6DDF" w:rsidRDefault="00E22D64" w:rsidP="00290E44">
            <w:pPr>
              <w:rPr>
                <w:color w:val="000000" w:themeColor="text1"/>
                <w:szCs w:val="24"/>
              </w:rPr>
            </w:pPr>
            <w:r w:rsidRPr="00AC6DDF">
              <w:rPr>
                <w:color w:val="000000" w:themeColor="text1"/>
                <w:szCs w:val="24"/>
              </w:rPr>
              <w:t xml:space="preserve">Cadmium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C390935" w14:textId="77777777" w:rsidR="00E22D64" w:rsidRPr="00AC6DDF" w:rsidRDefault="00E22D64" w:rsidP="00290E44">
            <w:pPr>
              <w:rPr>
                <w:color w:val="000000" w:themeColor="text1"/>
                <w:szCs w:val="24"/>
              </w:rPr>
            </w:pPr>
            <w:r w:rsidRPr="00AC6DDF">
              <w:rPr>
                <w:color w:val="000000" w:themeColor="text1"/>
                <w:szCs w:val="24"/>
              </w:rPr>
              <w:t xml:space="preserve">3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7061AC4C"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2F97CE" w14:textId="77777777" w:rsidR="00E22D64" w:rsidRPr="00AC6DDF" w:rsidRDefault="00E22D64" w:rsidP="00290E44">
            <w:pPr>
              <w:rPr>
                <w:color w:val="000000" w:themeColor="text1"/>
                <w:szCs w:val="24"/>
              </w:rPr>
            </w:pPr>
            <w:proofErr w:type="spellStart"/>
            <w:r w:rsidRPr="00AC6DDF">
              <w:rPr>
                <w:color w:val="000000" w:themeColor="text1"/>
                <w:szCs w:val="24"/>
              </w:rPr>
              <w:t>Chrom</w:t>
            </w:r>
            <w:proofErr w:type="spellEnd"/>
            <w:r w:rsidRPr="00AC6DDF">
              <w:rPr>
                <w:color w:val="000000" w:themeColor="text1"/>
                <w:szCs w:val="24"/>
              </w:rPr>
              <w:t xml:space="preserve">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7ADFA248" w14:textId="77777777" w:rsidR="00E22D64" w:rsidRPr="00AC6DDF" w:rsidRDefault="00E22D64" w:rsidP="00290E44">
            <w:pPr>
              <w:rPr>
                <w:color w:val="000000" w:themeColor="text1"/>
                <w:szCs w:val="24"/>
              </w:rPr>
            </w:pPr>
            <w:r w:rsidRPr="00AC6DDF">
              <w:rPr>
                <w:color w:val="000000" w:themeColor="text1"/>
                <w:szCs w:val="24"/>
              </w:rPr>
              <w:t xml:space="preserve">300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6433D0BA"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1BE175" w14:textId="77777777" w:rsidR="00E22D64" w:rsidRPr="00AC6DDF" w:rsidRDefault="00E22D64" w:rsidP="00290E44">
            <w:pPr>
              <w:rPr>
                <w:color w:val="000000" w:themeColor="text1"/>
                <w:szCs w:val="24"/>
              </w:rPr>
            </w:pPr>
            <w:r w:rsidRPr="00AC6DDF">
              <w:rPr>
                <w:color w:val="000000" w:themeColor="text1"/>
                <w:szCs w:val="24"/>
              </w:rPr>
              <w:t xml:space="preserve">Kobber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EA53D77" w14:textId="77777777" w:rsidR="00E22D64" w:rsidRPr="00AC6DDF" w:rsidRDefault="00E22D64" w:rsidP="00290E44">
            <w:pPr>
              <w:rPr>
                <w:color w:val="000000" w:themeColor="text1"/>
                <w:szCs w:val="24"/>
              </w:rPr>
            </w:pPr>
            <w:r w:rsidRPr="00AC6DDF">
              <w:rPr>
                <w:color w:val="000000" w:themeColor="text1"/>
                <w:szCs w:val="24"/>
              </w:rPr>
              <w:t xml:space="preserve">100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779DD014"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DB48E3" w14:textId="77777777" w:rsidR="00E22D64" w:rsidRPr="00AC6DDF" w:rsidRDefault="00E22D64" w:rsidP="00290E44">
            <w:pPr>
              <w:rPr>
                <w:color w:val="000000" w:themeColor="text1"/>
                <w:szCs w:val="24"/>
              </w:rPr>
            </w:pPr>
            <w:r w:rsidRPr="00AC6DDF">
              <w:rPr>
                <w:color w:val="000000" w:themeColor="text1"/>
                <w:szCs w:val="24"/>
              </w:rPr>
              <w:t xml:space="preserve">Kviksølv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2187F3B9" w14:textId="77777777" w:rsidR="00E22D64" w:rsidRPr="00AC6DDF" w:rsidRDefault="00E22D64" w:rsidP="00290E44">
            <w:pPr>
              <w:rPr>
                <w:color w:val="000000" w:themeColor="text1"/>
                <w:szCs w:val="24"/>
              </w:rPr>
            </w:pPr>
            <w:r w:rsidRPr="00AC6DDF">
              <w:rPr>
                <w:color w:val="000000" w:themeColor="text1"/>
                <w:szCs w:val="24"/>
              </w:rPr>
              <w:t xml:space="preserve">3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0FDD12D1"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44813A" w14:textId="77777777" w:rsidR="00E22D64" w:rsidRPr="00AC6DDF" w:rsidRDefault="00E22D64" w:rsidP="00290E44">
            <w:pPr>
              <w:rPr>
                <w:color w:val="000000" w:themeColor="text1"/>
                <w:szCs w:val="24"/>
              </w:rPr>
            </w:pPr>
            <w:r w:rsidRPr="00AC6DDF">
              <w:rPr>
                <w:color w:val="000000" w:themeColor="text1"/>
                <w:szCs w:val="24"/>
              </w:rPr>
              <w:t xml:space="preserve">Arsen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B1E98E9" w14:textId="77777777" w:rsidR="00E22D64" w:rsidRPr="00AC6DDF" w:rsidRDefault="00E22D64" w:rsidP="00290E44">
            <w:pPr>
              <w:rPr>
                <w:color w:val="000000" w:themeColor="text1"/>
                <w:szCs w:val="24"/>
              </w:rPr>
            </w:pPr>
            <w:r w:rsidRPr="00AC6DDF">
              <w:rPr>
                <w:color w:val="000000" w:themeColor="text1"/>
                <w:szCs w:val="24"/>
              </w:rPr>
              <w:t xml:space="preserve">13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7A0ED055"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278C42" w14:textId="77777777" w:rsidR="00E22D64" w:rsidRPr="00AC6DDF" w:rsidRDefault="00E22D64" w:rsidP="00290E44">
            <w:pPr>
              <w:rPr>
                <w:color w:val="000000" w:themeColor="text1"/>
                <w:szCs w:val="24"/>
              </w:rPr>
            </w:pPr>
            <w:r w:rsidRPr="00AC6DDF">
              <w:rPr>
                <w:color w:val="000000" w:themeColor="text1"/>
                <w:szCs w:val="24"/>
              </w:rPr>
              <w:t xml:space="preserve">Nikkel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1B3C7986" w14:textId="77777777" w:rsidR="00E22D64" w:rsidRPr="00AC6DDF" w:rsidRDefault="00E22D64" w:rsidP="00290E44">
            <w:pPr>
              <w:rPr>
                <w:color w:val="000000" w:themeColor="text1"/>
                <w:szCs w:val="24"/>
              </w:rPr>
            </w:pPr>
            <w:r w:rsidRPr="00AC6DDF">
              <w:rPr>
                <w:color w:val="000000" w:themeColor="text1"/>
                <w:szCs w:val="24"/>
              </w:rPr>
              <w:t xml:space="preserve">250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8C773F" w14:paraId="508C2108"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5B5819" w14:textId="77777777" w:rsidR="00E22D64" w:rsidRPr="00AC6DDF" w:rsidRDefault="00E22D64" w:rsidP="00290E44">
            <w:pPr>
              <w:rPr>
                <w:color w:val="000000" w:themeColor="text1"/>
                <w:szCs w:val="24"/>
              </w:rPr>
            </w:pPr>
            <w:r w:rsidRPr="00AC6DDF">
              <w:rPr>
                <w:color w:val="000000" w:themeColor="text1"/>
                <w:szCs w:val="24"/>
              </w:rPr>
              <w:t xml:space="preserve">Zink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C4F7D71" w14:textId="77777777" w:rsidR="00E22D64" w:rsidRPr="00AC6DDF" w:rsidRDefault="00E22D64" w:rsidP="00290E44">
            <w:pPr>
              <w:rPr>
                <w:color w:val="000000" w:themeColor="text1"/>
                <w:szCs w:val="24"/>
              </w:rPr>
            </w:pPr>
            <w:r w:rsidRPr="00AC6DDF">
              <w:rPr>
                <w:color w:val="000000" w:themeColor="text1"/>
                <w:szCs w:val="24"/>
              </w:rPr>
              <w:t xml:space="preserve">3000 </w:t>
            </w:r>
            <w:proofErr w:type="spellStart"/>
            <w:r w:rsidRPr="00AC6DDF">
              <w:rPr>
                <w:color w:val="000000" w:themeColor="text1"/>
                <w:szCs w:val="24"/>
              </w:rPr>
              <w:t>μg</w:t>
            </w:r>
            <w:proofErr w:type="spellEnd"/>
            <w:r w:rsidRPr="00AC6DDF">
              <w:rPr>
                <w:color w:val="000000" w:themeColor="text1"/>
                <w:szCs w:val="24"/>
              </w:rPr>
              <w:t xml:space="preserve">/l </w:t>
            </w:r>
            <w:r w:rsidRPr="00AC6DDF">
              <w:rPr>
                <w:i/>
                <w:iCs/>
                <w:color w:val="000000" w:themeColor="text1"/>
                <w:szCs w:val="24"/>
              </w:rPr>
              <w:t xml:space="preserve">(1) </w:t>
            </w:r>
          </w:p>
        </w:tc>
      </w:tr>
      <w:tr w:rsidR="00E22D64" w:rsidRPr="00FB6F89" w14:paraId="58BDD76E" w14:textId="77777777" w:rsidTr="00290E44">
        <w:trPr>
          <w:trHeight w:val="601"/>
        </w:trPr>
        <w:tc>
          <w:tcPr>
            <w:tcW w:w="881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C069A" w14:textId="77777777" w:rsidR="00E22D64" w:rsidRPr="00AC6DDF" w:rsidRDefault="00E22D64" w:rsidP="00290E44">
            <w:pPr>
              <w:pStyle w:val="Default"/>
              <w:spacing w:line="276" w:lineRule="auto"/>
              <w:jc w:val="both"/>
              <w:rPr>
                <w:rFonts w:ascii="Times New Roman" w:hAnsi="Times New Roman" w:cs="Times New Roman"/>
                <w:color w:val="000000" w:themeColor="text1"/>
                <w:sz w:val="20"/>
              </w:rPr>
            </w:pPr>
            <w:r w:rsidRPr="00AC6DDF">
              <w:rPr>
                <w:rFonts w:ascii="Times New Roman" w:hAnsi="Times New Roman" w:cs="Times New Roman"/>
                <w:color w:val="000000" w:themeColor="text1"/>
                <w:sz w:val="20"/>
              </w:rPr>
              <w:t xml:space="preserve">(1) Grænseværdi i Miljøstyrelsens vejledning nr. 2, 2006 /3/. </w:t>
            </w:r>
          </w:p>
          <w:p w14:paraId="55F5FB7D" w14:textId="77777777" w:rsidR="00E22D64" w:rsidRPr="00AC6DDF" w:rsidRDefault="00E22D64" w:rsidP="00290E44">
            <w:pPr>
              <w:pStyle w:val="Default"/>
              <w:spacing w:line="276" w:lineRule="auto"/>
              <w:rPr>
                <w:color w:val="000000" w:themeColor="text1"/>
              </w:rPr>
            </w:pPr>
            <w:r w:rsidRPr="00AC6DDF">
              <w:rPr>
                <w:rFonts w:ascii="Times New Roman" w:hAnsi="Times New Roman" w:cs="Times New Roman"/>
                <w:color w:val="000000" w:themeColor="text1"/>
                <w:sz w:val="20"/>
              </w:rPr>
              <w:t xml:space="preserve">(2) Svarende til 10 x EU-miljøkvalitetskrav for marint overfladevand, jf. </w:t>
            </w:r>
            <w:proofErr w:type="spellStart"/>
            <w:r w:rsidRPr="00AC6DDF">
              <w:rPr>
                <w:rFonts w:ascii="Times New Roman" w:hAnsi="Times New Roman" w:cs="Times New Roman"/>
                <w:color w:val="000000" w:themeColor="text1"/>
                <w:sz w:val="20"/>
              </w:rPr>
              <w:t>bek</w:t>
            </w:r>
            <w:proofErr w:type="spellEnd"/>
            <w:r w:rsidRPr="00AC6DDF">
              <w:rPr>
                <w:rFonts w:ascii="Times New Roman" w:hAnsi="Times New Roman" w:cs="Times New Roman"/>
                <w:color w:val="000000" w:themeColor="text1"/>
                <w:sz w:val="20"/>
              </w:rPr>
              <w:t>. 1022 af 25. august 2010 /4/.</w:t>
            </w:r>
            <w:r w:rsidRPr="00AC6DDF">
              <w:rPr>
                <w:color w:val="000000" w:themeColor="text1"/>
                <w:sz w:val="20"/>
              </w:rPr>
              <w:t xml:space="preserve"> </w:t>
            </w:r>
          </w:p>
        </w:tc>
      </w:tr>
      <w:bookmarkEnd w:id="19"/>
    </w:tbl>
    <w:p w14:paraId="05FE7BD1" w14:textId="77777777" w:rsidR="00E22D64" w:rsidRDefault="00E22D64" w:rsidP="00E22D64">
      <w:pPr>
        <w:widowControl w:val="0"/>
        <w:spacing w:after="120"/>
        <w:rPr>
          <w:szCs w:val="24"/>
        </w:rPr>
      </w:pPr>
    </w:p>
    <w:p w14:paraId="0EE0C723" w14:textId="77777777" w:rsidR="00E22D64" w:rsidRPr="00361DF4" w:rsidRDefault="00E22D64" w:rsidP="00E22D64">
      <w:pPr>
        <w:widowControl w:val="0"/>
        <w:spacing w:after="120"/>
        <w:ind w:left="426" w:hanging="284"/>
        <w:rPr>
          <w:szCs w:val="24"/>
        </w:rPr>
      </w:pPr>
      <w:r>
        <w:rPr>
          <w:szCs w:val="24"/>
        </w:rPr>
        <w:t xml:space="preserve">22 </w:t>
      </w:r>
      <w:proofErr w:type="gramStart"/>
      <w:r>
        <w:rPr>
          <w:szCs w:val="24"/>
        </w:rPr>
        <w:t>b  V</w:t>
      </w:r>
      <w:r w:rsidRPr="00361DF4">
        <w:rPr>
          <w:szCs w:val="24"/>
        </w:rPr>
        <w:t>and</w:t>
      </w:r>
      <w:proofErr w:type="gramEnd"/>
      <w:r>
        <w:rPr>
          <w:szCs w:val="24"/>
        </w:rPr>
        <w:t>, som afledes til offentlig regnvandskloak, skal efter olieudskiller og sandfang og før offentlig regnvandskloak</w:t>
      </w:r>
      <w:r w:rsidRPr="00361DF4">
        <w:rPr>
          <w:szCs w:val="24"/>
        </w:rPr>
        <w:t xml:space="preserve"> overholde følgende </w:t>
      </w:r>
      <w:r>
        <w:rPr>
          <w:szCs w:val="24"/>
        </w:rPr>
        <w:t>kravværdier</w:t>
      </w:r>
      <w:r w:rsidRPr="00361DF4">
        <w:rPr>
          <w:szCs w:val="24"/>
        </w:rPr>
        <w:t>:</w:t>
      </w:r>
    </w:p>
    <w:tbl>
      <w:tblPr>
        <w:tblW w:w="8813" w:type="dxa"/>
        <w:tblInd w:w="675" w:type="dxa"/>
        <w:tblCellMar>
          <w:left w:w="0" w:type="dxa"/>
          <w:right w:w="0" w:type="dxa"/>
        </w:tblCellMar>
        <w:tblLook w:val="04A0" w:firstRow="1" w:lastRow="0" w:firstColumn="1" w:lastColumn="0" w:noHBand="0" w:noVBand="1"/>
      </w:tblPr>
      <w:tblGrid>
        <w:gridCol w:w="3017"/>
        <w:gridCol w:w="5796"/>
      </w:tblGrid>
      <w:tr w:rsidR="00E22D64" w:rsidRPr="00AC6DDF" w14:paraId="0FCF5A0A" w14:textId="77777777" w:rsidTr="00290E44">
        <w:trPr>
          <w:trHeight w:val="86"/>
        </w:trPr>
        <w:tc>
          <w:tcPr>
            <w:tcW w:w="301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4444C2" w14:textId="77777777" w:rsidR="00E22D64" w:rsidRPr="00AC6DDF" w:rsidRDefault="00E22D64" w:rsidP="00290E44">
            <w:pPr>
              <w:pStyle w:val="Default"/>
              <w:spacing w:line="276" w:lineRule="auto"/>
              <w:rPr>
                <w:rFonts w:ascii="Times New Roman" w:hAnsi="Times New Roman" w:cs="Times New Roman"/>
                <w:b/>
                <w:bCs/>
                <w:color w:val="000000" w:themeColor="text1"/>
              </w:rPr>
            </w:pPr>
            <w:r w:rsidRPr="00AC6DDF">
              <w:rPr>
                <w:rFonts w:ascii="Times New Roman" w:hAnsi="Times New Roman" w:cs="Times New Roman"/>
                <w:b/>
                <w:bCs/>
                <w:color w:val="000000" w:themeColor="text1"/>
              </w:rPr>
              <w:t xml:space="preserve">Stof </w:t>
            </w:r>
          </w:p>
        </w:tc>
        <w:tc>
          <w:tcPr>
            <w:tcW w:w="57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0EA569" w14:textId="77777777" w:rsidR="00E22D64" w:rsidRPr="00AC6DDF" w:rsidRDefault="00E22D64" w:rsidP="00290E44">
            <w:pPr>
              <w:jc w:val="center"/>
              <w:rPr>
                <w:b/>
                <w:bCs/>
                <w:color w:val="000000" w:themeColor="text1"/>
                <w:sz w:val="22"/>
              </w:rPr>
            </w:pPr>
            <w:r w:rsidRPr="00AC6DDF">
              <w:rPr>
                <w:b/>
                <w:bCs/>
                <w:color w:val="000000" w:themeColor="text1"/>
              </w:rPr>
              <w:t>Kravværdier</w:t>
            </w:r>
          </w:p>
          <w:p w14:paraId="6AEC8C4D" w14:textId="77777777" w:rsidR="00E22D64" w:rsidRPr="00AC6DDF" w:rsidRDefault="00E22D64" w:rsidP="00290E44">
            <w:pPr>
              <w:pStyle w:val="Default"/>
              <w:spacing w:line="276" w:lineRule="auto"/>
              <w:rPr>
                <w:rFonts w:ascii="Times New Roman" w:hAnsi="Times New Roman" w:cs="Times New Roman"/>
                <w:b/>
                <w:bCs/>
                <w:color w:val="000000" w:themeColor="text1"/>
              </w:rPr>
            </w:pPr>
            <w:r w:rsidRPr="00AC6DDF">
              <w:rPr>
                <w:color w:val="000000" w:themeColor="text1"/>
                <w:sz w:val="20"/>
                <w:szCs w:val="20"/>
              </w:rPr>
              <w:t>Målt som gennemsnit over året</w:t>
            </w:r>
          </w:p>
        </w:tc>
      </w:tr>
      <w:tr w:rsidR="00E22D64" w:rsidRPr="00AC6DDF" w14:paraId="58200B85"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BDF30C" w14:textId="77777777" w:rsidR="00E22D64" w:rsidRPr="00AC6DDF" w:rsidRDefault="00E22D64" w:rsidP="00290E44">
            <w:pPr>
              <w:rPr>
                <w:color w:val="000000" w:themeColor="text1"/>
                <w:szCs w:val="24"/>
              </w:rPr>
            </w:pPr>
            <w:r w:rsidRPr="00AC6DDF">
              <w:rPr>
                <w:color w:val="000000" w:themeColor="text1"/>
                <w:szCs w:val="24"/>
              </w:rPr>
              <w:t xml:space="preserve">Suspenderet stof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221DCCA" w14:textId="77777777" w:rsidR="00E22D64" w:rsidRPr="00AC6DDF" w:rsidRDefault="00E22D64" w:rsidP="00290E44">
            <w:pPr>
              <w:rPr>
                <w:color w:val="000000" w:themeColor="text1"/>
                <w:szCs w:val="24"/>
              </w:rPr>
            </w:pPr>
            <w:r w:rsidRPr="00AC6DDF">
              <w:rPr>
                <w:color w:val="000000" w:themeColor="text1"/>
              </w:rPr>
              <w:t>40 mg/l (1)</w:t>
            </w:r>
          </w:p>
        </w:tc>
      </w:tr>
      <w:tr w:rsidR="00E22D64" w:rsidRPr="00AC6DDF" w14:paraId="10BE3C87"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66DADC" w14:textId="77777777" w:rsidR="00E22D64" w:rsidRPr="00AC6DDF" w:rsidRDefault="00E22D64" w:rsidP="00290E44">
            <w:pPr>
              <w:rPr>
                <w:color w:val="000000" w:themeColor="text1"/>
                <w:szCs w:val="24"/>
              </w:rPr>
            </w:pPr>
            <w:r w:rsidRPr="00AC6DDF">
              <w:rPr>
                <w:color w:val="000000" w:themeColor="text1"/>
                <w:szCs w:val="24"/>
              </w:rPr>
              <w:t xml:space="preserve">Bundfældeligt stof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4E71930" w14:textId="77777777" w:rsidR="00E22D64" w:rsidRPr="00AC6DDF" w:rsidRDefault="00E22D64" w:rsidP="00290E44">
            <w:pPr>
              <w:rPr>
                <w:color w:val="000000" w:themeColor="text1"/>
                <w:szCs w:val="24"/>
              </w:rPr>
            </w:pPr>
            <w:r w:rsidRPr="00AC6DDF">
              <w:rPr>
                <w:color w:val="000000" w:themeColor="text1"/>
              </w:rPr>
              <w:t>-</w:t>
            </w:r>
          </w:p>
        </w:tc>
      </w:tr>
      <w:tr w:rsidR="00E22D64" w:rsidRPr="00AC6DDF" w14:paraId="7D027194" w14:textId="77777777" w:rsidTr="00290E44">
        <w:trPr>
          <w:trHeight w:val="330"/>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24C4B5" w14:textId="77777777" w:rsidR="00E22D64" w:rsidRPr="00AC6DDF" w:rsidRDefault="00E22D64" w:rsidP="00290E44">
            <w:pPr>
              <w:rPr>
                <w:color w:val="000000" w:themeColor="text1"/>
                <w:szCs w:val="24"/>
              </w:rPr>
            </w:pPr>
            <w:proofErr w:type="spellStart"/>
            <w:r w:rsidRPr="00AC6DDF">
              <w:rPr>
                <w:color w:val="000000" w:themeColor="text1"/>
                <w:szCs w:val="24"/>
              </w:rPr>
              <w:lastRenderedPageBreak/>
              <w:t>Chlorid</w:t>
            </w:r>
            <w:proofErr w:type="spellEnd"/>
            <w:r w:rsidRPr="00AC6DDF">
              <w:rPr>
                <w:color w:val="000000" w:themeColor="text1"/>
                <w:szCs w:val="24"/>
              </w:rPr>
              <w:t xml:space="preserve"> </w:t>
            </w:r>
          </w:p>
        </w:tc>
        <w:tc>
          <w:tcPr>
            <w:tcW w:w="5796" w:type="dxa"/>
            <w:tcBorders>
              <w:top w:val="nil"/>
              <w:left w:val="nil"/>
              <w:bottom w:val="single" w:sz="8" w:space="0" w:color="auto"/>
              <w:right w:val="single" w:sz="8" w:space="0" w:color="auto"/>
            </w:tcBorders>
            <w:tcMar>
              <w:top w:w="0" w:type="dxa"/>
              <w:left w:w="108" w:type="dxa"/>
              <w:bottom w:w="0" w:type="dxa"/>
              <w:right w:w="108" w:type="dxa"/>
            </w:tcMar>
          </w:tcPr>
          <w:p w14:paraId="369B4067" w14:textId="77777777" w:rsidR="00E22D64" w:rsidRPr="00AC6DDF" w:rsidRDefault="00E22D64" w:rsidP="00290E44">
            <w:pPr>
              <w:rPr>
                <w:color w:val="000000" w:themeColor="text1"/>
                <w:szCs w:val="24"/>
              </w:rPr>
            </w:pPr>
            <w:r w:rsidRPr="00AC6DDF">
              <w:rPr>
                <w:color w:val="000000" w:themeColor="text1"/>
              </w:rPr>
              <w:t>-</w:t>
            </w:r>
          </w:p>
        </w:tc>
      </w:tr>
      <w:tr w:rsidR="00E22D64" w:rsidRPr="00AC6DDF" w14:paraId="69AE398E"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CC2383" w14:textId="77777777" w:rsidR="00E22D64" w:rsidRPr="00AC6DDF" w:rsidRDefault="00E22D64" w:rsidP="00290E44">
            <w:pPr>
              <w:rPr>
                <w:color w:val="000000" w:themeColor="text1"/>
                <w:szCs w:val="24"/>
              </w:rPr>
            </w:pPr>
            <w:r w:rsidRPr="00AC6DDF">
              <w:rPr>
                <w:color w:val="000000" w:themeColor="text1"/>
                <w:szCs w:val="24"/>
              </w:rPr>
              <w:t xml:space="preserve">pH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F7B5664" w14:textId="77777777" w:rsidR="00E22D64" w:rsidRPr="00AC6DDF" w:rsidRDefault="00E22D64" w:rsidP="00290E44">
            <w:pPr>
              <w:rPr>
                <w:color w:val="000000" w:themeColor="text1"/>
                <w:szCs w:val="24"/>
              </w:rPr>
            </w:pPr>
            <w:r w:rsidRPr="00AC6DDF">
              <w:rPr>
                <w:color w:val="000000" w:themeColor="text1"/>
              </w:rPr>
              <w:t>-</w:t>
            </w:r>
          </w:p>
        </w:tc>
      </w:tr>
      <w:tr w:rsidR="00E22D64" w:rsidRPr="00AC6DDF" w14:paraId="54136167"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E2E6E8" w14:textId="77777777" w:rsidR="00E22D64" w:rsidRPr="00AC6DDF" w:rsidRDefault="00E22D64" w:rsidP="00290E44">
            <w:pPr>
              <w:rPr>
                <w:color w:val="000000" w:themeColor="text1"/>
                <w:szCs w:val="24"/>
              </w:rPr>
            </w:pPr>
            <w:r w:rsidRPr="00AC6DDF">
              <w:rPr>
                <w:color w:val="000000" w:themeColor="text1"/>
                <w:szCs w:val="24"/>
              </w:rPr>
              <w:t xml:space="preserve">Temperatur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2AC148D2" w14:textId="77777777" w:rsidR="00E22D64" w:rsidRPr="00AC6DDF" w:rsidRDefault="00E22D64" w:rsidP="00290E44">
            <w:pPr>
              <w:rPr>
                <w:color w:val="000000" w:themeColor="text1"/>
                <w:szCs w:val="24"/>
              </w:rPr>
            </w:pPr>
            <w:r w:rsidRPr="00AC6DDF">
              <w:rPr>
                <w:color w:val="000000" w:themeColor="text1"/>
              </w:rPr>
              <w:t>-</w:t>
            </w:r>
          </w:p>
        </w:tc>
      </w:tr>
      <w:tr w:rsidR="00E22D64" w:rsidRPr="00AC6DDF" w14:paraId="26CC0355" w14:textId="77777777" w:rsidTr="00290E44">
        <w:trPr>
          <w:trHeight w:val="111"/>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8C8057" w14:textId="77777777" w:rsidR="00E22D64" w:rsidRPr="00AC6DDF" w:rsidRDefault="00E22D64" w:rsidP="00290E44">
            <w:pPr>
              <w:rPr>
                <w:color w:val="000000" w:themeColor="text1"/>
                <w:szCs w:val="24"/>
              </w:rPr>
            </w:pPr>
            <w:r w:rsidRPr="00AC6DDF">
              <w:rPr>
                <w:color w:val="000000" w:themeColor="text1"/>
                <w:szCs w:val="24"/>
              </w:rPr>
              <w:t xml:space="preserve">Mineralsk olie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57244DDD" w14:textId="77777777" w:rsidR="00E22D64" w:rsidRPr="00AC6DDF" w:rsidRDefault="00E22D64" w:rsidP="00290E44">
            <w:pPr>
              <w:rPr>
                <w:color w:val="000000" w:themeColor="text1"/>
                <w:szCs w:val="24"/>
              </w:rPr>
            </w:pPr>
            <w:r w:rsidRPr="00AC6DDF">
              <w:rPr>
                <w:color w:val="000000" w:themeColor="text1"/>
              </w:rPr>
              <w:t>10 mg/l (1)</w:t>
            </w:r>
          </w:p>
        </w:tc>
      </w:tr>
      <w:tr w:rsidR="00E22D64" w:rsidRPr="00AC6DDF" w14:paraId="4B5A127F" w14:textId="77777777" w:rsidTr="00290E44">
        <w:trPr>
          <w:trHeight w:val="111"/>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A8AADE" w14:textId="77777777" w:rsidR="00E22D64" w:rsidRPr="00AC6DDF" w:rsidRDefault="00E22D64" w:rsidP="00290E44">
            <w:pPr>
              <w:rPr>
                <w:color w:val="000000" w:themeColor="text1"/>
                <w:szCs w:val="24"/>
              </w:rPr>
            </w:pPr>
            <w:proofErr w:type="spellStart"/>
            <w:r w:rsidRPr="00AC6DDF">
              <w:rPr>
                <w:color w:val="000000" w:themeColor="text1"/>
                <w:szCs w:val="24"/>
              </w:rPr>
              <w:t>Tetrachlorethylen</w:t>
            </w:r>
            <w:proofErr w:type="spellEnd"/>
            <w:r w:rsidRPr="00AC6DDF">
              <w:rPr>
                <w:color w:val="000000" w:themeColor="text1"/>
                <w:szCs w:val="24"/>
              </w:rPr>
              <w:t xml:space="preserve"> (PCE)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10B0026F" w14:textId="77777777" w:rsidR="00E22D64" w:rsidRPr="00AC6DDF" w:rsidRDefault="00E22D64" w:rsidP="00290E44">
            <w:pPr>
              <w:rPr>
                <w:color w:val="000000" w:themeColor="text1"/>
                <w:szCs w:val="24"/>
              </w:rPr>
            </w:pPr>
            <w:r w:rsidRPr="00AC6DDF">
              <w:rPr>
                <w:color w:val="000000" w:themeColor="text1"/>
              </w:rPr>
              <w:t>10 µg/l (2)</w:t>
            </w:r>
          </w:p>
        </w:tc>
      </w:tr>
      <w:tr w:rsidR="00E22D64" w:rsidRPr="00AC6DDF" w14:paraId="43F9F9E7"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84787D" w14:textId="77777777" w:rsidR="00E22D64" w:rsidRPr="00AC6DDF" w:rsidRDefault="00E22D64" w:rsidP="00290E44">
            <w:pPr>
              <w:rPr>
                <w:color w:val="000000" w:themeColor="text1"/>
                <w:szCs w:val="24"/>
              </w:rPr>
            </w:pPr>
            <w:proofErr w:type="spellStart"/>
            <w:r w:rsidRPr="00AC6DDF">
              <w:rPr>
                <w:color w:val="000000" w:themeColor="text1"/>
                <w:szCs w:val="24"/>
              </w:rPr>
              <w:t>Trichlorethylen</w:t>
            </w:r>
            <w:proofErr w:type="spellEnd"/>
            <w:r w:rsidRPr="00AC6DDF">
              <w:rPr>
                <w:color w:val="000000" w:themeColor="text1"/>
                <w:szCs w:val="24"/>
              </w:rPr>
              <w:t xml:space="preserve"> (TCE)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4A0F31E5" w14:textId="77777777" w:rsidR="00E22D64" w:rsidRPr="00AC6DDF" w:rsidRDefault="00E22D64" w:rsidP="00290E44">
            <w:pPr>
              <w:rPr>
                <w:color w:val="000000" w:themeColor="text1"/>
                <w:szCs w:val="24"/>
              </w:rPr>
            </w:pPr>
            <w:r w:rsidRPr="00AC6DDF">
              <w:rPr>
                <w:color w:val="000000" w:themeColor="text1"/>
              </w:rPr>
              <w:t>10 µg/l (2)</w:t>
            </w:r>
          </w:p>
        </w:tc>
      </w:tr>
      <w:tr w:rsidR="00E22D64" w:rsidRPr="00AC6DDF" w14:paraId="14E128D4"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F4F958" w14:textId="77777777" w:rsidR="00E22D64" w:rsidRPr="00AC6DDF" w:rsidRDefault="00E22D64" w:rsidP="00290E44">
            <w:pPr>
              <w:rPr>
                <w:color w:val="000000" w:themeColor="text1"/>
                <w:szCs w:val="24"/>
              </w:rPr>
            </w:pPr>
            <w:r w:rsidRPr="00AC6DDF">
              <w:rPr>
                <w:color w:val="000000" w:themeColor="text1"/>
                <w:szCs w:val="24"/>
              </w:rPr>
              <w:t xml:space="preserve">Benzen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C0E8A6C" w14:textId="77777777" w:rsidR="00E22D64" w:rsidRPr="00AC6DDF" w:rsidRDefault="00E22D64" w:rsidP="00290E44">
            <w:pPr>
              <w:rPr>
                <w:color w:val="000000" w:themeColor="text1"/>
                <w:szCs w:val="24"/>
              </w:rPr>
            </w:pPr>
            <w:r w:rsidRPr="00AC6DDF">
              <w:rPr>
                <w:color w:val="000000" w:themeColor="text1"/>
              </w:rPr>
              <w:t>8 µg/l (2)</w:t>
            </w:r>
          </w:p>
        </w:tc>
      </w:tr>
      <w:tr w:rsidR="00E22D64" w:rsidRPr="00AC6DDF" w14:paraId="29F184E4"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E80D75" w14:textId="77777777" w:rsidR="00E22D64" w:rsidRPr="00AC6DDF" w:rsidRDefault="00E22D64" w:rsidP="00290E44">
            <w:pPr>
              <w:rPr>
                <w:color w:val="000000" w:themeColor="text1"/>
                <w:szCs w:val="24"/>
              </w:rPr>
            </w:pPr>
            <w:proofErr w:type="spellStart"/>
            <w:r w:rsidRPr="00AC6DDF">
              <w:rPr>
                <w:color w:val="000000" w:themeColor="text1"/>
                <w:szCs w:val="24"/>
              </w:rPr>
              <w:t>Napthalen</w:t>
            </w:r>
            <w:proofErr w:type="spellEnd"/>
            <w:r w:rsidRPr="00AC6DDF">
              <w:rPr>
                <w:color w:val="000000" w:themeColor="text1"/>
                <w:szCs w:val="24"/>
              </w:rPr>
              <w:t xml:space="preserve"> </w:t>
            </w:r>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0D58FD13" w14:textId="77777777" w:rsidR="00E22D64" w:rsidRPr="00AC6DDF" w:rsidRDefault="00E22D64" w:rsidP="00290E44">
            <w:pPr>
              <w:rPr>
                <w:color w:val="000000" w:themeColor="text1"/>
                <w:szCs w:val="24"/>
              </w:rPr>
            </w:pPr>
            <w:r w:rsidRPr="00AC6DDF">
              <w:rPr>
                <w:color w:val="000000" w:themeColor="text1"/>
              </w:rPr>
              <w:t>2 µg/l (2)</w:t>
            </w:r>
          </w:p>
        </w:tc>
      </w:tr>
      <w:tr w:rsidR="00E22D64" w:rsidRPr="00AC6DDF" w14:paraId="41402878"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83E124" w14:textId="77777777" w:rsidR="00E22D64" w:rsidRPr="00AC6DDF" w:rsidRDefault="00E22D64" w:rsidP="00290E44">
            <w:pPr>
              <w:rPr>
                <w:color w:val="000000" w:themeColor="text1"/>
                <w:szCs w:val="24"/>
              </w:rPr>
            </w:pPr>
            <w:r w:rsidRPr="00AC6DDF">
              <w:rPr>
                <w:color w:val="000000" w:themeColor="text1"/>
                <w:szCs w:val="24"/>
              </w:rPr>
              <w:t xml:space="preserve">Cyanider, total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2B60F267" w14:textId="77777777" w:rsidR="00E22D64" w:rsidRPr="00AC6DDF" w:rsidRDefault="00E22D64" w:rsidP="00290E44">
            <w:pPr>
              <w:rPr>
                <w:color w:val="000000" w:themeColor="text1"/>
                <w:szCs w:val="24"/>
              </w:rPr>
            </w:pPr>
            <w:r w:rsidRPr="00AC6DDF">
              <w:rPr>
                <w:color w:val="000000" w:themeColor="text1"/>
              </w:rPr>
              <w:t>0,1 mg/l (1)</w:t>
            </w:r>
          </w:p>
        </w:tc>
      </w:tr>
      <w:tr w:rsidR="00E22D64" w:rsidRPr="00AC6DDF" w14:paraId="40F2AEB1" w14:textId="77777777" w:rsidTr="00290E44">
        <w:trPr>
          <w:trHeight w:val="86"/>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5D4F45" w14:textId="77777777" w:rsidR="00E22D64" w:rsidRPr="00AC6DDF" w:rsidRDefault="00E22D64" w:rsidP="00290E44">
            <w:pPr>
              <w:rPr>
                <w:color w:val="000000" w:themeColor="text1"/>
                <w:szCs w:val="24"/>
              </w:rPr>
            </w:pPr>
            <w:r w:rsidRPr="00AC6DDF">
              <w:rPr>
                <w:color w:val="000000" w:themeColor="text1"/>
                <w:szCs w:val="24"/>
              </w:rPr>
              <w:t xml:space="preserve">Cyanid, frit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77B6F570" w14:textId="77777777" w:rsidR="00E22D64" w:rsidRPr="00AC6DDF" w:rsidRDefault="00E22D64" w:rsidP="00290E44">
            <w:pPr>
              <w:rPr>
                <w:color w:val="000000" w:themeColor="text1"/>
                <w:szCs w:val="24"/>
              </w:rPr>
            </w:pPr>
            <w:r w:rsidRPr="00AC6DDF">
              <w:rPr>
                <w:color w:val="000000" w:themeColor="text1"/>
              </w:rPr>
              <w:t>1 µg/l</w:t>
            </w:r>
          </w:p>
        </w:tc>
      </w:tr>
      <w:tr w:rsidR="00E22D64" w:rsidRPr="00AC6DDF" w14:paraId="325B9373"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249072" w14:textId="77777777" w:rsidR="00E22D64" w:rsidRPr="00AC6DDF" w:rsidRDefault="00E22D64" w:rsidP="00290E44">
            <w:pPr>
              <w:rPr>
                <w:color w:val="000000" w:themeColor="text1"/>
                <w:szCs w:val="24"/>
              </w:rPr>
            </w:pPr>
            <w:proofErr w:type="spellStart"/>
            <w:r w:rsidRPr="00AC6DDF">
              <w:rPr>
                <w:color w:val="000000" w:themeColor="text1"/>
                <w:szCs w:val="24"/>
              </w:rPr>
              <w:t>Benzo</w:t>
            </w:r>
            <w:proofErr w:type="spellEnd"/>
            <w:r w:rsidRPr="00AC6DDF">
              <w:rPr>
                <w:color w:val="000000" w:themeColor="text1"/>
                <w:szCs w:val="24"/>
              </w:rPr>
              <w:t>(a)</w:t>
            </w:r>
            <w:proofErr w:type="spellStart"/>
            <w:r w:rsidRPr="00AC6DDF">
              <w:rPr>
                <w:color w:val="000000" w:themeColor="text1"/>
                <w:szCs w:val="24"/>
              </w:rPr>
              <w:t>pyren</w:t>
            </w:r>
            <w:proofErr w:type="spellEnd"/>
            <w:r w:rsidRPr="00AC6DDF">
              <w:rPr>
                <w:i/>
                <w:iCs/>
                <w:color w:val="000000" w:themeColor="text1"/>
                <w:szCs w:val="24"/>
              </w:rPr>
              <w:t xml:space="preserve">(A)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4AC63E94" w14:textId="77777777" w:rsidR="00E22D64" w:rsidRPr="00AC6DDF" w:rsidRDefault="00E22D64" w:rsidP="00290E44">
            <w:pPr>
              <w:rPr>
                <w:color w:val="000000" w:themeColor="text1"/>
                <w:szCs w:val="24"/>
              </w:rPr>
            </w:pPr>
            <w:r w:rsidRPr="00AC6DDF">
              <w:rPr>
                <w:color w:val="000000" w:themeColor="text1"/>
              </w:rPr>
              <w:t>0,00017 µg/l (2)</w:t>
            </w:r>
          </w:p>
        </w:tc>
      </w:tr>
      <w:tr w:rsidR="00E22D64" w:rsidRPr="00AC6DDF" w14:paraId="54998784"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347AE4" w14:textId="77777777" w:rsidR="00E22D64" w:rsidRPr="00AC6DDF" w:rsidRDefault="00E22D64" w:rsidP="00290E44">
            <w:pPr>
              <w:rPr>
                <w:color w:val="000000" w:themeColor="text1"/>
                <w:szCs w:val="24"/>
              </w:rPr>
            </w:pPr>
            <w:r w:rsidRPr="00AC6DDF">
              <w:rPr>
                <w:color w:val="000000" w:themeColor="text1"/>
                <w:szCs w:val="24"/>
              </w:rPr>
              <w:t xml:space="preserve">Bly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E5B6E0C" w14:textId="77777777" w:rsidR="00E22D64" w:rsidRPr="00AC6DDF" w:rsidRDefault="00E22D64" w:rsidP="00290E44">
            <w:pPr>
              <w:rPr>
                <w:color w:val="000000" w:themeColor="text1"/>
                <w:szCs w:val="24"/>
              </w:rPr>
            </w:pPr>
            <w:r w:rsidRPr="00AC6DDF">
              <w:rPr>
                <w:color w:val="000000" w:themeColor="text1"/>
              </w:rPr>
              <w:t>1,3 µg/l (1)</w:t>
            </w:r>
          </w:p>
        </w:tc>
      </w:tr>
      <w:tr w:rsidR="00E22D64" w:rsidRPr="00AC6DDF" w14:paraId="12F7A8A3"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F0C5E5" w14:textId="77777777" w:rsidR="00E22D64" w:rsidRPr="00AC6DDF" w:rsidRDefault="00E22D64" w:rsidP="00290E44">
            <w:pPr>
              <w:rPr>
                <w:color w:val="000000" w:themeColor="text1"/>
                <w:szCs w:val="24"/>
              </w:rPr>
            </w:pPr>
            <w:r w:rsidRPr="00AC6DDF">
              <w:rPr>
                <w:color w:val="000000" w:themeColor="text1"/>
                <w:szCs w:val="24"/>
              </w:rPr>
              <w:t xml:space="preserve">Cadmium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4FE4AE18" w14:textId="77777777" w:rsidR="00E22D64" w:rsidRPr="00AC6DDF" w:rsidRDefault="00E22D64" w:rsidP="00290E44">
            <w:pPr>
              <w:rPr>
                <w:color w:val="000000" w:themeColor="text1"/>
                <w:szCs w:val="24"/>
              </w:rPr>
            </w:pPr>
            <w:r w:rsidRPr="00AC6DDF">
              <w:rPr>
                <w:color w:val="000000" w:themeColor="text1"/>
              </w:rPr>
              <w:t>0,2 µg/l (1)</w:t>
            </w:r>
          </w:p>
        </w:tc>
      </w:tr>
      <w:tr w:rsidR="00E22D64" w:rsidRPr="00AC6DDF" w14:paraId="55DC8E98"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0D277E" w14:textId="77777777" w:rsidR="00E22D64" w:rsidRPr="00AC6DDF" w:rsidRDefault="00E22D64" w:rsidP="00290E44">
            <w:pPr>
              <w:rPr>
                <w:color w:val="000000" w:themeColor="text1"/>
                <w:szCs w:val="24"/>
              </w:rPr>
            </w:pPr>
            <w:proofErr w:type="spellStart"/>
            <w:r w:rsidRPr="00AC6DDF">
              <w:rPr>
                <w:color w:val="000000" w:themeColor="text1"/>
                <w:szCs w:val="24"/>
              </w:rPr>
              <w:t>Chrom</w:t>
            </w:r>
            <w:proofErr w:type="spellEnd"/>
            <w:r w:rsidRPr="00AC6DDF">
              <w:rPr>
                <w:color w:val="000000" w:themeColor="text1"/>
                <w:szCs w:val="24"/>
              </w:rPr>
              <w:t xml:space="preserve">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0DB0E20C" w14:textId="77777777" w:rsidR="00E22D64" w:rsidRPr="00AC6DDF" w:rsidRDefault="00E22D64" w:rsidP="00290E44">
            <w:pPr>
              <w:rPr>
                <w:color w:val="000000" w:themeColor="text1"/>
                <w:szCs w:val="24"/>
              </w:rPr>
            </w:pPr>
            <w:r w:rsidRPr="00AC6DDF">
              <w:rPr>
                <w:color w:val="000000" w:themeColor="text1"/>
              </w:rPr>
              <w:t>3,4 µg/l (1)</w:t>
            </w:r>
          </w:p>
        </w:tc>
      </w:tr>
      <w:tr w:rsidR="00E22D64" w:rsidRPr="00AC6DDF" w14:paraId="40566E5D"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74BD1" w14:textId="77777777" w:rsidR="00E22D64" w:rsidRPr="00AC6DDF" w:rsidRDefault="00E22D64" w:rsidP="00290E44">
            <w:pPr>
              <w:rPr>
                <w:color w:val="000000" w:themeColor="text1"/>
                <w:szCs w:val="24"/>
              </w:rPr>
            </w:pPr>
            <w:r w:rsidRPr="00AC6DDF">
              <w:rPr>
                <w:color w:val="000000" w:themeColor="text1"/>
                <w:szCs w:val="24"/>
              </w:rPr>
              <w:t xml:space="preserve">Kobber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7504484B" w14:textId="77777777" w:rsidR="00E22D64" w:rsidRPr="00AC6DDF" w:rsidRDefault="00E22D64" w:rsidP="00290E44">
            <w:pPr>
              <w:rPr>
                <w:color w:val="000000" w:themeColor="text1"/>
                <w:szCs w:val="24"/>
              </w:rPr>
            </w:pPr>
            <w:r w:rsidRPr="00AC6DDF">
              <w:rPr>
                <w:color w:val="000000" w:themeColor="text1"/>
              </w:rPr>
              <w:t>2 µg/l (1)</w:t>
            </w:r>
          </w:p>
        </w:tc>
      </w:tr>
      <w:tr w:rsidR="00E22D64" w:rsidRPr="00AC6DDF" w14:paraId="7DEE2AC1"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D4CF35" w14:textId="77777777" w:rsidR="00E22D64" w:rsidRPr="00AC6DDF" w:rsidRDefault="00E22D64" w:rsidP="00290E44">
            <w:pPr>
              <w:rPr>
                <w:color w:val="000000" w:themeColor="text1"/>
                <w:szCs w:val="24"/>
              </w:rPr>
            </w:pPr>
            <w:r w:rsidRPr="00AC6DDF">
              <w:rPr>
                <w:color w:val="000000" w:themeColor="text1"/>
                <w:szCs w:val="24"/>
              </w:rPr>
              <w:t xml:space="preserve">Kviksølv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551E13E5" w14:textId="77777777" w:rsidR="00E22D64" w:rsidRPr="00AC6DDF" w:rsidRDefault="00E22D64" w:rsidP="00290E44">
            <w:pPr>
              <w:rPr>
                <w:color w:val="000000" w:themeColor="text1"/>
                <w:szCs w:val="24"/>
              </w:rPr>
            </w:pPr>
            <w:r w:rsidRPr="00AC6DDF">
              <w:rPr>
                <w:color w:val="000000" w:themeColor="text1"/>
              </w:rPr>
              <w:t>0,07 µg/l (1)</w:t>
            </w:r>
          </w:p>
        </w:tc>
      </w:tr>
      <w:tr w:rsidR="00E22D64" w:rsidRPr="00AC6DDF" w14:paraId="46E138AB"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B23E7" w14:textId="77777777" w:rsidR="00E22D64" w:rsidRPr="00AC6DDF" w:rsidRDefault="00E22D64" w:rsidP="00290E44">
            <w:pPr>
              <w:rPr>
                <w:color w:val="000000" w:themeColor="text1"/>
                <w:szCs w:val="24"/>
              </w:rPr>
            </w:pPr>
            <w:r w:rsidRPr="00AC6DDF">
              <w:rPr>
                <w:color w:val="000000" w:themeColor="text1"/>
                <w:szCs w:val="24"/>
              </w:rPr>
              <w:t xml:space="preserve">Arsen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3BCD1D13" w14:textId="77777777" w:rsidR="00E22D64" w:rsidRPr="00AC6DDF" w:rsidRDefault="00E22D64" w:rsidP="00290E44">
            <w:pPr>
              <w:rPr>
                <w:color w:val="000000" w:themeColor="text1"/>
                <w:szCs w:val="24"/>
              </w:rPr>
            </w:pPr>
            <w:r w:rsidRPr="00AC6DDF">
              <w:rPr>
                <w:color w:val="000000" w:themeColor="text1"/>
              </w:rPr>
              <w:t>1,5 µg/l (1)</w:t>
            </w:r>
          </w:p>
        </w:tc>
      </w:tr>
      <w:tr w:rsidR="00E22D64" w:rsidRPr="00AC6DDF" w14:paraId="4DA0FDFF"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47DEFF" w14:textId="77777777" w:rsidR="00E22D64" w:rsidRPr="00AC6DDF" w:rsidRDefault="00E22D64" w:rsidP="00290E44">
            <w:pPr>
              <w:rPr>
                <w:color w:val="000000" w:themeColor="text1"/>
                <w:szCs w:val="24"/>
              </w:rPr>
            </w:pPr>
            <w:r w:rsidRPr="00AC6DDF">
              <w:rPr>
                <w:color w:val="000000" w:themeColor="text1"/>
                <w:szCs w:val="24"/>
              </w:rPr>
              <w:t xml:space="preserve">Nikkel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6542C589" w14:textId="77777777" w:rsidR="00E22D64" w:rsidRPr="00AC6DDF" w:rsidRDefault="00E22D64" w:rsidP="00290E44">
            <w:pPr>
              <w:rPr>
                <w:color w:val="000000" w:themeColor="text1"/>
                <w:szCs w:val="24"/>
              </w:rPr>
            </w:pPr>
            <w:r w:rsidRPr="00AC6DDF">
              <w:rPr>
                <w:color w:val="000000" w:themeColor="text1"/>
              </w:rPr>
              <w:t>8,6 µg/l (1)</w:t>
            </w:r>
          </w:p>
        </w:tc>
      </w:tr>
      <w:tr w:rsidR="00E22D64" w:rsidRPr="00AC6DDF" w14:paraId="53BF7777" w14:textId="77777777" w:rsidTr="00290E44">
        <w:trPr>
          <w:trHeight w:val="107"/>
        </w:trPr>
        <w:tc>
          <w:tcPr>
            <w:tcW w:w="301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3D08B0" w14:textId="77777777" w:rsidR="00E22D64" w:rsidRPr="00AC6DDF" w:rsidRDefault="00E22D64" w:rsidP="00290E44">
            <w:pPr>
              <w:rPr>
                <w:color w:val="000000" w:themeColor="text1"/>
                <w:szCs w:val="24"/>
              </w:rPr>
            </w:pPr>
            <w:r w:rsidRPr="00AC6DDF">
              <w:rPr>
                <w:color w:val="000000" w:themeColor="text1"/>
                <w:szCs w:val="24"/>
              </w:rPr>
              <w:t xml:space="preserve">Zink </w:t>
            </w:r>
          </w:p>
        </w:tc>
        <w:tc>
          <w:tcPr>
            <w:tcW w:w="5796" w:type="dxa"/>
            <w:tcBorders>
              <w:top w:val="nil"/>
              <w:left w:val="nil"/>
              <w:bottom w:val="single" w:sz="8" w:space="0" w:color="auto"/>
              <w:right w:val="single" w:sz="8" w:space="0" w:color="auto"/>
            </w:tcBorders>
            <w:tcMar>
              <w:top w:w="0" w:type="dxa"/>
              <w:left w:w="108" w:type="dxa"/>
              <w:bottom w:w="0" w:type="dxa"/>
              <w:right w:w="108" w:type="dxa"/>
            </w:tcMar>
            <w:hideMark/>
          </w:tcPr>
          <w:p w14:paraId="248314BE" w14:textId="77777777" w:rsidR="00E22D64" w:rsidRPr="00AC6DDF" w:rsidRDefault="00E22D64" w:rsidP="00290E44">
            <w:pPr>
              <w:rPr>
                <w:color w:val="000000" w:themeColor="text1"/>
                <w:szCs w:val="24"/>
              </w:rPr>
            </w:pPr>
            <w:r w:rsidRPr="00AC6DDF">
              <w:rPr>
                <w:color w:val="000000" w:themeColor="text1"/>
              </w:rPr>
              <w:t>12,8 µg/l (1)</w:t>
            </w:r>
          </w:p>
        </w:tc>
      </w:tr>
      <w:tr w:rsidR="00E22D64" w:rsidRPr="00AC6DDF" w14:paraId="7507911B" w14:textId="77777777" w:rsidTr="00290E44">
        <w:trPr>
          <w:trHeight w:val="601"/>
        </w:trPr>
        <w:tc>
          <w:tcPr>
            <w:tcW w:w="8813"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570424" w14:textId="77777777" w:rsidR="00E22D64" w:rsidRPr="00AC6DDF" w:rsidRDefault="00E22D64" w:rsidP="00290E44">
            <w:pPr>
              <w:pStyle w:val="Default"/>
              <w:spacing w:line="276" w:lineRule="auto"/>
              <w:jc w:val="both"/>
              <w:rPr>
                <w:rFonts w:ascii="Times New Roman" w:hAnsi="Times New Roman" w:cs="Times New Roman"/>
                <w:color w:val="000000" w:themeColor="text1"/>
                <w:sz w:val="20"/>
              </w:rPr>
            </w:pPr>
            <w:r w:rsidRPr="00AC6DDF">
              <w:rPr>
                <w:rFonts w:ascii="Times New Roman" w:hAnsi="Times New Roman" w:cs="Times New Roman"/>
                <w:color w:val="000000" w:themeColor="text1"/>
                <w:sz w:val="20"/>
              </w:rPr>
              <w:t xml:space="preserve">(1) Grænseværdi i Miljøstyrelsens vejledning nr. 2, 2006 /3/. </w:t>
            </w:r>
          </w:p>
          <w:p w14:paraId="6C46D934" w14:textId="77777777" w:rsidR="00E22D64" w:rsidRPr="00AC6DDF" w:rsidRDefault="00E22D64" w:rsidP="00290E44">
            <w:pPr>
              <w:pStyle w:val="Default"/>
              <w:spacing w:line="276" w:lineRule="auto"/>
              <w:rPr>
                <w:color w:val="000000" w:themeColor="text1"/>
              </w:rPr>
            </w:pPr>
            <w:r w:rsidRPr="00AC6DDF">
              <w:rPr>
                <w:rFonts w:ascii="Times New Roman" w:hAnsi="Times New Roman" w:cs="Times New Roman"/>
                <w:color w:val="000000" w:themeColor="text1"/>
                <w:sz w:val="20"/>
              </w:rPr>
              <w:t xml:space="preserve">(2) Svarende til 10 x EU-miljøkvalitetskrav for marint overfladevand, jf. </w:t>
            </w:r>
            <w:proofErr w:type="spellStart"/>
            <w:r w:rsidRPr="00AC6DDF">
              <w:rPr>
                <w:rFonts w:ascii="Times New Roman" w:hAnsi="Times New Roman" w:cs="Times New Roman"/>
                <w:color w:val="000000" w:themeColor="text1"/>
                <w:sz w:val="20"/>
              </w:rPr>
              <w:t>bek</w:t>
            </w:r>
            <w:proofErr w:type="spellEnd"/>
            <w:r w:rsidRPr="00AC6DDF">
              <w:rPr>
                <w:rFonts w:ascii="Times New Roman" w:hAnsi="Times New Roman" w:cs="Times New Roman"/>
                <w:color w:val="000000" w:themeColor="text1"/>
                <w:sz w:val="20"/>
              </w:rPr>
              <w:t>. 1022 af 25. august 2010 /4/.</w:t>
            </w:r>
            <w:r w:rsidRPr="00AC6DDF">
              <w:rPr>
                <w:color w:val="000000" w:themeColor="text1"/>
                <w:sz w:val="20"/>
              </w:rPr>
              <w:t xml:space="preserve"> </w:t>
            </w:r>
          </w:p>
        </w:tc>
      </w:tr>
    </w:tbl>
    <w:p w14:paraId="3E56A455" w14:textId="77777777" w:rsidR="00E22D64" w:rsidRDefault="00E22D64" w:rsidP="00E22D64">
      <w:pPr>
        <w:widowControl w:val="0"/>
        <w:spacing w:after="120"/>
        <w:rPr>
          <w:color w:val="000000" w:themeColor="text1"/>
          <w:szCs w:val="24"/>
        </w:rPr>
      </w:pPr>
    </w:p>
    <w:p w14:paraId="1CEB1D88" w14:textId="77777777" w:rsidR="00E22D64" w:rsidRPr="00715161" w:rsidRDefault="00E22D64" w:rsidP="00E22D64">
      <w:pPr>
        <w:autoSpaceDE w:val="0"/>
        <w:autoSpaceDN w:val="0"/>
        <w:adjustRightInd w:val="0"/>
        <w:spacing w:after="120"/>
        <w:ind w:left="426" w:hanging="426"/>
        <w:rPr>
          <w:szCs w:val="24"/>
        </w:rPr>
      </w:pPr>
      <w:r w:rsidRPr="00715161">
        <w:rPr>
          <w:color w:val="000000" w:themeColor="text1"/>
          <w:szCs w:val="24"/>
        </w:rPr>
        <w:t>22 c Fra pladsen tages i drift skal Ragn-Sell</w:t>
      </w:r>
      <w:r w:rsidRPr="00715161">
        <w:rPr>
          <w:szCs w:val="24"/>
        </w:rPr>
        <w:t>s lade udtage prøver til spildevandsanalyse fra hver af tilslutningerne til hhv. spildevandskloak og regnvandskloak. Prøverne skal udtages månedligt. Analyseresultaterne skal indsendes til Center for Miljøbeskyttelse straks efter de modtages af Ragn-Sells.</w:t>
      </w:r>
    </w:p>
    <w:p w14:paraId="02D8BD48" w14:textId="77777777" w:rsidR="00E22D64" w:rsidRPr="00AC6DDF" w:rsidRDefault="00E22D64" w:rsidP="00E22D64">
      <w:pPr>
        <w:widowControl w:val="0"/>
        <w:spacing w:after="120"/>
        <w:ind w:left="426"/>
        <w:rPr>
          <w:color w:val="000000" w:themeColor="text1"/>
          <w:szCs w:val="24"/>
        </w:rPr>
      </w:pPr>
      <w:r>
        <w:rPr>
          <w:szCs w:val="24"/>
        </w:rPr>
        <w:t>Når der efter Center for Miljøbeskyttelses vurdering foreligger tilstrækkeligt grundlag til at vurdere om grænseværdierne efter vilkår 21 kan overholdes vil Center for Miljøbeskyttelse tage stilling til de fremtidige afledningsvilkår og prøvetagningsfrekvensen.</w:t>
      </w:r>
    </w:p>
    <w:p w14:paraId="4FE22296" w14:textId="77777777" w:rsidR="00E22D64" w:rsidRPr="00AC6DDF" w:rsidRDefault="00E22D64" w:rsidP="00E22D64">
      <w:pPr>
        <w:widowControl w:val="0"/>
        <w:spacing w:after="120"/>
        <w:rPr>
          <w:color w:val="000000" w:themeColor="text1"/>
          <w:szCs w:val="24"/>
        </w:rPr>
      </w:pPr>
    </w:p>
    <w:p w14:paraId="3155AD83" w14:textId="77777777" w:rsidR="00E22D64" w:rsidRDefault="00E22D64" w:rsidP="00E22D64">
      <w:pPr>
        <w:pStyle w:val="Listeafsnit"/>
        <w:numPr>
          <w:ilvl w:val="0"/>
          <w:numId w:val="5"/>
        </w:numPr>
        <w:autoSpaceDE w:val="0"/>
        <w:autoSpaceDN w:val="0"/>
        <w:adjustRightInd w:val="0"/>
        <w:spacing w:after="120"/>
        <w:contextualSpacing w:val="0"/>
        <w:rPr>
          <w:color w:val="000000" w:themeColor="text1"/>
          <w:szCs w:val="24"/>
        </w:rPr>
      </w:pPr>
      <w:r w:rsidRPr="00AC6DDF">
        <w:rPr>
          <w:color w:val="000000" w:themeColor="text1"/>
          <w:szCs w:val="24"/>
        </w:rPr>
        <w:t>Prøveudtagning og analyse af vandprøver skal foretages efter referencelaboratoriets til enhver tid gældende metoder.</w:t>
      </w:r>
      <w:bookmarkStart w:id="21" w:name="_Ref471907370"/>
    </w:p>
    <w:p w14:paraId="3EEE3CFA" w14:textId="77777777" w:rsidR="00E22D64" w:rsidRPr="00715161" w:rsidRDefault="00E22D64" w:rsidP="00E22D64">
      <w:pPr>
        <w:pStyle w:val="Listeafsnit"/>
        <w:numPr>
          <w:ilvl w:val="0"/>
          <w:numId w:val="5"/>
        </w:numPr>
        <w:autoSpaceDE w:val="0"/>
        <w:autoSpaceDN w:val="0"/>
        <w:adjustRightInd w:val="0"/>
        <w:spacing w:after="120"/>
        <w:contextualSpacing w:val="0"/>
        <w:rPr>
          <w:color w:val="000000" w:themeColor="text1"/>
          <w:szCs w:val="24"/>
        </w:rPr>
      </w:pPr>
      <w:r>
        <w:rPr>
          <w:color w:val="000000" w:themeColor="text1"/>
          <w:szCs w:val="24"/>
        </w:rPr>
        <w:t xml:space="preserve">Udgået. </w:t>
      </w:r>
      <w:bookmarkEnd w:id="21"/>
    </w:p>
    <w:p w14:paraId="54A61A1C"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r w:rsidRPr="003F120A">
        <w:rPr>
          <w:szCs w:val="24"/>
        </w:rPr>
        <w:t>Før afledning af spildevand fra biohallen skal større dele af fast affald fjernes.</w:t>
      </w:r>
    </w:p>
    <w:p w14:paraId="03449578" w14:textId="77777777" w:rsidR="00E22D64" w:rsidRPr="002916D9" w:rsidRDefault="00E22D64" w:rsidP="00E22D64">
      <w:pPr>
        <w:pStyle w:val="Listeafsnit"/>
        <w:numPr>
          <w:ilvl w:val="0"/>
          <w:numId w:val="5"/>
        </w:numPr>
        <w:autoSpaceDE w:val="0"/>
        <w:autoSpaceDN w:val="0"/>
        <w:adjustRightInd w:val="0"/>
        <w:spacing w:after="120"/>
        <w:contextualSpacing w:val="0"/>
        <w:rPr>
          <w:szCs w:val="24"/>
        </w:rPr>
      </w:pPr>
      <w:bookmarkStart w:id="22" w:name="_Ref450642196"/>
      <w:r w:rsidRPr="003F120A">
        <w:rPr>
          <w:szCs w:val="24"/>
        </w:rPr>
        <w:t>Etablering af olieudskillere skal udføres i overensstemmelse med DS 432 ”Norm for af-løbsinstallationer” eller den til enhver tid gældende tilsvarende standarder/anvisninger.</w:t>
      </w:r>
      <w:bookmarkEnd w:id="22"/>
      <w:r w:rsidRPr="003F120A">
        <w:rPr>
          <w:szCs w:val="24"/>
        </w:rPr>
        <w:t xml:space="preserve"> </w:t>
      </w:r>
    </w:p>
    <w:p w14:paraId="7926C248" w14:textId="0634E555" w:rsidR="00E22D64" w:rsidRPr="003F120A" w:rsidRDefault="00E22D64" w:rsidP="00E22D64">
      <w:pPr>
        <w:pStyle w:val="Listeafsnit"/>
        <w:numPr>
          <w:ilvl w:val="0"/>
          <w:numId w:val="5"/>
        </w:numPr>
        <w:autoSpaceDE w:val="0"/>
        <w:autoSpaceDN w:val="0"/>
        <w:adjustRightInd w:val="0"/>
        <w:spacing w:after="120"/>
        <w:contextualSpacing w:val="0"/>
        <w:rPr>
          <w:szCs w:val="24"/>
        </w:rPr>
      </w:pPr>
      <w:r w:rsidRPr="003F120A">
        <w:rPr>
          <w:szCs w:val="24"/>
        </w:rPr>
        <w:t xml:space="preserve">Virksomheden skal indenfor 6 måneder af datoen for denne miljøgodkendelse dokumentere overfor Center for Miljøbeskyttelse, at olieudskillere iht. bilag </w:t>
      </w:r>
      <w:r>
        <w:rPr>
          <w:szCs w:val="24"/>
        </w:rPr>
        <w:t>3</w:t>
      </w:r>
      <w:r w:rsidRPr="003F120A">
        <w:rPr>
          <w:szCs w:val="24"/>
        </w:rPr>
        <w:t xml:space="preserve"> er dimensioneret i overensstemmelse med vilkår </w:t>
      </w:r>
      <w:r>
        <w:fldChar w:fldCharType="begin"/>
      </w:r>
      <w:r>
        <w:instrText xml:space="preserve"> REF _Ref471907370 \r \h  \* MERGEFORMAT </w:instrText>
      </w:r>
      <w:r>
        <w:fldChar w:fldCharType="separate"/>
      </w:r>
      <w:r w:rsidR="0043730D" w:rsidRPr="0043730D">
        <w:rPr>
          <w:szCs w:val="24"/>
        </w:rPr>
        <w:t>23</w:t>
      </w:r>
      <w:r>
        <w:fldChar w:fldCharType="end"/>
      </w:r>
      <w:r w:rsidRPr="003F120A">
        <w:rPr>
          <w:szCs w:val="24"/>
        </w:rPr>
        <w:t xml:space="preserve">, </w:t>
      </w:r>
      <w:r>
        <w:fldChar w:fldCharType="begin"/>
      </w:r>
      <w:r>
        <w:instrText xml:space="preserve"> REF _Ref450642196 \r \h  \* MERGEFORMAT </w:instrText>
      </w:r>
      <w:r>
        <w:fldChar w:fldCharType="separate"/>
      </w:r>
      <w:r w:rsidR="0043730D" w:rsidRPr="0043730D">
        <w:rPr>
          <w:szCs w:val="24"/>
        </w:rPr>
        <w:t>26</w:t>
      </w:r>
      <w:r>
        <w:fldChar w:fldCharType="end"/>
      </w:r>
      <w:r w:rsidRPr="003F120A">
        <w:rPr>
          <w:szCs w:val="24"/>
        </w:rPr>
        <w:t xml:space="preserve"> og </w:t>
      </w:r>
      <w:r>
        <w:fldChar w:fldCharType="begin"/>
      </w:r>
      <w:r>
        <w:instrText xml:space="preserve"> REF _Ref450642201 \r \h  \* MERGEFORMAT </w:instrText>
      </w:r>
      <w:r>
        <w:fldChar w:fldCharType="separate"/>
      </w:r>
      <w:r w:rsidR="0043730D" w:rsidRPr="0043730D">
        <w:rPr>
          <w:szCs w:val="24"/>
        </w:rPr>
        <w:t>28</w:t>
      </w:r>
      <w:r>
        <w:fldChar w:fldCharType="end"/>
      </w:r>
      <w:r w:rsidRPr="003F120A">
        <w:rPr>
          <w:szCs w:val="24"/>
        </w:rPr>
        <w:t>.</w:t>
      </w:r>
      <w:r>
        <w:rPr>
          <w:szCs w:val="24"/>
        </w:rPr>
        <w:t xml:space="preserve"> På kloaktegningen skal de enkelte olieudskillere være identificerbare ved nummer </w:t>
      </w:r>
      <w:proofErr w:type="spellStart"/>
      <w:r>
        <w:rPr>
          <w:szCs w:val="24"/>
        </w:rPr>
        <w:t>e.lign</w:t>
      </w:r>
      <w:proofErr w:type="spellEnd"/>
      <w:r>
        <w:rPr>
          <w:szCs w:val="24"/>
        </w:rPr>
        <w:t xml:space="preserve">. </w:t>
      </w:r>
    </w:p>
    <w:p w14:paraId="5EF82C02"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bookmarkStart w:id="23" w:name="_Ref450642201"/>
      <w:r w:rsidRPr="003F120A">
        <w:rPr>
          <w:szCs w:val="24"/>
        </w:rPr>
        <w:t>Olieudskillere</w:t>
      </w:r>
      <w:r>
        <w:rPr>
          <w:szCs w:val="24"/>
        </w:rPr>
        <w:t>n i tilknytning til vaskepladsen</w:t>
      </w:r>
      <w:r w:rsidRPr="003F120A">
        <w:rPr>
          <w:szCs w:val="24"/>
        </w:rPr>
        <w:t xml:space="preserve"> skal være forsynet med </w:t>
      </w:r>
      <w:proofErr w:type="spellStart"/>
      <w:r w:rsidRPr="003F120A">
        <w:rPr>
          <w:szCs w:val="24"/>
        </w:rPr>
        <w:t>koalescensfilter</w:t>
      </w:r>
      <w:proofErr w:type="spellEnd"/>
      <w:r w:rsidRPr="003F120A">
        <w:rPr>
          <w:szCs w:val="24"/>
        </w:rPr>
        <w:t>, som skal renses/udskiftes efter behov.</w:t>
      </w:r>
      <w:bookmarkEnd w:id="23"/>
      <w:r w:rsidRPr="003F120A">
        <w:rPr>
          <w:szCs w:val="24"/>
        </w:rPr>
        <w:t xml:space="preserve"> </w:t>
      </w:r>
    </w:p>
    <w:p w14:paraId="71BD3033"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r w:rsidRPr="003F120A">
        <w:rPr>
          <w:szCs w:val="24"/>
        </w:rPr>
        <w:t xml:space="preserve">I prøvetagningsbrønden skal det være muligt at udtage en spildevandsprøve fra en frit faldende vandstråle. Prøvetagningsbrønden skal være etableret mellem olieudskiller og spildevandskloak. </w:t>
      </w:r>
    </w:p>
    <w:p w14:paraId="01EF0ED0"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bookmarkStart w:id="24" w:name="_Ref450657930"/>
      <w:r w:rsidRPr="003F120A">
        <w:rPr>
          <w:szCs w:val="24"/>
        </w:rPr>
        <w:lastRenderedPageBreak/>
        <w:t>Virksomheden skal pejle sandfang, olieudskillere samt tykkelsen af olie/slamlag efter behov, dog mindst hver 3. måned.</w:t>
      </w:r>
      <w:bookmarkEnd w:id="24"/>
      <w:r w:rsidRPr="003F120A">
        <w:rPr>
          <w:szCs w:val="24"/>
        </w:rPr>
        <w:t xml:space="preserve"> </w:t>
      </w:r>
    </w:p>
    <w:p w14:paraId="4B1805D2"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r w:rsidRPr="003F120A">
        <w:rPr>
          <w:szCs w:val="24"/>
        </w:rPr>
        <w:t xml:space="preserve">Udskillere skal senest tømmes og bundsuges, når indholdet af olieprodukter udgør 70 % af opsamlingskapaciteten. Sandfang skal senest tømmes når de er halvt fyldte. </w:t>
      </w:r>
    </w:p>
    <w:p w14:paraId="73A43556" w14:textId="77777777" w:rsidR="00E22D64" w:rsidRPr="003F120A" w:rsidRDefault="00E22D64" w:rsidP="00E22D64">
      <w:pPr>
        <w:pStyle w:val="Listeafsnit"/>
        <w:numPr>
          <w:ilvl w:val="0"/>
          <w:numId w:val="5"/>
        </w:numPr>
        <w:autoSpaceDE w:val="0"/>
        <w:autoSpaceDN w:val="0"/>
        <w:adjustRightInd w:val="0"/>
        <w:spacing w:after="120"/>
        <w:contextualSpacing w:val="0"/>
        <w:rPr>
          <w:szCs w:val="24"/>
        </w:rPr>
      </w:pPr>
      <w:bookmarkStart w:id="25" w:name="_Ref471973140"/>
      <w:r w:rsidRPr="003F120A">
        <w:rPr>
          <w:szCs w:val="24"/>
        </w:rPr>
        <w:t>Inspektion af udskillere skal ske efter hver tømning og minimum en gang årligt. Ved inspektion tjekkes, om udskillere har indvendige revner og er i forsvarlig stand, og flydelukke og alarm efterses og renses.</w:t>
      </w:r>
      <w:bookmarkStart w:id="26" w:name="_Ref470004267"/>
      <w:bookmarkEnd w:id="25"/>
      <w:r>
        <w:rPr>
          <w:szCs w:val="24"/>
        </w:rPr>
        <w:t xml:space="preserve"> Efter tømning skal olieudskillerne efterfyldes med vand.</w:t>
      </w:r>
    </w:p>
    <w:bookmarkEnd w:id="26"/>
    <w:p w14:paraId="7D9F123C" w14:textId="77777777" w:rsidR="00E22D64" w:rsidRDefault="00E22D64" w:rsidP="00E22D64">
      <w:pPr>
        <w:pStyle w:val="Listeafsnit"/>
        <w:widowControl w:val="0"/>
        <w:spacing w:before="240"/>
        <w:ind w:left="0"/>
        <w:contextualSpacing w:val="0"/>
        <w:rPr>
          <w:b/>
          <w:szCs w:val="24"/>
        </w:rPr>
      </w:pPr>
      <w:r>
        <w:rPr>
          <w:b/>
          <w:szCs w:val="24"/>
        </w:rPr>
        <w:t>Affald</w:t>
      </w:r>
    </w:p>
    <w:p w14:paraId="5A8B7A83" w14:textId="0009A05B" w:rsidR="00E22D64" w:rsidRDefault="00E22D64" w:rsidP="00E22D64">
      <w:pPr>
        <w:pStyle w:val="Listeafsnit"/>
        <w:numPr>
          <w:ilvl w:val="0"/>
          <w:numId w:val="5"/>
        </w:numPr>
        <w:autoSpaceDE w:val="0"/>
        <w:autoSpaceDN w:val="0"/>
        <w:adjustRightInd w:val="0"/>
        <w:spacing w:after="120"/>
        <w:contextualSpacing w:val="0"/>
        <w:rPr>
          <w:szCs w:val="24"/>
        </w:rPr>
      </w:pPr>
      <w:r>
        <w:rPr>
          <w:szCs w:val="24"/>
        </w:rPr>
        <w:t>Farligt affald som f.eks. spildolie skal opbevares under overdækning i form af tag, presenning eller lignende og beskyttet mod vejrlig på en tæt belægning. Oplagspladsen skal være indrettet således, at spild kan holdes inden for et afgrænset område og uden mulighed for afløb til jord, grundvand, overfladevand eller kloak. Området skal kunne rumme indholdet af den største beholder, der opbevares. (standardvilkår 25)</w:t>
      </w:r>
    </w:p>
    <w:p w14:paraId="33E7D107" w14:textId="0C5985F9" w:rsidR="00E22D64" w:rsidRPr="00D3771F" w:rsidRDefault="00E22D64" w:rsidP="00E22D64">
      <w:pPr>
        <w:pStyle w:val="Listeafsnit"/>
        <w:numPr>
          <w:ilvl w:val="0"/>
          <w:numId w:val="5"/>
        </w:numPr>
        <w:autoSpaceDE w:val="0"/>
        <w:autoSpaceDN w:val="0"/>
        <w:adjustRightInd w:val="0"/>
        <w:spacing w:after="120"/>
        <w:contextualSpacing w:val="0"/>
        <w:rPr>
          <w:szCs w:val="24"/>
        </w:rPr>
      </w:pPr>
      <w:r w:rsidRPr="00D3771F">
        <w:rPr>
          <w:szCs w:val="24"/>
        </w:rPr>
        <w:t>Affald, der spildes, skal opsamles samme dag og anbringes i de dertil indrettede containere eller affaldsområder</w:t>
      </w:r>
      <w:r>
        <w:rPr>
          <w:szCs w:val="24"/>
        </w:rPr>
        <w:t>. (standardvilkår 13)</w:t>
      </w:r>
    </w:p>
    <w:p w14:paraId="5F4AC06C" w14:textId="77777777" w:rsidR="00E22D64" w:rsidRPr="000B764D" w:rsidRDefault="00E22D64" w:rsidP="00E22D64">
      <w:pPr>
        <w:pStyle w:val="Listeafsnit"/>
        <w:numPr>
          <w:ilvl w:val="0"/>
          <w:numId w:val="5"/>
        </w:numPr>
        <w:autoSpaceDE w:val="0"/>
        <w:autoSpaceDN w:val="0"/>
        <w:adjustRightInd w:val="0"/>
        <w:spacing w:after="120"/>
        <w:contextualSpacing w:val="0"/>
        <w:rPr>
          <w:szCs w:val="24"/>
        </w:rPr>
      </w:pPr>
      <w:r w:rsidRPr="00D3771F">
        <w:rPr>
          <w:szCs w:val="24"/>
        </w:rPr>
        <w:t xml:space="preserve">Spild af olie og kemikalier (herunder grus, savsmuld eller lignende anvendt til opsugning) skal opsamles straks og opbevares og bortskaffes som farligt affald. Der skal til enhver tid forefindes opsugningsmateriale på </w:t>
      </w:r>
      <w:proofErr w:type="gramStart"/>
      <w:r w:rsidRPr="00D3771F">
        <w:rPr>
          <w:szCs w:val="24"/>
        </w:rPr>
        <w:t>virksomheden</w:t>
      </w:r>
      <w:r>
        <w:rPr>
          <w:szCs w:val="24"/>
        </w:rPr>
        <w:t>.(</w:t>
      </w:r>
      <w:proofErr w:type="gramEnd"/>
      <w:r>
        <w:rPr>
          <w:szCs w:val="24"/>
        </w:rPr>
        <w:t>standardvilkår 14</w:t>
      </w:r>
    </w:p>
    <w:p w14:paraId="51C4E8FE" w14:textId="77777777" w:rsidR="00E22D64" w:rsidRPr="00D565E7" w:rsidRDefault="00E22D64" w:rsidP="00E22D64">
      <w:pPr>
        <w:pStyle w:val="Listeafsnit"/>
        <w:widowControl w:val="0"/>
        <w:spacing w:before="240"/>
        <w:ind w:left="0"/>
        <w:contextualSpacing w:val="0"/>
        <w:rPr>
          <w:b/>
          <w:szCs w:val="24"/>
        </w:rPr>
      </w:pPr>
      <w:r w:rsidRPr="00D565E7">
        <w:rPr>
          <w:b/>
          <w:szCs w:val="24"/>
        </w:rPr>
        <w:t xml:space="preserve">Luftforurening </w:t>
      </w:r>
    </w:p>
    <w:p w14:paraId="0A2B387C" w14:textId="77777777" w:rsidR="00E22D64" w:rsidRPr="00D3771F" w:rsidRDefault="00E22D64" w:rsidP="00E22D64">
      <w:pPr>
        <w:pStyle w:val="Listeafsnit"/>
        <w:numPr>
          <w:ilvl w:val="0"/>
          <w:numId w:val="5"/>
        </w:numPr>
        <w:autoSpaceDE w:val="0"/>
        <w:autoSpaceDN w:val="0"/>
        <w:adjustRightInd w:val="0"/>
        <w:spacing w:after="120"/>
        <w:contextualSpacing w:val="0"/>
        <w:rPr>
          <w:szCs w:val="24"/>
        </w:rPr>
      </w:pPr>
      <w:bookmarkStart w:id="27" w:name="_Ref472414117"/>
      <w:r w:rsidRPr="00874583">
        <w:rPr>
          <w:szCs w:val="24"/>
        </w:rPr>
        <w:t>Virksomheden må ikke give anledning til lugt- eller støvgener uden for virksomhedens område, som efter tilsynsmyndighedens vurdering er væsentlige for omgivelserne.</w:t>
      </w:r>
      <w:bookmarkEnd w:id="27"/>
      <w:r>
        <w:rPr>
          <w:szCs w:val="24"/>
        </w:rPr>
        <w:t xml:space="preserve"> </w:t>
      </w:r>
      <w:r w:rsidRPr="00D565E7">
        <w:rPr>
          <w:szCs w:val="24"/>
        </w:rPr>
        <w:t xml:space="preserve">Hvis </w:t>
      </w:r>
      <w:r>
        <w:rPr>
          <w:szCs w:val="24"/>
        </w:rPr>
        <w:t>myndigheden</w:t>
      </w:r>
      <w:r w:rsidRPr="00D565E7">
        <w:rPr>
          <w:szCs w:val="24"/>
        </w:rPr>
        <w:t xml:space="preserve"> uden for virksomhedens område konstatere</w:t>
      </w:r>
      <w:r>
        <w:rPr>
          <w:szCs w:val="24"/>
        </w:rPr>
        <w:t>r</w:t>
      </w:r>
      <w:r w:rsidRPr="00D565E7">
        <w:rPr>
          <w:szCs w:val="24"/>
        </w:rPr>
        <w:t xml:space="preserve"> </w:t>
      </w:r>
      <w:r>
        <w:rPr>
          <w:szCs w:val="24"/>
        </w:rPr>
        <w:t xml:space="preserve">lugt- eller </w:t>
      </w:r>
      <w:r w:rsidRPr="00D565E7">
        <w:rPr>
          <w:szCs w:val="24"/>
        </w:rPr>
        <w:t>støvgener, der efter tilsynsmyndighedens vurdering er væsentlige, kan tilsynsmyndigheden forlange, at støvende oplag overdækkes eller befugtes, at der etableres afskærmning eller befugtning af sorterings- og håndteringsaktiviteterne</w:t>
      </w:r>
      <w:r>
        <w:rPr>
          <w:szCs w:val="24"/>
        </w:rPr>
        <w:t xml:space="preserve"> eller iværksættes andre forebyggende eller begrænsende foranstaltninger</w:t>
      </w:r>
      <w:r w:rsidRPr="00D565E7">
        <w:rPr>
          <w:szCs w:val="24"/>
        </w:rPr>
        <w:t>.</w:t>
      </w:r>
      <w:r>
        <w:rPr>
          <w:szCs w:val="24"/>
        </w:rPr>
        <w:t xml:space="preserve"> (Standardvilkår 8)</w:t>
      </w:r>
    </w:p>
    <w:p w14:paraId="3722A937" w14:textId="77777777" w:rsidR="00E22D64" w:rsidRDefault="00E22D64" w:rsidP="00E22D64">
      <w:pPr>
        <w:pStyle w:val="Listeafsnit"/>
        <w:widowControl w:val="0"/>
        <w:numPr>
          <w:ilvl w:val="0"/>
          <w:numId w:val="5"/>
        </w:numPr>
        <w:spacing w:after="120"/>
        <w:contextualSpacing w:val="0"/>
        <w:rPr>
          <w:szCs w:val="24"/>
        </w:rPr>
      </w:pPr>
      <w:r>
        <w:rPr>
          <w:szCs w:val="24"/>
        </w:rPr>
        <w:t>Ved risiko for støvgener i omgivelserne skal Ragn-Sells foretage vanding af oplag, kørearealer og steder for håndtering i nødvendigt omfang.</w:t>
      </w:r>
    </w:p>
    <w:p w14:paraId="47C27759" w14:textId="77777777" w:rsidR="00E22D64" w:rsidRDefault="00E22D64" w:rsidP="00E22D64">
      <w:pPr>
        <w:pStyle w:val="Listeafsnit"/>
        <w:widowControl w:val="0"/>
        <w:numPr>
          <w:ilvl w:val="0"/>
          <w:numId w:val="5"/>
        </w:numPr>
        <w:spacing w:after="120"/>
        <w:contextualSpacing w:val="0"/>
        <w:rPr>
          <w:szCs w:val="24"/>
        </w:rPr>
      </w:pPr>
      <w:r>
        <w:rPr>
          <w:szCs w:val="24"/>
        </w:rPr>
        <w:t>Nedknusningsanlæg skal forsynes med fastmonteret anlæg til støvbegrænsning</w:t>
      </w:r>
    </w:p>
    <w:p w14:paraId="0A697F68" w14:textId="00352162" w:rsidR="00E22D64" w:rsidRPr="009E54C2" w:rsidRDefault="00E22D64" w:rsidP="00E22D64">
      <w:pPr>
        <w:pStyle w:val="Listeafsnit"/>
        <w:widowControl w:val="0"/>
        <w:numPr>
          <w:ilvl w:val="0"/>
          <w:numId w:val="5"/>
        </w:numPr>
        <w:spacing w:after="120"/>
        <w:contextualSpacing w:val="0"/>
        <w:rPr>
          <w:szCs w:val="24"/>
        </w:rPr>
      </w:pPr>
      <w:r>
        <w:rPr>
          <w:szCs w:val="24"/>
        </w:rPr>
        <w:t xml:space="preserve">Udsugning fra biohallen skal ske mekanisk gennem filter, der er dimensioneret så vilkår </w:t>
      </w:r>
      <w:r>
        <w:rPr>
          <w:szCs w:val="24"/>
        </w:rPr>
        <w:fldChar w:fldCharType="begin"/>
      </w:r>
      <w:r>
        <w:rPr>
          <w:szCs w:val="24"/>
        </w:rPr>
        <w:instrText xml:space="preserve"> REF _Ref472414117 \r \h </w:instrText>
      </w:r>
      <w:r>
        <w:rPr>
          <w:szCs w:val="24"/>
        </w:rPr>
      </w:r>
      <w:r>
        <w:rPr>
          <w:szCs w:val="24"/>
        </w:rPr>
        <w:fldChar w:fldCharType="separate"/>
      </w:r>
      <w:r w:rsidR="0043730D">
        <w:rPr>
          <w:szCs w:val="24"/>
        </w:rPr>
        <w:t>36</w:t>
      </w:r>
      <w:r>
        <w:rPr>
          <w:szCs w:val="24"/>
        </w:rPr>
        <w:fldChar w:fldCharType="end"/>
      </w:r>
      <w:r>
        <w:rPr>
          <w:szCs w:val="24"/>
        </w:rPr>
        <w:t xml:space="preserve"> kan overholdes.</w:t>
      </w:r>
    </w:p>
    <w:p w14:paraId="0C4965BE" w14:textId="77777777" w:rsidR="00E22D64" w:rsidRPr="008F3AE1" w:rsidRDefault="00E22D64" w:rsidP="00E22D64">
      <w:pPr>
        <w:pStyle w:val="Listeafsnit"/>
        <w:widowControl w:val="0"/>
        <w:numPr>
          <w:ilvl w:val="0"/>
          <w:numId w:val="5"/>
        </w:numPr>
        <w:spacing w:after="120"/>
        <w:contextualSpacing w:val="0"/>
        <w:rPr>
          <w:szCs w:val="24"/>
        </w:rPr>
      </w:pPr>
      <w:r>
        <w:rPr>
          <w:szCs w:val="24"/>
        </w:rPr>
        <w:t>Afkast fra m</w:t>
      </w:r>
      <w:r w:rsidRPr="00874583">
        <w:rPr>
          <w:szCs w:val="24"/>
        </w:rPr>
        <w:t>ekanisk ventilation fra bygning eller hal, hvor der opbevares eller håndteres affald, skal være opadrettet og føres mindst 1 meter over tagryg på det tag, hvor afkastet er placeret.</w:t>
      </w:r>
    </w:p>
    <w:p w14:paraId="76D0DCE6" w14:textId="77777777" w:rsidR="00E22D64" w:rsidRPr="00D565E7" w:rsidRDefault="00E22D64" w:rsidP="00E22D64">
      <w:pPr>
        <w:keepNext/>
        <w:keepLines/>
        <w:widowControl w:val="0"/>
        <w:spacing w:before="240"/>
        <w:ind w:left="426"/>
        <w:rPr>
          <w:b/>
          <w:szCs w:val="24"/>
        </w:rPr>
      </w:pPr>
      <w:r w:rsidRPr="00D565E7">
        <w:rPr>
          <w:b/>
          <w:szCs w:val="24"/>
        </w:rPr>
        <w:t xml:space="preserve">Beskyttelse af jord, grundvand og overfladevand </w:t>
      </w:r>
    </w:p>
    <w:p w14:paraId="45B74A35" w14:textId="77777777" w:rsidR="00E22D64" w:rsidRPr="001658DD" w:rsidRDefault="00E22D64" w:rsidP="00E22D64">
      <w:pPr>
        <w:pStyle w:val="Listeafsnit"/>
        <w:numPr>
          <w:ilvl w:val="0"/>
          <w:numId w:val="5"/>
        </w:numPr>
        <w:autoSpaceDE w:val="0"/>
        <w:autoSpaceDN w:val="0"/>
        <w:adjustRightInd w:val="0"/>
        <w:spacing w:after="120"/>
        <w:contextualSpacing w:val="0"/>
        <w:rPr>
          <w:szCs w:val="24"/>
        </w:rPr>
      </w:pPr>
      <w:r w:rsidRPr="002C4C39">
        <w:rPr>
          <w:szCs w:val="24"/>
        </w:rPr>
        <w:t>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w:t>
      </w:r>
    </w:p>
    <w:p w14:paraId="23A6A767" w14:textId="77777777" w:rsidR="00E22D64" w:rsidRPr="001658DD" w:rsidRDefault="00E22D64" w:rsidP="00E22D64">
      <w:pPr>
        <w:pStyle w:val="Listeafsnit"/>
        <w:numPr>
          <w:ilvl w:val="0"/>
          <w:numId w:val="5"/>
        </w:numPr>
        <w:autoSpaceDE w:val="0"/>
        <w:autoSpaceDN w:val="0"/>
        <w:adjustRightInd w:val="0"/>
        <w:spacing w:after="120"/>
        <w:contextualSpacing w:val="0"/>
        <w:rPr>
          <w:szCs w:val="24"/>
        </w:rPr>
      </w:pPr>
      <w:r>
        <w:rPr>
          <w:szCs w:val="24"/>
        </w:rPr>
        <w:t>Befæstede arealer skal være i god vedligeholdelsesstand. Utætheder skal udbedres så hurtigt som muligt, efter at de er konstateret.</w:t>
      </w:r>
      <w:r w:rsidRPr="00D3771F">
        <w:rPr>
          <w:szCs w:val="24"/>
        </w:rPr>
        <w:t xml:space="preserve"> </w:t>
      </w:r>
      <w:r>
        <w:rPr>
          <w:szCs w:val="24"/>
        </w:rPr>
        <w:t>(standardvilkår 23)</w:t>
      </w:r>
    </w:p>
    <w:p w14:paraId="4B70CD38" w14:textId="77777777" w:rsidR="00E22D64" w:rsidRDefault="00E22D64" w:rsidP="00E22D64">
      <w:pPr>
        <w:pStyle w:val="Listeafsnit"/>
        <w:numPr>
          <w:ilvl w:val="0"/>
          <w:numId w:val="5"/>
        </w:numPr>
        <w:autoSpaceDE w:val="0"/>
        <w:autoSpaceDN w:val="0"/>
        <w:adjustRightInd w:val="0"/>
        <w:spacing w:after="120"/>
        <w:contextualSpacing w:val="0"/>
        <w:rPr>
          <w:szCs w:val="24"/>
        </w:rPr>
      </w:pPr>
      <w:r>
        <w:rPr>
          <w:szCs w:val="24"/>
        </w:rPr>
        <w:t>Vaskepladsen skal være befæstet med tæt belægning med fald mod afløb, hvorfra der sker kontrolleret afledning af afløbsvandet.</w:t>
      </w:r>
      <w:r w:rsidRPr="00D3771F">
        <w:rPr>
          <w:szCs w:val="24"/>
        </w:rPr>
        <w:t xml:space="preserve"> </w:t>
      </w:r>
      <w:r>
        <w:rPr>
          <w:szCs w:val="24"/>
        </w:rPr>
        <w:t>(standardvilkår 24)</w:t>
      </w:r>
    </w:p>
    <w:p w14:paraId="417DBD07" w14:textId="77777777" w:rsidR="00E22D64" w:rsidRDefault="00E22D64" w:rsidP="00E22D64">
      <w:pPr>
        <w:pStyle w:val="Listeafsnit"/>
        <w:numPr>
          <w:ilvl w:val="0"/>
          <w:numId w:val="5"/>
        </w:numPr>
        <w:autoSpaceDE w:val="0"/>
        <w:autoSpaceDN w:val="0"/>
        <w:adjustRightInd w:val="0"/>
        <w:spacing w:after="120"/>
        <w:contextualSpacing w:val="0"/>
        <w:rPr>
          <w:szCs w:val="24"/>
        </w:rPr>
      </w:pPr>
      <w:r>
        <w:rPr>
          <w:szCs w:val="24"/>
        </w:rPr>
        <w:lastRenderedPageBreak/>
        <w:t xml:space="preserve">Spildbakker skal holdes fri for affald, så evt. spild eller lækage kan konstateres.  </w:t>
      </w:r>
    </w:p>
    <w:p w14:paraId="0FC98DA9" w14:textId="77777777" w:rsidR="00E22D64" w:rsidRDefault="00E22D64" w:rsidP="00E22D64">
      <w:pPr>
        <w:pStyle w:val="Listeafsnit"/>
        <w:widowControl w:val="0"/>
        <w:spacing w:before="240"/>
        <w:ind w:left="0"/>
        <w:contextualSpacing w:val="0"/>
        <w:rPr>
          <w:b/>
          <w:szCs w:val="24"/>
        </w:rPr>
      </w:pPr>
      <w:r>
        <w:rPr>
          <w:b/>
          <w:szCs w:val="24"/>
        </w:rPr>
        <w:t xml:space="preserve">Best </w:t>
      </w:r>
      <w:proofErr w:type="spellStart"/>
      <w:r>
        <w:rPr>
          <w:b/>
          <w:szCs w:val="24"/>
        </w:rPr>
        <w:t>available</w:t>
      </w:r>
      <w:proofErr w:type="spellEnd"/>
      <w:r>
        <w:rPr>
          <w:b/>
          <w:szCs w:val="24"/>
        </w:rPr>
        <w:t xml:space="preserve"> </w:t>
      </w:r>
      <w:proofErr w:type="spellStart"/>
      <w:r>
        <w:rPr>
          <w:b/>
          <w:szCs w:val="24"/>
        </w:rPr>
        <w:t>technology</w:t>
      </w:r>
      <w:proofErr w:type="spellEnd"/>
      <w:r w:rsidRPr="00F66574">
        <w:rPr>
          <w:b/>
          <w:szCs w:val="24"/>
        </w:rPr>
        <w:t xml:space="preserve"> </w:t>
      </w:r>
    </w:p>
    <w:p w14:paraId="424C5740" w14:textId="77777777" w:rsidR="00E22D64" w:rsidRPr="003F120A" w:rsidRDefault="00E22D64" w:rsidP="00E22D64">
      <w:pPr>
        <w:pStyle w:val="Listeafsnit"/>
        <w:widowControl w:val="0"/>
        <w:numPr>
          <w:ilvl w:val="0"/>
          <w:numId w:val="5"/>
        </w:numPr>
        <w:spacing w:after="120"/>
        <w:rPr>
          <w:szCs w:val="24"/>
        </w:rPr>
      </w:pPr>
      <w:r w:rsidRPr="00E10AC8">
        <w:rPr>
          <w:szCs w:val="24"/>
        </w:rPr>
        <w:t>Virksomheden</w:t>
      </w:r>
      <w:r>
        <w:rPr>
          <w:szCs w:val="24"/>
        </w:rPr>
        <w:t xml:space="preserve"> skal etablere opsamling af regnvand.</w:t>
      </w:r>
    </w:p>
    <w:p w14:paraId="05BBF756" w14:textId="77777777" w:rsidR="00E22D64" w:rsidRPr="00797A04" w:rsidRDefault="00E22D64" w:rsidP="00E22D64">
      <w:pPr>
        <w:pStyle w:val="Listeafsnit"/>
        <w:widowControl w:val="0"/>
        <w:spacing w:before="240"/>
        <w:ind w:left="0"/>
        <w:contextualSpacing w:val="0"/>
        <w:rPr>
          <w:b/>
          <w:szCs w:val="24"/>
        </w:rPr>
      </w:pPr>
      <w:r w:rsidRPr="00797A04">
        <w:rPr>
          <w:b/>
          <w:szCs w:val="24"/>
        </w:rPr>
        <w:t xml:space="preserve">Egenkontrol </w:t>
      </w:r>
    </w:p>
    <w:p w14:paraId="170C63DA" w14:textId="77777777" w:rsidR="00E22D64" w:rsidRPr="00B64BEA" w:rsidRDefault="00E22D64" w:rsidP="00E22D64">
      <w:pPr>
        <w:pStyle w:val="Listeafsnit"/>
        <w:widowControl w:val="0"/>
        <w:numPr>
          <w:ilvl w:val="0"/>
          <w:numId w:val="5"/>
        </w:numPr>
        <w:spacing w:after="120"/>
        <w:contextualSpacing w:val="0"/>
        <w:rPr>
          <w:szCs w:val="24"/>
        </w:rPr>
      </w:pPr>
      <w:bookmarkStart w:id="28" w:name="_Ref465943755"/>
      <w:r w:rsidRPr="00D565E7">
        <w:rPr>
          <w:szCs w:val="24"/>
        </w:rPr>
        <w:t>Virksomheden skal løbende og mindst 1 gang årligt gennemføre en kontrol for revner, lunker og andre skader af befæstede arealer og tætte belægninger, kar, gruber og sumpe. Utætheder skal udbedres, så hurtigt som muligt efter at de er konstateret.</w:t>
      </w:r>
      <w:bookmarkEnd w:id="28"/>
      <w:r w:rsidRPr="00122D8C">
        <w:rPr>
          <w:szCs w:val="24"/>
        </w:rPr>
        <w:t xml:space="preserve"> </w:t>
      </w:r>
      <w:r>
        <w:rPr>
          <w:szCs w:val="24"/>
        </w:rPr>
        <w:t>(standardvilkår 26)</w:t>
      </w:r>
    </w:p>
    <w:p w14:paraId="515F7238" w14:textId="77777777" w:rsidR="00E22D64" w:rsidRDefault="00E22D64" w:rsidP="00E22D64">
      <w:pPr>
        <w:pStyle w:val="Listeafsnit"/>
        <w:widowControl w:val="0"/>
        <w:numPr>
          <w:ilvl w:val="0"/>
          <w:numId w:val="5"/>
        </w:numPr>
        <w:spacing w:after="120"/>
        <w:contextualSpacing w:val="0"/>
        <w:rPr>
          <w:szCs w:val="24"/>
        </w:rPr>
      </w:pPr>
      <w:r w:rsidRPr="00AD1EDE">
        <w:rPr>
          <w:szCs w:val="24"/>
        </w:rPr>
        <w:t xml:space="preserve">Miljømyndigheden kan kræve, at virksomheden lader en uvildig sagkyndig foretage kontrollen af førnævnte tætte belægning, dog højst en gang hvert tredje år. </w:t>
      </w:r>
      <w:r>
        <w:rPr>
          <w:szCs w:val="24"/>
        </w:rPr>
        <w:t>(standardvilkår 27)</w:t>
      </w:r>
    </w:p>
    <w:p w14:paraId="55ADA7E2" w14:textId="77777777" w:rsidR="00E22D64" w:rsidRDefault="00E22D64" w:rsidP="00E22D64">
      <w:pPr>
        <w:pStyle w:val="Listeafsnit"/>
        <w:widowControl w:val="0"/>
        <w:numPr>
          <w:ilvl w:val="0"/>
          <w:numId w:val="5"/>
        </w:numPr>
        <w:spacing w:after="120"/>
        <w:contextualSpacing w:val="0"/>
        <w:rPr>
          <w:szCs w:val="24"/>
        </w:rPr>
      </w:pPr>
      <w:r w:rsidRPr="00AD1EDE">
        <w:rPr>
          <w:szCs w:val="24"/>
        </w:rPr>
        <w:t>Ved formodning om utæthed eller skade på olieudskiller og sandfang kan miljømyndigheden kræve, dog højst en gang per år, at virksomheden lader olieudskiller og sandfang tæthedsprøve</w:t>
      </w:r>
      <w:r>
        <w:rPr>
          <w:szCs w:val="24"/>
        </w:rPr>
        <w:t>.</w:t>
      </w:r>
      <w:r w:rsidRPr="007B5160">
        <w:rPr>
          <w:szCs w:val="24"/>
        </w:rPr>
        <w:t xml:space="preserve"> </w:t>
      </w:r>
    </w:p>
    <w:p w14:paraId="020E6544" w14:textId="06B491D9" w:rsidR="00E22D64" w:rsidRDefault="00E22D64" w:rsidP="00E22D64">
      <w:pPr>
        <w:pStyle w:val="Listeafsnit"/>
        <w:widowControl w:val="0"/>
        <w:numPr>
          <w:ilvl w:val="0"/>
          <w:numId w:val="5"/>
        </w:numPr>
        <w:spacing w:after="120"/>
        <w:contextualSpacing w:val="0"/>
        <w:rPr>
          <w:szCs w:val="24"/>
        </w:rPr>
      </w:pPr>
      <w:bookmarkStart w:id="29" w:name="_Ref470003613"/>
      <w:r>
        <w:rPr>
          <w:szCs w:val="24"/>
        </w:rPr>
        <w:t xml:space="preserve">Miljømyndigheden kan, dog højst en gang per år, forlange at virksomheden dokumenterer, at støjkravene i vilkår </w:t>
      </w:r>
      <w:r>
        <w:rPr>
          <w:szCs w:val="24"/>
        </w:rPr>
        <w:fldChar w:fldCharType="begin"/>
      </w:r>
      <w:r>
        <w:rPr>
          <w:szCs w:val="24"/>
        </w:rPr>
        <w:instrText xml:space="preserve"> REF _Ref470003254 \r \h </w:instrText>
      </w:r>
      <w:r>
        <w:rPr>
          <w:szCs w:val="24"/>
        </w:rPr>
      </w:r>
      <w:r>
        <w:rPr>
          <w:szCs w:val="24"/>
        </w:rPr>
        <w:fldChar w:fldCharType="separate"/>
      </w:r>
      <w:r w:rsidR="0043730D">
        <w:rPr>
          <w:szCs w:val="24"/>
        </w:rPr>
        <w:t>20</w:t>
      </w:r>
      <w:r>
        <w:rPr>
          <w:szCs w:val="24"/>
        </w:rPr>
        <w:fldChar w:fldCharType="end"/>
      </w:r>
      <w:r>
        <w:rPr>
          <w:szCs w:val="24"/>
        </w:rPr>
        <w:t xml:space="preserve"> er overholdt. Dokumentationen skal foretages som ”Miljømåling - ekstern støj” af et firma, der akkrediteret hertil. </w:t>
      </w:r>
      <w:bookmarkEnd w:id="29"/>
    </w:p>
    <w:p w14:paraId="7D4FA536" w14:textId="5BA1AFA0" w:rsidR="00E22D64" w:rsidRDefault="00E22D64" w:rsidP="00E22D64">
      <w:pPr>
        <w:pStyle w:val="Listeafsnit"/>
        <w:widowControl w:val="0"/>
        <w:numPr>
          <w:ilvl w:val="0"/>
          <w:numId w:val="5"/>
        </w:numPr>
        <w:spacing w:after="120"/>
        <w:contextualSpacing w:val="0"/>
        <w:rPr>
          <w:szCs w:val="24"/>
        </w:rPr>
      </w:pPr>
      <w:bookmarkStart w:id="30" w:name="_Ref471986380"/>
      <w:r w:rsidRPr="00DB2039">
        <w:rPr>
          <w:szCs w:val="24"/>
        </w:rPr>
        <w:t xml:space="preserve">Miljømyndigheden kan, dog højst en gang per år, forlange at virksomheden dokumenterer, at vilkår </w:t>
      </w:r>
      <w:r>
        <w:rPr>
          <w:szCs w:val="24"/>
        </w:rPr>
        <w:fldChar w:fldCharType="begin"/>
      </w:r>
      <w:r>
        <w:rPr>
          <w:szCs w:val="24"/>
        </w:rPr>
        <w:instrText xml:space="preserve"> REF _Ref472414471 \r \h </w:instrText>
      </w:r>
      <w:r>
        <w:rPr>
          <w:szCs w:val="24"/>
        </w:rPr>
      </w:r>
      <w:r>
        <w:rPr>
          <w:szCs w:val="24"/>
        </w:rPr>
        <w:fldChar w:fldCharType="separate"/>
      </w:r>
      <w:r w:rsidR="0043730D">
        <w:rPr>
          <w:szCs w:val="24"/>
        </w:rPr>
        <w:t>22</w:t>
      </w:r>
      <w:r>
        <w:rPr>
          <w:szCs w:val="24"/>
        </w:rPr>
        <w:fldChar w:fldCharType="end"/>
      </w:r>
      <w:r>
        <w:rPr>
          <w:szCs w:val="24"/>
        </w:rPr>
        <w:t xml:space="preserve"> om spildevand</w:t>
      </w:r>
      <w:r w:rsidRPr="00DB2039">
        <w:rPr>
          <w:szCs w:val="24"/>
        </w:rPr>
        <w:t xml:space="preserve"> er overholdt. </w:t>
      </w:r>
      <w:r>
        <w:rPr>
          <w:szCs w:val="24"/>
        </w:rPr>
        <w:t>Prøvetagning og analyser skal foretages af et firma, der e</w:t>
      </w:r>
      <w:r w:rsidRPr="00DB2039">
        <w:rPr>
          <w:szCs w:val="24"/>
        </w:rPr>
        <w:t>r akkrediteret hertil.</w:t>
      </w:r>
      <w:bookmarkEnd w:id="30"/>
    </w:p>
    <w:p w14:paraId="7381FBB5" w14:textId="77777777" w:rsidR="00E22D64" w:rsidRDefault="00E22D64" w:rsidP="00E22D64">
      <w:pPr>
        <w:widowControl w:val="0"/>
        <w:spacing w:before="240"/>
        <w:rPr>
          <w:b/>
          <w:szCs w:val="24"/>
        </w:rPr>
      </w:pPr>
      <w:r>
        <w:rPr>
          <w:b/>
          <w:szCs w:val="24"/>
        </w:rPr>
        <w:t>Driftsforstyrrelser og uheld</w:t>
      </w:r>
    </w:p>
    <w:p w14:paraId="5CA23FAB" w14:textId="77777777" w:rsidR="00E22D64" w:rsidRPr="001658DD" w:rsidRDefault="00E22D64" w:rsidP="00E22D64">
      <w:pPr>
        <w:pStyle w:val="Listeafsnit"/>
        <w:widowControl w:val="0"/>
        <w:numPr>
          <w:ilvl w:val="0"/>
          <w:numId w:val="5"/>
        </w:numPr>
        <w:spacing w:after="120"/>
        <w:contextualSpacing w:val="0"/>
        <w:rPr>
          <w:szCs w:val="24"/>
        </w:rPr>
      </w:pPr>
      <w:r w:rsidRPr="007B5160">
        <w:rPr>
          <w:szCs w:val="24"/>
        </w:rPr>
        <w:t xml:space="preserve">Spild af olie og kemikalier (herunder grus, savsmuld eller lignende anvendt til opsugning) skal opsamles straks og opbevares og bortskaffes som farligt affald. </w:t>
      </w:r>
    </w:p>
    <w:p w14:paraId="57717922" w14:textId="77777777" w:rsidR="00E22D64" w:rsidRPr="001658DD" w:rsidRDefault="00E22D64" w:rsidP="00E22D64">
      <w:pPr>
        <w:pStyle w:val="Listeafsnit"/>
        <w:widowControl w:val="0"/>
        <w:numPr>
          <w:ilvl w:val="0"/>
          <w:numId w:val="5"/>
        </w:numPr>
        <w:spacing w:after="120"/>
        <w:contextualSpacing w:val="0"/>
        <w:rPr>
          <w:szCs w:val="24"/>
        </w:rPr>
      </w:pPr>
      <w:r w:rsidRPr="007B5160">
        <w:rPr>
          <w:szCs w:val="24"/>
        </w:rPr>
        <w:t>Der skal til enhver tid forefindes opsugningsmateriale på virksomheden.</w:t>
      </w:r>
    </w:p>
    <w:p w14:paraId="3740EA6A" w14:textId="5B792C4F" w:rsidR="00E22D64" w:rsidRPr="007B5160" w:rsidRDefault="00E22D64" w:rsidP="00E22D64">
      <w:pPr>
        <w:pStyle w:val="Listeafsnit"/>
        <w:widowControl w:val="0"/>
        <w:numPr>
          <w:ilvl w:val="0"/>
          <w:numId w:val="5"/>
        </w:numPr>
        <w:spacing w:after="120"/>
        <w:contextualSpacing w:val="0"/>
        <w:rPr>
          <w:szCs w:val="24"/>
        </w:rPr>
      </w:pPr>
      <w:r w:rsidRPr="007B5160">
        <w:rPr>
          <w:szCs w:val="24"/>
        </w:rPr>
        <w:t>Ved større spild af olie eller kemikalier skal der gives alarm på telefon 112. Ved driftsuheld med risiko for forurening</w:t>
      </w:r>
      <w:r>
        <w:t xml:space="preserve"> af jord, luft eller vand, skal Center for Miljøbeskyttelse </w:t>
      </w:r>
      <w:r w:rsidRPr="007C7EC3">
        <w:t>underrettes</w:t>
      </w:r>
      <w:r>
        <w:t xml:space="preserve"> på </w:t>
      </w:r>
      <w:hyperlink r:id="rId12" w:history="1">
        <w:r w:rsidRPr="00113A1C">
          <w:rPr>
            <w:rStyle w:val="Hyperlink"/>
          </w:rPr>
          <w:t>virkmiljoe@tmf.kk.dk</w:t>
        </w:r>
      </w:hyperlink>
      <w:r>
        <w:t xml:space="preserve"> eller tlf. 21 70 26 50</w:t>
      </w:r>
      <w:r w:rsidRPr="007C7EC3">
        <w:t>.</w:t>
      </w:r>
      <w:r>
        <w:t xml:space="preserve"> </w:t>
      </w:r>
    </w:p>
    <w:p w14:paraId="506DAEE9" w14:textId="77777777" w:rsidR="00E22D64" w:rsidRPr="00797A04" w:rsidRDefault="00E22D64" w:rsidP="00E22D64">
      <w:pPr>
        <w:widowControl w:val="0"/>
        <w:spacing w:before="240"/>
        <w:rPr>
          <w:b/>
          <w:szCs w:val="24"/>
        </w:rPr>
      </w:pPr>
      <w:r w:rsidRPr="00D565E7">
        <w:rPr>
          <w:b/>
          <w:szCs w:val="24"/>
        </w:rPr>
        <w:t xml:space="preserve">Driftsjournal </w:t>
      </w:r>
    </w:p>
    <w:p w14:paraId="1ADC08A6" w14:textId="77777777" w:rsidR="00E22D64" w:rsidRPr="00797A04" w:rsidRDefault="00E22D64" w:rsidP="00E22D64">
      <w:pPr>
        <w:pStyle w:val="Listeafsnit"/>
        <w:widowControl w:val="0"/>
        <w:numPr>
          <w:ilvl w:val="0"/>
          <w:numId w:val="5"/>
        </w:numPr>
        <w:spacing w:after="120"/>
        <w:contextualSpacing w:val="0"/>
        <w:rPr>
          <w:szCs w:val="24"/>
        </w:rPr>
      </w:pPr>
      <w:bookmarkStart w:id="31" w:name="_Ref467648210"/>
      <w:r w:rsidRPr="00797A04">
        <w:rPr>
          <w:szCs w:val="24"/>
        </w:rPr>
        <w:t>Virksomheden skal føre en driftsjournal over:</w:t>
      </w:r>
      <w:bookmarkEnd w:id="31"/>
    </w:p>
    <w:p w14:paraId="06448048" w14:textId="77777777" w:rsidR="00E22D64" w:rsidRPr="00AD3C52" w:rsidRDefault="00E22D64" w:rsidP="00E22D64">
      <w:pPr>
        <w:pStyle w:val="Listeafsnit"/>
        <w:widowControl w:val="0"/>
        <w:numPr>
          <w:ilvl w:val="0"/>
          <w:numId w:val="3"/>
        </w:numPr>
        <w:tabs>
          <w:tab w:val="left" w:pos="851"/>
        </w:tabs>
        <w:spacing w:after="120"/>
        <w:ind w:left="851" w:hanging="357"/>
        <w:contextualSpacing w:val="0"/>
        <w:rPr>
          <w:szCs w:val="24"/>
        </w:rPr>
      </w:pPr>
      <w:r w:rsidRPr="00AD3C52">
        <w:rPr>
          <w:szCs w:val="24"/>
        </w:rPr>
        <w:t>Dato for og resultat af inspektioner samt evt. foretagne udbedringer af befæstede arealer, tætte belægninger, gruber mv.</w:t>
      </w:r>
    </w:p>
    <w:p w14:paraId="0CF9F192" w14:textId="77777777" w:rsidR="00E22D64" w:rsidRPr="00AD3C52" w:rsidRDefault="00E22D64" w:rsidP="00E22D64">
      <w:pPr>
        <w:pStyle w:val="Listeafsnit"/>
        <w:widowControl w:val="0"/>
        <w:numPr>
          <w:ilvl w:val="0"/>
          <w:numId w:val="3"/>
        </w:numPr>
        <w:tabs>
          <w:tab w:val="left" w:pos="851"/>
        </w:tabs>
        <w:spacing w:after="120"/>
        <w:ind w:left="851" w:hanging="357"/>
        <w:contextualSpacing w:val="0"/>
        <w:rPr>
          <w:szCs w:val="24"/>
        </w:rPr>
      </w:pPr>
      <w:r w:rsidRPr="00AD3C52">
        <w:rPr>
          <w:szCs w:val="24"/>
        </w:rPr>
        <w:t>Modtaget affald, der ikke er omfattet af virksomhedens miljøgodkendelse og oplysning om hvordan det blev håndteret og bortskaffet.</w:t>
      </w:r>
    </w:p>
    <w:p w14:paraId="6BB53658" w14:textId="77777777" w:rsidR="00E22D64" w:rsidRDefault="00E22D64" w:rsidP="00E22D64">
      <w:pPr>
        <w:pStyle w:val="Listeafsnit"/>
        <w:widowControl w:val="0"/>
        <w:numPr>
          <w:ilvl w:val="0"/>
          <w:numId w:val="3"/>
        </w:numPr>
        <w:tabs>
          <w:tab w:val="left" w:pos="851"/>
        </w:tabs>
        <w:spacing w:after="120"/>
        <w:ind w:left="851" w:hanging="357"/>
        <w:contextualSpacing w:val="0"/>
        <w:rPr>
          <w:szCs w:val="24"/>
        </w:rPr>
      </w:pPr>
      <w:r w:rsidRPr="00AD3C52">
        <w:rPr>
          <w:szCs w:val="24"/>
        </w:rPr>
        <w:t>Kontrol og vedligeholdelse af udsugning og luftfilter i biohallen.</w:t>
      </w:r>
    </w:p>
    <w:p w14:paraId="21F2B2AD" w14:textId="77777777" w:rsidR="00E22D64" w:rsidRDefault="00E22D64" w:rsidP="00E22D64">
      <w:pPr>
        <w:pStyle w:val="Listeafsnit"/>
        <w:widowControl w:val="0"/>
        <w:numPr>
          <w:ilvl w:val="0"/>
          <w:numId w:val="3"/>
        </w:numPr>
        <w:tabs>
          <w:tab w:val="left" w:pos="851"/>
        </w:tabs>
        <w:spacing w:after="120"/>
        <w:ind w:left="851" w:hanging="357"/>
        <w:contextualSpacing w:val="0"/>
        <w:rPr>
          <w:szCs w:val="24"/>
        </w:rPr>
      </w:pPr>
      <w:r>
        <w:rPr>
          <w:szCs w:val="24"/>
        </w:rPr>
        <w:t>Dato og resultat for tømning og tæthedsprøvning af olieudskillere og sandfang.</w:t>
      </w:r>
    </w:p>
    <w:p w14:paraId="76BD4F1E" w14:textId="77777777" w:rsidR="00E22D64" w:rsidRPr="00AD3C52" w:rsidRDefault="00E22D64" w:rsidP="00E22D64">
      <w:pPr>
        <w:pStyle w:val="Listeafsnit"/>
        <w:widowControl w:val="0"/>
        <w:numPr>
          <w:ilvl w:val="0"/>
          <w:numId w:val="3"/>
        </w:numPr>
        <w:tabs>
          <w:tab w:val="left" w:pos="851"/>
        </w:tabs>
        <w:spacing w:after="120"/>
        <w:ind w:left="851" w:hanging="357"/>
        <w:contextualSpacing w:val="0"/>
        <w:rPr>
          <w:szCs w:val="24"/>
        </w:rPr>
      </w:pPr>
      <w:r>
        <w:rPr>
          <w:szCs w:val="24"/>
        </w:rPr>
        <w:t>Dato og resultat for pejling af olieudskiller,</w:t>
      </w:r>
    </w:p>
    <w:p w14:paraId="57911B8C" w14:textId="3CB8AF30" w:rsidR="00E22D64" w:rsidRPr="003F120A" w:rsidRDefault="00E22D64" w:rsidP="00E22D64">
      <w:pPr>
        <w:keepNext/>
        <w:keepLines/>
        <w:spacing w:after="120"/>
        <w:ind w:left="426"/>
        <w:rPr>
          <w:szCs w:val="24"/>
        </w:rPr>
      </w:pPr>
      <w:r w:rsidRPr="00D565E7">
        <w:rPr>
          <w:szCs w:val="24"/>
        </w:rPr>
        <w:t>Ved udgangen af hvert kvartal registreres mængden af hver af de oplagrede affaldsfraktioner</w:t>
      </w:r>
      <w:r>
        <w:rPr>
          <w:szCs w:val="24"/>
        </w:rPr>
        <w:t xml:space="preserve">, for hvilke der er anført maksimale oplagsstørrelser i vilkår </w:t>
      </w:r>
      <w:r>
        <w:rPr>
          <w:szCs w:val="24"/>
        </w:rPr>
        <w:fldChar w:fldCharType="begin"/>
      </w:r>
      <w:r>
        <w:rPr>
          <w:szCs w:val="24"/>
        </w:rPr>
        <w:instrText xml:space="preserve"> REF _Ref469319731 \r \h </w:instrText>
      </w:r>
      <w:r>
        <w:rPr>
          <w:szCs w:val="24"/>
        </w:rPr>
      </w:r>
      <w:r>
        <w:rPr>
          <w:szCs w:val="24"/>
        </w:rPr>
        <w:fldChar w:fldCharType="separate"/>
      </w:r>
      <w:r w:rsidR="0043730D">
        <w:rPr>
          <w:szCs w:val="24"/>
        </w:rPr>
        <w:t>3</w:t>
      </w:r>
      <w:r>
        <w:rPr>
          <w:szCs w:val="24"/>
        </w:rPr>
        <w:fldChar w:fldCharType="end"/>
      </w:r>
      <w:r w:rsidRPr="00D565E7">
        <w:rPr>
          <w:szCs w:val="24"/>
        </w:rPr>
        <w:t>. Driftsjournalen skal opbevares på virksomheden i mindst 5 år og skal være tilgængelig for tilsynsmyndigheden.</w:t>
      </w:r>
      <w:r w:rsidRPr="00122D8C">
        <w:rPr>
          <w:szCs w:val="24"/>
        </w:rPr>
        <w:t xml:space="preserve"> </w:t>
      </w:r>
      <w:r>
        <w:rPr>
          <w:szCs w:val="24"/>
        </w:rPr>
        <w:t>(standardvilkår 28)</w:t>
      </w:r>
    </w:p>
    <w:p w14:paraId="74DAA831" w14:textId="77777777" w:rsidR="00E22D64" w:rsidRPr="003F120A" w:rsidRDefault="00E22D64" w:rsidP="00E22D64">
      <w:pPr>
        <w:keepNext/>
        <w:keepLines/>
        <w:widowControl w:val="0"/>
        <w:spacing w:before="240"/>
        <w:rPr>
          <w:b/>
          <w:szCs w:val="24"/>
        </w:rPr>
      </w:pPr>
      <w:r w:rsidRPr="003F120A">
        <w:rPr>
          <w:b/>
          <w:szCs w:val="24"/>
        </w:rPr>
        <w:t>Klimasikring</w:t>
      </w:r>
    </w:p>
    <w:p w14:paraId="037353F2" w14:textId="77777777" w:rsidR="00E22D64" w:rsidRPr="00FE7995" w:rsidRDefault="00E22D64" w:rsidP="00E22D64">
      <w:pPr>
        <w:pStyle w:val="Listeafsnit"/>
        <w:widowControl w:val="0"/>
        <w:numPr>
          <w:ilvl w:val="0"/>
          <w:numId w:val="5"/>
        </w:numPr>
        <w:spacing w:after="120"/>
        <w:contextualSpacing w:val="0"/>
        <w:rPr>
          <w:szCs w:val="24"/>
        </w:rPr>
      </w:pPr>
      <w:r w:rsidRPr="00FE7995">
        <w:rPr>
          <w:szCs w:val="24"/>
        </w:rPr>
        <w:t>Virksomheden skal senest 3 måneder efter godkendelsesdatoen, redegøre for, om dens anlæg og oplag er passende sikret mod voldsomme klimatiske ændringer som stormflod eller hedebølger, og om store regnvandsmængder kan bortledes inden de forårsager omfattende skader.</w:t>
      </w:r>
    </w:p>
    <w:p w14:paraId="7A680D01" w14:textId="6D0E337C" w:rsidR="00E22D64" w:rsidRDefault="00E22D64" w:rsidP="00E22D64">
      <w:pPr>
        <w:keepNext/>
        <w:keepLines/>
        <w:spacing w:after="120"/>
      </w:pPr>
      <w:r w:rsidRPr="00143113">
        <w:lastRenderedPageBreak/>
        <w:t xml:space="preserve">Vilkår </w:t>
      </w:r>
      <w:r w:rsidRPr="00B157BB">
        <w:t xml:space="preserve">nr. </w:t>
      </w:r>
      <w:r>
        <w:fldChar w:fldCharType="begin"/>
      </w:r>
      <w:r>
        <w:instrText xml:space="preserve"> REF _Ref470004264 \r \h </w:instrText>
      </w:r>
      <w:r>
        <w:fldChar w:fldCharType="separate"/>
      </w:r>
      <w:r w:rsidR="0043730D">
        <w:t>21</w:t>
      </w:r>
      <w:r>
        <w:fldChar w:fldCharType="end"/>
      </w:r>
      <w:r>
        <w:t xml:space="preserve"> til </w:t>
      </w:r>
      <w:r>
        <w:fldChar w:fldCharType="begin"/>
      </w:r>
      <w:r>
        <w:instrText xml:space="preserve"> REF _Ref471973140 \r \h </w:instrText>
      </w:r>
      <w:r>
        <w:fldChar w:fldCharType="separate"/>
      </w:r>
      <w:r w:rsidR="0043730D">
        <w:t>32</w:t>
      </w:r>
      <w:r>
        <w:fldChar w:fldCharType="end"/>
      </w:r>
      <w:r>
        <w:t xml:space="preserve"> om spildevand </w:t>
      </w:r>
      <w:r w:rsidRPr="00143113">
        <w:t xml:space="preserve">er fastsat i medfør af § 28, stk.3, </w:t>
      </w:r>
      <w:r>
        <w:t xml:space="preserve">miljøbeskyttelsesloven. </w:t>
      </w:r>
    </w:p>
    <w:p w14:paraId="04C7D202" w14:textId="28E4AC38" w:rsidR="00E22D64" w:rsidRPr="00330D0B" w:rsidRDefault="00E22D64" w:rsidP="00E22D64">
      <w:pPr>
        <w:keepNext/>
        <w:keepLines/>
        <w:spacing w:after="120"/>
      </w:pPr>
      <w:r w:rsidRPr="00143113">
        <w:t>Vilkår nr.</w:t>
      </w:r>
      <w:r>
        <w:t xml:space="preserve"> </w:t>
      </w:r>
      <w:r>
        <w:fldChar w:fldCharType="begin"/>
      </w:r>
      <w:r>
        <w:instrText xml:space="preserve"> REF _Ref465943755 \r \h </w:instrText>
      </w:r>
      <w:r>
        <w:fldChar w:fldCharType="separate"/>
      </w:r>
      <w:r w:rsidR="0043730D">
        <w:t>46</w:t>
      </w:r>
      <w:r>
        <w:fldChar w:fldCharType="end"/>
      </w:r>
      <w:r>
        <w:t xml:space="preserve"> til </w:t>
      </w:r>
      <w:r>
        <w:fldChar w:fldCharType="begin"/>
      </w:r>
      <w:r>
        <w:instrText xml:space="preserve"> REF _Ref471986380 \r \h </w:instrText>
      </w:r>
      <w:r>
        <w:fldChar w:fldCharType="separate"/>
      </w:r>
      <w:r w:rsidR="0043730D">
        <w:t>50</w:t>
      </w:r>
      <w:r>
        <w:fldChar w:fldCharType="end"/>
      </w:r>
      <w:r>
        <w:t xml:space="preserve"> om</w:t>
      </w:r>
      <w:r w:rsidRPr="00143113">
        <w:t xml:space="preserve"> egenkontrol</w:t>
      </w:r>
      <w:r>
        <w:t xml:space="preserve"> </w:t>
      </w:r>
      <w:r w:rsidRPr="00143113">
        <w:t>kan revideres jf.</w:t>
      </w:r>
      <w:r>
        <w:t xml:space="preserve"> miljøbeskyttelseslovens </w:t>
      </w:r>
      <w:r w:rsidRPr="00143113">
        <w:t>72, stk. 3</w:t>
      </w:r>
      <w:r>
        <w:t xml:space="preserve">. </w:t>
      </w:r>
    </w:p>
    <w:p w14:paraId="00D046E9" w14:textId="77777777" w:rsidR="00E22D64" w:rsidRDefault="00E22D64" w:rsidP="00E22D64">
      <w:pPr>
        <w:spacing w:after="200" w:line="276" w:lineRule="auto"/>
      </w:pPr>
      <w:r>
        <w:br w:type="page"/>
      </w:r>
    </w:p>
    <w:p w14:paraId="513D0441" w14:textId="77777777" w:rsidR="00E22D64" w:rsidRDefault="00E22D64" w:rsidP="00E22D64">
      <w:pPr>
        <w:spacing w:after="200" w:line="276" w:lineRule="auto"/>
        <w:sectPr w:rsidR="00E22D64" w:rsidSect="00290E44">
          <w:headerReference w:type="even" r:id="rId13"/>
          <w:headerReference w:type="default" r:id="rId14"/>
          <w:footerReference w:type="even" r:id="rId15"/>
          <w:footerReference w:type="default" r:id="rId16"/>
          <w:headerReference w:type="first" r:id="rId17"/>
          <w:footerReference w:type="first" r:id="rId18"/>
          <w:pgSz w:w="11906" w:h="16838" w:code="9"/>
          <w:pgMar w:top="2024" w:right="1134" w:bottom="993" w:left="1134" w:header="568" w:footer="709" w:gutter="0"/>
          <w:cols w:space="708"/>
          <w:titlePg/>
          <w:docGrid w:linePitch="360"/>
        </w:sectPr>
      </w:pPr>
    </w:p>
    <w:p w14:paraId="2CD90084" w14:textId="77777777" w:rsidR="00E22D64" w:rsidRDefault="00E22D64" w:rsidP="00E22D64">
      <w:pPr>
        <w:rPr>
          <w:color w:val="1F497D"/>
          <w:sz w:val="22"/>
        </w:rPr>
      </w:pPr>
    </w:p>
    <w:tbl>
      <w:tblPr>
        <w:tblpPr w:leftFromText="141" w:rightFromText="141" w:vertAnchor="text" w:horzAnchor="margin" w:tblpY="51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24"/>
        <w:gridCol w:w="1105"/>
        <w:gridCol w:w="1147"/>
        <w:gridCol w:w="1148"/>
        <w:gridCol w:w="935"/>
        <w:gridCol w:w="1449"/>
        <w:gridCol w:w="1276"/>
        <w:gridCol w:w="992"/>
        <w:gridCol w:w="1169"/>
      </w:tblGrid>
      <w:tr w:rsidR="00E22D64" w:rsidRPr="002C5F2B" w14:paraId="5CDFCCB5" w14:textId="77777777" w:rsidTr="00290E44">
        <w:tc>
          <w:tcPr>
            <w:tcW w:w="1724" w:type="dxa"/>
            <w:tcMar>
              <w:top w:w="0" w:type="dxa"/>
              <w:left w:w="108" w:type="dxa"/>
              <w:bottom w:w="0" w:type="dxa"/>
              <w:right w:w="108" w:type="dxa"/>
            </w:tcMar>
            <w:hideMark/>
          </w:tcPr>
          <w:p w14:paraId="1BF59129" w14:textId="77777777" w:rsidR="00E22D64" w:rsidRPr="006B15FB" w:rsidRDefault="00E22D64" w:rsidP="00290E44">
            <w:pPr>
              <w:rPr>
                <w:rFonts w:cs="Times New Roman"/>
                <w:b/>
                <w:sz w:val="22"/>
              </w:rPr>
            </w:pPr>
            <w:r w:rsidRPr="006B15FB">
              <w:rPr>
                <w:rFonts w:eastAsia="Times New Roman" w:cs="Times New Roman"/>
                <w:sz w:val="22"/>
                <w:szCs w:val="20"/>
                <w:lang w:eastAsia="da-DK"/>
              </w:rPr>
              <w:t>Parameter</w:t>
            </w:r>
          </w:p>
        </w:tc>
        <w:tc>
          <w:tcPr>
            <w:tcW w:w="1105" w:type="dxa"/>
            <w:tcMar>
              <w:top w:w="0" w:type="dxa"/>
              <w:left w:w="108" w:type="dxa"/>
              <w:bottom w:w="0" w:type="dxa"/>
              <w:right w:w="108" w:type="dxa"/>
            </w:tcMar>
            <w:hideMark/>
          </w:tcPr>
          <w:p w14:paraId="36CE9721" w14:textId="77777777" w:rsidR="00E22D64" w:rsidRPr="006B15FB" w:rsidRDefault="00E22D64" w:rsidP="00290E44">
            <w:pPr>
              <w:rPr>
                <w:rFonts w:eastAsia="Times New Roman" w:cs="Times New Roman"/>
                <w:b/>
                <w:sz w:val="22"/>
              </w:rPr>
            </w:pPr>
          </w:p>
        </w:tc>
        <w:tc>
          <w:tcPr>
            <w:tcW w:w="3230" w:type="dxa"/>
            <w:gridSpan w:val="3"/>
            <w:tcMar>
              <w:top w:w="0" w:type="dxa"/>
              <w:left w:w="108" w:type="dxa"/>
              <w:bottom w:w="0" w:type="dxa"/>
              <w:right w:w="108" w:type="dxa"/>
            </w:tcMar>
            <w:hideMark/>
          </w:tcPr>
          <w:p w14:paraId="2E88A089" w14:textId="77777777" w:rsidR="00E22D64" w:rsidRPr="006B15FB" w:rsidRDefault="00E22D64" w:rsidP="00290E44">
            <w:pPr>
              <w:rPr>
                <w:rFonts w:cs="Times New Roman"/>
                <w:b/>
                <w:sz w:val="22"/>
              </w:rPr>
            </w:pPr>
            <w:r w:rsidRPr="006B15FB">
              <w:rPr>
                <w:rFonts w:cs="Times New Roman"/>
                <w:b/>
                <w:sz w:val="22"/>
              </w:rPr>
              <w:t>April 2017</w:t>
            </w:r>
          </w:p>
        </w:tc>
        <w:tc>
          <w:tcPr>
            <w:tcW w:w="1449" w:type="dxa"/>
          </w:tcPr>
          <w:p w14:paraId="4A836F8D" w14:textId="77777777" w:rsidR="00E22D64" w:rsidRPr="006B15FB" w:rsidRDefault="00E22D64" w:rsidP="00290E44">
            <w:pPr>
              <w:rPr>
                <w:rFonts w:cs="Times New Roman"/>
                <w:b/>
                <w:sz w:val="22"/>
              </w:rPr>
            </w:pPr>
            <w:r w:rsidRPr="006B15FB">
              <w:rPr>
                <w:rFonts w:cs="Times New Roman"/>
                <w:b/>
                <w:sz w:val="22"/>
              </w:rPr>
              <w:t>03-08-2017</w:t>
            </w:r>
          </w:p>
        </w:tc>
        <w:tc>
          <w:tcPr>
            <w:tcW w:w="3437" w:type="dxa"/>
            <w:gridSpan w:val="3"/>
            <w:hideMark/>
          </w:tcPr>
          <w:p w14:paraId="2F5B4E83" w14:textId="77777777" w:rsidR="00E22D64" w:rsidRPr="006B15FB" w:rsidRDefault="00E22D64" w:rsidP="00290E44">
            <w:pPr>
              <w:rPr>
                <w:rFonts w:cs="Times New Roman"/>
                <w:b/>
                <w:sz w:val="22"/>
              </w:rPr>
            </w:pPr>
            <w:r w:rsidRPr="006B15FB">
              <w:rPr>
                <w:rFonts w:cs="Times New Roman"/>
                <w:b/>
                <w:sz w:val="22"/>
              </w:rPr>
              <w:t xml:space="preserve"> 14. </w:t>
            </w:r>
            <w:proofErr w:type="gramStart"/>
            <w:r w:rsidRPr="006B15FB">
              <w:rPr>
                <w:rFonts w:cs="Times New Roman"/>
                <w:b/>
                <w:sz w:val="22"/>
              </w:rPr>
              <w:t>Dec.</w:t>
            </w:r>
            <w:proofErr w:type="gramEnd"/>
            <w:r w:rsidRPr="006B15FB">
              <w:rPr>
                <w:rFonts w:cs="Times New Roman"/>
                <w:b/>
                <w:sz w:val="22"/>
              </w:rPr>
              <w:t xml:space="preserve"> 017</w:t>
            </w:r>
          </w:p>
        </w:tc>
      </w:tr>
      <w:tr w:rsidR="00E22D64" w:rsidRPr="002C5F2B" w14:paraId="3DE8B391" w14:textId="77777777" w:rsidTr="00290E44">
        <w:tc>
          <w:tcPr>
            <w:tcW w:w="1724" w:type="dxa"/>
            <w:tcMar>
              <w:top w:w="0" w:type="dxa"/>
              <w:left w:w="108" w:type="dxa"/>
              <w:bottom w:w="0" w:type="dxa"/>
              <w:right w:w="108" w:type="dxa"/>
            </w:tcMar>
            <w:hideMark/>
          </w:tcPr>
          <w:p w14:paraId="10BD22C9" w14:textId="77777777" w:rsidR="00E22D64" w:rsidRPr="006B15FB" w:rsidRDefault="00E22D64" w:rsidP="00290E44">
            <w:pPr>
              <w:ind w:right="-215"/>
              <w:rPr>
                <w:rFonts w:cs="Times New Roman"/>
                <w:sz w:val="22"/>
              </w:rPr>
            </w:pPr>
            <w:r>
              <w:rPr>
                <w:color w:val="1F497D"/>
                <w:sz w:val="22"/>
              </w:rPr>
              <w:t>Kun overskredne værdier er anført</w:t>
            </w:r>
          </w:p>
        </w:tc>
        <w:tc>
          <w:tcPr>
            <w:tcW w:w="1105" w:type="dxa"/>
            <w:tcMar>
              <w:top w:w="0" w:type="dxa"/>
              <w:left w:w="108" w:type="dxa"/>
              <w:bottom w:w="0" w:type="dxa"/>
              <w:right w:w="108" w:type="dxa"/>
            </w:tcMar>
            <w:hideMark/>
          </w:tcPr>
          <w:p w14:paraId="42EC2321" w14:textId="77777777" w:rsidR="00E22D64" w:rsidRPr="006B15FB" w:rsidRDefault="00E22D64" w:rsidP="00290E44">
            <w:pPr>
              <w:rPr>
                <w:rFonts w:cs="Times New Roman"/>
                <w:b/>
                <w:sz w:val="22"/>
              </w:rPr>
            </w:pPr>
            <w:r w:rsidRPr="006B15FB">
              <w:rPr>
                <w:rFonts w:cs="Times New Roman"/>
                <w:b/>
                <w:sz w:val="22"/>
              </w:rPr>
              <w:t>GV, myg/l</w:t>
            </w:r>
          </w:p>
        </w:tc>
        <w:tc>
          <w:tcPr>
            <w:tcW w:w="1147" w:type="dxa"/>
            <w:tcMar>
              <w:top w:w="0" w:type="dxa"/>
              <w:left w:w="108" w:type="dxa"/>
              <w:bottom w:w="0" w:type="dxa"/>
              <w:right w:w="108" w:type="dxa"/>
            </w:tcMar>
            <w:hideMark/>
          </w:tcPr>
          <w:p w14:paraId="780C85F9" w14:textId="77777777" w:rsidR="00E22D64" w:rsidRPr="006B15FB" w:rsidRDefault="00E22D64" w:rsidP="00290E44">
            <w:pPr>
              <w:rPr>
                <w:rFonts w:cs="Times New Roman"/>
                <w:b/>
                <w:sz w:val="22"/>
              </w:rPr>
            </w:pPr>
            <w:r w:rsidRPr="006B15FB">
              <w:rPr>
                <w:rFonts w:cs="Times New Roman"/>
                <w:b/>
                <w:sz w:val="22"/>
              </w:rPr>
              <w:t>Brønd 1</w:t>
            </w:r>
          </w:p>
        </w:tc>
        <w:tc>
          <w:tcPr>
            <w:tcW w:w="1148" w:type="dxa"/>
            <w:tcMar>
              <w:top w:w="0" w:type="dxa"/>
              <w:left w:w="108" w:type="dxa"/>
              <w:bottom w:w="0" w:type="dxa"/>
              <w:right w:w="108" w:type="dxa"/>
            </w:tcMar>
            <w:hideMark/>
          </w:tcPr>
          <w:p w14:paraId="137C8B42" w14:textId="77777777" w:rsidR="00E22D64" w:rsidRPr="006B15FB" w:rsidRDefault="00E22D64" w:rsidP="00290E44">
            <w:pPr>
              <w:rPr>
                <w:rFonts w:cs="Times New Roman"/>
                <w:b/>
                <w:sz w:val="22"/>
              </w:rPr>
            </w:pPr>
            <w:r w:rsidRPr="006B15FB">
              <w:rPr>
                <w:rFonts w:cs="Times New Roman"/>
                <w:b/>
                <w:sz w:val="22"/>
              </w:rPr>
              <w:t xml:space="preserve">Brønd 2 </w:t>
            </w:r>
          </w:p>
        </w:tc>
        <w:tc>
          <w:tcPr>
            <w:tcW w:w="935" w:type="dxa"/>
            <w:tcMar>
              <w:top w:w="0" w:type="dxa"/>
              <w:left w:w="108" w:type="dxa"/>
              <w:bottom w:w="0" w:type="dxa"/>
              <w:right w:w="108" w:type="dxa"/>
            </w:tcMar>
            <w:hideMark/>
          </w:tcPr>
          <w:p w14:paraId="2BF728BD" w14:textId="77777777" w:rsidR="00E22D64" w:rsidRPr="006B15FB" w:rsidRDefault="00E22D64" w:rsidP="00290E44">
            <w:pPr>
              <w:rPr>
                <w:rFonts w:cs="Times New Roman"/>
                <w:b/>
                <w:sz w:val="22"/>
              </w:rPr>
            </w:pPr>
            <w:r w:rsidRPr="006B15FB">
              <w:rPr>
                <w:rFonts w:cs="Times New Roman"/>
                <w:b/>
                <w:sz w:val="22"/>
              </w:rPr>
              <w:t>Brønd 3</w:t>
            </w:r>
          </w:p>
        </w:tc>
        <w:tc>
          <w:tcPr>
            <w:tcW w:w="1449" w:type="dxa"/>
          </w:tcPr>
          <w:p w14:paraId="43E29242" w14:textId="77777777" w:rsidR="00E22D64" w:rsidRPr="006B15FB" w:rsidRDefault="00E22D64" w:rsidP="00290E44">
            <w:pPr>
              <w:rPr>
                <w:rFonts w:cs="Times New Roman"/>
                <w:b/>
                <w:sz w:val="22"/>
              </w:rPr>
            </w:pPr>
            <w:r w:rsidRPr="006B15FB">
              <w:rPr>
                <w:rFonts w:cs="Times New Roman"/>
                <w:b/>
                <w:sz w:val="22"/>
              </w:rPr>
              <w:t>Brønd 2</w:t>
            </w:r>
          </w:p>
        </w:tc>
        <w:tc>
          <w:tcPr>
            <w:tcW w:w="1276" w:type="dxa"/>
            <w:hideMark/>
          </w:tcPr>
          <w:p w14:paraId="6611BF46" w14:textId="77777777" w:rsidR="00E22D64" w:rsidRPr="006B15FB" w:rsidRDefault="00E22D64" w:rsidP="00290E44">
            <w:pPr>
              <w:rPr>
                <w:rFonts w:cs="Times New Roman"/>
                <w:b/>
                <w:sz w:val="22"/>
              </w:rPr>
            </w:pPr>
            <w:r w:rsidRPr="006B15FB">
              <w:rPr>
                <w:rFonts w:cs="Times New Roman"/>
                <w:b/>
                <w:sz w:val="22"/>
              </w:rPr>
              <w:t>Brønd 1</w:t>
            </w:r>
          </w:p>
        </w:tc>
        <w:tc>
          <w:tcPr>
            <w:tcW w:w="992" w:type="dxa"/>
            <w:hideMark/>
          </w:tcPr>
          <w:p w14:paraId="51E3BD57" w14:textId="77777777" w:rsidR="00E22D64" w:rsidRPr="006B15FB" w:rsidRDefault="00E22D64" w:rsidP="00290E44">
            <w:pPr>
              <w:rPr>
                <w:rFonts w:cs="Times New Roman"/>
                <w:b/>
                <w:sz w:val="22"/>
              </w:rPr>
            </w:pPr>
            <w:r w:rsidRPr="006B15FB">
              <w:rPr>
                <w:rFonts w:cs="Times New Roman"/>
                <w:b/>
                <w:sz w:val="22"/>
              </w:rPr>
              <w:t>Brønd 2</w:t>
            </w:r>
          </w:p>
        </w:tc>
        <w:tc>
          <w:tcPr>
            <w:tcW w:w="1169" w:type="dxa"/>
            <w:hideMark/>
          </w:tcPr>
          <w:p w14:paraId="28E39570" w14:textId="77777777" w:rsidR="00E22D64" w:rsidRPr="006B15FB" w:rsidRDefault="00E22D64" w:rsidP="00290E44">
            <w:pPr>
              <w:rPr>
                <w:rFonts w:cs="Times New Roman"/>
                <w:b/>
                <w:sz w:val="22"/>
              </w:rPr>
            </w:pPr>
            <w:r w:rsidRPr="006B15FB">
              <w:rPr>
                <w:rFonts w:cs="Times New Roman"/>
                <w:b/>
                <w:sz w:val="22"/>
              </w:rPr>
              <w:t>Brønd 3</w:t>
            </w:r>
          </w:p>
        </w:tc>
      </w:tr>
      <w:tr w:rsidR="00E22D64" w:rsidRPr="002C5F2B" w14:paraId="2E2393E7" w14:textId="77777777" w:rsidTr="00290E44">
        <w:tc>
          <w:tcPr>
            <w:tcW w:w="1724" w:type="dxa"/>
            <w:tcMar>
              <w:top w:w="0" w:type="dxa"/>
              <w:left w:w="108" w:type="dxa"/>
              <w:bottom w:w="0" w:type="dxa"/>
              <w:right w:w="108" w:type="dxa"/>
            </w:tcMar>
            <w:hideMark/>
          </w:tcPr>
          <w:p w14:paraId="233D9F43" w14:textId="77777777" w:rsidR="00E22D64" w:rsidRPr="006B15FB" w:rsidRDefault="00E22D64" w:rsidP="00290E44">
            <w:pPr>
              <w:rPr>
                <w:rFonts w:cs="Times New Roman"/>
                <w:sz w:val="22"/>
              </w:rPr>
            </w:pPr>
            <w:r w:rsidRPr="006B15FB">
              <w:rPr>
                <w:rFonts w:cs="Times New Roman"/>
                <w:sz w:val="22"/>
              </w:rPr>
              <w:t>Olie</w:t>
            </w:r>
          </w:p>
        </w:tc>
        <w:tc>
          <w:tcPr>
            <w:tcW w:w="1105" w:type="dxa"/>
            <w:tcMar>
              <w:top w:w="0" w:type="dxa"/>
              <w:left w:w="108" w:type="dxa"/>
              <w:bottom w:w="0" w:type="dxa"/>
              <w:right w:w="108" w:type="dxa"/>
            </w:tcMar>
            <w:hideMark/>
          </w:tcPr>
          <w:p w14:paraId="0E13A229" w14:textId="77777777" w:rsidR="00E22D64" w:rsidRPr="002C5F2B" w:rsidRDefault="00E22D64" w:rsidP="00290E44">
            <w:pPr>
              <w:rPr>
                <w:rFonts w:cs="Times New Roman"/>
                <w:sz w:val="22"/>
              </w:rPr>
            </w:pPr>
            <w:r w:rsidRPr="002C5F2B">
              <w:rPr>
                <w:rFonts w:cs="Times New Roman"/>
                <w:sz w:val="22"/>
              </w:rPr>
              <w:t>10</w:t>
            </w:r>
          </w:p>
        </w:tc>
        <w:tc>
          <w:tcPr>
            <w:tcW w:w="1147" w:type="dxa"/>
            <w:tcMar>
              <w:top w:w="0" w:type="dxa"/>
              <w:left w:w="108" w:type="dxa"/>
              <w:bottom w:w="0" w:type="dxa"/>
              <w:right w:w="108" w:type="dxa"/>
            </w:tcMar>
            <w:hideMark/>
          </w:tcPr>
          <w:p w14:paraId="2240CA0D" w14:textId="77777777" w:rsidR="00E22D64" w:rsidRPr="00DD158C" w:rsidRDefault="00E22D64" w:rsidP="00290E44">
            <w:pPr>
              <w:rPr>
                <w:rFonts w:cs="Times New Roman"/>
                <w:sz w:val="22"/>
              </w:rPr>
            </w:pPr>
          </w:p>
        </w:tc>
        <w:tc>
          <w:tcPr>
            <w:tcW w:w="1148" w:type="dxa"/>
            <w:tcMar>
              <w:top w:w="0" w:type="dxa"/>
              <w:left w:w="108" w:type="dxa"/>
              <w:bottom w:w="0" w:type="dxa"/>
              <w:right w:w="108" w:type="dxa"/>
            </w:tcMar>
            <w:hideMark/>
          </w:tcPr>
          <w:p w14:paraId="2A940F51" w14:textId="77777777" w:rsidR="00E22D64" w:rsidRPr="00DD158C" w:rsidRDefault="00E22D64" w:rsidP="00290E44">
            <w:pPr>
              <w:rPr>
                <w:rFonts w:eastAsia="Times New Roman" w:cs="Times New Roman"/>
                <w:sz w:val="22"/>
              </w:rPr>
            </w:pPr>
          </w:p>
        </w:tc>
        <w:tc>
          <w:tcPr>
            <w:tcW w:w="935" w:type="dxa"/>
            <w:tcMar>
              <w:top w:w="0" w:type="dxa"/>
              <w:left w:w="108" w:type="dxa"/>
              <w:bottom w:w="0" w:type="dxa"/>
              <w:right w:w="108" w:type="dxa"/>
            </w:tcMar>
            <w:hideMark/>
          </w:tcPr>
          <w:p w14:paraId="0D1C71EB" w14:textId="77777777" w:rsidR="00E22D64" w:rsidRPr="00DD158C" w:rsidRDefault="00E22D64" w:rsidP="00290E44">
            <w:pPr>
              <w:rPr>
                <w:rFonts w:eastAsia="Times New Roman" w:cs="Times New Roman"/>
                <w:sz w:val="22"/>
              </w:rPr>
            </w:pPr>
          </w:p>
        </w:tc>
        <w:tc>
          <w:tcPr>
            <w:tcW w:w="1449" w:type="dxa"/>
            <w:vAlign w:val="bottom"/>
          </w:tcPr>
          <w:p w14:paraId="174AEF88" w14:textId="77777777" w:rsidR="00E22D64" w:rsidRPr="00DD158C" w:rsidRDefault="00E22D64" w:rsidP="00290E44">
            <w:pPr>
              <w:jc w:val="center"/>
              <w:rPr>
                <w:rFonts w:cs="Times New Roman"/>
                <w:sz w:val="22"/>
              </w:rPr>
            </w:pPr>
          </w:p>
        </w:tc>
        <w:tc>
          <w:tcPr>
            <w:tcW w:w="1276" w:type="dxa"/>
          </w:tcPr>
          <w:p w14:paraId="30D3FFDC" w14:textId="77777777" w:rsidR="00E22D64" w:rsidRPr="00DD158C" w:rsidRDefault="00E22D64" w:rsidP="00290E44">
            <w:pPr>
              <w:rPr>
                <w:rFonts w:cs="Times New Roman"/>
                <w:sz w:val="22"/>
              </w:rPr>
            </w:pPr>
          </w:p>
        </w:tc>
        <w:tc>
          <w:tcPr>
            <w:tcW w:w="992" w:type="dxa"/>
          </w:tcPr>
          <w:p w14:paraId="500B7163" w14:textId="77777777" w:rsidR="00E22D64" w:rsidRPr="00DD158C" w:rsidRDefault="00E22D64" w:rsidP="00290E44">
            <w:pPr>
              <w:rPr>
                <w:rFonts w:cs="Times New Roman"/>
                <w:sz w:val="22"/>
              </w:rPr>
            </w:pPr>
          </w:p>
        </w:tc>
        <w:tc>
          <w:tcPr>
            <w:tcW w:w="1169" w:type="dxa"/>
          </w:tcPr>
          <w:p w14:paraId="6209D454" w14:textId="77777777" w:rsidR="00E22D64" w:rsidRPr="00DD158C" w:rsidRDefault="00E22D64" w:rsidP="00290E44">
            <w:pPr>
              <w:rPr>
                <w:rFonts w:cs="Times New Roman"/>
                <w:sz w:val="22"/>
              </w:rPr>
            </w:pPr>
          </w:p>
        </w:tc>
      </w:tr>
      <w:tr w:rsidR="00E22D64" w:rsidRPr="002C5F2B" w14:paraId="0B19C4C0" w14:textId="77777777" w:rsidTr="00290E44">
        <w:tc>
          <w:tcPr>
            <w:tcW w:w="1724" w:type="dxa"/>
            <w:tcMar>
              <w:top w:w="0" w:type="dxa"/>
              <w:left w:w="108" w:type="dxa"/>
              <w:bottom w:w="0" w:type="dxa"/>
              <w:right w:w="108" w:type="dxa"/>
            </w:tcMar>
            <w:hideMark/>
          </w:tcPr>
          <w:p w14:paraId="25EDC249" w14:textId="77777777" w:rsidR="00E22D64" w:rsidRPr="006B15FB" w:rsidRDefault="00E22D64" w:rsidP="00290E44">
            <w:pPr>
              <w:rPr>
                <w:rFonts w:cs="Times New Roman"/>
                <w:sz w:val="22"/>
              </w:rPr>
            </w:pPr>
            <w:r w:rsidRPr="006B15FB">
              <w:rPr>
                <w:rFonts w:cs="Times New Roman"/>
                <w:sz w:val="22"/>
              </w:rPr>
              <w:t>Arsen</w:t>
            </w:r>
          </w:p>
        </w:tc>
        <w:tc>
          <w:tcPr>
            <w:tcW w:w="1105" w:type="dxa"/>
            <w:tcMar>
              <w:top w:w="0" w:type="dxa"/>
              <w:left w:w="108" w:type="dxa"/>
              <w:bottom w:w="0" w:type="dxa"/>
              <w:right w:w="108" w:type="dxa"/>
            </w:tcMar>
            <w:hideMark/>
          </w:tcPr>
          <w:p w14:paraId="2D433B4B" w14:textId="77777777" w:rsidR="00E22D64" w:rsidRPr="002C5F2B" w:rsidRDefault="00E22D64" w:rsidP="00290E44">
            <w:pPr>
              <w:rPr>
                <w:rFonts w:cs="Times New Roman"/>
                <w:sz w:val="22"/>
              </w:rPr>
            </w:pPr>
            <w:r w:rsidRPr="002C5F2B">
              <w:rPr>
                <w:rFonts w:cs="Times New Roman"/>
                <w:sz w:val="22"/>
              </w:rPr>
              <w:t>15</w:t>
            </w:r>
          </w:p>
        </w:tc>
        <w:tc>
          <w:tcPr>
            <w:tcW w:w="1147" w:type="dxa"/>
            <w:tcMar>
              <w:top w:w="0" w:type="dxa"/>
              <w:left w:w="108" w:type="dxa"/>
              <w:bottom w:w="0" w:type="dxa"/>
              <w:right w:w="108" w:type="dxa"/>
            </w:tcMar>
            <w:hideMark/>
          </w:tcPr>
          <w:p w14:paraId="07467EBF" w14:textId="77777777" w:rsidR="00E22D64" w:rsidRPr="00431061" w:rsidRDefault="00E22D64" w:rsidP="00290E44">
            <w:pPr>
              <w:rPr>
                <w:rFonts w:cs="Times New Roman"/>
                <w:color w:val="FF0000"/>
                <w:sz w:val="22"/>
              </w:rPr>
            </w:pPr>
            <w:r w:rsidRPr="00431061">
              <w:rPr>
                <w:rFonts w:cs="Times New Roman"/>
                <w:color w:val="FF0000"/>
                <w:sz w:val="22"/>
              </w:rPr>
              <w:t>19</w:t>
            </w:r>
          </w:p>
        </w:tc>
        <w:tc>
          <w:tcPr>
            <w:tcW w:w="1148" w:type="dxa"/>
            <w:tcMar>
              <w:top w:w="0" w:type="dxa"/>
              <w:left w:w="108" w:type="dxa"/>
              <w:bottom w:w="0" w:type="dxa"/>
              <w:right w:w="108" w:type="dxa"/>
            </w:tcMar>
            <w:hideMark/>
          </w:tcPr>
          <w:p w14:paraId="36791857" w14:textId="77777777" w:rsidR="00E22D64" w:rsidRPr="00431061" w:rsidRDefault="00E22D64" w:rsidP="00290E44">
            <w:pPr>
              <w:rPr>
                <w:rFonts w:cs="Times New Roman"/>
                <w:color w:val="FF0000"/>
                <w:sz w:val="22"/>
              </w:rPr>
            </w:pPr>
          </w:p>
        </w:tc>
        <w:tc>
          <w:tcPr>
            <w:tcW w:w="935" w:type="dxa"/>
            <w:tcMar>
              <w:top w:w="0" w:type="dxa"/>
              <w:left w:w="108" w:type="dxa"/>
              <w:bottom w:w="0" w:type="dxa"/>
              <w:right w:w="108" w:type="dxa"/>
            </w:tcMar>
            <w:hideMark/>
          </w:tcPr>
          <w:p w14:paraId="5EA788DC" w14:textId="77777777" w:rsidR="00E22D64" w:rsidRPr="00431061" w:rsidRDefault="00E22D64" w:rsidP="00290E44">
            <w:pPr>
              <w:rPr>
                <w:rFonts w:cs="Times New Roman"/>
                <w:color w:val="FF0000"/>
                <w:sz w:val="22"/>
              </w:rPr>
            </w:pPr>
            <w:r w:rsidRPr="00431061">
              <w:rPr>
                <w:rFonts w:cs="Times New Roman"/>
                <w:color w:val="FF0000"/>
                <w:sz w:val="22"/>
              </w:rPr>
              <w:t>22</w:t>
            </w:r>
          </w:p>
        </w:tc>
        <w:tc>
          <w:tcPr>
            <w:tcW w:w="1449" w:type="dxa"/>
            <w:vAlign w:val="bottom"/>
          </w:tcPr>
          <w:p w14:paraId="5C3A5628" w14:textId="77777777" w:rsidR="00E22D64" w:rsidRPr="00431061" w:rsidRDefault="00E22D64" w:rsidP="00290E44">
            <w:pPr>
              <w:jc w:val="center"/>
              <w:rPr>
                <w:rFonts w:cs="Times New Roman"/>
                <w:color w:val="FF0000"/>
                <w:sz w:val="22"/>
              </w:rPr>
            </w:pPr>
            <w:r w:rsidRPr="00431061">
              <w:rPr>
                <w:rFonts w:cs="Times New Roman"/>
                <w:color w:val="FF0000"/>
                <w:sz w:val="22"/>
              </w:rPr>
              <w:t>21</w:t>
            </w:r>
          </w:p>
        </w:tc>
        <w:tc>
          <w:tcPr>
            <w:tcW w:w="1276" w:type="dxa"/>
            <w:hideMark/>
          </w:tcPr>
          <w:p w14:paraId="45082E7F" w14:textId="77777777" w:rsidR="00E22D64" w:rsidRPr="00431061" w:rsidRDefault="00E22D64" w:rsidP="00290E44">
            <w:pPr>
              <w:rPr>
                <w:rFonts w:cs="Times New Roman"/>
                <w:color w:val="FF0000"/>
                <w:sz w:val="22"/>
              </w:rPr>
            </w:pPr>
            <w:r w:rsidRPr="00431061">
              <w:rPr>
                <w:rFonts w:cs="Times New Roman"/>
                <w:color w:val="FF0000"/>
                <w:sz w:val="22"/>
              </w:rPr>
              <w:t>30</w:t>
            </w:r>
          </w:p>
        </w:tc>
        <w:tc>
          <w:tcPr>
            <w:tcW w:w="992" w:type="dxa"/>
          </w:tcPr>
          <w:p w14:paraId="65ECA28A" w14:textId="77777777" w:rsidR="00E22D64" w:rsidRPr="00431061" w:rsidRDefault="00E22D64" w:rsidP="00290E44">
            <w:pPr>
              <w:rPr>
                <w:rFonts w:cs="Times New Roman"/>
                <w:color w:val="FF0000"/>
                <w:sz w:val="22"/>
              </w:rPr>
            </w:pPr>
          </w:p>
        </w:tc>
        <w:tc>
          <w:tcPr>
            <w:tcW w:w="1169" w:type="dxa"/>
          </w:tcPr>
          <w:p w14:paraId="42247142" w14:textId="77777777" w:rsidR="00E22D64" w:rsidRPr="00431061" w:rsidRDefault="00E22D64" w:rsidP="00290E44">
            <w:pPr>
              <w:rPr>
                <w:rFonts w:cs="Times New Roman"/>
                <w:color w:val="FF0000"/>
                <w:sz w:val="22"/>
              </w:rPr>
            </w:pPr>
          </w:p>
        </w:tc>
      </w:tr>
      <w:tr w:rsidR="00E22D64" w:rsidRPr="002C5F2B" w14:paraId="5194B410" w14:textId="77777777" w:rsidTr="00290E44">
        <w:tc>
          <w:tcPr>
            <w:tcW w:w="1724" w:type="dxa"/>
            <w:tcMar>
              <w:top w:w="0" w:type="dxa"/>
              <w:left w:w="108" w:type="dxa"/>
              <w:bottom w:w="0" w:type="dxa"/>
              <w:right w:w="108" w:type="dxa"/>
            </w:tcMar>
            <w:hideMark/>
          </w:tcPr>
          <w:p w14:paraId="769DB012" w14:textId="77777777" w:rsidR="00E22D64" w:rsidRPr="006B15FB" w:rsidRDefault="00E22D64" w:rsidP="00290E44">
            <w:pPr>
              <w:rPr>
                <w:rFonts w:cs="Times New Roman"/>
                <w:sz w:val="22"/>
              </w:rPr>
            </w:pPr>
            <w:r w:rsidRPr="006B15FB">
              <w:rPr>
                <w:rFonts w:cs="Times New Roman"/>
                <w:sz w:val="22"/>
              </w:rPr>
              <w:t>Bly</w:t>
            </w:r>
          </w:p>
        </w:tc>
        <w:tc>
          <w:tcPr>
            <w:tcW w:w="1105" w:type="dxa"/>
            <w:tcMar>
              <w:top w:w="0" w:type="dxa"/>
              <w:left w:w="108" w:type="dxa"/>
              <w:bottom w:w="0" w:type="dxa"/>
              <w:right w:w="108" w:type="dxa"/>
            </w:tcMar>
            <w:hideMark/>
          </w:tcPr>
          <w:p w14:paraId="1A7896D5" w14:textId="77777777" w:rsidR="00E22D64" w:rsidRPr="002C5F2B" w:rsidRDefault="00E22D64" w:rsidP="00290E44">
            <w:pPr>
              <w:rPr>
                <w:rFonts w:cs="Times New Roman"/>
                <w:sz w:val="22"/>
              </w:rPr>
            </w:pPr>
            <w:r w:rsidRPr="002C5F2B">
              <w:rPr>
                <w:rFonts w:cs="Times New Roman"/>
                <w:sz w:val="22"/>
              </w:rPr>
              <w:t>25</w:t>
            </w:r>
          </w:p>
        </w:tc>
        <w:tc>
          <w:tcPr>
            <w:tcW w:w="1147" w:type="dxa"/>
            <w:tcMar>
              <w:top w:w="0" w:type="dxa"/>
              <w:left w:w="108" w:type="dxa"/>
              <w:bottom w:w="0" w:type="dxa"/>
              <w:right w:w="108" w:type="dxa"/>
            </w:tcMar>
            <w:hideMark/>
          </w:tcPr>
          <w:p w14:paraId="1F3F1943" w14:textId="77777777" w:rsidR="00E22D64" w:rsidRPr="00431061" w:rsidRDefault="00E22D64" w:rsidP="00290E44">
            <w:pPr>
              <w:rPr>
                <w:rFonts w:cs="Times New Roman"/>
                <w:color w:val="FF0000"/>
                <w:sz w:val="22"/>
              </w:rPr>
            </w:pPr>
            <w:r w:rsidRPr="00431061">
              <w:rPr>
                <w:rFonts w:cs="Times New Roman"/>
                <w:color w:val="FF0000"/>
                <w:sz w:val="22"/>
              </w:rPr>
              <w:t>60</w:t>
            </w:r>
          </w:p>
        </w:tc>
        <w:tc>
          <w:tcPr>
            <w:tcW w:w="1148" w:type="dxa"/>
            <w:tcMar>
              <w:top w:w="0" w:type="dxa"/>
              <w:left w:w="108" w:type="dxa"/>
              <w:bottom w:w="0" w:type="dxa"/>
              <w:right w:w="108" w:type="dxa"/>
            </w:tcMar>
            <w:hideMark/>
          </w:tcPr>
          <w:p w14:paraId="52B8D570" w14:textId="77777777" w:rsidR="00E22D64" w:rsidRPr="00431061" w:rsidRDefault="00E22D64" w:rsidP="00290E44">
            <w:pPr>
              <w:rPr>
                <w:rFonts w:cs="Times New Roman"/>
                <w:color w:val="FF0000"/>
                <w:sz w:val="22"/>
              </w:rPr>
            </w:pPr>
          </w:p>
        </w:tc>
        <w:tc>
          <w:tcPr>
            <w:tcW w:w="935" w:type="dxa"/>
            <w:tcMar>
              <w:top w:w="0" w:type="dxa"/>
              <w:left w:w="108" w:type="dxa"/>
              <w:bottom w:w="0" w:type="dxa"/>
              <w:right w:w="108" w:type="dxa"/>
            </w:tcMar>
            <w:hideMark/>
          </w:tcPr>
          <w:p w14:paraId="17E10913" w14:textId="77777777" w:rsidR="00E22D64" w:rsidRPr="00431061" w:rsidRDefault="00E22D64" w:rsidP="00290E44">
            <w:pPr>
              <w:rPr>
                <w:rFonts w:cs="Times New Roman"/>
                <w:color w:val="FF0000"/>
                <w:sz w:val="22"/>
              </w:rPr>
            </w:pPr>
            <w:r w:rsidRPr="00431061">
              <w:rPr>
                <w:rFonts w:cs="Times New Roman"/>
                <w:color w:val="FF0000"/>
                <w:sz w:val="22"/>
              </w:rPr>
              <w:t>72</w:t>
            </w:r>
          </w:p>
        </w:tc>
        <w:tc>
          <w:tcPr>
            <w:tcW w:w="1449" w:type="dxa"/>
            <w:vAlign w:val="bottom"/>
          </w:tcPr>
          <w:p w14:paraId="2F25DA25" w14:textId="77777777" w:rsidR="00E22D64" w:rsidRPr="00431061" w:rsidRDefault="00E22D64" w:rsidP="00290E44">
            <w:pPr>
              <w:jc w:val="center"/>
              <w:rPr>
                <w:rFonts w:cs="Times New Roman"/>
                <w:color w:val="FF0000"/>
                <w:sz w:val="22"/>
              </w:rPr>
            </w:pPr>
            <w:r w:rsidRPr="00431061">
              <w:rPr>
                <w:rFonts w:cs="Times New Roman"/>
                <w:color w:val="FF0000"/>
                <w:sz w:val="22"/>
              </w:rPr>
              <w:t>300</w:t>
            </w:r>
          </w:p>
        </w:tc>
        <w:tc>
          <w:tcPr>
            <w:tcW w:w="1276" w:type="dxa"/>
            <w:hideMark/>
          </w:tcPr>
          <w:p w14:paraId="5A2E98C7" w14:textId="77777777" w:rsidR="00E22D64" w:rsidRPr="00431061" w:rsidRDefault="00E22D64" w:rsidP="00290E44">
            <w:pPr>
              <w:rPr>
                <w:rFonts w:cs="Times New Roman"/>
                <w:color w:val="FF0000"/>
                <w:sz w:val="22"/>
              </w:rPr>
            </w:pPr>
            <w:r w:rsidRPr="00431061">
              <w:rPr>
                <w:rFonts w:cs="Times New Roman"/>
                <w:color w:val="FF0000"/>
                <w:sz w:val="22"/>
              </w:rPr>
              <w:t>1600</w:t>
            </w:r>
          </w:p>
        </w:tc>
        <w:tc>
          <w:tcPr>
            <w:tcW w:w="992" w:type="dxa"/>
            <w:hideMark/>
          </w:tcPr>
          <w:p w14:paraId="48A7F43E" w14:textId="77777777" w:rsidR="00E22D64" w:rsidRPr="00431061" w:rsidRDefault="00E22D64" w:rsidP="00290E44">
            <w:pPr>
              <w:rPr>
                <w:rFonts w:cs="Times New Roman"/>
                <w:color w:val="FF0000"/>
                <w:sz w:val="22"/>
              </w:rPr>
            </w:pPr>
            <w:r w:rsidRPr="00431061">
              <w:rPr>
                <w:rFonts w:cs="Times New Roman"/>
                <w:color w:val="FF0000"/>
                <w:sz w:val="22"/>
              </w:rPr>
              <w:t>450</w:t>
            </w:r>
          </w:p>
        </w:tc>
        <w:tc>
          <w:tcPr>
            <w:tcW w:w="1169" w:type="dxa"/>
            <w:hideMark/>
          </w:tcPr>
          <w:p w14:paraId="6E51C237" w14:textId="77777777" w:rsidR="00E22D64" w:rsidRPr="00431061" w:rsidRDefault="00E22D64" w:rsidP="00290E44">
            <w:pPr>
              <w:rPr>
                <w:rFonts w:cs="Times New Roman"/>
                <w:color w:val="FF0000"/>
                <w:sz w:val="22"/>
              </w:rPr>
            </w:pPr>
            <w:r w:rsidRPr="00431061">
              <w:rPr>
                <w:rFonts w:cs="Times New Roman"/>
                <w:color w:val="FF0000"/>
                <w:sz w:val="22"/>
              </w:rPr>
              <w:t>360</w:t>
            </w:r>
          </w:p>
        </w:tc>
      </w:tr>
      <w:tr w:rsidR="00E22D64" w:rsidRPr="002C5F2B" w14:paraId="065753C8" w14:textId="77777777" w:rsidTr="00290E44">
        <w:tc>
          <w:tcPr>
            <w:tcW w:w="1724" w:type="dxa"/>
            <w:tcMar>
              <w:top w:w="0" w:type="dxa"/>
              <w:left w:w="108" w:type="dxa"/>
              <w:bottom w:w="0" w:type="dxa"/>
              <w:right w:w="108" w:type="dxa"/>
            </w:tcMar>
            <w:hideMark/>
          </w:tcPr>
          <w:p w14:paraId="50CC9BDC" w14:textId="77777777" w:rsidR="00E22D64" w:rsidRPr="006B15FB" w:rsidRDefault="00E22D64" w:rsidP="00290E44">
            <w:pPr>
              <w:rPr>
                <w:rFonts w:cs="Times New Roman"/>
                <w:sz w:val="22"/>
              </w:rPr>
            </w:pPr>
            <w:r w:rsidRPr="006B15FB">
              <w:rPr>
                <w:rFonts w:cs="Times New Roman"/>
                <w:sz w:val="22"/>
              </w:rPr>
              <w:t>Cd</w:t>
            </w:r>
          </w:p>
        </w:tc>
        <w:tc>
          <w:tcPr>
            <w:tcW w:w="1105" w:type="dxa"/>
            <w:tcMar>
              <w:top w:w="0" w:type="dxa"/>
              <w:left w:w="108" w:type="dxa"/>
              <w:bottom w:w="0" w:type="dxa"/>
              <w:right w:w="108" w:type="dxa"/>
            </w:tcMar>
            <w:hideMark/>
          </w:tcPr>
          <w:p w14:paraId="54841CCA" w14:textId="77777777" w:rsidR="00E22D64" w:rsidRPr="002C5F2B" w:rsidRDefault="00E22D64" w:rsidP="00290E44">
            <w:pPr>
              <w:rPr>
                <w:rFonts w:cs="Times New Roman"/>
                <w:sz w:val="22"/>
              </w:rPr>
            </w:pPr>
            <w:r w:rsidRPr="002C5F2B">
              <w:rPr>
                <w:rFonts w:cs="Times New Roman"/>
                <w:sz w:val="22"/>
              </w:rPr>
              <w:t>10</w:t>
            </w:r>
          </w:p>
        </w:tc>
        <w:tc>
          <w:tcPr>
            <w:tcW w:w="1147" w:type="dxa"/>
            <w:tcMar>
              <w:top w:w="0" w:type="dxa"/>
              <w:left w:w="108" w:type="dxa"/>
              <w:bottom w:w="0" w:type="dxa"/>
              <w:right w:w="108" w:type="dxa"/>
            </w:tcMar>
            <w:hideMark/>
          </w:tcPr>
          <w:p w14:paraId="6B51515D" w14:textId="77777777" w:rsidR="00E22D64" w:rsidRPr="00431061" w:rsidRDefault="00E22D64" w:rsidP="00290E44">
            <w:pPr>
              <w:rPr>
                <w:rFonts w:cs="Times New Roman"/>
                <w:color w:val="FF0000"/>
                <w:sz w:val="22"/>
              </w:rPr>
            </w:pPr>
          </w:p>
        </w:tc>
        <w:tc>
          <w:tcPr>
            <w:tcW w:w="1148" w:type="dxa"/>
            <w:tcMar>
              <w:top w:w="0" w:type="dxa"/>
              <w:left w:w="108" w:type="dxa"/>
              <w:bottom w:w="0" w:type="dxa"/>
              <w:right w:w="108" w:type="dxa"/>
            </w:tcMar>
            <w:hideMark/>
          </w:tcPr>
          <w:p w14:paraId="29AB50C7" w14:textId="77777777" w:rsidR="00E22D64" w:rsidRPr="00431061" w:rsidRDefault="00E22D64" w:rsidP="00290E44">
            <w:pPr>
              <w:rPr>
                <w:rFonts w:eastAsia="Times New Roman" w:cs="Times New Roman"/>
                <w:color w:val="FF0000"/>
                <w:sz w:val="22"/>
              </w:rPr>
            </w:pPr>
          </w:p>
        </w:tc>
        <w:tc>
          <w:tcPr>
            <w:tcW w:w="935" w:type="dxa"/>
            <w:tcMar>
              <w:top w:w="0" w:type="dxa"/>
              <w:left w:w="108" w:type="dxa"/>
              <w:bottom w:w="0" w:type="dxa"/>
              <w:right w:w="108" w:type="dxa"/>
            </w:tcMar>
            <w:hideMark/>
          </w:tcPr>
          <w:p w14:paraId="2C469CAA" w14:textId="77777777" w:rsidR="00E22D64" w:rsidRPr="00431061" w:rsidRDefault="00E22D64" w:rsidP="00290E44">
            <w:pPr>
              <w:rPr>
                <w:rFonts w:eastAsia="Times New Roman" w:cs="Times New Roman"/>
                <w:color w:val="FF0000"/>
                <w:sz w:val="22"/>
              </w:rPr>
            </w:pPr>
          </w:p>
        </w:tc>
        <w:tc>
          <w:tcPr>
            <w:tcW w:w="1449" w:type="dxa"/>
            <w:vAlign w:val="bottom"/>
          </w:tcPr>
          <w:p w14:paraId="2BF4EC58" w14:textId="77777777" w:rsidR="00E22D64" w:rsidRPr="00431061" w:rsidRDefault="00E22D64" w:rsidP="00290E44">
            <w:pPr>
              <w:jc w:val="center"/>
              <w:rPr>
                <w:rFonts w:cs="Times New Roman"/>
                <w:color w:val="FF0000"/>
                <w:sz w:val="22"/>
              </w:rPr>
            </w:pPr>
          </w:p>
        </w:tc>
        <w:tc>
          <w:tcPr>
            <w:tcW w:w="1276" w:type="dxa"/>
          </w:tcPr>
          <w:p w14:paraId="6E1BA37D" w14:textId="77777777" w:rsidR="00E22D64" w:rsidRPr="00431061" w:rsidRDefault="00E22D64" w:rsidP="00290E44">
            <w:pPr>
              <w:rPr>
                <w:rFonts w:cs="Times New Roman"/>
                <w:color w:val="FF0000"/>
                <w:sz w:val="22"/>
              </w:rPr>
            </w:pPr>
          </w:p>
        </w:tc>
        <w:tc>
          <w:tcPr>
            <w:tcW w:w="992" w:type="dxa"/>
          </w:tcPr>
          <w:p w14:paraId="355BE31A" w14:textId="77777777" w:rsidR="00E22D64" w:rsidRPr="00431061" w:rsidRDefault="00E22D64" w:rsidP="00290E44">
            <w:pPr>
              <w:rPr>
                <w:rFonts w:cs="Times New Roman"/>
                <w:color w:val="FF0000"/>
                <w:sz w:val="22"/>
              </w:rPr>
            </w:pPr>
          </w:p>
        </w:tc>
        <w:tc>
          <w:tcPr>
            <w:tcW w:w="1169" w:type="dxa"/>
          </w:tcPr>
          <w:p w14:paraId="21243D7B" w14:textId="77777777" w:rsidR="00E22D64" w:rsidRPr="00431061" w:rsidRDefault="00E22D64" w:rsidP="00290E44">
            <w:pPr>
              <w:rPr>
                <w:rFonts w:cs="Times New Roman"/>
                <w:color w:val="FF0000"/>
                <w:sz w:val="22"/>
              </w:rPr>
            </w:pPr>
          </w:p>
        </w:tc>
      </w:tr>
      <w:tr w:rsidR="00E22D64" w:rsidRPr="002C5F2B" w14:paraId="51144BA4" w14:textId="77777777" w:rsidTr="00290E44">
        <w:tc>
          <w:tcPr>
            <w:tcW w:w="1724" w:type="dxa"/>
            <w:tcMar>
              <w:top w:w="0" w:type="dxa"/>
              <w:left w:w="108" w:type="dxa"/>
              <w:bottom w:w="0" w:type="dxa"/>
              <w:right w:w="108" w:type="dxa"/>
            </w:tcMar>
            <w:hideMark/>
          </w:tcPr>
          <w:p w14:paraId="5F35C6B1" w14:textId="77777777" w:rsidR="00E22D64" w:rsidRPr="006B15FB" w:rsidRDefault="00E22D64" w:rsidP="00290E44">
            <w:pPr>
              <w:rPr>
                <w:rFonts w:cs="Times New Roman"/>
                <w:sz w:val="22"/>
              </w:rPr>
            </w:pPr>
            <w:proofErr w:type="spellStart"/>
            <w:r w:rsidRPr="006B15FB">
              <w:rPr>
                <w:rFonts w:cs="Times New Roman"/>
                <w:sz w:val="22"/>
              </w:rPr>
              <w:t>Chrom</w:t>
            </w:r>
            <w:proofErr w:type="spellEnd"/>
          </w:p>
        </w:tc>
        <w:tc>
          <w:tcPr>
            <w:tcW w:w="1105" w:type="dxa"/>
            <w:tcMar>
              <w:top w:w="0" w:type="dxa"/>
              <w:left w:w="108" w:type="dxa"/>
              <w:bottom w:w="0" w:type="dxa"/>
              <w:right w:w="108" w:type="dxa"/>
            </w:tcMar>
            <w:hideMark/>
          </w:tcPr>
          <w:p w14:paraId="2D14667E" w14:textId="77777777" w:rsidR="00E22D64" w:rsidRPr="002C5F2B" w:rsidRDefault="00E22D64" w:rsidP="00290E44">
            <w:pPr>
              <w:rPr>
                <w:rFonts w:cs="Times New Roman"/>
                <w:sz w:val="22"/>
              </w:rPr>
            </w:pPr>
            <w:r w:rsidRPr="002C5F2B">
              <w:rPr>
                <w:rFonts w:cs="Times New Roman"/>
                <w:sz w:val="22"/>
              </w:rPr>
              <w:t>5</w:t>
            </w:r>
          </w:p>
        </w:tc>
        <w:tc>
          <w:tcPr>
            <w:tcW w:w="1147" w:type="dxa"/>
            <w:tcMar>
              <w:top w:w="0" w:type="dxa"/>
              <w:left w:w="108" w:type="dxa"/>
              <w:bottom w:w="0" w:type="dxa"/>
              <w:right w:w="108" w:type="dxa"/>
            </w:tcMar>
            <w:hideMark/>
          </w:tcPr>
          <w:p w14:paraId="02ACC2B9" w14:textId="77777777" w:rsidR="00E22D64" w:rsidRPr="00431061" w:rsidRDefault="00E22D64" w:rsidP="00290E44">
            <w:pPr>
              <w:rPr>
                <w:rFonts w:cs="Times New Roman"/>
                <w:color w:val="FF0000"/>
                <w:sz w:val="22"/>
              </w:rPr>
            </w:pPr>
            <w:r w:rsidRPr="00431061">
              <w:rPr>
                <w:rFonts w:cs="Times New Roman"/>
                <w:color w:val="FF0000"/>
                <w:sz w:val="22"/>
              </w:rPr>
              <w:t>17</w:t>
            </w:r>
          </w:p>
        </w:tc>
        <w:tc>
          <w:tcPr>
            <w:tcW w:w="1148" w:type="dxa"/>
            <w:tcMar>
              <w:top w:w="0" w:type="dxa"/>
              <w:left w:w="108" w:type="dxa"/>
              <w:bottom w:w="0" w:type="dxa"/>
              <w:right w:w="108" w:type="dxa"/>
            </w:tcMar>
            <w:hideMark/>
          </w:tcPr>
          <w:p w14:paraId="38B6E99B" w14:textId="77777777" w:rsidR="00E22D64" w:rsidRPr="00431061" w:rsidRDefault="00E22D64" w:rsidP="00290E44">
            <w:pPr>
              <w:rPr>
                <w:rFonts w:cs="Times New Roman"/>
                <w:color w:val="FF0000"/>
                <w:sz w:val="22"/>
              </w:rPr>
            </w:pPr>
          </w:p>
        </w:tc>
        <w:tc>
          <w:tcPr>
            <w:tcW w:w="935" w:type="dxa"/>
            <w:tcMar>
              <w:top w:w="0" w:type="dxa"/>
              <w:left w:w="108" w:type="dxa"/>
              <w:bottom w:w="0" w:type="dxa"/>
              <w:right w:w="108" w:type="dxa"/>
            </w:tcMar>
            <w:hideMark/>
          </w:tcPr>
          <w:p w14:paraId="5C2CB434" w14:textId="77777777" w:rsidR="00E22D64" w:rsidRPr="00431061" w:rsidRDefault="00E22D64" w:rsidP="00290E44">
            <w:pPr>
              <w:rPr>
                <w:rFonts w:cs="Times New Roman"/>
                <w:color w:val="FF0000"/>
                <w:sz w:val="22"/>
              </w:rPr>
            </w:pPr>
            <w:r w:rsidRPr="00431061">
              <w:rPr>
                <w:rFonts w:cs="Times New Roman"/>
                <w:color w:val="FF0000"/>
                <w:sz w:val="22"/>
              </w:rPr>
              <w:t>24</w:t>
            </w:r>
          </w:p>
        </w:tc>
        <w:tc>
          <w:tcPr>
            <w:tcW w:w="1449" w:type="dxa"/>
            <w:vAlign w:val="bottom"/>
          </w:tcPr>
          <w:p w14:paraId="3A0A1804" w14:textId="77777777" w:rsidR="00E22D64" w:rsidRPr="00431061" w:rsidRDefault="00E22D64" w:rsidP="00290E44">
            <w:pPr>
              <w:jc w:val="center"/>
              <w:rPr>
                <w:rFonts w:cs="Times New Roman"/>
                <w:color w:val="FF0000"/>
                <w:sz w:val="22"/>
              </w:rPr>
            </w:pPr>
            <w:r w:rsidRPr="00431061">
              <w:rPr>
                <w:rFonts w:cs="Times New Roman"/>
                <w:color w:val="FF0000"/>
                <w:sz w:val="22"/>
              </w:rPr>
              <w:t>50</w:t>
            </w:r>
          </w:p>
        </w:tc>
        <w:tc>
          <w:tcPr>
            <w:tcW w:w="1276" w:type="dxa"/>
            <w:hideMark/>
          </w:tcPr>
          <w:p w14:paraId="30482539" w14:textId="77777777" w:rsidR="00E22D64" w:rsidRPr="00431061" w:rsidRDefault="00E22D64" w:rsidP="00290E44">
            <w:pPr>
              <w:rPr>
                <w:rFonts w:cs="Times New Roman"/>
                <w:color w:val="FF0000"/>
                <w:sz w:val="22"/>
              </w:rPr>
            </w:pPr>
            <w:r w:rsidRPr="00431061">
              <w:rPr>
                <w:rFonts w:cs="Times New Roman"/>
                <w:color w:val="FF0000"/>
                <w:sz w:val="22"/>
              </w:rPr>
              <w:t>100</w:t>
            </w:r>
          </w:p>
        </w:tc>
        <w:tc>
          <w:tcPr>
            <w:tcW w:w="992" w:type="dxa"/>
            <w:hideMark/>
          </w:tcPr>
          <w:p w14:paraId="5AC8D864" w14:textId="77777777" w:rsidR="00E22D64" w:rsidRPr="00431061" w:rsidRDefault="00E22D64" w:rsidP="00290E44">
            <w:pPr>
              <w:rPr>
                <w:rFonts w:cs="Times New Roman"/>
                <w:color w:val="FF0000"/>
                <w:sz w:val="22"/>
              </w:rPr>
            </w:pPr>
            <w:r w:rsidRPr="00431061">
              <w:rPr>
                <w:rFonts w:cs="Times New Roman"/>
                <w:color w:val="FF0000"/>
                <w:sz w:val="22"/>
              </w:rPr>
              <w:t>45</w:t>
            </w:r>
          </w:p>
        </w:tc>
        <w:tc>
          <w:tcPr>
            <w:tcW w:w="1169" w:type="dxa"/>
            <w:hideMark/>
          </w:tcPr>
          <w:p w14:paraId="6622689D" w14:textId="77777777" w:rsidR="00E22D64" w:rsidRPr="00431061" w:rsidRDefault="00E22D64" w:rsidP="00290E44">
            <w:pPr>
              <w:rPr>
                <w:rFonts w:cs="Times New Roman"/>
                <w:color w:val="FF0000"/>
                <w:sz w:val="22"/>
              </w:rPr>
            </w:pPr>
            <w:r w:rsidRPr="00431061">
              <w:rPr>
                <w:rFonts w:cs="Times New Roman"/>
                <w:color w:val="FF0000"/>
                <w:sz w:val="22"/>
              </w:rPr>
              <w:t>16</w:t>
            </w:r>
          </w:p>
        </w:tc>
      </w:tr>
      <w:tr w:rsidR="00E22D64" w:rsidRPr="002C5F2B" w14:paraId="4007B04D" w14:textId="77777777" w:rsidTr="00290E44">
        <w:tc>
          <w:tcPr>
            <w:tcW w:w="1724" w:type="dxa"/>
            <w:tcMar>
              <w:top w:w="0" w:type="dxa"/>
              <w:left w:w="108" w:type="dxa"/>
              <w:bottom w:w="0" w:type="dxa"/>
              <w:right w:w="108" w:type="dxa"/>
            </w:tcMar>
            <w:hideMark/>
          </w:tcPr>
          <w:p w14:paraId="12A6AF0B" w14:textId="77777777" w:rsidR="00E22D64" w:rsidRPr="006B15FB" w:rsidRDefault="00E22D64" w:rsidP="00290E44">
            <w:pPr>
              <w:rPr>
                <w:rFonts w:cs="Times New Roman"/>
                <w:sz w:val="22"/>
              </w:rPr>
            </w:pPr>
            <w:r w:rsidRPr="006B15FB">
              <w:rPr>
                <w:rFonts w:cs="Times New Roman"/>
                <w:sz w:val="22"/>
              </w:rPr>
              <w:t>Cu</w:t>
            </w:r>
          </w:p>
        </w:tc>
        <w:tc>
          <w:tcPr>
            <w:tcW w:w="1105" w:type="dxa"/>
            <w:tcMar>
              <w:top w:w="0" w:type="dxa"/>
              <w:left w:w="108" w:type="dxa"/>
              <w:bottom w:w="0" w:type="dxa"/>
              <w:right w:w="108" w:type="dxa"/>
            </w:tcMar>
            <w:hideMark/>
          </w:tcPr>
          <w:p w14:paraId="1F95F205" w14:textId="77777777" w:rsidR="00E22D64" w:rsidRPr="002C5F2B" w:rsidRDefault="00E22D64" w:rsidP="00290E44">
            <w:pPr>
              <w:rPr>
                <w:rFonts w:cs="Times New Roman"/>
                <w:sz w:val="22"/>
              </w:rPr>
            </w:pPr>
            <w:r w:rsidRPr="002C5F2B">
              <w:rPr>
                <w:rFonts w:cs="Times New Roman"/>
                <w:sz w:val="22"/>
              </w:rPr>
              <w:t>10</w:t>
            </w:r>
          </w:p>
        </w:tc>
        <w:tc>
          <w:tcPr>
            <w:tcW w:w="1147" w:type="dxa"/>
            <w:tcMar>
              <w:top w:w="0" w:type="dxa"/>
              <w:left w:w="108" w:type="dxa"/>
              <w:bottom w:w="0" w:type="dxa"/>
              <w:right w:w="108" w:type="dxa"/>
            </w:tcMar>
            <w:hideMark/>
          </w:tcPr>
          <w:p w14:paraId="5672660F" w14:textId="77777777" w:rsidR="00E22D64" w:rsidRPr="00431061" w:rsidRDefault="00E22D64" w:rsidP="00290E44">
            <w:pPr>
              <w:rPr>
                <w:rFonts w:cs="Times New Roman"/>
                <w:color w:val="FF0000"/>
                <w:sz w:val="22"/>
              </w:rPr>
            </w:pPr>
            <w:r w:rsidRPr="00431061">
              <w:rPr>
                <w:rFonts w:cs="Times New Roman"/>
                <w:color w:val="FF0000"/>
                <w:sz w:val="22"/>
              </w:rPr>
              <w:t>130</w:t>
            </w:r>
          </w:p>
        </w:tc>
        <w:tc>
          <w:tcPr>
            <w:tcW w:w="1148" w:type="dxa"/>
            <w:tcMar>
              <w:top w:w="0" w:type="dxa"/>
              <w:left w:w="108" w:type="dxa"/>
              <w:bottom w:w="0" w:type="dxa"/>
              <w:right w:w="108" w:type="dxa"/>
            </w:tcMar>
            <w:hideMark/>
          </w:tcPr>
          <w:p w14:paraId="7DC228C9" w14:textId="77777777" w:rsidR="00E22D64" w:rsidRPr="00431061" w:rsidRDefault="00E22D64" w:rsidP="00290E44">
            <w:pPr>
              <w:rPr>
                <w:rFonts w:cs="Times New Roman"/>
                <w:color w:val="FF0000"/>
                <w:sz w:val="22"/>
              </w:rPr>
            </w:pPr>
            <w:r w:rsidRPr="00431061">
              <w:rPr>
                <w:rFonts w:cs="Times New Roman"/>
                <w:color w:val="FF0000"/>
                <w:sz w:val="22"/>
              </w:rPr>
              <w:t>12</w:t>
            </w:r>
          </w:p>
        </w:tc>
        <w:tc>
          <w:tcPr>
            <w:tcW w:w="935" w:type="dxa"/>
            <w:tcMar>
              <w:top w:w="0" w:type="dxa"/>
              <w:left w:w="108" w:type="dxa"/>
              <w:bottom w:w="0" w:type="dxa"/>
              <w:right w:w="108" w:type="dxa"/>
            </w:tcMar>
            <w:hideMark/>
          </w:tcPr>
          <w:p w14:paraId="1CA390F8" w14:textId="77777777" w:rsidR="00E22D64" w:rsidRPr="00431061" w:rsidRDefault="00E22D64" w:rsidP="00290E44">
            <w:pPr>
              <w:rPr>
                <w:rFonts w:cs="Times New Roman"/>
                <w:color w:val="FF0000"/>
                <w:sz w:val="22"/>
              </w:rPr>
            </w:pPr>
            <w:r w:rsidRPr="00431061">
              <w:rPr>
                <w:rFonts w:cs="Times New Roman"/>
                <w:color w:val="FF0000"/>
                <w:sz w:val="22"/>
              </w:rPr>
              <w:t>83</w:t>
            </w:r>
          </w:p>
        </w:tc>
        <w:tc>
          <w:tcPr>
            <w:tcW w:w="1449" w:type="dxa"/>
            <w:vAlign w:val="bottom"/>
          </w:tcPr>
          <w:p w14:paraId="49FD4DF0" w14:textId="77777777" w:rsidR="00E22D64" w:rsidRPr="00431061" w:rsidRDefault="00E22D64" w:rsidP="00290E44">
            <w:pPr>
              <w:jc w:val="center"/>
              <w:rPr>
                <w:rFonts w:cs="Times New Roman"/>
                <w:color w:val="FF0000"/>
                <w:sz w:val="22"/>
              </w:rPr>
            </w:pPr>
            <w:r w:rsidRPr="00431061">
              <w:rPr>
                <w:rFonts w:cs="Times New Roman"/>
                <w:color w:val="FF0000"/>
                <w:sz w:val="22"/>
              </w:rPr>
              <w:t>110</w:t>
            </w:r>
          </w:p>
        </w:tc>
        <w:tc>
          <w:tcPr>
            <w:tcW w:w="1276" w:type="dxa"/>
            <w:hideMark/>
          </w:tcPr>
          <w:p w14:paraId="15A3D3D8" w14:textId="77777777" w:rsidR="00E22D64" w:rsidRPr="00431061" w:rsidRDefault="00E22D64" w:rsidP="00290E44">
            <w:pPr>
              <w:rPr>
                <w:rFonts w:cs="Times New Roman"/>
                <w:color w:val="FF0000"/>
                <w:sz w:val="22"/>
              </w:rPr>
            </w:pPr>
            <w:r w:rsidRPr="00431061">
              <w:rPr>
                <w:rFonts w:cs="Times New Roman"/>
                <w:color w:val="FF0000"/>
                <w:sz w:val="22"/>
              </w:rPr>
              <w:t>250</w:t>
            </w:r>
          </w:p>
        </w:tc>
        <w:tc>
          <w:tcPr>
            <w:tcW w:w="992" w:type="dxa"/>
            <w:hideMark/>
          </w:tcPr>
          <w:p w14:paraId="4902CF46" w14:textId="77777777" w:rsidR="00E22D64" w:rsidRPr="00431061" w:rsidRDefault="00E22D64" w:rsidP="00290E44">
            <w:pPr>
              <w:rPr>
                <w:rFonts w:cs="Times New Roman"/>
                <w:color w:val="FF0000"/>
                <w:sz w:val="22"/>
              </w:rPr>
            </w:pPr>
            <w:r w:rsidRPr="00431061">
              <w:rPr>
                <w:rFonts w:cs="Times New Roman"/>
                <w:color w:val="FF0000"/>
                <w:sz w:val="22"/>
              </w:rPr>
              <w:t>71</w:t>
            </w:r>
          </w:p>
        </w:tc>
        <w:tc>
          <w:tcPr>
            <w:tcW w:w="1169" w:type="dxa"/>
            <w:hideMark/>
          </w:tcPr>
          <w:p w14:paraId="0BD6870D" w14:textId="77777777" w:rsidR="00E22D64" w:rsidRPr="00431061" w:rsidRDefault="00E22D64" w:rsidP="00290E44">
            <w:pPr>
              <w:rPr>
                <w:rFonts w:cs="Times New Roman"/>
                <w:color w:val="FF0000"/>
                <w:sz w:val="22"/>
              </w:rPr>
            </w:pPr>
            <w:r w:rsidRPr="00431061">
              <w:rPr>
                <w:rFonts w:cs="Times New Roman"/>
                <w:color w:val="FF0000"/>
                <w:sz w:val="22"/>
              </w:rPr>
              <w:t>44</w:t>
            </w:r>
          </w:p>
        </w:tc>
      </w:tr>
      <w:tr w:rsidR="00E22D64" w:rsidRPr="002C5F2B" w14:paraId="5BC0A519" w14:textId="77777777" w:rsidTr="00290E44">
        <w:tc>
          <w:tcPr>
            <w:tcW w:w="1724" w:type="dxa"/>
            <w:tcMar>
              <w:top w:w="0" w:type="dxa"/>
              <w:left w:w="108" w:type="dxa"/>
              <w:bottom w:w="0" w:type="dxa"/>
              <w:right w:w="108" w:type="dxa"/>
            </w:tcMar>
            <w:hideMark/>
          </w:tcPr>
          <w:p w14:paraId="020344C1" w14:textId="77777777" w:rsidR="00E22D64" w:rsidRPr="006B15FB" w:rsidRDefault="00E22D64" w:rsidP="00290E44">
            <w:pPr>
              <w:rPr>
                <w:rFonts w:cs="Times New Roman"/>
                <w:sz w:val="22"/>
              </w:rPr>
            </w:pPr>
            <w:r w:rsidRPr="006B15FB">
              <w:rPr>
                <w:rFonts w:cs="Times New Roman"/>
                <w:sz w:val="22"/>
              </w:rPr>
              <w:t>Hg</w:t>
            </w:r>
          </w:p>
        </w:tc>
        <w:tc>
          <w:tcPr>
            <w:tcW w:w="1105" w:type="dxa"/>
            <w:tcMar>
              <w:top w:w="0" w:type="dxa"/>
              <w:left w:w="108" w:type="dxa"/>
              <w:bottom w:w="0" w:type="dxa"/>
              <w:right w:w="108" w:type="dxa"/>
            </w:tcMar>
            <w:hideMark/>
          </w:tcPr>
          <w:p w14:paraId="52715E3A" w14:textId="77777777" w:rsidR="00E22D64" w:rsidRPr="002C5F2B" w:rsidRDefault="00E22D64" w:rsidP="00290E44">
            <w:pPr>
              <w:rPr>
                <w:rFonts w:cs="Times New Roman"/>
                <w:sz w:val="22"/>
              </w:rPr>
            </w:pPr>
            <w:r w:rsidRPr="002C5F2B">
              <w:rPr>
                <w:rFonts w:cs="Times New Roman"/>
                <w:sz w:val="22"/>
              </w:rPr>
              <w:t>1</w:t>
            </w:r>
          </w:p>
        </w:tc>
        <w:tc>
          <w:tcPr>
            <w:tcW w:w="1147" w:type="dxa"/>
            <w:tcMar>
              <w:top w:w="0" w:type="dxa"/>
              <w:left w:w="108" w:type="dxa"/>
              <w:bottom w:w="0" w:type="dxa"/>
              <w:right w:w="108" w:type="dxa"/>
            </w:tcMar>
            <w:hideMark/>
          </w:tcPr>
          <w:p w14:paraId="6238C72A" w14:textId="77777777" w:rsidR="00E22D64" w:rsidRPr="00431061" w:rsidRDefault="00E22D64" w:rsidP="00290E44">
            <w:pPr>
              <w:rPr>
                <w:rFonts w:cs="Times New Roman"/>
                <w:color w:val="FF0000"/>
                <w:sz w:val="22"/>
              </w:rPr>
            </w:pPr>
          </w:p>
        </w:tc>
        <w:tc>
          <w:tcPr>
            <w:tcW w:w="1148" w:type="dxa"/>
            <w:tcMar>
              <w:top w:w="0" w:type="dxa"/>
              <w:left w:w="108" w:type="dxa"/>
              <w:bottom w:w="0" w:type="dxa"/>
              <w:right w:w="108" w:type="dxa"/>
            </w:tcMar>
            <w:hideMark/>
          </w:tcPr>
          <w:p w14:paraId="373D7CE9" w14:textId="77777777" w:rsidR="00E22D64" w:rsidRPr="00431061" w:rsidRDefault="00E22D64" w:rsidP="00290E44">
            <w:pPr>
              <w:rPr>
                <w:rFonts w:eastAsia="Times New Roman" w:cs="Times New Roman"/>
                <w:color w:val="FF0000"/>
                <w:sz w:val="22"/>
              </w:rPr>
            </w:pPr>
          </w:p>
        </w:tc>
        <w:tc>
          <w:tcPr>
            <w:tcW w:w="935" w:type="dxa"/>
            <w:tcMar>
              <w:top w:w="0" w:type="dxa"/>
              <w:left w:w="108" w:type="dxa"/>
              <w:bottom w:w="0" w:type="dxa"/>
              <w:right w:w="108" w:type="dxa"/>
            </w:tcMar>
            <w:hideMark/>
          </w:tcPr>
          <w:p w14:paraId="4CEDCAA4" w14:textId="77777777" w:rsidR="00E22D64" w:rsidRPr="00431061" w:rsidRDefault="00E22D64" w:rsidP="00290E44">
            <w:pPr>
              <w:rPr>
                <w:rFonts w:eastAsia="Times New Roman" w:cs="Times New Roman"/>
                <w:color w:val="FF0000"/>
                <w:sz w:val="22"/>
              </w:rPr>
            </w:pPr>
          </w:p>
        </w:tc>
        <w:tc>
          <w:tcPr>
            <w:tcW w:w="1449" w:type="dxa"/>
            <w:vAlign w:val="bottom"/>
          </w:tcPr>
          <w:p w14:paraId="5983C0CE" w14:textId="77777777" w:rsidR="00E22D64" w:rsidRPr="00431061" w:rsidRDefault="00E22D64" w:rsidP="00290E44">
            <w:pPr>
              <w:jc w:val="center"/>
              <w:rPr>
                <w:rFonts w:cs="Times New Roman"/>
                <w:color w:val="FF0000"/>
                <w:sz w:val="22"/>
              </w:rPr>
            </w:pPr>
          </w:p>
        </w:tc>
        <w:tc>
          <w:tcPr>
            <w:tcW w:w="1276" w:type="dxa"/>
            <w:hideMark/>
          </w:tcPr>
          <w:p w14:paraId="2E8886C3" w14:textId="77777777" w:rsidR="00E22D64" w:rsidRPr="00431061" w:rsidRDefault="00E22D64" w:rsidP="00290E44">
            <w:pPr>
              <w:rPr>
                <w:rFonts w:cs="Times New Roman"/>
                <w:color w:val="FF0000"/>
                <w:sz w:val="22"/>
              </w:rPr>
            </w:pPr>
            <w:r w:rsidRPr="00431061">
              <w:rPr>
                <w:rFonts w:cs="Times New Roman"/>
                <w:color w:val="FF0000"/>
                <w:sz w:val="22"/>
              </w:rPr>
              <w:t>1,6</w:t>
            </w:r>
          </w:p>
        </w:tc>
        <w:tc>
          <w:tcPr>
            <w:tcW w:w="992" w:type="dxa"/>
          </w:tcPr>
          <w:p w14:paraId="46A6BE35" w14:textId="77777777" w:rsidR="00E22D64" w:rsidRPr="00431061" w:rsidRDefault="00E22D64" w:rsidP="00290E44">
            <w:pPr>
              <w:rPr>
                <w:rFonts w:cs="Times New Roman"/>
                <w:color w:val="FF0000"/>
                <w:sz w:val="22"/>
              </w:rPr>
            </w:pPr>
          </w:p>
        </w:tc>
        <w:tc>
          <w:tcPr>
            <w:tcW w:w="1169" w:type="dxa"/>
          </w:tcPr>
          <w:p w14:paraId="05DBC928" w14:textId="77777777" w:rsidR="00E22D64" w:rsidRPr="00431061" w:rsidRDefault="00E22D64" w:rsidP="00290E44">
            <w:pPr>
              <w:rPr>
                <w:rFonts w:cs="Times New Roman"/>
                <w:color w:val="FF0000"/>
                <w:sz w:val="22"/>
              </w:rPr>
            </w:pPr>
          </w:p>
        </w:tc>
      </w:tr>
      <w:tr w:rsidR="00E22D64" w:rsidRPr="002C5F2B" w14:paraId="4DD2D357" w14:textId="77777777" w:rsidTr="00290E44">
        <w:tc>
          <w:tcPr>
            <w:tcW w:w="1724" w:type="dxa"/>
            <w:tcMar>
              <w:top w:w="0" w:type="dxa"/>
              <w:left w:w="108" w:type="dxa"/>
              <w:bottom w:w="0" w:type="dxa"/>
              <w:right w:w="108" w:type="dxa"/>
            </w:tcMar>
            <w:hideMark/>
          </w:tcPr>
          <w:p w14:paraId="088A9850" w14:textId="77777777" w:rsidR="00E22D64" w:rsidRPr="006B15FB" w:rsidRDefault="00E22D64" w:rsidP="00290E44">
            <w:pPr>
              <w:rPr>
                <w:rFonts w:cs="Times New Roman"/>
                <w:sz w:val="22"/>
              </w:rPr>
            </w:pPr>
            <w:r w:rsidRPr="006B15FB">
              <w:rPr>
                <w:rFonts w:cs="Times New Roman"/>
                <w:sz w:val="22"/>
              </w:rPr>
              <w:t xml:space="preserve">Ni </w:t>
            </w:r>
          </w:p>
        </w:tc>
        <w:tc>
          <w:tcPr>
            <w:tcW w:w="1105" w:type="dxa"/>
            <w:tcMar>
              <w:top w:w="0" w:type="dxa"/>
              <w:left w:w="108" w:type="dxa"/>
              <w:bottom w:w="0" w:type="dxa"/>
              <w:right w:w="108" w:type="dxa"/>
            </w:tcMar>
            <w:hideMark/>
          </w:tcPr>
          <w:p w14:paraId="4801DB93" w14:textId="77777777" w:rsidR="00E22D64" w:rsidRPr="002C5F2B" w:rsidRDefault="00E22D64" w:rsidP="00290E44">
            <w:pPr>
              <w:rPr>
                <w:rFonts w:cs="Times New Roman"/>
                <w:sz w:val="22"/>
              </w:rPr>
            </w:pPr>
            <w:r w:rsidRPr="002C5F2B">
              <w:rPr>
                <w:rFonts w:cs="Times New Roman"/>
                <w:sz w:val="22"/>
              </w:rPr>
              <w:t>50</w:t>
            </w:r>
          </w:p>
        </w:tc>
        <w:tc>
          <w:tcPr>
            <w:tcW w:w="1147" w:type="dxa"/>
            <w:tcMar>
              <w:top w:w="0" w:type="dxa"/>
              <w:left w:w="108" w:type="dxa"/>
              <w:bottom w:w="0" w:type="dxa"/>
              <w:right w:w="108" w:type="dxa"/>
            </w:tcMar>
            <w:hideMark/>
          </w:tcPr>
          <w:p w14:paraId="0A517E2E" w14:textId="77777777" w:rsidR="00E22D64" w:rsidRPr="00431061" w:rsidRDefault="00E22D64" w:rsidP="00290E44">
            <w:pPr>
              <w:rPr>
                <w:rFonts w:cs="Times New Roman"/>
                <w:color w:val="FF0000"/>
                <w:sz w:val="22"/>
              </w:rPr>
            </w:pPr>
          </w:p>
        </w:tc>
        <w:tc>
          <w:tcPr>
            <w:tcW w:w="1148" w:type="dxa"/>
            <w:tcMar>
              <w:top w:w="0" w:type="dxa"/>
              <w:left w:w="108" w:type="dxa"/>
              <w:bottom w:w="0" w:type="dxa"/>
              <w:right w:w="108" w:type="dxa"/>
            </w:tcMar>
            <w:hideMark/>
          </w:tcPr>
          <w:p w14:paraId="73627423" w14:textId="77777777" w:rsidR="00E22D64" w:rsidRPr="00431061" w:rsidRDefault="00E22D64" w:rsidP="00290E44">
            <w:pPr>
              <w:rPr>
                <w:rFonts w:eastAsia="Times New Roman" w:cs="Times New Roman"/>
                <w:color w:val="FF0000"/>
                <w:sz w:val="22"/>
              </w:rPr>
            </w:pPr>
          </w:p>
        </w:tc>
        <w:tc>
          <w:tcPr>
            <w:tcW w:w="935" w:type="dxa"/>
            <w:tcMar>
              <w:top w:w="0" w:type="dxa"/>
              <w:left w:w="108" w:type="dxa"/>
              <w:bottom w:w="0" w:type="dxa"/>
              <w:right w:w="108" w:type="dxa"/>
            </w:tcMar>
            <w:hideMark/>
          </w:tcPr>
          <w:p w14:paraId="230E6338" w14:textId="77777777" w:rsidR="00E22D64" w:rsidRPr="00431061" w:rsidRDefault="00E22D64" w:rsidP="00290E44">
            <w:pPr>
              <w:rPr>
                <w:rFonts w:eastAsia="Times New Roman" w:cs="Times New Roman"/>
                <w:color w:val="FF0000"/>
                <w:sz w:val="22"/>
              </w:rPr>
            </w:pPr>
          </w:p>
        </w:tc>
        <w:tc>
          <w:tcPr>
            <w:tcW w:w="1449" w:type="dxa"/>
            <w:vAlign w:val="bottom"/>
          </w:tcPr>
          <w:p w14:paraId="7A012299" w14:textId="77777777" w:rsidR="00E22D64" w:rsidRPr="00431061" w:rsidRDefault="00E22D64" w:rsidP="00290E44">
            <w:pPr>
              <w:jc w:val="center"/>
              <w:rPr>
                <w:rFonts w:cs="Times New Roman"/>
                <w:color w:val="FF0000"/>
                <w:sz w:val="22"/>
              </w:rPr>
            </w:pPr>
          </w:p>
        </w:tc>
        <w:tc>
          <w:tcPr>
            <w:tcW w:w="1276" w:type="dxa"/>
            <w:hideMark/>
          </w:tcPr>
          <w:p w14:paraId="18993DD2" w14:textId="77777777" w:rsidR="00E22D64" w:rsidRPr="00431061" w:rsidRDefault="00E22D64" w:rsidP="00290E44">
            <w:pPr>
              <w:rPr>
                <w:rFonts w:cs="Times New Roman"/>
                <w:color w:val="FF0000"/>
                <w:sz w:val="22"/>
              </w:rPr>
            </w:pPr>
            <w:r w:rsidRPr="00431061">
              <w:rPr>
                <w:rFonts w:cs="Times New Roman"/>
                <w:color w:val="FF0000"/>
                <w:sz w:val="22"/>
              </w:rPr>
              <w:t>60</w:t>
            </w:r>
          </w:p>
        </w:tc>
        <w:tc>
          <w:tcPr>
            <w:tcW w:w="992" w:type="dxa"/>
          </w:tcPr>
          <w:p w14:paraId="49E56D0B" w14:textId="77777777" w:rsidR="00E22D64" w:rsidRPr="00431061" w:rsidRDefault="00E22D64" w:rsidP="00290E44">
            <w:pPr>
              <w:rPr>
                <w:rFonts w:cs="Times New Roman"/>
                <w:color w:val="FF0000"/>
                <w:sz w:val="22"/>
              </w:rPr>
            </w:pPr>
          </w:p>
        </w:tc>
        <w:tc>
          <w:tcPr>
            <w:tcW w:w="1169" w:type="dxa"/>
          </w:tcPr>
          <w:p w14:paraId="01950AFA" w14:textId="77777777" w:rsidR="00E22D64" w:rsidRPr="00431061" w:rsidRDefault="00E22D64" w:rsidP="00290E44">
            <w:pPr>
              <w:rPr>
                <w:rFonts w:cs="Times New Roman"/>
                <w:color w:val="FF0000"/>
                <w:sz w:val="22"/>
              </w:rPr>
            </w:pPr>
          </w:p>
        </w:tc>
      </w:tr>
      <w:tr w:rsidR="00E22D64" w:rsidRPr="002C5F2B" w14:paraId="73E65015" w14:textId="77777777" w:rsidTr="00290E44">
        <w:tc>
          <w:tcPr>
            <w:tcW w:w="1724" w:type="dxa"/>
            <w:tcMar>
              <w:top w:w="0" w:type="dxa"/>
              <w:left w:w="108" w:type="dxa"/>
              <w:bottom w:w="0" w:type="dxa"/>
              <w:right w:w="108" w:type="dxa"/>
            </w:tcMar>
            <w:hideMark/>
          </w:tcPr>
          <w:p w14:paraId="2C028521" w14:textId="77777777" w:rsidR="00E22D64" w:rsidRPr="006B15FB" w:rsidRDefault="00E22D64" w:rsidP="00290E44">
            <w:pPr>
              <w:rPr>
                <w:rFonts w:cs="Times New Roman"/>
                <w:sz w:val="22"/>
              </w:rPr>
            </w:pPr>
            <w:proofErr w:type="spellStart"/>
            <w:r w:rsidRPr="006B15FB">
              <w:rPr>
                <w:rFonts w:cs="Times New Roman"/>
                <w:sz w:val="22"/>
              </w:rPr>
              <w:t>Zn</w:t>
            </w:r>
            <w:proofErr w:type="spellEnd"/>
            <w:r w:rsidRPr="006B15FB">
              <w:rPr>
                <w:rFonts w:cs="Times New Roman"/>
                <w:sz w:val="22"/>
              </w:rPr>
              <w:t xml:space="preserve"> </w:t>
            </w:r>
          </w:p>
        </w:tc>
        <w:tc>
          <w:tcPr>
            <w:tcW w:w="1105" w:type="dxa"/>
            <w:tcMar>
              <w:top w:w="0" w:type="dxa"/>
              <w:left w:w="108" w:type="dxa"/>
              <w:bottom w:w="0" w:type="dxa"/>
              <w:right w:w="108" w:type="dxa"/>
            </w:tcMar>
            <w:hideMark/>
          </w:tcPr>
          <w:p w14:paraId="77B9FDBB" w14:textId="77777777" w:rsidR="00E22D64" w:rsidRPr="002C5F2B" w:rsidRDefault="00E22D64" w:rsidP="00290E44">
            <w:pPr>
              <w:rPr>
                <w:rFonts w:cs="Times New Roman"/>
                <w:sz w:val="22"/>
              </w:rPr>
            </w:pPr>
            <w:r w:rsidRPr="002C5F2B">
              <w:rPr>
                <w:rFonts w:cs="Times New Roman"/>
                <w:sz w:val="22"/>
              </w:rPr>
              <w:t>250</w:t>
            </w:r>
          </w:p>
        </w:tc>
        <w:tc>
          <w:tcPr>
            <w:tcW w:w="1147" w:type="dxa"/>
            <w:tcMar>
              <w:top w:w="0" w:type="dxa"/>
              <w:left w:w="108" w:type="dxa"/>
              <w:bottom w:w="0" w:type="dxa"/>
              <w:right w:w="108" w:type="dxa"/>
            </w:tcMar>
            <w:hideMark/>
          </w:tcPr>
          <w:p w14:paraId="3547D85C" w14:textId="77777777" w:rsidR="00E22D64" w:rsidRPr="00431061" w:rsidRDefault="00E22D64" w:rsidP="00290E44">
            <w:pPr>
              <w:rPr>
                <w:rFonts w:cs="Times New Roman"/>
                <w:color w:val="FF0000"/>
                <w:sz w:val="22"/>
              </w:rPr>
            </w:pPr>
            <w:r w:rsidRPr="00431061">
              <w:rPr>
                <w:rFonts w:cs="Times New Roman"/>
                <w:color w:val="FF0000"/>
                <w:sz w:val="22"/>
              </w:rPr>
              <w:t>1200</w:t>
            </w:r>
          </w:p>
        </w:tc>
        <w:tc>
          <w:tcPr>
            <w:tcW w:w="1148" w:type="dxa"/>
            <w:tcMar>
              <w:top w:w="0" w:type="dxa"/>
              <w:left w:w="108" w:type="dxa"/>
              <w:bottom w:w="0" w:type="dxa"/>
              <w:right w:w="108" w:type="dxa"/>
            </w:tcMar>
            <w:hideMark/>
          </w:tcPr>
          <w:p w14:paraId="20440AC7" w14:textId="77777777" w:rsidR="00E22D64" w:rsidRPr="00431061" w:rsidRDefault="00E22D64" w:rsidP="00290E44">
            <w:pPr>
              <w:rPr>
                <w:rFonts w:cs="Times New Roman"/>
                <w:color w:val="FF0000"/>
                <w:sz w:val="22"/>
              </w:rPr>
            </w:pPr>
          </w:p>
        </w:tc>
        <w:tc>
          <w:tcPr>
            <w:tcW w:w="935" w:type="dxa"/>
            <w:tcMar>
              <w:top w:w="0" w:type="dxa"/>
              <w:left w:w="108" w:type="dxa"/>
              <w:bottom w:w="0" w:type="dxa"/>
              <w:right w:w="108" w:type="dxa"/>
            </w:tcMar>
            <w:hideMark/>
          </w:tcPr>
          <w:p w14:paraId="6D5E4776" w14:textId="77777777" w:rsidR="00E22D64" w:rsidRPr="00431061" w:rsidRDefault="00E22D64" w:rsidP="00290E44">
            <w:pPr>
              <w:rPr>
                <w:rFonts w:cs="Times New Roman"/>
                <w:color w:val="FF0000"/>
                <w:sz w:val="22"/>
              </w:rPr>
            </w:pPr>
            <w:r w:rsidRPr="00431061">
              <w:rPr>
                <w:rFonts w:cs="Times New Roman"/>
                <w:color w:val="FF0000"/>
                <w:sz w:val="22"/>
              </w:rPr>
              <w:t>930</w:t>
            </w:r>
          </w:p>
        </w:tc>
        <w:tc>
          <w:tcPr>
            <w:tcW w:w="1449" w:type="dxa"/>
            <w:vAlign w:val="bottom"/>
          </w:tcPr>
          <w:p w14:paraId="54E86B88" w14:textId="77777777" w:rsidR="00E22D64" w:rsidRPr="00431061" w:rsidRDefault="00E22D64" w:rsidP="00290E44">
            <w:pPr>
              <w:jc w:val="center"/>
              <w:rPr>
                <w:rFonts w:cs="Times New Roman"/>
                <w:color w:val="FF0000"/>
                <w:sz w:val="22"/>
              </w:rPr>
            </w:pPr>
            <w:r w:rsidRPr="00431061">
              <w:rPr>
                <w:rFonts w:cs="Times New Roman"/>
                <w:color w:val="FF0000"/>
                <w:sz w:val="22"/>
              </w:rPr>
              <w:t>1900</w:t>
            </w:r>
          </w:p>
        </w:tc>
        <w:tc>
          <w:tcPr>
            <w:tcW w:w="1276" w:type="dxa"/>
            <w:hideMark/>
          </w:tcPr>
          <w:p w14:paraId="73722F5F" w14:textId="77777777" w:rsidR="00E22D64" w:rsidRPr="00431061" w:rsidRDefault="00E22D64" w:rsidP="00290E44">
            <w:pPr>
              <w:rPr>
                <w:rFonts w:cs="Times New Roman"/>
                <w:color w:val="FF0000"/>
                <w:sz w:val="22"/>
              </w:rPr>
            </w:pPr>
            <w:r w:rsidRPr="00431061">
              <w:rPr>
                <w:rFonts w:cs="Times New Roman"/>
                <w:color w:val="FF0000"/>
                <w:sz w:val="22"/>
              </w:rPr>
              <w:t>7200</w:t>
            </w:r>
          </w:p>
        </w:tc>
        <w:tc>
          <w:tcPr>
            <w:tcW w:w="992" w:type="dxa"/>
            <w:hideMark/>
          </w:tcPr>
          <w:p w14:paraId="7E905016" w14:textId="77777777" w:rsidR="00E22D64" w:rsidRPr="00431061" w:rsidRDefault="00E22D64" w:rsidP="00290E44">
            <w:pPr>
              <w:rPr>
                <w:rFonts w:cs="Times New Roman"/>
                <w:color w:val="FF0000"/>
                <w:sz w:val="22"/>
              </w:rPr>
            </w:pPr>
            <w:r w:rsidRPr="00431061">
              <w:rPr>
                <w:rFonts w:cs="Times New Roman"/>
                <w:color w:val="FF0000"/>
                <w:sz w:val="22"/>
              </w:rPr>
              <w:t>2200</w:t>
            </w:r>
          </w:p>
        </w:tc>
        <w:tc>
          <w:tcPr>
            <w:tcW w:w="1169" w:type="dxa"/>
            <w:hideMark/>
          </w:tcPr>
          <w:p w14:paraId="015D5083" w14:textId="77777777" w:rsidR="00E22D64" w:rsidRPr="00431061" w:rsidRDefault="00E22D64" w:rsidP="00290E44">
            <w:pPr>
              <w:rPr>
                <w:rFonts w:cs="Times New Roman"/>
                <w:color w:val="FF0000"/>
                <w:sz w:val="22"/>
              </w:rPr>
            </w:pPr>
            <w:r w:rsidRPr="00431061">
              <w:rPr>
                <w:rFonts w:cs="Times New Roman"/>
                <w:color w:val="FF0000"/>
                <w:sz w:val="22"/>
              </w:rPr>
              <w:t>1300</w:t>
            </w:r>
          </w:p>
        </w:tc>
      </w:tr>
    </w:tbl>
    <w:p w14:paraId="659B330F" w14:textId="77777777" w:rsidR="00E22D64" w:rsidRDefault="00E22D64" w:rsidP="00E22D64">
      <w:pPr>
        <w:rPr>
          <w:color w:val="1F497D"/>
          <w:sz w:val="22"/>
        </w:rPr>
      </w:pPr>
    </w:p>
    <w:tbl>
      <w:tblPr>
        <w:tblpPr w:leftFromText="141" w:rightFromText="141" w:vertAnchor="page" w:horzAnchor="margin" w:tblpY="2371"/>
        <w:tblW w:w="11614" w:type="dxa"/>
        <w:tblCellMar>
          <w:left w:w="70" w:type="dxa"/>
          <w:right w:w="70" w:type="dxa"/>
        </w:tblCellMar>
        <w:tblLook w:val="04A0" w:firstRow="1" w:lastRow="0" w:firstColumn="1" w:lastColumn="0" w:noHBand="0" w:noVBand="1"/>
      </w:tblPr>
      <w:tblGrid>
        <w:gridCol w:w="1088"/>
        <w:gridCol w:w="817"/>
        <w:gridCol w:w="1266"/>
        <w:gridCol w:w="1315"/>
        <w:gridCol w:w="1267"/>
        <w:gridCol w:w="692"/>
        <w:gridCol w:w="1029"/>
        <w:gridCol w:w="1685"/>
        <w:gridCol w:w="1234"/>
        <w:gridCol w:w="1221"/>
      </w:tblGrid>
      <w:tr w:rsidR="00E22D64" w:rsidRPr="0045090C" w14:paraId="75858436" w14:textId="77777777" w:rsidTr="00290E44">
        <w:trPr>
          <w:trHeight w:val="300"/>
        </w:trPr>
        <w:tc>
          <w:tcPr>
            <w:tcW w:w="130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E02AE61"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Parameter</w:t>
            </w:r>
          </w:p>
        </w:tc>
        <w:tc>
          <w:tcPr>
            <w:tcW w:w="666"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7E8703F" w14:textId="77777777" w:rsidR="00E22D64" w:rsidRPr="006B15FB" w:rsidRDefault="00E22D64" w:rsidP="00290E44">
            <w:pPr>
              <w:rPr>
                <w:rFonts w:cs="Times New Roman"/>
                <w:b/>
                <w:sz w:val="22"/>
              </w:rPr>
            </w:pPr>
            <w:r w:rsidRPr="006B15FB">
              <w:rPr>
                <w:rFonts w:cs="Times New Roman"/>
                <w:b/>
                <w:sz w:val="22"/>
              </w:rPr>
              <w:t>GV, myg/l</w:t>
            </w:r>
          </w:p>
        </w:tc>
        <w:tc>
          <w:tcPr>
            <w:tcW w:w="1130" w:type="dxa"/>
            <w:tcBorders>
              <w:top w:val="single" w:sz="8" w:space="0" w:color="auto"/>
              <w:left w:val="nil"/>
              <w:bottom w:val="nil"/>
              <w:right w:val="single" w:sz="8" w:space="0" w:color="auto"/>
            </w:tcBorders>
            <w:shd w:val="clear" w:color="auto" w:fill="auto"/>
            <w:hideMark/>
          </w:tcPr>
          <w:p w14:paraId="4B26CC6B"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16.10.2014</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A7D132B"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17.09.2014</w:t>
            </w:r>
          </w:p>
        </w:tc>
        <w:tc>
          <w:tcPr>
            <w:tcW w:w="113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1B551A7C"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20.11.2013</w:t>
            </w:r>
          </w:p>
        </w:tc>
        <w:tc>
          <w:tcPr>
            <w:tcW w:w="718"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2AE5D3ED"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21.9. 2012</w:t>
            </w:r>
          </w:p>
        </w:tc>
        <w:tc>
          <w:tcPr>
            <w:tcW w:w="91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4DFFEC82"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8.3.2011</w:t>
            </w:r>
          </w:p>
        </w:tc>
        <w:tc>
          <w:tcPr>
            <w:tcW w:w="2362" w:type="dxa"/>
            <w:tcBorders>
              <w:top w:val="single" w:sz="8" w:space="0" w:color="auto"/>
              <w:left w:val="nil"/>
              <w:bottom w:val="nil"/>
              <w:right w:val="single" w:sz="8" w:space="0" w:color="auto"/>
            </w:tcBorders>
            <w:shd w:val="clear" w:color="auto" w:fill="auto"/>
            <w:hideMark/>
          </w:tcPr>
          <w:p w14:paraId="6E212704"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2.3.2010</w:t>
            </w:r>
          </w:p>
        </w:tc>
        <w:tc>
          <w:tcPr>
            <w:tcW w:w="1248"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08E2C4F5"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15.4.2009</w:t>
            </w:r>
          </w:p>
        </w:tc>
        <w:tc>
          <w:tcPr>
            <w:tcW w:w="1020" w:type="dxa"/>
            <w:vMerge w:val="restart"/>
            <w:tcBorders>
              <w:top w:val="single" w:sz="8" w:space="0" w:color="auto"/>
              <w:left w:val="single" w:sz="8" w:space="0" w:color="auto"/>
              <w:bottom w:val="single" w:sz="8" w:space="0" w:color="000000"/>
              <w:right w:val="single" w:sz="8" w:space="0" w:color="auto"/>
            </w:tcBorders>
            <w:shd w:val="clear" w:color="auto" w:fill="auto"/>
            <w:hideMark/>
          </w:tcPr>
          <w:p w14:paraId="7EAAB242" w14:textId="77777777" w:rsidR="00E22D64" w:rsidRPr="006B15FB" w:rsidRDefault="00E22D64" w:rsidP="00290E44">
            <w:pPr>
              <w:spacing w:line="240" w:lineRule="auto"/>
              <w:rPr>
                <w:rFonts w:eastAsia="Times New Roman" w:cs="Times New Roman"/>
                <w:b/>
                <w:sz w:val="22"/>
                <w:szCs w:val="20"/>
                <w:lang w:eastAsia="da-DK"/>
              </w:rPr>
            </w:pPr>
            <w:r w:rsidRPr="006B15FB">
              <w:rPr>
                <w:rFonts w:eastAsia="Times New Roman" w:cs="Times New Roman"/>
                <w:b/>
                <w:sz w:val="22"/>
                <w:szCs w:val="20"/>
                <w:lang w:eastAsia="da-DK"/>
              </w:rPr>
              <w:t>13.3.2009</w:t>
            </w:r>
          </w:p>
        </w:tc>
      </w:tr>
      <w:tr w:rsidR="00E22D64" w:rsidRPr="0045090C" w14:paraId="27941A9A" w14:textId="77777777" w:rsidTr="00290E44">
        <w:trPr>
          <w:trHeight w:val="370"/>
        </w:trPr>
        <w:tc>
          <w:tcPr>
            <w:tcW w:w="1300" w:type="dxa"/>
            <w:vMerge/>
            <w:tcBorders>
              <w:top w:val="single" w:sz="8" w:space="0" w:color="auto"/>
              <w:left w:val="single" w:sz="8" w:space="0" w:color="auto"/>
              <w:bottom w:val="single" w:sz="8" w:space="0" w:color="000000"/>
              <w:right w:val="single" w:sz="8" w:space="0" w:color="auto"/>
            </w:tcBorders>
            <w:vAlign w:val="center"/>
            <w:hideMark/>
          </w:tcPr>
          <w:p w14:paraId="1E2DFDBC" w14:textId="77777777" w:rsidR="00E22D64" w:rsidRPr="006B15FB" w:rsidRDefault="00E22D64" w:rsidP="00290E44">
            <w:pPr>
              <w:spacing w:line="240" w:lineRule="auto"/>
              <w:rPr>
                <w:rFonts w:eastAsia="Times New Roman" w:cs="Times New Roman"/>
                <w:sz w:val="22"/>
                <w:szCs w:val="20"/>
                <w:lang w:eastAsia="da-DK"/>
              </w:rPr>
            </w:pPr>
          </w:p>
        </w:tc>
        <w:tc>
          <w:tcPr>
            <w:tcW w:w="666" w:type="dxa"/>
            <w:vMerge/>
            <w:tcBorders>
              <w:top w:val="single" w:sz="8" w:space="0" w:color="auto"/>
              <w:left w:val="single" w:sz="8" w:space="0" w:color="auto"/>
              <w:bottom w:val="single" w:sz="8" w:space="0" w:color="000000"/>
              <w:right w:val="single" w:sz="8" w:space="0" w:color="auto"/>
            </w:tcBorders>
            <w:vAlign w:val="center"/>
            <w:hideMark/>
          </w:tcPr>
          <w:p w14:paraId="656BE159" w14:textId="77777777" w:rsidR="00E22D64" w:rsidRPr="0045090C" w:rsidRDefault="00E22D64" w:rsidP="00290E44">
            <w:pPr>
              <w:spacing w:line="240" w:lineRule="auto"/>
              <w:rPr>
                <w:rFonts w:eastAsia="Times New Roman" w:cs="Times New Roman"/>
                <w:sz w:val="22"/>
                <w:szCs w:val="20"/>
                <w:lang w:eastAsia="da-DK"/>
              </w:rPr>
            </w:pPr>
          </w:p>
        </w:tc>
        <w:tc>
          <w:tcPr>
            <w:tcW w:w="1130" w:type="dxa"/>
            <w:tcBorders>
              <w:top w:val="nil"/>
              <w:left w:val="nil"/>
              <w:bottom w:val="single" w:sz="8" w:space="0" w:color="auto"/>
              <w:right w:val="single" w:sz="8" w:space="0" w:color="auto"/>
            </w:tcBorders>
            <w:shd w:val="clear" w:color="auto" w:fill="auto"/>
            <w:hideMark/>
          </w:tcPr>
          <w:p w14:paraId="76B0FB2E" w14:textId="77777777" w:rsidR="00E22D64" w:rsidRPr="0045090C" w:rsidRDefault="00E22D64" w:rsidP="00290E44">
            <w:pPr>
              <w:spacing w:line="240" w:lineRule="auto"/>
              <w:rPr>
                <w:rFonts w:eastAsia="Times New Roman" w:cs="Times New Roman"/>
                <w:sz w:val="22"/>
                <w:szCs w:val="20"/>
                <w:lang w:eastAsia="da-DK"/>
              </w:rPr>
            </w:pPr>
            <w:r w:rsidRPr="0045090C">
              <w:rPr>
                <w:rFonts w:eastAsia="Times New Roman" w:cs="Times New Roman"/>
                <w:sz w:val="22"/>
                <w:szCs w:val="20"/>
                <w:lang w:eastAsia="da-DK"/>
              </w:rPr>
              <w:t> </w:t>
            </w:r>
          </w:p>
        </w:tc>
        <w:tc>
          <w:tcPr>
            <w:tcW w:w="1130" w:type="dxa"/>
            <w:vMerge/>
            <w:tcBorders>
              <w:top w:val="single" w:sz="8" w:space="0" w:color="auto"/>
              <w:left w:val="single" w:sz="8" w:space="0" w:color="auto"/>
              <w:bottom w:val="single" w:sz="8" w:space="0" w:color="000000"/>
              <w:right w:val="single" w:sz="8" w:space="0" w:color="auto"/>
            </w:tcBorders>
            <w:vAlign w:val="center"/>
            <w:hideMark/>
          </w:tcPr>
          <w:p w14:paraId="7EA10A78" w14:textId="77777777" w:rsidR="00E22D64" w:rsidRPr="0045090C" w:rsidRDefault="00E22D64" w:rsidP="00290E44">
            <w:pPr>
              <w:spacing w:line="240" w:lineRule="auto"/>
              <w:rPr>
                <w:rFonts w:eastAsia="Times New Roman" w:cs="Times New Roman"/>
                <w:sz w:val="22"/>
                <w:szCs w:val="20"/>
                <w:lang w:eastAsia="da-DK"/>
              </w:rPr>
            </w:pPr>
          </w:p>
        </w:tc>
        <w:tc>
          <w:tcPr>
            <w:tcW w:w="1130" w:type="dxa"/>
            <w:vMerge/>
            <w:tcBorders>
              <w:top w:val="single" w:sz="8" w:space="0" w:color="auto"/>
              <w:left w:val="single" w:sz="8" w:space="0" w:color="auto"/>
              <w:bottom w:val="single" w:sz="8" w:space="0" w:color="000000"/>
              <w:right w:val="single" w:sz="8" w:space="0" w:color="auto"/>
            </w:tcBorders>
            <w:vAlign w:val="center"/>
            <w:hideMark/>
          </w:tcPr>
          <w:p w14:paraId="031B9A0E" w14:textId="77777777" w:rsidR="00E22D64" w:rsidRPr="0045090C" w:rsidRDefault="00E22D64" w:rsidP="00290E44">
            <w:pPr>
              <w:spacing w:line="240" w:lineRule="auto"/>
              <w:rPr>
                <w:rFonts w:eastAsia="Times New Roman" w:cs="Times New Roman"/>
                <w:sz w:val="22"/>
                <w:szCs w:val="20"/>
                <w:lang w:eastAsia="da-DK"/>
              </w:rPr>
            </w:pPr>
          </w:p>
        </w:tc>
        <w:tc>
          <w:tcPr>
            <w:tcW w:w="718" w:type="dxa"/>
            <w:vMerge/>
            <w:tcBorders>
              <w:top w:val="single" w:sz="8" w:space="0" w:color="auto"/>
              <w:left w:val="single" w:sz="8" w:space="0" w:color="auto"/>
              <w:bottom w:val="single" w:sz="8" w:space="0" w:color="000000"/>
              <w:right w:val="single" w:sz="8" w:space="0" w:color="auto"/>
            </w:tcBorders>
            <w:vAlign w:val="center"/>
            <w:hideMark/>
          </w:tcPr>
          <w:p w14:paraId="54F1B352" w14:textId="77777777" w:rsidR="00E22D64" w:rsidRPr="0045090C" w:rsidRDefault="00E22D64" w:rsidP="00290E44">
            <w:pPr>
              <w:spacing w:line="240" w:lineRule="auto"/>
              <w:rPr>
                <w:rFonts w:eastAsia="Times New Roman" w:cs="Times New Roman"/>
                <w:sz w:val="22"/>
                <w:szCs w:val="20"/>
                <w:lang w:eastAsia="da-DK"/>
              </w:rPr>
            </w:pPr>
          </w:p>
        </w:tc>
        <w:tc>
          <w:tcPr>
            <w:tcW w:w="910" w:type="dxa"/>
            <w:vMerge/>
            <w:tcBorders>
              <w:top w:val="single" w:sz="8" w:space="0" w:color="auto"/>
              <w:left w:val="single" w:sz="8" w:space="0" w:color="auto"/>
              <w:bottom w:val="single" w:sz="8" w:space="0" w:color="000000"/>
              <w:right w:val="single" w:sz="8" w:space="0" w:color="auto"/>
            </w:tcBorders>
            <w:vAlign w:val="center"/>
            <w:hideMark/>
          </w:tcPr>
          <w:p w14:paraId="57793F62" w14:textId="77777777" w:rsidR="00E22D64" w:rsidRPr="0045090C" w:rsidRDefault="00E22D64" w:rsidP="00290E44">
            <w:pPr>
              <w:spacing w:line="240" w:lineRule="auto"/>
              <w:rPr>
                <w:rFonts w:eastAsia="Times New Roman" w:cs="Times New Roman"/>
                <w:sz w:val="22"/>
                <w:szCs w:val="20"/>
                <w:lang w:eastAsia="da-DK"/>
              </w:rPr>
            </w:pPr>
          </w:p>
        </w:tc>
        <w:tc>
          <w:tcPr>
            <w:tcW w:w="2362" w:type="dxa"/>
            <w:tcBorders>
              <w:top w:val="nil"/>
              <w:left w:val="nil"/>
              <w:bottom w:val="single" w:sz="8" w:space="0" w:color="auto"/>
              <w:right w:val="single" w:sz="8" w:space="0" w:color="auto"/>
            </w:tcBorders>
            <w:shd w:val="clear" w:color="auto" w:fill="auto"/>
            <w:hideMark/>
          </w:tcPr>
          <w:p w14:paraId="61818757" w14:textId="77777777" w:rsidR="00E22D64" w:rsidRPr="0045090C" w:rsidRDefault="00E22D64" w:rsidP="00290E44">
            <w:pPr>
              <w:spacing w:line="240" w:lineRule="auto"/>
              <w:rPr>
                <w:rFonts w:eastAsia="Times New Roman" w:cs="Times New Roman"/>
                <w:sz w:val="22"/>
                <w:szCs w:val="20"/>
                <w:lang w:eastAsia="da-DK"/>
              </w:rPr>
            </w:pPr>
            <w:r w:rsidRPr="0045090C">
              <w:rPr>
                <w:rFonts w:eastAsia="Times New Roman" w:cs="Times New Roman"/>
                <w:sz w:val="22"/>
                <w:szCs w:val="20"/>
                <w:lang w:eastAsia="da-DK"/>
              </w:rPr>
              <w:t>Efter olieudskiller</w:t>
            </w:r>
          </w:p>
        </w:tc>
        <w:tc>
          <w:tcPr>
            <w:tcW w:w="1248" w:type="dxa"/>
            <w:vMerge/>
            <w:tcBorders>
              <w:top w:val="single" w:sz="8" w:space="0" w:color="auto"/>
              <w:left w:val="single" w:sz="8" w:space="0" w:color="auto"/>
              <w:bottom w:val="single" w:sz="8" w:space="0" w:color="000000"/>
              <w:right w:val="single" w:sz="8" w:space="0" w:color="auto"/>
            </w:tcBorders>
            <w:vAlign w:val="center"/>
            <w:hideMark/>
          </w:tcPr>
          <w:p w14:paraId="4131EE4B" w14:textId="77777777" w:rsidR="00E22D64" w:rsidRPr="0045090C" w:rsidRDefault="00E22D64" w:rsidP="00290E44">
            <w:pPr>
              <w:spacing w:line="240" w:lineRule="auto"/>
              <w:rPr>
                <w:rFonts w:eastAsia="Times New Roman" w:cs="Times New Roman"/>
                <w:sz w:val="22"/>
                <w:szCs w:val="20"/>
                <w:lang w:eastAsia="da-DK"/>
              </w:rPr>
            </w:pPr>
          </w:p>
        </w:tc>
        <w:tc>
          <w:tcPr>
            <w:tcW w:w="1020" w:type="dxa"/>
            <w:vMerge/>
            <w:tcBorders>
              <w:top w:val="single" w:sz="8" w:space="0" w:color="auto"/>
              <w:left w:val="single" w:sz="8" w:space="0" w:color="auto"/>
              <w:bottom w:val="single" w:sz="8" w:space="0" w:color="000000"/>
              <w:right w:val="single" w:sz="8" w:space="0" w:color="auto"/>
            </w:tcBorders>
            <w:vAlign w:val="center"/>
            <w:hideMark/>
          </w:tcPr>
          <w:p w14:paraId="338F9D58" w14:textId="77777777" w:rsidR="00E22D64" w:rsidRPr="0045090C" w:rsidRDefault="00E22D64" w:rsidP="00290E44">
            <w:pPr>
              <w:spacing w:line="240" w:lineRule="auto"/>
              <w:rPr>
                <w:rFonts w:eastAsia="Times New Roman" w:cs="Times New Roman"/>
                <w:sz w:val="22"/>
                <w:szCs w:val="20"/>
                <w:lang w:eastAsia="da-DK"/>
              </w:rPr>
            </w:pPr>
          </w:p>
        </w:tc>
      </w:tr>
      <w:tr w:rsidR="00E22D64" w:rsidRPr="0045090C" w14:paraId="61A995CC" w14:textId="77777777" w:rsidTr="00290E44">
        <w:trPr>
          <w:trHeight w:val="525"/>
        </w:trPr>
        <w:tc>
          <w:tcPr>
            <w:tcW w:w="1300" w:type="dxa"/>
            <w:tcBorders>
              <w:top w:val="nil"/>
              <w:left w:val="single" w:sz="8" w:space="0" w:color="auto"/>
              <w:bottom w:val="single" w:sz="8" w:space="0" w:color="auto"/>
              <w:right w:val="single" w:sz="8" w:space="0" w:color="auto"/>
            </w:tcBorders>
            <w:shd w:val="clear" w:color="auto" w:fill="auto"/>
            <w:hideMark/>
          </w:tcPr>
          <w:p w14:paraId="77CD536B"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Mineralsk olie</w:t>
            </w:r>
          </w:p>
        </w:tc>
        <w:tc>
          <w:tcPr>
            <w:tcW w:w="666" w:type="dxa"/>
            <w:tcBorders>
              <w:top w:val="nil"/>
              <w:left w:val="nil"/>
              <w:bottom w:val="single" w:sz="8" w:space="0" w:color="auto"/>
              <w:right w:val="single" w:sz="8" w:space="0" w:color="auto"/>
            </w:tcBorders>
            <w:shd w:val="clear" w:color="auto" w:fill="auto"/>
            <w:hideMark/>
          </w:tcPr>
          <w:p w14:paraId="1B062908"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10</w:t>
            </w:r>
          </w:p>
        </w:tc>
        <w:tc>
          <w:tcPr>
            <w:tcW w:w="1130" w:type="dxa"/>
            <w:tcBorders>
              <w:top w:val="nil"/>
              <w:left w:val="nil"/>
              <w:bottom w:val="single" w:sz="8" w:space="0" w:color="auto"/>
              <w:right w:val="single" w:sz="8" w:space="0" w:color="auto"/>
            </w:tcBorders>
            <w:shd w:val="clear" w:color="auto" w:fill="auto"/>
            <w:hideMark/>
          </w:tcPr>
          <w:p w14:paraId="5660E6CE"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3,6</w:t>
            </w:r>
          </w:p>
        </w:tc>
        <w:tc>
          <w:tcPr>
            <w:tcW w:w="1130" w:type="dxa"/>
            <w:tcBorders>
              <w:top w:val="nil"/>
              <w:left w:val="nil"/>
              <w:bottom w:val="single" w:sz="8" w:space="0" w:color="auto"/>
              <w:right w:val="single" w:sz="8" w:space="0" w:color="auto"/>
            </w:tcBorders>
            <w:shd w:val="clear" w:color="auto" w:fill="auto"/>
            <w:hideMark/>
          </w:tcPr>
          <w:p w14:paraId="5E8350F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4,8</w:t>
            </w:r>
          </w:p>
        </w:tc>
        <w:tc>
          <w:tcPr>
            <w:tcW w:w="1130" w:type="dxa"/>
            <w:tcBorders>
              <w:top w:val="nil"/>
              <w:left w:val="nil"/>
              <w:bottom w:val="single" w:sz="8" w:space="0" w:color="auto"/>
              <w:right w:val="single" w:sz="8" w:space="0" w:color="auto"/>
            </w:tcBorders>
            <w:shd w:val="clear" w:color="auto" w:fill="auto"/>
            <w:hideMark/>
          </w:tcPr>
          <w:p w14:paraId="6EC4FACD"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0,66</w:t>
            </w:r>
          </w:p>
        </w:tc>
        <w:tc>
          <w:tcPr>
            <w:tcW w:w="718" w:type="dxa"/>
            <w:tcBorders>
              <w:top w:val="nil"/>
              <w:left w:val="nil"/>
              <w:bottom w:val="single" w:sz="8" w:space="0" w:color="auto"/>
              <w:right w:val="single" w:sz="8" w:space="0" w:color="auto"/>
            </w:tcBorders>
            <w:shd w:val="clear" w:color="auto" w:fill="auto"/>
            <w:hideMark/>
          </w:tcPr>
          <w:p w14:paraId="15D66EBB"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w:t>
            </w:r>
          </w:p>
        </w:tc>
        <w:tc>
          <w:tcPr>
            <w:tcW w:w="910" w:type="dxa"/>
            <w:tcBorders>
              <w:top w:val="nil"/>
              <w:left w:val="nil"/>
              <w:bottom w:val="single" w:sz="8" w:space="0" w:color="auto"/>
              <w:right w:val="single" w:sz="8" w:space="0" w:color="auto"/>
            </w:tcBorders>
            <w:shd w:val="clear" w:color="auto" w:fill="auto"/>
            <w:hideMark/>
          </w:tcPr>
          <w:p w14:paraId="5E62B0E8"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17</w:t>
            </w:r>
          </w:p>
        </w:tc>
        <w:tc>
          <w:tcPr>
            <w:tcW w:w="2362" w:type="dxa"/>
            <w:tcBorders>
              <w:top w:val="nil"/>
              <w:left w:val="nil"/>
              <w:bottom w:val="single" w:sz="8" w:space="0" w:color="auto"/>
              <w:right w:val="single" w:sz="8" w:space="0" w:color="auto"/>
            </w:tcBorders>
            <w:shd w:val="clear" w:color="auto" w:fill="auto"/>
            <w:hideMark/>
          </w:tcPr>
          <w:p w14:paraId="0B299E3C"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12</w:t>
            </w:r>
          </w:p>
        </w:tc>
        <w:tc>
          <w:tcPr>
            <w:tcW w:w="1248" w:type="dxa"/>
            <w:tcBorders>
              <w:top w:val="nil"/>
              <w:left w:val="nil"/>
              <w:bottom w:val="single" w:sz="8" w:space="0" w:color="auto"/>
              <w:right w:val="single" w:sz="8" w:space="0" w:color="auto"/>
            </w:tcBorders>
            <w:shd w:val="clear" w:color="auto" w:fill="auto"/>
            <w:hideMark/>
          </w:tcPr>
          <w:p w14:paraId="56A81121"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0,31</w:t>
            </w:r>
          </w:p>
        </w:tc>
        <w:tc>
          <w:tcPr>
            <w:tcW w:w="1020" w:type="dxa"/>
            <w:tcBorders>
              <w:top w:val="nil"/>
              <w:left w:val="nil"/>
              <w:bottom w:val="single" w:sz="8" w:space="0" w:color="auto"/>
              <w:right w:val="single" w:sz="8" w:space="0" w:color="auto"/>
            </w:tcBorders>
            <w:shd w:val="clear" w:color="auto" w:fill="auto"/>
            <w:hideMark/>
          </w:tcPr>
          <w:p w14:paraId="08A5F4B6"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w:t>
            </w:r>
          </w:p>
        </w:tc>
      </w:tr>
      <w:tr w:rsidR="00E22D64" w:rsidRPr="0045090C" w14:paraId="7E991979"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41E4AF57"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Bly</w:t>
            </w:r>
          </w:p>
        </w:tc>
        <w:tc>
          <w:tcPr>
            <w:tcW w:w="666" w:type="dxa"/>
            <w:tcBorders>
              <w:top w:val="nil"/>
              <w:left w:val="nil"/>
              <w:bottom w:val="single" w:sz="8" w:space="0" w:color="auto"/>
              <w:right w:val="single" w:sz="8" w:space="0" w:color="auto"/>
            </w:tcBorders>
            <w:shd w:val="clear" w:color="auto" w:fill="auto"/>
            <w:hideMark/>
          </w:tcPr>
          <w:p w14:paraId="7D277C96"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25</w:t>
            </w:r>
          </w:p>
        </w:tc>
        <w:tc>
          <w:tcPr>
            <w:tcW w:w="1130" w:type="dxa"/>
            <w:tcBorders>
              <w:top w:val="nil"/>
              <w:left w:val="nil"/>
              <w:bottom w:val="single" w:sz="8" w:space="0" w:color="auto"/>
              <w:right w:val="single" w:sz="8" w:space="0" w:color="auto"/>
            </w:tcBorders>
            <w:shd w:val="clear" w:color="auto" w:fill="auto"/>
            <w:hideMark/>
          </w:tcPr>
          <w:p w14:paraId="6EE37A7B"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290</w:t>
            </w:r>
          </w:p>
        </w:tc>
        <w:tc>
          <w:tcPr>
            <w:tcW w:w="1130" w:type="dxa"/>
            <w:tcBorders>
              <w:top w:val="nil"/>
              <w:left w:val="nil"/>
              <w:bottom w:val="single" w:sz="8" w:space="0" w:color="auto"/>
              <w:right w:val="single" w:sz="8" w:space="0" w:color="auto"/>
            </w:tcBorders>
            <w:shd w:val="clear" w:color="auto" w:fill="auto"/>
            <w:hideMark/>
          </w:tcPr>
          <w:p w14:paraId="27DEA16B"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120</w:t>
            </w:r>
          </w:p>
        </w:tc>
        <w:tc>
          <w:tcPr>
            <w:tcW w:w="1130" w:type="dxa"/>
            <w:tcBorders>
              <w:top w:val="nil"/>
              <w:left w:val="nil"/>
              <w:bottom w:val="single" w:sz="8" w:space="0" w:color="auto"/>
              <w:right w:val="single" w:sz="8" w:space="0" w:color="auto"/>
            </w:tcBorders>
            <w:shd w:val="clear" w:color="auto" w:fill="auto"/>
            <w:hideMark/>
          </w:tcPr>
          <w:p w14:paraId="22E34C88"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40</w:t>
            </w:r>
          </w:p>
        </w:tc>
        <w:tc>
          <w:tcPr>
            <w:tcW w:w="718" w:type="dxa"/>
            <w:tcBorders>
              <w:top w:val="nil"/>
              <w:left w:val="nil"/>
              <w:bottom w:val="single" w:sz="8" w:space="0" w:color="auto"/>
              <w:right w:val="single" w:sz="8" w:space="0" w:color="auto"/>
            </w:tcBorders>
            <w:shd w:val="clear" w:color="auto" w:fill="auto"/>
            <w:hideMark/>
          </w:tcPr>
          <w:p w14:paraId="04FBBBE6"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23</w:t>
            </w:r>
          </w:p>
        </w:tc>
        <w:tc>
          <w:tcPr>
            <w:tcW w:w="910" w:type="dxa"/>
            <w:tcBorders>
              <w:top w:val="nil"/>
              <w:left w:val="nil"/>
              <w:bottom w:val="single" w:sz="8" w:space="0" w:color="auto"/>
              <w:right w:val="single" w:sz="8" w:space="0" w:color="auto"/>
            </w:tcBorders>
            <w:shd w:val="clear" w:color="auto" w:fill="auto"/>
            <w:hideMark/>
          </w:tcPr>
          <w:p w14:paraId="48642CC3"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29</w:t>
            </w:r>
          </w:p>
        </w:tc>
        <w:tc>
          <w:tcPr>
            <w:tcW w:w="2362" w:type="dxa"/>
            <w:tcBorders>
              <w:top w:val="nil"/>
              <w:left w:val="nil"/>
              <w:bottom w:val="single" w:sz="8" w:space="0" w:color="auto"/>
              <w:right w:val="single" w:sz="8" w:space="0" w:color="auto"/>
            </w:tcBorders>
            <w:shd w:val="clear" w:color="auto" w:fill="auto"/>
            <w:hideMark/>
          </w:tcPr>
          <w:p w14:paraId="4616163F"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3200</w:t>
            </w:r>
          </w:p>
        </w:tc>
        <w:tc>
          <w:tcPr>
            <w:tcW w:w="1248" w:type="dxa"/>
            <w:tcBorders>
              <w:top w:val="nil"/>
              <w:left w:val="nil"/>
              <w:bottom w:val="single" w:sz="8" w:space="0" w:color="auto"/>
              <w:right w:val="single" w:sz="8" w:space="0" w:color="auto"/>
            </w:tcBorders>
            <w:shd w:val="clear" w:color="auto" w:fill="auto"/>
            <w:hideMark/>
          </w:tcPr>
          <w:p w14:paraId="58604DD2"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6,1</w:t>
            </w:r>
          </w:p>
        </w:tc>
        <w:tc>
          <w:tcPr>
            <w:tcW w:w="1020" w:type="dxa"/>
            <w:tcBorders>
              <w:top w:val="nil"/>
              <w:left w:val="nil"/>
              <w:bottom w:val="single" w:sz="8" w:space="0" w:color="auto"/>
              <w:right w:val="single" w:sz="8" w:space="0" w:color="auto"/>
            </w:tcBorders>
            <w:shd w:val="clear" w:color="auto" w:fill="auto"/>
            <w:hideMark/>
          </w:tcPr>
          <w:p w14:paraId="01965074"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8,5</w:t>
            </w:r>
          </w:p>
        </w:tc>
      </w:tr>
      <w:tr w:rsidR="00E22D64" w:rsidRPr="0045090C" w14:paraId="00ED2902"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52734505" w14:textId="77777777" w:rsidR="00E22D64" w:rsidRPr="006B15FB" w:rsidRDefault="00E22D64" w:rsidP="00290E44">
            <w:pPr>
              <w:spacing w:line="240" w:lineRule="auto"/>
              <w:rPr>
                <w:rFonts w:eastAsia="Times New Roman" w:cs="Times New Roman"/>
                <w:sz w:val="22"/>
                <w:szCs w:val="20"/>
                <w:lang w:eastAsia="da-DK"/>
              </w:rPr>
            </w:pPr>
            <w:proofErr w:type="spellStart"/>
            <w:r w:rsidRPr="006B15FB">
              <w:rPr>
                <w:rFonts w:eastAsia="Times New Roman" w:cs="Times New Roman"/>
                <w:sz w:val="22"/>
                <w:szCs w:val="20"/>
                <w:lang w:eastAsia="da-DK"/>
              </w:rPr>
              <w:t>Chrom</w:t>
            </w:r>
            <w:proofErr w:type="spellEnd"/>
          </w:p>
        </w:tc>
        <w:tc>
          <w:tcPr>
            <w:tcW w:w="666" w:type="dxa"/>
            <w:tcBorders>
              <w:top w:val="nil"/>
              <w:left w:val="nil"/>
              <w:bottom w:val="single" w:sz="8" w:space="0" w:color="auto"/>
              <w:right w:val="single" w:sz="8" w:space="0" w:color="auto"/>
            </w:tcBorders>
            <w:shd w:val="clear" w:color="auto" w:fill="auto"/>
            <w:hideMark/>
          </w:tcPr>
          <w:p w14:paraId="2B2BC52E"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5</w:t>
            </w:r>
          </w:p>
        </w:tc>
        <w:tc>
          <w:tcPr>
            <w:tcW w:w="1130" w:type="dxa"/>
            <w:tcBorders>
              <w:top w:val="nil"/>
              <w:left w:val="nil"/>
              <w:bottom w:val="single" w:sz="8" w:space="0" w:color="auto"/>
              <w:right w:val="single" w:sz="8" w:space="0" w:color="auto"/>
            </w:tcBorders>
            <w:shd w:val="clear" w:color="auto" w:fill="auto"/>
            <w:hideMark/>
          </w:tcPr>
          <w:p w14:paraId="493852EC"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22</w:t>
            </w:r>
          </w:p>
        </w:tc>
        <w:tc>
          <w:tcPr>
            <w:tcW w:w="1130" w:type="dxa"/>
            <w:tcBorders>
              <w:top w:val="nil"/>
              <w:left w:val="nil"/>
              <w:bottom w:val="single" w:sz="8" w:space="0" w:color="auto"/>
              <w:right w:val="single" w:sz="8" w:space="0" w:color="auto"/>
            </w:tcBorders>
            <w:shd w:val="clear" w:color="auto" w:fill="auto"/>
            <w:hideMark/>
          </w:tcPr>
          <w:p w14:paraId="10D20014"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18</w:t>
            </w:r>
          </w:p>
        </w:tc>
        <w:tc>
          <w:tcPr>
            <w:tcW w:w="1130" w:type="dxa"/>
            <w:tcBorders>
              <w:top w:val="nil"/>
              <w:left w:val="nil"/>
              <w:bottom w:val="single" w:sz="8" w:space="0" w:color="auto"/>
              <w:right w:val="single" w:sz="8" w:space="0" w:color="auto"/>
            </w:tcBorders>
            <w:shd w:val="clear" w:color="auto" w:fill="auto"/>
            <w:hideMark/>
          </w:tcPr>
          <w:p w14:paraId="6359B8A9"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17</w:t>
            </w:r>
          </w:p>
        </w:tc>
        <w:tc>
          <w:tcPr>
            <w:tcW w:w="718" w:type="dxa"/>
            <w:tcBorders>
              <w:top w:val="nil"/>
              <w:left w:val="nil"/>
              <w:bottom w:val="single" w:sz="8" w:space="0" w:color="auto"/>
              <w:right w:val="single" w:sz="8" w:space="0" w:color="auto"/>
            </w:tcBorders>
            <w:shd w:val="clear" w:color="auto" w:fill="auto"/>
            <w:hideMark/>
          </w:tcPr>
          <w:p w14:paraId="040E0A7C"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6,6</w:t>
            </w:r>
          </w:p>
        </w:tc>
        <w:tc>
          <w:tcPr>
            <w:tcW w:w="910" w:type="dxa"/>
            <w:tcBorders>
              <w:top w:val="nil"/>
              <w:left w:val="nil"/>
              <w:bottom w:val="single" w:sz="8" w:space="0" w:color="auto"/>
              <w:right w:val="single" w:sz="8" w:space="0" w:color="auto"/>
            </w:tcBorders>
            <w:shd w:val="clear" w:color="auto" w:fill="auto"/>
            <w:hideMark/>
          </w:tcPr>
          <w:p w14:paraId="29B4D76B"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5</w:t>
            </w:r>
          </w:p>
        </w:tc>
        <w:tc>
          <w:tcPr>
            <w:tcW w:w="2362" w:type="dxa"/>
            <w:tcBorders>
              <w:top w:val="nil"/>
              <w:left w:val="nil"/>
              <w:bottom w:val="single" w:sz="8" w:space="0" w:color="auto"/>
              <w:right w:val="single" w:sz="8" w:space="0" w:color="auto"/>
            </w:tcBorders>
            <w:shd w:val="clear" w:color="auto" w:fill="auto"/>
            <w:hideMark/>
          </w:tcPr>
          <w:p w14:paraId="19B8E955"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1600</w:t>
            </w:r>
          </w:p>
        </w:tc>
        <w:tc>
          <w:tcPr>
            <w:tcW w:w="1248" w:type="dxa"/>
            <w:tcBorders>
              <w:top w:val="nil"/>
              <w:left w:val="nil"/>
              <w:bottom w:val="single" w:sz="8" w:space="0" w:color="auto"/>
              <w:right w:val="single" w:sz="8" w:space="0" w:color="auto"/>
            </w:tcBorders>
            <w:shd w:val="clear" w:color="auto" w:fill="auto"/>
            <w:hideMark/>
          </w:tcPr>
          <w:p w14:paraId="65DC23F7"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color w:val="FF0000"/>
                <w:sz w:val="22"/>
                <w:szCs w:val="20"/>
                <w:lang w:eastAsia="da-DK"/>
              </w:rPr>
              <w:t>11</w:t>
            </w:r>
          </w:p>
        </w:tc>
        <w:tc>
          <w:tcPr>
            <w:tcW w:w="1020" w:type="dxa"/>
            <w:tcBorders>
              <w:top w:val="nil"/>
              <w:left w:val="nil"/>
              <w:bottom w:val="single" w:sz="8" w:space="0" w:color="auto"/>
              <w:right w:val="single" w:sz="8" w:space="0" w:color="auto"/>
            </w:tcBorders>
            <w:shd w:val="clear" w:color="auto" w:fill="auto"/>
            <w:hideMark/>
          </w:tcPr>
          <w:p w14:paraId="495C9C83"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1,8</w:t>
            </w:r>
          </w:p>
        </w:tc>
      </w:tr>
      <w:tr w:rsidR="00E22D64" w:rsidRPr="0045090C" w14:paraId="471C5C57"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254AD5EB"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Nikkel</w:t>
            </w:r>
          </w:p>
        </w:tc>
        <w:tc>
          <w:tcPr>
            <w:tcW w:w="666" w:type="dxa"/>
            <w:tcBorders>
              <w:top w:val="nil"/>
              <w:left w:val="nil"/>
              <w:bottom w:val="single" w:sz="8" w:space="0" w:color="auto"/>
              <w:right w:val="single" w:sz="8" w:space="0" w:color="auto"/>
            </w:tcBorders>
            <w:shd w:val="clear" w:color="auto" w:fill="auto"/>
            <w:hideMark/>
          </w:tcPr>
          <w:p w14:paraId="42FD67F2"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50</w:t>
            </w:r>
          </w:p>
        </w:tc>
        <w:tc>
          <w:tcPr>
            <w:tcW w:w="1130" w:type="dxa"/>
            <w:tcBorders>
              <w:top w:val="nil"/>
              <w:left w:val="nil"/>
              <w:bottom w:val="single" w:sz="8" w:space="0" w:color="auto"/>
              <w:right w:val="single" w:sz="8" w:space="0" w:color="auto"/>
            </w:tcBorders>
            <w:shd w:val="clear" w:color="auto" w:fill="auto"/>
            <w:hideMark/>
          </w:tcPr>
          <w:p w14:paraId="0E899083"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12</w:t>
            </w:r>
          </w:p>
        </w:tc>
        <w:tc>
          <w:tcPr>
            <w:tcW w:w="1130" w:type="dxa"/>
            <w:tcBorders>
              <w:top w:val="nil"/>
              <w:left w:val="nil"/>
              <w:bottom w:val="single" w:sz="8" w:space="0" w:color="auto"/>
              <w:right w:val="single" w:sz="8" w:space="0" w:color="auto"/>
            </w:tcBorders>
            <w:shd w:val="clear" w:color="auto" w:fill="auto"/>
            <w:hideMark/>
          </w:tcPr>
          <w:p w14:paraId="4E79A87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14</w:t>
            </w:r>
          </w:p>
        </w:tc>
        <w:tc>
          <w:tcPr>
            <w:tcW w:w="1130" w:type="dxa"/>
            <w:tcBorders>
              <w:top w:val="nil"/>
              <w:left w:val="nil"/>
              <w:bottom w:val="single" w:sz="8" w:space="0" w:color="auto"/>
              <w:right w:val="single" w:sz="8" w:space="0" w:color="auto"/>
            </w:tcBorders>
            <w:shd w:val="clear" w:color="auto" w:fill="auto"/>
            <w:hideMark/>
          </w:tcPr>
          <w:p w14:paraId="2C3FA908"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9</w:t>
            </w:r>
          </w:p>
        </w:tc>
        <w:tc>
          <w:tcPr>
            <w:tcW w:w="718" w:type="dxa"/>
            <w:tcBorders>
              <w:top w:val="nil"/>
              <w:left w:val="nil"/>
              <w:bottom w:val="single" w:sz="8" w:space="0" w:color="auto"/>
              <w:right w:val="single" w:sz="8" w:space="0" w:color="auto"/>
            </w:tcBorders>
            <w:shd w:val="clear" w:color="auto" w:fill="auto"/>
            <w:hideMark/>
          </w:tcPr>
          <w:p w14:paraId="2144514E"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6</w:t>
            </w:r>
          </w:p>
        </w:tc>
        <w:tc>
          <w:tcPr>
            <w:tcW w:w="910" w:type="dxa"/>
            <w:tcBorders>
              <w:top w:val="nil"/>
              <w:left w:val="nil"/>
              <w:bottom w:val="single" w:sz="8" w:space="0" w:color="auto"/>
              <w:right w:val="single" w:sz="8" w:space="0" w:color="auto"/>
            </w:tcBorders>
            <w:shd w:val="clear" w:color="auto" w:fill="auto"/>
            <w:hideMark/>
          </w:tcPr>
          <w:p w14:paraId="54EFD60E"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4,2</w:t>
            </w:r>
          </w:p>
        </w:tc>
        <w:tc>
          <w:tcPr>
            <w:tcW w:w="2362" w:type="dxa"/>
            <w:tcBorders>
              <w:top w:val="nil"/>
              <w:left w:val="nil"/>
              <w:bottom w:val="single" w:sz="8" w:space="0" w:color="auto"/>
              <w:right w:val="single" w:sz="8" w:space="0" w:color="auto"/>
            </w:tcBorders>
            <w:shd w:val="clear" w:color="auto" w:fill="auto"/>
            <w:hideMark/>
          </w:tcPr>
          <w:p w14:paraId="0FF3C42F"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210</w:t>
            </w:r>
          </w:p>
        </w:tc>
        <w:tc>
          <w:tcPr>
            <w:tcW w:w="1248" w:type="dxa"/>
            <w:tcBorders>
              <w:top w:val="nil"/>
              <w:left w:val="nil"/>
              <w:bottom w:val="single" w:sz="8" w:space="0" w:color="auto"/>
              <w:right w:val="single" w:sz="8" w:space="0" w:color="auto"/>
            </w:tcBorders>
            <w:shd w:val="clear" w:color="auto" w:fill="auto"/>
            <w:hideMark/>
          </w:tcPr>
          <w:p w14:paraId="15BA0489"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6,7</w:t>
            </w:r>
          </w:p>
        </w:tc>
        <w:tc>
          <w:tcPr>
            <w:tcW w:w="1020" w:type="dxa"/>
            <w:tcBorders>
              <w:top w:val="nil"/>
              <w:left w:val="nil"/>
              <w:bottom w:val="single" w:sz="8" w:space="0" w:color="auto"/>
              <w:right w:val="single" w:sz="8" w:space="0" w:color="auto"/>
            </w:tcBorders>
            <w:shd w:val="clear" w:color="auto" w:fill="auto"/>
            <w:hideMark/>
          </w:tcPr>
          <w:p w14:paraId="1C4CBDDC"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3,6</w:t>
            </w:r>
          </w:p>
        </w:tc>
      </w:tr>
      <w:tr w:rsidR="00E22D64" w:rsidRPr="0045090C" w14:paraId="623A63B9"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260F5105"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Kobber</w:t>
            </w:r>
          </w:p>
        </w:tc>
        <w:tc>
          <w:tcPr>
            <w:tcW w:w="666" w:type="dxa"/>
            <w:tcBorders>
              <w:top w:val="nil"/>
              <w:left w:val="nil"/>
              <w:bottom w:val="single" w:sz="8" w:space="0" w:color="auto"/>
              <w:right w:val="single" w:sz="8" w:space="0" w:color="auto"/>
            </w:tcBorders>
            <w:shd w:val="clear" w:color="auto" w:fill="auto"/>
            <w:hideMark/>
          </w:tcPr>
          <w:p w14:paraId="34A3F75F"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10</w:t>
            </w:r>
          </w:p>
        </w:tc>
        <w:tc>
          <w:tcPr>
            <w:tcW w:w="1130" w:type="dxa"/>
            <w:tcBorders>
              <w:top w:val="nil"/>
              <w:left w:val="nil"/>
              <w:bottom w:val="single" w:sz="8" w:space="0" w:color="auto"/>
              <w:right w:val="single" w:sz="8" w:space="0" w:color="auto"/>
            </w:tcBorders>
            <w:shd w:val="clear" w:color="auto" w:fill="auto"/>
            <w:hideMark/>
          </w:tcPr>
          <w:p w14:paraId="1155C717"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70</w:t>
            </w:r>
          </w:p>
        </w:tc>
        <w:tc>
          <w:tcPr>
            <w:tcW w:w="1130" w:type="dxa"/>
            <w:tcBorders>
              <w:top w:val="nil"/>
              <w:left w:val="nil"/>
              <w:bottom w:val="single" w:sz="8" w:space="0" w:color="auto"/>
              <w:right w:val="single" w:sz="8" w:space="0" w:color="auto"/>
            </w:tcBorders>
            <w:shd w:val="clear" w:color="auto" w:fill="auto"/>
            <w:hideMark/>
          </w:tcPr>
          <w:p w14:paraId="22C36D16"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50</w:t>
            </w:r>
          </w:p>
        </w:tc>
        <w:tc>
          <w:tcPr>
            <w:tcW w:w="1130" w:type="dxa"/>
            <w:tcBorders>
              <w:top w:val="nil"/>
              <w:left w:val="nil"/>
              <w:bottom w:val="single" w:sz="8" w:space="0" w:color="auto"/>
              <w:right w:val="single" w:sz="8" w:space="0" w:color="auto"/>
            </w:tcBorders>
            <w:shd w:val="clear" w:color="auto" w:fill="auto"/>
            <w:hideMark/>
          </w:tcPr>
          <w:p w14:paraId="3E3CB384"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38</w:t>
            </w:r>
          </w:p>
        </w:tc>
        <w:tc>
          <w:tcPr>
            <w:tcW w:w="718" w:type="dxa"/>
            <w:tcBorders>
              <w:top w:val="nil"/>
              <w:left w:val="nil"/>
              <w:bottom w:val="single" w:sz="8" w:space="0" w:color="auto"/>
              <w:right w:val="single" w:sz="8" w:space="0" w:color="auto"/>
            </w:tcBorders>
            <w:shd w:val="clear" w:color="auto" w:fill="auto"/>
            <w:hideMark/>
          </w:tcPr>
          <w:p w14:paraId="39BFB694"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14</w:t>
            </w:r>
          </w:p>
        </w:tc>
        <w:tc>
          <w:tcPr>
            <w:tcW w:w="910" w:type="dxa"/>
            <w:tcBorders>
              <w:top w:val="nil"/>
              <w:left w:val="nil"/>
              <w:bottom w:val="single" w:sz="8" w:space="0" w:color="auto"/>
              <w:right w:val="single" w:sz="8" w:space="0" w:color="auto"/>
            </w:tcBorders>
            <w:shd w:val="clear" w:color="auto" w:fill="auto"/>
            <w:hideMark/>
          </w:tcPr>
          <w:p w14:paraId="0ACC2DA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13</w:t>
            </w:r>
          </w:p>
        </w:tc>
        <w:tc>
          <w:tcPr>
            <w:tcW w:w="2362" w:type="dxa"/>
            <w:tcBorders>
              <w:top w:val="nil"/>
              <w:left w:val="nil"/>
              <w:bottom w:val="single" w:sz="8" w:space="0" w:color="auto"/>
              <w:right w:val="single" w:sz="8" w:space="0" w:color="auto"/>
            </w:tcBorders>
            <w:shd w:val="clear" w:color="auto" w:fill="auto"/>
            <w:hideMark/>
          </w:tcPr>
          <w:p w14:paraId="55FF0F24"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3200</w:t>
            </w:r>
          </w:p>
        </w:tc>
        <w:tc>
          <w:tcPr>
            <w:tcW w:w="1248" w:type="dxa"/>
            <w:tcBorders>
              <w:top w:val="nil"/>
              <w:left w:val="nil"/>
              <w:bottom w:val="single" w:sz="8" w:space="0" w:color="auto"/>
              <w:right w:val="single" w:sz="8" w:space="0" w:color="auto"/>
            </w:tcBorders>
            <w:shd w:val="clear" w:color="auto" w:fill="auto"/>
            <w:hideMark/>
          </w:tcPr>
          <w:p w14:paraId="34F4C4E0"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40</w:t>
            </w:r>
          </w:p>
        </w:tc>
        <w:tc>
          <w:tcPr>
            <w:tcW w:w="1020" w:type="dxa"/>
            <w:tcBorders>
              <w:top w:val="nil"/>
              <w:left w:val="nil"/>
              <w:bottom w:val="single" w:sz="8" w:space="0" w:color="auto"/>
              <w:right w:val="single" w:sz="8" w:space="0" w:color="auto"/>
            </w:tcBorders>
            <w:shd w:val="clear" w:color="auto" w:fill="auto"/>
            <w:hideMark/>
          </w:tcPr>
          <w:p w14:paraId="2D319553"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62</w:t>
            </w:r>
          </w:p>
        </w:tc>
      </w:tr>
      <w:tr w:rsidR="00E22D64" w:rsidRPr="0045090C" w14:paraId="18DC4E91"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7510907D"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Zink</w:t>
            </w:r>
          </w:p>
        </w:tc>
        <w:tc>
          <w:tcPr>
            <w:tcW w:w="666" w:type="dxa"/>
            <w:tcBorders>
              <w:top w:val="nil"/>
              <w:left w:val="nil"/>
              <w:bottom w:val="single" w:sz="8" w:space="0" w:color="auto"/>
              <w:right w:val="single" w:sz="8" w:space="0" w:color="auto"/>
            </w:tcBorders>
            <w:shd w:val="clear" w:color="auto" w:fill="auto"/>
            <w:hideMark/>
          </w:tcPr>
          <w:p w14:paraId="1783F4E9"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250</w:t>
            </w:r>
          </w:p>
        </w:tc>
        <w:tc>
          <w:tcPr>
            <w:tcW w:w="1130" w:type="dxa"/>
            <w:tcBorders>
              <w:top w:val="nil"/>
              <w:left w:val="nil"/>
              <w:bottom w:val="single" w:sz="8" w:space="0" w:color="auto"/>
              <w:right w:val="single" w:sz="8" w:space="0" w:color="auto"/>
            </w:tcBorders>
            <w:shd w:val="clear" w:color="auto" w:fill="auto"/>
            <w:hideMark/>
          </w:tcPr>
          <w:p w14:paraId="3C575EE5"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2900</w:t>
            </w:r>
          </w:p>
        </w:tc>
        <w:tc>
          <w:tcPr>
            <w:tcW w:w="1130" w:type="dxa"/>
            <w:tcBorders>
              <w:top w:val="nil"/>
              <w:left w:val="nil"/>
              <w:bottom w:val="single" w:sz="8" w:space="0" w:color="auto"/>
              <w:right w:val="single" w:sz="8" w:space="0" w:color="auto"/>
            </w:tcBorders>
            <w:shd w:val="clear" w:color="auto" w:fill="auto"/>
            <w:hideMark/>
          </w:tcPr>
          <w:p w14:paraId="7EE03F45"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1600</w:t>
            </w:r>
          </w:p>
        </w:tc>
        <w:tc>
          <w:tcPr>
            <w:tcW w:w="1130" w:type="dxa"/>
            <w:tcBorders>
              <w:top w:val="nil"/>
              <w:left w:val="nil"/>
              <w:bottom w:val="single" w:sz="8" w:space="0" w:color="auto"/>
              <w:right w:val="single" w:sz="8" w:space="0" w:color="auto"/>
            </w:tcBorders>
            <w:shd w:val="clear" w:color="auto" w:fill="auto"/>
            <w:hideMark/>
          </w:tcPr>
          <w:p w14:paraId="7BE8303A"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1100</w:t>
            </w:r>
          </w:p>
        </w:tc>
        <w:tc>
          <w:tcPr>
            <w:tcW w:w="718" w:type="dxa"/>
            <w:tcBorders>
              <w:top w:val="nil"/>
              <w:left w:val="nil"/>
              <w:bottom w:val="single" w:sz="8" w:space="0" w:color="auto"/>
              <w:right w:val="single" w:sz="8" w:space="0" w:color="auto"/>
            </w:tcBorders>
            <w:shd w:val="clear" w:color="auto" w:fill="auto"/>
            <w:hideMark/>
          </w:tcPr>
          <w:p w14:paraId="158F0C25" w14:textId="77777777" w:rsidR="00E22D64" w:rsidRPr="0045090C" w:rsidRDefault="00E22D64" w:rsidP="00290E44">
            <w:pPr>
              <w:spacing w:line="240" w:lineRule="auto"/>
              <w:jc w:val="right"/>
              <w:rPr>
                <w:rFonts w:eastAsia="Times New Roman" w:cs="Times New Roman"/>
                <w:color w:val="FFFFFF" w:themeColor="background1"/>
                <w:sz w:val="22"/>
                <w:szCs w:val="20"/>
                <w:lang w:eastAsia="da-DK"/>
              </w:rPr>
            </w:pPr>
            <w:r w:rsidRPr="0045090C">
              <w:rPr>
                <w:rFonts w:eastAsia="Times New Roman" w:cs="Times New Roman"/>
                <w:color w:val="FFFFFF" w:themeColor="background1"/>
                <w:sz w:val="22"/>
                <w:szCs w:val="20"/>
                <w:lang w:eastAsia="da-DK"/>
              </w:rPr>
              <w:t>230</w:t>
            </w:r>
          </w:p>
        </w:tc>
        <w:tc>
          <w:tcPr>
            <w:tcW w:w="910" w:type="dxa"/>
            <w:tcBorders>
              <w:top w:val="nil"/>
              <w:left w:val="nil"/>
              <w:bottom w:val="single" w:sz="8" w:space="0" w:color="auto"/>
              <w:right w:val="single" w:sz="8" w:space="0" w:color="auto"/>
            </w:tcBorders>
            <w:shd w:val="clear" w:color="auto" w:fill="auto"/>
            <w:hideMark/>
          </w:tcPr>
          <w:p w14:paraId="2BD1B0A6"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440</w:t>
            </w:r>
          </w:p>
        </w:tc>
        <w:tc>
          <w:tcPr>
            <w:tcW w:w="2362" w:type="dxa"/>
            <w:tcBorders>
              <w:top w:val="nil"/>
              <w:left w:val="nil"/>
              <w:bottom w:val="single" w:sz="8" w:space="0" w:color="auto"/>
              <w:right w:val="single" w:sz="8" w:space="0" w:color="auto"/>
            </w:tcBorders>
            <w:shd w:val="clear" w:color="auto" w:fill="auto"/>
            <w:hideMark/>
          </w:tcPr>
          <w:p w14:paraId="2672958A"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9400</w:t>
            </w:r>
          </w:p>
        </w:tc>
        <w:tc>
          <w:tcPr>
            <w:tcW w:w="1248" w:type="dxa"/>
            <w:tcBorders>
              <w:top w:val="nil"/>
              <w:left w:val="nil"/>
              <w:bottom w:val="single" w:sz="8" w:space="0" w:color="auto"/>
              <w:right w:val="single" w:sz="8" w:space="0" w:color="auto"/>
            </w:tcBorders>
            <w:shd w:val="clear" w:color="auto" w:fill="auto"/>
            <w:hideMark/>
          </w:tcPr>
          <w:p w14:paraId="14DFA2AE"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260</w:t>
            </w:r>
          </w:p>
        </w:tc>
        <w:tc>
          <w:tcPr>
            <w:tcW w:w="1020" w:type="dxa"/>
            <w:tcBorders>
              <w:top w:val="nil"/>
              <w:left w:val="nil"/>
              <w:bottom w:val="single" w:sz="8" w:space="0" w:color="auto"/>
              <w:right w:val="single" w:sz="8" w:space="0" w:color="auto"/>
            </w:tcBorders>
            <w:shd w:val="clear" w:color="auto" w:fill="auto"/>
            <w:hideMark/>
          </w:tcPr>
          <w:p w14:paraId="6270B4FE"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410</w:t>
            </w:r>
          </w:p>
        </w:tc>
      </w:tr>
      <w:tr w:rsidR="00E22D64" w:rsidRPr="0045090C" w14:paraId="4DB7365E"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56BEBF6E"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Arsen</w:t>
            </w:r>
          </w:p>
        </w:tc>
        <w:tc>
          <w:tcPr>
            <w:tcW w:w="666" w:type="dxa"/>
            <w:tcBorders>
              <w:top w:val="nil"/>
              <w:left w:val="nil"/>
              <w:bottom w:val="single" w:sz="8" w:space="0" w:color="auto"/>
              <w:right w:val="single" w:sz="8" w:space="0" w:color="auto"/>
            </w:tcBorders>
            <w:shd w:val="clear" w:color="auto" w:fill="auto"/>
            <w:hideMark/>
          </w:tcPr>
          <w:p w14:paraId="6EC2C5FC"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15</w:t>
            </w:r>
          </w:p>
        </w:tc>
        <w:tc>
          <w:tcPr>
            <w:tcW w:w="1130" w:type="dxa"/>
            <w:tcBorders>
              <w:top w:val="nil"/>
              <w:left w:val="nil"/>
              <w:bottom w:val="single" w:sz="8" w:space="0" w:color="auto"/>
              <w:right w:val="single" w:sz="8" w:space="0" w:color="auto"/>
            </w:tcBorders>
            <w:shd w:val="clear" w:color="auto" w:fill="auto"/>
            <w:hideMark/>
          </w:tcPr>
          <w:p w14:paraId="41324B62"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color w:val="FF0000"/>
                <w:sz w:val="22"/>
                <w:szCs w:val="20"/>
                <w:lang w:eastAsia="da-DK"/>
              </w:rPr>
              <w:t>16</w:t>
            </w:r>
          </w:p>
        </w:tc>
        <w:tc>
          <w:tcPr>
            <w:tcW w:w="1130" w:type="dxa"/>
            <w:tcBorders>
              <w:top w:val="nil"/>
              <w:left w:val="nil"/>
              <w:bottom w:val="single" w:sz="8" w:space="0" w:color="auto"/>
              <w:right w:val="single" w:sz="8" w:space="0" w:color="auto"/>
            </w:tcBorders>
            <w:shd w:val="clear" w:color="auto" w:fill="auto"/>
            <w:hideMark/>
          </w:tcPr>
          <w:p w14:paraId="4182CBBD"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10</w:t>
            </w:r>
          </w:p>
        </w:tc>
        <w:tc>
          <w:tcPr>
            <w:tcW w:w="1130" w:type="dxa"/>
            <w:tcBorders>
              <w:top w:val="nil"/>
              <w:left w:val="nil"/>
              <w:bottom w:val="single" w:sz="8" w:space="0" w:color="auto"/>
              <w:right w:val="single" w:sz="8" w:space="0" w:color="auto"/>
            </w:tcBorders>
            <w:shd w:val="clear" w:color="auto" w:fill="auto"/>
            <w:hideMark/>
          </w:tcPr>
          <w:p w14:paraId="51CEE308"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4,4</w:t>
            </w:r>
          </w:p>
        </w:tc>
        <w:tc>
          <w:tcPr>
            <w:tcW w:w="718" w:type="dxa"/>
            <w:tcBorders>
              <w:top w:val="nil"/>
              <w:left w:val="nil"/>
              <w:bottom w:val="single" w:sz="8" w:space="0" w:color="auto"/>
              <w:right w:val="single" w:sz="8" w:space="0" w:color="auto"/>
            </w:tcBorders>
            <w:shd w:val="clear" w:color="auto" w:fill="auto"/>
            <w:hideMark/>
          </w:tcPr>
          <w:p w14:paraId="08E88DCA"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&lt;0,8</w:t>
            </w:r>
          </w:p>
        </w:tc>
        <w:tc>
          <w:tcPr>
            <w:tcW w:w="910" w:type="dxa"/>
            <w:tcBorders>
              <w:top w:val="nil"/>
              <w:left w:val="nil"/>
              <w:bottom w:val="single" w:sz="8" w:space="0" w:color="auto"/>
              <w:right w:val="single" w:sz="8" w:space="0" w:color="auto"/>
            </w:tcBorders>
            <w:shd w:val="clear" w:color="auto" w:fill="auto"/>
            <w:hideMark/>
          </w:tcPr>
          <w:p w14:paraId="5C9436BA"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17</w:t>
            </w:r>
          </w:p>
        </w:tc>
        <w:tc>
          <w:tcPr>
            <w:tcW w:w="2362" w:type="dxa"/>
            <w:tcBorders>
              <w:top w:val="nil"/>
              <w:left w:val="nil"/>
              <w:bottom w:val="single" w:sz="8" w:space="0" w:color="auto"/>
              <w:right w:val="single" w:sz="8" w:space="0" w:color="auto"/>
            </w:tcBorders>
            <w:shd w:val="clear" w:color="auto" w:fill="auto"/>
            <w:hideMark/>
          </w:tcPr>
          <w:p w14:paraId="3D046E30"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230</w:t>
            </w:r>
          </w:p>
        </w:tc>
        <w:tc>
          <w:tcPr>
            <w:tcW w:w="1248" w:type="dxa"/>
            <w:tcBorders>
              <w:top w:val="nil"/>
              <w:left w:val="nil"/>
              <w:bottom w:val="single" w:sz="8" w:space="0" w:color="auto"/>
              <w:right w:val="single" w:sz="8" w:space="0" w:color="auto"/>
            </w:tcBorders>
            <w:shd w:val="clear" w:color="auto" w:fill="auto"/>
            <w:hideMark/>
          </w:tcPr>
          <w:p w14:paraId="6E04018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1,4</w:t>
            </w:r>
          </w:p>
        </w:tc>
        <w:tc>
          <w:tcPr>
            <w:tcW w:w="1020" w:type="dxa"/>
            <w:tcBorders>
              <w:top w:val="nil"/>
              <w:left w:val="nil"/>
              <w:bottom w:val="single" w:sz="8" w:space="0" w:color="auto"/>
              <w:right w:val="single" w:sz="8" w:space="0" w:color="auto"/>
            </w:tcBorders>
            <w:shd w:val="clear" w:color="auto" w:fill="auto"/>
            <w:hideMark/>
          </w:tcPr>
          <w:p w14:paraId="2ABA7214"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0,92</w:t>
            </w:r>
          </w:p>
        </w:tc>
      </w:tr>
      <w:tr w:rsidR="00E22D64" w:rsidRPr="0045090C" w14:paraId="20645752"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08AD8A78"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Cadmium</w:t>
            </w:r>
          </w:p>
        </w:tc>
        <w:tc>
          <w:tcPr>
            <w:tcW w:w="666" w:type="dxa"/>
            <w:tcBorders>
              <w:top w:val="nil"/>
              <w:left w:val="nil"/>
              <w:bottom w:val="single" w:sz="8" w:space="0" w:color="auto"/>
              <w:right w:val="single" w:sz="8" w:space="0" w:color="auto"/>
            </w:tcBorders>
            <w:shd w:val="clear" w:color="auto" w:fill="auto"/>
            <w:hideMark/>
          </w:tcPr>
          <w:p w14:paraId="04A5DAAA"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10</w:t>
            </w:r>
          </w:p>
        </w:tc>
        <w:tc>
          <w:tcPr>
            <w:tcW w:w="1130" w:type="dxa"/>
            <w:tcBorders>
              <w:top w:val="nil"/>
              <w:left w:val="nil"/>
              <w:bottom w:val="single" w:sz="8" w:space="0" w:color="auto"/>
              <w:right w:val="single" w:sz="8" w:space="0" w:color="auto"/>
            </w:tcBorders>
            <w:shd w:val="clear" w:color="auto" w:fill="auto"/>
            <w:hideMark/>
          </w:tcPr>
          <w:p w14:paraId="69C260A8"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2,2</w:t>
            </w:r>
          </w:p>
        </w:tc>
        <w:tc>
          <w:tcPr>
            <w:tcW w:w="1130" w:type="dxa"/>
            <w:tcBorders>
              <w:top w:val="nil"/>
              <w:left w:val="nil"/>
              <w:bottom w:val="single" w:sz="8" w:space="0" w:color="auto"/>
              <w:right w:val="single" w:sz="8" w:space="0" w:color="auto"/>
            </w:tcBorders>
            <w:shd w:val="clear" w:color="auto" w:fill="auto"/>
            <w:hideMark/>
          </w:tcPr>
          <w:p w14:paraId="6102F003"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1,3</w:t>
            </w:r>
          </w:p>
        </w:tc>
        <w:tc>
          <w:tcPr>
            <w:tcW w:w="1130" w:type="dxa"/>
            <w:tcBorders>
              <w:top w:val="nil"/>
              <w:left w:val="nil"/>
              <w:bottom w:val="single" w:sz="8" w:space="0" w:color="auto"/>
              <w:right w:val="single" w:sz="8" w:space="0" w:color="auto"/>
            </w:tcBorders>
            <w:shd w:val="clear" w:color="auto" w:fill="auto"/>
            <w:hideMark/>
          </w:tcPr>
          <w:p w14:paraId="48BE7AE8"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1,4</w:t>
            </w:r>
          </w:p>
        </w:tc>
        <w:tc>
          <w:tcPr>
            <w:tcW w:w="718" w:type="dxa"/>
            <w:tcBorders>
              <w:top w:val="nil"/>
              <w:left w:val="nil"/>
              <w:bottom w:val="single" w:sz="8" w:space="0" w:color="auto"/>
              <w:right w:val="single" w:sz="8" w:space="0" w:color="auto"/>
            </w:tcBorders>
            <w:shd w:val="clear" w:color="auto" w:fill="auto"/>
            <w:hideMark/>
          </w:tcPr>
          <w:p w14:paraId="4E7DEBA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0,19</w:t>
            </w:r>
          </w:p>
        </w:tc>
        <w:tc>
          <w:tcPr>
            <w:tcW w:w="910" w:type="dxa"/>
            <w:tcBorders>
              <w:top w:val="nil"/>
              <w:left w:val="nil"/>
              <w:bottom w:val="single" w:sz="8" w:space="0" w:color="auto"/>
              <w:right w:val="single" w:sz="8" w:space="0" w:color="auto"/>
            </w:tcBorders>
            <w:shd w:val="clear" w:color="auto" w:fill="auto"/>
            <w:hideMark/>
          </w:tcPr>
          <w:p w14:paraId="4FC52EB1"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0,2</w:t>
            </w:r>
          </w:p>
        </w:tc>
        <w:tc>
          <w:tcPr>
            <w:tcW w:w="2362" w:type="dxa"/>
            <w:tcBorders>
              <w:top w:val="nil"/>
              <w:left w:val="nil"/>
              <w:bottom w:val="single" w:sz="8" w:space="0" w:color="auto"/>
              <w:right w:val="single" w:sz="8" w:space="0" w:color="auto"/>
            </w:tcBorders>
            <w:shd w:val="clear" w:color="auto" w:fill="auto"/>
            <w:hideMark/>
          </w:tcPr>
          <w:p w14:paraId="5A9D26C6"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31</w:t>
            </w:r>
          </w:p>
        </w:tc>
        <w:tc>
          <w:tcPr>
            <w:tcW w:w="1248" w:type="dxa"/>
            <w:tcBorders>
              <w:top w:val="nil"/>
              <w:left w:val="nil"/>
              <w:bottom w:val="single" w:sz="8" w:space="0" w:color="auto"/>
              <w:right w:val="single" w:sz="8" w:space="0" w:color="auto"/>
            </w:tcBorders>
            <w:shd w:val="clear" w:color="auto" w:fill="auto"/>
            <w:hideMark/>
          </w:tcPr>
          <w:p w14:paraId="59E5580A"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0,65</w:t>
            </w:r>
          </w:p>
        </w:tc>
        <w:tc>
          <w:tcPr>
            <w:tcW w:w="1020" w:type="dxa"/>
            <w:tcBorders>
              <w:top w:val="nil"/>
              <w:left w:val="nil"/>
              <w:bottom w:val="single" w:sz="8" w:space="0" w:color="auto"/>
              <w:right w:val="single" w:sz="8" w:space="0" w:color="auto"/>
            </w:tcBorders>
            <w:shd w:val="clear" w:color="auto" w:fill="auto"/>
            <w:hideMark/>
          </w:tcPr>
          <w:p w14:paraId="4E6F56DE"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0,15</w:t>
            </w:r>
          </w:p>
        </w:tc>
      </w:tr>
      <w:tr w:rsidR="00E22D64" w:rsidRPr="0045090C" w14:paraId="73B5F5D2"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4476A201"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Kviksølv</w:t>
            </w:r>
          </w:p>
        </w:tc>
        <w:tc>
          <w:tcPr>
            <w:tcW w:w="666" w:type="dxa"/>
            <w:tcBorders>
              <w:top w:val="nil"/>
              <w:left w:val="nil"/>
              <w:bottom w:val="single" w:sz="8" w:space="0" w:color="auto"/>
              <w:right w:val="single" w:sz="8" w:space="0" w:color="auto"/>
            </w:tcBorders>
            <w:shd w:val="clear" w:color="auto" w:fill="auto"/>
            <w:hideMark/>
          </w:tcPr>
          <w:p w14:paraId="1631E991" w14:textId="77777777" w:rsidR="00E22D64" w:rsidRPr="0045090C" w:rsidRDefault="00E22D64" w:rsidP="00290E44">
            <w:pPr>
              <w:spacing w:line="240" w:lineRule="auto"/>
              <w:jc w:val="right"/>
              <w:rPr>
                <w:rFonts w:eastAsia="Times New Roman" w:cs="Times New Roman"/>
                <w:sz w:val="22"/>
                <w:szCs w:val="20"/>
                <w:lang w:eastAsia="da-DK"/>
              </w:rPr>
            </w:pPr>
            <w:r w:rsidRPr="0045090C">
              <w:rPr>
                <w:rFonts w:eastAsia="Times New Roman" w:cs="Times New Roman"/>
                <w:sz w:val="22"/>
                <w:szCs w:val="20"/>
                <w:lang w:eastAsia="da-DK"/>
              </w:rPr>
              <w:t>1</w:t>
            </w:r>
          </w:p>
        </w:tc>
        <w:tc>
          <w:tcPr>
            <w:tcW w:w="1130" w:type="dxa"/>
            <w:tcBorders>
              <w:top w:val="nil"/>
              <w:left w:val="nil"/>
              <w:bottom w:val="single" w:sz="8" w:space="0" w:color="auto"/>
              <w:right w:val="single" w:sz="8" w:space="0" w:color="auto"/>
            </w:tcBorders>
            <w:shd w:val="clear" w:color="auto" w:fill="auto"/>
            <w:hideMark/>
          </w:tcPr>
          <w:p w14:paraId="13DA140E"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0,43</w:t>
            </w:r>
          </w:p>
        </w:tc>
        <w:tc>
          <w:tcPr>
            <w:tcW w:w="1130" w:type="dxa"/>
            <w:tcBorders>
              <w:top w:val="nil"/>
              <w:left w:val="nil"/>
              <w:bottom w:val="single" w:sz="8" w:space="0" w:color="auto"/>
              <w:right w:val="single" w:sz="8" w:space="0" w:color="auto"/>
            </w:tcBorders>
            <w:shd w:val="clear" w:color="auto" w:fill="auto"/>
            <w:hideMark/>
          </w:tcPr>
          <w:p w14:paraId="30400F4A"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0,086</w:t>
            </w:r>
          </w:p>
        </w:tc>
        <w:tc>
          <w:tcPr>
            <w:tcW w:w="1130" w:type="dxa"/>
            <w:tcBorders>
              <w:top w:val="nil"/>
              <w:left w:val="nil"/>
              <w:bottom w:val="single" w:sz="8" w:space="0" w:color="auto"/>
              <w:right w:val="single" w:sz="8" w:space="0" w:color="auto"/>
            </w:tcBorders>
            <w:shd w:val="clear" w:color="auto" w:fill="auto"/>
            <w:hideMark/>
          </w:tcPr>
          <w:p w14:paraId="2497582F"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0,12</w:t>
            </w:r>
          </w:p>
        </w:tc>
        <w:tc>
          <w:tcPr>
            <w:tcW w:w="718" w:type="dxa"/>
            <w:tcBorders>
              <w:top w:val="nil"/>
              <w:left w:val="nil"/>
              <w:bottom w:val="single" w:sz="8" w:space="0" w:color="auto"/>
              <w:right w:val="single" w:sz="8" w:space="0" w:color="auto"/>
            </w:tcBorders>
            <w:shd w:val="clear" w:color="auto" w:fill="auto"/>
            <w:hideMark/>
          </w:tcPr>
          <w:p w14:paraId="5D1ED5CB"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0,37</w:t>
            </w:r>
          </w:p>
        </w:tc>
        <w:tc>
          <w:tcPr>
            <w:tcW w:w="910" w:type="dxa"/>
            <w:tcBorders>
              <w:top w:val="nil"/>
              <w:left w:val="nil"/>
              <w:bottom w:val="single" w:sz="8" w:space="0" w:color="auto"/>
              <w:right w:val="single" w:sz="8" w:space="0" w:color="auto"/>
            </w:tcBorders>
            <w:shd w:val="clear" w:color="auto" w:fill="auto"/>
            <w:hideMark/>
          </w:tcPr>
          <w:p w14:paraId="02FCBAF8"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&lt; 0,050</w:t>
            </w:r>
          </w:p>
        </w:tc>
        <w:tc>
          <w:tcPr>
            <w:tcW w:w="2362" w:type="dxa"/>
            <w:tcBorders>
              <w:top w:val="nil"/>
              <w:left w:val="nil"/>
              <w:bottom w:val="single" w:sz="8" w:space="0" w:color="auto"/>
              <w:right w:val="single" w:sz="8" w:space="0" w:color="auto"/>
            </w:tcBorders>
            <w:shd w:val="clear" w:color="auto" w:fill="auto"/>
            <w:hideMark/>
          </w:tcPr>
          <w:p w14:paraId="349D76FD" w14:textId="77777777" w:rsidR="00E22D64" w:rsidRPr="0045090C" w:rsidRDefault="00E22D64" w:rsidP="00290E44">
            <w:pPr>
              <w:spacing w:line="240" w:lineRule="auto"/>
              <w:jc w:val="right"/>
              <w:rPr>
                <w:rFonts w:eastAsia="Times New Roman" w:cs="Times New Roman"/>
                <w:color w:val="FF0000"/>
                <w:sz w:val="22"/>
                <w:szCs w:val="20"/>
                <w:lang w:eastAsia="da-DK"/>
              </w:rPr>
            </w:pPr>
            <w:r w:rsidRPr="0045090C">
              <w:rPr>
                <w:rFonts w:eastAsia="Times New Roman" w:cs="Times New Roman"/>
                <w:color w:val="FF0000"/>
                <w:sz w:val="22"/>
                <w:szCs w:val="20"/>
                <w:lang w:eastAsia="da-DK"/>
              </w:rPr>
              <w:t>2,8</w:t>
            </w:r>
          </w:p>
        </w:tc>
        <w:tc>
          <w:tcPr>
            <w:tcW w:w="1248" w:type="dxa"/>
            <w:tcBorders>
              <w:top w:val="nil"/>
              <w:left w:val="nil"/>
              <w:bottom w:val="single" w:sz="8" w:space="0" w:color="auto"/>
              <w:right w:val="single" w:sz="8" w:space="0" w:color="auto"/>
            </w:tcBorders>
            <w:shd w:val="clear" w:color="auto" w:fill="auto"/>
            <w:hideMark/>
          </w:tcPr>
          <w:p w14:paraId="17EA98EA"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0,12</w:t>
            </w:r>
          </w:p>
        </w:tc>
        <w:tc>
          <w:tcPr>
            <w:tcW w:w="1020" w:type="dxa"/>
            <w:tcBorders>
              <w:top w:val="nil"/>
              <w:left w:val="nil"/>
              <w:bottom w:val="single" w:sz="8" w:space="0" w:color="auto"/>
              <w:right w:val="single" w:sz="8" w:space="0" w:color="auto"/>
            </w:tcBorders>
            <w:shd w:val="clear" w:color="auto" w:fill="auto"/>
            <w:hideMark/>
          </w:tcPr>
          <w:p w14:paraId="1DF8FAB0"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&lt; 0,050</w:t>
            </w:r>
          </w:p>
        </w:tc>
      </w:tr>
      <w:tr w:rsidR="00E22D64" w:rsidRPr="0045090C" w14:paraId="2F9056A1" w14:textId="77777777" w:rsidTr="00290E44">
        <w:trPr>
          <w:trHeight w:val="315"/>
        </w:trPr>
        <w:tc>
          <w:tcPr>
            <w:tcW w:w="1300" w:type="dxa"/>
            <w:tcBorders>
              <w:top w:val="nil"/>
              <w:left w:val="single" w:sz="8" w:space="0" w:color="auto"/>
              <w:bottom w:val="single" w:sz="8" w:space="0" w:color="auto"/>
              <w:right w:val="single" w:sz="8" w:space="0" w:color="auto"/>
            </w:tcBorders>
            <w:shd w:val="clear" w:color="auto" w:fill="auto"/>
            <w:hideMark/>
          </w:tcPr>
          <w:p w14:paraId="26A468DC" w14:textId="77777777" w:rsidR="00E22D64" w:rsidRPr="006B15FB" w:rsidRDefault="00E22D64" w:rsidP="00290E44">
            <w:pPr>
              <w:spacing w:line="240" w:lineRule="auto"/>
              <w:rPr>
                <w:rFonts w:eastAsia="Times New Roman" w:cs="Times New Roman"/>
                <w:sz w:val="22"/>
                <w:szCs w:val="20"/>
                <w:lang w:eastAsia="da-DK"/>
              </w:rPr>
            </w:pPr>
            <w:r w:rsidRPr="006B15FB">
              <w:rPr>
                <w:rFonts w:eastAsia="Times New Roman" w:cs="Times New Roman"/>
                <w:sz w:val="22"/>
                <w:szCs w:val="20"/>
                <w:lang w:eastAsia="da-DK"/>
              </w:rPr>
              <w:t>pH</w:t>
            </w:r>
          </w:p>
        </w:tc>
        <w:tc>
          <w:tcPr>
            <w:tcW w:w="666" w:type="dxa"/>
            <w:tcBorders>
              <w:top w:val="nil"/>
              <w:left w:val="nil"/>
              <w:bottom w:val="single" w:sz="8" w:space="0" w:color="auto"/>
              <w:right w:val="single" w:sz="8" w:space="0" w:color="auto"/>
            </w:tcBorders>
            <w:shd w:val="clear" w:color="auto" w:fill="auto"/>
            <w:hideMark/>
          </w:tcPr>
          <w:p w14:paraId="0C57853C" w14:textId="77777777" w:rsidR="00E22D64" w:rsidRPr="0045090C" w:rsidRDefault="00E22D64" w:rsidP="00290E44">
            <w:pPr>
              <w:spacing w:line="240" w:lineRule="auto"/>
              <w:rPr>
                <w:rFonts w:eastAsia="Times New Roman" w:cs="Times New Roman"/>
                <w:sz w:val="22"/>
                <w:szCs w:val="20"/>
                <w:lang w:eastAsia="da-DK"/>
              </w:rPr>
            </w:pPr>
            <w:r w:rsidRPr="0045090C">
              <w:rPr>
                <w:rFonts w:eastAsia="Times New Roman" w:cs="Times New Roman"/>
                <w:sz w:val="22"/>
                <w:szCs w:val="20"/>
                <w:lang w:eastAsia="da-DK"/>
              </w:rPr>
              <w:t>6,5-9</w:t>
            </w:r>
          </w:p>
        </w:tc>
        <w:tc>
          <w:tcPr>
            <w:tcW w:w="1130" w:type="dxa"/>
            <w:tcBorders>
              <w:top w:val="nil"/>
              <w:left w:val="nil"/>
              <w:bottom w:val="single" w:sz="8" w:space="0" w:color="auto"/>
              <w:right w:val="single" w:sz="8" w:space="0" w:color="auto"/>
            </w:tcBorders>
            <w:shd w:val="clear" w:color="auto" w:fill="auto"/>
            <w:hideMark/>
          </w:tcPr>
          <w:p w14:paraId="149F02F3"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7,4</w:t>
            </w:r>
          </w:p>
        </w:tc>
        <w:tc>
          <w:tcPr>
            <w:tcW w:w="1130" w:type="dxa"/>
            <w:tcBorders>
              <w:top w:val="nil"/>
              <w:left w:val="nil"/>
              <w:bottom w:val="single" w:sz="8" w:space="0" w:color="auto"/>
              <w:right w:val="single" w:sz="8" w:space="0" w:color="auto"/>
            </w:tcBorders>
            <w:shd w:val="clear" w:color="auto" w:fill="auto"/>
            <w:hideMark/>
          </w:tcPr>
          <w:p w14:paraId="3340E7F0"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7,6</w:t>
            </w:r>
          </w:p>
        </w:tc>
        <w:tc>
          <w:tcPr>
            <w:tcW w:w="1130" w:type="dxa"/>
            <w:tcBorders>
              <w:top w:val="nil"/>
              <w:left w:val="nil"/>
              <w:bottom w:val="single" w:sz="8" w:space="0" w:color="auto"/>
              <w:right w:val="single" w:sz="8" w:space="0" w:color="auto"/>
            </w:tcBorders>
            <w:shd w:val="clear" w:color="auto" w:fill="auto"/>
            <w:hideMark/>
          </w:tcPr>
          <w:p w14:paraId="5C0EBCD9"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8,1</w:t>
            </w:r>
          </w:p>
        </w:tc>
        <w:tc>
          <w:tcPr>
            <w:tcW w:w="718" w:type="dxa"/>
            <w:tcBorders>
              <w:top w:val="nil"/>
              <w:left w:val="nil"/>
              <w:bottom w:val="single" w:sz="8" w:space="0" w:color="auto"/>
              <w:right w:val="single" w:sz="8" w:space="0" w:color="auto"/>
            </w:tcBorders>
            <w:shd w:val="clear" w:color="auto" w:fill="auto"/>
            <w:hideMark/>
          </w:tcPr>
          <w:p w14:paraId="3C6FC8CB"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7,8</w:t>
            </w:r>
          </w:p>
        </w:tc>
        <w:tc>
          <w:tcPr>
            <w:tcW w:w="910" w:type="dxa"/>
            <w:tcBorders>
              <w:top w:val="nil"/>
              <w:left w:val="nil"/>
              <w:bottom w:val="single" w:sz="8" w:space="0" w:color="auto"/>
              <w:right w:val="single" w:sz="8" w:space="0" w:color="auto"/>
            </w:tcBorders>
            <w:shd w:val="clear" w:color="auto" w:fill="auto"/>
            <w:hideMark/>
          </w:tcPr>
          <w:p w14:paraId="2776E62B" w14:textId="77777777" w:rsidR="00E22D64" w:rsidRPr="00DD158C" w:rsidRDefault="00E22D64" w:rsidP="00290E44">
            <w:pPr>
              <w:spacing w:line="240" w:lineRule="auto"/>
              <w:jc w:val="right"/>
              <w:rPr>
                <w:rFonts w:eastAsia="Times New Roman" w:cs="Times New Roman"/>
                <w:sz w:val="22"/>
                <w:szCs w:val="20"/>
                <w:lang w:eastAsia="da-DK"/>
              </w:rPr>
            </w:pPr>
            <w:r w:rsidRPr="00DD158C">
              <w:rPr>
                <w:rFonts w:eastAsia="Times New Roman" w:cs="Times New Roman"/>
                <w:sz w:val="22"/>
                <w:szCs w:val="20"/>
                <w:lang w:eastAsia="da-DK"/>
              </w:rPr>
              <w:t>7,6</w:t>
            </w:r>
          </w:p>
        </w:tc>
        <w:tc>
          <w:tcPr>
            <w:tcW w:w="2362" w:type="dxa"/>
            <w:tcBorders>
              <w:top w:val="nil"/>
              <w:left w:val="nil"/>
              <w:bottom w:val="single" w:sz="8" w:space="0" w:color="auto"/>
              <w:right w:val="single" w:sz="8" w:space="0" w:color="auto"/>
            </w:tcBorders>
            <w:shd w:val="clear" w:color="auto" w:fill="auto"/>
            <w:hideMark/>
          </w:tcPr>
          <w:p w14:paraId="1768D1F8" w14:textId="77777777" w:rsidR="00E22D64" w:rsidRPr="0045090C" w:rsidRDefault="00E22D64" w:rsidP="00290E44">
            <w:pPr>
              <w:spacing w:line="240" w:lineRule="auto"/>
              <w:jc w:val="right"/>
              <w:rPr>
                <w:rFonts w:eastAsia="Times New Roman" w:cs="Times New Roman"/>
                <w:color w:val="FFFFFF" w:themeColor="background1"/>
                <w:sz w:val="22"/>
                <w:szCs w:val="20"/>
                <w:lang w:eastAsia="da-DK"/>
              </w:rPr>
            </w:pPr>
            <w:r w:rsidRPr="0045090C">
              <w:rPr>
                <w:rFonts w:eastAsia="Times New Roman" w:cs="Times New Roman"/>
                <w:color w:val="FFFFFF" w:themeColor="background1"/>
                <w:sz w:val="22"/>
                <w:szCs w:val="20"/>
                <w:lang w:eastAsia="da-DK"/>
              </w:rPr>
              <w:t>7,8</w:t>
            </w:r>
          </w:p>
        </w:tc>
        <w:tc>
          <w:tcPr>
            <w:tcW w:w="1248" w:type="dxa"/>
            <w:tcBorders>
              <w:top w:val="nil"/>
              <w:left w:val="nil"/>
              <w:bottom w:val="single" w:sz="8" w:space="0" w:color="auto"/>
              <w:right w:val="single" w:sz="8" w:space="0" w:color="auto"/>
            </w:tcBorders>
            <w:shd w:val="clear" w:color="auto" w:fill="auto"/>
            <w:hideMark/>
          </w:tcPr>
          <w:p w14:paraId="2B4BE279"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7.8</w:t>
            </w:r>
          </w:p>
        </w:tc>
        <w:tc>
          <w:tcPr>
            <w:tcW w:w="1020" w:type="dxa"/>
            <w:tcBorders>
              <w:top w:val="nil"/>
              <w:left w:val="nil"/>
              <w:bottom w:val="single" w:sz="8" w:space="0" w:color="auto"/>
              <w:right w:val="single" w:sz="8" w:space="0" w:color="auto"/>
            </w:tcBorders>
            <w:shd w:val="clear" w:color="auto" w:fill="auto"/>
            <w:hideMark/>
          </w:tcPr>
          <w:p w14:paraId="193C0B75" w14:textId="77777777" w:rsidR="00E22D64" w:rsidRPr="00DD158C" w:rsidRDefault="00E22D64" w:rsidP="00290E44">
            <w:pPr>
              <w:spacing w:line="240" w:lineRule="auto"/>
              <w:rPr>
                <w:rFonts w:eastAsia="Times New Roman" w:cs="Times New Roman"/>
                <w:sz w:val="22"/>
                <w:szCs w:val="20"/>
                <w:lang w:eastAsia="da-DK"/>
              </w:rPr>
            </w:pPr>
            <w:r w:rsidRPr="00DD158C">
              <w:rPr>
                <w:rFonts w:eastAsia="Times New Roman" w:cs="Times New Roman"/>
                <w:sz w:val="22"/>
                <w:szCs w:val="20"/>
                <w:lang w:eastAsia="da-DK"/>
              </w:rPr>
              <w:t>7.7</w:t>
            </w:r>
          </w:p>
        </w:tc>
      </w:tr>
    </w:tbl>
    <w:p w14:paraId="4F583122" w14:textId="77777777" w:rsidR="00E22D64" w:rsidRPr="002B4B0B" w:rsidRDefault="00E22D64" w:rsidP="00E22D64"/>
    <w:p w14:paraId="0561CC9B" w14:textId="77777777" w:rsidR="00E22D64" w:rsidRDefault="00E22D64" w:rsidP="00E22D64"/>
    <w:p w14:paraId="13F31554" w14:textId="77777777" w:rsidR="00E22D64" w:rsidRDefault="00E22D64" w:rsidP="00E22D64"/>
    <w:p w14:paraId="6F85E1C6" w14:textId="77777777" w:rsidR="00E22D64" w:rsidRDefault="00E22D64" w:rsidP="00E22D64"/>
    <w:p w14:paraId="7E3353D9" w14:textId="77777777" w:rsidR="00E22D64" w:rsidRDefault="00E22D64" w:rsidP="00E22D64"/>
    <w:p w14:paraId="1224B3D4" w14:textId="77777777" w:rsidR="00E22D64" w:rsidRDefault="00E22D64" w:rsidP="00E22D64"/>
    <w:p w14:paraId="25139992" w14:textId="77777777" w:rsidR="00E22D64" w:rsidRDefault="00E22D64" w:rsidP="00E22D64"/>
    <w:p w14:paraId="7BF72970" w14:textId="77777777" w:rsidR="00E22D64" w:rsidRDefault="00E22D64" w:rsidP="00E22D64"/>
    <w:p w14:paraId="53FD9EC1" w14:textId="77777777" w:rsidR="00E22D64" w:rsidRDefault="00E22D64" w:rsidP="00E22D64"/>
    <w:p w14:paraId="43C02FB3" w14:textId="77777777" w:rsidR="00E22D64" w:rsidRDefault="00E22D64" w:rsidP="00E22D64"/>
    <w:p w14:paraId="3EF2BAD9" w14:textId="77777777" w:rsidR="00E22D64" w:rsidRDefault="00E22D64" w:rsidP="00E22D64"/>
    <w:p w14:paraId="00F6E1FD" w14:textId="77777777" w:rsidR="00E22D64" w:rsidRDefault="00E22D64" w:rsidP="00E22D64"/>
    <w:p w14:paraId="1A486182" w14:textId="77777777" w:rsidR="00E22D64" w:rsidRDefault="00E22D64" w:rsidP="00E22D64"/>
    <w:p w14:paraId="65D16D5A" w14:textId="77777777" w:rsidR="00E22D64" w:rsidRDefault="00E22D64" w:rsidP="00E22D64"/>
    <w:p w14:paraId="2E5CF2B8" w14:textId="77777777" w:rsidR="00E22D64" w:rsidRDefault="00E22D64" w:rsidP="00E22D64"/>
    <w:p w14:paraId="3ED856E8" w14:textId="77777777" w:rsidR="00E22D64" w:rsidRDefault="00E22D64" w:rsidP="00E22D64"/>
    <w:p w14:paraId="0C8AE8DD" w14:textId="77777777" w:rsidR="00E22D64" w:rsidRDefault="00E22D64" w:rsidP="00E22D64"/>
    <w:p w14:paraId="48140CF3" w14:textId="77777777" w:rsidR="00E22D64" w:rsidRDefault="00E22D64" w:rsidP="00E22D64"/>
    <w:p w14:paraId="444195A0" w14:textId="77777777" w:rsidR="00E22D64" w:rsidRDefault="00E22D64" w:rsidP="00E22D64"/>
    <w:p w14:paraId="231602AE" w14:textId="77777777" w:rsidR="00E22D64" w:rsidRDefault="00E22D64" w:rsidP="00E22D64"/>
    <w:p w14:paraId="1E7181BD" w14:textId="77777777" w:rsidR="00E22D64" w:rsidRDefault="00E22D64" w:rsidP="00E22D64"/>
    <w:p w14:paraId="038AEFCE" w14:textId="77777777" w:rsidR="00E22D64" w:rsidRDefault="00E22D64" w:rsidP="00E22D64"/>
    <w:p w14:paraId="041E5189" w14:textId="77777777" w:rsidR="00E22D64" w:rsidRDefault="00E22D64" w:rsidP="00E22D64"/>
    <w:p w14:paraId="1A2AA1E1" w14:textId="77777777" w:rsidR="00E22D64" w:rsidRDefault="00E22D64" w:rsidP="00E22D64"/>
    <w:p w14:paraId="7090F58C" w14:textId="77777777" w:rsidR="00E22D64" w:rsidRDefault="00E22D64" w:rsidP="00E22D64"/>
    <w:p w14:paraId="042900A3" w14:textId="77777777" w:rsidR="00E22D64" w:rsidRDefault="00E22D64" w:rsidP="00E22D64"/>
    <w:p w14:paraId="340A1B99" w14:textId="77777777" w:rsidR="00E22D64" w:rsidRDefault="00E22D64" w:rsidP="00E22D64"/>
    <w:p w14:paraId="02D180C5" w14:textId="77777777" w:rsidR="00E22D64" w:rsidRDefault="00E22D64" w:rsidP="00E22D64"/>
    <w:p w14:paraId="3A45C448" w14:textId="77777777" w:rsidR="00E22D64" w:rsidRDefault="00E22D64" w:rsidP="00E22D64"/>
    <w:p w14:paraId="2187D946" w14:textId="77777777" w:rsidR="00E22D64" w:rsidRDefault="00E22D64" w:rsidP="00E22D64"/>
    <w:p w14:paraId="73A7181C" w14:textId="77777777" w:rsidR="00E22D64" w:rsidRDefault="00E22D64" w:rsidP="00E22D64">
      <w:pPr>
        <w:sectPr w:rsidR="00E22D64" w:rsidSect="00290E44">
          <w:headerReference w:type="even" r:id="rId19"/>
          <w:headerReference w:type="default" r:id="rId20"/>
          <w:headerReference w:type="first" r:id="rId21"/>
          <w:pgSz w:w="16838" w:h="11906" w:orient="landscape" w:code="9"/>
          <w:pgMar w:top="1701" w:right="2268" w:bottom="426" w:left="1134" w:header="425" w:footer="709" w:gutter="0"/>
          <w:cols w:space="708"/>
          <w:titlePg/>
          <w:docGrid w:linePitch="360"/>
        </w:sectPr>
      </w:pPr>
    </w:p>
    <w:p w14:paraId="6C54E786" w14:textId="77777777" w:rsidR="00E22D64" w:rsidRDefault="00E22D64" w:rsidP="00E22D64">
      <w:r w:rsidRPr="00045F5B">
        <w:rPr>
          <w:noProof/>
        </w:rPr>
        <w:lastRenderedPageBreak/>
        <w:drawing>
          <wp:anchor distT="0" distB="0" distL="114300" distR="114300" simplePos="0" relativeHeight="251664384" behindDoc="0" locked="0" layoutInCell="1" allowOverlap="1" wp14:anchorId="2DA70925" wp14:editId="7C16A901">
            <wp:simplePos x="0" y="0"/>
            <wp:positionH relativeFrom="margin">
              <wp:posOffset>-1270</wp:posOffset>
            </wp:positionH>
            <wp:positionV relativeFrom="paragraph">
              <wp:posOffset>368481</wp:posOffset>
            </wp:positionV>
            <wp:extent cx="8531860" cy="5826760"/>
            <wp:effectExtent l="0" t="0" r="2540" b="2540"/>
            <wp:wrapNone/>
            <wp:docPr id="3354" name="Billede 3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31860" cy="5826760"/>
                    </a:xfrm>
                    <a:prstGeom prst="rect">
                      <a:avLst/>
                    </a:prstGeom>
                    <a:noFill/>
                    <a:ln>
                      <a:noFill/>
                    </a:ln>
                  </pic:spPr>
                </pic:pic>
              </a:graphicData>
            </a:graphic>
          </wp:anchor>
        </w:drawing>
      </w:r>
    </w:p>
    <w:p w14:paraId="1042FB8A" w14:textId="77777777" w:rsidR="00E22D64" w:rsidRDefault="00E22D64" w:rsidP="00E22D64">
      <w:pPr>
        <w:sectPr w:rsidR="00E22D64" w:rsidSect="00290E44">
          <w:headerReference w:type="even" r:id="rId23"/>
          <w:headerReference w:type="default" r:id="rId24"/>
          <w:headerReference w:type="first" r:id="rId25"/>
          <w:pgSz w:w="16838" w:h="11906" w:orient="landscape" w:code="9"/>
          <w:pgMar w:top="1134" w:right="2268" w:bottom="425" w:left="1134" w:header="425" w:footer="709" w:gutter="0"/>
          <w:cols w:space="708"/>
          <w:titlePg/>
          <w:docGrid w:linePitch="360"/>
        </w:sectPr>
      </w:pPr>
    </w:p>
    <w:p w14:paraId="74B89A59" w14:textId="77777777" w:rsidR="00E22D64" w:rsidRDefault="00E22D64" w:rsidP="00E22D64">
      <w:pPr>
        <w:spacing w:after="200" w:line="276" w:lineRule="auto"/>
      </w:pPr>
      <w:r w:rsidRPr="00501089">
        <w:rPr>
          <w:noProof/>
        </w:rPr>
        <w:lastRenderedPageBreak/>
        <w:drawing>
          <wp:anchor distT="0" distB="0" distL="114300" distR="114300" simplePos="0" relativeHeight="251665408" behindDoc="0" locked="0" layoutInCell="1" allowOverlap="1" wp14:anchorId="0C5E8008" wp14:editId="20625F57">
            <wp:simplePos x="0" y="0"/>
            <wp:positionH relativeFrom="margin">
              <wp:align>left</wp:align>
            </wp:positionH>
            <wp:positionV relativeFrom="paragraph">
              <wp:posOffset>114300</wp:posOffset>
            </wp:positionV>
            <wp:extent cx="7094855" cy="6440170"/>
            <wp:effectExtent l="0" t="0" r="0" b="0"/>
            <wp:wrapThrough wrapText="bothSides">
              <wp:wrapPolygon edited="0">
                <wp:start x="0" y="0"/>
                <wp:lineTo x="0" y="21532"/>
                <wp:lineTo x="21517" y="21532"/>
                <wp:lineTo x="21517" y="0"/>
                <wp:lineTo x="0" y="0"/>
              </wp:wrapPolygon>
            </wp:wrapThrough>
            <wp:docPr id="3357" name="Billede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a:extLst>
                        <a:ext uri="{28A0092B-C50C-407E-A947-70E740481C1C}">
                          <a14:useLocalDpi xmlns:a14="http://schemas.microsoft.com/office/drawing/2010/main" val="0"/>
                        </a:ext>
                      </a:extLst>
                    </a:blip>
                    <a:srcRect t="7253"/>
                    <a:stretch/>
                  </pic:blipFill>
                  <pic:spPr bwMode="auto">
                    <a:xfrm>
                      <a:off x="0" y="0"/>
                      <a:ext cx="7094855" cy="64401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01089">
        <w:br w:type="page"/>
      </w:r>
    </w:p>
    <w:p w14:paraId="69063187" w14:textId="77777777" w:rsidR="00E22D64" w:rsidRPr="00F22C2D" w:rsidRDefault="00E22D64" w:rsidP="00E22D64">
      <w:r w:rsidRPr="00045F5B">
        <w:rPr>
          <w:noProof/>
        </w:rPr>
        <w:lastRenderedPageBreak/>
        <w:drawing>
          <wp:anchor distT="0" distB="0" distL="114300" distR="114300" simplePos="0" relativeHeight="251663360" behindDoc="0" locked="0" layoutInCell="1" allowOverlap="1" wp14:anchorId="78F05B6D" wp14:editId="37F06819">
            <wp:simplePos x="0" y="0"/>
            <wp:positionH relativeFrom="column">
              <wp:posOffset>-113803</wp:posOffset>
            </wp:positionH>
            <wp:positionV relativeFrom="paragraph">
              <wp:posOffset>46304</wp:posOffset>
            </wp:positionV>
            <wp:extent cx="8517835" cy="6498937"/>
            <wp:effectExtent l="0" t="0" r="0" b="0"/>
            <wp:wrapNone/>
            <wp:docPr id="3355" name="Billede 3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524193" cy="65037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7A22071" w14:textId="77777777" w:rsidR="00E22D64" w:rsidRPr="0039091C" w:rsidRDefault="00E22D64" w:rsidP="00CC6754">
      <w:pPr>
        <w:pStyle w:val="Regards"/>
      </w:pPr>
    </w:p>
    <w:sectPr w:rsidR="00E22D64" w:rsidRPr="0039091C" w:rsidSect="00E22D64">
      <w:headerReference w:type="even" r:id="rId28"/>
      <w:headerReference w:type="default" r:id="rId29"/>
      <w:headerReference w:type="first" r:id="rId30"/>
      <w:pgSz w:w="16838" w:h="11906" w:orient="landscape"/>
      <w:pgMar w:top="1304" w:right="907" w:bottom="3912" w:left="1366" w:header="68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C7BA1" w14:textId="77777777" w:rsidR="0043730D" w:rsidRPr="0039091C" w:rsidRDefault="0043730D" w:rsidP="004B45C7">
      <w:pPr>
        <w:spacing w:line="240" w:lineRule="auto"/>
      </w:pPr>
      <w:r w:rsidRPr="0039091C">
        <w:separator/>
      </w:r>
    </w:p>
  </w:endnote>
  <w:endnote w:type="continuationSeparator" w:id="0">
    <w:p w14:paraId="64A96D77" w14:textId="77777777" w:rsidR="0043730D" w:rsidRPr="0039091C" w:rsidRDefault="0043730D" w:rsidP="004B45C7">
      <w:pPr>
        <w:spacing w:line="240" w:lineRule="auto"/>
      </w:pPr>
      <w:r w:rsidRPr="00390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KBH">
    <w:altName w:val="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A55FFF" w14:textId="77777777" w:rsidR="0043730D" w:rsidRDefault="0043730D">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6C840B" w14:textId="77777777" w:rsidR="0043730D" w:rsidRDefault="0043730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99952" w14:textId="77777777" w:rsidR="0043730D" w:rsidRDefault="0043730D">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4976FD" w14:textId="77777777" w:rsidR="0043730D" w:rsidRPr="0039091C" w:rsidRDefault="0043730D" w:rsidP="004B45C7">
      <w:pPr>
        <w:spacing w:line="240" w:lineRule="auto"/>
      </w:pPr>
      <w:r w:rsidRPr="0039091C">
        <w:separator/>
      </w:r>
    </w:p>
  </w:footnote>
  <w:footnote w:type="continuationSeparator" w:id="0">
    <w:p w14:paraId="3AA19104" w14:textId="77777777" w:rsidR="0043730D" w:rsidRPr="0039091C" w:rsidRDefault="0043730D" w:rsidP="004B45C7">
      <w:pPr>
        <w:spacing w:line="240" w:lineRule="auto"/>
      </w:pPr>
      <w:r w:rsidRPr="0039091C">
        <w:continuationSeparator/>
      </w:r>
    </w:p>
  </w:footnote>
  <w:footnote w:id="1">
    <w:p w14:paraId="1CD65888" w14:textId="77777777" w:rsidR="0043730D" w:rsidRPr="00143113" w:rsidRDefault="0043730D" w:rsidP="00E22D64">
      <w:pPr>
        <w:pStyle w:val="Listeafsnit"/>
        <w:spacing w:after="120"/>
        <w:ind w:left="0"/>
        <w:rPr>
          <w:sz w:val="22"/>
        </w:rPr>
      </w:pPr>
      <w:r w:rsidRPr="0049189D">
        <w:rPr>
          <w:rStyle w:val="Fodnotehenvisning"/>
        </w:rPr>
        <w:footnoteRef/>
      </w:r>
      <w:r w:rsidRPr="0049189D">
        <w:t xml:space="preserve"> </w:t>
      </w:r>
      <w:r w:rsidRPr="0083635E">
        <w:rPr>
          <w:sz w:val="20"/>
        </w:rPr>
        <w:t xml:space="preserve">Hvor der i vilkårene anvendes betegnelsen ”befæstet areal” menes en fast belægning, der giver mulighed for opsamling af spild og kontrolleret afledning af nedbør. Hvor der i </w:t>
      </w:r>
      <w:r>
        <w:rPr>
          <w:sz w:val="20"/>
        </w:rPr>
        <w:t>vilkårene anvendes betegnelsen ”</w:t>
      </w:r>
      <w:r w:rsidRPr="0083635E">
        <w:rPr>
          <w:sz w:val="20"/>
        </w:rPr>
        <w:t>tæt belægning</w:t>
      </w:r>
      <w:r>
        <w:rPr>
          <w:sz w:val="20"/>
        </w:rPr>
        <w:t>” eller ”impermeabel belægning”</w:t>
      </w:r>
      <w:r w:rsidRPr="0083635E">
        <w:rPr>
          <w:sz w:val="20"/>
        </w:rPr>
        <w:t xml:space="preserve"> menes en fast belægning, der i løbet af påvirkningstiden er uigennemtrængelig for de forurenende stoffer, der håndteres på arealet.</w:t>
      </w:r>
    </w:p>
    <w:p w14:paraId="660F1DE4" w14:textId="77777777" w:rsidR="0043730D" w:rsidRDefault="0043730D" w:rsidP="00E22D64">
      <w:pPr>
        <w:pStyle w:val="Fodnote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05EC" w14:textId="6E891304" w:rsidR="0043730D" w:rsidRDefault="0043730D">
    <w:pPr>
      <w:pStyle w:val="Sidehoved"/>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AF807" w14:textId="77777777" w:rsidR="0043730D" w:rsidRDefault="0043730D">
    <w:pPr>
      <w:pStyle w:val="Sidehoved"/>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DF6C4" w14:textId="0D248572" w:rsidR="0043730D" w:rsidRPr="0039091C" w:rsidRDefault="0043730D" w:rsidP="00CF52EC">
    <w:pPr>
      <w:pStyle w:val="Afsenderinfo"/>
      <w:tabs>
        <w:tab w:val="right" w:pos="9617"/>
      </w:tabs>
      <w:ind w:right="-1708"/>
    </w:pPr>
  </w:p>
  <w:p w14:paraId="37B7E1EF" w14:textId="59946B74" w:rsidR="0043730D" w:rsidRPr="0039091C" w:rsidRDefault="0043730D" w:rsidP="0039091C">
    <w:pPr>
      <w:pStyle w:val="PageHeaderText"/>
    </w:pPr>
    <w:r w:rsidRPr="0039091C">
      <w:t>Virksomheder og Byliv</w:t>
    </w:r>
    <w:r w:rsidRPr="0039091C">
      <w:tab/>
    </w:r>
    <w:r w:rsidRPr="0039091C">
      <w:fldChar w:fldCharType="begin"/>
    </w:r>
    <w:r w:rsidRPr="0039091C">
      <w:instrText xml:space="preserve"> PAGE   \* MERGEFORMAT </w:instrText>
    </w:r>
    <w:r w:rsidRPr="0039091C">
      <w:fldChar w:fldCharType="separate"/>
    </w:r>
    <w:r w:rsidRPr="0039091C">
      <w:rPr>
        <w:noProof/>
      </w:rPr>
      <w:t>2</w:t>
    </w:r>
    <w:r w:rsidRPr="0039091C">
      <w:fldChar w:fldCharType="end"/>
    </w:r>
    <w:r w:rsidRPr="0039091C">
      <w:t>/</w:t>
    </w:r>
    <w:fldSimple w:instr=" NUMPAGES   \* MERGEFORMAT ">
      <w:r w:rsidRPr="0039091C">
        <w:rPr>
          <w:noProof/>
        </w:rPr>
        <w:t>2</w:t>
      </w:r>
    </w:fldSimple>
  </w:p>
  <w:tbl>
    <w:tblPr>
      <w:tblStyle w:val="Tabel-Gitter"/>
      <w:tblW w:w="0" w:type="auto"/>
      <w:tblBorders>
        <w:top w:val="single" w:sz="2" w:space="0" w:color="FFFFFF"/>
        <w:left w:val="single" w:sz="2" w:space="0" w:color="FFFFFF"/>
        <w:bottom w:val="single" w:sz="2" w:space="0" w:color="FFFFFF"/>
        <w:right w:val="single" w:sz="2" w:space="0" w:color="FFFFFF"/>
        <w:insideH w:val="none" w:sz="0" w:space="0" w:color="auto"/>
        <w:insideV w:val="none" w:sz="0" w:space="0" w:color="auto"/>
      </w:tblBorders>
      <w:tblLook w:val="04A0" w:firstRow="1" w:lastRow="0" w:firstColumn="1" w:lastColumn="0" w:noHBand="0" w:noVBand="1"/>
      <w:tblCaption w:val="Afstandstabel"/>
      <w:tblDescription w:val="Afstandstabel"/>
    </w:tblPr>
    <w:tblGrid>
      <w:gridCol w:w="7370"/>
    </w:tblGrid>
    <w:tr w:rsidR="0043730D" w:rsidRPr="0039091C" w14:paraId="12E34993" w14:textId="77777777" w:rsidTr="00C959E1">
      <w:trPr>
        <w:trHeight w:val="794"/>
        <w:tblHeader/>
      </w:trPr>
      <w:tc>
        <w:tcPr>
          <w:tcW w:w="7370" w:type="dxa"/>
        </w:tcPr>
        <w:p w14:paraId="24635C93" w14:textId="2E0CC935" w:rsidR="0043730D" w:rsidRPr="0039091C" w:rsidRDefault="0043730D" w:rsidP="00CF52EC">
          <w:pPr>
            <w:pStyle w:val="Afsenderinfo"/>
            <w:tabs>
              <w:tab w:val="right" w:pos="9617"/>
            </w:tabs>
            <w:ind w:right="-1708"/>
          </w:pPr>
        </w:p>
      </w:tc>
    </w:tr>
  </w:tbl>
  <w:p w14:paraId="721A4EAE" w14:textId="77777777" w:rsidR="0043730D" w:rsidRPr="0039091C" w:rsidRDefault="0043730D" w:rsidP="00CF52EC">
    <w:pPr>
      <w:pStyle w:val="Sidehoved"/>
      <w:rPr>
        <w:sz w:val="24"/>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4092D" w14:textId="77777777" w:rsidR="0043730D" w:rsidRDefault="0043730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EA5B9" w14:textId="1BAB7B30" w:rsidR="0043730D" w:rsidRPr="00F22C2D" w:rsidRDefault="0043730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CE701F" w14:textId="3587AB4C" w:rsidR="0043730D" w:rsidRPr="00D71AF9" w:rsidRDefault="0043730D" w:rsidP="00D71AF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D9C6D" w14:textId="00C22682" w:rsidR="0043730D" w:rsidRDefault="0043730D">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5781A" w14:textId="334BF3DD" w:rsidR="0043730D" w:rsidRDefault="0043730D">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Gitter"/>
      <w:tblpPr w:vertAnchor="page" w:horzAnchor="page" w:tblpX="8790"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7"/>
    </w:tblGrid>
    <w:tr w:rsidR="0043730D" w:rsidRPr="00F22C2D" w14:paraId="03E79D13" w14:textId="77777777" w:rsidTr="00290E44">
      <w:trPr>
        <w:trHeight w:hRule="exact" w:val="9752"/>
      </w:trPr>
      <w:tc>
        <w:tcPr>
          <w:tcW w:w="2977" w:type="dxa"/>
          <w:vAlign w:val="bottom"/>
        </w:tcPr>
        <w:p w14:paraId="30A34DAC" w14:textId="77777777" w:rsidR="0043730D" w:rsidRPr="00F22C2D" w:rsidRDefault="0043730D" w:rsidP="00290E44">
          <w:pPr>
            <w:pStyle w:val="Kolofon"/>
          </w:pPr>
        </w:p>
      </w:tc>
    </w:tr>
  </w:tbl>
  <w:p w14:paraId="6781905B" w14:textId="1CA1A84C" w:rsidR="0043730D" w:rsidRPr="006B15FB" w:rsidRDefault="0043730D" w:rsidP="00290E44">
    <w:pPr>
      <w:rPr>
        <w:b/>
        <w:sz w:val="28"/>
        <w:szCs w:val="28"/>
      </w:rPr>
    </w:pPr>
    <w:r>
      <w:rPr>
        <w:b/>
        <w:sz w:val="28"/>
        <w:szCs w:val="28"/>
      </w:rPr>
      <w:t xml:space="preserve">Bilag 1: </w:t>
    </w:r>
    <w:r w:rsidRPr="006B15FB">
      <w:rPr>
        <w:b/>
        <w:sz w:val="28"/>
        <w:szCs w:val="28"/>
      </w:rPr>
      <w:t>Analyseresultater for spildevand fra Ragn-Sells, U-vej 3, 2300 København S</w:t>
    </w:r>
  </w:p>
  <w:p w14:paraId="708BE493" w14:textId="45D5FC68" w:rsidR="0043730D" w:rsidRPr="006B15FB" w:rsidRDefault="0043730D" w:rsidP="00290E44">
    <w:pPr>
      <w:rPr>
        <w:b/>
        <w:sz w:val="28"/>
        <w:szCs w:val="28"/>
      </w:rPr>
    </w:pPr>
    <w:r w:rsidRPr="006B15FB">
      <w:rPr>
        <w:b/>
        <w:sz w:val="28"/>
        <w:szCs w:val="28"/>
      </w:rPr>
      <w:t xml:space="preserve">bilag til brev af 7. juni 2018, </w:t>
    </w:r>
    <w:sdt>
      <w:sdtPr>
        <w:rPr>
          <w:rFonts w:cs="Times New Roman"/>
          <w:b/>
          <w:sz w:val="28"/>
          <w:szCs w:val="28"/>
        </w:rPr>
        <w:tag w:val="DocumentNumber"/>
        <w:id w:val="-1795518223"/>
        <w:placeholder>
          <w:docPart w:val="181251AADAFE432EAAB1AC986151228C"/>
        </w:placeholder>
        <w:dataBinding w:prefixMappings="xmlns:gbs='http://www.software-innovation.no/growBusinessDocument'" w:xpath="/gbs:GrowBusinessDocument/gbs:DocumentNumber[@gbs:key='10002']" w:storeItemID="{912D0F22-1D47-4C2B-ACFF-4712CC9AB61C}"/>
        <w:text/>
      </w:sdtPr>
      <w:sdtContent>
        <w:r>
          <w:rPr>
            <w:rFonts w:cs="Times New Roman"/>
            <w:b/>
            <w:sz w:val="28"/>
            <w:szCs w:val="28"/>
          </w:rPr>
          <w:t>2021-0365014-3</w:t>
        </w:r>
      </w:sdtContent>
    </w:sdt>
    <w:r w:rsidRPr="006B15FB">
      <w:rPr>
        <w:rFonts w:cs="Times New Roman"/>
        <w:b/>
        <w:sz w:val="28"/>
        <w:szCs w:val="28"/>
      </w:rPr>
      <w:t xml:space="preserve">, til Ragn-Sells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2F10F" w14:textId="6FE6169A" w:rsidR="0043730D" w:rsidRDefault="0043730D">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Gitter"/>
      <w:tblpPr w:vertAnchor="page" w:horzAnchor="page" w:tblpX="9073"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tblGrid>
    <w:tr w:rsidR="0043730D" w:rsidRPr="00F22C2D" w14:paraId="4868C4DA" w14:textId="77777777" w:rsidTr="00290E44">
      <w:trPr>
        <w:trHeight w:val="297"/>
      </w:trPr>
      <w:tc>
        <w:tcPr>
          <w:tcW w:w="1134" w:type="dxa"/>
        </w:tcPr>
        <w:p w14:paraId="6CBDCCDA" w14:textId="77777777" w:rsidR="0043730D" w:rsidRPr="00F22C2D" w:rsidRDefault="0043730D" w:rsidP="00290E44">
          <w:pPr>
            <w:pStyle w:val="Sidenummer"/>
          </w:pPr>
          <w:r w:rsidRPr="00F22C2D">
            <w:t xml:space="preserve">Side </w:t>
          </w:r>
          <w:r w:rsidRPr="00F22C2D">
            <w:fldChar w:fldCharType="begin"/>
          </w:r>
          <w:r w:rsidRPr="00F22C2D">
            <w:instrText xml:space="preserve"> PAGE  \* Arabic  \* MERGEFORMAT </w:instrText>
          </w:r>
          <w:r w:rsidRPr="00F22C2D">
            <w:fldChar w:fldCharType="separate"/>
          </w:r>
          <w:r>
            <w:rPr>
              <w:noProof/>
            </w:rPr>
            <w:t>3</w:t>
          </w:r>
          <w:r w:rsidRPr="00F22C2D">
            <w:fldChar w:fldCharType="end"/>
          </w:r>
          <w:r w:rsidRPr="00F22C2D">
            <w:t xml:space="preserve"> af </w:t>
          </w:r>
          <w:fldSimple w:instr=" NUMPAGES   \* MERGEFORMAT ">
            <w:r>
              <w:rPr>
                <w:noProof/>
              </w:rPr>
              <w:t>3</w:t>
            </w:r>
          </w:fldSimple>
        </w:p>
      </w:tc>
    </w:tr>
  </w:tbl>
  <w:p w14:paraId="7654AA32" w14:textId="68FE0F56" w:rsidR="0043730D" w:rsidRPr="006B15FB" w:rsidRDefault="0043730D" w:rsidP="00290E44">
    <w:pPr>
      <w:rPr>
        <w:b/>
        <w:sz w:val="28"/>
        <w:szCs w:val="28"/>
      </w:rPr>
    </w:pPr>
    <w:r>
      <w:rPr>
        <w:b/>
        <w:sz w:val="28"/>
        <w:szCs w:val="28"/>
      </w:rPr>
      <w:t xml:space="preserve">Bilag 3: Kloaktegning for nordlige del af Ragn-Sells, L-vej 3, København  </w:t>
    </w:r>
    <w:r w:rsidRPr="006B15FB">
      <w:rPr>
        <w:rFonts w:cs="Times New Roman"/>
        <w:b/>
        <w:sz w:val="28"/>
        <w:szCs w:val="28"/>
      </w:rPr>
      <w:t xml:space="preserve"> </w:t>
    </w:r>
  </w:p>
  <w:p w14:paraId="2912398D" w14:textId="77777777" w:rsidR="0043730D" w:rsidRPr="00F22C2D" w:rsidRDefault="0043730D"/>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Gitter"/>
      <w:tblpPr w:vertAnchor="page" w:horzAnchor="page" w:tblpX="8790" w:tblpY="255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Modtager og afsender tabel."/>
      <w:tblDescription w:val="Denne tabel indeholder oplysninger om hhv. afsender og modtager."/>
    </w:tblPr>
    <w:tblGrid>
      <w:gridCol w:w="2977"/>
    </w:tblGrid>
    <w:tr w:rsidR="0043730D" w:rsidRPr="00F22C2D" w14:paraId="2F2B6AFC" w14:textId="77777777" w:rsidTr="00290E44">
      <w:trPr>
        <w:trHeight w:hRule="exact" w:val="9752"/>
      </w:trPr>
      <w:tc>
        <w:tcPr>
          <w:tcW w:w="2977" w:type="dxa"/>
          <w:vAlign w:val="bottom"/>
        </w:tcPr>
        <w:p w14:paraId="37C8D8A1" w14:textId="77777777" w:rsidR="0043730D" w:rsidRPr="00F22C2D" w:rsidRDefault="0043730D" w:rsidP="00290E44">
          <w:pPr>
            <w:pStyle w:val="Kolofon"/>
          </w:pPr>
        </w:p>
      </w:tc>
    </w:tr>
  </w:tbl>
  <w:p w14:paraId="2FB41EDD" w14:textId="03D72654" w:rsidR="0043730D" w:rsidRPr="006B15FB" w:rsidRDefault="0043730D" w:rsidP="00290E44">
    <w:pPr>
      <w:rPr>
        <w:b/>
        <w:sz w:val="28"/>
        <w:szCs w:val="28"/>
      </w:rPr>
    </w:pPr>
    <w:r>
      <w:rPr>
        <w:b/>
        <w:sz w:val="28"/>
        <w:szCs w:val="28"/>
      </w:rPr>
      <w:t xml:space="preserve">Bilag 2: Kloaktegning for sydlige del af Ragn-Sells, L-vej 3, København  </w:t>
    </w:r>
    <w:r w:rsidRPr="006B15FB">
      <w:rPr>
        <w:rFonts w:cs="Times New Roman"/>
        <w:b/>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2000BE"/>
    <w:multiLevelType w:val="hybridMultilevel"/>
    <w:tmpl w:val="45F8A620"/>
    <w:lvl w:ilvl="0" w:tplc="04060001">
      <w:start w:val="1"/>
      <w:numFmt w:val="bullet"/>
      <w:lvlText w:val=""/>
      <w:lvlJc w:val="left"/>
      <w:pPr>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1" w15:restartNumberingAfterBreak="0">
    <w:nsid w:val="46F4453B"/>
    <w:multiLevelType w:val="hybridMultilevel"/>
    <w:tmpl w:val="A1A6E4E2"/>
    <w:lvl w:ilvl="0" w:tplc="48787B6E">
      <w:start w:val="3"/>
      <w:numFmt w:val="decimal"/>
      <w:lvlText w:val="%1."/>
      <w:lvlJc w:val="left"/>
      <w:pPr>
        <w:ind w:left="360" w:hanging="360"/>
      </w:pPr>
      <w:rPr>
        <w:rFonts w:hint="default"/>
      </w:rPr>
    </w:lvl>
    <w:lvl w:ilvl="1" w:tplc="04060019" w:tentative="1">
      <w:start w:val="1"/>
      <w:numFmt w:val="lowerLetter"/>
      <w:lvlText w:val="%2."/>
      <w:lvlJc w:val="left"/>
      <w:pPr>
        <w:ind w:left="872" w:hanging="360"/>
      </w:pPr>
    </w:lvl>
    <w:lvl w:ilvl="2" w:tplc="0406001B" w:tentative="1">
      <w:start w:val="1"/>
      <w:numFmt w:val="lowerRoman"/>
      <w:lvlText w:val="%3."/>
      <w:lvlJc w:val="right"/>
      <w:pPr>
        <w:ind w:left="1592" w:hanging="180"/>
      </w:pPr>
    </w:lvl>
    <w:lvl w:ilvl="3" w:tplc="0406000F" w:tentative="1">
      <w:start w:val="1"/>
      <w:numFmt w:val="decimal"/>
      <w:lvlText w:val="%4."/>
      <w:lvlJc w:val="left"/>
      <w:pPr>
        <w:ind w:left="2312" w:hanging="360"/>
      </w:pPr>
    </w:lvl>
    <w:lvl w:ilvl="4" w:tplc="04060019" w:tentative="1">
      <w:start w:val="1"/>
      <w:numFmt w:val="lowerLetter"/>
      <w:lvlText w:val="%5."/>
      <w:lvlJc w:val="left"/>
      <w:pPr>
        <w:ind w:left="3032" w:hanging="360"/>
      </w:pPr>
    </w:lvl>
    <w:lvl w:ilvl="5" w:tplc="0406001B" w:tentative="1">
      <w:start w:val="1"/>
      <w:numFmt w:val="lowerRoman"/>
      <w:lvlText w:val="%6."/>
      <w:lvlJc w:val="right"/>
      <w:pPr>
        <w:ind w:left="3752" w:hanging="180"/>
      </w:pPr>
    </w:lvl>
    <w:lvl w:ilvl="6" w:tplc="0406000F" w:tentative="1">
      <w:start w:val="1"/>
      <w:numFmt w:val="decimal"/>
      <w:lvlText w:val="%7."/>
      <w:lvlJc w:val="left"/>
      <w:pPr>
        <w:ind w:left="4472" w:hanging="360"/>
      </w:pPr>
    </w:lvl>
    <w:lvl w:ilvl="7" w:tplc="04060019" w:tentative="1">
      <w:start w:val="1"/>
      <w:numFmt w:val="lowerLetter"/>
      <w:lvlText w:val="%8."/>
      <w:lvlJc w:val="left"/>
      <w:pPr>
        <w:ind w:left="5192" w:hanging="360"/>
      </w:pPr>
    </w:lvl>
    <w:lvl w:ilvl="8" w:tplc="0406001B" w:tentative="1">
      <w:start w:val="1"/>
      <w:numFmt w:val="lowerRoman"/>
      <w:lvlText w:val="%9."/>
      <w:lvlJc w:val="right"/>
      <w:pPr>
        <w:ind w:left="5912" w:hanging="180"/>
      </w:pPr>
    </w:lvl>
  </w:abstractNum>
  <w:abstractNum w:abstractNumId="2" w15:restartNumberingAfterBreak="0">
    <w:nsid w:val="4B3905A4"/>
    <w:multiLevelType w:val="hybridMultilevel"/>
    <w:tmpl w:val="1BC83F5E"/>
    <w:lvl w:ilvl="0" w:tplc="031226FA">
      <w:start w:val="1"/>
      <w:numFmt w:val="decimal"/>
      <w:lvlText w:val="%1."/>
      <w:lvlJc w:val="left"/>
      <w:pPr>
        <w:ind w:left="36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63631569"/>
    <w:multiLevelType w:val="hybridMultilevel"/>
    <w:tmpl w:val="1F241938"/>
    <w:lvl w:ilvl="0" w:tplc="04060019">
      <w:start w:val="1"/>
      <w:numFmt w:val="lowerLetter"/>
      <w:lvlText w:val="%1."/>
      <w:lvlJc w:val="left"/>
      <w:pPr>
        <w:ind w:left="1146" w:hanging="360"/>
      </w:pPr>
    </w:lvl>
    <w:lvl w:ilvl="1" w:tplc="04060019" w:tentative="1">
      <w:start w:val="1"/>
      <w:numFmt w:val="lowerLetter"/>
      <w:lvlText w:val="%2."/>
      <w:lvlJc w:val="left"/>
      <w:pPr>
        <w:ind w:left="1866" w:hanging="360"/>
      </w:pPr>
    </w:lvl>
    <w:lvl w:ilvl="2" w:tplc="0406001B" w:tentative="1">
      <w:start w:val="1"/>
      <w:numFmt w:val="lowerRoman"/>
      <w:lvlText w:val="%3."/>
      <w:lvlJc w:val="right"/>
      <w:pPr>
        <w:ind w:left="2586" w:hanging="180"/>
      </w:pPr>
    </w:lvl>
    <w:lvl w:ilvl="3" w:tplc="0406000F" w:tentative="1">
      <w:start w:val="1"/>
      <w:numFmt w:val="decimal"/>
      <w:lvlText w:val="%4."/>
      <w:lvlJc w:val="left"/>
      <w:pPr>
        <w:ind w:left="3306" w:hanging="360"/>
      </w:pPr>
    </w:lvl>
    <w:lvl w:ilvl="4" w:tplc="04060019" w:tentative="1">
      <w:start w:val="1"/>
      <w:numFmt w:val="lowerLetter"/>
      <w:lvlText w:val="%5."/>
      <w:lvlJc w:val="left"/>
      <w:pPr>
        <w:ind w:left="4026" w:hanging="360"/>
      </w:pPr>
    </w:lvl>
    <w:lvl w:ilvl="5" w:tplc="0406001B" w:tentative="1">
      <w:start w:val="1"/>
      <w:numFmt w:val="lowerRoman"/>
      <w:lvlText w:val="%6."/>
      <w:lvlJc w:val="right"/>
      <w:pPr>
        <w:ind w:left="4746" w:hanging="180"/>
      </w:pPr>
    </w:lvl>
    <w:lvl w:ilvl="6" w:tplc="0406000F" w:tentative="1">
      <w:start w:val="1"/>
      <w:numFmt w:val="decimal"/>
      <w:lvlText w:val="%7."/>
      <w:lvlJc w:val="left"/>
      <w:pPr>
        <w:ind w:left="5466" w:hanging="360"/>
      </w:pPr>
    </w:lvl>
    <w:lvl w:ilvl="7" w:tplc="04060019" w:tentative="1">
      <w:start w:val="1"/>
      <w:numFmt w:val="lowerLetter"/>
      <w:lvlText w:val="%8."/>
      <w:lvlJc w:val="left"/>
      <w:pPr>
        <w:ind w:left="6186" w:hanging="360"/>
      </w:pPr>
    </w:lvl>
    <w:lvl w:ilvl="8" w:tplc="0406001B" w:tentative="1">
      <w:start w:val="1"/>
      <w:numFmt w:val="lowerRoman"/>
      <w:lvlText w:val="%9."/>
      <w:lvlJc w:val="right"/>
      <w:pPr>
        <w:ind w:left="6906" w:hanging="180"/>
      </w:pPr>
    </w:lvl>
  </w:abstractNum>
  <w:abstractNum w:abstractNumId="4" w15:restartNumberingAfterBreak="0">
    <w:nsid w:val="72101AE1"/>
    <w:multiLevelType w:val="hybridMultilevel"/>
    <w:tmpl w:val="1BAAC0C4"/>
    <w:lvl w:ilvl="0" w:tplc="EEB41070">
      <w:numFmt w:val="bullet"/>
      <w:lvlText w:val="-"/>
      <w:lvlJc w:val="left"/>
      <w:pPr>
        <w:ind w:left="786" w:hanging="360"/>
      </w:pPr>
      <w:rPr>
        <w:rFonts w:ascii="Times New Roman" w:eastAsia="Times New Roman" w:hAnsi="Times New Roman" w:cs="Times New Roman" w:hint="default"/>
      </w:rPr>
    </w:lvl>
    <w:lvl w:ilvl="1" w:tplc="04060003" w:tentative="1">
      <w:start w:val="1"/>
      <w:numFmt w:val="bullet"/>
      <w:lvlText w:val="o"/>
      <w:lvlJc w:val="left"/>
      <w:pPr>
        <w:ind w:left="1506" w:hanging="360"/>
      </w:pPr>
      <w:rPr>
        <w:rFonts w:ascii="Courier New" w:hAnsi="Courier New" w:cs="Courier New" w:hint="default"/>
      </w:rPr>
    </w:lvl>
    <w:lvl w:ilvl="2" w:tplc="04060005" w:tentative="1">
      <w:start w:val="1"/>
      <w:numFmt w:val="bullet"/>
      <w:lvlText w:val=""/>
      <w:lvlJc w:val="left"/>
      <w:pPr>
        <w:ind w:left="2226" w:hanging="360"/>
      </w:pPr>
      <w:rPr>
        <w:rFonts w:ascii="Wingdings" w:hAnsi="Wingdings" w:hint="default"/>
      </w:rPr>
    </w:lvl>
    <w:lvl w:ilvl="3" w:tplc="04060001" w:tentative="1">
      <w:start w:val="1"/>
      <w:numFmt w:val="bullet"/>
      <w:lvlText w:val=""/>
      <w:lvlJc w:val="left"/>
      <w:pPr>
        <w:ind w:left="2946" w:hanging="360"/>
      </w:pPr>
      <w:rPr>
        <w:rFonts w:ascii="Symbol" w:hAnsi="Symbol" w:hint="default"/>
      </w:rPr>
    </w:lvl>
    <w:lvl w:ilvl="4" w:tplc="04060003" w:tentative="1">
      <w:start w:val="1"/>
      <w:numFmt w:val="bullet"/>
      <w:lvlText w:val="o"/>
      <w:lvlJc w:val="left"/>
      <w:pPr>
        <w:ind w:left="3666" w:hanging="360"/>
      </w:pPr>
      <w:rPr>
        <w:rFonts w:ascii="Courier New" w:hAnsi="Courier New" w:cs="Courier New" w:hint="default"/>
      </w:rPr>
    </w:lvl>
    <w:lvl w:ilvl="5" w:tplc="04060005" w:tentative="1">
      <w:start w:val="1"/>
      <w:numFmt w:val="bullet"/>
      <w:lvlText w:val=""/>
      <w:lvlJc w:val="left"/>
      <w:pPr>
        <w:ind w:left="4386" w:hanging="360"/>
      </w:pPr>
      <w:rPr>
        <w:rFonts w:ascii="Wingdings" w:hAnsi="Wingdings" w:hint="default"/>
      </w:rPr>
    </w:lvl>
    <w:lvl w:ilvl="6" w:tplc="04060001" w:tentative="1">
      <w:start w:val="1"/>
      <w:numFmt w:val="bullet"/>
      <w:lvlText w:val=""/>
      <w:lvlJc w:val="left"/>
      <w:pPr>
        <w:ind w:left="5106" w:hanging="360"/>
      </w:pPr>
      <w:rPr>
        <w:rFonts w:ascii="Symbol" w:hAnsi="Symbol" w:hint="default"/>
      </w:rPr>
    </w:lvl>
    <w:lvl w:ilvl="7" w:tplc="04060003" w:tentative="1">
      <w:start w:val="1"/>
      <w:numFmt w:val="bullet"/>
      <w:lvlText w:val="o"/>
      <w:lvlJc w:val="left"/>
      <w:pPr>
        <w:ind w:left="5826" w:hanging="360"/>
      </w:pPr>
      <w:rPr>
        <w:rFonts w:ascii="Courier New" w:hAnsi="Courier New" w:cs="Courier New" w:hint="default"/>
      </w:rPr>
    </w:lvl>
    <w:lvl w:ilvl="8" w:tplc="04060005" w:tentative="1">
      <w:start w:val="1"/>
      <w:numFmt w:val="bullet"/>
      <w:lvlText w:val=""/>
      <w:lvlJc w:val="left"/>
      <w:pPr>
        <w:ind w:left="6546" w:hanging="360"/>
      </w:pPr>
      <w:rPr>
        <w:rFonts w:ascii="Wingdings" w:hAnsi="Wingdings"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autoHyphenation/>
  <w:hyphenationZone w:val="425"/>
  <w:characterSpacingControl w:val="doNotCompress"/>
  <w:hdrShapeDefaults>
    <o:shapedefaults v:ext="edit" spidmax="13313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Brev_eDoc.dotm"/>
    <w:docVar w:name="CreatedWithDtVersion" w:val="2.6.024"/>
    <w:docVar w:name="DocumentCreated" w:val="DocumentCreated"/>
    <w:docVar w:name="DocumentCreatedOK" w:val="DocumentCreatedOK"/>
    <w:docVar w:name="DocumentInitialized" w:val="OK"/>
    <w:docVar w:name="DTInsertedLogoName" w:val="Canvas 4"/>
    <w:docVar w:name="dtLanguage" w:val="da-DK"/>
    <w:docVar w:name="Encrypted_DialogFieldValue_caseno" w:val="YpuP+z3wlwIMdjXaIhAPBU++8iJIDq4lS3eqv0V13G4lLLPrsujut7AsonPO7X+1"/>
    <w:docVar w:name="Encrypted_DialogFieldValue_docheader" w:val="YpuP+z3wlwIMdjXaIhAPBc2wIt7PgCoKAqeinYhpw91VPBNnh7MIEtmWvYi2WUYfosTFe4nZkzGjscNBP84EN4eyaIGtJ2815msHdFc8zusQMC6iFLveFhNiNyLE8x/848sy15RHk7kniO1XaDJGqdgWgEMJ4E7lWLF1i7Jhu/8="/>
    <w:docVar w:name="Encrypted_DialogFieldValue_documentdate" w:val="2G54Gftl7Me57didG/vcXBGCPe9/Rb8t9Itn9qakJOw="/>
    <w:docVar w:name="Encrypted_DialogFieldValue_documentno" w:val="YpuP+z3wlwIMdjXaIhAPBbDq+8QQIhW0nY2vnVFVzWqThchRNgSQ4zNriMCT4+Vx"/>
    <w:docVar w:name="Encrypted_DialogFieldValue_recipientaddress" w:val="YpuP+z3wlwIMdjXaIhAPBXzMTMvMHoaPk909Pq6WVUpKfQ6FCNrPMdaYn/OyAQhl"/>
    <w:docVar w:name="Encrypted_DialogFieldValue_recipientcity" w:val="YpuP+z3wlwIMdjXaIhAPBZfSOpxu8fiP7unbuY9A0OPOHSuMylCp517TvpiIrGk8"/>
    <w:docVar w:name="Encrypted_DialogFieldValue_recipientcompanyidentity" w:val="YpuP+z3wlwIMdjXaIhAPBREjViPZnRuPuU2XoSjvOvAhrqsAkipgMXIDeM/zFwW0"/>
    <w:docVar w:name="Encrypted_DialogFieldValue_recipientidentity" w:val="YpuP+z3wlwIMdjXaIhAPBREjViPZnRuPuU2XoSjvOvAhrqsAkipgMXIDeM/zFwW0"/>
    <w:docVar w:name="Encrypted_DialogFieldValue_recipientname" w:val="YpuP+z3wlwIMdjXaIhAPBckvUjal9zGGTVPnXEf2+v8tOkCJFtXPRbC7fIeH95Zv"/>
    <w:docVar w:name="Encrypted_DialogFieldValue_recipientpostalcode" w:val="YpuP+z3wlwIMdjXaIhAPBTlu/fiF3auLVvKmdOdGoN3mrX+osCyoyzN/zZ3Zl9mG"/>
    <w:docVar w:name="Encrypted_DialogFieldValue_senderaddress" w:val="iIwOVev6JEniIvcBr6hLtg=="/>
    <w:docVar w:name="Encrypted_DialogFieldValue_sendercenter" w:val="Xg3pK09UVKjhk0c6cWb6lffhhzWPgXM8YRHUohoOrk7ld4WcJ9G97YoLO7PIGNXl"/>
    <w:docVar w:name="Encrypted_DialogFieldValue_sendercity" w:val="B1NGpNEp3xZB3XkzYp9kPQ=="/>
    <w:docVar w:name="Encrypted_DialogFieldValue_senderean" w:val="k+bY+1GSgDZP+1ysn6oRng=="/>
    <w:docVar w:name="Encrypted_DialogFieldValue_senderemaildir" w:val="9GI37Yl0jDGjApy7lmex5A=="/>
    <w:docVar w:name="Encrypted_DialogFieldValue_sendermanagement" w:val="R8ffIVg/5SO8M2ogIGPXUxiyRM6XMcbWuR8WOW9UBX4="/>
    <w:docVar w:name="Encrypted_DialogFieldValue_sendermobile" w:val="aRXyccajJaYf52Hi1oHGsw=="/>
    <w:docVar w:name="Encrypted_DialogFieldValue_sendername" w:val="nUaj5sT/e9CXDWnVtURocACR7Xj7oSEoUftu/m5aBUo="/>
    <w:docVar w:name="Encrypted_DialogFieldValue_senderposition" w:val="6dnFMesYPclE5k5kwy09anm9gXN4Mc/PvSauWLO2siI="/>
    <w:docVar w:name="Encrypted_DialogFieldValue_senderpostalcode" w:val="2ECnOTX9Le3HWKwqsoFHhw=="/>
    <w:docVar w:name="Encrypted_DialogFieldValue_senderpostbox" w:val="fZFQaGQfzx6VNTv4vcfZjg=="/>
    <w:docVar w:name="Encrypted_DialogFieldValue_senderunit" w:val="tTwQ+au4owCRUYgfXiYaoOe9QhiEEo7zcb6cFmPy1eg="/>
    <w:docVar w:name="Encrypted_DocCaseNo" w:val="oqVBodIEqkazyLJ4q5wFng=="/>
    <w:docVar w:name="Encrypted_DocHeader" w:val="KDdQjlajsAmMgA5F1neEPg=="/>
    <w:docVar w:name="Encrypted_DocRecipientAddress" w:val="iJqEqE1Jn0Oi8ihp1IyxDg=="/>
    <w:docVar w:name="Encrypted_DocRecipientCity" w:val="q88wYEzCFnNlLSDp5gdF4w=="/>
    <w:docVar w:name="Encrypted_DocRecipientName" w:val="q88wYEzCFnNlLSDp5gdF4w=="/>
    <w:docVar w:name="Encrypted_DocRecipientPostalCode" w:val="q88wYEzCFnNlLSDp5gdF4w=="/>
    <w:docVar w:name="Encrypted_eDocDataCadastralNo" w:val="vj4euW7RqX8/r1NqB3lkkoNG5ErvsUzdVInpXmSFqUGsG2JnoEjwPhGLO8jxX58A2nTxJiOfQ3zI+p3j/E0mgvEo/G60mq1fT4sSgluwUOrBp0iCRx8Z2vgYhdPQE8FXWPaPSEvZqLroajIuSO83RfEVHxRfKI94DtZQLMw9jxWZwuuNZZkqLQ64Fymhq9vEWJCTMaYN/pTxSOVY+wEawVNJ+slPKX5RNijPr457wEdJxC+u3bUTwOQixv0YLvWQkohOVbejY50vLtxS1mXL3uO73U/jounsmzrzVZrjKl/VqyP0GfHPfmxzowUQnNZHgjVA0v/FGeCRjnd2zBI9D3yPPuDmKduPLPnqVwMz1HgHLRB0x0NlfCfNJbvDGCiB"/>
    <w:docVar w:name="Encrypted_eDocDataDocCaseNo" w:val="vj4euW7RqX8/r1NqB3lkkoNG5ErvsUzdVInpXmSFqUGa4Ax9nHRSJTKYHEZjrNEuimi6eIqn6QTkTeBNhNEjEMaj263bOxROIzSpU1QSnMN46rCTvgA5M+hgbiJHYqmXEbjMXWZcrkdgo+9/MxS8wP+jXx/a/229Go/TQ7xyLHefNxd5qPAK12e3+AAWa8+nmkneeoYYBrPwq3D0WM343z3CNbZaIiyoPfhxFJ1JiATjMmUfarAEDlTAdxu29jzQOYOn22qS6CA5zOgINyBSlhppkrSWnpMnhN2NosCf1v8OEVrZ+P9/XCTkmMP/fLPrc/GutirPrJg/J/fB51tqcz67XOgv1P1xzk6kgR59rT0="/>
    <w:docVar w:name="Encrypted_eDocDataDocHeader" w:val="vj4euW7RqX8/r1NqB3lkkoNG5ErvsUzdVInpXmSFqUGJxPVRB4rPDA62eaPX6e214cgMCbRA4eTmYC3JYonzvurOnC3KFTpV2NLknRwWu02msn1hAWo3v7JysSaAE1oNCavP0Il6p9zw0X+8QEnTfLr9RB27lbMKQMecbdhttcKzbc/HrlVBoxL9EtW8jjU/Lvbd88tATfM7DpJZyj3XNOty+/bbVgX0UmoVNwjRWo484CVUs6HdgEMCQmaWSmNb3TZc7h+tsV9L2JZvJvKjSjqGyMszbEE9ziM0OPkuweJONj+WRrwwQ7ka3sHuiEJxMqkdLqePyrFhLH/pGENvYFdLh7SUTR6Gc4IIupq9Beat+JbPfRLU2o5iMTKoxav5o6PmSSP6ODaeyNZKdbAIKJlYfVRzuBpcH4lTtzq9l/fF3GiqHE+s1PIQLJz7OvH2"/>
    <w:docVar w:name="Encrypted_eDocDataDocNo" w:val="vj4euW7RqX8/r1NqB3lkkoNG5ErvsUzdVInpXmSFqUGNejH1WqR0E4563u1SQs9A9tl1qVdn4YZU7Xaz2pC44wFWNjXzG5Hu/VBqGMUT68fUyuHvw1DfD9BoBSc1Cvh2VX1bz3HxCu6ztoDaliWZdACEbDw+S5ROj3k1RSkBvmWUzPhh+W1P17nqdrL33xt/CBnIlrNRgxpbA8juijdgql6LYHQtirgUCP48TDLc5cIgbCihtxISc+PYmqoz1AGJpyWy+Alq48EdETJ7EBGYNGQycaM4xCXlGBDJQ4cHwFCfphrKR90MLrI5P0Xq3Oqf/hmRiJr23JnV2PxAwDs/UHPKbnnNOCDQsoKIvZGOrhg="/>
    <w:docVar w:name="Encrypted_eDocDataDocumentCaseWorker" w:val="vj4euW7RqX8/r1NqB3lkkoNG5ErvsUzdVInpXmSFqUF4wDbGLwdQhZ7uKYWDMN/jSpKHkKtnBkbTYUI6d2jZaCtM8rUaeqW1JlXCUChqr6eN3a/pdgC/ySsmc6/Syw+ZOQm3IfVa902ir6/MrfI2IWIkp9t1xMvPm4BQmiJgaQTdBPt0TL2kG5A16PoE4gNwXucvFuv23beCi9gxcjiwa99EHI8C1M3KWaPv5BTSV0rBYE+mZfk1jGZDcloLayvCC8QXEaC4J+4RlmCAzCiI//m3c2dfQ6WVOofAr/Bzo4iC7ANJFbSLaN1Qgo81Jtml/D4bR2+YahiKye8yeJ6eymvxINIoRonXMsbn1h6ClmufwpHRfzC4rHiNVakXMKYa"/>
    <w:docVar w:name="Encrypted_eDocDataDocumentCreator" w:val="vj4euW7RqX8/r1NqB3lkkoNG5ErvsUzdVInpXmSFqUF4wDbGLwdQhZ7uKYWDMN/jSpKHkKtnBkbTYUI6d2jZaCtM8rUaeqW1JlXCUChqr6eN3a/pdgC/ySsmc6/Syw+Z/+fgewVnyZdGglBYGohxE0nBxfflLEfnbGOMp8Swh7+vrgOGLCb7yRpXK04gCShpobsMNCNVfzsPMa88GUbp/rXPU4TCp7vwnrwuHY49QCn9R5m8E62wDpYHh7qgrS6PrReS8eN9uADoqZbafqF+etHCtMdISAU11srF01PPN//CPurQTZT+OhyyGKA9DtXwStmN/+dA9RrOsZ0J49bLw6pE4S6NIQtKei4tSPXqPAC+6s9MBjYBszpJ0hzdyhWaqZzg9yREYNNDbJz1/5mt0g=="/>
    <w:docVar w:name="Encrypted_eDocDataDokumentetsModerprojektNavn" w:val="vj4euW7RqX8/r1NqB3lkkoNG5ErvsUzdVInpXmSFqUGp6yckNvuLmHKFu1+SQblRro4zj5DN/0OLiunA+Hdsvez8U8f4VdU4CqDVY8mSWXF9WB1/Xzj5G1e2KY1EXC9PJTUJIn178FwEbnrciz/NlBzIg4+ghu+rzfhNjprKlEybDa8rfe8qATqWiIVm37dapctyWBkP9tks8XCaEHT4IMf95B4JgAfcS01N9hLWYLDhCYLnUOgY4tYIeZFzDMEd9PjeKXdaIvsumVgwqnKyvimtJpjHs+vAivBjYuclwaZb0dWa/8BEmW3R0uozs+70b4DDKQmnDarF9DBMrZwFHGLp7z8dV7UaI76rBmaosBo="/>
    <w:docVar w:name="Encrypted_eDocDataDokumentetsModerProjektNr" w:val="vj4euW7RqX8/r1NqB3lkkoNG5ErvsUzdVInpXmSFqUGp6yckNvuLmHKFu1+SQblRro4zj5DN/0OLiunA+Hdsvez8U8f4VdU4CqDVY8mSWXF9WB1/Xzj5G1e2KY1EXC9Py6+FgR3On9T1RYi+ZZWEzAEEGleVigU4gyCA+pAVCjFq6jMt+aoDevJYt0MkkqfbGIqKksxgWiG3ULrQNgBpmsUb8h4ABIHe0u97Vk2rijwhgWXOL40l6Yfp2yQ+fojXY3ZrFF5nMZ+JT/kZzyQKZVtCjxBlYrpHiVRZ3RRXQIAmZwrNhDxIXU5wv3upsMKFdyaZanrYQIjg0Lm+FQR0MLs3zB6uZoEutd230nuPoV4="/>
    <w:docVar w:name="Encrypted_eDocDataDokumentetsProjektSagsbehandler" w:val="vj4euW7RqX8/r1NqB3lkkoNG5ErvsUzdVInpXmSFqUGp6yckNvuLmHKFu1+SQblRro4zj5DN/0OLiunA+Hdsvez8U8f4VdU4CqDVY8mSWXG5BPS4t5j6qkzCCd8ojR5ANhsp4aO++PLssUfBkQudSWhTnt/2GiQUEsSaUvDw9DjeRAdddMLEZUYGTNM71MWliV+Ruv68QbsU1KbJWJbTuPH0HbzaSFwTbtl69U1eDVI2yU2GPK+t9yD9iEiFX4kN2w0eX79Q1HN3rH3TtzrN/ZW3iSKH3ejnbbB2UhFTP8X2Au2YFCpD7TX0EKjT95lR9o+NwAcrbUir/wc96cnWy3OLrujLZ8qK1zI8DQ0qqSg="/>
    <w:docVar w:name="Encrypted_eDocDataDokumentetsProjektTitel" w:val="vj4euW7RqX8/r1NqB3lkkoNG5ErvsUzdVInpXmSFqUGp6yckNvuLmHKFu1+SQblRro4zj5DN/0OLiunA+Hdsvez8U8f4VdU4CqDVY8mSWXGfCkd+yppC1h5aIeIpE4lWA2DFmE9x4Pml620fYfsbndPQyNQ+wU9xM6qF9suOxZTJwTdjcdVM1HjgO+RMmMS6NN0fz5x1vSemwxk9V+PoalgW+O0VW+HAMTOmmrzDag/kuJUmyYXyMrVOwWpghOkgF6aZym4CMi9hblrvSN6im5CFvAKO1WliKg3Bk59kEf+jYKyqsGC4jqftMxtnyv+Ub1veDI2Op/ne7YwXNLxsBYLa3G/Shd/4PMHxcVKS5Ao="/>
    <w:docVar w:name="Encrypted_eDocDataProjectNo" w:val="vj4euW7RqX8/r1NqB3lkkoNG5ErvsUzdVInpXmSFqUGp6yckNvuLmHKFu1+SQblRro4zj5DN/0OLiunA+Hdsvez8U8f4VdU4CqDVY8mSWXFFVTovPiJEHqF5sMF2KoQLQFrjVY5WeWiSF0HfxkWjpq/c7ZqotquUOCTVOJQPJBKU6jj9eBS7NgMD5hjsOopSiUJfy9T8YXgJ2lOFMzuS7b1fzflpIy+VTe6DF4VhbcV/ogbDDfMrnLiMiqT9SAqZJcRGCfyeSzZSfCyQovPIBO4BBVWPY3fbH8BHbrzRMQGtFMFDdTsPE+950DKU43aBLqCuRmg3AP1vnCiWCxYsNw=="/>
    <w:docVar w:name="Encrypted_eDocDataPropertyNo" w:val="vj4euW7RqX8/r1NqB3lkkoNG5ErvsUzdVInpXmSFqUE0DbLPLZhHex2zLiODPUHi7TQ5YYP8dNeh1eFYeyt8FYeDBUG2P1hlqzNIcKumauRFOnbskk3GqW6437FAAJz6Fy7rNb8ybso+oSqq4Dl0MnxjLo/FAmj+YBhSuNkaPDR+G7SMNSN47AOHCuSHibCwYCo9YBs5obhF4jLerhC4dIJPuigEiJr/C6ul3fKpWojlyI3fYspcGSLyA1/0u7y8SFPQaHrxAj0Nv4n84d3i93ibba2rtZIpUKw0YhNWMuYRsCzHd57yI+Y0rjUA9J+nGUzRQkB/ko041pTmfWe4tbDOEHDFZjBk1N4y/e6FHz4IhizTt7vvVW+f+G1Z754aILq2tL3nvH4WTUPIOqxPSA=="/>
    <w:docVar w:name="Encrypted_eDocDataReceiverAddress" w:val="vj4euW7RqX8/r1NqB3lkkoNG5ErvsUzdVInpXmSFqUHq6av5ctLWTwqaR2Nl8f9sbj8Xm3uDHt8uneF6PIuLgLBLT5SExjA3ET9JQIRrEDd75x8lANeQ0OHEJlwVam7Ay/GKxYweru+vD6lI2nesgvXF8wQnr5S70LDIClII1/un4mnt4zwCpqSjTmiYWEyfS23hXhPze8qdnsf2UePxcOF3to3RuuujmoZ5HwRBiQABiir6swNJSJrIljNCWycBV00xBEMzl35K41pzD+5aL36jmG/0br8/xXiqQbAjCQlvcP+wYOEtA8W+RjCB8r3XHGHRzw68XtOj9QZXKDbTfu9NI8CF6gjTTJIHHevoQt0="/>
    <w:docVar w:name="Encrypted_eDocDataReceiverCity" w:val="vj4euW7RqX8/r1NqB3lkkoNG5ErvsUzdVInpXmSFqUGp6yckNvuLmHKFu1+SQblRro4zj5DN/0OLiunA+Hdsvez8U8f4VdU4CqDVY8mSWXGYntwY87aWk/x3Y8pet5XnYMdShOmx/jN9mqZNOp49lbfg97tS2h1tDt9EZfZGs0KcZvWOdwiWSyzUAC3Vp/qKkWrmHK1MYCdT2PeSMVrdSiD0d8gWMZV2giwt0d3FZYeCiDNsUGga5dTihfgnYuGwE9YKmHWvpGT//nJXwPAhNS2Zj+uHFhaXwCTd1ZeYWDvaFUrWJ1ZoixT4d+VzuGx8Y8uyhu7DGPiYa2GO7sMPO70LlSzhfrOx0KIsJmdaV8c="/>
    <w:docVar w:name="Encrypted_eDocDataReceiverName" w:val="vj4euW7RqX8/r1NqB3lkkoNG5ErvsUzdVInpXmSFqUGp6yckNvuLmHKFu1+SQblRro4zj5DN/0OLiunA+Hdsvez8U8f4VdU4CqDVY8mSWXGYntwY87aWk/x3Y8pet5XnPM1npUqTqgJ0/BOzeoAwrHHA/zgD+IpPUjakEZtKXmz4elJPBnW6GTeqo40BGForkgkyZIWLFGOWGML3206R8YNzAAewSb7ormTa9LJNxBdPjsueyBmr0oZZ63J5I0xNglA0QVQpS4HcBpZFUvwYfuRg9MEh+DBDmirsHEpwhPgkHzuBMZMJt5VcUWw5T5p+IhCurju4i5IRk0s+Nq7tqh19r+ohOk1fLCaCyZjs5fI="/>
    <w:docVar w:name="Encrypted_eDocDataReceiverPostCode" w:val="vj4euW7RqX8/r1NqB3lkkoNG5ErvsUzdVInpXmSFqUGp6yckNvuLmHKFu1+SQblRro4zj5DN/0OLiunA+Hdsvez8U8f4VdU4CqDVY8mSWXGYntwY87aWk/x3Y8pet5XnhykGwmoptlM8LpfUWQTrA1zYjESP2n3bIgi7nlp9wz39T5e4FEM8il4V+SIgbRMi0qIarc9zxFVsz6cfa3xoWdl0c6K7GcSwtQrguIKI7qMA291AHgS9npIjGsHs6CuVZk+B14IVZ8OJWNwdcJ2a2kfAY8j+iN9cFDxQY0eGxS38M0m9YWt8dLywQcCsxA2x3d3BUlm7j6VBErRFbXTECh54e2mXxjCTB5s6ZlsI60w="/>
    <w:docVar w:name="Encrypted_eDocDataReceiverReference" w:val="vj4euW7RqX8/r1NqB3lkkoNG5ErvsUzdVInpXmSFqUGp6yckNvuLmHKFu1+SQblRro4zj5DN/0OLiunA+Hdsvez8U8f4VdU4CqDVY8mSWXGYntwY87aWk/x3Y8pet5Xnz5s8TdHBF3Hy4viS10canTRBGjC0Ag03intpQ5p3GR8tqi+2Z3I2UQwAM4P5lr9nqLUpWH4l5h/21ChpGPFZlnLyisgGIbsqdJUPNoGmg4i/DDycJLDCTfk4nTHtYVwAXzRRY+tVWMCdXN+xhfGHtZ/rjWR/gU6BjBRQlAP3wod5I/qeF/RoMS30GIq4ehrhc8pISRh1mK38iJby0VyPOh+PDKOZv6NCC1h5IZleetxZkOlKra1aNGc78YYC/e8y"/>
    <w:docVar w:name="Encrypted_eDocDataSagensKontaktAdresse" w:val="vj4euW7RqX8/r1NqB3lkkoNG5ErvsUzdVInpXmSFqUGp6yckNvuLmHKFu1+SQblRro4zj5DN/0OLiunA+Hdsvez8U8f4VdU4CqDVY8mSWXFACxjUXq9IJPJvxlo0nHtLnWzmVeRxOnqE4tGa+6l3MYKgy7JtbQ4svNFrMCHBiUShAr3/eqIXiKSGWO7LGVGSwMGSRiBFYDaoMau7lUYePzLm96V5hKd18ApZD3jAKxkHYSviXS5stub4skXDLFhexyEWTuhAGAZ3ZX6i55m7PtW4tJN30TTwMJVSxhod92oSryxzCPktoJXjAlCkO5o+jr+RAGn2QFf3OaM1IM+RN3rjG/+6CnmeZPWZDXzxYPQU6RIKeR1GLoGuRRdnRRHr"/>
    <w:docVar w:name="Encrypted_eDocDataSagensKontaktBy" w:val="vj4euW7RqX8/r1NqB3lkkoNG5ErvsUzdVInpXmSFqUGp6yckNvuLmHKFu1+SQblRro4zj5DN/0OLiunA+Hdsvez8U8f4VdU4CqDVY8mSWXFACxjUXq9IJPJvxlo0nHtLjeLGFMWTPZIpu9SbLkRK7jmOufNcR1mRfeYkf7YcUShyu6PZiw9t2aDAcajp0eIP/0hBaesI9wp6k/zkGymD3W4+8RFLiP2g28pARlu594CSlm+5JWnfKaUK+Dz+SrV+QJlo0wAHSUnZ2zP95VAjSvHpFlV71KSjhfPctPTvfp5LW9lbll5jX9DbMHEaM1DsSsSPxGB9Ab1fVncJ6yxM8nED4LChwjd0rUAXq2dTz+L35OlpB3gnKwKT8JxyLWZ/"/>
    <w:docVar w:name="Encrypted_eDocDataSagensKontaktCPR" w:val="vj4euW7RqX8/r1NqB3lkkoNG5ErvsUzdVInpXmSFqUGp6yckNvuLmHKFu1+SQblRro4zj5DN/0OLiunA+Hdsvez8U8f4VdU4CqDVY8mSWXFACxjUXq9IJPJvxlo0nHtLt8Gx2dLwayfLQPodJ0JISRGKUmJik7xxdr71+B3M/Y0Oyf4RetQnAiC7JUfgKxupau9FAarrNh0SrtlGrS1YWibkrcow3n0KBvmNi3dUzalVdFZyeBz12Ism5WK4rF886o/lLhhXB/VM0g9sfgYo16OXVQ4S50cuu1NtAdgYqZCM4L7lRHKnD9C01KnJClYT/i9YPgT6tUVssJ2bx2AtbVFbffkCPzt7r25uASyRuECFe8ubVTiccnL+Z5A2Z4Ub"/>
    <w:docVar w:name="Encrypted_eDocDataSagensKontaktNavn" w:val="vj4euW7RqX8/r1NqB3lkkoNG5ErvsUzdVInpXmSFqUGp6yckNvuLmHKFu1+SQblRro4zj5DN/0OLiunA+Hdsvez8U8f4VdU4CqDVY8mSWXFACxjUXq9IJPJvxlo0nHtL1vqq6Xv1R+5Gx7qIFw8Qz7cxk/fIisLcWRYZafPbVBw9AQ23wVznfXB3eyUqvSgBsReX+/ujNp9/dWisq3z4a194JMVok71Ytc0cmtrysPZgMojZlxLI+SJacBzVE/ZqMHDcy0oJ5UWR/6DxXWV4Sqxz+8fErnrK/CNujdaIp4bGMNzIOcezMUKB6pFXMEtilXAcc1KVtWclPWbQiTl9LHmxxxqauRnTW2RfqHKcjVo="/>
    <w:docVar w:name="Encrypted_eDocDataSagensKontaktPostnr" w:val="vj4euW7RqX8/r1NqB3lkkoNG5ErvsUzdVInpXmSFqUGp6yckNvuLmHKFu1+SQblRro4zj5DN/0OLiunA+Hdsvez8U8f4VdU4CqDVY8mSWXFACxjUXq9IJPJvxlo0nHtLjeLGFMWTPZIpu9SbLkRK7qmNc7gu/26oqPeRLKpP8bDg3vbnukCXeIAMTvSThgJBKPqJfp02XjVDq0kLInbRS2Hjfp9qQeuy6c7TFfUNdfgc7/RDDWN54AyH4xkA9K67+LL9X3vP6MCZilwf3ot5/xw3nj/xeTvFNBmXIurauZxZE0cF/OImKwSgFKTHgR//Id2rjtRsi8qUvyEHsBFTZ7YzNwnEJH/kens7S7XUk5b4Zk1Nt15mKe1/E/2vDeNX"/>
    <w:docVar w:name="Encrypted_eDocDataSagensKontaktPostnrBy" w:val="vj4euW7RqX8/r1NqB3lkkoNG5ErvsUzdVInpXmSFqUGp6yckNvuLmHKFu1+SQblRro4zj5DN/0OLiunA+Hdsvez8U8f4VdU4CqDVY8mSWXFACxjUXq9IJPJvxlo0nHtLjeLGFMWTPZIpu9SbLkRK7qqLT+DeQa83i850I7HrxqSveo87T7MgFR9iQgnBGk9yjwyQCKHLDtfMXBqxVk9POMoUcuSDOjVEGFMXYKBeYO+vMpd6Ntoy3YCk+PVE/VmiwaoCyrYeTP8fhJAUQO979O7xNGnV3rxrlyBj6LTQ/MfIOLkq9VjeUiYqs9L7LuruhJGHiKY+eHYNs7o/mOaytnuqUVxSx9HciDT3yoJzg6c="/>
    <w:docVar w:name="Encrypted_eDocDataSagensModerprojektNavn" w:val="vj4euW7RqX8/r1NqB3lkkoNG5ErvsUzdVInpXmSFqUGp6yckNvuLmHKFu1+SQblRro4zj5DN/0OLiunA+Hdsvez8U8f4VdU4CqDVY8mSWXFvZVZtbBGAb/IKtLB8Jr4CDxWLzqTHRLiha6RufXadcuEWOJoOueWFYzsk8xMO8uTMdw4deGqesZbQSrgJBo3Jb+JnYzMELAtKrQgT8GuxtppT5xEOpXGcAefy8yg0BIHuL6OanCSSaT1g2fTuV31NU3fR36e8fZV1IDbBw+4d/XQLLWzSc7G7m/Y687cxjR/GdXBoaSb5/ZIVm7NWcqfHjuKdZlOQwJBnvaX1TmmQ0D2vgakEsiuu8TMjcDuDvLg="/>
    <w:docVar w:name="Encrypted_eDocDataSagensModerprojektNr" w:val="vj4euW7RqX8/r1NqB3lkkoNG5ErvsUzdVInpXmSFqUGp6yckNvuLmHKFu1+SQblRro4zj5DN/0OLiunA+Hdsvez8U8f4VdU4CqDVY8mSWXFvZVZtbBGAb/IKtLB8Jr4CdEw/8jBAFakNx3Elve6zk9talvzjRLJIcj4l2HWoqenZGWcfV1+MyBEVwS9a8BcdBAchI7dsz4vSdxh+ZCpIMMRcIg0jSKKa79kx3j0/7RQjlX2aObPewi7erjkoW9COsNqjm5mAYadNrqLAwVDeI/+ZFcDL899AKAdp/7+dkCHMpxCkphvUvvyZeCmiwRsGYt77BzqdAjocnbVMtfqODNLYh4ESWQ3PDeeEZKzwSQk="/>
    <w:docVar w:name="Encrypted_eDocDataSagensProjektnummer" w:val="vj4euW7RqX8/r1NqB3lkkoNG5ErvsUzdVInpXmSFqUGp6yckNvuLmHKFu1+SQblRro4zj5DN/0OLiunA+Hdsvez8U8f4VdU4CqDVY8mSWXFvZVZtbBGAb/IKtLB8Jr4CMMBaMtBywMwVq1l+OurM9OFd5Hts6gYibFWS8XkLJPvD7h0htz1qiC8IpU1UVOp6OqlyuM+UmQZmrp4kpc4g2iorjhXolkQW0VxuLbWOGch+SK5zub8+C2i6z8ikLisap+ifoBY3bEKbMCAyIQWpQniLcQJjOwmpPOauy8THWssV57ljOQkVQx+JGi1YjeL2BlUwaS2AcBHnQzynKxWlQ3LV10z8YOVCrb0T2bQA8cw="/>
    <w:docVar w:name="Encrypted_eDocDataSagensProjektSagsbehandler" w:val="vj4euW7RqX8/r1NqB3lkkoNG5ErvsUzdVInpXmSFqUGp6yckNvuLmHKFu1+SQblRro4zj5DN/0OLiunA+Hdsvez8U8f4VdU4CqDVY8mSWXFvZVZtbBGAb/IKtLB8Jr4C2dAEwcSn7BWfof8IW7+ONnNVOOoXgi/pcNwbw7KSIIUmClLEqNxfst29cIbcmI7xrxtvx06ggZKK5xeiE/Ho4NSmPp24LfmsUSzxka2qrouGPA0nBCdHZ+5hqHPJ4nVrT7dYgMCOH4eVMBM2m9nzO/YCPlH3HzAy1h8EeZrW8xfm6TLSurvuNbtC6AcOGohSNvaTSvayHsXwpPoK7ZdhtiRn/Oqw6oM7x+7bkXmwohM="/>
    <w:docVar w:name="Encrypted_eDocDataSagensProjektTitel" w:val="vj4euW7RqX8/r1NqB3lkkoNG5ErvsUzdVInpXmSFqUGp6yckNvuLmHKFu1+SQblRro4zj5DN/0OLiunA+Hdsvez8U8f4VdU4CqDVY8mSWXFvZVZtbBGAb/IKtLB8Jr4CO7DmI+Z31ohKdacC+6jjepsOsmEsGr19+Kc6XovUQqrzNc3NkjqfH5USHjtC+HeYmK1LzdWrFZ9dwhbb3rSV+nw33fwWaRUE62H1eTmfqM2pY2/NnKN6ORst+OFu7UwVuPoJhqYHzVtPxLsvfWvygT9RsvNfD/ajjDHiUfpSQuI2CBKl8Hj1aavmzibjUVfhal7NpZO+04KOs3wfzlhEP+vIN3qp7e3o5prunQlNlDc="/>
    <w:docVar w:name="Encrypted_eDocDataSagenssagsbehandler" w:val="vj4euW7RqX8/r1NqB3lkkoNG5ErvsUzdVInpXmSFqUF4wDbGLwdQhZ7uKYWDMN/jSpKHkKtnBkbTYUI6d2jZaCtM8rUaeqW1JlXCUChqr6eN3a/pdgC/ySsmc6/Syw+Ze4pLmNeO1piIynT5rKpZqcz6seMF4reqVge2cy+Q/B6xEkjDAbMQC3RJvIxvlL4JqH4x7ybIbZouo6fdQUcnIP7/pALDzb+/FuOwv3b9vUwM4HK6f0TUifIUR8z6Xvx7yr7qmI/unFQv1G2NDG6pFJKd/ogaOaeHHC3BU4q/UZFIfZzbEbBPUGZB0i/hFqmEK8c8nXEjv+D9cAUgqo04njSW6DMKzEW9nePL7ZLbvk31rua+cpB/SmmgI422wciE"/>
    <w:docVar w:name="Encrypted_eDocDataSagensTitel" w:val="vj4euW7RqX8/r1NqB3lkkoNG5ErvsUzdVInpXmSFqUG3xxs86RDv6x7+mpUVaTnSOiz5q76y9gNi22OFCJ6VWheChYqhySPumgfTOIkrinkZJLVVcHoBnHxv1JktzbKtwU6OWRpjKzDAjJyxI6t5lCTsGDxnsbQZzDM9W8vMCVJsp2WpMrlrUUxmUHTwR3bFjNGz30sN99ZDknI/nvNeVw1vgPIEGhvsdzjrRZe06aVmYP4EGeFvoRX32Sp7es9CxND1D5tdreJ4GXTzibAioQPd9TpoPUAt621i5sYj2hgITZGdqBwlB2C/14WMAd/G09xhUCs2o2odTPgxplF2arLGuFwa4BRZBAvhO1Q3ZOfOvLyWoERflPl9XDT1jObm126LoNOtsQXSD9QnWYvj+d8vAjMYgDMhUyCcdM3f/xKxS03fTObW72yfcP17Mlm2HhaQhFfeGG/xwEE0pDcWzA=="/>
    <w:docVar w:name="Encrypted_eDocDataSagsopretter" w:val="vj4euW7RqX8/r1NqB3lkkoNG5ErvsUzdVInpXmSFqUFwBCXnbFBHFLDvNKjip0/sNnJqu86gYBPiVazQMm4SZWyr2H5De2EBNA2ecWIZ84Dau9xCnVrI9sLMC5fQMPIZlf1EMVmbmIXiweAYt3JD8v0NRXZgwVyvJKgqfTTwJU+X+WoLJXCmiCiOo6seHCp1R4yWpHY7tis79AlXnsa3x4wbQaWfxR1tiv2Jx9lzEzf6Fpi3w6wj0fbdFJPIpUWl0ZRNUhlhXVGz/z79N3gaqTXhSNIjzzahCdpc24eEhUvUxOJesfLf7wSQLc7Q13KgF4nybfsjZXN1QLX99dMzp1vPzgTBNXtzT5Xc5eToVsGxETb+Y6X5moPYHhvRKIS1PxKOsRo6+w7YSeH5F3K9Dw=="/>
    <w:docVar w:name="IntegrationType" w:val="EDoc"/>
  </w:docVars>
  <w:rsids>
    <w:rsidRoot w:val="000020CE"/>
    <w:rsid w:val="000020CE"/>
    <w:rsid w:val="000216BB"/>
    <w:rsid w:val="00031D9F"/>
    <w:rsid w:val="0004384D"/>
    <w:rsid w:val="00044766"/>
    <w:rsid w:val="00052A7A"/>
    <w:rsid w:val="00056D3D"/>
    <w:rsid w:val="00061F25"/>
    <w:rsid w:val="00074D85"/>
    <w:rsid w:val="00076726"/>
    <w:rsid w:val="000A04F1"/>
    <w:rsid w:val="000A391B"/>
    <w:rsid w:val="000A5561"/>
    <w:rsid w:val="000B03D5"/>
    <w:rsid w:val="000C66FA"/>
    <w:rsid w:val="000E12FF"/>
    <w:rsid w:val="000F6CC7"/>
    <w:rsid w:val="0011281B"/>
    <w:rsid w:val="001156CC"/>
    <w:rsid w:val="001241F7"/>
    <w:rsid w:val="00127217"/>
    <w:rsid w:val="00155DAC"/>
    <w:rsid w:val="0016280B"/>
    <w:rsid w:val="00165F6C"/>
    <w:rsid w:val="00167D33"/>
    <w:rsid w:val="00172D35"/>
    <w:rsid w:val="00195CDE"/>
    <w:rsid w:val="001B0025"/>
    <w:rsid w:val="001B0962"/>
    <w:rsid w:val="001C61AE"/>
    <w:rsid w:val="0020184E"/>
    <w:rsid w:val="00212DCF"/>
    <w:rsid w:val="00213178"/>
    <w:rsid w:val="00214104"/>
    <w:rsid w:val="002150D0"/>
    <w:rsid w:val="002262ED"/>
    <w:rsid w:val="00233BA4"/>
    <w:rsid w:val="00240B9B"/>
    <w:rsid w:val="00246DA9"/>
    <w:rsid w:val="00256898"/>
    <w:rsid w:val="0026782A"/>
    <w:rsid w:val="00290E44"/>
    <w:rsid w:val="00292815"/>
    <w:rsid w:val="0029601A"/>
    <w:rsid w:val="002B61D0"/>
    <w:rsid w:val="002E761A"/>
    <w:rsid w:val="002F2548"/>
    <w:rsid w:val="00302786"/>
    <w:rsid w:val="00314DB5"/>
    <w:rsid w:val="00325A9C"/>
    <w:rsid w:val="00326141"/>
    <w:rsid w:val="003276FD"/>
    <w:rsid w:val="00327DEA"/>
    <w:rsid w:val="00333C8D"/>
    <w:rsid w:val="00334BE0"/>
    <w:rsid w:val="00382F19"/>
    <w:rsid w:val="0039091C"/>
    <w:rsid w:val="00390CE8"/>
    <w:rsid w:val="00391E0A"/>
    <w:rsid w:val="00394324"/>
    <w:rsid w:val="00395672"/>
    <w:rsid w:val="003A3CE5"/>
    <w:rsid w:val="003F25A0"/>
    <w:rsid w:val="003F4887"/>
    <w:rsid w:val="0040580F"/>
    <w:rsid w:val="00406D46"/>
    <w:rsid w:val="00426AE9"/>
    <w:rsid w:val="0043730D"/>
    <w:rsid w:val="00444962"/>
    <w:rsid w:val="00453A72"/>
    <w:rsid w:val="00463298"/>
    <w:rsid w:val="004825C3"/>
    <w:rsid w:val="004958FB"/>
    <w:rsid w:val="00496326"/>
    <w:rsid w:val="004B04AC"/>
    <w:rsid w:val="004B45C7"/>
    <w:rsid w:val="00505391"/>
    <w:rsid w:val="00514B90"/>
    <w:rsid w:val="00530AED"/>
    <w:rsid w:val="00536D85"/>
    <w:rsid w:val="0054516A"/>
    <w:rsid w:val="00560CB8"/>
    <w:rsid w:val="00560DDF"/>
    <w:rsid w:val="005663F5"/>
    <w:rsid w:val="00567689"/>
    <w:rsid w:val="005831F9"/>
    <w:rsid w:val="00583239"/>
    <w:rsid w:val="005941C3"/>
    <w:rsid w:val="005A1887"/>
    <w:rsid w:val="005C6DAE"/>
    <w:rsid w:val="005D76D3"/>
    <w:rsid w:val="005E6D83"/>
    <w:rsid w:val="005F215B"/>
    <w:rsid w:val="00604D25"/>
    <w:rsid w:val="006053D2"/>
    <w:rsid w:val="00610D3B"/>
    <w:rsid w:val="0062276A"/>
    <w:rsid w:val="00630AE1"/>
    <w:rsid w:val="006315E8"/>
    <w:rsid w:val="00633EC6"/>
    <w:rsid w:val="0063495C"/>
    <w:rsid w:val="00634ED9"/>
    <w:rsid w:val="0063711B"/>
    <w:rsid w:val="00637E60"/>
    <w:rsid w:val="0064345E"/>
    <w:rsid w:val="00655847"/>
    <w:rsid w:val="0069590D"/>
    <w:rsid w:val="006B2248"/>
    <w:rsid w:val="006C0807"/>
    <w:rsid w:val="006C7C25"/>
    <w:rsid w:val="006D317E"/>
    <w:rsid w:val="006E3B6D"/>
    <w:rsid w:val="006F289A"/>
    <w:rsid w:val="006F5E64"/>
    <w:rsid w:val="00705A69"/>
    <w:rsid w:val="00710C2B"/>
    <w:rsid w:val="007146AC"/>
    <w:rsid w:val="0072465C"/>
    <w:rsid w:val="00751F1F"/>
    <w:rsid w:val="00755303"/>
    <w:rsid w:val="00765C85"/>
    <w:rsid w:val="007668E7"/>
    <w:rsid w:val="00780190"/>
    <w:rsid w:val="007858B3"/>
    <w:rsid w:val="00785CE5"/>
    <w:rsid w:val="00790515"/>
    <w:rsid w:val="00796F7A"/>
    <w:rsid w:val="00797E66"/>
    <w:rsid w:val="007A35B7"/>
    <w:rsid w:val="007B6BA4"/>
    <w:rsid w:val="007C019F"/>
    <w:rsid w:val="007D40E0"/>
    <w:rsid w:val="007D5308"/>
    <w:rsid w:val="007D5566"/>
    <w:rsid w:val="007D57F6"/>
    <w:rsid w:val="007E1C60"/>
    <w:rsid w:val="007E599C"/>
    <w:rsid w:val="007F6FDD"/>
    <w:rsid w:val="008024C3"/>
    <w:rsid w:val="00852B11"/>
    <w:rsid w:val="00854EB9"/>
    <w:rsid w:val="00876DE5"/>
    <w:rsid w:val="00883FB2"/>
    <w:rsid w:val="008939FE"/>
    <w:rsid w:val="008A5E9E"/>
    <w:rsid w:val="008A6002"/>
    <w:rsid w:val="008B0DC6"/>
    <w:rsid w:val="008C4016"/>
    <w:rsid w:val="008D27FD"/>
    <w:rsid w:val="008D78D5"/>
    <w:rsid w:val="008E14E5"/>
    <w:rsid w:val="008E4BEB"/>
    <w:rsid w:val="008F178D"/>
    <w:rsid w:val="00936FCD"/>
    <w:rsid w:val="0094041F"/>
    <w:rsid w:val="00941E38"/>
    <w:rsid w:val="009551DB"/>
    <w:rsid w:val="00975C76"/>
    <w:rsid w:val="00977588"/>
    <w:rsid w:val="009A447C"/>
    <w:rsid w:val="009B3B0F"/>
    <w:rsid w:val="009B70DC"/>
    <w:rsid w:val="009C7E0B"/>
    <w:rsid w:val="00A10372"/>
    <w:rsid w:val="00A235D0"/>
    <w:rsid w:val="00A35BBB"/>
    <w:rsid w:val="00A35C62"/>
    <w:rsid w:val="00A36708"/>
    <w:rsid w:val="00A43BB4"/>
    <w:rsid w:val="00A46104"/>
    <w:rsid w:val="00A53D7A"/>
    <w:rsid w:val="00A5476E"/>
    <w:rsid w:val="00A70F82"/>
    <w:rsid w:val="00A741B8"/>
    <w:rsid w:val="00A94366"/>
    <w:rsid w:val="00AC6F8F"/>
    <w:rsid w:val="00AD230F"/>
    <w:rsid w:val="00AD2F04"/>
    <w:rsid w:val="00AD3966"/>
    <w:rsid w:val="00AE0336"/>
    <w:rsid w:val="00AF0E55"/>
    <w:rsid w:val="00AF15EB"/>
    <w:rsid w:val="00AF57AA"/>
    <w:rsid w:val="00AF760C"/>
    <w:rsid w:val="00B06567"/>
    <w:rsid w:val="00B12ADA"/>
    <w:rsid w:val="00B150C2"/>
    <w:rsid w:val="00B21517"/>
    <w:rsid w:val="00B2471C"/>
    <w:rsid w:val="00B262DF"/>
    <w:rsid w:val="00B575A2"/>
    <w:rsid w:val="00B60333"/>
    <w:rsid w:val="00B64BA4"/>
    <w:rsid w:val="00B73107"/>
    <w:rsid w:val="00B75AE7"/>
    <w:rsid w:val="00B82ED4"/>
    <w:rsid w:val="00B948B4"/>
    <w:rsid w:val="00BC3F98"/>
    <w:rsid w:val="00BC64A4"/>
    <w:rsid w:val="00BE2DD0"/>
    <w:rsid w:val="00BF60DF"/>
    <w:rsid w:val="00BF7416"/>
    <w:rsid w:val="00C004F6"/>
    <w:rsid w:val="00C04507"/>
    <w:rsid w:val="00C2138C"/>
    <w:rsid w:val="00C22971"/>
    <w:rsid w:val="00C24E5B"/>
    <w:rsid w:val="00C276E1"/>
    <w:rsid w:val="00C33F9E"/>
    <w:rsid w:val="00C35C9D"/>
    <w:rsid w:val="00C41EEF"/>
    <w:rsid w:val="00C53125"/>
    <w:rsid w:val="00C56114"/>
    <w:rsid w:val="00C63BA1"/>
    <w:rsid w:val="00C656AE"/>
    <w:rsid w:val="00C72C7E"/>
    <w:rsid w:val="00C73293"/>
    <w:rsid w:val="00C76D71"/>
    <w:rsid w:val="00C778AD"/>
    <w:rsid w:val="00C91261"/>
    <w:rsid w:val="00C92896"/>
    <w:rsid w:val="00C959E1"/>
    <w:rsid w:val="00CA2629"/>
    <w:rsid w:val="00CB0BD7"/>
    <w:rsid w:val="00CB18B6"/>
    <w:rsid w:val="00CC6754"/>
    <w:rsid w:val="00CD4D95"/>
    <w:rsid w:val="00CD6FBE"/>
    <w:rsid w:val="00CD7344"/>
    <w:rsid w:val="00CE2C1A"/>
    <w:rsid w:val="00CE73B1"/>
    <w:rsid w:val="00CF4116"/>
    <w:rsid w:val="00CF52EC"/>
    <w:rsid w:val="00D22CA2"/>
    <w:rsid w:val="00D234DC"/>
    <w:rsid w:val="00D242DD"/>
    <w:rsid w:val="00D34CE4"/>
    <w:rsid w:val="00D650E6"/>
    <w:rsid w:val="00D71AF9"/>
    <w:rsid w:val="00D76BF3"/>
    <w:rsid w:val="00D8283A"/>
    <w:rsid w:val="00D83DA4"/>
    <w:rsid w:val="00D86AB8"/>
    <w:rsid w:val="00D9121F"/>
    <w:rsid w:val="00D97965"/>
    <w:rsid w:val="00DA7597"/>
    <w:rsid w:val="00DC25EA"/>
    <w:rsid w:val="00DC3E8F"/>
    <w:rsid w:val="00DD0FF3"/>
    <w:rsid w:val="00DD6806"/>
    <w:rsid w:val="00E1070F"/>
    <w:rsid w:val="00E12D78"/>
    <w:rsid w:val="00E13E38"/>
    <w:rsid w:val="00E17DBB"/>
    <w:rsid w:val="00E22D64"/>
    <w:rsid w:val="00E267AF"/>
    <w:rsid w:val="00E276AF"/>
    <w:rsid w:val="00E50D3C"/>
    <w:rsid w:val="00E559CC"/>
    <w:rsid w:val="00E56524"/>
    <w:rsid w:val="00E710EB"/>
    <w:rsid w:val="00E82E58"/>
    <w:rsid w:val="00EB437C"/>
    <w:rsid w:val="00EB767B"/>
    <w:rsid w:val="00EC06E9"/>
    <w:rsid w:val="00ED11A5"/>
    <w:rsid w:val="00EE1D66"/>
    <w:rsid w:val="00EE5D8E"/>
    <w:rsid w:val="00EE644C"/>
    <w:rsid w:val="00F12160"/>
    <w:rsid w:val="00F15A2D"/>
    <w:rsid w:val="00F23738"/>
    <w:rsid w:val="00F256F9"/>
    <w:rsid w:val="00F47EA0"/>
    <w:rsid w:val="00F510A2"/>
    <w:rsid w:val="00F51E6A"/>
    <w:rsid w:val="00F57530"/>
    <w:rsid w:val="00F65700"/>
    <w:rsid w:val="00F756EF"/>
    <w:rsid w:val="00F76080"/>
    <w:rsid w:val="00F94DC6"/>
    <w:rsid w:val="00FA2C5A"/>
    <w:rsid w:val="00FA30BF"/>
    <w:rsid w:val="00FB22CF"/>
    <w:rsid w:val="00FB3481"/>
    <w:rsid w:val="00FB7A3E"/>
    <w:rsid w:val="00FD1D87"/>
    <w:rsid w:val="00FD446D"/>
    <w:rsid w:val="00FD58F4"/>
    <w:rsid w:val="00FF17A7"/>
    <w:rsid w:val="00FF400E"/>
    <w:rsid w:val="00FF4A7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133130"/>
    <o:shapelayout v:ext="edit">
      <o:idmap v:ext="edit" data="1"/>
    </o:shapelayout>
  </w:shapeDefaults>
  <w:decimalSymbol w:val=","/>
  <w:listSeparator w:val=";"/>
  <w14:docId w14:val="07D957B4"/>
  <w15:chartTrackingRefBased/>
  <w15:docId w15:val="{8B0AEDC9-4006-48CC-9899-D76C9BA38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D64"/>
    <w:pPr>
      <w:spacing w:after="0" w:line="280" w:lineRule="atLeast"/>
    </w:pPr>
    <w:rPr>
      <w:rFonts w:ascii="KBH Tekst" w:hAnsi="KBH Tekst"/>
      <w:color w:val="000000"/>
      <w:sz w:val="19"/>
    </w:rPr>
  </w:style>
  <w:style w:type="paragraph" w:styleId="Overskrift1">
    <w:name w:val="heading 1"/>
    <w:basedOn w:val="Normal"/>
    <w:next w:val="Normal"/>
    <w:link w:val="Overskrift1Tegn"/>
    <w:uiPriority w:val="9"/>
    <w:qFormat/>
    <w:rsid w:val="00560CB8"/>
    <w:pPr>
      <w:keepNext/>
      <w:keepLines/>
      <w:spacing w:after="85"/>
      <w:outlineLvl w:val="0"/>
    </w:pPr>
    <w:rPr>
      <w:rFonts w:eastAsiaTheme="majorEastAsia" w:cstheme="majorBidi"/>
      <w:b/>
      <w:sz w:val="24"/>
      <w:szCs w:val="32"/>
    </w:rPr>
  </w:style>
  <w:style w:type="paragraph" w:styleId="Overskrift2">
    <w:name w:val="heading 2"/>
    <w:basedOn w:val="Normal"/>
    <w:next w:val="Normal"/>
    <w:link w:val="Overskrift2Tegn"/>
    <w:uiPriority w:val="9"/>
    <w:semiHidden/>
    <w:unhideWhenUsed/>
    <w:qFormat/>
    <w:rsid w:val="00560CB8"/>
    <w:pPr>
      <w:keepNext/>
      <w:keepLines/>
      <w:outlineLvl w:val="1"/>
    </w:pPr>
    <w:rPr>
      <w:rFonts w:eastAsiaTheme="majorEastAsia" w:cstheme="majorBidi"/>
      <w:b/>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560CB8"/>
    <w:rPr>
      <w:rFonts w:ascii="KBH Tekst" w:eastAsiaTheme="majorEastAsia" w:hAnsi="KBH Tekst" w:cstheme="majorBidi"/>
      <w:b/>
      <w:color w:val="000000"/>
      <w:sz w:val="24"/>
      <w:szCs w:val="32"/>
    </w:rPr>
  </w:style>
  <w:style w:type="character" w:customStyle="1" w:styleId="Overskrift2Tegn">
    <w:name w:val="Overskrift 2 Tegn"/>
    <w:basedOn w:val="Standardskrifttypeiafsnit"/>
    <w:link w:val="Overskrift2"/>
    <w:uiPriority w:val="9"/>
    <w:semiHidden/>
    <w:rsid w:val="00560CB8"/>
    <w:rPr>
      <w:rFonts w:ascii="KBH Tekst" w:eastAsiaTheme="majorEastAsia" w:hAnsi="KBH Tekst" w:cstheme="majorBidi"/>
      <w:b/>
      <w:color w:val="000000"/>
      <w:sz w:val="19"/>
      <w:szCs w:val="26"/>
    </w:rPr>
  </w:style>
  <w:style w:type="paragraph" w:styleId="Titel">
    <w:name w:val="Title"/>
    <w:basedOn w:val="Normal"/>
    <w:next w:val="Normal"/>
    <w:link w:val="TitelTegn"/>
    <w:uiPriority w:val="10"/>
    <w:qFormat/>
    <w:rsid w:val="007E599C"/>
    <w:pPr>
      <w:spacing w:line="340" w:lineRule="atLeast"/>
      <w:contextualSpacing/>
    </w:pPr>
    <w:rPr>
      <w:rFonts w:ascii="KBH Black" w:eastAsiaTheme="majorEastAsia" w:hAnsi="KBH Black" w:cstheme="majorBidi"/>
      <w:color w:val="auto"/>
      <w:spacing w:val="-10"/>
      <w:sz w:val="30"/>
      <w:szCs w:val="56"/>
    </w:rPr>
  </w:style>
  <w:style w:type="character" w:customStyle="1" w:styleId="TitelTegn">
    <w:name w:val="Titel Tegn"/>
    <w:basedOn w:val="Standardskrifttypeiafsnit"/>
    <w:link w:val="Titel"/>
    <w:uiPriority w:val="10"/>
    <w:rsid w:val="007E599C"/>
    <w:rPr>
      <w:rFonts w:ascii="KBH Black" w:eastAsiaTheme="majorEastAsia" w:hAnsi="KBH Black" w:cstheme="majorBidi"/>
      <w:spacing w:val="-10"/>
      <w:sz w:val="30"/>
      <w:szCs w:val="56"/>
    </w:rPr>
  </w:style>
  <w:style w:type="paragraph" w:customStyle="1" w:styleId="Trompet">
    <w:name w:val="Trompet"/>
    <w:basedOn w:val="Normal"/>
    <w:uiPriority w:val="10"/>
    <w:qFormat/>
    <w:rsid w:val="00560CB8"/>
    <w:pPr>
      <w:spacing w:line="220" w:lineRule="atLeast"/>
    </w:pPr>
    <w:rPr>
      <w:b/>
      <w:sz w:val="17"/>
    </w:rPr>
  </w:style>
  <w:style w:type="paragraph" w:customStyle="1" w:styleId="Modtager">
    <w:name w:val="Modtager"/>
    <w:basedOn w:val="Normal"/>
    <w:uiPriority w:val="11"/>
    <w:qFormat/>
    <w:rsid w:val="00560CB8"/>
    <w:rPr>
      <w:sz w:val="21"/>
    </w:rPr>
  </w:style>
  <w:style w:type="paragraph" w:customStyle="1" w:styleId="Afsenderinfo">
    <w:name w:val="Afsenderinfo"/>
    <w:basedOn w:val="Normal"/>
    <w:uiPriority w:val="11"/>
    <w:qFormat/>
    <w:rsid w:val="007D5308"/>
    <w:pPr>
      <w:suppressAutoHyphens/>
      <w:spacing w:after="170" w:line="200" w:lineRule="atLeast"/>
      <w:contextualSpacing/>
    </w:pPr>
    <w:rPr>
      <w:spacing w:val="10"/>
      <w:sz w:val="14"/>
    </w:rPr>
  </w:style>
  <w:style w:type="paragraph" w:customStyle="1" w:styleId="Mdeinfo">
    <w:name w:val="Mødeinfo"/>
    <w:basedOn w:val="Normal"/>
    <w:uiPriority w:val="11"/>
    <w:qFormat/>
    <w:rsid w:val="007B6BA4"/>
    <w:rPr>
      <w:caps/>
    </w:rPr>
  </w:style>
  <w:style w:type="paragraph" w:customStyle="1" w:styleId="Tabeloverskrift">
    <w:name w:val="Tabel overskrift"/>
    <w:basedOn w:val="Normal"/>
    <w:uiPriority w:val="11"/>
    <w:qFormat/>
    <w:rsid w:val="00633EC6"/>
    <w:pPr>
      <w:pBdr>
        <w:bottom w:val="single" w:sz="2" w:space="4" w:color="000000"/>
      </w:pBdr>
      <w:spacing w:line="260" w:lineRule="atLeast"/>
    </w:pPr>
    <w:rPr>
      <w:b/>
    </w:rPr>
  </w:style>
  <w:style w:type="paragraph" w:customStyle="1" w:styleId="Tabelnormaltekst">
    <w:name w:val="Tabel normaltekst"/>
    <w:basedOn w:val="Normal"/>
    <w:uiPriority w:val="11"/>
    <w:qFormat/>
    <w:rsid w:val="007B6BA4"/>
    <w:pPr>
      <w:spacing w:line="220" w:lineRule="atLeast"/>
    </w:pPr>
    <w:rPr>
      <w:sz w:val="16"/>
    </w:rPr>
  </w:style>
  <w:style w:type="paragraph" w:customStyle="1" w:styleId="Tabelkilde">
    <w:name w:val="Tabel kilde"/>
    <w:basedOn w:val="Normal"/>
    <w:uiPriority w:val="11"/>
    <w:qFormat/>
    <w:rsid w:val="007B6BA4"/>
    <w:pPr>
      <w:spacing w:line="160" w:lineRule="atLeast"/>
      <w:jc w:val="right"/>
    </w:pPr>
    <w:rPr>
      <w:i/>
      <w:sz w:val="13"/>
    </w:rPr>
  </w:style>
  <w:style w:type="paragraph" w:customStyle="1" w:styleId="Tabelnote">
    <w:name w:val="Tabel note"/>
    <w:basedOn w:val="Normal"/>
    <w:uiPriority w:val="11"/>
    <w:qFormat/>
    <w:rsid w:val="00302786"/>
    <w:pPr>
      <w:spacing w:line="160" w:lineRule="atLeast"/>
    </w:pPr>
    <w:rPr>
      <w:sz w:val="13"/>
    </w:rPr>
  </w:style>
  <w:style w:type="paragraph" w:customStyle="1" w:styleId="AnchorLine">
    <w:name w:val="AnchorLine"/>
    <w:basedOn w:val="Normal"/>
    <w:rsid w:val="0063711B"/>
    <w:pPr>
      <w:spacing w:line="24" w:lineRule="auto"/>
    </w:pPr>
  </w:style>
  <w:style w:type="table" w:styleId="Tabel-Gitter">
    <w:name w:val="Table Grid"/>
    <w:basedOn w:val="Tabel-Normal"/>
    <w:uiPriority w:val="59"/>
    <w:rsid w:val="00637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B45C7"/>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B45C7"/>
    <w:rPr>
      <w:rFonts w:ascii="KBH Tekst" w:hAnsi="KBH Tekst"/>
      <w:color w:val="000000"/>
      <w:sz w:val="19"/>
    </w:rPr>
  </w:style>
  <w:style w:type="paragraph" w:styleId="Sidefod">
    <w:name w:val="footer"/>
    <w:basedOn w:val="Normal"/>
    <w:link w:val="SidefodTegn"/>
    <w:uiPriority w:val="99"/>
    <w:unhideWhenUsed/>
    <w:rsid w:val="004B45C7"/>
    <w:pPr>
      <w:tabs>
        <w:tab w:val="center" w:pos="4819"/>
        <w:tab w:val="right" w:pos="9638"/>
      </w:tabs>
      <w:spacing w:line="240" w:lineRule="auto"/>
    </w:pPr>
  </w:style>
  <w:style w:type="character" w:customStyle="1" w:styleId="SidefodTegn">
    <w:name w:val="Sidefod Tegn"/>
    <w:basedOn w:val="Standardskrifttypeiafsnit"/>
    <w:link w:val="Sidefod"/>
    <w:uiPriority w:val="99"/>
    <w:rsid w:val="004B45C7"/>
    <w:rPr>
      <w:rFonts w:ascii="KBH Tekst" w:hAnsi="KBH Tekst"/>
      <w:color w:val="000000"/>
      <w:sz w:val="19"/>
    </w:rPr>
  </w:style>
  <w:style w:type="paragraph" w:customStyle="1" w:styleId="Afsenderinfofed">
    <w:name w:val="Afsenderinfo fed"/>
    <w:basedOn w:val="Afsenderinfo"/>
    <w:rsid w:val="000E12FF"/>
    <w:pPr>
      <w:spacing w:after="0"/>
    </w:pPr>
    <w:rPr>
      <w:b/>
    </w:rPr>
  </w:style>
  <w:style w:type="paragraph" w:styleId="Markeringsbobletekst">
    <w:name w:val="Balloon Text"/>
    <w:basedOn w:val="Normal"/>
    <w:link w:val="MarkeringsbobletekstTegn"/>
    <w:uiPriority w:val="99"/>
    <w:semiHidden/>
    <w:unhideWhenUsed/>
    <w:rsid w:val="00C33F9E"/>
    <w:pPr>
      <w:spacing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C33F9E"/>
    <w:rPr>
      <w:rFonts w:ascii="Segoe UI" w:hAnsi="Segoe UI" w:cs="Segoe UI"/>
      <w:color w:val="000000"/>
      <w:sz w:val="18"/>
      <w:szCs w:val="18"/>
    </w:rPr>
  </w:style>
  <w:style w:type="table" w:customStyle="1" w:styleId="KBH">
    <w:name w:val="KBH"/>
    <w:basedOn w:val="Tabel-Normal"/>
    <w:uiPriority w:val="99"/>
    <w:rsid w:val="00765C85"/>
    <w:pPr>
      <w:spacing w:after="0" w:line="240" w:lineRule="auto"/>
      <w:jc w:val="center"/>
    </w:p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paragraph" w:customStyle="1" w:styleId="D2MCodeTyp">
    <w:name w:val="D2MCodeTyp"/>
    <w:basedOn w:val="Normal"/>
    <w:rsid w:val="008F178D"/>
    <w:pPr>
      <w:spacing w:line="14" w:lineRule="exact"/>
    </w:pPr>
    <w:rPr>
      <w:rFonts w:ascii="Times New Roman" w:hAnsi="Times New Roman"/>
      <w:color w:val="auto"/>
      <w:sz w:val="2"/>
    </w:rPr>
  </w:style>
  <w:style w:type="paragraph" w:customStyle="1" w:styleId="Regards">
    <w:name w:val="Regards"/>
    <w:basedOn w:val="Normal"/>
    <w:rsid w:val="0054516A"/>
    <w:pPr>
      <w:tabs>
        <w:tab w:val="left" w:pos="3402"/>
      </w:tabs>
    </w:pPr>
  </w:style>
  <w:style w:type="paragraph" w:customStyle="1" w:styleId="Tabelrkketitel">
    <w:name w:val="Tabel rækketitel"/>
    <w:basedOn w:val="Tabelnormaltekst"/>
    <w:rsid w:val="000A391B"/>
    <w:rPr>
      <w:b/>
    </w:rPr>
  </w:style>
  <w:style w:type="paragraph" w:customStyle="1" w:styleId="PageHeaderText">
    <w:name w:val="PageHeaderText"/>
    <w:basedOn w:val="Afsenderinfo"/>
    <w:rsid w:val="00CC6754"/>
    <w:pPr>
      <w:tabs>
        <w:tab w:val="right" w:pos="9617"/>
      </w:tabs>
      <w:ind w:right="-1708"/>
    </w:pPr>
  </w:style>
  <w:style w:type="character" w:styleId="Pladsholdertekst">
    <w:name w:val="Placeholder Text"/>
    <w:basedOn w:val="Standardskrifttypeiafsnit"/>
    <w:uiPriority w:val="99"/>
    <w:semiHidden/>
    <w:rsid w:val="007858B3"/>
    <w:rPr>
      <w:color w:val="808080"/>
    </w:rPr>
  </w:style>
  <w:style w:type="character" w:styleId="Hyperlink">
    <w:name w:val="Hyperlink"/>
    <w:basedOn w:val="Standardskrifttypeiafsnit"/>
    <w:unhideWhenUsed/>
    <w:rsid w:val="00A53D7A"/>
    <w:rPr>
      <w:color w:val="auto"/>
      <w:u w:val="single"/>
    </w:rPr>
  </w:style>
  <w:style w:type="character" w:styleId="BesgtLink">
    <w:name w:val="FollowedHyperlink"/>
    <w:basedOn w:val="Standardskrifttypeiafsnit"/>
    <w:uiPriority w:val="99"/>
    <w:semiHidden/>
    <w:unhideWhenUsed/>
    <w:rsid w:val="00A53D7A"/>
    <w:rPr>
      <w:color w:val="auto"/>
      <w:u w:val="single"/>
    </w:rPr>
  </w:style>
  <w:style w:type="paragraph" w:styleId="Fodnotetekst">
    <w:name w:val="footnote text"/>
    <w:basedOn w:val="Normal"/>
    <w:link w:val="FodnotetekstTegn"/>
    <w:rsid w:val="0039091C"/>
    <w:pPr>
      <w:spacing w:line="240" w:lineRule="auto"/>
    </w:pPr>
    <w:rPr>
      <w:rFonts w:ascii="Times New Roman" w:eastAsia="Times New Roman" w:hAnsi="Times New Roman" w:cs="Times New Roman"/>
      <w:color w:val="auto"/>
      <w:sz w:val="20"/>
      <w:szCs w:val="20"/>
      <w:lang w:eastAsia="da-DK"/>
    </w:rPr>
  </w:style>
  <w:style w:type="character" w:customStyle="1" w:styleId="FodnotetekstTegn">
    <w:name w:val="Fodnotetekst Tegn"/>
    <w:basedOn w:val="Standardskrifttypeiafsnit"/>
    <w:link w:val="Fodnotetekst"/>
    <w:rsid w:val="0039091C"/>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39091C"/>
    <w:rPr>
      <w:vertAlign w:val="superscript"/>
    </w:rPr>
  </w:style>
  <w:style w:type="character" w:styleId="Kommentarhenvisning">
    <w:name w:val="annotation reference"/>
    <w:basedOn w:val="Standardskrifttypeiafsnit"/>
    <w:uiPriority w:val="99"/>
    <w:rsid w:val="0039091C"/>
    <w:rPr>
      <w:sz w:val="16"/>
      <w:szCs w:val="16"/>
    </w:rPr>
  </w:style>
  <w:style w:type="paragraph" w:styleId="Kommentartekst">
    <w:name w:val="annotation text"/>
    <w:basedOn w:val="Normal"/>
    <w:link w:val="KommentartekstTegn"/>
    <w:uiPriority w:val="99"/>
    <w:rsid w:val="0039091C"/>
    <w:pPr>
      <w:spacing w:line="240" w:lineRule="auto"/>
      <w:jc w:val="both"/>
    </w:pPr>
    <w:rPr>
      <w:rFonts w:ascii="Times New Roman" w:eastAsia="Times New Roman" w:hAnsi="Times New Roman" w:cs="Times New Roman"/>
      <w:color w:val="auto"/>
      <w:sz w:val="20"/>
      <w:szCs w:val="20"/>
      <w:lang w:eastAsia="da-DK"/>
    </w:rPr>
  </w:style>
  <w:style w:type="character" w:customStyle="1" w:styleId="KommentartekstTegn">
    <w:name w:val="Kommentartekst Tegn"/>
    <w:basedOn w:val="Standardskrifttypeiafsnit"/>
    <w:link w:val="Kommentartekst"/>
    <w:uiPriority w:val="99"/>
    <w:rsid w:val="0039091C"/>
    <w:rPr>
      <w:rFonts w:ascii="Times New Roman" w:eastAsia="Times New Roman" w:hAnsi="Times New Roman" w:cs="Times New Roman"/>
      <w:sz w:val="20"/>
      <w:szCs w:val="20"/>
      <w:lang w:eastAsia="da-DK"/>
    </w:rPr>
  </w:style>
  <w:style w:type="character" w:customStyle="1" w:styleId="kortnavn2">
    <w:name w:val="kortnavn2"/>
    <w:basedOn w:val="Standardskrifttypeiafsnit"/>
    <w:rsid w:val="0039091C"/>
    <w:rPr>
      <w:rFonts w:ascii="Tahoma" w:hAnsi="Tahoma" w:cs="Tahoma" w:hint="default"/>
      <w:color w:val="000000"/>
      <w:sz w:val="24"/>
      <w:szCs w:val="24"/>
      <w:shd w:val="clear" w:color="auto" w:fill="auto"/>
    </w:rPr>
  </w:style>
  <w:style w:type="paragraph" w:styleId="Listeafsnit">
    <w:name w:val="List Paragraph"/>
    <w:basedOn w:val="Normal"/>
    <w:uiPriority w:val="34"/>
    <w:qFormat/>
    <w:rsid w:val="00EE644C"/>
    <w:pPr>
      <w:spacing w:line="240" w:lineRule="auto"/>
      <w:ind w:left="720"/>
      <w:contextualSpacing/>
      <w:jc w:val="both"/>
    </w:pPr>
    <w:rPr>
      <w:rFonts w:ascii="Times New Roman" w:eastAsia="Times New Roman" w:hAnsi="Times New Roman" w:cs="Times New Roman"/>
      <w:color w:val="auto"/>
      <w:sz w:val="24"/>
      <w:szCs w:val="20"/>
      <w:lang w:eastAsia="da-DK"/>
    </w:rPr>
  </w:style>
  <w:style w:type="paragraph" w:customStyle="1" w:styleId="Default">
    <w:name w:val="Default"/>
    <w:rsid w:val="00E22D64"/>
    <w:pPr>
      <w:autoSpaceDE w:val="0"/>
      <w:autoSpaceDN w:val="0"/>
      <w:adjustRightInd w:val="0"/>
      <w:spacing w:after="0" w:line="240" w:lineRule="auto"/>
    </w:pPr>
    <w:rPr>
      <w:rFonts w:ascii="Segoe UI" w:hAnsi="Segoe UI" w:cs="Segoe UI"/>
      <w:color w:val="000000"/>
      <w:sz w:val="24"/>
      <w:szCs w:val="24"/>
    </w:rPr>
  </w:style>
  <w:style w:type="paragraph" w:customStyle="1" w:styleId="Kolofon">
    <w:name w:val="Kolofon"/>
    <w:basedOn w:val="Normal"/>
    <w:rsid w:val="00E22D64"/>
    <w:pPr>
      <w:spacing w:line="260" w:lineRule="atLeast"/>
    </w:pPr>
    <w:rPr>
      <w:rFonts w:ascii="Gill Sans MT" w:hAnsi="Gill Sans MT"/>
      <w:color w:val="auto"/>
      <w:sz w:val="20"/>
    </w:rPr>
  </w:style>
  <w:style w:type="paragraph" w:customStyle="1" w:styleId="Sidenummer">
    <w:name w:val="Sidenummer"/>
    <w:basedOn w:val="Normal"/>
    <w:rsid w:val="00E22D64"/>
    <w:pPr>
      <w:spacing w:line="260" w:lineRule="atLeast"/>
    </w:pPr>
    <w:rPr>
      <w:rFonts w:ascii="Gill Sans MT" w:hAnsi="Gill Sans MT"/>
      <w:color w:val="auto"/>
      <w:sz w:val="20"/>
    </w:rPr>
  </w:style>
  <w:style w:type="paragraph" w:styleId="Brdtekstindrykning">
    <w:name w:val="Body Text Indent"/>
    <w:basedOn w:val="Normal"/>
    <w:link w:val="BrdtekstindrykningTegn"/>
    <w:rsid w:val="00E22D64"/>
    <w:pPr>
      <w:spacing w:after="120" w:line="240" w:lineRule="auto"/>
      <w:ind w:left="283"/>
      <w:jc w:val="both"/>
    </w:pPr>
    <w:rPr>
      <w:rFonts w:ascii="Times New Roman" w:eastAsia="Times New Roman" w:hAnsi="Times New Roman" w:cs="Times New Roman"/>
      <w:color w:val="auto"/>
      <w:sz w:val="24"/>
      <w:szCs w:val="20"/>
      <w:lang w:eastAsia="da-DK"/>
    </w:rPr>
  </w:style>
  <w:style w:type="character" w:customStyle="1" w:styleId="BrdtekstindrykningTegn">
    <w:name w:val="Brødtekstindrykning Tegn"/>
    <w:basedOn w:val="Standardskrifttypeiafsnit"/>
    <w:link w:val="Brdtekstindrykning"/>
    <w:rsid w:val="00E22D64"/>
    <w:rPr>
      <w:rFonts w:ascii="Times New Roman" w:eastAsia="Times New Roman" w:hAnsi="Times New Roman" w:cs="Times New Roman"/>
      <w:sz w:val="24"/>
      <w:szCs w:val="20"/>
      <w:lang w:eastAsia="da-DK"/>
    </w:rPr>
  </w:style>
  <w:style w:type="paragraph" w:styleId="Kommentaremne">
    <w:name w:val="annotation subject"/>
    <w:basedOn w:val="Kommentartekst"/>
    <w:next w:val="Kommentartekst"/>
    <w:link w:val="KommentaremneTegn"/>
    <w:uiPriority w:val="99"/>
    <w:semiHidden/>
    <w:unhideWhenUsed/>
    <w:rsid w:val="00C63BA1"/>
    <w:pPr>
      <w:jc w:val="left"/>
    </w:pPr>
    <w:rPr>
      <w:rFonts w:ascii="KBH Tekst" w:eastAsiaTheme="minorHAnsi" w:hAnsi="KBH Tekst" w:cstheme="minorBidi"/>
      <w:b/>
      <w:bCs/>
      <w:color w:val="000000"/>
      <w:lang w:eastAsia="en-US"/>
    </w:rPr>
  </w:style>
  <w:style w:type="character" w:customStyle="1" w:styleId="KommentaremneTegn">
    <w:name w:val="Kommentaremne Tegn"/>
    <w:basedOn w:val="KommentartekstTegn"/>
    <w:link w:val="Kommentaremne"/>
    <w:uiPriority w:val="99"/>
    <w:semiHidden/>
    <w:rsid w:val="00C63BA1"/>
    <w:rPr>
      <w:rFonts w:ascii="KBH Tekst" w:eastAsia="Times New Roman" w:hAnsi="KBH Tekst" w:cs="Times New Roman"/>
      <w:b/>
      <w:bCs/>
      <w:color w:val="000000"/>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2.emf"/><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virkmiljoe@tmf.kk.dk" TargetMode="External"/><Relationship Id="rId17" Type="http://schemas.openxmlformats.org/officeDocument/2006/relationships/header" Target="header3.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rkmiljoe@tmf.kk.dk" TargetMode="External"/><Relationship Id="rId24" Type="http://schemas.openxmlformats.org/officeDocument/2006/relationships/header" Target="header8.xml"/><Relationship Id="rId32"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0.xml"/><Relationship Id="rId10" Type="http://schemas.openxmlformats.org/officeDocument/2006/relationships/hyperlink" Target="https://naevneneshus.dk/" TargetMode="External"/><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dma.mst.dk/" TargetMode="External"/><Relationship Id="rId14" Type="http://schemas.openxmlformats.org/officeDocument/2006/relationships/header" Target="header2.xml"/><Relationship Id="rId22" Type="http://schemas.openxmlformats.org/officeDocument/2006/relationships/image" Target="media/image1.emf"/><Relationship Id="rId27" Type="http://schemas.openxmlformats.org/officeDocument/2006/relationships/image" Target="media/image3.emf"/><Relationship Id="rId30" Type="http://schemas.openxmlformats.org/officeDocument/2006/relationships/header" Target="header12.xml"/></Relationships>
</file>

<file path=word/_rels/settings.xml.rels><?xml version="1.0" encoding="UTF-8" standalone="yes"?>
<Relationships xmlns="http://schemas.openxmlformats.org/package/2006/relationships"><Relationship Id="rId1" Type="http://schemas.openxmlformats.org/officeDocument/2006/relationships/attachedTemplate" Target="https://prod.edoc5.kk.dk:9090/biz/v2-pbr/docprod/templates/Brev_eDoc.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85582ADAAA8472A877E9D1C012B1A25"/>
        <w:category>
          <w:name w:val="Generelt"/>
          <w:gallery w:val="placeholder"/>
        </w:category>
        <w:types>
          <w:type w:val="bbPlcHdr"/>
        </w:types>
        <w:behaviors>
          <w:behavior w:val="content"/>
        </w:behaviors>
        <w:guid w:val="{6BAE7B33-9599-4888-9510-025B6C4B22CF}"/>
      </w:docPartPr>
      <w:docPartBody>
        <w:p w:rsidR="009858BC" w:rsidRDefault="009858BC">
          <w:bookmarkStart w:id="0" w:name="bmkTableHeading"/>
          <w:bookmarkStart w:id="1" w:name="bmkTableText"/>
          <w:bookmarkStart w:id="2" w:name="bmkTableNote"/>
          <w:bookmarkStart w:id="3" w:name="bmkTableSource"/>
          <w:bookmarkStart w:id="4" w:name="_Hlk7524542"/>
          <w:bookmarkEnd w:id="0"/>
          <w:bookmarkEnd w:id="1"/>
          <w:bookmarkEnd w:id="2"/>
          <w:bookmarkEnd w:id="3"/>
          <w:bookmarkEnd w:id="4"/>
        </w:p>
      </w:docPartBody>
    </w:docPart>
    <w:docPart>
      <w:docPartPr>
        <w:name w:val="2CD2F0A104A94BE19E57D806CDE54386"/>
        <w:category>
          <w:name w:val="Generelt"/>
          <w:gallery w:val="placeholder"/>
        </w:category>
        <w:types>
          <w:type w:val="bbPlcHdr"/>
        </w:types>
        <w:behaviors>
          <w:behavior w:val="content"/>
        </w:behaviors>
        <w:guid w:val="{4912C996-AFC0-4B44-A5DE-8A28168A8D64}"/>
      </w:docPartPr>
      <w:docPartBody>
        <w:p w:rsidR="009858BC" w:rsidRDefault="009858BC"/>
      </w:docPartBody>
    </w:docPart>
    <w:docPart>
      <w:docPartPr>
        <w:name w:val="7EA89E15DC5A4F669EC2EBC01C127C32"/>
        <w:category>
          <w:name w:val="Generelt"/>
          <w:gallery w:val="placeholder"/>
        </w:category>
        <w:types>
          <w:type w:val="bbPlcHdr"/>
        </w:types>
        <w:behaviors>
          <w:behavior w:val="content"/>
        </w:behaviors>
        <w:guid w:val="{5C2D9483-C178-414A-B45F-C0EE84307E9E}"/>
      </w:docPartPr>
      <w:docPartBody>
        <w:p w:rsidR="009858BC" w:rsidRDefault="009858BC"/>
      </w:docPartBody>
    </w:docPart>
    <w:docPart>
      <w:docPartPr>
        <w:name w:val="66FC3C4EA82545B7BF341D90E4BAD1BA"/>
        <w:category>
          <w:name w:val="Generelt"/>
          <w:gallery w:val="placeholder"/>
        </w:category>
        <w:types>
          <w:type w:val="bbPlcHdr"/>
        </w:types>
        <w:behaviors>
          <w:behavior w:val="content"/>
        </w:behaviors>
        <w:guid w:val="{655F1C86-FF70-4B24-995D-3B6DD0FCBC0C}"/>
      </w:docPartPr>
      <w:docPartBody>
        <w:p w:rsidR="009858BC" w:rsidRDefault="009858BC"/>
      </w:docPartBody>
    </w:docPart>
    <w:docPart>
      <w:docPartPr>
        <w:name w:val="A39C82BC22E8434492AECC128E672BA4"/>
        <w:category>
          <w:name w:val="Generelt"/>
          <w:gallery w:val="placeholder"/>
        </w:category>
        <w:types>
          <w:type w:val="bbPlcHdr"/>
        </w:types>
        <w:behaviors>
          <w:behavior w:val="content"/>
        </w:behaviors>
        <w:guid w:val="{F1DCDB11-8A88-4CB4-9093-98C24B2D7B68}"/>
      </w:docPartPr>
      <w:docPartBody>
        <w:p w:rsidR="009858BC" w:rsidRDefault="009858BC"/>
      </w:docPartBody>
    </w:docPart>
    <w:docPart>
      <w:docPartPr>
        <w:name w:val="101C64FFB47B4AAFB79E05D25AA2A417"/>
        <w:category>
          <w:name w:val="Generelt"/>
          <w:gallery w:val="placeholder"/>
        </w:category>
        <w:types>
          <w:type w:val="bbPlcHdr"/>
        </w:types>
        <w:behaviors>
          <w:behavior w:val="content"/>
        </w:behaviors>
        <w:guid w:val="{848A6D39-8750-47D6-80EA-CCE75FB0D33F}"/>
      </w:docPartPr>
      <w:docPartBody>
        <w:p w:rsidR="009858BC" w:rsidRDefault="009858BC"/>
      </w:docPartBody>
    </w:docPart>
    <w:docPart>
      <w:docPartPr>
        <w:name w:val="F93909015DB944BB9A0A1E4B3642C33E"/>
        <w:category>
          <w:name w:val="Generelt"/>
          <w:gallery w:val="placeholder"/>
        </w:category>
        <w:types>
          <w:type w:val="bbPlcHdr"/>
        </w:types>
        <w:behaviors>
          <w:behavior w:val="content"/>
        </w:behaviors>
        <w:guid w:val="{2213D76F-C893-4125-970A-4944271F1436}"/>
      </w:docPartPr>
      <w:docPartBody>
        <w:p w:rsidR="009858BC" w:rsidRDefault="009858BC"/>
      </w:docPartBody>
    </w:docPart>
    <w:docPart>
      <w:docPartPr>
        <w:name w:val="181251AADAFE432EAAB1AC986151228C"/>
        <w:category>
          <w:name w:val="Generelt"/>
          <w:gallery w:val="placeholder"/>
        </w:category>
        <w:types>
          <w:type w:val="bbPlcHdr"/>
        </w:types>
        <w:behaviors>
          <w:behavior w:val="content"/>
        </w:behaviors>
        <w:guid w:val="{D0F84C72-F4DE-4D71-B050-68AE6981AFDA}"/>
      </w:docPartPr>
      <w:docPartBody>
        <w:p w:rsidR="009858BC" w:rsidRDefault="009858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KBH Tekst">
    <w:altName w:val="Courier New"/>
    <w:panose1 w:val="00000500000000000000"/>
    <w:charset w:val="00"/>
    <w:family w:val="auto"/>
    <w:pitch w:val="variable"/>
    <w:sig w:usb0="00000007" w:usb1="00000001" w:usb2="00000000" w:usb3="00000000" w:csb0="00000093" w:csb1="00000000"/>
  </w:font>
  <w:font w:name="KBH Black">
    <w:altName w:val="Courier New"/>
    <w:panose1 w:val="00000A00000000000000"/>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KBH">
    <w:altName w:val="KBH"/>
    <w:panose1 w:val="000005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E61"/>
    <w:rsid w:val="00025BA3"/>
    <w:rsid w:val="00254AA7"/>
    <w:rsid w:val="005D6E55"/>
    <w:rsid w:val="005F45F2"/>
    <w:rsid w:val="00781E61"/>
    <w:rsid w:val="00803E56"/>
    <w:rsid w:val="008716E1"/>
    <w:rsid w:val="00917E6D"/>
    <w:rsid w:val="00956F69"/>
    <w:rsid w:val="009858BC"/>
    <w:rsid w:val="00B10704"/>
    <w:rsid w:val="00C80E23"/>
    <w:rsid w:val="00CA7DCD"/>
    <w:rsid w:val="00DD010F"/>
    <w:rsid w:val="00F107D9"/>
    <w:rsid w:val="00F9762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61"/>
    <w:rPr>
      <w:rFonts w:cs="Times New Roman"/>
      <w:sz w:val="3276"/>
      <w:szCs w:val="327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C80E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BH">
    <w:name w:val="KBH"/>
    <w:basedOn w:val="Tabel-Normal"/>
    <w:uiPriority w:val="99"/>
    <w:rsid w:val="00C80E23"/>
    <w:pPr>
      <w:spacing w:after="0" w:line="240" w:lineRule="auto"/>
      <w:jc w:val="center"/>
    </w:pPr>
    <w:rPr>
      <w:rFonts w:eastAsiaTheme="minorHAnsi"/>
      <w:lang w:eastAsia="en-US"/>
    </w:rPr>
    <w:tblPr>
      <w:tblStyleRowBandSize w:val="1"/>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Pr>
    <w:tcPr>
      <w:vAlign w:val="center"/>
    </w:tcPr>
    <w:tblStylePr w:type="lastRow">
      <w:tblPr/>
      <w:tcPr>
        <w:tcBorders>
          <w:top w:val="dotted" w:sz="4" w:space="0" w:color="000000"/>
        </w:tcBorders>
      </w:tcPr>
    </w:tblStylePr>
    <w:tblStylePr w:type="firstCol">
      <w:pPr>
        <w:jc w:val="left"/>
      </w:pPr>
      <w:rPr>
        <w:b w:val="0"/>
      </w:rPr>
    </w:tblStylePr>
    <w:tblStylePr w:type="band2Horz">
      <w:tblPr/>
      <w:tcPr>
        <w:shd w:val="clear" w:color="auto" w:fill="D9D9D9" w:themeFill="background1" w:themeFillShade="D9"/>
      </w:tcPr>
    </w:tblStylePr>
  </w:style>
  <w:style w:type="character" w:styleId="Pladsholdertekst">
    <w:name w:val="Placeholder Text"/>
    <w:basedOn w:val="Standardskrifttypeiafsnit"/>
    <w:uiPriority w:val="99"/>
    <w:semiHidden/>
    <w:rsid w:val="009858B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alpha val="50000"/>
          </a:schemeClr>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bs:GrowBusinessDocument xmlns:gbs="http://www.software-innovation.no/growBusinessDocument" gbs:officeVersion="2007" gbs:sourceId="29253338" gbs:entity="Document" gbs:templateDesignerVersion="3.1 F">
  <gbs:Title gbs:loadFromGrowBusiness="OnProduce" gbs:saveInGrowBusiness="False" gbs:connected="true" gbs:recno="" gbs:entity="" gbs:datatype="string" gbs:key="10000">Meddelelse om påbud, vilkårsændring i miljøgodkendelse for Ragn-Sells A/S, L-vej 3, Prøvestenen </gbs:Title>
  <gbs:ToCase.Name gbs:loadFromGrowBusiness="OnProduce" gbs:saveInGrowBusiness="False" gbs:connected="true" gbs:recno="" gbs:entity="" gbs:datatype="string" gbs:key="10001">2021-0365014</gbs:ToCase.Name>
  <gbs:DocumentNumber gbs:loadFromGrowBusiness="OnProduce" gbs:saveInGrowBusiness="False" gbs:connected="true" gbs:recno="" gbs:entity="" gbs:datatype="string" gbs:key="10002">2021-0365014-3</gbs:DocumentNumber>
  <gbs:ToActivityContactJOINEX.Referencenumber gbs:loadFromGrowBusiness="OnEdit" gbs:saveInGrowBusiness="False" gbs:connected="true" gbs:recno="" gbs:entity="" gbs:datatype="string" gbs:key="10003" gbs:removeContentControl="0" gbs:dispatchrecipient="true" gbs:joinex="[JOINEX=[ToRole] {!OJEX!}=6]">
  </gbs:ToActivityContactJOINEX.Referencenumber>
  <gbs:ToActivityContactJOINEX.Name gbs:loadFromGrowBusiness="OnEdit" gbs:saveInGrowBusiness="False" gbs:connected="true" gbs:recno="" gbs:entity="" gbs:datatype="string" gbs:key="10004" gbs:dispatchrecipient="true" gbs:removeContentControl="0" gbs:joinex="[JOINEX=[ToRole] {!OJEX!}=6]">
  </gbs:ToActivityContactJOINEX.Name>
  <gbs:ToActivityContactJOINEX.Address gbs:loadFromGrowBusiness="OnEdit" gbs:saveInGrowBusiness="False" gbs:connected="true" gbs:recno="" gbs:entity="" gbs:datatype="string" gbs:key="10005" gbs:dispatchrecipient="true" gbs:removeContentControl="0" gbs:joinex="[JOINEX=[ToRole] {!OJEX!}=6]">Ragn-Sells A/S
L-vej 3
2300 København S
  </gbs:ToActivityContactJOINEX.Address>
  <gbs:ToActivityContactJOINEX.ZipCode gbs:loadFromGrowBusiness="OnEdit" gbs:saveInGrowBusiness="False" gbs:connected="true" gbs:recno="" gbs:entity="" gbs:datatype="string" gbs:key="10006" gbs:removeContentControl="0" gbs:dispatchrecipient="true" gbs:joinex="[JOINEX=[ToRole] {!OJEX!}=6]">
  </gbs:ToActivityContactJOINEX.ZipCode>
  <gbs:ToActivityContactJOINEX.ZipPlace gbs:loadFromGrowBusiness="OnEdit" gbs:saveInGrowBusiness="False" gbs:connected="true" gbs:recno="" gbs:entity="" gbs:datatype="string" gbs:key="10007" gbs:dispatchrecipient="true" gbs:removeContentControl="0" gbs:joinex="[JOINEX=[ToRole] {!OJEX!}=6]">
  </gbs:ToActivityContactJOINEX.ZipPlace>
  <gbs:ToCase.Project.Parent.Description gbs:loadFromGrowBusiness="OnProduce" gbs:saveInGrowBusiness="False" gbs:connected="true" gbs:recno="" gbs:entity="" gbs:datatype="string" gbs:key="10008" gbs:removeContentControl="0">
  </gbs:ToCase.Project.Parent.Description>
  <gbs:ToCase.Project.Parent.Name gbs:loadFromGrowBusiness="OnProduce" gbs:saveInGrowBusiness="False" gbs:connected="true" gbs:recno="" gbs:entity="" gbs:datatype="string" gbs:key="10009" gbs:removeContentControl="0">
  </gbs:ToCase.Project.Parent.Name>
  <gbs:ToProject.Parent.Name gbs:loadFromGrowBusiness="OnProduce" gbs:saveInGrowBusiness="False" gbs:connected="true" gbs:recno="" gbs:entity="" gbs:datatype="string" gbs:key="10010">
  </gbs:ToProject.Parent.Name>
  <gbs:ToCase.Description gbs:loadFromGrowBusiness="OnProduce" gbs:saveInGrowBusiness="False" gbs:connected="true" gbs:recno="" gbs:entity="" gbs:datatype="string" gbs:key="10011">Ansøgning om vilkårsændring til affaldsoplad, tøjtektiler - Ragn-Sells A/S - Prøvestenen</gbs:ToCase.Description>
  <gbs:ToProject.OurRef.Name gbs:loadFromGrowBusiness="OnProduce" gbs:saveInGrowBusiness="False" gbs:connected="true" gbs:recno="" gbs:entity="" gbs:datatype="string" gbs:key="10012">
  </gbs:ToProject.OurRef.Name>
  <gbs:ToProject.Description gbs:loadFromGrowBusiness="OnProduce" gbs:saveInGrowBusiness="False" gbs:connected="true" gbs:recno="" gbs:entity="" gbs:datatype="string" gbs:key="10013">
  </gbs:ToProject.Description>
  <gbs:ToCase.Project.OurRef.Name gbs:loadFromGrowBusiness="OnProduce" gbs:saveInGrowBusiness="False" gbs:connected="true" gbs:recno="" gbs:entity="" gbs:datatype="string" gbs:key="10014">
  </gbs:ToCase.Project.OurRef.Name>
  <gbs:ToCase.Project.Description gbs:loadFromGrowBusiness="OnProduce" gbs:saveInGrowBusiness="False" gbs:connected="true" gbs:recno="" gbs:entity="" gbs:datatype="string" gbs:key="10015" gbs:removeContentControl="0">
  </gbs:ToCase.Project.Description>
  <gbs:ToCase.Project.Name gbs:loadFromGrowBusiness="OnProduce" gbs:saveInGrowBusiness="False" gbs:connected="true" gbs:recno="" gbs:entity="" gbs:datatype="string" gbs:key="10016">
  </gbs:ToCase.Project.Name>
  <gbs:ToActivityContactJOINEX.Email gbs:loadFromGrowBusiness="OnProduce" gbs:saveInGrowBusiness="False" gbs:connected="true" gbs:recno="" gbs:entity="" gbs:datatype="string" gbs:key="10017" gbs:removeContentControl="0" gbs:dispatchrecipient="true" gbs:joinex="[JOINEX=[ToRole] {!OJEX!}=6]">
  </gbs:ToActivityContactJOINEX.Email>
  <gbs:ToCase.ToEstates.CF_LandParcelIdentifier gbs:loadFromGrowBusiness="OnProduce" gbs:saveInGrowBusiness="False" gbs:connected="true" gbs:recno="" gbs:entity="" gbs:datatype="long" gbs:key="10018" gbs:removeContentControl="0">507</gbs:ToCase.ToEstates.CF_LandParcelIdentifier>
  <gbs:ToCase.ToEstates.CF_municipalrealpropertyidentifier gbs:loadFromGrowBusiness="OnProduce" gbs:saveInGrowBusiness="False" gbs:connected="true" gbs:recno="" gbs:entity="" gbs:datatype="long" gbs:key="10019" gbs:removeContentControl="0">3358</gbs:ToCase.ToEstates.CF_municipalrealpropertyidentifier>
  <gbs:ToCase.ToCaseContactJOINEX.Referencenumber gbs:loadFromGrowBusiness="OnProduce" gbs:saveInGrowBusiness="False" gbs:connected="true" gbs:recno="" gbs:entity="" gbs:datatype="string" gbs:key="10020" gbs:removeContentControl="0" gbs:joinex="[JOINEX=[ToRole] {!OJEX!}=300007]">
  </gbs:ToCase.ToCaseContactJOINEX.Referencenumber>
  <gbs:ToCase.ToCaseContactJOINEX.Name gbs:loadFromGrowBusiness="OnProduce" gbs:saveInGrowBusiness="False" gbs:connected="true" gbs:recno="" gbs:entity="" gbs:datatype="string" gbs:key="10021" gbs:removeContentControl="0" gbs:joinex="[JOINEX=[ToRole] {!OJEX!}=300007]">
  </gbs:ToCase.ToCaseContactJOINEX.Name>
  <gbs:ToCase.ToCaseContactJOINEX.Address gbs:loadFromGrowBusiness="OnProduce" gbs:saveInGrowBusiness="False" gbs:connected="true" gbs:recno="" gbs:entity="" gbs:datatype="string" gbs:key="10022" gbs:removeContentControl="0" gbs:joinex="[JOINEX=[ToRole] {!OJEX!}=300007]">
  </gbs:ToCase.ToCaseContactJOINEX.Address>
  <gbs:ToCase.ToCaseContactJOINEX.Zip gbs:loadFromGrowBusiness="OnProduce" gbs:saveInGrowBusiness="False" gbs:connected="true" gbs:recno="" gbs:entity="" gbs:datatype="string" gbs:key="10023" gbs:removeContentControl="0" gbs:joinex="[JOINEX=[ToRole] {!OJEX!}=300007]">
  </gbs:ToCase.ToCaseContactJOINEX.Zip>
  <gbs:ToCase.ToCaseContactJOINEX.ZipCode gbs:loadFromGrowBusiness="OnProduce" gbs:saveInGrowBusiness="False" gbs:connected="true" gbs:recno="" gbs:entity="" gbs:datatype="string" gbs:key="10024" gbs:removeContentControl="0" gbs:joinex="[JOINEX=[ToRole] {!OJEX!}=300007]">
  </gbs:ToCase.ToCaseContactJOINEX.ZipCode>
  <gbs:ToCase.ToCaseContactJOINEX.ZipPlace gbs:loadFromGrowBusiness="OnProduce" gbs:saveInGrowBusiness="False" gbs:connected="true" gbs:recno="" gbs:entity="" gbs:datatype="string" gbs:key="10025" gbs:joinex="[JOINEX=[ToRole] {!OJEX!}=300007]" gbs:removeContentControl="0">
  </gbs:ToCase.ToCaseContactJOINEX.ZipPlace>
  <gbs:OurRef.Name gbs:loadFromGrowBusiness="OnProduce" gbs:saveInGrowBusiness="False" gbs:connected="true" gbs:recno="" gbs:entity="" gbs:datatype="string" gbs:key="10026" gbs:removeContentControl="0">Christoffer Bruus Pedersen</gbs:OurRef.Name>
  <gbs:ToCreatedBy.ToContact.Name gbs:loadFromGrowBusiness="OnProduce" gbs:saveInGrowBusiness="False" gbs:connected="true" gbs:recno="" gbs:entity="" gbs:datatype="string" gbs:key="10027" gbs:removeContentControl="0">Christoffer Bruus Pedersen</gbs:ToCreatedBy.ToContact.Name>
  <gbs:ToProject.Name gbs:loadFromGrowBusiness="OnProduce" gbs:saveInGrowBusiness="False" gbs:connected="true" gbs:recno="" gbs:entity="" gbs:datatype="string" gbs:key="10028">
  </gbs:ToProject.Name>
  <gbs:ToProject.Parent.Description gbs:loadFromGrowBusiness="OnProduce" gbs:saveInGrowBusiness="False" gbs:connected="true" gbs:recno="" gbs:entity="" gbs:datatype="string" gbs:key="10029">
  </gbs:ToProject.Parent.Description>
  <gbs:ToCase.OurRef.Name gbs:loadFromGrowBusiness="OnProduce" gbs:saveInGrowBusiness="False" gbs:connected="true" gbs:recno="" gbs:entity="" gbs:datatype="string" gbs:key="10030">Christoffer Bruus Pedersen</gbs:ToCase.OurRef.Name>
  <gbs:ToCase.OurRef.ToCreatedBy.ToContact.Name gbs:loadFromGrowBusiness="OnProduce" gbs:saveInGrowBusiness="False" gbs:connected="true" gbs:recno="" gbs:entity="" gbs:datatype="string" gbs:key="10031">360 AD Sync Service Account</gbs:ToCase.OurRef.ToCreatedBy.ToContact.Name>
</gbs:GrowBusinessDocument>
</file>

<file path=customXml/item2.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912D0F22-1D47-4C2B-ACFF-4712CC9AB61C}">
  <ds:schemaRefs/>
</ds:datastoreItem>
</file>

<file path=customXml/itemProps2.xml><?xml version="1.0" encoding="utf-8"?>
<ds:datastoreItem xmlns:ds="http://schemas.openxmlformats.org/officeDocument/2006/customXml" ds:itemID="{FFE926A8-8771-4C14-B631-686044D3E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Brev_eDoc</Template>
  <TotalTime>2</TotalTime>
  <Pages>19</Pages>
  <Words>3669</Words>
  <Characters>26016</Characters>
  <Application>Microsoft Office Word</Application>
  <DocSecurity>0</DocSecurity>
  <Lines>1000</Lines>
  <Paragraphs>424</Paragraphs>
  <ScaleCrop>false</ScaleCrop>
  <HeadingPairs>
    <vt:vector size="2" baseType="variant">
      <vt:variant>
        <vt:lpstr>Titel</vt:lpstr>
      </vt:variant>
      <vt:variant>
        <vt:i4>1</vt:i4>
      </vt:variant>
    </vt:vector>
  </HeadingPairs>
  <TitlesOfParts>
    <vt:vector size="1" baseType="lpstr">
      <vt:lpstr>Brev_eDoc</vt:lpstr>
    </vt:vector>
  </TitlesOfParts>
  <Company/>
  <LinksUpToDate>false</LinksUpToDate>
  <CharactersWithSpaces>29261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Brev_eDoc</dc:title>
  <dc:subject>
  </dc:subject>
  <dc:creator>Christoffer Bruus Pedersen</dc:creator>
  <cp:keywords>Københavns Kommune</cp:keywords>
  <dc:description>
  </dc:description>
  <cp:lastModifiedBy>Christoffer Pedersen</cp:lastModifiedBy>
  <cp:revision>2</cp:revision>
  <cp:lastPrinted>2021-12-07T12:31:00Z</cp:lastPrinted>
  <dcterms:created xsi:type="dcterms:W3CDTF">2021-12-07T12:54:00Z</dcterms:created>
  <dcterms:modified xsi:type="dcterms:W3CDTF">2021-12-07T12:54:00Z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FilePath">
    <vt:lpwstr>c:\windows\system32\inetsrv\Brev_eDoc.dotm</vt:lpwstr>
  </property>
  <property fmtid="{D5CDD505-2E9C-101B-9397-08002B2CF9AE}" pid="3" name="filePathOneNote">
    <vt:lpwstr>
    </vt:lpwstr>
  </property>
  <property fmtid="{D5CDD505-2E9C-101B-9397-08002B2CF9AE}" pid="4" name="comment">
    <vt:lpwstr>Varsel af påbud om vilkårsændring i miljøgodkendelse for Ragn-sells, L-vej 3, Prøvestenen </vt:lpwstr>
  </property>
  <property fmtid="{D5CDD505-2E9C-101B-9397-08002B2CF9AE}" pid="5" name="sourceId">
    <vt:lpwstr>{0(8)}</vt:lpwstr>
  </property>
  <property fmtid="{D5CDD505-2E9C-101B-9397-08002B2CF9AE}" pid="6" name="module">
    <vt:lpwstr>{0(9)}</vt:lpwstr>
  </property>
  <property fmtid="{D5CDD505-2E9C-101B-9397-08002B2CF9AE}" pid="7" name="customParams">
    <vt:lpwstr>
    </vt:lpwstr>
  </property>
  <property fmtid="{D5CDD505-2E9C-101B-9397-08002B2CF9AE}" pid="8" name="server">
    <vt:lpwstr>prod.edoc5.kk.dk:9090</vt:lpwstr>
  </property>
  <property fmtid="{D5CDD505-2E9C-101B-9397-08002B2CF9AE}" pid="9" name="externalUser">
    <vt:lpwstr>
    </vt:lpwstr>
  </property>
  <property fmtid="{D5CDD505-2E9C-101B-9397-08002B2CF9AE}" pid="10" name="option">
    <vt:lpwstr>true</vt:lpwstr>
  </property>
  <property fmtid="{D5CDD505-2E9C-101B-9397-08002B2CF9AE}" pid="11" name="sipTrackRevision">
    <vt:lpwstr>false</vt:lpwstr>
  </property>
  <property fmtid="{D5CDD505-2E9C-101B-9397-08002B2CF9AE}" pid="12" name="docId">
    <vt:lpwstr>29253338</vt:lpwstr>
  </property>
  <property fmtid="{D5CDD505-2E9C-101B-9397-08002B2CF9AE}" pid="13" name="verId">
    <vt:lpwstr>28381415</vt:lpwstr>
  </property>
  <property fmtid="{D5CDD505-2E9C-101B-9397-08002B2CF9AE}" pid="14" name="templateId">
    <vt:lpwstr>500231</vt:lpwstr>
  </property>
  <property fmtid="{D5CDD505-2E9C-101B-9397-08002B2CF9AE}" pid="15" name="createdBy">
    <vt:lpwstr>Christoffer Bruus Pedersen</vt:lpwstr>
  </property>
  <property fmtid="{D5CDD505-2E9C-101B-9397-08002B2CF9AE}" pid="16" name="modifiedBy">
    <vt:lpwstr>Christoffer Bruus Pedersen</vt:lpwstr>
  </property>
  <property fmtid="{D5CDD505-2E9C-101B-9397-08002B2CF9AE}" pid="17" name="serverName">
    <vt:lpwstr>
    </vt:lpwstr>
  </property>
  <property fmtid="{D5CDD505-2E9C-101B-9397-08002B2CF9AE}" pid="18" name="protocol">
    <vt:lpwstr>
    </vt:lpwstr>
  </property>
  <property fmtid="{D5CDD505-2E9C-101B-9397-08002B2CF9AE}" pid="19" name="site">
    <vt:lpwstr>
    </vt:lpwstr>
  </property>
  <property fmtid="{D5CDD505-2E9C-101B-9397-08002B2CF9AE}" pid="20" name="fileId">
    <vt:lpwstr>42915886</vt:lpwstr>
  </property>
  <property fmtid="{D5CDD505-2E9C-101B-9397-08002B2CF9AE}" pid="21" name="currentVerId">
    <vt:lpwstr>28381415</vt:lpwstr>
  </property>
  <property fmtid="{D5CDD505-2E9C-101B-9397-08002B2CF9AE}" pid="22" name="fileName">
    <vt:lpwstr>2021-0365014-3 Varsel af påbud om vilkårsændring i miljøgodkendelse for Ragn-sells, L 42915886_28381415_0.DOCX</vt:lpwstr>
  </property>
  <property fmtid="{D5CDD505-2E9C-101B-9397-08002B2CF9AE}" pid="23" name="filePath">
    <vt:lpwstr>
    </vt:lpwstr>
  </property>
  <property fmtid="{D5CDD505-2E9C-101B-9397-08002B2CF9AE}" pid="24" name="ShowDummyRecipient">
    <vt:lpwstr>false</vt:lpwstr>
  </property>
  <property fmtid="{D5CDD505-2E9C-101B-9397-08002B2CF9AE}" pid="25" name="Operation">
    <vt:lpwstr>CheckoutFile</vt:lpwstr>
  </property>
</Properties>
</file>