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D2" w:rsidRPr="00217643" w:rsidRDefault="00E80A45">
      <w:pPr>
        <w:rPr>
          <w:rFonts w:ascii="Arial" w:hAnsi="Arial" w:cs="Arial"/>
          <w:b/>
          <w:sz w:val="20"/>
          <w:szCs w:val="20"/>
        </w:rPr>
      </w:pPr>
      <w:r w:rsidRPr="00217643">
        <w:rPr>
          <w:rFonts w:ascii="Arial" w:hAnsi="Arial" w:cs="Arial"/>
          <w:b/>
          <w:sz w:val="20"/>
          <w:szCs w:val="20"/>
        </w:rPr>
        <w:t>Bilag 3.</w:t>
      </w:r>
      <w:r w:rsidR="00173D0D">
        <w:rPr>
          <w:rFonts w:ascii="Arial" w:hAnsi="Arial" w:cs="Arial"/>
          <w:b/>
          <w:sz w:val="20"/>
          <w:szCs w:val="20"/>
        </w:rPr>
        <w:t>5</w:t>
      </w:r>
      <w:r w:rsidRPr="00217643">
        <w:rPr>
          <w:rFonts w:ascii="Arial" w:hAnsi="Arial" w:cs="Arial"/>
          <w:b/>
          <w:sz w:val="20"/>
          <w:szCs w:val="20"/>
        </w:rPr>
        <w:t>. Siemens-</w:t>
      </w:r>
      <w:proofErr w:type="spellStart"/>
      <w:r w:rsidRPr="00217643">
        <w:rPr>
          <w:rFonts w:ascii="Arial" w:hAnsi="Arial" w:cs="Arial"/>
          <w:b/>
          <w:sz w:val="20"/>
          <w:szCs w:val="20"/>
        </w:rPr>
        <w:t>Gamesa</w:t>
      </w:r>
      <w:proofErr w:type="spellEnd"/>
      <w:r w:rsidRPr="00217643">
        <w:rPr>
          <w:rFonts w:ascii="Arial" w:hAnsi="Arial" w:cs="Arial"/>
          <w:b/>
          <w:sz w:val="20"/>
          <w:szCs w:val="20"/>
        </w:rPr>
        <w:t xml:space="preserve"> Mølholmsvej 2, 9000 Aalborg oversigt over gældende vilkår </w:t>
      </w:r>
    </w:p>
    <w:p w:rsidR="00E80A45" w:rsidRPr="00217643" w:rsidRDefault="004C7E2A">
      <w:pPr>
        <w:rPr>
          <w:rFonts w:ascii="Arial" w:hAnsi="Arial" w:cs="Arial"/>
          <w:sz w:val="20"/>
          <w:szCs w:val="20"/>
        </w:rPr>
      </w:pPr>
      <w:r w:rsidRPr="00217643">
        <w:rPr>
          <w:rFonts w:ascii="Arial" w:hAnsi="Arial" w:cs="Arial"/>
          <w:sz w:val="20"/>
          <w:szCs w:val="20"/>
        </w:rPr>
        <w:t>Vilkårene stammer fra miljøgodkendelse dateret 30. januar 2009, hvor andet ikke er anført.</w:t>
      </w:r>
    </w:p>
    <w:p w:rsidR="003A4470" w:rsidRPr="00217643" w:rsidRDefault="003A4470" w:rsidP="003A4470">
      <w:pPr>
        <w:pStyle w:val="Listeafsnit"/>
        <w:numPr>
          <w:ilvl w:val="0"/>
          <w:numId w:val="12"/>
        </w:numPr>
        <w:spacing w:after="200" w:line="240" w:lineRule="auto"/>
        <w:rPr>
          <w:rFonts w:ascii="Arial" w:hAnsi="Arial" w:cs="Arial"/>
          <w:color w:val="000000" w:themeColor="text1"/>
          <w:sz w:val="20"/>
          <w:szCs w:val="20"/>
        </w:rPr>
      </w:pPr>
      <w:r w:rsidRPr="00217643">
        <w:rPr>
          <w:rFonts w:ascii="Arial" w:hAnsi="Arial" w:cs="Arial"/>
          <w:color w:val="000000" w:themeColor="text1"/>
          <w:sz w:val="20"/>
          <w:szCs w:val="20"/>
        </w:rPr>
        <w:t>Såfremt godkendelsen ikke er udnyttet senest 2 år fra dato for miljøgodkendelse, bortfalder godkendelsen. (</w:t>
      </w:r>
      <w:r w:rsidR="00173D0D">
        <w:rPr>
          <w:rFonts w:ascii="Arial" w:hAnsi="Arial" w:cs="Arial"/>
          <w:color w:val="000000" w:themeColor="text1"/>
          <w:sz w:val="20"/>
          <w:szCs w:val="20"/>
        </w:rPr>
        <w:t>12</w:t>
      </w:r>
      <w:r w:rsidRPr="00217643">
        <w:rPr>
          <w:rFonts w:ascii="Arial" w:hAnsi="Arial" w:cs="Arial"/>
          <w:color w:val="000000" w:themeColor="text1"/>
          <w:sz w:val="20"/>
          <w:szCs w:val="20"/>
        </w:rPr>
        <w:t>-</w:t>
      </w:r>
      <w:r w:rsidR="00173D0D">
        <w:rPr>
          <w:rFonts w:ascii="Arial" w:hAnsi="Arial" w:cs="Arial"/>
          <w:color w:val="000000" w:themeColor="text1"/>
          <w:sz w:val="20"/>
          <w:szCs w:val="20"/>
        </w:rPr>
        <w:t>0</w:t>
      </w:r>
      <w:r w:rsidRPr="00217643">
        <w:rPr>
          <w:rFonts w:ascii="Arial" w:hAnsi="Arial" w:cs="Arial"/>
          <w:color w:val="000000" w:themeColor="text1"/>
          <w:sz w:val="20"/>
          <w:szCs w:val="20"/>
        </w:rPr>
        <w:t>1</w:t>
      </w:r>
      <w:r w:rsidR="00173D0D">
        <w:rPr>
          <w:rFonts w:ascii="Arial" w:hAnsi="Arial" w:cs="Arial"/>
          <w:color w:val="000000" w:themeColor="text1"/>
          <w:sz w:val="20"/>
          <w:szCs w:val="20"/>
        </w:rPr>
        <w:t>-2018)</w:t>
      </w:r>
      <w:r w:rsidR="005126A1" w:rsidRPr="00217643">
        <w:rPr>
          <w:rFonts w:ascii="Arial" w:hAnsi="Arial" w:cs="Arial"/>
          <w:color w:val="000000" w:themeColor="text1"/>
          <w:sz w:val="20"/>
          <w:szCs w:val="20"/>
        </w:rPr>
        <w:br/>
      </w:r>
    </w:p>
    <w:p w:rsidR="00E80A45" w:rsidRPr="00217643" w:rsidRDefault="00E80A45" w:rsidP="00E80A45">
      <w:pPr>
        <w:rPr>
          <w:rFonts w:ascii="Arial" w:hAnsi="Arial" w:cs="Arial"/>
          <w:b/>
          <w:sz w:val="20"/>
          <w:szCs w:val="20"/>
          <w:u w:val="single"/>
        </w:rPr>
      </w:pPr>
      <w:r w:rsidRPr="00217643">
        <w:rPr>
          <w:rFonts w:ascii="Arial" w:hAnsi="Arial" w:cs="Arial"/>
          <w:b/>
          <w:sz w:val="20"/>
          <w:szCs w:val="20"/>
          <w:u w:val="single"/>
        </w:rPr>
        <w:t>Egenkontrol:</w:t>
      </w: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pacing w:val="-3"/>
          <w:sz w:val="20"/>
          <w:szCs w:val="20"/>
        </w:rPr>
      </w:pPr>
      <w:r w:rsidRPr="00217643">
        <w:rPr>
          <w:rFonts w:ascii="Arial" w:hAnsi="Arial" w:cs="Arial"/>
          <w:spacing w:val="-3"/>
          <w:sz w:val="20"/>
          <w:szCs w:val="20"/>
        </w:rPr>
        <w:t xml:space="preserve">Virksomheden skal føre driftsjournal, som ved tilsyn eller på forlangende skal forevises Virksomhedsafdelingen. Oplysningerne skal opbevares i mindst 5 år. </w:t>
      </w:r>
      <w:r w:rsidRPr="00217643">
        <w:rPr>
          <w:rFonts w:ascii="Arial" w:hAnsi="Arial" w:cs="Arial"/>
          <w:spacing w:val="-3"/>
          <w:sz w:val="20"/>
          <w:szCs w:val="20"/>
        </w:rPr>
        <w:br/>
      </w:r>
      <w:r w:rsidRPr="00217643">
        <w:rPr>
          <w:rFonts w:ascii="Arial" w:hAnsi="Arial" w:cs="Arial"/>
          <w:spacing w:val="-3"/>
          <w:sz w:val="20"/>
          <w:szCs w:val="20"/>
        </w:rPr>
        <w:br/>
        <w:t xml:space="preserve">I driftsjournalen skal kopi af følgende opbevares: </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Kommunens notater efter miljøtilsyn, miljøansøgninger, miljøgodkendelser, påbud, forbud, afledningstilladelse, spildevandsanalyser, EMAS- eller ISO 14.001 auditrapporter samt spildevands-, luft-, lugt- og støjrapporter.</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Komplet, opdateret samling af sikkerhedsdatablade for produkter og kemikalier, der anvendes og oplagres på virksomheden.</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 xml:space="preserve">Opgørelse over forbrug af råvarer og malinger mv., jf. vilkår 24 og 40. </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Beredskabsplan, der skal forebygge uheld og begrænse konsekvenserne heraf, herunder oplysninger om medarbejderinddragelse i planen. Jf. vilkår 48.</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Registrering og kopi af indberetning af eventuelle uheld.</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Virksomhedens grønne regnskab.</w:t>
      </w:r>
    </w:p>
    <w:p w:rsidR="00E80A45" w:rsidRPr="00217643" w:rsidRDefault="00E80A45" w:rsidP="00E80A45">
      <w:pPr>
        <w:numPr>
          <w:ilvl w:val="0"/>
          <w:numId w:val="7"/>
        </w:numPr>
        <w:tabs>
          <w:tab w:val="num" w:pos="1482"/>
        </w:tabs>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Virksomhedens miljøorganisation, miljømålsætning og skriftlige procedurer iht. virksomhedens miljøledelsessystem, herunder oplysninger om, hvorvidt medarbejderne er inddraget i virksomhedens miljøarbejde.</w:t>
      </w:r>
    </w:p>
    <w:p w:rsidR="00E80A45" w:rsidRPr="00217643" w:rsidRDefault="00E80A45" w:rsidP="00E80A45">
      <w:pPr>
        <w:numPr>
          <w:ilvl w:val="0"/>
          <w:numId w:val="7"/>
        </w:numPr>
        <w:tabs>
          <w:tab w:val="num" w:pos="1482"/>
        </w:tabs>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Virksomhedens skriftlige procedure for vedligeholdelse og tilsyn med ventilationsanlæg, filteranlæg og trykluftanlæg. Jf. vilkår 22.</w:t>
      </w:r>
    </w:p>
    <w:p w:rsidR="00E80A45" w:rsidRPr="00217643" w:rsidRDefault="00E80A45" w:rsidP="00E80A45">
      <w:pPr>
        <w:numPr>
          <w:ilvl w:val="0"/>
          <w:numId w:val="7"/>
        </w:numPr>
        <w:tabs>
          <w:tab w:val="num" w:pos="1482"/>
        </w:tabs>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Journal over kontrol og service af filteranlæg og øvrige ventilationsanlæg, herunder kopi af kvitteringer på nye filtre mv., jf. vilkår 38. Eventuelle driftsforstyrrelser og uheld samt øvrige relevante oplysninger skal med dato noteres i journalen.</w:t>
      </w:r>
    </w:p>
    <w:p w:rsidR="00E80A45" w:rsidRPr="00217643" w:rsidRDefault="00E80A45" w:rsidP="00E80A45">
      <w:pPr>
        <w:numPr>
          <w:ilvl w:val="0"/>
          <w:numId w:val="7"/>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 xml:space="preserve">Registrering af affald fordelt på affaldsstrømme, jf. affaldsbekendtgørelsen. Samt kopi af den sidste redegørelse om ændring af affaldsmængder. Jf. vilkår 45. </w:t>
      </w:r>
    </w:p>
    <w:p w:rsidR="00E80A45" w:rsidRPr="00217643" w:rsidRDefault="00E80A45" w:rsidP="00E80A45">
      <w:pPr>
        <w:rPr>
          <w:rFonts w:ascii="Arial" w:hAnsi="Arial" w:cs="Arial"/>
          <w:sz w:val="20"/>
          <w:szCs w:val="20"/>
        </w:rPr>
      </w:pPr>
    </w:p>
    <w:p w:rsidR="00E80A45" w:rsidRPr="00217643" w:rsidRDefault="00E80A45" w:rsidP="00E80A45">
      <w:pPr>
        <w:rPr>
          <w:rFonts w:ascii="Arial" w:hAnsi="Arial" w:cs="Arial"/>
          <w:b/>
          <w:sz w:val="20"/>
          <w:szCs w:val="20"/>
          <w:u w:val="single"/>
        </w:rPr>
      </w:pPr>
      <w:r w:rsidRPr="00217643">
        <w:rPr>
          <w:rFonts w:ascii="Arial" w:hAnsi="Arial" w:cs="Arial"/>
          <w:b/>
          <w:sz w:val="20"/>
          <w:szCs w:val="20"/>
          <w:u w:val="single"/>
        </w:rPr>
        <w:t>Placering, indretning og drift:</w:t>
      </w:r>
    </w:p>
    <w:p w:rsidR="00E17940" w:rsidRPr="00217643" w:rsidRDefault="00E80A45" w:rsidP="00E17940">
      <w:pPr>
        <w:numPr>
          <w:ilvl w:val="0"/>
          <w:numId w:val="3"/>
        </w:numPr>
        <w:tabs>
          <w:tab w:val="left" w:pos="1530"/>
          <w:tab w:val="left" w:pos="9072"/>
        </w:tabs>
        <w:overflowPunct w:val="0"/>
        <w:autoSpaceDE w:val="0"/>
        <w:autoSpaceDN w:val="0"/>
        <w:adjustRightInd w:val="0"/>
        <w:spacing w:after="120"/>
        <w:textAlignment w:val="baseline"/>
        <w:rPr>
          <w:rFonts w:ascii="Arial" w:hAnsi="Arial" w:cs="Arial"/>
          <w:sz w:val="20"/>
          <w:szCs w:val="20"/>
          <w:lang w:val="en"/>
        </w:rPr>
      </w:pPr>
      <w:r w:rsidRPr="00217643">
        <w:rPr>
          <w:rFonts w:ascii="Arial" w:hAnsi="Arial" w:cs="Arial"/>
          <w:sz w:val="20"/>
          <w:szCs w:val="20"/>
        </w:rPr>
        <w:t>Virksomheden skal placeres, indrettes og drives i overensstemmelse med beskrivelsen i afsnit 2, Afgørelsens forudsætninger.</w:t>
      </w:r>
      <w:r w:rsidR="00E17940" w:rsidRPr="00217643">
        <w:rPr>
          <w:rFonts w:ascii="Arial" w:hAnsi="Arial" w:cs="Arial"/>
          <w:sz w:val="20"/>
          <w:szCs w:val="20"/>
        </w:rPr>
        <w:br/>
      </w:r>
      <w:r w:rsidR="00E17940" w:rsidRPr="00217643">
        <w:rPr>
          <w:rFonts w:ascii="Arial" w:hAnsi="Arial" w:cs="Arial"/>
          <w:sz w:val="20"/>
          <w:szCs w:val="20"/>
        </w:rPr>
        <w:br/>
        <w:t xml:space="preserve">2.1 </w:t>
      </w:r>
      <w:proofErr w:type="spellStart"/>
      <w:r w:rsidR="00E17940" w:rsidRPr="00217643">
        <w:rPr>
          <w:rFonts w:ascii="Arial" w:hAnsi="Arial" w:cs="Arial"/>
          <w:sz w:val="20"/>
          <w:szCs w:val="20"/>
          <w:lang w:val="en"/>
        </w:rPr>
        <w:t>Hvor</w:t>
      </w:r>
      <w:proofErr w:type="spellEnd"/>
      <w:r w:rsidR="00E17940" w:rsidRPr="00217643">
        <w:rPr>
          <w:rFonts w:ascii="Arial" w:hAnsi="Arial" w:cs="Arial"/>
          <w:sz w:val="20"/>
          <w:szCs w:val="20"/>
          <w:lang w:val="en"/>
        </w:rPr>
        <w:t xml:space="preserve"> der i </w:t>
      </w:r>
      <w:proofErr w:type="spellStart"/>
      <w:r w:rsidR="00E17940" w:rsidRPr="00217643">
        <w:rPr>
          <w:rFonts w:ascii="Arial" w:hAnsi="Arial" w:cs="Arial"/>
          <w:sz w:val="20"/>
          <w:szCs w:val="20"/>
          <w:lang w:val="en"/>
        </w:rPr>
        <w:t>vilkårene</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anvendes</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betegnelsen</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befæstet</w:t>
      </w:r>
      <w:proofErr w:type="spellEnd"/>
      <w:r w:rsidR="00E17940" w:rsidRPr="00217643">
        <w:rPr>
          <w:rFonts w:ascii="Arial" w:hAnsi="Arial" w:cs="Arial"/>
          <w:sz w:val="20"/>
          <w:szCs w:val="20"/>
          <w:lang w:val="en"/>
        </w:rPr>
        <w:t xml:space="preserve"> areal" </w:t>
      </w:r>
      <w:proofErr w:type="spellStart"/>
      <w:r w:rsidR="00E17940" w:rsidRPr="00217643">
        <w:rPr>
          <w:rFonts w:ascii="Arial" w:hAnsi="Arial" w:cs="Arial"/>
          <w:sz w:val="20"/>
          <w:szCs w:val="20"/>
          <w:lang w:val="en"/>
        </w:rPr>
        <w:t>menes</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en</w:t>
      </w:r>
      <w:proofErr w:type="spellEnd"/>
      <w:r w:rsidR="00E17940" w:rsidRPr="00217643">
        <w:rPr>
          <w:rFonts w:ascii="Arial" w:hAnsi="Arial" w:cs="Arial"/>
          <w:sz w:val="20"/>
          <w:szCs w:val="20"/>
          <w:lang w:val="en"/>
        </w:rPr>
        <w:t xml:space="preserve"> fast </w:t>
      </w:r>
      <w:proofErr w:type="spellStart"/>
      <w:r w:rsidR="00E17940" w:rsidRPr="00217643">
        <w:rPr>
          <w:rFonts w:ascii="Arial" w:hAnsi="Arial" w:cs="Arial"/>
          <w:sz w:val="20"/>
          <w:szCs w:val="20"/>
          <w:lang w:val="en"/>
        </w:rPr>
        <w:t>belægning</w:t>
      </w:r>
      <w:proofErr w:type="spellEnd"/>
      <w:r w:rsidR="00E17940" w:rsidRPr="00217643">
        <w:rPr>
          <w:rFonts w:ascii="Arial" w:hAnsi="Arial" w:cs="Arial"/>
          <w:sz w:val="20"/>
          <w:szCs w:val="20"/>
          <w:lang w:val="en"/>
        </w:rPr>
        <w:t xml:space="preserve">, der giver </w:t>
      </w:r>
      <w:proofErr w:type="spellStart"/>
      <w:r w:rsidR="00E17940" w:rsidRPr="00217643">
        <w:rPr>
          <w:rFonts w:ascii="Arial" w:hAnsi="Arial" w:cs="Arial"/>
          <w:sz w:val="20"/>
          <w:szCs w:val="20"/>
          <w:lang w:val="en"/>
        </w:rPr>
        <w:t>mulighed</w:t>
      </w:r>
      <w:proofErr w:type="spellEnd"/>
      <w:r w:rsidR="00E17940" w:rsidRPr="00217643">
        <w:rPr>
          <w:rFonts w:ascii="Arial" w:hAnsi="Arial" w:cs="Arial"/>
          <w:sz w:val="20"/>
          <w:szCs w:val="20"/>
          <w:lang w:val="en"/>
        </w:rPr>
        <w:t xml:space="preserve"> for </w:t>
      </w:r>
      <w:proofErr w:type="spellStart"/>
      <w:r w:rsidR="00E17940" w:rsidRPr="00217643">
        <w:rPr>
          <w:rFonts w:ascii="Arial" w:hAnsi="Arial" w:cs="Arial"/>
          <w:sz w:val="20"/>
          <w:szCs w:val="20"/>
          <w:lang w:val="en"/>
        </w:rPr>
        <w:t>opsamling</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af</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spild</w:t>
      </w:r>
      <w:proofErr w:type="spellEnd"/>
      <w:r w:rsidR="00E17940" w:rsidRPr="00217643">
        <w:rPr>
          <w:rFonts w:ascii="Arial" w:hAnsi="Arial" w:cs="Arial"/>
          <w:sz w:val="20"/>
          <w:szCs w:val="20"/>
          <w:lang w:val="en"/>
        </w:rPr>
        <w:t xml:space="preserve"> og </w:t>
      </w:r>
      <w:proofErr w:type="spellStart"/>
      <w:r w:rsidR="00E17940" w:rsidRPr="00217643">
        <w:rPr>
          <w:rFonts w:ascii="Arial" w:hAnsi="Arial" w:cs="Arial"/>
          <w:sz w:val="20"/>
          <w:szCs w:val="20"/>
          <w:lang w:val="en"/>
        </w:rPr>
        <w:t>kontrolleret</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afledning</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af</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nedbør</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Hvor</w:t>
      </w:r>
      <w:proofErr w:type="spellEnd"/>
      <w:r w:rsidR="00E17940" w:rsidRPr="00217643">
        <w:rPr>
          <w:rFonts w:ascii="Arial" w:hAnsi="Arial" w:cs="Arial"/>
          <w:sz w:val="20"/>
          <w:szCs w:val="20"/>
          <w:lang w:val="en"/>
        </w:rPr>
        <w:t xml:space="preserve"> der i </w:t>
      </w:r>
      <w:proofErr w:type="spellStart"/>
      <w:r w:rsidR="00E17940" w:rsidRPr="00217643">
        <w:rPr>
          <w:rFonts w:ascii="Arial" w:hAnsi="Arial" w:cs="Arial"/>
          <w:sz w:val="20"/>
          <w:szCs w:val="20"/>
          <w:lang w:val="en"/>
        </w:rPr>
        <w:t>vilkårene</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anvendes</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betegnelsen</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tæt</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belægning</w:t>
      </w:r>
      <w:proofErr w:type="spellEnd"/>
      <w:r w:rsidR="00E17940" w:rsidRPr="00217643">
        <w:rPr>
          <w:rFonts w:ascii="Arial" w:hAnsi="Arial" w:cs="Arial"/>
          <w:sz w:val="20"/>
          <w:szCs w:val="20"/>
          <w:lang w:val="en"/>
        </w:rPr>
        <w:t xml:space="preserve">" </w:t>
      </w:r>
      <w:proofErr w:type="spellStart"/>
      <w:proofErr w:type="gramStart"/>
      <w:r w:rsidR="00E17940" w:rsidRPr="00217643">
        <w:rPr>
          <w:rFonts w:ascii="Arial" w:hAnsi="Arial" w:cs="Arial"/>
          <w:sz w:val="20"/>
          <w:szCs w:val="20"/>
          <w:lang w:val="en"/>
        </w:rPr>
        <w:t>menes</w:t>
      </w:r>
      <w:proofErr w:type="spellEnd"/>
      <w:proofErr w:type="gram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en</w:t>
      </w:r>
      <w:proofErr w:type="spellEnd"/>
      <w:r w:rsidR="00E17940" w:rsidRPr="00217643">
        <w:rPr>
          <w:rFonts w:ascii="Arial" w:hAnsi="Arial" w:cs="Arial"/>
          <w:sz w:val="20"/>
          <w:szCs w:val="20"/>
          <w:lang w:val="en"/>
        </w:rPr>
        <w:t xml:space="preserve"> fast </w:t>
      </w:r>
      <w:proofErr w:type="spellStart"/>
      <w:r w:rsidR="00E17940" w:rsidRPr="00217643">
        <w:rPr>
          <w:rFonts w:ascii="Arial" w:hAnsi="Arial" w:cs="Arial"/>
          <w:sz w:val="20"/>
          <w:szCs w:val="20"/>
          <w:lang w:val="en"/>
        </w:rPr>
        <w:t>belægning</w:t>
      </w:r>
      <w:proofErr w:type="spellEnd"/>
      <w:r w:rsidR="00E17940" w:rsidRPr="00217643">
        <w:rPr>
          <w:rFonts w:ascii="Arial" w:hAnsi="Arial" w:cs="Arial"/>
          <w:sz w:val="20"/>
          <w:szCs w:val="20"/>
          <w:lang w:val="en"/>
        </w:rPr>
        <w:t xml:space="preserve">, der i </w:t>
      </w:r>
      <w:proofErr w:type="spellStart"/>
      <w:r w:rsidR="00E17940" w:rsidRPr="00217643">
        <w:rPr>
          <w:rFonts w:ascii="Arial" w:hAnsi="Arial" w:cs="Arial"/>
          <w:sz w:val="20"/>
          <w:szCs w:val="20"/>
          <w:lang w:val="en"/>
        </w:rPr>
        <w:t>løbet</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af</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påvirkningstiden</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er</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uigennemtrængelig</w:t>
      </w:r>
      <w:proofErr w:type="spellEnd"/>
      <w:r w:rsidR="00E17940" w:rsidRPr="00217643">
        <w:rPr>
          <w:rFonts w:ascii="Arial" w:hAnsi="Arial" w:cs="Arial"/>
          <w:sz w:val="20"/>
          <w:szCs w:val="20"/>
          <w:lang w:val="en"/>
        </w:rPr>
        <w:t xml:space="preserve"> for de </w:t>
      </w:r>
      <w:proofErr w:type="spellStart"/>
      <w:r w:rsidR="00E17940" w:rsidRPr="00217643">
        <w:rPr>
          <w:rFonts w:ascii="Arial" w:hAnsi="Arial" w:cs="Arial"/>
          <w:sz w:val="20"/>
          <w:szCs w:val="20"/>
          <w:lang w:val="en"/>
        </w:rPr>
        <w:t>forurenende</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stoffer</w:t>
      </w:r>
      <w:proofErr w:type="spellEnd"/>
      <w:r w:rsidR="00E17940" w:rsidRPr="00217643">
        <w:rPr>
          <w:rFonts w:ascii="Arial" w:hAnsi="Arial" w:cs="Arial"/>
          <w:sz w:val="20"/>
          <w:szCs w:val="20"/>
          <w:lang w:val="en"/>
        </w:rPr>
        <w:t xml:space="preserve">, der </w:t>
      </w:r>
      <w:proofErr w:type="spellStart"/>
      <w:r w:rsidR="00E17940" w:rsidRPr="00217643">
        <w:rPr>
          <w:rFonts w:ascii="Arial" w:hAnsi="Arial" w:cs="Arial"/>
          <w:sz w:val="20"/>
          <w:szCs w:val="20"/>
          <w:lang w:val="en"/>
        </w:rPr>
        <w:t>håndteres</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på</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arealet</w:t>
      </w:r>
      <w:proofErr w:type="spellEnd"/>
      <w:r w:rsidR="00E17940" w:rsidRPr="00217643">
        <w:rPr>
          <w:rFonts w:ascii="Arial" w:hAnsi="Arial" w:cs="Arial"/>
          <w:sz w:val="20"/>
          <w:szCs w:val="20"/>
          <w:lang w:val="en"/>
        </w:rPr>
        <w:t>. (</w:t>
      </w:r>
      <w:r w:rsidR="00173D0D">
        <w:rPr>
          <w:rFonts w:ascii="Arial" w:hAnsi="Arial" w:cs="Arial"/>
          <w:sz w:val="20"/>
          <w:szCs w:val="20"/>
          <w:lang w:val="en"/>
        </w:rPr>
        <w:t>12-01</w:t>
      </w:r>
      <w:r w:rsidR="00E17940" w:rsidRPr="00217643">
        <w:rPr>
          <w:rFonts w:ascii="Arial" w:hAnsi="Arial" w:cs="Arial"/>
          <w:sz w:val="20"/>
          <w:szCs w:val="20"/>
          <w:lang w:val="en"/>
        </w:rPr>
        <w:t>-201</w:t>
      </w:r>
      <w:r w:rsidR="00173D0D">
        <w:rPr>
          <w:rFonts w:ascii="Arial" w:hAnsi="Arial" w:cs="Arial"/>
          <w:sz w:val="20"/>
          <w:szCs w:val="20"/>
          <w:lang w:val="en"/>
        </w:rPr>
        <w:t>8</w:t>
      </w:r>
      <w:r w:rsidR="00E17940" w:rsidRPr="00217643">
        <w:rPr>
          <w:rFonts w:ascii="Arial" w:hAnsi="Arial" w:cs="Arial"/>
          <w:sz w:val="20"/>
          <w:szCs w:val="20"/>
          <w:lang w:val="en"/>
        </w:rPr>
        <w:t>7)</w:t>
      </w:r>
    </w:p>
    <w:p w:rsidR="00E80A45" w:rsidRPr="00217643" w:rsidRDefault="00E80A45" w:rsidP="00E17940">
      <w:pPr>
        <w:tabs>
          <w:tab w:val="left" w:pos="1530"/>
          <w:tab w:val="left" w:pos="9072"/>
        </w:tabs>
        <w:overflowPunct w:val="0"/>
        <w:autoSpaceDE w:val="0"/>
        <w:autoSpaceDN w:val="0"/>
        <w:adjustRightInd w:val="0"/>
        <w:spacing w:after="120" w:line="240" w:lineRule="auto"/>
        <w:ind w:left="1021"/>
        <w:textAlignment w:val="baseline"/>
        <w:rPr>
          <w:rFonts w:ascii="Arial" w:hAnsi="Arial" w:cs="Arial"/>
          <w:spacing w:val="-3"/>
          <w:sz w:val="20"/>
          <w:szCs w:val="20"/>
        </w:rPr>
      </w:pPr>
    </w:p>
    <w:p w:rsidR="00E80A45" w:rsidRPr="00217643" w:rsidRDefault="00E80A45" w:rsidP="00E80A45">
      <w:pPr>
        <w:numPr>
          <w:ilvl w:val="0"/>
          <w:numId w:val="3"/>
        </w:numPr>
        <w:tabs>
          <w:tab w:val="left" w:pos="1530"/>
          <w:tab w:val="left" w:pos="9072"/>
        </w:tabs>
        <w:overflowPunct w:val="0"/>
        <w:autoSpaceDE w:val="0"/>
        <w:autoSpaceDN w:val="0"/>
        <w:adjustRightInd w:val="0"/>
        <w:spacing w:after="120" w:line="240" w:lineRule="auto"/>
        <w:textAlignment w:val="baseline"/>
        <w:rPr>
          <w:rFonts w:ascii="Arial" w:hAnsi="Arial" w:cs="Arial"/>
          <w:spacing w:val="-3"/>
          <w:sz w:val="20"/>
          <w:szCs w:val="20"/>
        </w:rPr>
      </w:pPr>
      <w:r w:rsidRPr="00217643">
        <w:rPr>
          <w:rFonts w:ascii="Arial" w:hAnsi="Arial" w:cs="Arial"/>
          <w:spacing w:val="-3"/>
          <w:sz w:val="20"/>
          <w:szCs w:val="20"/>
        </w:rPr>
        <w:t>Den ansvarlige for virksomheden skal underrette Virksomhedsafdelingen, før virksomheden:</w:t>
      </w:r>
      <w:r w:rsidRPr="00217643">
        <w:rPr>
          <w:rFonts w:ascii="Arial" w:hAnsi="Arial" w:cs="Arial"/>
          <w:spacing w:val="-3"/>
          <w:sz w:val="20"/>
          <w:szCs w:val="20"/>
        </w:rPr>
        <w:br/>
        <w:t xml:space="preserve">a) helt eller delvis overdrages, udlejes eller </w:t>
      </w:r>
      <w:proofErr w:type="gramStart"/>
      <w:r w:rsidRPr="00217643">
        <w:rPr>
          <w:rFonts w:ascii="Arial" w:hAnsi="Arial" w:cs="Arial"/>
          <w:spacing w:val="-3"/>
          <w:sz w:val="20"/>
          <w:szCs w:val="20"/>
        </w:rPr>
        <w:t>bortforpagtes,</w:t>
      </w:r>
      <w:r w:rsidRPr="00217643">
        <w:rPr>
          <w:rFonts w:ascii="Arial" w:hAnsi="Arial" w:cs="Arial"/>
          <w:spacing w:val="-3"/>
          <w:sz w:val="20"/>
          <w:szCs w:val="20"/>
        </w:rPr>
        <w:br/>
        <w:t>b</w:t>
      </w:r>
      <w:proofErr w:type="gramEnd"/>
      <w:r w:rsidRPr="00217643">
        <w:rPr>
          <w:rFonts w:ascii="Arial" w:hAnsi="Arial" w:cs="Arial"/>
          <w:spacing w:val="-3"/>
          <w:sz w:val="20"/>
          <w:szCs w:val="20"/>
        </w:rPr>
        <w:t>) indstiller driften i en længere periode eller permanent, eller</w:t>
      </w:r>
      <w:r w:rsidRPr="00217643">
        <w:rPr>
          <w:rFonts w:ascii="Arial" w:hAnsi="Arial" w:cs="Arial"/>
          <w:spacing w:val="-3"/>
          <w:sz w:val="20"/>
          <w:szCs w:val="20"/>
        </w:rPr>
        <w:br/>
        <w:t>c) genoptager driften, efter den har været indstillet i en længere periode, dog mindre end 3 år.</w:t>
      </w:r>
    </w:p>
    <w:p w:rsidR="00E80A45" w:rsidRPr="00217643" w:rsidRDefault="00E80A45" w:rsidP="00E80A45">
      <w:pPr>
        <w:numPr>
          <w:ilvl w:val="0"/>
          <w:numId w:val="3"/>
        </w:numPr>
        <w:tabs>
          <w:tab w:val="left" w:pos="1530"/>
          <w:tab w:val="left" w:pos="9072"/>
        </w:tabs>
        <w:overflowPunct w:val="0"/>
        <w:autoSpaceDE w:val="0"/>
        <w:autoSpaceDN w:val="0"/>
        <w:adjustRightInd w:val="0"/>
        <w:spacing w:after="120" w:line="240" w:lineRule="auto"/>
        <w:textAlignment w:val="baseline"/>
        <w:rPr>
          <w:rFonts w:ascii="Arial" w:hAnsi="Arial" w:cs="Arial"/>
          <w:spacing w:val="-3"/>
          <w:sz w:val="20"/>
          <w:szCs w:val="20"/>
        </w:rPr>
      </w:pPr>
      <w:r w:rsidRPr="00217643">
        <w:rPr>
          <w:rFonts w:ascii="Arial" w:hAnsi="Arial" w:cs="Arial"/>
          <w:spacing w:val="-3"/>
          <w:sz w:val="20"/>
          <w:szCs w:val="20"/>
        </w:rPr>
        <w:lastRenderedPageBreak/>
        <w:t xml:space="preserve">Den, der er ansvarlig for virksomheden, skal ved endeligt ophør af virksomheden fjerne alt oplag af </w:t>
      </w:r>
      <w:r w:rsidRPr="00217643">
        <w:rPr>
          <w:rFonts w:ascii="Arial" w:hAnsi="Arial" w:cs="Arial"/>
          <w:sz w:val="20"/>
          <w:szCs w:val="20"/>
        </w:rPr>
        <w:t>varer mv. samt alt oplag af</w:t>
      </w:r>
      <w:r w:rsidRPr="00217643">
        <w:rPr>
          <w:rFonts w:ascii="Arial" w:hAnsi="Arial" w:cs="Arial"/>
          <w:spacing w:val="-3"/>
          <w:sz w:val="20"/>
          <w:szCs w:val="20"/>
        </w:rPr>
        <w:t xml:space="preserve"> affald, senest 3 måneder efter at driften er ophørt. Når virksomheden er rømmet, skal virksomheden skriftligt orientere Virksomhedsafdelingen.</w:t>
      </w:r>
    </w:p>
    <w:p w:rsidR="00E80A45" w:rsidRPr="00217643" w:rsidRDefault="00E80A45" w:rsidP="00E80A45">
      <w:pPr>
        <w:numPr>
          <w:ilvl w:val="0"/>
          <w:numId w:val="3"/>
        </w:numPr>
        <w:tabs>
          <w:tab w:val="left" w:pos="1530"/>
          <w:tab w:val="left" w:pos="9072"/>
        </w:tabs>
        <w:overflowPunct w:val="0"/>
        <w:autoSpaceDE w:val="0"/>
        <w:autoSpaceDN w:val="0"/>
        <w:adjustRightInd w:val="0"/>
        <w:spacing w:after="120" w:line="240" w:lineRule="auto"/>
        <w:textAlignment w:val="baseline"/>
        <w:rPr>
          <w:rFonts w:ascii="Arial" w:hAnsi="Arial" w:cs="Arial"/>
          <w:spacing w:val="-3"/>
          <w:sz w:val="20"/>
          <w:szCs w:val="20"/>
        </w:rPr>
      </w:pPr>
      <w:r w:rsidRPr="00217643">
        <w:rPr>
          <w:rFonts w:ascii="Arial" w:hAnsi="Arial" w:cs="Arial"/>
          <w:spacing w:val="-3"/>
          <w:sz w:val="20"/>
          <w:szCs w:val="20"/>
        </w:rPr>
        <w:t xml:space="preserve">Godkendelsen bortfalder senest, når driften har været indstillet i 3 år. </w:t>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Virksomheden må ikke efter Virksomhedsafdelingens skøn give anledning til væsentlige støv-, lugt-, støj- eller vibrationsgener i omgivelserne.</w:t>
      </w: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Vinduer, døre og porte til produktionslokalerne skal holdes lukkede ved malingspåføring og ved støvende, lugtende eller støjende aktiviteter.</w:t>
      </w:r>
    </w:p>
    <w:p w:rsidR="00E80A45" w:rsidRPr="00217643" w:rsidRDefault="00E80A45" w:rsidP="00E80A45">
      <w:pPr>
        <w:numPr>
          <w:ilvl w:val="0"/>
          <w:numId w:val="3"/>
        </w:numPr>
        <w:spacing w:before="100" w:beforeAutospacing="1" w:after="100" w:afterAutospacing="1" w:line="240" w:lineRule="auto"/>
        <w:rPr>
          <w:rFonts w:ascii="Arial" w:hAnsi="Arial" w:cs="Arial"/>
          <w:sz w:val="20"/>
          <w:szCs w:val="20"/>
        </w:rPr>
      </w:pPr>
      <w:r w:rsidRPr="00217643">
        <w:rPr>
          <w:rFonts w:ascii="Arial" w:hAnsi="Arial" w:cs="Arial"/>
          <w:sz w:val="20"/>
          <w:szCs w:val="20"/>
        </w:rPr>
        <w:t xml:space="preserve">Døre og porte fra malehallen til det fri skal være tætsluttende. Forholdet mellem udsuget luft og indblæst erstatningsluft skal tilpasses således, at der ved maling i haller er undertryk under drift. </w:t>
      </w:r>
    </w:p>
    <w:p w:rsidR="00E80A45" w:rsidRPr="00217643" w:rsidRDefault="00E80A45" w:rsidP="00E80A45">
      <w:pPr>
        <w:numPr>
          <w:ilvl w:val="0"/>
          <w:numId w:val="3"/>
        </w:numPr>
        <w:spacing w:before="100" w:beforeAutospacing="1" w:after="100" w:afterAutospacing="1" w:line="240" w:lineRule="auto"/>
        <w:rPr>
          <w:rFonts w:ascii="Arial" w:hAnsi="Arial" w:cs="Arial"/>
          <w:sz w:val="20"/>
          <w:szCs w:val="20"/>
        </w:rPr>
      </w:pPr>
      <w:r w:rsidRPr="00217643">
        <w:rPr>
          <w:rFonts w:ascii="Arial" w:hAnsi="Arial" w:cs="Arial"/>
          <w:sz w:val="20"/>
          <w:szCs w:val="20"/>
        </w:rPr>
        <w:t xml:space="preserve">Der skal være installeret </w:t>
      </w:r>
      <w:proofErr w:type="spellStart"/>
      <w:r w:rsidRPr="00217643">
        <w:rPr>
          <w:rFonts w:ascii="Arial" w:hAnsi="Arial" w:cs="Arial"/>
          <w:sz w:val="20"/>
          <w:szCs w:val="20"/>
        </w:rPr>
        <w:t>on-line</w:t>
      </w:r>
      <w:proofErr w:type="spellEnd"/>
      <w:r w:rsidRPr="00217643">
        <w:rPr>
          <w:rFonts w:ascii="Arial" w:hAnsi="Arial" w:cs="Arial"/>
          <w:sz w:val="20"/>
          <w:szCs w:val="20"/>
        </w:rPr>
        <w:t xml:space="preserve"> differenstrykmålere over ethvert filter fra afkast 4, 6, 8, 18 og 25. Differenstrykmålerne skal være tilsluttet alarmanordning, der reagerer med et lys- eller lydsignal ved tilstopning af eller brud på filteret. Kravet vedrørende brud gælder dog ikke afkast nr. 18, malekabinen.</w:t>
      </w:r>
      <w:r w:rsidRPr="00217643">
        <w:rPr>
          <w:rFonts w:ascii="Arial" w:hAnsi="Arial" w:cs="Arial"/>
          <w:sz w:val="20"/>
          <w:szCs w:val="20"/>
        </w:rPr>
        <w:br/>
      </w:r>
      <w:r w:rsidRPr="00217643">
        <w:rPr>
          <w:rFonts w:ascii="Arial" w:hAnsi="Arial" w:cs="Arial"/>
          <w:sz w:val="20"/>
          <w:szCs w:val="20"/>
        </w:rPr>
        <w:br/>
        <w:t>Ved filtersvigt skal arbejdet straks indstilles og må først genoptages, når filteret er bragt i orden.</w:t>
      </w:r>
      <w:r w:rsidRPr="00217643">
        <w:rPr>
          <w:rFonts w:ascii="Arial" w:hAnsi="Arial" w:cs="Arial"/>
          <w:sz w:val="20"/>
          <w:szCs w:val="20"/>
        </w:rPr>
        <w:br/>
      </w:r>
      <w:r w:rsidRPr="00217643">
        <w:rPr>
          <w:rFonts w:ascii="Arial" w:hAnsi="Arial" w:cs="Arial"/>
          <w:sz w:val="20"/>
          <w:szCs w:val="20"/>
        </w:rPr>
        <w:br/>
        <w:t>Vilkåret skal overholdes senest 6 måneder efter denne miljøgodkendelse er meddelt.</w:t>
      </w: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Støj fra til- og frakørende biler, lastvogne mv. samt støj fra intern kørsel skal begrænses mest muligt. Køretøjerne må ikke holde med motoren i tomgang, med mindre af- og pålæsning gør det påkrævet.</w:t>
      </w:r>
      <w:r w:rsidRPr="00217643">
        <w:rPr>
          <w:rFonts w:ascii="Arial" w:hAnsi="Arial" w:cs="Arial"/>
          <w:sz w:val="20"/>
          <w:szCs w:val="20"/>
        </w:rPr>
        <w:br/>
      </w:r>
    </w:p>
    <w:p w:rsidR="00E80A45" w:rsidRPr="00217643" w:rsidRDefault="00E80A45" w:rsidP="00E80A45">
      <w:pPr>
        <w:rPr>
          <w:rFonts w:ascii="Arial" w:hAnsi="Arial" w:cs="Arial"/>
          <w:b/>
          <w:sz w:val="20"/>
          <w:szCs w:val="20"/>
        </w:rPr>
      </w:pPr>
      <w:r w:rsidRPr="00217643">
        <w:rPr>
          <w:rFonts w:ascii="Arial" w:hAnsi="Arial" w:cs="Arial"/>
          <w:b/>
          <w:sz w:val="20"/>
          <w:szCs w:val="20"/>
        </w:rPr>
        <w:t>Standardvilkår D 207</w:t>
      </w:r>
    </w:p>
    <w:p w:rsidR="00E80A45" w:rsidRPr="00217643" w:rsidRDefault="00E80A45" w:rsidP="00E80A45">
      <w:pPr>
        <w:rPr>
          <w:rFonts w:ascii="Arial" w:hAnsi="Arial" w:cs="Arial"/>
          <w:b/>
          <w:bCs/>
          <w:sz w:val="20"/>
          <w:szCs w:val="20"/>
        </w:rPr>
      </w:pPr>
      <w:r w:rsidRPr="00217643">
        <w:rPr>
          <w:rFonts w:ascii="Arial" w:hAnsi="Arial" w:cs="Arial"/>
          <w:b/>
          <w:bCs/>
          <w:sz w:val="20"/>
          <w:szCs w:val="20"/>
        </w:rPr>
        <w:t>Indretning og drift</w:t>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Støbning af forme og dorne skal foregå i lukkede processer. Ved »en lukket proces« forstås en proces, som foregår i en tæt indeslutning, hvis volumen er fyldt op med processens ingredienser (materialer og kemikalier), således at der ikke forekommer et frit luftvolumen, hvortil der kan afgives gasser.</w:t>
      </w:r>
      <w:r w:rsidRPr="00217643">
        <w:rPr>
          <w:rFonts w:ascii="Arial" w:hAnsi="Arial" w:cs="Arial"/>
          <w:sz w:val="20"/>
          <w:szCs w:val="20"/>
        </w:rPr>
        <w:br/>
      </w:r>
    </w:p>
    <w:p w:rsidR="00E80A45" w:rsidRPr="00217643" w:rsidRDefault="00E80A45" w:rsidP="00E80A45">
      <w:pPr>
        <w:rPr>
          <w:rFonts w:ascii="Arial" w:hAnsi="Arial" w:cs="Arial"/>
          <w:b/>
          <w:bCs/>
          <w:sz w:val="20"/>
          <w:szCs w:val="20"/>
        </w:rPr>
      </w:pPr>
      <w:r w:rsidRPr="00217643">
        <w:rPr>
          <w:rFonts w:ascii="Arial" w:hAnsi="Arial" w:cs="Arial"/>
          <w:b/>
          <w:bCs/>
          <w:sz w:val="20"/>
          <w:szCs w:val="20"/>
        </w:rPr>
        <w:t>Luftforurening</w:t>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Afkast fra støvfrembringende processer skal være forsynet med filter, der sikrer, at en emissionsgrænseværdi for totalt støv på 10 mg/normal m3 er overholdt.</w:t>
      </w:r>
      <w:r w:rsidRPr="00217643">
        <w:rPr>
          <w:rFonts w:ascii="Arial" w:hAnsi="Arial" w:cs="Arial"/>
          <w:sz w:val="20"/>
          <w:szCs w:val="20"/>
        </w:rPr>
        <w:br/>
      </w:r>
    </w:p>
    <w:p w:rsidR="005126A1" w:rsidRPr="00217643" w:rsidRDefault="005126A1" w:rsidP="00E17940">
      <w:pPr>
        <w:pStyle w:val="tekst2"/>
        <w:numPr>
          <w:ilvl w:val="0"/>
          <w:numId w:val="3"/>
        </w:numPr>
        <w:rPr>
          <w:rFonts w:ascii="Arial" w:hAnsi="Arial" w:cs="Arial"/>
          <w:sz w:val="20"/>
          <w:szCs w:val="20"/>
          <w:lang w:val="en"/>
        </w:rPr>
      </w:pPr>
      <w:proofErr w:type="spellStart"/>
      <w:r w:rsidRPr="00217643">
        <w:rPr>
          <w:rFonts w:ascii="Arial" w:hAnsi="Arial" w:cs="Arial"/>
          <w:sz w:val="20"/>
          <w:szCs w:val="20"/>
          <w:lang w:val="en"/>
        </w:rPr>
        <w:t>Afkast</w:t>
      </w:r>
      <w:proofErr w:type="spellEnd"/>
      <w:r w:rsidRPr="00217643">
        <w:rPr>
          <w:rFonts w:ascii="Arial" w:hAnsi="Arial" w:cs="Arial"/>
          <w:sz w:val="20"/>
          <w:szCs w:val="20"/>
          <w:lang w:val="en"/>
        </w:rPr>
        <w:t xml:space="preserve"> </w:t>
      </w:r>
      <w:proofErr w:type="spellStart"/>
      <w:proofErr w:type="gramStart"/>
      <w:r w:rsidRPr="00217643">
        <w:rPr>
          <w:rFonts w:ascii="Arial" w:hAnsi="Arial" w:cs="Arial"/>
          <w:sz w:val="20"/>
          <w:szCs w:val="20"/>
          <w:lang w:val="en"/>
        </w:rPr>
        <w:t>fra</w:t>
      </w:r>
      <w:proofErr w:type="spellEnd"/>
      <w:proofErr w:type="gramEnd"/>
      <w:r w:rsidRPr="00217643">
        <w:rPr>
          <w:rFonts w:ascii="Arial" w:hAnsi="Arial" w:cs="Arial"/>
          <w:sz w:val="20"/>
          <w:szCs w:val="20"/>
          <w:lang w:val="en"/>
        </w:rPr>
        <w:t xml:space="preserve"> processer, </w:t>
      </w:r>
      <w:proofErr w:type="spellStart"/>
      <w:r w:rsidRPr="00217643">
        <w:rPr>
          <w:rFonts w:ascii="Arial" w:hAnsi="Arial" w:cs="Arial"/>
          <w:sz w:val="20"/>
          <w:szCs w:val="20"/>
          <w:lang w:val="en"/>
        </w:rPr>
        <w:t>hvor</w:t>
      </w:r>
      <w:proofErr w:type="spellEnd"/>
      <w:r w:rsidRPr="00217643">
        <w:rPr>
          <w:rFonts w:ascii="Arial" w:hAnsi="Arial" w:cs="Arial"/>
          <w:sz w:val="20"/>
          <w:szCs w:val="20"/>
          <w:lang w:val="en"/>
        </w:rPr>
        <w:t xml:space="preserve"> der </w:t>
      </w:r>
      <w:proofErr w:type="spellStart"/>
      <w:r w:rsidRPr="00217643">
        <w:rPr>
          <w:rFonts w:ascii="Arial" w:hAnsi="Arial" w:cs="Arial"/>
          <w:sz w:val="20"/>
          <w:szCs w:val="20"/>
          <w:lang w:val="en"/>
        </w:rPr>
        <w:t>anvendes</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epoxybaseret</w:t>
      </w:r>
      <w:proofErr w:type="spellEnd"/>
      <w:r w:rsidRPr="00217643">
        <w:rPr>
          <w:rFonts w:ascii="Arial" w:hAnsi="Arial" w:cs="Arial"/>
          <w:sz w:val="20"/>
          <w:szCs w:val="20"/>
          <w:lang w:val="en"/>
        </w:rPr>
        <w:t xml:space="preserve"> resin (til </w:t>
      </w:r>
      <w:proofErr w:type="spellStart"/>
      <w:r w:rsidRPr="00217643">
        <w:rPr>
          <w:rFonts w:ascii="Arial" w:hAnsi="Arial" w:cs="Arial"/>
          <w:sz w:val="20"/>
          <w:szCs w:val="20"/>
          <w:lang w:val="en"/>
        </w:rPr>
        <w:t>prepregfremstilling</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gelcoating</w:t>
      </w:r>
      <w:proofErr w:type="spellEnd"/>
      <w:r w:rsidRPr="00217643">
        <w:rPr>
          <w:rFonts w:ascii="Arial" w:hAnsi="Arial" w:cs="Arial"/>
          <w:sz w:val="20"/>
          <w:szCs w:val="20"/>
          <w:lang w:val="en"/>
        </w:rPr>
        <w:t xml:space="preserve"> og </w:t>
      </w:r>
      <w:proofErr w:type="spellStart"/>
      <w:r w:rsidRPr="00217643">
        <w:rPr>
          <w:rFonts w:ascii="Arial" w:hAnsi="Arial" w:cs="Arial"/>
          <w:sz w:val="20"/>
          <w:szCs w:val="20"/>
          <w:lang w:val="en"/>
        </w:rPr>
        <w:t>støbning</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være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opadrettet</w:t>
      </w:r>
      <w:proofErr w:type="spellEnd"/>
      <w:r w:rsidRPr="00217643">
        <w:rPr>
          <w:rFonts w:ascii="Arial" w:hAnsi="Arial" w:cs="Arial"/>
          <w:sz w:val="20"/>
          <w:szCs w:val="20"/>
          <w:lang w:val="en"/>
        </w:rPr>
        <w:t xml:space="preserve"> og </w:t>
      </w:r>
      <w:proofErr w:type="spellStart"/>
      <w:r w:rsidRPr="00217643">
        <w:rPr>
          <w:rFonts w:ascii="Arial" w:hAnsi="Arial" w:cs="Arial"/>
          <w:sz w:val="20"/>
          <w:szCs w:val="20"/>
          <w:lang w:val="en"/>
        </w:rPr>
        <w:t>ført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mindst</w:t>
      </w:r>
      <w:proofErr w:type="spellEnd"/>
      <w:r w:rsidRPr="00217643">
        <w:rPr>
          <w:rFonts w:ascii="Arial" w:hAnsi="Arial" w:cs="Arial"/>
          <w:sz w:val="20"/>
          <w:szCs w:val="20"/>
          <w:lang w:val="en"/>
        </w:rPr>
        <w:t xml:space="preserve"> 1 meter over </w:t>
      </w:r>
      <w:proofErr w:type="spellStart"/>
      <w:r w:rsidRPr="00217643">
        <w:rPr>
          <w:rFonts w:ascii="Arial" w:hAnsi="Arial" w:cs="Arial"/>
          <w:sz w:val="20"/>
          <w:szCs w:val="20"/>
          <w:lang w:val="en"/>
        </w:rPr>
        <w:t>tagryg</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på</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det</w:t>
      </w:r>
      <w:proofErr w:type="spellEnd"/>
      <w:r w:rsidRPr="00217643">
        <w:rPr>
          <w:rFonts w:ascii="Arial" w:hAnsi="Arial" w:cs="Arial"/>
          <w:sz w:val="20"/>
          <w:szCs w:val="20"/>
          <w:lang w:val="en"/>
        </w:rPr>
        <w:t xml:space="preserve"> tag, </w:t>
      </w:r>
      <w:proofErr w:type="spellStart"/>
      <w:r w:rsidRPr="00217643">
        <w:rPr>
          <w:rFonts w:ascii="Arial" w:hAnsi="Arial" w:cs="Arial"/>
          <w:sz w:val="20"/>
          <w:szCs w:val="20"/>
          <w:lang w:val="en"/>
        </w:rPr>
        <w:t>hvor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afkastet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placeret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så</w:t>
      </w:r>
      <w:proofErr w:type="spellEnd"/>
      <w:r w:rsidRPr="00217643">
        <w:rPr>
          <w:rFonts w:ascii="Arial" w:hAnsi="Arial" w:cs="Arial"/>
          <w:sz w:val="20"/>
          <w:szCs w:val="20"/>
          <w:lang w:val="en"/>
        </w:rPr>
        <w:t xml:space="preserve"> der </w:t>
      </w:r>
      <w:proofErr w:type="spellStart"/>
      <w:r w:rsidRPr="00217643">
        <w:rPr>
          <w:rFonts w:ascii="Arial" w:hAnsi="Arial" w:cs="Arial"/>
          <w:sz w:val="20"/>
          <w:szCs w:val="20"/>
          <w:lang w:val="en"/>
        </w:rPr>
        <w:t>kan</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fri</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fortynding</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af</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afkast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Dette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gælder</w:t>
      </w:r>
      <w:proofErr w:type="spellEnd"/>
      <w:r w:rsidRPr="00217643">
        <w:rPr>
          <w:rFonts w:ascii="Arial" w:hAnsi="Arial" w:cs="Arial"/>
          <w:sz w:val="20"/>
          <w:szCs w:val="20"/>
          <w:lang w:val="en"/>
        </w:rPr>
        <w:t xml:space="preserve"> for </w:t>
      </w:r>
      <w:proofErr w:type="spellStart"/>
      <w:r w:rsidRPr="00217643">
        <w:rPr>
          <w:rFonts w:ascii="Arial" w:hAnsi="Arial" w:cs="Arial"/>
          <w:sz w:val="20"/>
          <w:szCs w:val="20"/>
          <w:lang w:val="en"/>
        </w:rPr>
        <w:t>såvel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åbne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som</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lukkede</w:t>
      </w:r>
      <w:proofErr w:type="spellEnd"/>
      <w:r w:rsidRPr="00217643">
        <w:rPr>
          <w:rFonts w:ascii="Arial" w:hAnsi="Arial" w:cs="Arial"/>
          <w:sz w:val="20"/>
          <w:szCs w:val="20"/>
          <w:lang w:val="en"/>
        </w:rPr>
        <w:t xml:space="preserve"> processer. (</w:t>
      </w:r>
      <w:r w:rsidR="00173D0D">
        <w:rPr>
          <w:rFonts w:ascii="Arial" w:hAnsi="Arial" w:cs="Arial"/>
          <w:sz w:val="20"/>
          <w:szCs w:val="20"/>
          <w:lang w:val="en"/>
        </w:rPr>
        <w:t>12</w:t>
      </w:r>
      <w:r w:rsidRPr="00217643">
        <w:rPr>
          <w:rFonts w:ascii="Arial" w:hAnsi="Arial" w:cs="Arial"/>
          <w:sz w:val="20"/>
          <w:szCs w:val="20"/>
          <w:lang w:val="en"/>
        </w:rPr>
        <w:t>-</w:t>
      </w:r>
      <w:r w:rsidR="00173D0D">
        <w:rPr>
          <w:rFonts w:ascii="Arial" w:hAnsi="Arial" w:cs="Arial"/>
          <w:sz w:val="20"/>
          <w:szCs w:val="20"/>
          <w:lang w:val="en"/>
        </w:rPr>
        <w:t>0</w:t>
      </w:r>
      <w:r w:rsidRPr="00217643">
        <w:rPr>
          <w:rFonts w:ascii="Arial" w:hAnsi="Arial" w:cs="Arial"/>
          <w:sz w:val="20"/>
          <w:szCs w:val="20"/>
          <w:lang w:val="en"/>
        </w:rPr>
        <w:t>1-201</w:t>
      </w:r>
      <w:r w:rsidR="00173D0D">
        <w:rPr>
          <w:rFonts w:ascii="Arial" w:hAnsi="Arial" w:cs="Arial"/>
          <w:sz w:val="20"/>
          <w:szCs w:val="20"/>
          <w:lang w:val="en"/>
        </w:rPr>
        <w:t>8</w:t>
      </w:r>
      <w:r w:rsidRPr="00217643">
        <w:rPr>
          <w:rFonts w:ascii="Arial" w:hAnsi="Arial" w:cs="Arial"/>
          <w:sz w:val="20"/>
          <w:szCs w:val="20"/>
          <w:lang w:val="en"/>
        </w:rPr>
        <w:t>)</w:t>
      </w:r>
      <w:r w:rsidR="00E17940" w:rsidRPr="00217643">
        <w:rPr>
          <w:rFonts w:ascii="Arial" w:hAnsi="Arial" w:cs="Arial"/>
          <w:sz w:val="20"/>
          <w:szCs w:val="20"/>
          <w:lang w:val="en"/>
        </w:rPr>
        <w:br/>
      </w:r>
      <w:r w:rsidR="00E17940" w:rsidRPr="00217643">
        <w:rPr>
          <w:rFonts w:ascii="Arial" w:hAnsi="Arial" w:cs="Arial"/>
          <w:sz w:val="20"/>
          <w:szCs w:val="20"/>
          <w:lang w:val="en"/>
        </w:rPr>
        <w:br/>
        <w:t xml:space="preserve">13.a </w:t>
      </w:r>
      <w:proofErr w:type="spellStart"/>
      <w:r w:rsidR="00E17940" w:rsidRPr="00217643">
        <w:rPr>
          <w:rFonts w:ascii="Arial" w:hAnsi="Arial" w:cs="Arial"/>
          <w:sz w:val="20"/>
          <w:szCs w:val="20"/>
          <w:lang w:val="en"/>
        </w:rPr>
        <w:t>Afkast</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nr</w:t>
      </w:r>
      <w:proofErr w:type="spellEnd"/>
      <w:r w:rsidR="00E17940" w:rsidRPr="00217643">
        <w:rPr>
          <w:rFonts w:ascii="Arial" w:hAnsi="Arial" w:cs="Arial"/>
          <w:sz w:val="20"/>
          <w:szCs w:val="20"/>
          <w:lang w:val="en"/>
        </w:rPr>
        <w:t xml:space="preserve">. 34 </w:t>
      </w:r>
      <w:proofErr w:type="spellStart"/>
      <w:r w:rsidR="00E17940" w:rsidRPr="00217643">
        <w:rPr>
          <w:rFonts w:ascii="Arial" w:hAnsi="Arial" w:cs="Arial"/>
          <w:sz w:val="20"/>
          <w:szCs w:val="20"/>
          <w:lang w:val="en"/>
        </w:rPr>
        <w:t>skal</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forhøjes</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så</w:t>
      </w:r>
      <w:proofErr w:type="spellEnd"/>
      <w:r w:rsidR="00E17940" w:rsidRPr="00217643">
        <w:rPr>
          <w:rFonts w:ascii="Arial" w:hAnsi="Arial" w:cs="Arial"/>
          <w:sz w:val="20"/>
          <w:szCs w:val="20"/>
          <w:lang w:val="en"/>
        </w:rPr>
        <w:t xml:space="preserve"> </w:t>
      </w:r>
      <w:proofErr w:type="spellStart"/>
      <w:proofErr w:type="gramStart"/>
      <w:r w:rsidR="00E17940" w:rsidRPr="00217643">
        <w:rPr>
          <w:rFonts w:ascii="Arial" w:hAnsi="Arial" w:cs="Arial"/>
          <w:sz w:val="20"/>
          <w:szCs w:val="20"/>
          <w:lang w:val="en"/>
        </w:rPr>
        <w:t>dt</w:t>
      </w:r>
      <w:proofErr w:type="spellEnd"/>
      <w:proofErr w:type="gram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opfylder</w:t>
      </w:r>
      <w:proofErr w:type="spellEnd"/>
      <w:r w:rsidR="00E17940" w:rsidRPr="00217643">
        <w:rPr>
          <w:rFonts w:ascii="Arial" w:hAnsi="Arial" w:cs="Arial"/>
          <w:sz w:val="20"/>
          <w:szCs w:val="20"/>
          <w:lang w:val="en"/>
        </w:rPr>
        <w:t xml:space="preserve"> </w:t>
      </w:r>
      <w:proofErr w:type="spellStart"/>
      <w:r w:rsidR="00E17940" w:rsidRPr="00217643">
        <w:rPr>
          <w:rFonts w:ascii="Arial" w:hAnsi="Arial" w:cs="Arial"/>
          <w:sz w:val="20"/>
          <w:szCs w:val="20"/>
          <w:lang w:val="en"/>
        </w:rPr>
        <w:t>kravet</w:t>
      </w:r>
      <w:proofErr w:type="spellEnd"/>
      <w:r w:rsidR="00E17940" w:rsidRPr="00217643">
        <w:rPr>
          <w:rFonts w:ascii="Arial" w:hAnsi="Arial" w:cs="Arial"/>
          <w:sz w:val="20"/>
          <w:szCs w:val="20"/>
          <w:lang w:val="en"/>
        </w:rPr>
        <w:t xml:space="preserve"> til </w:t>
      </w:r>
      <w:proofErr w:type="spellStart"/>
      <w:r w:rsidR="00E17940" w:rsidRPr="00217643">
        <w:rPr>
          <w:rFonts w:ascii="Arial" w:hAnsi="Arial" w:cs="Arial"/>
          <w:sz w:val="20"/>
          <w:szCs w:val="20"/>
          <w:lang w:val="en"/>
        </w:rPr>
        <w:t>afkasthøjde</w:t>
      </w:r>
      <w:proofErr w:type="spellEnd"/>
      <w:r w:rsidR="00E17940" w:rsidRPr="00217643">
        <w:rPr>
          <w:rFonts w:ascii="Arial" w:hAnsi="Arial" w:cs="Arial"/>
          <w:sz w:val="20"/>
          <w:szCs w:val="20"/>
          <w:lang w:val="en"/>
        </w:rPr>
        <w:t xml:space="preserve"> I </w:t>
      </w:r>
      <w:proofErr w:type="spellStart"/>
      <w:r w:rsidR="00E17940" w:rsidRPr="00217643">
        <w:rPr>
          <w:rFonts w:ascii="Arial" w:hAnsi="Arial" w:cs="Arial"/>
          <w:sz w:val="20"/>
          <w:szCs w:val="20"/>
          <w:lang w:val="en"/>
        </w:rPr>
        <w:t>vilkår</w:t>
      </w:r>
      <w:proofErr w:type="spellEnd"/>
      <w:r w:rsidR="00E17940" w:rsidRPr="00217643">
        <w:rPr>
          <w:rFonts w:ascii="Arial" w:hAnsi="Arial" w:cs="Arial"/>
          <w:sz w:val="20"/>
          <w:szCs w:val="20"/>
          <w:lang w:val="en"/>
        </w:rPr>
        <w:t xml:space="preserve"> 13 </w:t>
      </w:r>
      <w:proofErr w:type="spellStart"/>
      <w:r w:rsidR="00E17940" w:rsidRPr="00217643">
        <w:rPr>
          <w:rFonts w:ascii="Arial" w:hAnsi="Arial" w:cs="Arial"/>
          <w:sz w:val="20"/>
          <w:szCs w:val="20"/>
          <w:lang w:val="en"/>
        </w:rPr>
        <w:t>senest</w:t>
      </w:r>
      <w:proofErr w:type="spellEnd"/>
      <w:r w:rsidR="00E17940" w:rsidRPr="00217643">
        <w:rPr>
          <w:rFonts w:ascii="Arial" w:hAnsi="Arial" w:cs="Arial"/>
          <w:sz w:val="20"/>
          <w:szCs w:val="20"/>
          <w:lang w:val="en"/>
        </w:rPr>
        <w:t xml:space="preserve"> den 1. </w:t>
      </w:r>
      <w:proofErr w:type="spellStart"/>
      <w:r w:rsidR="00E17940" w:rsidRPr="00217643">
        <w:rPr>
          <w:rFonts w:ascii="Arial" w:hAnsi="Arial" w:cs="Arial"/>
          <w:sz w:val="20"/>
          <w:szCs w:val="20"/>
          <w:lang w:val="en"/>
        </w:rPr>
        <w:t>Oktober</w:t>
      </w:r>
      <w:proofErr w:type="spellEnd"/>
      <w:r w:rsidR="00E17940" w:rsidRPr="00217643">
        <w:rPr>
          <w:rFonts w:ascii="Arial" w:hAnsi="Arial" w:cs="Arial"/>
          <w:sz w:val="20"/>
          <w:szCs w:val="20"/>
          <w:lang w:val="en"/>
        </w:rPr>
        <w:t xml:space="preserve"> 2019</w:t>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Virksomheden må ikke give anledning til lugtgener uden for virksomhedens område, som efter tilsynsmyndighedens vurdering er væsentlige for omgivelserne.</w:t>
      </w:r>
      <w:r w:rsidRPr="00217643">
        <w:rPr>
          <w:rFonts w:ascii="Arial" w:hAnsi="Arial" w:cs="Arial"/>
          <w:sz w:val="20"/>
          <w:szCs w:val="20"/>
        </w:rPr>
        <w:br/>
      </w:r>
    </w:p>
    <w:p w:rsidR="00E80A45" w:rsidRPr="00217643" w:rsidRDefault="00E80A45" w:rsidP="00E80A45">
      <w:pPr>
        <w:rPr>
          <w:rFonts w:ascii="Arial" w:hAnsi="Arial" w:cs="Arial"/>
          <w:b/>
          <w:bCs/>
          <w:sz w:val="20"/>
          <w:szCs w:val="20"/>
        </w:rPr>
      </w:pPr>
      <w:r w:rsidRPr="00217643">
        <w:rPr>
          <w:rFonts w:ascii="Arial" w:hAnsi="Arial" w:cs="Arial"/>
          <w:b/>
          <w:bCs/>
          <w:sz w:val="20"/>
          <w:szCs w:val="20"/>
        </w:rPr>
        <w:t>Beskyttelse af jord og grundvand</w:t>
      </w:r>
    </w:p>
    <w:p w:rsidR="00E80A45" w:rsidRPr="00217643" w:rsidRDefault="00E80A45" w:rsidP="00E80A45">
      <w:pPr>
        <w:numPr>
          <w:ilvl w:val="0"/>
          <w:numId w:val="3"/>
        </w:numPr>
        <w:spacing w:before="100" w:beforeAutospacing="1" w:after="100" w:afterAutospacing="1" w:line="240" w:lineRule="auto"/>
        <w:rPr>
          <w:rFonts w:ascii="Arial" w:hAnsi="Arial" w:cs="Arial"/>
          <w:sz w:val="20"/>
          <w:szCs w:val="20"/>
        </w:rPr>
      </w:pPr>
      <w:r w:rsidRPr="00217643">
        <w:rPr>
          <w:rFonts w:ascii="Arial" w:hAnsi="Arial" w:cs="Arial"/>
          <w:sz w:val="20"/>
          <w:szCs w:val="20"/>
        </w:rPr>
        <w:t xml:space="preserve">Jf. § 3 i bekendtgørelse om indretning, etablering og drift af olietanke, rørsystemer og pipelines, bekendtgørelse nr. 724 af 1. juli 2008 er nye overjordiske olietankanlæg under 6.000 ikke omfattet af olietankbekendtgørelsen, men de skal mindst overholde kravene i </w:t>
      </w:r>
      <w:hyperlink r:id="rId5" w:anchor="p25" w:history="1">
        <w:r w:rsidRPr="00217643">
          <w:rPr>
            <w:rFonts w:ascii="Arial" w:hAnsi="Arial" w:cs="Arial"/>
            <w:sz w:val="20"/>
            <w:szCs w:val="20"/>
          </w:rPr>
          <w:t>§ 25</w:t>
        </w:r>
      </w:hyperlink>
      <w:r w:rsidRPr="00217643">
        <w:rPr>
          <w:rFonts w:ascii="Arial" w:hAnsi="Arial" w:cs="Arial"/>
          <w:sz w:val="20"/>
          <w:szCs w:val="20"/>
        </w:rPr>
        <w:t xml:space="preserve">, </w:t>
      </w:r>
      <w:hyperlink r:id="rId6" w:anchor="p26" w:history="1">
        <w:r w:rsidRPr="00217643">
          <w:rPr>
            <w:rFonts w:ascii="Arial" w:hAnsi="Arial" w:cs="Arial"/>
            <w:sz w:val="20"/>
            <w:szCs w:val="20"/>
          </w:rPr>
          <w:t>§ 26</w:t>
        </w:r>
      </w:hyperlink>
      <w:r w:rsidRPr="00217643">
        <w:rPr>
          <w:rFonts w:ascii="Arial" w:hAnsi="Arial" w:cs="Arial"/>
          <w:sz w:val="20"/>
          <w:szCs w:val="20"/>
        </w:rPr>
        <w:t xml:space="preserve">, </w:t>
      </w:r>
      <w:hyperlink r:id="rId7" w:anchor="p27" w:history="1">
        <w:r w:rsidRPr="00217643">
          <w:rPr>
            <w:rFonts w:ascii="Arial" w:hAnsi="Arial" w:cs="Arial"/>
            <w:sz w:val="20"/>
            <w:szCs w:val="20"/>
          </w:rPr>
          <w:t>§ 27</w:t>
        </w:r>
      </w:hyperlink>
      <w:r w:rsidRPr="00217643">
        <w:rPr>
          <w:rFonts w:ascii="Arial" w:hAnsi="Arial" w:cs="Arial"/>
          <w:sz w:val="20"/>
          <w:szCs w:val="20"/>
        </w:rPr>
        <w:t xml:space="preserve">, stk. 1 og 3, </w:t>
      </w:r>
      <w:hyperlink r:id="rId8" w:anchor="p29" w:history="1">
        <w:r w:rsidRPr="00217643">
          <w:rPr>
            <w:rFonts w:ascii="Arial" w:hAnsi="Arial" w:cs="Arial"/>
            <w:sz w:val="20"/>
            <w:szCs w:val="20"/>
          </w:rPr>
          <w:t>§ 29</w:t>
        </w:r>
      </w:hyperlink>
      <w:r w:rsidRPr="00217643">
        <w:rPr>
          <w:rFonts w:ascii="Arial" w:hAnsi="Arial" w:cs="Arial"/>
          <w:sz w:val="20"/>
          <w:szCs w:val="20"/>
        </w:rPr>
        <w:t xml:space="preserve">, </w:t>
      </w:r>
      <w:hyperlink r:id="rId9" w:anchor="p31" w:history="1">
        <w:r w:rsidRPr="00217643">
          <w:rPr>
            <w:rFonts w:ascii="Arial" w:hAnsi="Arial" w:cs="Arial"/>
            <w:sz w:val="20"/>
            <w:szCs w:val="20"/>
          </w:rPr>
          <w:t>§ 31</w:t>
        </w:r>
      </w:hyperlink>
      <w:r w:rsidRPr="00217643">
        <w:rPr>
          <w:rFonts w:ascii="Arial" w:hAnsi="Arial" w:cs="Arial"/>
          <w:sz w:val="20"/>
          <w:szCs w:val="20"/>
        </w:rPr>
        <w:t xml:space="preserve">, </w:t>
      </w:r>
      <w:hyperlink r:id="rId10" w:anchor="p32" w:history="1">
        <w:r w:rsidRPr="00217643">
          <w:rPr>
            <w:rFonts w:ascii="Arial" w:hAnsi="Arial" w:cs="Arial"/>
            <w:sz w:val="20"/>
            <w:szCs w:val="20"/>
          </w:rPr>
          <w:t>§ 32</w:t>
        </w:r>
      </w:hyperlink>
      <w:r w:rsidRPr="00217643">
        <w:rPr>
          <w:rFonts w:ascii="Arial" w:hAnsi="Arial" w:cs="Arial"/>
          <w:sz w:val="20"/>
          <w:szCs w:val="20"/>
        </w:rPr>
        <w:t xml:space="preserve">, </w:t>
      </w:r>
      <w:hyperlink r:id="rId11" w:anchor="p33" w:history="1">
        <w:r w:rsidRPr="00217643">
          <w:rPr>
            <w:rFonts w:ascii="Arial" w:hAnsi="Arial" w:cs="Arial"/>
            <w:sz w:val="20"/>
            <w:szCs w:val="20"/>
          </w:rPr>
          <w:t>§ 33</w:t>
        </w:r>
      </w:hyperlink>
      <w:r w:rsidRPr="00217643">
        <w:rPr>
          <w:rFonts w:ascii="Arial" w:hAnsi="Arial" w:cs="Arial"/>
          <w:sz w:val="20"/>
          <w:szCs w:val="20"/>
        </w:rPr>
        <w:t>, stk. 1, og §</w:t>
      </w:r>
      <w:hyperlink r:id="rId12" w:anchor="p35" w:history="1">
        <w:r w:rsidRPr="00217643">
          <w:rPr>
            <w:rFonts w:ascii="Arial" w:hAnsi="Arial" w:cs="Arial"/>
            <w:sz w:val="20"/>
            <w:szCs w:val="20"/>
          </w:rPr>
          <w:t>§ 35-40</w:t>
        </w:r>
      </w:hyperlink>
      <w:r w:rsidRPr="00217643">
        <w:rPr>
          <w:rFonts w:ascii="Arial" w:hAnsi="Arial" w:cs="Arial"/>
          <w:sz w:val="20"/>
          <w:szCs w:val="20"/>
        </w:rPr>
        <w:t>..</w:t>
      </w:r>
      <w:r w:rsidRPr="00217643">
        <w:rPr>
          <w:rFonts w:ascii="Arial" w:hAnsi="Arial" w:cs="Arial"/>
          <w:sz w:val="20"/>
          <w:szCs w:val="20"/>
        </w:rPr>
        <w:br/>
      </w:r>
      <w:r w:rsidRPr="00217643">
        <w:rPr>
          <w:rFonts w:ascii="Arial" w:hAnsi="Arial" w:cs="Arial"/>
          <w:sz w:val="20"/>
          <w:szCs w:val="20"/>
        </w:rPr>
        <w:br/>
      </w:r>
      <w:r w:rsidRPr="00217643">
        <w:rPr>
          <w:rFonts w:ascii="Arial" w:hAnsi="Arial" w:cs="Arial"/>
          <w:sz w:val="20"/>
          <w:szCs w:val="20"/>
        </w:rPr>
        <w:lastRenderedPageBreak/>
        <w:t>Olietankbekendtgørelsen finder dog anvendelse på de eksisterende overjordiske anlæg, der er etableret før 1. september 2005.</w:t>
      </w:r>
      <w:r w:rsidR="00217643" w:rsidRPr="00217643">
        <w:rPr>
          <w:rFonts w:ascii="Arial" w:hAnsi="Arial" w:cs="Arial"/>
          <w:sz w:val="20"/>
          <w:szCs w:val="20"/>
        </w:rPr>
        <w:br/>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Overjordiske tanke med fyringsolie og motorbrændstof skal sikres mod påkørsel. Påfyldningsstudse til påfyldning af over- eller underjordiske tanke med fyringsolie og motorbrændstof samt aftapningsanordninger på over- eller underjordiske tanke med motorbrændstof skal være placeret inden for konturen af en impermeabel belægning indrettet med fald mod afløb, hvorfra der sker kontrolleret afledning. Alternativt skal spild fra påfyldning eller aftapning kunne opsamles i tætte sumpe eller opsamlingskar, der holdes overdækkede, således at de er beskyttet mod vejrlig.</w:t>
      </w:r>
      <w:r w:rsidRPr="00217643">
        <w:rPr>
          <w:rFonts w:ascii="Arial" w:hAnsi="Arial" w:cs="Arial"/>
          <w:sz w:val="20"/>
          <w:szCs w:val="20"/>
        </w:rPr>
        <w:br/>
        <w:t>Ved »</w:t>
      </w:r>
      <w:r w:rsidRPr="00217643">
        <w:rPr>
          <w:rFonts w:ascii="Arial" w:hAnsi="Arial" w:cs="Arial"/>
          <w:i/>
          <w:iCs/>
          <w:sz w:val="20"/>
          <w:szCs w:val="20"/>
        </w:rPr>
        <w:t>impermeabel</w:t>
      </w:r>
      <w:r w:rsidRPr="00217643">
        <w:rPr>
          <w:rFonts w:ascii="Arial" w:hAnsi="Arial" w:cs="Arial"/>
          <w:sz w:val="20"/>
          <w:szCs w:val="20"/>
        </w:rPr>
        <w:t>« forstås et befæstet areal, der er uigennemtrængeligt for de forurenende stoffer, der håndteres på arealet.</w:t>
      </w:r>
      <w:r w:rsidRPr="00217643">
        <w:rPr>
          <w:rFonts w:ascii="Arial" w:hAnsi="Arial" w:cs="Arial"/>
          <w:sz w:val="20"/>
          <w:szCs w:val="20"/>
        </w:rPr>
        <w:br/>
      </w:r>
      <w:r w:rsidRPr="00217643">
        <w:rPr>
          <w:rFonts w:ascii="Arial" w:hAnsi="Arial" w:cs="Arial"/>
          <w:sz w:val="20"/>
          <w:szCs w:val="20"/>
        </w:rPr>
        <w:br/>
        <w:t>Vilkåret skal opfyldes senest 1. april 2011.</w:t>
      </w:r>
      <w:r w:rsidRPr="00217643">
        <w:rPr>
          <w:rFonts w:ascii="Arial" w:hAnsi="Arial" w:cs="Arial"/>
          <w:sz w:val="20"/>
          <w:szCs w:val="20"/>
        </w:rPr>
        <w:br/>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Flydende råvarer og hjælpestoffer, der ved spild kan medføre risiko for forurening af jord og grundvand, skal opbevares på samme måde som farligt affald, jf. vilkår 19 og 20.</w:t>
      </w:r>
      <w:r w:rsidRPr="00217643">
        <w:rPr>
          <w:rFonts w:ascii="Arial" w:hAnsi="Arial" w:cs="Arial"/>
          <w:sz w:val="20"/>
          <w:szCs w:val="20"/>
        </w:rPr>
        <w:br/>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Spild af brændstof, olie og kemikalier skal straks opsamles. Alt opsamlet spild af brændstof, olie og kemikalier, inkl. opsugningsmateriale, skal opbevares og bortskaffes som farligt affald. Der skal til enhver tid forefindes opsugningsmateriale på virksomheden.</w:t>
      </w:r>
    </w:p>
    <w:p w:rsidR="00E80A45" w:rsidRPr="00217643" w:rsidRDefault="00E80A45" w:rsidP="00E80A45">
      <w:pPr>
        <w:rPr>
          <w:rFonts w:ascii="Arial" w:hAnsi="Arial" w:cs="Arial"/>
          <w:b/>
          <w:bCs/>
          <w:sz w:val="20"/>
          <w:szCs w:val="20"/>
        </w:rPr>
      </w:pPr>
      <w:r w:rsidRPr="00217643">
        <w:rPr>
          <w:rFonts w:ascii="Arial" w:hAnsi="Arial" w:cs="Arial"/>
          <w:b/>
          <w:bCs/>
          <w:sz w:val="20"/>
          <w:szCs w:val="20"/>
        </w:rPr>
        <w:t>Affald</w:t>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Farligt affald skal opbevares i egnede beholdere, der er mærket, så det tydeligt fremgår, hvad beholderen indeholder.</w:t>
      </w:r>
      <w:r w:rsidRPr="00217643">
        <w:rPr>
          <w:rFonts w:ascii="Arial" w:hAnsi="Arial" w:cs="Arial"/>
          <w:sz w:val="20"/>
          <w:szCs w:val="20"/>
        </w:rPr>
        <w:br/>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Farligt affald skal opbevares under tag og beskyttet mod vejrlig på en impermeabel oplagsplads. Oplagspladsen skal være indrettet således, at spild af farligt affald kan holdes inden for et afgrænset område og uden mulighed for afløb til jord, overfladevand eller kloak. Området skal kunne rumme indholdet af den største opbevaringsenhed i området.</w:t>
      </w:r>
      <w:r w:rsidRPr="00217643">
        <w:rPr>
          <w:rFonts w:ascii="Arial" w:hAnsi="Arial" w:cs="Arial"/>
          <w:sz w:val="20"/>
          <w:szCs w:val="20"/>
        </w:rPr>
        <w:br/>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 xml:space="preserve">Støvende affald skal opbevares i tætte lukkede emballager eller på anden måde sikres mod støvflugt. Filterstøv skal tilsvarende opsamles og opbevares på virksomheden i tætte lukkede beholdere, container, </w:t>
      </w:r>
      <w:proofErr w:type="spellStart"/>
      <w:r w:rsidRPr="00217643">
        <w:rPr>
          <w:rFonts w:ascii="Arial" w:hAnsi="Arial" w:cs="Arial"/>
          <w:sz w:val="20"/>
          <w:szCs w:val="20"/>
        </w:rPr>
        <w:t>big</w:t>
      </w:r>
      <w:proofErr w:type="spellEnd"/>
      <w:r w:rsidRPr="00217643">
        <w:rPr>
          <w:rFonts w:ascii="Arial" w:hAnsi="Arial" w:cs="Arial"/>
          <w:sz w:val="20"/>
          <w:szCs w:val="20"/>
        </w:rPr>
        <w:t>-bags el. lign.</w:t>
      </w:r>
      <w:r w:rsidRPr="00217643">
        <w:rPr>
          <w:rFonts w:ascii="Arial" w:hAnsi="Arial" w:cs="Arial"/>
          <w:sz w:val="20"/>
          <w:szCs w:val="20"/>
        </w:rPr>
        <w:br/>
      </w:r>
    </w:p>
    <w:p w:rsidR="00217643" w:rsidRPr="00217643" w:rsidRDefault="00217643" w:rsidP="00217643">
      <w:pPr>
        <w:autoSpaceDE w:val="0"/>
        <w:autoSpaceDN w:val="0"/>
        <w:adjustRightInd w:val="0"/>
        <w:spacing w:after="0" w:line="240" w:lineRule="auto"/>
        <w:rPr>
          <w:rFonts w:ascii="Arial" w:hAnsi="Arial" w:cs="Arial"/>
          <w:sz w:val="20"/>
          <w:szCs w:val="20"/>
        </w:rPr>
      </w:pPr>
    </w:p>
    <w:p w:rsidR="00217643" w:rsidRPr="00217643" w:rsidRDefault="00217643" w:rsidP="00217643">
      <w:pPr>
        <w:autoSpaceDE w:val="0"/>
        <w:autoSpaceDN w:val="0"/>
        <w:adjustRightInd w:val="0"/>
        <w:spacing w:after="0" w:line="240" w:lineRule="auto"/>
        <w:rPr>
          <w:rFonts w:ascii="Arial" w:hAnsi="Arial" w:cs="Arial"/>
          <w:sz w:val="20"/>
          <w:szCs w:val="20"/>
        </w:rPr>
      </w:pPr>
    </w:p>
    <w:p w:rsidR="00217643" w:rsidRPr="00217643" w:rsidRDefault="00217643" w:rsidP="00217643">
      <w:pPr>
        <w:autoSpaceDE w:val="0"/>
        <w:autoSpaceDN w:val="0"/>
        <w:adjustRightInd w:val="0"/>
        <w:spacing w:after="0" w:line="240" w:lineRule="auto"/>
        <w:rPr>
          <w:rFonts w:ascii="Arial" w:hAnsi="Arial" w:cs="Arial"/>
          <w:sz w:val="20"/>
          <w:szCs w:val="20"/>
        </w:rPr>
      </w:pPr>
    </w:p>
    <w:p w:rsidR="00E80A45" w:rsidRPr="00217643" w:rsidRDefault="00E80A45" w:rsidP="00E80A45">
      <w:pPr>
        <w:rPr>
          <w:rFonts w:ascii="Arial" w:hAnsi="Arial" w:cs="Arial"/>
          <w:b/>
          <w:bCs/>
          <w:sz w:val="20"/>
          <w:szCs w:val="20"/>
        </w:rPr>
      </w:pPr>
      <w:r w:rsidRPr="00217643">
        <w:rPr>
          <w:rFonts w:ascii="Arial" w:hAnsi="Arial" w:cs="Arial"/>
          <w:b/>
          <w:bCs/>
          <w:sz w:val="20"/>
          <w:szCs w:val="20"/>
        </w:rPr>
        <w:t>Egenkontrol</w:t>
      </w:r>
    </w:p>
    <w:p w:rsidR="00E80A45" w:rsidRPr="00217643" w:rsidRDefault="006B4F4A" w:rsidP="006B4F4A">
      <w:pPr>
        <w:pStyle w:val="tekst2"/>
        <w:numPr>
          <w:ilvl w:val="0"/>
          <w:numId w:val="3"/>
        </w:numPr>
        <w:rPr>
          <w:rFonts w:ascii="Arial" w:hAnsi="Arial" w:cs="Arial"/>
          <w:sz w:val="20"/>
          <w:szCs w:val="20"/>
          <w:lang w:val="en"/>
        </w:rPr>
      </w:pPr>
      <w:proofErr w:type="spellStart"/>
      <w:r w:rsidRPr="00217643">
        <w:rPr>
          <w:rFonts w:ascii="Arial" w:hAnsi="Arial" w:cs="Arial"/>
          <w:sz w:val="20"/>
          <w:szCs w:val="20"/>
          <w:lang w:val="en"/>
        </w:rPr>
        <w:t>Filtre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drives, </w:t>
      </w:r>
      <w:proofErr w:type="spellStart"/>
      <w:r w:rsidRPr="00217643">
        <w:rPr>
          <w:rFonts w:ascii="Arial" w:hAnsi="Arial" w:cs="Arial"/>
          <w:sz w:val="20"/>
          <w:szCs w:val="20"/>
          <w:lang w:val="en"/>
        </w:rPr>
        <w:t>serviceres</w:t>
      </w:r>
      <w:proofErr w:type="spellEnd"/>
      <w:r w:rsidRPr="00217643">
        <w:rPr>
          <w:rFonts w:ascii="Arial" w:hAnsi="Arial" w:cs="Arial"/>
          <w:sz w:val="20"/>
          <w:szCs w:val="20"/>
          <w:lang w:val="en"/>
        </w:rPr>
        <w:t xml:space="preserve"> </w:t>
      </w:r>
      <w:proofErr w:type="gramStart"/>
      <w:r w:rsidRPr="00217643">
        <w:rPr>
          <w:rFonts w:ascii="Arial" w:hAnsi="Arial" w:cs="Arial"/>
          <w:sz w:val="20"/>
          <w:szCs w:val="20"/>
          <w:lang w:val="en"/>
        </w:rPr>
        <w:t>og</w:t>
      </w:r>
      <w:proofErr w:type="gramEnd"/>
      <w:r w:rsidRPr="00217643">
        <w:rPr>
          <w:rFonts w:ascii="Arial" w:hAnsi="Arial" w:cs="Arial"/>
          <w:sz w:val="20"/>
          <w:szCs w:val="20"/>
          <w:lang w:val="en"/>
        </w:rPr>
        <w:t xml:space="preserve"> </w:t>
      </w:r>
      <w:proofErr w:type="spellStart"/>
      <w:r w:rsidRPr="00217643">
        <w:rPr>
          <w:rFonts w:ascii="Arial" w:hAnsi="Arial" w:cs="Arial"/>
          <w:sz w:val="20"/>
          <w:szCs w:val="20"/>
          <w:lang w:val="en"/>
        </w:rPr>
        <w:t>vedligeholdes</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efter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filterleverandørens</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anvisninger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så</w:t>
      </w:r>
      <w:proofErr w:type="spellEnd"/>
      <w:r w:rsidRPr="00217643">
        <w:rPr>
          <w:rFonts w:ascii="Arial" w:hAnsi="Arial" w:cs="Arial"/>
          <w:sz w:val="20"/>
          <w:szCs w:val="20"/>
          <w:lang w:val="en"/>
        </w:rPr>
        <w:t xml:space="preserve"> normal </w:t>
      </w:r>
      <w:proofErr w:type="spellStart"/>
      <w:r w:rsidRPr="00217643">
        <w:rPr>
          <w:rFonts w:ascii="Arial" w:hAnsi="Arial" w:cs="Arial"/>
          <w:sz w:val="20"/>
          <w:szCs w:val="20"/>
          <w:lang w:val="en"/>
        </w:rPr>
        <w:t>renseeffektivitet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opretholdt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løbende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Eftersyn</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dog </w:t>
      </w:r>
      <w:proofErr w:type="spellStart"/>
      <w:r w:rsidRPr="00217643">
        <w:rPr>
          <w:rFonts w:ascii="Arial" w:hAnsi="Arial" w:cs="Arial"/>
          <w:sz w:val="20"/>
          <w:szCs w:val="20"/>
          <w:lang w:val="en"/>
        </w:rPr>
        <w:t>ske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mindst</w:t>
      </w:r>
      <w:proofErr w:type="spellEnd"/>
      <w:r w:rsidRPr="00217643">
        <w:rPr>
          <w:rFonts w:ascii="Arial" w:hAnsi="Arial" w:cs="Arial"/>
          <w:sz w:val="20"/>
          <w:szCs w:val="20"/>
          <w:lang w:val="en"/>
        </w:rPr>
        <w:t xml:space="preserve"> 1 gang </w:t>
      </w:r>
      <w:proofErr w:type="gramStart"/>
      <w:r w:rsidRPr="00217643">
        <w:rPr>
          <w:rFonts w:ascii="Arial" w:hAnsi="Arial" w:cs="Arial"/>
          <w:sz w:val="20"/>
          <w:szCs w:val="20"/>
          <w:lang w:val="en"/>
        </w:rPr>
        <w:t>om</w:t>
      </w:r>
      <w:proofErr w:type="gramEnd"/>
      <w:r w:rsidRPr="00217643">
        <w:rPr>
          <w:rFonts w:ascii="Arial" w:hAnsi="Arial" w:cs="Arial"/>
          <w:sz w:val="20"/>
          <w:szCs w:val="20"/>
          <w:lang w:val="en"/>
        </w:rPr>
        <w:t xml:space="preserve"> </w:t>
      </w:r>
      <w:proofErr w:type="spellStart"/>
      <w:r w:rsidRPr="00217643">
        <w:rPr>
          <w:rFonts w:ascii="Arial" w:hAnsi="Arial" w:cs="Arial"/>
          <w:sz w:val="20"/>
          <w:szCs w:val="20"/>
          <w:lang w:val="en"/>
        </w:rPr>
        <w:t>året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Driftsinstruks</w:t>
      </w:r>
      <w:proofErr w:type="spellEnd"/>
      <w:r w:rsidRPr="00217643">
        <w:rPr>
          <w:rFonts w:ascii="Arial" w:hAnsi="Arial" w:cs="Arial"/>
          <w:sz w:val="20"/>
          <w:szCs w:val="20"/>
          <w:lang w:val="en"/>
        </w:rPr>
        <w:t xml:space="preserve"> for </w:t>
      </w:r>
      <w:proofErr w:type="spellStart"/>
      <w:r w:rsidRPr="00217643">
        <w:rPr>
          <w:rFonts w:ascii="Arial" w:hAnsi="Arial" w:cs="Arial"/>
          <w:sz w:val="20"/>
          <w:szCs w:val="20"/>
          <w:lang w:val="en"/>
        </w:rPr>
        <w:t>filtre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være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tilgængelig</w:t>
      </w:r>
      <w:proofErr w:type="spellEnd"/>
      <w:r w:rsidRPr="00217643">
        <w:rPr>
          <w:rFonts w:ascii="Arial" w:hAnsi="Arial" w:cs="Arial"/>
          <w:sz w:val="20"/>
          <w:szCs w:val="20"/>
          <w:lang w:val="en"/>
        </w:rPr>
        <w:t xml:space="preserve"> i </w:t>
      </w:r>
      <w:proofErr w:type="spellStart"/>
      <w:r w:rsidRPr="00217643">
        <w:rPr>
          <w:rFonts w:ascii="Arial" w:hAnsi="Arial" w:cs="Arial"/>
          <w:sz w:val="20"/>
          <w:szCs w:val="20"/>
          <w:lang w:val="en"/>
        </w:rPr>
        <w:t>umiddelbar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nærhed</w:t>
      </w:r>
      <w:proofErr w:type="spellEnd"/>
      <w:r w:rsidRPr="00217643">
        <w:rPr>
          <w:rFonts w:ascii="Arial" w:hAnsi="Arial" w:cs="Arial"/>
          <w:sz w:val="20"/>
          <w:szCs w:val="20"/>
          <w:lang w:val="en"/>
        </w:rPr>
        <w:t xml:space="preserve"> </w:t>
      </w:r>
      <w:proofErr w:type="spellStart"/>
      <w:proofErr w:type="gramStart"/>
      <w:r w:rsidRPr="00217643">
        <w:rPr>
          <w:rFonts w:ascii="Arial" w:hAnsi="Arial" w:cs="Arial"/>
          <w:sz w:val="20"/>
          <w:szCs w:val="20"/>
          <w:lang w:val="en"/>
        </w:rPr>
        <w:t>af</w:t>
      </w:r>
      <w:proofErr w:type="spellEnd"/>
      <w:proofErr w:type="gramEnd"/>
      <w:r w:rsidRPr="00217643">
        <w:rPr>
          <w:rFonts w:ascii="Arial" w:hAnsi="Arial" w:cs="Arial"/>
          <w:sz w:val="20"/>
          <w:szCs w:val="20"/>
          <w:lang w:val="en"/>
        </w:rPr>
        <w:t xml:space="preserve"> </w:t>
      </w:r>
      <w:proofErr w:type="spellStart"/>
      <w:r w:rsidRPr="00217643">
        <w:rPr>
          <w:rFonts w:ascii="Arial" w:hAnsi="Arial" w:cs="Arial"/>
          <w:sz w:val="20"/>
          <w:szCs w:val="20"/>
          <w:lang w:val="en"/>
        </w:rPr>
        <w:t>filtrene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Renluftsiden</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efter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posefilter</w:t>
      </w:r>
      <w:proofErr w:type="spellEnd"/>
      <w:r w:rsidRPr="00217643">
        <w:rPr>
          <w:rFonts w:ascii="Arial" w:hAnsi="Arial" w:cs="Arial"/>
          <w:sz w:val="20"/>
          <w:szCs w:val="20"/>
          <w:lang w:val="en"/>
        </w:rPr>
        <w:t xml:space="preserve"> o. </w:t>
      </w:r>
      <w:proofErr w:type="spellStart"/>
      <w:r w:rsidRPr="00217643">
        <w:rPr>
          <w:rFonts w:ascii="Arial" w:hAnsi="Arial" w:cs="Arial"/>
          <w:sz w:val="20"/>
          <w:szCs w:val="20"/>
          <w:lang w:val="en"/>
        </w:rPr>
        <w:t>lign</w:t>
      </w:r>
      <w:proofErr w:type="spellEnd"/>
      <w:r w:rsidRPr="00217643">
        <w:rPr>
          <w:rFonts w:ascii="Arial" w:hAnsi="Arial" w:cs="Arial"/>
          <w:sz w:val="20"/>
          <w:szCs w:val="20"/>
          <w:lang w:val="en"/>
        </w:rPr>
        <w:t xml:space="preserve">. </w:t>
      </w:r>
      <w:proofErr w:type="spellStart"/>
      <w:proofErr w:type="gramStart"/>
      <w:r w:rsidRPr="00217643">
        <w:rPr>
          <w:rFonts w:ascii="Arial" w:hAnsi="Arial" w:cs="Arial"/>
          <w:sz w:val="20"/>
          <w:szCs w:val="20"/>
          <w:lang w:val="en"/>
        </w:rPr>
        <w:t>skal</w:t>
      </w:r>
      <w:proofErr w:type="spellEnd"/>
      <w:proofErr w:type="gramEnd"/>
      <w:r w:rsidRPr="00217643">
        <w:rPr>
          <w:rFonts w:ascii="Arial" w:hAnsi="Arial" w:cs="Arial"/>
          <w:sz w:val="20"/>
          <w:szCs w:val="20"/>
          <w:lang w:val="en"/>
        </w:rPr>
        <w:t xml:space="preserve"> </w:t>
      </w:r>
      <w:proofErr w:type="spellStart"/>
      <w:r w:rsidRPr="00217643">
        <w:rPr>
          <w:rFonts w:ascii="Arial" w:hAnsi="Arial" w:cs="Arial"/>
          <w:sz w:val="20"/>
          <w:szCs w:val="20"/>
          <w:lang w:val="en"/>
        </w:rPr>
        <w:t>efterses</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visuelt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mindst</w:t>
      </w:r>
      <w:proofErr w:type="spellEnd"/>
      <w:r w:rsidRPr="00217643">
        <w:rPr>
          <w:rFonts w:ascii="Arial" w:hAnsi="Arial" w:cs="Arial"/>
          <w:sz w:val="20"/>
          <w:szCs w:val="20"/>
          <w:lang w:val="en"/>
        </w:rPr>
        <w:t xml:space="preserve"> 1 gang om </w:t>
      </w:r>
      <w:proofErr w:type="spellStart"/>
      <w:r w:rsidRPr="00217643">
        <w:rPr>
          <w:rFonts w:ascii="Arial" w:hAnsi="Arial" w:cs="Arial"/>
          <w:sz w:val="20"/>
          <w:szCs w:val="20"/>
          <w:lang w:val="en"/>
        </w:rPr>
        <w:t>måneden</w:t>
      </w:r>
      <w:proofErr w:type="spellEnd"/>
      <w:r w:rsidRPr="00217643">
        <w:rPr>
          <w:rFonts w:ascii="Arial" w:hAnsi="Arial" w:cs="Arial"/>
          <w:sz w:val="20"/>
          <w:szCs w:val="20"/>
          <w:lang w:val="en"/>
        </w:rPr>
        <w:t xml:space="preserve"> for </w:t>
      </w:r>
      <w:proofErr w:type="spellStart"/>
      <w:r w:rsidRPr="00217643">
        <w:rPr>
          <w:rFonts w:ascii="Arial" w:hAnsi="Arial" w:cs="Arial"/>
          <w:sz w:val="20"/>
          <w:szCs w:val="20"/>
          <w:lang w:val="en"/>
        </w:rPr>
        <w:t>kontrol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af</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utætheder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Konstateres</w:t>
      </w:r>
      <w:proofErr w:type="spellEnd"/>
      <w:r w:rsidRPr="00217643">
        <w:rPr>
          <w:rFonts w:ascii="Arial" w:hAnsi="Arial" w:cs="Arial"/>
          <w:sz w:val="20"/>
          <w:szCs w:val="20"/>
          <w:lang w:val="en"/>
        </w:rPr>
        <w:t xml:space="preserve"> der </w:t>
      </w:r>
      <w:proofErr w:type="spellStart"/>
      <w:r w:rsidRPr="00217643">
        <w:rPr>
          <w:rFonts w:ascii="Arial" w:hAnsi="Arial" w:cs="Arial"/>
          <w:sz w:val="20"/>
          <w:szCs w:val="20"/>
          <w:lang w:val="en"/>
        </w:rPr>
        <w:t>utætheder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renluftsiden</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efterfølgende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rengøres</w:t>
      </w:r>
      <w:proofErr w:type="spellEnd"/>
      <w:r w:rsidRPr="00217643">
        <w:rPr>
          <w:rFonts w:ascii="Arial" w:hAnsi="Arial" w:cs="Arial"/>
          <w:sz w:val="20"/>
          <w:szCs w:val="20"/>
          <w:lang w:val="en"/>
        </w:rPr>
        <w:t xml:space="preserve"> for </w:t>
      </w:r>
      <w:proofErr w:type="spellStart"/>
      <w:r w:rsidRPr="00217643">
        <w:rPr>
          <w:rFonts w:ascii="Arial" w:hAnsi="Arial" w:cs="Arial"/>
          <w:sz w:val="20"/>
          <w:szCs w:val="20"/>
          <w:lang w:val="en"/>
        </w:rPr>
        <w:t>støvaflejringer</w:t>
      </w:r>
      <w:proofErr w:type="spellEnd"/>
      <w:r w:rsidRPr="00217643">
        <w:rPr>
          <w:rFonts w:ascii="Arial" w:hAnsi="Arial" w:cs="Arial"/>
          <w:sz w:val="20"/>
          <w:szCs w:val="20"/>
          <w:lang w:val="en"/>
        </w:rPr>
        <w:t xml:space="preserve"> </w:t>
      </w:r>
      <w:proofErr w:type="spellStart"/>
      <w:proofErr w:type="gramStart"/>
      <w:r w:rsidRPr="00217643">
        <w:rPr>
          <w:rFonts w:ascii="Arial" w:hAnsi="Arial" w:cs="Arial"/>
          <w:sz w:val="20"/>
          <w:szCs w:val="20"/>
          <w:lang w:val="en"/>
        </w:rPr>
        <w:t>af</w:t>
      </w:r>
      <w:proofErr w:type="spellEnd"/>
      <w:proofErr w:type="gramEnd"/>
      <w:r w:rsidRPr="00217643">
        <w:rPr>
          <w:rFonts w:ascii="Arial" w:hAnsi="Arial" w:cs="Arial"/>
          <w:sz w:val="20"/>
          <w:szCs w:val="20"/>
          <w:lang w:val="en"/>
        </w:rPr>
        <w:t xml:space="preserve"> </w:t>
      </w:r>
      <w:proofErr w:type="spellStart"/>
      <w:r w:rsidRPr="00217643">
        <w:rPr>
          <w:rFonts w:ascii="Arial" w:hAnsi="Arial" w:cs="Arial"/>
          <w:sz w:val="20"/>
          <w:szCs w:val="20"/>
          <w:lang w:val="en"/>
        </w:rPr>
        <w:t>hensyn</w:t>
      </w:r>
      <w:proofErr w:type="spellEnd"/>
      <w:r w:rsidRPr="00217643">
        <w:rPr>
          <w:rFonts w:ascii="Arial" w:hAnsi="Arial" w:cs="Arial"/>
          <w:sz w:val="20"/>
          <w:szCs w:val="20"/>
          <w:lang w:val="en"/>
        </w:rPr>
        <w:t xml:space="preserve"> til </w:t>
      </w:r>
      <w:proofErr w:type="spellStart"/>
      <w:r w:rsidRPr="00217643">
        <w:rPr>
          <w:rFonts w:ascii="Arial" w:hAnsi="Arial" w:cs="Arial"/>
          <w:sz w:val="20"/>
          <w:szCs w:val="20"/>
          <w:lang w:val="en"/>
        </w:rPr>
        <w:t>kommende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inspektioner</w:t>
      </w:r>
      <w:proofErr w:type="spellEnd"/>
      <w:r w:rsidRPr="00217643">
        <w:rPr>
          <w:rFonts w:ascii="Arial" w:hAnsi="Arial" w:cs="Arial"/>
          <w:sz w:val="20"/>
          <w:szCs w:val="20"/>
          <w:lang w:val="en"/>
        </w:rPr>
        <w:t>. (</w:t>
      </w:r>
      <w:r w:rsidR="00173D0D">
        <w:rPr>
          <w:rFonts w:ascii="Arial" w:hAnsi="Arial" w:cs="Arial"/>
          <w:sz w:val="20"/>
          <w:szCs w:val="20"/>
          <w:lang w:val="en"/>
        </w:rPr>
        <w:t>12</w:t>
      </w:r>
      <w:r w:rsidRPr="00217643">
        <w:rPr>
          <w:rFonts w:ascii="Arial" w:hAnsi="Arial" w:cs="Arial"/>
          <w:sz w:val="20"/>
          <w:szCs w:val="20"/>
          <w:lang w:val="en"/>
        </w:rPr>
        <w:t>-</w:t>
      </w:r>
      <w:r w:rsidR="00173D0D">
        <w:rPr>
          <w:rFonts w:ascii="Arial" w:hAnsi="Arial" w:cs="Arial"/>
          <w:sz w:val="20"/>
          <w:szCs w:val="20"/>
          <w:lang w:val="en"/>
        </w:rPr>
        <w:t>0</w:t>
      </w:r>
      <w:r w:rsidRPr="00217643">
        <w:rPr>
          <w:rFonts w:ascii="Arial" w:hAnsi="Arial" w:cs="Arial"/>
          <w:sz w:val="20"/>
          <w:szCs w:val="20"/>
          <w:lang w:val="en"/>
        </w:rPr>
        <w:t>1-201</w:t>
      </w:r>
      <w:r w:rsidR="00173D0D">
        <w:rPr>
          <w:rFonts w:ascii="Arial" w:hAnsi="Arial" w:cs="Arial"/>
          <w:sz w:val="20"/>
          <w:szCs w:val="20"/>
          <w:lang w:val="en"/>
        </w:rPr>
        <w:t>8</w:t>
      </w:r>
      <w:r w:rsidRPr="00217643">
        <w:rPr>
          <w:rFonts w:ascii="Arial" w:hAnsi="Arial" w:cs="Arial"/>
          <w:sz w:val="20"/>
          <w:szCs w:val="20"/>
          <w:lang w:val="en"/>
        </w:rPr>
        <w:t>)</w:t>
      </w:r>
      <w:r w:rsidR="00E80A45" w:rsidRPr="00217643">
        <w:rPr>
          <w:rFonts w:ascii="Arial" w:hAnsi="Arial" w:cs="Arial"/>
          <w:sz w:val="20"/>
          <w:szCs w:val="20"/>
        </w:rPr>
        <w:br/>
      </w:r>
    </w:p>
    <w:p w:rsidR="006B45CC" w:rsidRPr="00217643" w:rsidRDefault="006B45CC" w:rsidP="006B45CC">
      <w:pPr>
        <w:pStyle w:val="tekst2"/>
        <w:numPr>
          <w:ilvl w:val="0"/>
          <w:numId w:val="3"/>
        </w:numPr>
        <w:rPr>
          <w:rFonts w:ascii="Arial" w:hAnsi="Arial" w:cs="Arial"/>
          <w:sz w:val="20"/>
          <w:szCs w:val="20"/>
          <w:lang w:val="en"/>
        </w:rPr>
      </w:pPr>
      <w:proofErr w:type="spellStart"/>
      <w:r w:rsidRPr="00217643">
        <w:rPr>
          <w:rFonts w:ascii="Arial" w:hAnsi="Arial" w:cs="Arial"/>
          <w:sz w:val="20"/>
          <w:szCs w:val="20"/>
          <w:lang w:val="en"/>
        </w:rPr>
        <w:t>Virksomheden</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løbende</w:t>
      </w:r>
      <w:proofErr w:type="spellEnd"/>
      <w:r w:rsidRPr="00217643">
        <w:rPr>
          <w:rFonts w:ascii="Arial" w:hAnsi="Arial" w:cs="Arial"/>
          <w:sz w:val="20"/>
          <w:szCs w:val="20"/>
          <w:lang w:val="en"/>
        </w:rPr>
        <w:t xml:space="preserve"> </w:t>
      </w:r>
      <w:proofErr w:type="gramStart"/>
      <w:r w:rsidRPr="00217643">
        <w:rPr>
          <w:rFonts w:ascii="Arial" w:hAnsi="Arial" w:cs="Arial"/>
          <w:sz w:val="20"/>
          <w:szCs w:val="20"/>
          <w:lang w:val="en"/>
        </w:rPr>
        <w:t>og</w:t>
      </w:r>
      <w:proofErr w:type="gramEnd"/>
      <w:r w:rsidRPr="00217643">
        <w:rPr>
          <w:rFonts w:ascii="Arial" w:hAnsi="Arial" w:cs="Arial"/>
          <w:sz w:val="20"/>
          <w:szCs w:val="20"/>
          <w:lang w:val="en"/>
        </w:rPr>
        <w:t xml:space="preserve"> </w:t>
      </w:r>
      <w:proofErr w:type="spellStart"/>
      <w:r w:rsidRPr="00217643">
        <w:rPr>
          <w:rFonts w:ascii="Arial" w:hAnsi="Arial" w:cs="Arial"/>
          <w:sz w:val="20"/>
          <w:szCs w:val="20"/>
          <w:lang w:val="en"/>
        </w:rPr>
        <w:t>mindst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en</w:t>
      </w:r>
      <w:proofErr w:type="spellEnd"/>
      <w:r w:rsidRPr="00217643">
        <w:rPr>
          <w:rFonts w:ascii="Arial" w:hAnsi="Arial" w:cs="Arial"/>
          <w:sz w:val="20"/>
          <w:szCs w:val="20"/>
          <w:lang w:val="en"/>
        </w:rPr>
        <w:t xml:space="preserve"> gang </w:t>
      </w:r>
      <w:proofErr w:type="spellStart"/>
      <w:r w:rsidRPr="00217643">
        <w:rPr>
          <w:rFonts w:ascii="Arial" w:hAnsi="Arial" w:cs="Arial"/>
          <w:sz w:val="20"/>
          <w:szCs w:val="20"/>
          <w:lang w:val="en"/>
        </w:rPr>
        <w:t>årligt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foretage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visuel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kontrol</w:t>
      </w:r>
      <w:proofErr w:type="spellEnd"/>
      <w:r w:rsidRPr="00217643">
        <w:rPr>
          <w:rFonts w:ascii="Arial" w:hAnsi="Arial" w:cs="Arial"/>
          <w:sz w:val="20"/>
          <w:szCs w:val="20"/>
          <w:lang w:val="en"/>
        </w:rPr>
        <w:t xml:space="preserve"> for </w:t>
      </w:r>
      <w:proofErr w:type="spellStart"/>
      <w:r w:rsidRPr="00217643">
        <w:rPr>
          <w:rFonts w:ascii="Arial" w:hAnsi="Arial" w:cs="Arial"/>
          <w:sz w:val="20"/>
          <w:szCs w:val="20"/>
          <w:lang w:val="en"/>
        </w:rPr>
        <w:t>utætheder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revnedannelser</w:t>
      </w:r>
      <w:proofErr w:type="spellEnd"/>
      <w:r w:rsidRPr="00217643">
        <w:rPr>
          <w:rFonts w:ascii="Arial" w:hAnsi="Arial" w:cs="Arial"/>
          <w:sz w:val="20"/>
          <w:szCs w:val="20"/>
          <w:lang w:val="en"/>
        </w:rPr>
        <w:t xml:space="preserve"> og </w:t>
      </w:r>
      <w:proofErr w:type="spellStart"/>
      <w:r w:rsidRPr="00217643">
        <w:rPr>
          <w:rFonts w:ascii="Arial" w:hAnsi="Arial" w:cs="Arial"/>
          <w:sz w:val="20"/>
          <w:szCs w:val="20"/>
          <w:lang w:val="en"/>
        </w:rPr>
        <w:t>vedligeholdelsesstand</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af</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befæstede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arealer</w:t>
      </w:r>
      <w:proofErr w:type="spellEnd"/>
      <w:r w:rsidRPr="00217643">
        <w:rPr>
          <w:rFonts w:ascii="Arial" w:hAnsi="Arial" w:cs="Arial"/>
          <w:sz w:val="20"/>
          <w:szCs w:val="20"/>
          <w:lang w:val="en"/>
        </w:rPr>
        <w:t xml:space="preserve"> og </w:t>
      </w:r>
      <w:proofErr w:type="spellStart"/>
      <w:r w:rsidRPr="00217643">
        <w:rPr>
          <w:rFonts w:ascii="Arial" w:hAnsi="Arial" w:cs="Arial"/>
          <w:sz w:val="20"/>
          <w:szCs w:val="20"/>
          <w:lang w:val="en"/>
        </w:rPr>
        <w:t>tætte</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belægninger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herunder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opsamlingskar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gruber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tankgrave</w:t>
      </w:r>
      <w:proofErr w:type="spellEnd"/>
      <w:r w:rsidRPr="00217643">
        <w:rPr>
          <w:rFonts w:ascii="Arial" w:hAnsi="Arial" w:cs="Arial"/>
          <w:sz w:val="20"/>
          <w:szCs w:val="20"/>
          <w:lang w:val="en"/>
        </w:rPr>
        <w:t xml:space="preserve"> og </w:t>
      </w:r>
      <w:proofErr w:type="spellStart"/>
      <w:r w:rsidRPr="00217643">
        <w:rPr>
          <w:rFonts w:ascii="Arial" w:hAnsi="Arial" w:cs="Arial"/>
          <w:sz w:val="20"/>
          <w:szCs w:val="20"/>
          <w:lang w:val="en"/>
        </w:rPr>
        <w:t>bassiner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Utætheder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skal</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udbedres</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så</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hurtigt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som</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muligt</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efter</w:t>
      </w:r>
      <w:proofErr w:type="spellEnd"/>
      <w:r w:rsidRPr="00217643">
        <w:rPr>
          <w:rFonts w:ascii="Arial" w:hAnsi="Arial" w:cs="Arial"/>
          <w:sz w:val="20"/>
          <w:szCs w:val="20"/>
          <w:lang w:val="en"/>
        </w:rPr>
        <w:t xml:space="preserve"> at de </w:t>
      </w:r>
      <w:proofErr w:type="spellStart"/>
      <w:r w:rsidRPr="00217643">
        <w:rPr>
          <w:rFonts w:ascii="Arial" w:hAnsi="Arial" w:cs="Arial"/>
          <w:sz w:val="20"/>
          <w:szCs w:val="20"/>
          <w:lang w:val="en"/>
        </w:rPr>
        <w:t>er</w:t>
      </w:r>
      <w:proofErr w:type="spellEnd"/>
      <w:r w:rsidRPr="00217643">
        <w:rPr>
          <w:rFonts w:ascii="Arial" w:hAnsi="Arial" w:cs="Arial"/>
          <w:sz w:val="20"/>
          <w:szCs w:val="20"/>
          <w:lang w:val="en"/>
        </w:rPr>
        <w:t xml:space="preserve"> </w:t>
      </w:r>
      <w:proofErr w:type="spellStart"/>
      <w:r w:rsidRPr="00217643">
        <w:rPr>
          <w:rFonts w:ascii="Arial" w:hAnsi="Arial" w:cs="Arial"/>
          <w:sz w:val="20"/>
          <w:szCs w:val="20"/>
          <w:lang w:val="en"/>
        </w:rPr>
        <w:t>konstateret</w:t>
      </w:r>
      <w:proofErr w:type="spellEnd"/>
      <w:r w:rsidRPr="00217643">
        <w:rPr>
          <w:rFonts w:ascii="Arial" w:hAnsi="Arial" w:cs="Arial"/>
          <w:sz w:val="20"/>
          <w:szCs w:val="20"/>
          <w:lang w:val="en"/>
        </w:rPr>
        <w:t>. (</w:t>
      </w:r>
      <w:r w:rsidR="00173D0D">
        <w:rPr>
          <w:rFonts w:ascii="Arial" w:hAnsi="Arial" w:cs="Arial"/>
          <w:sz w:val="20"/>
          <w:szCs w:val="20"/>
          <w:lang w:val="en"/>
        </w:rPr>
        <w:t>12</w:t>
      </w:r>
      <w:r w:rsidRPr="00217643">
        <w:rPr>
          <w:rFonts w:ascii="Arial" w:hAnsi="Arial" w:cs="Arial"/>
          <w:sz w:val="20"/>
          <w:szCs w:val="20"/>
          <w:lang w:val="en"/>
        </w:rPr>
        <w:t>-</w:t>
      </w:r>
      <w:r w:rsidR="00173D0D">
        <w:rPr>
          <w:rFonts w:ascii="Arial" w:hAnsi="Arial" w:cs="Arial"/>
          <w:sz w:val="20"/>
          <w:szCs w:val="20"/>
          <w:lang w:val="en"/>
        </w:rPr>
        <w:t>0</w:t>
      </w:r>
      <w:r w:rsidRPr="00217643">
        <w:rPr>
          <w:rFonts w:ascii="Arial" w:hAnsi="Arial" w:cs="Arial"/>
          <w:sz w:val="20"/>
          <w:szCs w:val="20"/>
          <w:lang w:val="en"/>
        </w:rPr>
        <w:t>1-201</w:t>
      </w:r>
      <w:r w:rsidR="00173D0D">
        <w:rPr>
          <w:rFonts w:ascii="Arial" w:hAnsi="Arial" w:cs="Arial"/>
          <w:sz w:val="20"/>
          <w:szCs w:val="20"/>
          <w:lang w:val="en"/>
        </w:rPr>
        <w:t>8</w:t>
      </w:r>
      <w:r w:rsidRPr="00217643">
        <w:rPr>
          <w:rFonts w:ascii="Arial" w:hAnsi="Arial" w:cs="Arial"/>
          <w:sz w:val="20"/>
          <w:szCs w:val="20"/>
          <w:lang w:val="en"/>
        </w:rPr>
        <w:t>)</w:t>
      </w:r>
    </w:p>
    <w:p w:rsidR="00E80A45" w:rsidRPr="00217643" w:rsidRDefault="00E80A45" w:rsidP="00E80A45">
      <w:pPr>
        <w:rPr>
          <w:rFonts w:ascii="Arial" w:hAnsi="Arial" w:cs="Arial"/>
          <w:b/>
          <w:bCs/>
          <w:sz w:val="20"/>
          <w:szCs w:val="20"/>
        </w:rPr>
      </w:pPr>
      <w:r w:rsidRPr="00217643">
        <w:rPr>
          <w:rFonts w:ascii="Arial" w:hAnsi="Arial" w:cs="Arial"/>
          <w:b/>
          <w:bCs/>
          <w:sz w:val="20"/>
          <w:szCs w:val="20"/>
        </w:rPr>
        <w:t>Driftsjournal</w:t>
      </w:r>
    </w:p>
    <w:p w:rsidR="00E80A45" w:rsidRPr="00217643" w:rsidRDefault="00E80A45" w:rsidP="00E80A45">
      <w:pPr>
        <w:numPr>
          <w:ilvl w:val="0"/>
          <w:numId w:val="3"/>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 xml:space="preserve">Der skal føres en driftsjournal med angivelse af: </w:t>
      </w:r>
      <w:r w:rsidRPr="00217643">
        <w:rPr>
          <w:rFonts w:ascii="Arial" w:hAnsi="Arial" w:cs="Arial"/>
          <w:sz w:val="20"/>
          <w:szCs w:val="20"/>
        </w:rPr>
        <w:br/>
        <w:t xml:space="preserve">1) Årligt forbrug af råvarer opdelt på typer af: </w:t>
      </w:r>
    </w:p>
    <w:p w:rsidR="00E80A45" w:rsidRPr="00217643" w:rsidRDefault="00E80A45" w:rsidP="00E80A45">
      <w:pPr>
        <w:numPr>
          <w:ilvl w:val="1"/>
          <w:numId w:val="8"/>
        </w:numPr>
        <w:autoSpaceDE w:val="0"/>
        <w:autoSpaceDN w:val="0"/>
        <w:adjustRightInd w:val="0"/>
        <w:spacing w:after="0" w:line="240" w:lineRule="auto"/>
        <w:rPr>
          <w:rFonts w:ascii="Arial" w:hAnsi="Arial" w:cs="Arial"/>
          <w:sz w:val="20"/>
          <w:szCs w:val="20"/>
        </w:rPr>
      </w:pPr>
      <w:proofErr w:type="spellStart"/>
      <w:r w:rsidRPr="00217643">
        <w:rPr>
          <w:rFonts w:ascii="Arial" w:hAnsi="Arial" w:cs="Arial"/>
          <w:sz w:val="20"/>
          <w:szCs w:val="20"/>
        </w:rPr>
        <w:t>Resin</w:t>
      </w:r>
      <w:proofErr w:type="spellEnd"/>
      <w:r w:rsidRPr="00217643">
        <w:rPr>
          <w:rFonts w:ascii="Arial" w:hAnsi="Arial" w:cs="Arial"/>
          <w:sz w:val="20"/>
          <w:szCs w:val="20"/>
        </w:rPr>
        <w:t xml:space="preserve"> og gelcoat.</w:t>
      </w:r>
    </w:p>
    <w:p w:rsidR="00E80A45" w:rsidRPr="00217643" w:rsidRDefault="00E80A45" w:rsidP="00E80A45">
      <w:pPr>
        <w:numPr>
          <w:ilvl w:val="1"/>
          <w:numId w:val="8"/>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lastRenderedPageBreak/>
        <w:t xml:space="preserve">Formklargøringsmidler. </w:t>
      </w:r>
    </w:p>
    <w:p w:rsidR="00E80A45" w:rsidRPr="00217643" w:rsidRDefault="00E80A45" w:rsidP="00E80A45">
      <w:pPr>
        <w:numPr>
          <w:ilvl w:val="1"/>
          <w:numId w:val="8"/>
        </w:numPr>
        <w:autoSpaceDE w:val="0"/>
        <w:autoSpaceDN w:val="0"/>
        <w:adjustRightInd w:val="0"/>
        <w:spacing w:after="0" w:line="240" w:lineRule="auto"/>
        <w:rPr>
          <w:rFonts w:ascii="Arial" w:hAnsi="Arial" w:cs="Arial"/>
          <w:sz w:val="20"/>
          <w:szCs w:val="20"/>
        </w:rPr>
      </w:pPr>
      <w:r w:rsidRPr="00217643">
        <w:rPr>
          <w:rFonts w:ascii="Arial" w:hAnsi="Arial" w:cs="Arial"/>
          <w:sz w:val="20"/>
          <w:szCs w:val="20"/>
        </w:rPr>
        <w:t>Rensevæsker, der er baseret på organiske opløsningsmidler.</w:t>
      </w:r>
    </w:p>
    <w:p w:rsidR="00E80A45" w:rsidRPr="00217643" w:rsidRDefault="00E80A45" w:rsidP="00E80A45">
      <w:pPr>
        <w:ind w:left="1080"/>
        <w:rPr>
          <w:rFonts w:ascii="Arial" w:hAnsi="Arial" w:cs="Arial"/>
          <w:sz w:val="20"/>
          <w:szCs w:val="20"/>
        </w:rPr>
      </w:pPr>
      <w:r w:rsidRPr="00217643">
        <w:rPr>
          <w:rFonts w:ascii="Arial" w:hAnsi="Arial" w:cs="Arial"/>
          <w:sz w:val="20"/>
          <w:szCs w:val="20"/>
        </w:rPr>
        <w:t xml:space="preserve">2) Dato for og resultatet af eftersyn af filtre, herunder reparationer og udskiftning af filterposer, jf. vilkår 22. </w:t>
      </w:r>
      <w:r w:rsidRPr="00217643">
        <w:rPr>
          <w:rFonts w:ascii="Arial" w:hAnsi="Arial" w:cs="Arial"/>
          <w:sz w:val="20"/>
          <w:szCs w:val="20"/>
        </w:rPr>
        <w:br/>
        <w:t xml:space="preserve">3) Dato for og resultatet af kontrollen af befæstede arealer og eventuelle foretagne udbedringer, jf. vilkår 23. </w:t>
      </w:r>
      <w:r w:rsidRPr="00217643">
        <w:rPr>
          <w:rFonts w:ascii="Arial" w:hAnsi="Arial" w:cs="Arial"/>
          <w:sz w:val="20"/>
          <w:szCs w:val="20"/>
        </w:rPr>
        <w:br/>
        <w:t>Driftsjournalen skal igangsættes senest 3 måneder efter, der er meddelt miljøgodkendelse. Driftsjournalen skal opbevares på virksomheden i mindst 5 år og skal være tilgængelig for tilsynsmyndigheden.</w:t>
      </w:r>
    </w:p>
    <w:p w:rsidR="00E80A45" w:rsidRPr="00217643" w:rsidRDefault="00E80A45" w:rsidP="00E80A45">
      <w:pPr>
        <w:rPr>
          <w:rFonts w:ascii="Arial" w:hAnsi="Arial" w:cs="Arial"/>
          <w:b/>
          <w:sz w:val="20"/>
          <w:szCs w:val="20"/>
          <w:u w:val="single"/>
        </w:rPr>
      </w:pPr>
    </w:p>
    <w:p w:rsidR="00E80A45" w:rsidRPr="00217643" w:rsidRDefault="00E80A45" w:rsidP="00E80A45">
      <w:pPr>
        <w:rPr>
          <w:rFonts w:ascii="Arial" w:hAnsi="Arial" w:cs="Arial"/>
          <w:b/>
          <w:sz w:val="20"/>
          <w:szCs w:val="20"/>
          <w:u w:val="single"/>
        </w:rPr>
      </w:pPr>
      <w:r w:rsidRPr="00217643">
        <w:rPr>
          <w:rFonts w:ascii="Arial" w:hAnsi="Arial" w:cs="Arial"/>
          <w:b/>
          <w:sz w:val="20"/>
          <w:szCs w:val="20"/>
          <w:u w:val="single"/>
        </w:rPr>
        <w:t>Øvrige vilkår:</w:t>
      </w:r>
    </w:p>
    <w:p w:rsidR="00E80A45" w:rsidRPr="00217643" w:rsidRDefault="00E80A45" w:rsidP="00E80A45">
      <w:pPr>
        <w:spacing w:before="100" w:beforeAutospacing="1" w:after="100" w:afterAutospacing="1"/>
        <w:rPr>
          <w:rFonts w:ascii="Arial" w:hAnsi="Arial" w:cs="Arial"/>
          <w:b/>
          <w:sz w:val="20"/>
          <w:szCs w:val="20"/>
        </w:rPr>
      </w:pPr>
      <w:r w:rsidRPr="00217643">
        <w:rPr>
          <w:rFonts w:ascii="Arial" w:hAnsi="Arial" w:cs="Arial"/>
          <w:b/>
          <w:sz w:val="20"/>
          <w:szCs w:val="20"/>
        </w:rPr>
        <w:t xml:space="preserve">Luftforurening </w:t>
      </w:r>
    </w:p>
    <w:p w:rsidR="00E80A45" w:rsidRPr="00217643" w:rsidRDefault="00E80A45" w:rsidP="00E80A45">
      <w:pPr>
        <w:numPr>
          <w:ilvl w:val="0"/>
          <w:numId w:val="3"/>
        </w:numPr>
        <w:spacing w:before="100" w:beforeAutospacing="1" w:after="100" w:afterAutospacing="1" w:line="240" w:lineRule="auto"/>
        <w:rPr>
          <w:rFonts w:ascii="Arial" w:hAnsi="Arial" w:cs="Arial"/>
          <w:sz w:val="20"/>
          <w:szCs w:val="20"/>
        </w:rPr>
      </w:pPr>
      <w:r w:rsidRPr="00217643">
        <w:rPr>
          <w:rFonts w:ascii="Arial" w:hAnsi="Arial" w:cs="Arial"/>
          <w:sz w:val="20"/>
          <w:szCs w:val="20"/>
        </w:rPr>
        <w:t xml:space="preserve">Virksomheden må maksimalt udlede </w:t>
      </w:r>
      <w:smartTag w:uri="urn:schemas-microsoft-com:office:smarttags" w:element="metricconverter">
        <w:smartTagPr>
          <w:attr w:name="ProductID" w:val="9,3 kg"/>
        </w:smartTagPr>
        <w:r w:rsidRPr="00217643">
          <w:rPr>
            <w:rFonts w:ascii="Arial" w:hAnsi="Arial" w:cs="Arial"/>
            <w:sz w:val="20"/>
            <w:szCs w:val="20"/>
          </w:rPr>
          <w:t>9,3 kg</w:t>
        </w:r>
      </w:smartTag>
      <w:r w:rsidRPr="00217643">
        <w:rPr>
          <w:rFonts w:ascii="Arial" w:hAnsi="Arial" w:cs="Arial"/>
          <w:sz w:val="20"/>
          <w:szCs w:val="20"/>
        </w:rPr>
        <w:t xml:space="preserve"> blandingsfortynder pr. time.</w:t>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 xml:space="preserve">Der må uden godkendelse anvendes malingsprodukter, hvis indhold af opløsningsmidler kan klassificeres som blandingsfortynder. Før nye malingsprodukter tages i anvendelse, skal virksomheden dokumentere, at opløsningsmidler kan anses for blandingsfortynder. Dokumentationen skal udføres på grundlag af tekniske datablade, der angiver indhold og sammensætning af produkterne.  Dokumentationen skal indsættes i driftsjournalen og forevises til Virksomhedsafdelingen på forlangende. </w:t>
      </w:r>
      <w:r w:rsidRPr="00217643">
        <w:rPr>
          <w:rFonts w:ascii="Arial" w:hAnsi="Arial" w:cs="Arial"/>
          <w:sz w:val="20"/>
          <w:szCs w:val="20"/>
        </w:rPr>
        <w:br/>
      </w:r>
    </w:p>
    <w:p w:rsidR="00FB5D2E" w:rsidRPr="00217643" w:rsidRDefault="00FB5D2E" w:rsidP="00FB5D2E">
      <w:pPr>
        <w:pStyle w:val="Listeafsnit"/>
        <w:numPr>
          <w:ilvl w:val="0"/>
          <w:numId w:val="3"/>
        </w:numPr>
        <w:rPr>
          <w:rFonts w:ascii="Arial" w:hAnsi="Arial" w:cs="Arial"/>
          <w:sz w:val="20"/>
          <w:szCs w:val="20"/>
          <w:u w:val="single"/>
        </w:rPr>
      </w:pPr>
      <w:r w:rsidRPr="00217643">
        <w:rPr>
          <w:rFonts w:ascii="Arial" w:hAnsi="Arial" w:cs="Arial"/>
          <w:sz w:val="20"/>
          <w:szCs w:val="20"/>
          <w:u w:val="single"/>
        </w:rPr>
        <w:t>Vilkår 27a:</w:t>
      </w:r>
    </w:p>
    <w:p w:rsidR="00FB5D2E" w:rsidRPr="00217643" w:rsidRDefault="00FB5D2E" w:rsidP="00FB5D2E">
      <w:pPr>
        <w:ind w:left="474"/>
        <w:rPr>
          <w:rFonts w:ascii="Arial" w:hAnsi="Arial" w:cs="Arial"/>
          <w:color w:val="000000"/>
          <w:sz w:val="20"/>
          <w:szCs w:val="20"/>
        </w:rPr>
      </w:pPr>
      <w:r w:rsidRPr="00217643">
        <w:rPr>
          <w:rFonts w:ascii="Arial" w:hAnsi="Arial" w:cs="Arial"/>
          <w:color w:val="000000"/>
          <w:sz w:val="20"/>
          <w:szCs w:val="20"/>
        </w:rPr>
        <w:t xml:space="preserve">Virksomheden må ikke anvende maling, hærder eller fortynder, som </w:t>
      </w:r>
      <w:proofErr w:type="spellStart"/>
      <w:r w:rsidRPr="00217643">
        <w:rPr>
          <w:rFonts w:ascii="Arial" w:hAnsi="Arial" w:cs="Arial"/>
          <w:color w:val="000000"/>
          <w:sz w:val="20"/>
          <w:szCs w:val="20"/>
        </w:rPr>
        <w:t>in-deholder</w:t>
      </w:r>
      <w:proofErr w:type="spellEnd"/>
      <w:r w:rsidRPr="00217643">
        <w:rPr>
          <w:rFonts w:ascii="Arial" w:hAnsi="Arial" w:cs="Arial"/>
          <w:color w:val="000000"/>
          <w:sz w:val="20"/>
          <w:szCs w:val="20"/>
        </w:rPr>
        <w:t xml:space="preserve"> </w:t>
      </w:r>
      <w:r w:rsidRPr="00217643">
        <w:rPr>
          <w:rFonts w:ascii="Arial" w:hAnsi="Arial" w:cs="Arial"/>
          <w:iCs/>
          <w:color w:val="000000"/>
          <w:sz w:val="20"/>
          <w:szCs w:val="20"/>
        </w:rPr>
        <w:t xml:space="preserve">organiske opløsningsmidler </w:t>
      </w:r>
      <w:r w:rsidRPr="00217643">
        <w:rPr>
          <w:rFonts w:ascii="Arial" w:hAnsi="Arial" w:cs="Arial"/>
          <w:color w:val="000000"/>
          <w:sz w:val="20"/>
          <w:szCs w:val="20"/>
        </w:rPr>
        <w:t xml:space="preserve">tilhørende hovedgruppe 1 eller </w:t>
      </w:r>
      <w:proofErr w:type="spellStart"/>
      <w:r w:rsidRPr="00217643">
        <w:rPr>
          <w:rFonts w:ascii="Arial" w:hAnsi="Arial" w:cs="Arial"/>
          <w:color w:val="000000"/>
          <w:sz w:val="20"/>
          <w:szCs w:val="20"/>
        </w:rPr>
        <w:t>hoved-gruppe</w:t>
      </w:r>
      <w:proofErr w:type="spellEnd"/>
      <w:r w:rsidRPr="00217643">
        <w:rPr>
          <w:rFonts w:ascii="Arial" w:hAnsi="Arial" w:cs="Arial"/>
          <w:color w:val="000000"/>
          <w:sz w:val="20"/>
          <w:szCs w:val="20"/>
        </w:rPr>
        <w:t xml:space="preserve"> 2, klasse I, i henhold til Miljøstyrelsens B-værdivejledning, Vejledning nr. 2, 2002.  (05-11-2012)</w:t>
      </w:r>
    </w:p>
    <w:p w:rsidR="00FB5D2E" w:rsidRPr="00217643" w:rsidRDefault="00FB5D2E" w:rsidP="00FB5D2E">
      <w:pPr>
        <w:pStyle w:val="Listeafsnit"/>
        <w:ind w:left="1021"/>
        <w:rPr>
          <w:rFonts w:ascii="Arial" w:hAnsi="Arial" w:cs="Arial"/>
          <w:color w:val="000000"/>
          <w:sz w:val="20"/>
          <w:szCs w:val="20"/>
        </w:rPr>
      </w:pPr>
    </w:p>
    <w:p w:rsidR="00FB5D2E" w:rsidRPr="00217643" w:rsidRDefault="00FB5D2E" w:rsidP="00FB5D2E">
      <w:pPr>
        <w:pStyle w:val="Listeafsnit"/>
        <w:numPr>
          <w:ilvl w:val="0"/>
          <w:numId w:val="3"/>
        </w:numPr>
        <w:rPr>
          <w:rFonts w:ascii="Arial" w:hAnsi="Arial" w:cs="Arial"/>
          <w:color w:val="000000"/>
          <w:sz w:val="20"/>
          <w:szCs w:val="20"/>
        </w:rPr>
      </w:pPr>
      <w:r w:rsidRPr="00217643">
        <w:rPr>
          <w:rFonts w:ascii="Arial" w:hAnsi="Arial" w:cs="Arial"/>
          <w:color w:val="000000"/>
          <w:sz w:val="20"/>
          <w:szCs w:val="20"/>
          <w:u w:val="single"/>
        </w:rPr>
        <w:t>Vilkår 28a:</w:t>
      </w:r>
    </w:p>
    <w:p w:rsidR="00FB5D2E" w:rsidRPr="00217643" w:rsidRDefault="00FB5D2E" w:rsidP="00FB5D2E">
      <w:pPr>
        <w:pStyle w:val="Listeafsnit"/>
        <w:ind w:left="1021"/>
        <w:rPr>
          <w:rFonts w:ascii="Arial" w:hAnsi="Arial" w:cs="Arial"/>
          <w:color w:val="000000"/>
          <w:sz w:val="20"/>
          <w:szCs w:val="20"/>
        </w:rPr>
      </w:pPr>
      <w:r w:rsidRPr="00217643">
        <w:rPr>
          <w:rFonts w:ascii="Arial" w:hAnsi="Arial" w:cs="Arial"/>
          <w:sz w:val="20"/>
          <w:szCs w:val="20"/>
        </w:rPr>
        <w:t xml:space="preserve">Virksomheden må ikke anvende kemiske produkter, der har fået tildelt eller skal tildeles risikotilsætninger (R-sætninger) R45, R46, </w:t>
      </w:r>
      <w:r w:rsidRPr="00217643">
        <w:rPr>
          <w:rFonts w:ascii="Arial" w:hAnsi="Arial" w:cs="Arial"/>
          <w:iCs/>
          <w:sz w:val="20"/>
          <w:szCs w:val="20"/>
        </w:rPr>
        <w:t>R49</w:t>
      </w:r>
      <w:r w:rsidRPr="00217643">
        <w:rPr>
          <w:rFonts w:ascii="Arial" w:hAnsi="Arial" w:cs="Arial"/>
          <w:sz w:val="20"/>
          <w:szCs w:val="20"/>
        </w:rPr>
        <w:t xml:space="preserve">, R60 eller R61, jf. bekendtgørelsen om klassificering, emballering, mærkning, salg og </w:t>
      </w:r>
      <w:proofErr w:type="spellStart"/>
      <w:r w:rsidRPr="00217643">
        <w:rPr>
          <w:rFonts w:ascii="Arial" w:hAnsi="Arial" w:cs="Arial"/>
          <w:sz w:val="20"/>
          <w:szCs w:val="20"/>
        </w:rPr>
        <w:t>opbe-varing</w:t>
      </w:r>
      <w:proofErr w:type="spellEnd"/>
      <w:r w:rsidRPr="00217643">
        <w:rPr>
          <w:rFonts w:ascii="Arial" w:hAnsi="Arial" w:cs="Arial"/>
          <w:sz w:val="20"/>
          <w:szCs w:val="20"/>
        </w:rPr>
        <w:t xml:space="preserve"> af stoffer og blandinger </w:t>
      </w:r>
      <w:r w:rsidRPr="00217643">
        <w:rPr>
          <w:rFonts w:ascii="Arial" w:hAnsi="Arial" w:cs="Arial"/>
          <w:iCs/>
          <w:sz w:val="20"/>
          <w:szCs w:val="20"/>
        </w:rPr>
        <w:t>eller tilsvarende mærkning i henhold til ny klassificeringsforordning (EF 1272/2008) (CLP-forordning), hhv. H350, H340, H350i, H360F og H360D</w:t>
      </w:r>
      <w:r w:rsidRPr="00217643">
        <w:rPr>
          <w:rFonts w:ascii="Arial" w:hAnsi="Arial" w:cs="Arial"/>
          <w:sz w:val="20"/>
          <w:szCs w:val="20"/>
        </w:rPr>
        <w:t>. (05-11-2012)</w:t>
      </w:r>
    </w:p>
    <w:p w:rsidR="00E80A45" w:rsidRPr="00217643" w:rsidRDefault="00E80A45" w:rsidP="00FB5D2E">
      <w:pPr>
        <w:spacing w:after="0" w:line="240" w:lineRule="auto"/>
        <w:ind w:left="1021"/>
        <w:rPr>
          <w:rFonts w:ascii="Arial" w:hAnsi="Arial" w:cs="Arial"/>
          <w:sz w:val="20"/>
          <w:szCs w:val="20"/>
        </w:rPr>
      </w:pP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color w:val="000000"/>
          <w:sz w:val="20"/>
          <w:szCs w:val="20"/>
        </w:rPr>
      </w:pPr>
      <w:r w:rsidRPr="00217643">
        <w:rPr>
          <w:rFonts w:ascii="Arial" w:hAnsi="Arial" w:cs="Arial"/>
          <w:color w:val="000000"/>
          <w:sz w:val="20"/>
          <w:szCs w:val="20"/>
        </w:rPr>
        <w:t>Afkastkanaler skal opfylde følgende krav:</w:t>
      </w:r>
      <w:r w:rsidRPr="00217643">
        <w:rPr>
          <w:rFonts w:ascii="Arial" w:hAnsi="Arial" w:cs="Arial"/>
          <w:color w:val="000000"/>
          <w:sz w:val="20"/>
          <w:szCs w:val="20"/>
        </w:rPr>
        <w:br/>
      </w:r>
    </w:p>
    <w:tbl>
      <w:tblPr>
        <w:tblW w:w="9452" w:type="dxa"/>
        <w:tblInd w:w="550" w:type="dxa"/>
        <w:tblBorders>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7"/>
        <w:gridCol w:w="1593"/>
        <w:gridCol w:w="810"/>
        <w:gridCol w:w="810"/>
        <w:gridCol w:w="900"/>
        <w:gridCol w:w="1260"/>
        <w:gridCol w:w="1802"/>
        <w:gridCol w:w="1560"/>
      </w:tblGrid>
      <w:tr w:rsidR="00E80A45" w:rsidRPr="00217643" w:rsidTr="00FD7079">
        <w:trPr>
          <w:tblHeader/>
        </w:trPr>
        <w:tc>
          <w:tcPr>
            <w:tcW w:w="717" w:type="dxa"/>
            <w:tcBorders>
              <w:top w:val="double" w:sz="4" w:space="0" w:color="auto"/>
              <w:bottom w:val="single" w:sz="4" w:space="0" w:color="auto"/>
            </w:tcBorders>
            <w:shd w:val="clear" w:color="auto" w:fill="E6E6E6"/>
          </w:tcPr>
          <w:p w:rsidR="00E80A45" w:rsidRPr="00217643" w:rsidRDefault="00E80A45" w:rsidP="00FD7079">
            <w:pPr>
              <w:pStyle w:val="MVH-titel"/>
              <w:tabs>
                <w:tab w:val="clear" w:pos="1418"/>
                <w:tab w:val="clear" w:pos="4820"/>
                <w:tab w:val="clear" w:pos="8222"/>
                <w:tab w:val="left" w:pos="567"/>
                <w:tab w:val="left" w:pos="850"/>
                <w:tab w:val="left" w:pos="1530"/>
                <w:tab w:val="left" w:pos="9072"/>
              </w:tabs>
              <w:suppressAutoHyphens/>
              <w:spacing w:line="240" w:lineRule="auto"/>
              <w:jc w:val="center"/>
              <w:rPr>
                <w:rFonts w:ascii="Arial" w:hAnsi="Arial" w:cs="Arial"/>
                <w:color w:val="000000"/>
              </w:rPr>
            </w:pPr>
            <w:r w:rsidRPr="00217643">
              <w:rPr>
                <w:rFonts w:ascii="Arial" w:hAnsi="Arial" w:cs="Arial"/>
                <w:color w:val="000000"/>
              </w:rPr>
              <w:t>Afkast nr.</w:t>
            </w:r>
          </w:p>
        </w:tc>
        <w:tc>
          <w:tcPr>
            <w:tcW w:w="1593"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rPr>
                <w:rFonts w:ascii="Arial" w:hAnsi="Arial" w:cs="Arial"/>
                <w:color w:val="000000"/>
                <w:sz w:val="20"/>
                <w:szCs w:val="20"/>
              </w:rPr>
            </w:pPr>
            <w:r w:rsidRPr="00217643">
              <w:rPr>
                <w:rFonts w:ascii="Arial" w:hAnsi="Arial" w:cs="Arial"/>
                <w:color w:val="000000"/>
                <w:sz w:val="20"/>
                <w:szCs w:val="20"/>
              </w:rPr>
              <w:t>Beskrivelse</w:t>
            </w:r>
          </w:p>
        </w:tc>
        <w:tc>
          <w:tcPr>
            <w:tcW w:w="810"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lang w:val="en-US"/>
              </w:rPr>
            </w:pPr>
            <w:proofErr w:type="spellStart"/>
            <w:r w:rsidRPr="00217643">
              <w:rPr>
                <w:rFonts w:ascii="Arial" w:hAnsi="Arial" w:cs="Arial"/>
                <w:color w:val="000000"/>
                <w:sz w:val="20"/>
                <w:szCs w:val="20"/>
                <w:lang w:val="en-US"/>
              </w:rPr>
              <w:t>Maks</w:t>
            </w:r>
            <w:proofErr w:type="spellEnd"/>
            <w:r w:rsidRPr="00217643">
              <w:rPr>
                <w:rFonts w:ascii="Arial" w:hAnsi="Arial" w:cs="Arial"/>
                <w:color w:val="000000"/>
                <w:sz w:val="20"/>
                <w:szCs w:val="20"/>
                <w:lang w:val="en-US"/>
              </w:rPr>
              <w:t>.</w:t>
            </w:r>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lang w:val="en-US"/>
              </w:rPr>
            </w:pPr>
            <w:proofErr w:type="spellStart"/>
            <w:r w:rsidRPr="00217643">
              <w:rPr>
                <w:rFonts w:ascii="Arial" w:hAnsi="Arial" w:cs="Arial"/>
                <w:color w:val="000000"/>
                <w:sz w:val="20"/>
                <w:szCs w:val="20"/>
                <w:lang w:val="en-US"/>
              </w:rPr>
              <w:t>Luftm</w:t>
            </w:r>
            <w:proofErr w:type="spellEnd"/>
            <w:r w:rsidRPr="00217643">
              <w:rPr>
                <w:rFonts w:ascii="Arial" w:hAnsi="Arial" w:cs="Arial"/>
                <w:color w:val="000000"/>
                <w:sz w:val="20"/>
                <w:szCs w:val="20"/>
                <w:lang w:val="en-US"/>
              </w:rPr>
              <w:t>. [normal m</w:t>
            </w:r>
            <w:r w:rsidRPr="00217643">
              <w:rPr>
                <w:rFonts w:ascii="Arial" w:hAnsi="Arial" w:cs="Arial"/>
                <w:color w:val="000000"/>
                <w:sz w:val="20"/>
                <w:szCs w:val="20"/>
                <w:vertAlign w:val="superscript"/>
                <w:lang w:val="en-US"/>
              </w:rPr>
              <w:t>3</w:t>
            </w:r>
            <w:r w:rsidRPr="00217643">
              <w:rPr>
                <w:rFonts w:ascii="Arial" w:hAnsi="Arial" w:cs="Arial"/>
                <w:color w:val="000000"/>
                <w:sz w:val="20"/>
                <w:szCs w:val="20"/>
                <w:lang w:val="en-US"/>
              </w:rPr>
              <w:t>/time]</w:t>
            </w:r>
          </w:p>
        </w:tc>
        <w:tc>
          <w:tcPr>
            <w:tcW w:w="810"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proofErr w:type="spellStart"/>
            <w:r w:rsidRPr="00217643">
              <w:rPr>
                <w:rFonts w:ascii="Arial" w:hAnsi="Arial" w:cs="Arial"/>
                <w:color w:val="000000"/>
                <w:sz w:val="20"/>
                <w:szCs w:val="20"/>
              </w:rPr>
              <w:t>Diame-ter</w:t>
            </w:r>
            <w:proofErr w:type="spellEnd"/>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proofErr w:type="gramStart"/>
            <w:r w:rsidRPr="00217643">
              <w:rPr>
                <w:rFonts w:ascii="Arial" w:hAnsi="Arial" w:cs="Arial"/>
                <w:color w:val="000000"/>
                <w:sz w:val="20"/>
                <w:szCs w:val="20"/>
              </w:rPr>
              <w:t>mm</w:t>
            </w:r>
            <w:proofErr w:type="gramEnd"/>
          </w:p>
        </w:tc>
        <w:tc>
          <w:tcPr>
            <w:tcW w:w="900"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 xml:space="preserve">Det </w:t>
            </w:r>
            <w:proofErr w:type="spellStart"/>
            <w:r w:rsidRPr="00217643">
              <w:rPr>
                <w:rFonts w:ascii="Arial" w:hAnsi="Arial" w:cs="Arial"/>
                <w:color w:val="000000"/>
                <w:sz w:val="20"/>
                <w:szCs w:val="20"/>
              </w:rPr>
              <w:t>for-urenen-de</w:t>
            </w:r>
            <w:proofErr w:type="spellEnd"/>
            <w:r w:rsidRPr="00217643">
              <w:rPr>
                <w:rFonts w:ascii="Arial" w:hAnsi="Arial" w:cs="Arial"/>
                <w:color w:val="000000"/>
                <w:sz w:val="20"/>
                <w:szCs w:val="20"/>
              </w:rPr>
              <w:t xml:space="preserve"> stof</w:t>
            </w:r>
          </w:p>
        </w:tc>
        <w:tc>
          <w:tcPr>
            <w:tcW w:w="1260"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Filterkrav</w:t>
            </w:r>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w:t>
            </w:r>
            <w:proofErr w:type="gramStart"/>
            <w:r w:rsidRPr="00217643">
              <w:rPr>
                <w:rFonts w:ascii="Arial" w:hAnsi="Arial" w:cs="Arial"/>
                <w:color w:val="000000"/>
                <w:sz w:val="20"/>
                <w:szCs w:val="20"/>
              </w:rPr>
              <w:t>tilbageholder</w:t>
            </w:r>
            <w:proofErr w:type="gramEnd"/>
            <w:r w:rsidRPr="00217643">
              <w:rPr>
                <w:rFonts w:ascii="Arial" w:hAnsi="Arial" w:cs="Arial"/>
                <w:color w:val="000000"/>
                <w:sz w:val="20"/>
                <w:szCs w:val="20"/>
              </w:rPr>
              <w:t xml:space="preserve"> mindst)</w:t>
            </w:r>
          </w:p>
        </w:tc>
        <w:tc>
          <w:tcPr>
            <w:tcW w:w="1802"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 xml:space="preserve"> </w:t>
            </w:r>
            <w:proofErr w:type="spellStart"/>
            <w:r w:rsidRPr="00217643">
              <w:rPr>
                <w:rFonts w:ascii="Arial" w:hAnsi="Arial" w:cs="Arial"/>
                <w:color w:val="000000"/>
                <w:sz w:val="20"/>
                <w:szCs w:val="20"/>
              </w:rPr>
              <w:t>Emissionsgræn-seværdi</w:t>
            </w:r>
            <w:proofErr w:type="spellEnd"/>
            <w:r w:rsidRPr="00217643">
              <w:rPr>
                <w:rFonts w:ascii="Arial" w:hAnsi="Arial" w:cs="Arial"/>
                <w:color w:val="000000"/>
                <w:sz w:val="20"/>
                <w:szCs w:val="20"/>
              </w:rPr>
              <w:t xml:space="preserve"> </w:t>
            </w:r>
            <w:r w:rsidRPr="00217643">
              <w:rPr>
                <w:rFonts w:ascii="Arial" w:hAnsi="Arial" w:cs="Arial"/>
                <w:color w:val="000000"/>
                <w:sz w:val="20"/>
                <w:szCs w:val="20"/>
                <w:vertAlign w:val="superscript"/>
              </w:rPr>
              <w:t>2)</w:t>
            </w:r>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w:t>
            </w:r>
            <w:proofErr w:type="gramStart"/>
            <w:r w:rsidRPr="00217643">
              <w:rPr>
                <w:rFonts w:ascii="Arial" w:hAnsi="Arial" w:cs="Arial"/>
                <w:color w:val="000000"/>
                <w:sz w:val="20"/>
                <w:szCs w:val="20"/>
              </w:rPr>
              <w:t>mg</w:t>
            </w:r>
            <w:proofErr w:type="gramEnd"/>
            <w:r w:rsidRPr="00217643">
              <w:rPr>
                <w:rFonts w:ascii="Arial" w:hAnsi="Arial" w:cs="Arial"/>
                <w:color w:val="000000"/>
                <w:sz w:val="20"/>
                <w:szCs w:val="20"/>
              </w:rPr>
              <w:t>/normal m</w:t>
            </w:r>
            <w:r w:rsidRPr="00217643">
              <w:rPr>
                <w:rFonts w:ascii="Arial" w:hAnsi="Arial" w:cs="Arial"/>
                <w:color w:val="000000"/>
                <w:sz w:val="20"/>
                <w:szCs w:val="20"/>
                <w:vertAlign w:val="superscript"/>
              </w:rPr>
              <w:t>3</w:t>
            </w:r>
            <w:r w:rsidRPr="00217643">
              <w:rPr>
                <w:rFonts w:ascii="Arial" w:hAnsi="Arial" w:cs="Arial"/>
                <w:color w:val="000000"/>
                <w:sz w:val="20"/>
                <w:szCs w:val="20"/>
              </w:rPr>
              <w:t xml:space="preserve">] </w:t>
            </w:r>
            <w:r w:rsidRPr="00217643">
              <w:rPr>
                <w:rFonts w:ascii="Arial" w:hAnsi="Arial" w:cs="Arial"/>
                <w:color w:val="000000"/>
                <w:sz w:val="20"/>
                <w:szCs w:val="20"/>
                <w:vertAlign w:val="superscript"/>
              </w:rPr>
              <w:t>1)</w:t>
            </w:r>
          </w:p>
        </w:tc>
        <w:tc>
          <w:tcPr>
            <w:tcW w:w="1560" w:type="dxa"/>
            <w:tcBorders>
              <w:top w:val="double" w:sz="4" w:space="0" w:color="auto"/>
              <w:bottom w:val="single" w:sz="4" w:space="0" w:color="auto"/>
            </w:tcBorders>
            <w:shd w:val="clear" w:color="auto" w:fill="E6E6E6"/>
          </w:tcPr>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Afkast højde</w:t>
            </w:r>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w:t>
            </w:r>
            <w:proofErr w:type="gramStart"/>
            <w:r w:rsidRPr="00217643">
              <w:rPr>
                <w:rFonts w:ascii="Arial" w:hAnsi="Arial" w:cs="Arial"/>
                <w:color w:val="000000"/>
                <w:sz w:val="20"/>
                <w:szCs w:val="20"/>
              </w:rPr>
              <w:t>minimum</w:t>
            </w:r>
            <w:proofErr w:type="gramEnd"/>
            <w:r w:rsidRPr="00217643">
              <w:rPr>
                <w:rFonts w:ascii="Arial" w:hAnsi="Arial" w:cs="Arial"/>
                <w:color w:val="000000"/>
                <w:sz w:val="20"/>
                <w:szCs w:val="20"/>
              </w:rPr>
              <w:t>)</w:t>
            </w:r>
          </w:p>
          <w:p w:rsidR="00E80A45" w:rsidRPr="00217643" w:rsidRDefault="00E80A45" w:rsidP="00FD7079">
            <w:pPr>
              <w:tabs>
                <w:tab w:val="left" w:pos="567"/>
                <w:tab w:val="left" w:pos="850"/>
                <w:tab w:val="left" w:pos="1530"/>
                <w:tab w:val="left" w:pos="9072"/>
              </w:tabs>
              <w:suppressAutoHyphens/>
              <w:jc w:val="center"/>
              <w:rPr>
                <w:rFonts w:ascii="Arial" w:hAnsi="Arial" w:cs="Arial"/>
                <w:color w:val="000000"/>
                <w:sz w:val="20"/>
                <w:szCs w:val="20"/>
              </w:rPr>
            </w:pPr>
            <w:r w:rsidRPr="00217643">
              <w:rPr>
                <w:rFonts w:ascii="Arial" w:hAnsi="Arial" w:cs="Arial"/>
                <w:color w:val="000000"/>
                <w:sz w:val="20"/>
                <w:szCs w:val="20"/>
              </w:rPr>
              <w:t>[</w:t>
            </w:r>
            <w:proofErr w:type="gramStart"/>
            <w:r w:rsidRPr="00217643">
              <w:rPr>
                <w:rFonts w:ascii="Arial" w:hAnsi="Arial" w:cs="Arial"/>
                <w:color w:val="000000"/>
                <w:sz w:val="20"/>
                <w:szCs w:val="20"/>
              </w:rPr>
              <w:t>m</w:t>
            </w:r>
            <w:proofErr w:type="gramEnd"/>
            <w:r w:rsidRPr="00217643">
              <w:rPr>
                <w:rFonts w:ascii="Arial" w:hAnsi="Arial" w:cs="Arial"/>
                <w:color w:val="000000"/>
                <w:sz w:val="20"/>
                <w:szCs w:val="20"/>
              </w:rPr>
              <w:t>]</w:t>
            </w: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8</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Støvsuger anlæg, hal M, N og P</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2.016</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250</w:t>
            </w: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Slibe-støv, støv i øvrigt</w:t>
            </w: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vertAlign w:val="superscript"/>
              </w:rPr>
            </w:pPr>
            <w:r w:rsidRPr="00217643">
              <w:rPr>
                <w:rFonts w:ascii="Arial" w:hAnsi="Arial" w:cs="Arial"/>
                <w:sz w:val="20"/>
                <w:szCs w:val="20"/>
              </w:rPr>
              <w:t>10</w:t>
            </w:r>
          </w:p>
        </w:tc>
        <w:tc>
          <w:tcPr>
            <w:tcW w:w="15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smartTag w:uri="urn:schemas-microsoft-com:office:smarttags" w:element="metricconverter">
              <w:smartTagPr>
                <w:attr w:name="ProductID" w:val="1 m"/>
              </w:smartTagPr>
              <w:r w:rsidRPr="00217643">
                <w:rPr>
                  <w:rFonts w:ascii="Arial" w:hAnsi="Arial" w:cs="Arial"/>
                  <w:sz w:val="20"/>
                  <w:szCs w:val="20"/>
                </w:rPr>
                <w:t>1 m</w:t>
              </w:r>
            </w:smartTag>
            <w:r w:rsidRPr="00217643">
              <w:rPr>
                <w:rFonts w:ascii="Arial" w:hAnsi="Arial" w:cs="Arial"/>
                <w:sz w:val="20"/>
                <w:szCs w:val="20"/>
              </w:rPr>
              <w:t xml:space="preserve"> over tagryg lodret luftafkast</w:t>
            </w: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lastRenderedPageBreak/>
              <w:t>9</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Kalorifere</w:t>
            </w:r>
            <w:proofErr w:type="spellEnd"/>
            <w:r w:rsidRPr="00217643">
              <w:rPr>
                <w:rFonts w:ascii="Arial" w:hAnsi="Arial" w:cs="Arial"/>
                <w:sz w:val="20"/>
                <w:szCs w:val="20"/>
              </w:rPr>
              <w:t xml:space="preserve"> Oliefyr 113,3 KW, hal D</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250</w:t>
            </w: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NO</w:t>
            </w:r>
            <w:r w:rsidRPr="00217643">
              <w:rPr>
                <w:rFonts w:ascii="Arial" w:hAnsi="Arial" w:cs="Arial"/>
                <w:sz w:val="20"/>
                <w:szCs w:val="20"/>
                <w:vertAlign w:val="subscript"/>
              </w:rPr>
              <w:t>x</w:t>
            </w:r>
            <w:proofErr w:type="spellEnd"/>
            <w:r w:rsidRPr="00217643">
              <w:rPr>
                <w:rFonts w:ascii="Arial" w:hAnsi="Arial" w:cs="Arial"/>
                <w:sz w:val="20"/>
                <w:szCs w:val="20"/>
              </w:rPr>
              <w:t xml:space="preserve"> </w:t>
            </w:r>
            <w:r w:rsidRPr="00217643">
              <w:rPr>
                <w:rFonts w:ascii="Arial" w:hAnsi="Arial" w:cs="Arial"/>
                <w:sz w:val="20"/>
                <w:szCs w:val="20"/>
                <w:vertAlign w:val="superscript"/>
              </w:rPr>
              <w:t>6)</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CO</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vertAlign w:val="superscript"/>
              </w:rPr>
            </w:pPr>
          </w:p>
        </w:tc>
        <w:tc>
          <w:tcPr>
            <w:tcW w:w="15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smartTag w:uri="urn:schemas-microsoft-com:office:smarttags" w:element="metricconverter">
              <w:smartTagPr>
                <w:attr w:name="ProductID" w:val="8,8 m"/>
              </w:smartTagPr>
              <w:r w:rsidRPr="00217643">
                <w:rPr>
                  <w:rFonts w:ascii="Arial" w:hAnsi="Arial" w:cs="Arial"/>
                  <w:sz w:val="20"/>
                  <w:szCs w:val="20"/>
                </w:rPr>
                <w:t>8,8 m</w:t>
              </w:r>
            </w:smartTag>
            <w:r w:rsidRPr="00217643">
              <w:rPr>
                <w:rFonts w:ascii="Arial" w:hAnsi="Arial" w:cs="Arial"/>
                <w:sz w:val="20"/>
                <w:szCs w:val="20"/>
              </w:rPr>
              <w:t xml:space="preserve"> over </w:t>
            </w:r>
            <w:proofErr w:type="spellStart"/>
            <w:r w:rsidRPr="00217643">
              <w:rPr>
                <w:rFonts w:ascii="Arial" w:hAnsi="Arial" w:cs="Arial"/>
                <w:sz w:val="20"/>
                <w:szCs w:val="20"/>
              </w:rPr>
              <w:t>ter-ræn</w:t>
            </w:r>
            <w:proofErr w:type="spellEnd"/>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10</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Kalorifere</w:t>
            </w:r>
            <w:proofErr w:type="spellEnd"/>
            <w:r w:rsidRPr="00217643">
              <w:rPr>
                <w:rFonts w:ascii="Arial" w:hAnsi="Arial" w:cs="Arial"/>
                <w:sz w:val="20"/>
                <w:szCs w:val="20"/>
              </w:rPr>
              <w:t xml:space="preserve"> Oliefyr 91 KW, hal D</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200</w:t>
            </w: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NO</w:t>
            </w:r>
            <w:r w:rsidRPr="00217643">
              <w:rPr>
                <w:rFonts w:ascii="Arial" w:hAnsi="Arial" w:cs="Arial"/>
                <w:sz w:val="20"/>
                <w:szCs w:val="20"/>
                <w:vertAlign w:val="subscript"/>
              </w:rPr>
              <w:t>x</w:t>
            </w:r>
            <w:proofErr w:type="spellEnd"/>
            <w:r w:rsidRPr="00217643">
              <w:rPr>
                <w:rFonts w:ascii="Arial" w:hAnsi="Arial" w:cs="Arial"/>
                <w:sz w:val="20"/>
                <w:szCs w:val="20"/>
              </w:rPr>
              <w:t xml:space="preserve"> </w:t>
            </w:r>
            <w:r w:rsidRPr="00217643">
              <w:rPr>
                <w:rFonts w:ascii="Arial" w:hAnsi="Arial" w:cs="Arial"/>
                <w:sz w:val="20"/>
                <w:szCs w:val="20"/>
                <w:vertAlign w:val="superscript"/>
              </w:rPr>
              <w:t>6)</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CO</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vertAlign w:val="superscript"/>
              </w:rPr>
            </w:pPr>
          </w:p>
        </w:tc>
        <w:tc>
          <w:tcPr>
            <w:tcW w:w="1560" w:type="dxa"/>
            <w:tcBorders>
              <w:top w:val="single" w:sz="4" w:space="0" w:color="auto"/>
              <w:bottom w:val="single" w:sz="4" w:space="0" w:color="auto"/>
            </w:tcBorders>
          </w:tcPr>
          <w:p w:rsidR="00E80A45" w:rsidRPr="00217643" w:rsidRDefault="00E80A45" w:rsidP="00FD7079">
            <w:pPr>
              <w:jc w:val="center"/>
              <w:rPr>
                <w:rFonts w:ascii="Arial" w:hAnsi="Arial" w:cs="Arial"/>
                <w:sz w:val="20"/>
                <w:szCs w:val="20"/>
              </w:rPr>
            </w:pPr>
            <w:r w:rsidRPr="00217643">
              <w:rPr>
                <w:rFonts w:ascii="Arial" w:hAnsi="Arial" w:cs="Arial"/>
                <w:sz w:val="20"/>
                <w:szCs w:val="20"/>
              </w:rPr>
              <w:t>6,3m over terræn</w:t>
            </w: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11</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Kalorifere</w:t>
            </w:r>
            <w:proofErr w:type="spellEnd"/>
            <w:r w:rsidRPr="00217643">
              <w:rPr>
                <w:rFonts w:ascii="Arial" w:hAnsi="Arial" w:cs="Arial"/>
                <w:sz w:val="20"/>
                <w:szCs w:val="20"/>
              </w:rPr>
              <w:t xml:space="preserve"> Oliefyr 82 KW, hal D</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150</w:t>
            </w: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NO</w:t>
            </w:r>
            <w:r w:rsidRPr="00217643">
              <w:rPr>
                <w:rFonts w:ascii="Arial" w:hAnsi="Arial" w:cs="Arial"/>
                <w:sz w:val="20"/>
                <w:szCs w:val="20"/>
                <w:vertAlign w:val="subscript"/>
              </w:rPr>
              <w:t>x</w:t>
            </w:r>
            <w:proofErr w:type="spellEnd"/>
            <w:r w:rsidRPr="00217643">
              <w:rPr>
                <w:rFonts w:ascii="Arial" w:hAnsi="Arial" w:cs="Arial"/>
                <w:sz w:val="20"/>
                <w:szCs w:val="20"/>
              </w:rPr>
              <w:t xml:space="preserve"> </w:t>
            </w:r>
            <w:r w:rsidRPr="00217643">
              <w:rPr>
                <w:rFonts w:ascii="Arial" w:hAnsi="Arial" w:cs="Arial"/>
                <w:sz w:val="20"/>
                <w:szCs w:val="20"/>
                <w:vertAlign w:val="superscript"/>
              </w:rPr>
              <w:t>6)</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CO</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vertAlign w:val="superscript"/>
              </w:rPr>
            </w:pPr>
          </w:p>
        </w:tc>
        <w:tc>
          <w:tcPr>
            <w:tcW w:w="1560" w:type="dxa"/>
            <w:tcBorders>
              <w:top w:val="single" w:sz="4" w:space="0" w:color="auto"/>
              <w:bottom w:val="single" w:sz="4" w:space="0" w:color="auto"/>
            </w:tcBorders>
          </w:tcPr>
          <w:p w:rsidR="00E80A45" w:rsidRPr="00217643" w:rsidRDefault="00E80A45" w:rsidP="00FD7079">
            <w:pPr>
              <w:jc w:val="center"/>
              <w:rPr>
                <w:rFonts w:ascii="Arial" w:hAnsi="Arial" w:cs="Arial"/>
                <w:sz w:val="20"/>
                <w:szCs w:val="20"/>
              </w:rPr>
            </w:pPr>
            <w:smartTag w:uri="urn:schemas-microsoft-com:office:smarttags" w:element="metricconverter">
              <w:smartTagPr>
                <w:attr w:name="ProductID" w:val="5,2 m"/>
              </w:smartTagPr>
              <w:r w:rsidRPr="00217643">
                <w:rPr>
                  <w:rFonts w:ascii="Arial" w:hAnsi="Arial" w:cs="Arial"/>
                  <w:sz w:val="20"/>
                  <w:szCs w:val="20"/>
                </w:rPr>
                <w:t>5,2 m</w:t>
              </w:r>
            </w:smartTag>
            <w:r w:rsidRPr="00217643">
              <w:rPr>
                <w:rFonts w:ascii="Arial" w:hAnsi="Arial" w:cs="Arial"/>
                <w:sz w:val="20"/>
                <w:szCs w:val="20"/>
              </w:rPr>
              <w:t xml:space="preserve"> over terræn</w:t>
            </w: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12</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lang w:val="es-ES"/>
              </w:rPr>
            </w:pPr>
            <w:r w:rsidRPr="00217643">
              <w:rPr>
                <w:rFonts w:ascii="Arial" w:hAnsi="Arial" w:cs="Arial"/>
                <w:sz w:val="20"/>
                <w:szCs w:val="20"/>
                <w:lang w:val="es-ES"/>
              </w:rPr>
              <w:t xml:space="preserve">Kalorifere Oliefyr 122 KW, hal U </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lang w:val="es-ES"/>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300</w:t>
            </w: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NO</w:t>
            </w:r>
            <w:r w:rsidRPr="00217643">
              <w:rPr>
                <w:rFonts w:ascii="Arial" w:hAnsi="Arial" w:cs="Arial"/>
                <w:sz w:val="20"/>
                <w:szCs w:val="20"/>
                <w:vertAlign w:val="subscript"/>
              </w:rPr>
              <w:t>x</w:t>
            </w:r>
            <w:proofErr w:type="spellEnd"/>
            <w:r w:rsidRPr="00217643">
              <w:rPr>
                <w:rFonts w:ascii="Arial" w:hAnsi="Arial" w:cs="Arial"/>
                <w:sz w:val="20"/>
                <w:szCs w:val="20"/>
              </w:rPr>
              <w:t xml:space="preserve"> </w:t>
            </w:r>
            <w:r w:rsidRPr="00217643">
              <w:rPr>
                <w:rFonts w:ascii="Arial" w:hAnsi="Arial" w:cs="Arial"/>
                <w:sz w:val="20"/>
                <w:szCs w:val="20"/>
                <w:vertAlign w:val="superscript"/>
              </w:rPr>
              <w:t>6)</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CO</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 xml:space="preserve"> 250 </w:t>
            </w:r>
            <w:r w:rsidRPr="00217643">
              <w:rPr>
                <w:rFonts w:ascii="Arial" w:hAnsi="Arial" w:cs="Arial"/>
                <w:sz w:val="20"/>
                <w:szCs w:val="20"/>
                <w:vertAlign w:val="superscript"/>
              </w:rPr>
              <w:t>2) 5)</w:t>
            </w:r>
          </w:p>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 xml:space="preserve">100 </w:t>
            </w:r>
            <w:r w:rsidRPr="00217643">
              <w:rPr>
                <w:rFonts w:ascii="Arial" w:hAnsi="Arial" w:cs="Arial"/>
                <w:sz w:val="20"/>
                <w:szCs w:val="20"/>
                <w:vertAlign w:val="superscript"/>
              </w:rPr>
              <w:t>2) 5)</w:t>
            </w:r>
          </w:p>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vertAlign w:val="superscript"/>
              </w:rPr>
            </w:pPr>
          </w:p>
        </w:tc>
        <w:tc>
          <w:tcPr>
            <w:tcW w:w="1560" w:type="dxa"/>
            <w:tcBorders>
              <w:top w:val="single" w:sz="4" w:space="0" w:color="auto"/>
              <w:bottom w:val="single" w:sz="4" w:space="0" w:color="auto"/>
            </w:tcBorders>
          </w:tcPr>
          <w:p w:rsidR="00E80A45" w:rsidRPr="00217643" w:rsidRDefault="00E80A45" w:rsidP="00FD7079">
            <w:pPr>
              <w:jc w:val="center"/>
              <w:rPr>
                <w:rFonts w:ascii="Arial" w:hAnsi="Arial" w:cs="Arial"/>
                <w:sz w:val="20"/>
                <w:szCs w:val="20"/>
              </w:rPr>
            </w:pPr>
            <w:r w:rsidRPr="00217643">
              <w:rPr>
                <w:rFonts w:ascii="Arial" w:hAnsi="Arial" w:cs="Arial"/>
                <w:sz w:val="20"/>
                <w:szCs w:val="20"/>
              </w:rPr>
              <w:t>10,2 over terræn</w:t>
            </w:r>
          </w:p>
        </w:tc>
      </w:tr>
      <w:tr w:rsidR="00E80A45" w:rsidRPr="00217643" w:rsidTr="00FD7079">
        <w:tc>
          <w:tcPr>
            <w:tcW w:w="717" w:type="dxa"/>
            <w:tcBorders>
              <w:top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18</w:t>
            </w:r>
          </w:p>
        </w:tc>
        <w:tc>
          <w:tcPr>
            <w:tcW w:w="1593" w:type="dxa"/>
            <w:tcBorders>
              <w:top w:val="single" w:sz="4" w:space="0" w:color="auto"/>
            </w:tcBorders>
          </w:tcPr>
          <w:p w:rsidR="00E80A45" w:rsidRPr="00217643" w:rsidRDefault="00E80A45" w:rsidP="00FD7079">
            <w:pPr>
              <w:rPr>
                <w:rFonts w:ascii="Arial" w:hAnsi="Arial" w:cs="Arial"/>
                <w:sz w:val="20"/>
                <w:szCs w:val="20"/>
              </w:rPr>
            </w:pPr>
            <w:r w:rsidRPr="00217643">
              <w:rPr>
                <w:rFonts w:ascii="Arial" w:hAnsi="Arial" w:cs="Arial"/>
                <w:sz w:val="20"/>
                <w:szCs w:val="20"/>
              </w:rPr>
              <w:t xml:space="preserve">Malekabine, </w:t>
            </w:r>
          </w:p>
          <w:p w:rsidR="00E80A45" w:rsidRPr="00217643" w:rsidRDefault="00E80A45" w:rsidP="00FD7079">
            <w:pPr>
              <w:rPr>
                <w:rFonts w:ascii="Arial" w:hAnsi="Arial" w:cs="Arial"/>
                <w:sz w:val="20"/>
                <w:szCs w:val="20"/>
              </w:rPr>
            </w:pPr>
            <w:proofErr w:type="gramStart"/>
            <w:r w:rsidRPr="00217643">
              <w:rPr>
                <w:rFonts w:ascii="Arial" w:hAnsi="Arial" w:cs="Arial"/>
                <w:sz w:val="20"/>
                <w:szCs w:val="20"/>
              </w:rPr>
              <w:t>hal</w:t>
            </w:r>
            <w:proofErr w:type="gramEnd"/>
            <w:r w:rsidRPr="00217643">
              <w:rPr>
                <w:rFonts w:ascii="Arial" w:hAnsi="Arial" w:cs="Arial"/>
                <w:sz w:val="20"/>
                <w:szCs w:val="20"/>
              </w:rPr>
              <w:t xml:space="preserve"> K</w:t>
            </w:r>
          </w:p>
        </w:tc>
        <w:tc>
          <w:tcPr>
            <w:tcW w:w="810" w:type="dxa"/>
            <w:tcBorders>
              <w:top w:val="single" w:sz="4" w:space="0" w:color="auto"/>
            </w:tcBorders>
          </w:tcPr>
          <w:p w:rsidR="00E80A45" w:rsidRPr="00217643" w:rsidRDefault="00FE547D" w:rsidP="00FE547D">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60</w:t>
            </w:r>
            <w:r w:rsidR="00E80A45" w:rsidRPr="00217643">
              <w:rPr>
                <w:rFonts w:ascii="Arial" w:hAnsi="Arial" w:cs="Arial"/>
                <w:sz w:val="20"/>
                <w:szCs w:val="20"/>
              </w:rPr>
              <w:t>.000</w:t>
            </w:r>
          </w:p>
        </w:tc>
        <w:tc>
          <w:tcPr>
            <w:tcW w:w="810" w:type="dxa"/>
            <w:tcBorders>
              <w:top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Opløsnings-midler</w:t>
            </w:r>
            <w:proofErr w:type="spellEnd"/>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265</w:t>
            </w:r>
            <w:r w:rsidRPr="00217643">
              <w:rPr>
                <w:rFonts w:ascii="Arial" w:hAnsi="Arial" w:cs="Arial"/>
                <w:sz w:val="20"/>
                <w:szCs w:val="20"/>
                <w:vertAlign w:val="superscript"/>
              </w:rPr>
              <w:t xml:space="preserve"> 7)</w:t>
            </w:r>
          </w:p>
        </w:tc>
        <w:tc>
          <w:tcPr>
            <w:tcW w:w="1560" w:type="dxa"/>
            <w:tcBorders>
              <w:top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25</w:t>
            </w:r>
          </w:p>
        </w:tc>
      </w:tr>
      <w:tr w:rsidR="00E80A45" w:rsidRPr="00217643" w:rsidTr="00FD7079">
        <w:tc>
          <w:tcPr>
            <w:tcW w:w="717" w:type="dxa"/>
            <w:tcBorders>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593" w:type="dxa"/>
            <w:tcBorders>
              <w:bottom w:val="single" w:sz="4" w:space="0" w:color="auto"/>
            </w:tcBorders>
          </w:tcPr>
          <w:p w:rsidR="00E80A45" w:rsidRPr="00217643" w:rsidRDefault="00E80A45" w:rsidP="00FD7079">
            <w:pPr>
              <w:jc w:val="center"/>
              <w:rPr>
                <w:rFonts w:ascii="Arial" w:hAnsi="Arial" w:cs="Arial"/>
                <w:sz w:val="20"/>
                <w:szCs w:val="20"/>
              </w:rPr>
            </w:pPr>
          </w:p>
        </w:tc>
        <w:tc>
          <w:tcPr>
            <w:tcW w:w="810" w:type="dxa"/>
            <w:tcBorders>
              <w:bottom w:val="single" w:sz="4" w:space="0" w:color="auto"/>
            </w:tcBorders>
          </w:tcPr>
          <w:p w:rsidR="00E80A45" w:rsidRPr="00217643" w:rsidRDefault="00E80A45" w:rsidP="00FD7079">
            <w:pPr>
              <w:rPr>
                <w:rFonts w:ascii="Arial" w:hAnsi="Arial" w:cs="Arial"/>
                <w:sz w:val="20"/>
                <w:szCs w:val="20"/>
              </w:rPr>
            </w:pPr>
          </w:p>
        </w:tc>
        <w:tc>
          <w:tcPr>
            <w:tcW w:w="810" w:type="dxa"/>
            <w:tcBorders>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Male-støv</w:t>
            </w: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90 %</w:t>
            </w: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19</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Kalorifere</w:t>
            </w:r>
            <w:proofErr w:type="spellEnd"/>
            <w:r w:rsidRPr="00217643">
              <w:rPr>
                <w:rFonts w:ascii="Arial" w:hAnsi="Arial" w:cs="Arial"/>
                <w:sz w:val="20"/>
                <w:szCs w:val="20"/>
              </w:rPr>
              <w:t xml:space="preserve"> Oliefyr</w:t>
            </w:r>
            <w:r w:rsidR="00FE547D" w:rsidRPr="00217643">
              <w:rPr>
                <w:rFonts w:ascii="Arial" w:hAnsi="Arial" w:cs="Arial"/>
                <w:sz w:val="20"/>
                <w:szCs w:val="20"/>
              </w:rPr>
              <w:t xml:space="preserve"> 240 KW, hal R</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NO</w:t>
            </w:r>
            <w:r w:rsidRPr="00217643">
              <w:rPr>
                <w:rFonts w:ascii="Arial" w:hAnsi="Arial" w:cs="Arial"/>
                <w:sz w:val="20"/>
                <w:szCs w:val="20"/>
                <w:vertAlign w:val="subscript"/>
              </w:rPr>
              <w:t>x</w:t>
            </w:r>
            <w:proofErr w:type="spellEnd"/>
            <w:r w:rsidRPr="00217643">
              <w:rPr>
                <w:rFonts w:ascii="Arial" w:hAnsi="Arial" w:cs="Arial"/>
                <w:sz w:val="20"/>
                <w:szCs w:val="20"/>
              </w:rPr>
              <w:t xml:space="preserve"> </w:t>
            </w:r>
            <w:r w:rsidRPr="00217643">
              <w:rPr>
                <w:rFonts w:ascii="Arial" w:hAnsi="Arial" w:cs="Arial"/>
                <w:sz w:val="20"/>
                <w:szCs w:val="20"/>
                <w:vertAlign w:val="superscript"/>
              </w:rPr>
              <w:t>6)</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CO</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 xml:space="preserve"> 250 </w:t>
            </w:r>
            <w:r w:rsidRPr="00217643">
              <w:rPr>
                <w:rFonts w:ascii="Arial" w:hAnsi="Arial" w:cs="Arial"/>
                <w:sz w:val="20"/>
                <w:szCs w:val="20"/>
                <w:vertAlign w:val="superscript"/>
              </w:rPr>
              <w:t>2) 5)</w:t>
            </w:r>
          </w:p>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 xml:space="preserve">100 </w:t>
            </w:r>
            <w:r w:rsidRPr="00217643">
              <w:rPr>
                <w:rFonts w:ascii="Arial" w:hAnsi="Arial" w:cs="Arial"/>
                <w:sz w:val="20"/>
                <w:szCs w:val="20"/>
                <w:vertAlign w:val="superscript"/>
              </w:rPr>
              <w:t>2) 5)</w:t>
            </w:r>
          </w:p>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vertAlign w:val="superscript"/>
              </w:rPr>
            </w:pPr>
          </w:p>
        </w:tc>
        <w:tc>
          <w:tcPr>
            <w:tcW w:w="1560" w:type="dxa"/>
            <w:tcBorders>
              <w:top w:val="single" w:sz="4" w:space="0" w:color="auto"/>
              <w:bottom w:val="single" w:sz="4" w:space="0" w:color="auto"/>
            </w:tcBorders>
          </w:tcPr>
          <w:p w:rsidR="00E80A45" w:rsidRPr="00217643" w:rsidRDefault="00E80A45" w:rsidP="00FD7079">
            <w:pPr>
              <w:jc w:val="center"/>
              <w:rPr>
                <w:rFonts w:ascii="Arial" w:hAnsi="Arial" w:cs="Arial"/>
                <w:sz w:val="20"/>
                <w:szCs w:val="20"/>
              </w:rPr>
            </w:pPr>
            <w:r w:rsidRPr="00217643">
              <w:rPr>
                <w:rFonts w:ascii="Arial" w:hAnsi="Arial" w:cs="Arial"/>
                <w:sz w:val="20"/>
                <w:szCs w:val="20"/>
              </w:rPr>
              <w:t>13,3m over terræn</w:t>
            </w: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21</w:t>
            </w:r>
          </w:p>
        </w:tc>
        <w:tc>
          <w:tcPr>
            <w:tcW w:w="1593"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Kalorifere</w:t>
            </w:r>
            <w:proofErr w:type="spellEnd"/>
            <w:r w:rsidRPr="00217643">
              <w:rPr>
                <w:rFonts w:ascii="Arial" w:hAnsi="Arial" w:cs="Arial"/>
                <w:sz w:val="20"/>
                <w:szCs w:val="20"/>
              </w:rPr>
              <w:t xml:space="preserve"> Oliefyr</w:t>
            </w:r>
            <w:r w:rsidR="00213DA4" w:rsidRPr="00217643">
              <w:rPr>
                <w:rFonts w:ascii="Arial" w:hAnsi="Arial" w:cs="Arial"/>
                <w:sz w:val="20"/>
                <w:szCs w:val="20"/>
              </w:rPr>
              <w:t xml:space="preserve"> 240 KW, hal K</w:t>
            </w:r>
            <w:r w:rsidRPr="00217643">
              <w:rPr>
                <w:rFonts w:ascii="Arial" w:hAnsi="Arial" w:cs="Arial"/>
                <w:sz w:val="20"/>
                <w:szCs w:val="20"/>
              </w:rPr>
              <w:t xml:space="preserve"> </w:t>
            </w: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roofErr w:type="spellStart"/>
            <w:r w:rsidRPr="00217643">
              <w:rPr>
                <w:rFonts w:ascii="Arial" w:hAnsi="Arial" w:cs="Arial"/>
                <w:sz w:val="20"/>
                <w:szCs w:val="20"/>
              </w:rPr>
              <w:t>NO</w:t>
            </w:r>
            <w:r w:rsidRPr="00217643">
              <w:rPr>
                <w:rFonts w:ascii="Arial" w:hAnsi="Arial" w:cs="Arial"/>
                <w:sz w:val="20"/>
                <w:szCs w:val="20"/>
                <w:vertAlign w:val="subscript"/>
              </w:rPr>
              <w:t>x</w:t>
            </w:r>
            <w:proofErr w:type="spellEnd"/>
            <w:r w:rsidRPr="00217643">
              <w:rPr>
                <w:rFonts w:ascii="Arial" w:hAnsi="Arial" w:cs="Arial"/>
                <w:sz w:val="20"/>
                <w:szCs w:val="20"/>
              </w:rPr>
              <w:t xml:space="preserve"> </w:t>
            </w:r>
            <w:r w:rsidRPr="00217643">
              <w:rPr>
                <w:rFonts w:ascii="Arial" w:hAnsi="Arial" w:cs="Arial"/>
                <w:sz w:val="20"/>
                <w:szCs w:val="20"/>
                <w:vertAlign w:val="superscript"/>
              </w:rPr>
              <w:t>6)</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CO</w:t>
            </w:r>
          </w:p>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 xml:space="preserve"> 250 </w:t>
            </w:r>
            <w:r w:rsidRPr="00217643">
              <w:rPr>
                <w:rFonts w:ascii="Arial" w:hAnsi="Arial" w:cs="Arial"/>
                <w:sz w:val="20"/>
                <w:szCs w:val="20"/>
                <w:vertAlign w:val="superscript"/>
              </w:rPr>
              <w:t>2) 5)</w:t>
            </w:r>
          </w:p>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 xml:space="preserve">100 </w:t>
            </w:r>
            <w:r w:rsidRPr="00217643">
              <w:rPr>
                <w:rFonts w:ascii="Arial" w:hAnsi="Arial" w:cs="Arial"/>
                <w:sz w:val="20"/>
                <w:szCs w:val="20"/>
                <w:vertAlign w:val="superscript"/>
              </w:rPr>
              <w:t>2) 5)</w:t>
            </w:r>
          </w:p>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vertAlign w:val="superscript"/>
              </w:rPr>
            </w:pPr>
          </w:p>
        </w:tc>
        <w:tc>
          <w:tcPr>
            <w:tcW w:w="1560" w:type="dxa"/>
            <w:tcBorders>
              <w:top w:val="single" w:sz="4" w:space="0" w:color="auto"/>
              <w:bottom w:val="single" w:sz="4" w:space="0" w:color="auto"/>
            </w:tcBorders>
          </w:tcPr>
          <w:p w:rsidR="00E80A45" w:rsidRPr="00217643" w:rsidRDefault="00E80A45" w:rsidP="00FD7079">
            <w:pPr>
              <w:jc w:val="center"/>
              <w:rPr>
                <w:rFonts w:ascii="Arial" w:hAnsi="Arial" w:cs="Arial"/>
                <w:sz w:val="20"/>
                <w:szCs w:val="20"/>
              </w:rPr>
            </w:pPr>
            <w:r w:rsidRPr="00217643">
              <w:rPr>
                <w:rFonts w:ascii="Arial" w:hAnsi="Arial" w:cs="Arial"/>
                <w:sz w:val="20"/>
                <w:szCs w:val="20"/>
              </w:rPr>
              <w:t>11,5m over terræn</w:t>
            </w:r>
          </w:p>
        </w:tc>
      </w:tr>
      <w:tr w:rsidR="00E80A45" w:rsidRPr="00217643" w:rsidTr="00FD7079">
        <w:tc>
          <w:tcPr>
            <w:tcW w:w="717"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23</w:t>
            </w:r>
          </w:p>
        </w:tc>
        <w:tc>
          <w:tcPr>
            <w:tcW w:w="1593" w:type="dxa"/>
            <w:tcBorders>
              <w:top w:val="single" w:sz="4" w:space="0" w:color="auto"/>
              <w:bottom w:val="single" w:sz="4" w:space="0" w:color="auto"/>
            </w:tcBorders>
          </w:tcPr>
          <w:p w:rsidR="00E80A45" w:rsidRPr="00217643" w:rsidRDefault="00E80A45" w:rsidP="00FD7079">
            <w:pPr>
              <w:jc w:val="center"/>
              <w:rPr>
                <w:rFonts w:ascii="Arial" w:hAnsi="Arial" w:cs="Arial"/>
                <w:sz w:val="20"/>
                <w:szCs w:val="20"/>
              </w:rPr>
            </w:pPr>
            <w:r w:rsidRPr="00217643">
              <w:rPr>
                <w:rFonts w:ascii="Arial" w:hAnsi="Arial" w:cs="Arial"/>
                <w:sz w:val="20"/>
                <w:szCs w:val="20"/>
              </w:rPr>
              <w:t>Svejsning, hal P – mobilt udsug, bruges kun lejlighedsvis</w:t>
            </w:r>
          </w:p>
        </w:tc>
        <w:tc>
          <w:tcPr>
            <w:tcW w:w="810" w:type="dxa"/>
            <w:tcBorders>
              <w:top w:val="single" w:sz="4" w:space="0" w:color="auto"/>
              <w:bottom w:val="single" w:sz="4" w:space="0" w:color="auto"/>
            </w:tcBorders>
          </w:tcPr>
          <w:p w:rsidR="00E80A45" w:rsidRPr="00217643" w:rsidRDefault="00E80A45" w:rsidP="00FD7079">
            <w:pPr>
              <w:rPr>
                <w:rFonts w:ascii="Arial" w:hAnsi="Arial" w:cs="Arial"/>
                <w:sz w:val="20"/>
                <w:szCs w:val="20"/>
              </w:rPr>
            </w:pPr>
          </w:p>
        </w:tc>
        <w:tc>
          <w:tcPr>
            <w:tcW w:w="81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80A45" w:rsidRPr="00217643" w:rsidRDefault="00E80A45"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Filter iht. svejserøgs-vejledningen</w:t>
            </w:r>
          </w:p>
        </w:tc>
        <w:tc>
          <w:tcPr>
            <w:tcW w:w="1802" w:type="dxa"/>
            <w:tcBorders>
              <w:top w:val="single" w:sz="4" w:space="0" w:color="auto"/>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80A45" w:rsidRPr="00217643" w:rsidRDefault="00E80A45"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Højde iht. svejserøgs-vejledningen</w:t>
            </w:r>
          </w:p>
        </w:tc>
      </w:tr>
      <w:tr w:rsidR="00E37A37" w:rsidRPr="00217643" w:rsidTr="00E37A37">
        <w:tc>
          <w:tcPr>
            <w:tcW w:w="717"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34</w:t>
            </w:r>
          </w:p>
        </w:tc>
        <w:tc>
          <w:tcPr>
            <w:tcW w:w="1593" w:type="dxa"/>
            <w:tcBorders>
              <w:top w:val="single" w:sz="4" w:space="0" w:color="auto"/>
              <w:bottom w:val="single" w:sz="4" w:space="0" w:color="auto"/>
            </w:tcBorders>
          </w:tcPr>
          <w:p w:rsidR="00E37A37" w:rsidRPr="00217643" w:rsidRDefault="00E37A37" w:rsidP="00FD7079">
            <w:pPr>
              <w:jc w:val="center"/>
              <w:rPr>
                <w:rFonts w:ascii="Arial" w:hAnsi="Arial" w:cs="Arial"/>
                <w:sz w:val="20"/>
                <w:szCs w:val="20"/>
              </w:rPr>
            </w:pPr>
            <w:r w:rsidRPr="00217643">
              <w:rPr>
                <w:rFonts w:ascii="Arial" w:hAnsi="Arial" w:cs="Arial"/>
                <w:sz w:val="20"/>
                <w:szCs w:val="20"/>
              </w:rPr>
              <w:t>Ventilationsanlæg til skumning hal P</w:t>
            </w:r>
          </w:p>
        </w:tc>
        <w:tc>
          <w:tcPr>
            <w:tcW w:w="810" w:type="dxa"/>
            <w:tcBorders>
              <w:top w:val="single" w:sz="4" w:space="0" w:color="auto"/>
              <w:bottom w:val="single" w:sz="4" w:space="0" w:color="auto"/>
            </w:tcBorders>
          </w:tcPr>
          <w:p w:rsidR="00E37A37" w:rsidRPr="00217643" w:rsidRDefault="00E37A37" w:rsidP="00FD7079">
            <w:pPr>
              <w:rPr>
                <w:rFonts w:ascii="Arial" w:hAnsi="Arial" w:cs="Arial"/>
                <w:sz w:val="20"/>
                <w:szCs w:val="20"/>
              </w:rPr>
            </w:pPr>
            <w:r w:rsidRPr="00217643">
              <w:rPr>
                <w:rFonts w:ascii="Arial" w:hAnsi="Arial" w:cs="Arial"/>
                <w:sz w:val="20"/>
                <w:szCs w:val="20"/>
              </w:rPr>
              <w:t>34.000</w:t>
            </w:r>
          </w:p>
        </w:tc>
        <w:tc>
          <w:tcPr>
            <w:tcW w:w="81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800x</w:t>
            </w:r>
          </w:p>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1300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 over tagryg forhøjes inden 1.10.2019</w:t>
            </w:r>
          </w:p>
        </w:tc>
      </w:tr>
      <w:tr w:rsidR="00E37A37" w:rsidRPr="00217643" w:rsidTr="00E37A37">
        <w:tc>
          <w:tcPr>
            <w:tcW w:w="717"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lastRenderedPageBreak/>
              <w:t>36</w:t>
            </w:r>
          </w:p>
        </w:tc>
        <w:tc>
          <w:tcPr>
            <w:tcW w:w="1593" w:type="dxa"/>
            <w:tcBorders>
              <w:top w:val="single" w:sz="4" w:space="0" w:color="auto"/>
              <w:bottom w:val="single" w:sz="4" w:space="0" w:color="auto"/>
            </w:tcBorders>
          </w:tcPr>
          <w:p w:rsidR="00E37A37" w:rsidRPr="00217643" w:rsidRDefault="00E37A37" w:rsidP="00FD7079">
            <w:pPr>
              <w:jc w:val="center"/>
              <w:rPr>
                <w:rFonts w:ascii="Arial" w:hAnsi="Arial" w:cs="Arial"/>
                <w:sz w:val="20"/>
                <w:szCs w:val="20"/>
              </w:rPr>
            </w:pPr>
            <w:r w:rsidRPr="00217643">
              <w:rPr>
                <w:rFonts w:ascii="Arial" w:hAnsi="Arial" w:cs="Arial"/>
                <w:sz w:val="20"/>
                <w:szCs w:val="20"/>
              </w:rPr>
              <w:t>Svejserøg hal P</w:t>
            </w:r>
          </w:p>
        </w:tc>
        <w:tc>
          <w:tcPr>
            <w:tcW w:w="810" w:type="dxa"/>
            <w:tcBorders>
              <w:top w:val="single" w:sz="4" w:space="0" w:color="auto"/>
              <w:bottom w:val="single" w:sz="4" w:space="0" w:color="auto"/>
            </w:tcBorders>
          </w:tcPr>
          <w:p w:rsidR="00E37A37" w:rsidRPr="00217643" w:rsidRDefault="00E37A37" w:rsidP="00FD7079">
            <w:pPr>
              <w:rPr>
                <w:rFonts w:ascii="Arial" w:hAnsi="Arial" w:cs="Arial"/>
                <w:sz w:val="20"/>
                <w:szCs w:val="20"/>
              </w:rPr>
            </w:pPr>
            <w:r w:rsidRPr="00217643">
              <w:rPr>
                <w:rFonts w:ascii="Arial" w:hAnsi="Arial" w:cs="Arial"/>
                <w:sz w:val="20"/>
                <w:szCs w:val="20"/>
              </w:rPr>
              <w:t>6500</w:t>
            </w:r>
          </w:p>
        </w:tc>
        <w:tc>
          <w:tcPr>
            <w:tcW w:w="81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400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r w:rsidRPr="00217643">
              <w:rPr>
                <w:rFonts w:ascii="Arial" w:hAnsi="Arial" w:cs="Arial"/>
                <w:sz w:val="20"/>
                <w:szCs w:val="20"/>
              </w:rPr>
              <w:t xml:space="preserve">Filter iht. </w:t>
            </w:r>
            <w:proofErr w:type="spellStart"/>
            <w:r w:rsidRPr="00217643">
              <w:rPr>
                <w:rFonts w:ascii="Arial" w:hAnsi="Arial" w:cs="Arial"/>
                <w:sz w:val="20"/>
                <w:szCs w:val="20"/>
              </w:rPr>
              <w:t>Svejserøgvejledning</w:t>
            </w:r>
            <w:proofErr w:type="spellEnd"/>
          </w:p>
        </w:tc>
        <w:tc>
          <w:tcPr>
            <w:tcW w:w="1802"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 over tagryg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37</w:t>
            </w:r>
          </w:p>
        </w:tc>
        <w:tc>
          <w:tcPr>
            <w:tcW w:w="1593" w:type="dxa"/>
            <w:tcBorders>
              <w:top w:val="single" w:sz="4" w:space="0" w:color="auto"/>
              <w:bottom w:val="single" w:sz="4" w:space="0" w:color="auto"/>
            </w:tcBorders>
          </w:tcPr>
          <w:p w:rsidR="00E37A37" w:rsidRPr="00217643" w:rsidRDefault="00F674ED" w:rsidP="00FD7079">
            <w:pPr>
              <w:jc w:val="center"/>
              <w:rPr>
                <w:rFonts w:ascii="Arial" w:hAnsi="Arial" w:cs="Arial"/>
                <w:sz w:val="20"/>
                <w:szCs w:val="20"/>
              </w:rPr>
            </w:pPr>
            <w:r w:rsidRPr="00217643">
              <w:rPr>
                <w:rFonts w:ascii="Arial" w:hAnsi="Arial" w:cs="Arial"/>
                <w:sz w:val="20"/>
                <w:szCs w:val="20"/>
              </w:rPr>
              <w:t>Procesud</w:t>
            </w:r>
            <w:r w:rsidR="00FE547D" w:rsidRPr="00217643">
              <w:rPr>
                <w:rFonts w:ascii="Arial" w:hAnsi="Arial" w:cs="Arial"/>
                <w:sz w:val="20"/>
                <w:szCs w:val="20"/>
              </w:rPr>
              <w:t>sugning fra ovne</w:t>
            </w:r>
          </w:p>
        </w:tc>
        <w:tc>
          <w:tcPr>
            <w:tcW w:w="810" w:type="dxa"/>
            <w:tcBorders>
              <w:top w:val="single" w:sz="4" w:space="0" w:color="auto"/>
              <w:bottom w:val="single" w:sz="4" w:space="0" w:color="auto"/>
            </w:tcBorders>
          </w:tcPr>
          <w:p w:rsidR="00E37A37" w:rsidRPr="00217643" w:rsidRDefault="00FE547D" w:rsidP="00FD7079">
            <w:pPr>
              <w:rPr>
                <w:rFonts w:ascii="Arial" w:hAnsi="Arial" w:cs="Arial"/>
                <w:sz w:val="20"/>
                <w:szCs w:val="20"/>
              </w:rPr>
            </w:pPr>
            <w:r w:rsidRPr="00217643">
              <w:rPr>
                <w:rFonts w:ascii="Arial" w:hAnsi="Arial" w:cs="Arial"/>
                <w:sz w:val="20"/>
                <w:szCs w:val="20"/>
              </w:rPr>
              <w:t>3000</w:t>
            </w:r>
          </w:p>
        </w:tc>
        <w:tc>
          <w:tcPr>
            <w:tcW w:w="810" w:type="dxa"/>
            <w:tcBorders>
              <w:top w:val="single" w:sz="4" w:space="0" w:color="auto"/>
              <w:bottom w:val="single" w:sz="4" w:space="0" w:color="auto"/>
            </w:tcBorders>
          </w:tcPr>
          <w:p w:rsidR="00E37A37" w:rsidRPr="00217643" w:rsidRDefault="00FE547D"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320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37A37" w:rsidRPr="00217643" w:rsidRDefault="00FE547D"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38</w:t>
            </w:r>
          </w:p>
        </w:tc>
        <w:tc>
          <w:tcPr>
            <w:tcW w:w="1593" w:type="dxa"/>
            <w:tcBorders>
              <w:top w:val="single" w:sz="4" w:space="0" w:color="auto"/>
              <w:bottom w:val="single" w:sz="4" w:space="0" w:color="auto"/>
            </w:tcBorders>
          </w:tcPr>
          <w:p w:rsidR="00E37A37" w:rsidRPr="00217643" w:rsidRDefault="00FE547D" w:rsidP="00FD7079">
            <w:pPr>
              <w:jc w:val="center"/>
              <w:rPr>
                <w:rFonts w:ascii="Arial" w:hAnsi="Arial" w:cs="Arial"/>
                <w:sz w:val="20"/>
                <w:szCs w:val="20"/>
              </w:rPr>
            </w:pPr>
            <w:r w:rsidRPr="00217643">
              <w:rPr>
                <w:rFonts w:ascii="Arial" w:hAnsi="Arial" w:cs="Arial"/>
                <w:sz w:val="20"/>
                <w:szCs w:val="20"/>
              </w:rPr>
              <w:t>Stinkskab</w:t>
            </w:r>
          </w:p>
        </w:tc>
        <w:tc>
          <w:tcPr>
            <w:tcW w:w="810" w:type="dxa"/>
            <w:tcBorders>
              <w:top w:val="single" w:sz="4" w:space="0" w:color="auto"/>
              <w:bottom w:val="single" w:sz="4" w:space="0" w:color="auto"/>
            </w:tcBorders>
          </w:tcPr>
          <w:p w:rsidR="00E37A37" w:rsidRPr="00217643" w:rsidRDefault="00FE547D" w:rsidP="00FD7079">
            <w:pPr>
              <w:rPr>
                <w:rFonts w:ascii="Arial" w:hAnsi="Arial" w:cs="Arial"/>
                <w:sz w:val="20"/>
                <w:szCs w:val="20"/>
              </w:rPr>
            </w:pPr>
            <w:r w:rsidRPr="00217643">
              <w:rPr>
                <w:rFonts w:ascii="Arial" w:hAnsi="Arial" w:cs="Arial"/>
                <w:sz w:val="20"/>
                <w:szCs w:val="20"/>
              </w:rPr>
              <w:t>600</w:t>
            </w:r>
          </w:p>
        </w:tc>
        <w:tc>
          <w:tcPr>
            <w:tcW w:w="810" w:type="dxa"/>
            <w:tcBorders>
              <w:top w:val="single" w:sz="4" w:space="0" w:color="auto"/>
              <w:bottom w:val="single" w:sz="4" w:space="0" w:color="auto"/>
            </w:tcBorders>
          </w:tcPr>
          <w:p w:rsidR="00E37A37" w:rsidRPr="00217643" w:rsidRDefault="00FE547D"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125</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37A37" w:rsidRPr="00217643" w:rsidRDefault="00FE547D"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39</w:t>
            </w:r>
          </w:p>
        </w:tc>
        <w:tc>
          <w:tcPr>
            <w:tcW w:w="1593" w:type="dxa"/>
            <w:tcBorders>
              <w:top w:val="single" w:sz="4" w:space="0" w:color="auto"/>
              <w:bottom w:val="single" w:sz="4" w:space="0" w:color="auto"/>
            </w:tcBorders>
          </w:tcPr>
          <w:p w:rsidR="00E37A37" w:rsidRPr="00217643" w:rsidRDefault="00FE547D" w:rsidP="00FD7079">
            <w:pPr>
              <w:jc w:val="center"/>
              <w:rPr>
                <w:rFonts w:ascii="Arial" w:hAnsi="Arial" w:cs="Arial"/>
                <w:sz w:val="20"/>
                <w:szCs w:val="20"/>
              </w:rPr>
            </w:pPr>
            <w:r w:rsidRPr="00217643">
              <w:rPr>
                <w:rFonts w:ascii="Arial" w:hAnsi="Arial" w:cs="Arial"/>
                <w:sz w:val="20"/>
                <w:szCs w:val="20"/>
              </w:rPr>
              <w:t>Punktudsugning</w:t>
            </w:r>
          </w:p>
        </w:tc>
        <w:tc>
          <w:tcPr>
            <w:tcW w:w="810" w:type="dxa"/>
            <w:tcBorders>
              <w:top w:val="single" w:sz="4" w:space="0" w:color="auto"/>
              <w:bottom w:val="single" w:sz="4" w:space="0" w:color="auto"/>
            </w:tcBorders>
          </w:tcPr>
          <w:p w:rsidR="00E37A37" w:rsidRPr="00217643" w:rsidRDefault="00FE547D" w:rsidP="00FD7079">
            <w:pPr>
              <w:rPr>
                <w:rFonts w:ascii="Arial" w:hAnsi="Arial" w:cs="Arial"/>
                <w:sz w:val="20"/>
                <w:szCs w:val="20"/>
              </w:rPr>
            </w:pPr>
            <w:r w:rsidRPr="00217643">
              <w:rPr>
                <w:rFonts w:ascii="Arial" w:hAnsi="Arial" w:cs="Arial"/>
                <w:sz w:val="20"/>
                <w:szCs w:val="20"/>
              </w:rPr>
              <w:t>1200</w:t>
            </w:r>
          </w:p>
        </w:tc>
        <w:tc>
          <w:tcPr>
            <w:tcW w:w="810" w:type="dxa"/>
            <w:tcBorders>
              <w:top w:val="single" w:sz="4" w:space="0" w:color="auto"/>
              <w:bottom w:val="single" w:sz="4" w:space="0" w:color="auto"/>
            </w:tcBorders>
          </w:tcPr>
          <w:p w:rsidR="00E37A37" w:rsidRPr="00217643" w:rsidRDefault="00FE547D"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200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37A37" w:rsidRPr="00217643" w:rsidRDefault="00FE547D"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40</w:t>
            </w:r>
          </w:p>
        </w:tc>
        <w:tc>
          <w:tcPr>
            <w:tcW w:w="1593" w:type="dxa"/>
            <w:tcBorders>
              <w:top w:val="single" w:sz="4" w:space="0" w:color="auto"/>
              <w:bottom w:val="single" w:sz="4" w:space="0" w:color="auto"/>
            </w:tcBorders>
          </w:tcPr>
          <w:p w:rsidR="00E37A37" w:rsidRPr="00217643" w:rsidRDefault="00FE547D" w:rsidP="00FD7079">
            <w:pPr>
              <w:jc w:val="center"/>
              <w:rPr>
                <w:rFonts w:ascii="Arial" w:hAnsi="Arial" w:cs="Arial"/>
                <w:sz w:val="20"/>
                <w:szCs w:val="20"/>
              </w:rPr>
            </w:pPr>
            <w:r w:rsidRPr="00217643">
              <w:rPr>
                <w:rFonts w:ascii="Arial" w:hAnsi="Arial" w:cs="Arial"/>
                <w:sz w:val="20"/>
                <w:szCs w:val="20"/>
              </w:rPr>
              <w:t>Spånsuger</w:t>
            </w:r>
          </w:p>
        </w:tc>
        <w:tc>
          <w:tcPr>
            <w:tcW w:w="810" w:type="dxa"/>
            <w:tcBorders>
              <w:top w:val="single" w:sz="4" w:space="0" w:color="auto"/>
              <w:bottom w:val="single" w:sz="4" w:space="0" w:color="auto"/>
            </w:tcBorders>
          </w:tcPr>
          <w:p w:rsidR="00E37A37" w:rsidRPr="00217643" w:rsidRDefault="00FE547D" w:rsidP="00FD7079">
            <w:pPr>
              <w:rPr>
                <w:rFonts w:ascii="Arial" w:hAnsi="Arial" w:cs="Arial"/>
                <w:sz w:val="20"/>
                <w:szCs w:val="20"/>
              </w:rPr>
            </w:pPr>
            <w:r w:rsidRPr="00217643">
              <w:rPr>
                <w:rFonts w:ascii="Arial" w:hAnsi="Arial" w:cs="Arial"/>
                <w:sz w:val="20"/>
                <w:szCs w:val="20"/>
              </w:rPr>
              <w:t>1293</w:t>
            </w:r>
          </w:p>
        </w:tc>
        <w:tc>
          <w:tcPr>
            <w:tcW w:w="810" w:type="dxa"/>
            <w:tcBorders>
              <w:top w:val="single" w:sz="4" w:space="0" w:color="auto"/>
              <w:bottom w:val="single" w:sz="4" w:space="0" w:color="auto"/>
            </w:tcBorders>
          </w:tcPr>
          <w:p w:rsidR="00E37A37" w:rsidRPr="00217643" w:rsidRDefault="00FE547D"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200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E37A37"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E37A37" w:rsidRPr="00217643" w:rsidRDefault="00FE547D"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41</w:t>
            </w:r>
          </w:p>
        </w:tc>
        <w:tc>
          <w:tcPr>
            <w:tcW w:w="1593" w:type="dxa"/>
            <w:tcBorders>
              <w:top w:val="single" w:sz="4" w:space="0" w:color="auto"/>
              <w:bottom w:val="single" w:sz="4" w:space="0" w:color="auto"/>
            </w:tcBorders>
          </w:tcPr>
          <w:p w:rsidR="00E37A37" w:rsidRPr="00217643" w:rsidRDefault="003D2B9C" w:rsidP="00FD7079">
            <w:pPr>
              <w:jc w:val="center"/>
              <w:rPr>
                <w:rFonts w:ascii="Arial" w:hAnsi="Arial" w:cs="Arial"/>
                <w:sz w:val="20"/>
                <w:szCs w:val="20"/>
              </w:rPr>
            </w:pPr>
            <w:r w:rsidRPr="00217643">
              <w:rPr>
                <w:rFonts w:ascii="Arial" w:hAnsi="Arial" w:cs="Arial"/>
                <w:sz w:val="20"/>
                <w:szCs w:val="20"/>
              </w:rPr>
              <w:t>Udsugningsvæg BTLC</w:t>
            </w:r>
          </w:p>
        </w:tc>
        <w:tc>
          <w:tcPr>
            <w:tcW w:w="810" w:type="dxa"/>
            <w:tcBorders>
              <w:top w:val="single" w:sz="4" w:space="0" w:color="auto"/>
              <w:bottom w:val="single" w:sz="4" w:space="0" w:color="auto"/>
            </w:tcBorders>
          </w:tcPr>
          <w:p w:rsidR="00E37A37" w:rsidRPr="00217643" w:rsidRDefault="003D2B9C" w:rsidP="00FD7079">
            <w:pPr>
              <w:rPr>
                <w:rFonts w:ascii="Arial" w:hAnsi="Arial" w:cs="Arial"/>
                <w:sz w:val="20"/>
                <w:szCs w:val="20"/>
              </w:rPr>
            </w:pPr>
            <w:r w:rsidRPr="00217643">
              <w:rPr>
                <w:rFonts w:ascii="Arial" w:hAnsi="Arial" w:cs="Arial"/>
                <w:sz w:val="20"/>
                <w:szCs w:val="20"/>
              </w:rPr>
              <w:t>8199</w:t>
            </w:r>
          </w:p>
        </w:tc>
        <w:tc>
          <w:tcPr>
            <w:tcW w:w="810" w:type="dxa"/>
            <w:tcBorders>
              <w:top w:val="single" w:sz="4" w:space="0" w:color="auto"/>
              <w:bottom w:val="single" w:sz="4" w:space="0" w:color="auto"/>
            </w:tcBorders>
          </w:tcPr>
          <w:p w:rsidR="00E37A37" w:rsidRPr="00217643" w:rsidRDefault="003D2B9C"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500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3D2B9C"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E37A37" w:rsidRPr="00217643" w:rsidRDefault="003D2B9C"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2,7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42</w:t>
            </w:r>
          </w:p>
        </w:tc>
        <w:tc>
          <w:tcPr>
            <w:tcW w:w="1593" w:type="dxa"/>
            <w:tcBorders>
              <w:top w:val="single" w:sz="4" w:space="0" w:color="auto"/>
              <w:bottom w:val="single" w:sz="4" w:space="0" w:color="auto"/>
            </w:tcBorders>
          </w:tcPr>
          <w:p w:rsidR="00E37A37" w:rsidRPr="00217643" w:rsidRDefault="003D2B9C" w:rsidP="00FD7079">
            <w:pPr>
              <w:jc w:val="center"/>
              <w:rPr>
                <w:rFonts w:ascii="Arial" w:hAnsi="Arial" w:cs="Arial"/>
                <w:sz w:val="20"/>
                <w:szCs w:val="20"/>
              </w:rPr>
            </w:pPr>
            <w:r w:rsidRPr="00217643">
              <w:rPr>
                <w:rFonts w:ascii="Arial" w:hAnsi="Arial" w:cs="Arial"/>
                <w:sz w:val="20"/>
                <w:szCs w:val="20"/>
              </w:rPr>
              <w:t>Procesudsug i slibecontainer TW</w:t>
            </w:r>
          </w:p>
        </w:tc>
        <w:tc>
          <w:tcPr>
            <w:tcW w:w="810" w:type="dxa"/>
            <w:tcBorders>
              <w:top w:val="single" w:sz="4" w:space="0" w:color="auto"/>
              <w:bottom w:val="single" w:sz="4" w:space="0" w:color="auto"/>
            </w:tcBorders>
          </w:tcPr>
          <w:p w:rsidR="00E37A37" w:rsidRPr="00217643" w:rsidRDefault="00E37A37" w:rsidP="00FD7079">
            <w:pPr>
              <w:rPr>
                <w:rFonts w:ascii="Arial" w:hAnsi="Arial" w:cs="Arial"/>
                <w:sz w:val="20"/>
                <w:szCs w:val="20"/>
              </w:rPr>
            </w:pPr>
          </w:p>
        </w:tc>
        <w:tc>
          <w:tcPr>
            <w:tcW w:w="81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3D2B9C"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E37A37" w:rsidRPr="00217643" w:rsidRDefault="003D2B9C"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43</w:t>
            </w:r>
          </w:p>
        </w:tc>
        <w:tc>
          <w:tcPr>
            <w:tcW w:w="1593" w:type="dxa"/>
            <w:tcBorders>
              <w:top w:val="single" w:sz="4" w:space="0" w:color="auto"/>
              <w:bottom w:val="single" w:sz="4" w:space="0" w:color="auto"/>
            </w:tcBorders>
          </w:tcPr>
          <w:p w:rsidR="00E37A37" w:rsidRPr="00217643" w:rsidRDefault="003D2B9C" w:rsidP="003D2B9C">
            <w:pPr>
              <w:jc w:val="center"/>
              <w:rPr>
                <w:rFonts w:ascii="Arial" w:hAnsi="Arial" w:cs="Arial"/>
                <w:sz w:val="20"/>
                <w:szCs w:val="20"/>
              </w:rPr>
            </w:pPr>
            <w:r w:rsidRPr="00217643">
              <w:rPr>
                <w:rFonts w:ascii="Arial" w:hAnsi="Arial" w:cs="Arial"/>
                <w:sz w:val="20"/>
                <w:szCs w:val="20"/>
              </w:rPr>
              <w:t>Centralstøvsuger i vådskærerum hal D, TW</w:t>
            </w:r>
          </w:p>
        </w:tc>
        <w:tc>
          <w:tcPr>
            <w:tcW w:w="810" w:type="dxa"/>
            <w:tcBorders>
              <w:top w:val="single" w:sz="4" w:space="0" w:color="auto"/>
              <w:bottom w:val="single" w:sz="4" w:space="0" w:color="auto"/>
            </w:tcBorders>
          </w:tcPr>
          <w:p w:rsidR="00E37A37" w:rsidRPr="00217643" w:rsidRDefault="003D2B9C" w:rsidP="00FD7079">
            <w:pPr>
              <w:rPr>
                <w:rFonts w:ascii="Arial" w:hAnsi="Arial" w:cs="Arial"/>
                <w:sz w:val="20"/>
                <w:szCs w:val="20"/>
              </w:rPr>
            </w:pPr>
            <w:r w:rsidRPr="00217643">
              <w:rPr>
                <w:rFonts w:ascii="Arial" w:hAnsi="Arial" w:cs="Arial"/>
                <w:sz w:val="20"/>
                <w:szCs w:val="20"/>
              </w:rPr>
              <w:t>600</w:t>
            </w:r>
          </w:p>
        </w:tc>
        <w:tc>
          <w:tcPr>
            <w:tcW w:w="810" w:type="dxa"/>
            <w:tcBorders>
              <w:top w:val="single" w:sz="4" w:space="0" w:color="auto"/>
              <w:bottom w:val="single" w:sz="4" w:space="0" w:color="auto"/>
            </w:tcBorders>
          </w:tcPr>
          <w:p w:rsidR="00E37A37" w:rsidRPr="00217643" w:rsidRDefault="003D2B9C"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160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3D2B9C"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E37A37" w:rsidRPr="00217643" w:rsidRDefault="003D2B9C"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E37A37" w:rsidRPr="00217643" w:rsidTr="00E37A37">
        <w:tc>
          <w:tcPr>
            <w:tcW w:w="717" w:type="dxa"/>
            <w:tcBorders>
              <w:top w:val="single" w:sz="4" w:space="0" w:color="auto"/>
              <w:bottom w:val="single" w:sz="4" w:space="0" w:color="auto"/>
            </w:tcBorders>
          </w:tcPr>
          <w:p w:rsidR="00E37A37"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44</w:t>
            </w:r>
          </w:p>
        </w:tc>
        <w:tc>
          <w:tcPr>
            <w:tcW w:w="1593" w:type="dxa"/>
            <w:tcBorders>
              <w:top w:val="single" w:sz="4" w:space="0" w:color="auto"/>
              <w:bottom w:val="single" w:sz="4" w:space="0" w:color="auto"/>
            </w:tcBorders>
          </w:tcPr>
          <w:p w:rsidR="008A3906" w:rsidRPr="00217643" w:rsidRDefault="008A3906" w:rsidP="008A3906">
            <w:pPr>
              <w:jc w:val="center"/>
              <w:rPr>
                <w:rFonts w:ascii="Arial" w:hAnsi="Arial" w:cs="Arial"/>
                <w:sz w:val="20"/>
                <w:szCs w:val="20"/>
              </w:rPr>
            </w:pPr>
            <w:r w:rsidRPr="00217643">
              <w:rPr>
                <w:rFonts w:ascii="Arial" w:hAnsi="Arial" w:cs="Arial"/>
                <w:sz w:val="20"/>
                <w:szCs w:val="20"/>
              </w:rPr>
              <w:t>Udsugning fra lille malekabine på siden af hal 3</w:t>
            </w:r>
          </w:p>
          <w:p w:rsidR="00E37A37" w:rsidRPr="00217643" w:rsidRDefault="00E37A37" w:rsidP="00FD7079">
            <w:pPr>
              <w:jc w:val="center"/>
              <w:rPr>
                <w:rFonts w:ascii="Arial" w:hAnsi="Arial" w:cs="Arial"/>
                <w:sz w:val="20"/>
                <w:szCs w:val="20"/>
              </w:rPr>
            </w:pPr>
          </w:p>
        </w:tc>
        <w:tc>
          <w:tcPr>
            <w:tcW w:w="810" w:type="dxa"/>
            <w:tcBorders>
              <w:top w:val="single" w:sz="4" w:space="0" w:color="auto"/>
              <w:bottom w:val="single" w:sz="4" w:space="0" w:color="auto"/>
            </w:tcBorders>
          </w:tcPr>
          <w:p w:rsidR="00E37A37" w:rsidRPr="00217643" w:rsidRDefault="008A3906" w:rsidP="00FD7079">
            <w:pPr>
              <w:rPr>
                <w:rFonts w:ascii="Arial" w:hAnsi="Arial" w:cs="Arial"/>
                <w:sz w:val="20"/>
                <w:szCs w:val="20"/>
              </w:rPr>
            </w:pPr>
            <w:r w:rsidRPr="00217643">
              <w:rPr>
                <w:rFonts w:ascii="Arial" w:hAnsi="Arial" w:cs="Arial"/>
                <w:sz w:val="20"/>
                <w:szCs w:val="20"/>
              </w:rPr>
              <w:t>20800</w:t>
            </w:r>
          </w:p>
        </w:tc>
        <w:tc>
          <w:tcPr>
            <w:tcW w:w="810" w:type="dxa"/>
            <w:tcBorders>
              <w:top w:val="single" w:sz="4" w:space="0" w:color="auto"/>
              <w:bottom w:val="single" w:sz="4" w:space="0" w:color="auto"/>
            </w:tcBorders>
          </w:tcPr>
          <w:p w:rsidR="00E37A37" w:rsidRPr="00217643" w:rsidRDefault="008A3906"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1000</w:t>
            </w:r>
          </w:p>
        </w:tc>
        <w:tc>
          <w:tcPr>
            <w:tcW w:w="90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E37A37" w:rsidRPr="00217643" w:rsidRDefault="00E37A37"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E37A37"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E37A37"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13 meter over terræn</w:t>
            </w:r>
          </w:p>
        </w:tc>
      </w:tr>
      <w:tr w:rsidR="00162210" w:rsidRPr="00217643" w:rsidTr="00E37A37">
        <w:tc>
          <w:tcPr>
            <w:tcW w:w="717"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45</w:t>
            </w:r>
          </w:p>
        </w:tc>
        <w:tc>
          <w:tcPr>
            <w:tcW w:w="1593" w:type="dxa"/>
            <w:tcBorders>
              <w:top w:val="single" w:sz="4" w:space="0" w:color="auto"/>
              <w:bottom w:val="single" w:sz="4" w:space="0" w:color="auto"/>
            </w:tcBorders>
          </w:tcPr>
          <w:p w:rsidR="008A3906" w:rsidRPr="00217643" w:rsidRDefault="008A3906" w:rsidP="008A3906">
            <w:pPr>
              <w:jc w:val="center"/>
              <w:rPr>
                <w:rFonts w:ascii="Arial" w:hAnsi="Arial" w:cs="Arial"/>
                <w:sz w:val="20"/>
                <w:szCs w:val="20"/>
              </w:rPr>
            </w:pPr>
            <w:r w:rsidRPr="00217643">
              <w:rPr>
                <w:rFonts w:ascii="Arial" w:hAnsi="Arial" w:cs="Arial"/>
                <w:sz w:val="20"/>
                <w:szCs w:val="20"/>
              </w:rPr>
              <w:t>Afkast fra oliefyr til malecontainer</w:t>
            </w:r>
          </w:p>
          <w:p w:rsidR="00162210" w:rsidRPr="00217643" w:rsidRDefault="00162210" w:rsidP="00FD7079">
            <w:pPr>
              <w:jc w:val="cente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162210" w:rsidP="00FD7079">
            <w:pP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162210" w:rsidRPr="00217643" w:rsidRDefault="00162210"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162210" w:rsidRPr="00217643" w:rsidRDefault="00162210" w:rsidP="00FD7079">
            <w:pPr>
              <w:tabs>
                <w:tab w:val="left" w:pos="567"/>
                <w:tab w:val="left" w:pos="850"/>
                <w:tab w:val="left" w:pos="1030"/>
                <w:tab w:val="left" w:pos="9072"/>
              </w:tabs>
              <w:suppressAutoHyphens/>
              <w:ind w:right="136"/>
              <w:jc w:val="center"/>
              <w:rPr>
                <w:rFonts w:ascii="Arial" w:hAnsi="Arial" w:cs="Arial"/>
                <w:sz w:val="20"/>
                <w:szCs w:val="20"/>
              </w:rPr>
            </w:pPr>
          </w:p>
        </w:tc>
      </w:tr>
      <w:tr w:rsidR="00162210" w:rsidRPr="00217643" w:rsidTr="00E37A37">
        <w:tc>
          <w:tcPr>
            <w:tcW w:w="717"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46</w:t>
            </w:r>
          </w:p>
        </w:tc>
        <w:tc>
          <w:tcPr>
            <w:tcW w:w="1593" w:type="dxa"/>
            <w:tcBorders>
              <w:top w:val="single" w:sz="4" w:space="0" w:color="auto"/>
              <w:bottom w:val="single" w:sz="4" w:space="0" w:color="auto"/>
            </w:tcBorders>
          </w:tcPr>
          <w:p w:rsidR="008A3906" w:rsidRPr="00217643" w:rsidRDefault="008A3906" w:rsidP="008A3906">
            <w:pPr>
              <w:jc w:val="center"/>
              <w:rPr>
                <w:rFonts w:ascii="Arial" w:hAnsi="Arial" w:cs="Arial"/>
                <w:sz w:val="20"/>
                <w:szCs w:val="20"/>
              </w:rPr>
            </w:pPr>
            <w:r w:rsidRPr="00217643">
              <w:rPr>
                <w:rFonts w:ascii="Arial" w:hAnsi="Arial" w:cs="Arial"/>
                <w:sz w:val="20"/>
                <w:szCs w:val="20"/>
              </w:rPr>
              <w:t>Klimarum afkast</w:t>
            </w:r>
          </w:p>
          <w:p w:rsidR="00162210" w:rsidRPr="00217643" w:rsidRDefault="00162210" w:rsidP="00FD7079">
            <w:pPr>
              <w:jc w:val="cente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162210" w:rsidP="00FD7079">
            <w:pP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162210" w:rsidRPr="00217643" w:rsidTr="00E37A37">
        <w:tc>
          <w:tcPr>
            <w:tcW w:w="717"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47</w:t>
            </w:r>
          </w:p>
        </w:tc>
        <w:tc>
          <w:tcPr>
            <w:tcW w:w="1593" w:type="dxa"/>
            <w:tcBorders>
              <w:top w:val="single" w:sz="4" w:space="0" w:color="auto"/>
              <w:bottom w:val="single" w:sz="4" w:space="0" w:color="auto"/>
            </w:tcBorders>
          </w:tcPr>
          <w:p w:rsidR="008A3906" w:rsidRPr="00217643" w:rsidRDefault="008A3906" w:rsidP="008A3906">
            <w:pPr>
              <w:jc w:val="center"/>
              <w:rPr>
                <w:rFonts w:ascii="Arial" w:hAnsi="Arial" w:cs="Arial"/>
                <w:sz w:val="20"/>
                <w:szCs w:val="20"/>
              </w:rPr>
            </w:pPr>
            <w:r w:rsidRPr="00217643">
              <w:rPr>
                <w:rFonts w:ascii="Arial" w:hAnsi="Arial" w:cs="Arial"/>
                <w:sz w:val="20"/>
                <w:szCs w:val="20"/>
              </w:rPr>
              <w:t>Ventilation til malekabinen. Afkast igennem skorstenen kilde 18</w:t>
            </w:r>
          </w:p>
          <w:p w:rsidR="00162210" w:rsidRPr="00217643" w:rsidRDefault="00162210" w:rsidP="00FD7079">
            <w:pPr>
              <w:jc w:val="cente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8A3906" w:rsidP="00FD7079">
            <w:pPr>
              <w:rPr>
                <w:rFonts w:ascii="Arial" w:hAnsi="Arial" w:cs="Arial"/>
                <w:sz w:val="20"/>
                <w:szCs w:val="20"/>
              </w:rPr>
            </w:pPr>
            <w:r w:rsidRPr="00217643">
              <w:rPr>
                <w:rFonts w:ascii="Arial" w:hAnsi="Arial" w:cs="Arial"/>
                <w:sz w:val="20"/>
                <w:szCs w:val="20"/>
              </w:rPr>
              <w:lastRenderedPageBreak/>
              <w:t>60.000</w:t>
            </w:r>
          </w:p>
        </w:tc>
        <w:tc>
          <w:tcPr>
            <w:tcW w:w="81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90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162210" w:rsidRPr="00217643" w:rsidRDefault="00162210"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162210" w:rsidRPr="00217643" w:rsidRDefault="007A24ED" w:rsidP="00FD7079">
            <w:pPr>
              <w:tabs>
                <w:tab w:val="left" w:pos="567"/>
                <w:tab w:val="left" w:pos="850"/>
                <w:tab w:val="left" w:pos="1030"/>
                <w:tab w:val="left" w:pos="9072"/>
              </w:tabs>
              <w:suppressAutoHyphens/>
              <w:ind w:right="136"/>
              <w:jc w:val="center"/>
              <w:rPr>
                <w:rFonts w:ascii="Arial" w:hAnsi="Arial" w:cs="Arial"/>
                <w:sz w:val="20"/>
                <w:szCs w:val="20"/>
              </w:rPr>
            </w:pPr>
            <w:r>
              <w:rPr>
                <w:rFonts w:ascii="Arial" w:hAnsi="Arial" w:cs="Arial"/>
                <w:sz w:val="20"/>
                <w:szCs w:val="20"/>
              </w:rPr>
              <w:t>Afkast fælles med kilde 18</w:t>
            </w:r>
          </w:p>
        </w:tc>
      </w:tr>
      <w:tr w:rsidR="00162210" w:rsidRPr="00217643" w:rsidTr="00E37A37">
        <w:tc>
          <w:tcPr>
            <w:tcW w:w="717"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48</w:t>
            </w:r>
          </w:p>
        </w:tc>
        <w:tc>
          <w:tcPr>
            <w:tcW w:w="1593" w:type="dxa"/>
            <w:tcBorders>
              <w:top w:val="single" w:sz="4" w:space="0" w:color="auto"/>
              <w:bottom w:val="single" w:sz="4" w:space="0" w:color="auto"/>
            </w:tcBorders>
          </w:tcPr>
          <w:p w:rsidR="00162210" w:rsidRPr="00217643" w:rsidRDefault="008A3906" w:rsidP="00FD7079">
            <w:pPr>
              <w:jc w:val="center"/>
              <w:rPr>
                <w:rFonts w:ascii="Arial" w:hAnsi="Arial" w:cs="Arial"/>
                <w:sz w:val="20"/>
                <w:szCs w:val="20"/>
              </w:rPr>
            </w:pPr>
            <w:r w:rsidRPr="00217643">
              <w:rPr>
                <w:rFonts w:ascii="Arial" w:hAnsi="Arial" w:cs="Arial"/>
                <w:sz w:val="20"/>
                <w:szCs w:val="20"/>
              </w:rPr>
              <w:t>VU01 Procesanlæg for slibestøv/støvsugning</w:t>
            </w:r>
          </w:p>
        </w:tc>
        <w:tc>
          <w:tcPr>
            <w:tcW w:w="810" w:type="dxa"/>
            <w:tcBorders>
              <w:top w:val="single" w:sz="4" w:space="0" w:color="auto"/>
              <w:bottom w:val="single" w:sz="4" w:space="0" w:color="auto"/>
            </w:tcBorders>
          </w:tcPr>
          <w:p w:rsidR="00162210" w:rsidRPr="00217643" w:rsidRDefault="008A3906" w:rsidP="00FD7079">
            <w:pPr>
              <w:rPr>
                <w:rFonts w:ascii="Arial" w:hAnsi="Arial" w:cs="Arial"/>
                <w:sz w:val="20"/>
                <w:szCs w:val="20"/>
              </w:rPr>
            </w:pPr>
            <w:r w:rsidRPr="00217643">
              <w:rPr>
                <w:rFonts w:ascii="Arial" w:hAnsi="Arial" w:cs="Arial"/>
                <w:sz w:val="20"/>
                <w:szCs w:val="20"/>
              </w:rPr>
              <w:t>1200</w:t>
            </w:r>
          </w:p>
        </w:tc>
        <w:tc>
          <w:tcPr>
            <w:tcW w:w="810" w:type="dxa"/>
            <w:tcBorders>
              <w:top w:val="single" w:sz="4" w:space="0" w:color="auto"/>
              <w:bottom w:val="single" w:sz="4" w:space="0" w:color="auto"/>
            </w:tcBorders>
          </w:tcPr>
          <w:p w:rsidR="00162210" w:rsidRPr="00217643" w:rsidRDefault="008A3906"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315</w:t>
            </w:r>
          </w:p>
        </w:tc>
        <w:tc>
          <w:tcPr>
            <w:tcW w:w="90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1,5 meter over tagryg</w:t>
            </w:r>
          </w:p>
        </w:tc>
      </w:tr>
      <w:tr w:rsidR="00162210" w:rsidRPr="00217643" w:rsidTr="00E37A37">
        <w:tc>
          <w:tcPr>
            <w:tcW w:w="717"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49</w:t>
            </w:r>
          </w:p>
        </w:tc>
        <w:tc>
          <w:tcPr>
            <w:tcW w:w="1593" w:type="dxa"/>
            <w:tcBorders>
              <w:top w:val="single" w:sz="4" w:space="0" w:color="auto"/>
              <w:bottom w:val="single" w:sz="4" w:space="0" w:color="auto"/>
            </w:tcBorders>
          </w:tcPr>
          <w:p w:rsidR="008A3906" w:rsidRPr="00217643" w:rsidRDefault="008A3906" w:rsidP="008A3906">
            <w:pPr>
              <w:jc w:val="center"/>
              <w:rPr>
                <w:rFonts w:ascii="Arial" w:hAnsi="Arial" w:cs="Arial"/>
                <w:sz w:val="20"/>
                <w:szCs w:val="20"/>
              </w:rPr>
            </w:pPr>
            <w:r w:rsidRPr="00217643">
              <w:rPr>
                <w:rFonts w:ascii="Arial" w:hAnsi="Arial" w:cs="Arial"/>
                <w:sz w:val="20"/>
                <w:szCs w:val="20"/>
              </w:rPr>
              <w:t>Støvsuger anlæg, hal K (ATEX)</w:t>
            </w:r>
          </w:p>
          <w:p w:rsidR="00162210" w:rsidRPr="00217643" w:rsidRDefault="00162210" w:rsidP="00FD7079">
            <w:pPr>
              <w:jc w:val="cente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8A3906" w:rsidP="00FD7079">
            <w:pPr>
              <w:rPr>
                <w:rFonts w:ascii="Arial" w:hAnsi="Arial" w:cs="Arial"/>
                <w:sz w:val="20"/>
                <w:szCs w:val="20"/>
              </w:rPr>
            </w:pPr>
            <w:r w:rsidRPr="00217643">
              <w:rPr>
                <w:rFonts w:ascii="Arial" w:hAnsi="Arial" w:cs="Arial"/>
                <w:sz w:val="20"/>
                <w:szCs w:val="20"/>
              </w:rPr>
              <w:t>600</w:t>
            </w:r>
          </w:p>
        </w:tc>
        <w:tc>
          <w:tcPr>
            <w:tcW w:w="810" w:type="dxa"/>
            <w:tcBorders>
              <w:top w:val="single" w:sz="4" w:space="0" w:color="auto"/>
              <w:bottom w:val="single" w:sz="4" w:space="0" w:color="auto"/>
            </w:tcBorders>
          </w:tcPr>
          <w:p w:rsidR="00162210" w:rsidRPr="00217643" w:rsidRDefault="008A3906"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160</w:t>
            </w:r>
          </w:p>
        </w:tc>
        <w:tc>
          <w:tcPr>
            <w:tcW w:w="90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5</w:t>
            </w:r>
          </w:p>
        </w:tc>
        <w:tc>
          <w:tcPr>
            <w:tcW w:w="1560"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 meter over tag</w:t>
            </w:r>
          </w:p>
        </w:tc>
      </w:tr>
      <w:tr w:rsidR="00162210" w:rsidRPr="00217643" w:rsidTr="00E37A37">
        <w:tc>
          <w:tcPr>
            <w:tcW w:w="717"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50</w:t>
            </w:r>
          </w:p>
        </w:tc>
        <w:tc>
          <w:tcPr>
            <w:tcW w:w="1593" w:type="dxa"/>
            <w:tcBorders>
              <w:top w:val="single" w:sz="4" w:space="0" w:color="auto"/>
              <w:bottom w:val="single" w:sz="4" w:space="0" w:color="auto"/>
            </w:tcBorders>
          </w:tcPr>
          <w:p w:rsidR="008A3906" w:rsidRPr="00217643" w:rsidRDefault="008A3906" w:rsidP="008A3906">
            <w:pPr>
              <w:jc w:val="center"/>
              <w:rPr>
                <w:rFonts w:ascii="Arial" w:hAnsi="Arial" w:cs="Arial"/>
                <w:sz w:val="20"/>
                <w:szCs w:val="20"/>
              </w:rPr>
            </w:pPr>
            <w:r w:rsidRPr="00217643">
              <w:rPr>
                <w:rFonts w:ascii="Arial" w:hAnsi="Arial" w:cs="Arial"/>
                <w:sz w:val="20"/>
                <w:szCs w:val="20"/>
              </w:rPr>
              <w:t xml:space="preserve">Støvsuger anlæg, </w:t>
            </w:r>
            <w:proofErr w:type="spellStart"/>
            <w:r w:rsidRPr="00217643">
              <w:rPr>
                <w:rFonts w:ascii="Arial" w:hAnsi="Arial" w:cs="Arial"/>
                <w:sz w:val="20"/>
                <w:szCs w:val="20"/>
              </w:rPr>
              <w:t>sydenden</w:t>
            </w:r>
            <w:proofErr w:type="spellEnd"/>
            <w:r w:rsidRPr="00217643">
              <w:rPr>
                <w:rFonts w:ascii="Arial" w:hAnsi="Arial" w:cs="Arial"/>
                <w:sz w:val="20"/>
                <w:szCs w:val="20"/>
              </w:rPr>
              <w:t xml:space="preserve"> af hal D (ATEX)</w:t>
            </w:r>
          </w:p>
          <w:p w:rsidR="00162210" w:rsidRPr="00217643" w:rsidRDefault="00162210" w:rsidP="00FD7079">
            <w:pPr>
              <w:jc w:val="center"/>
              <w:rPr>
                <w:rFonts w:ascii="Arial" w:hAnsi="Arial" w:cs="Arial"/>
                <w:sz w:val="20"/>
                <w:szCs w:val="20"/>
              </w:rPr>
            </w:pPr>
          </w:p>
        </w:tc>
        <w:tc>
          <w:tcPr>
            <w:tcW w:w="810" w:type="dxa"/>
            <w:tcBorders>
              <w:top w:val="single" w:sz="4" w:space="0" w:color="auto"/>
              <w:bottom w:val="single" w:sz="4" w:space="0" w:color="auto"/>
            </w:tcBorders>
          </w:tcPr>
          <w:p w:rsidR="00162210" w:rsidRPr="00217643" w:rsidRDefault="008A3906" w:rsidP="00FD7079">
            <w:pPr>
              <w:rPr>
                <w:rFonts w:ascii="Arial" w:hAnsi="Arial" w:cs="Arial"/>
                <w:sz w:val="20"/>
                <w:szCs w:val="20"/>
              </w:rPr>
            </w:pPr>
            <w:r w:rsidRPr="00217643">
              <w:rPr>
                <w:rFonts w:ascii="Arial" w:hAnsi="Arial" w:cs="Arial"/>
                <w:sz w:val="20"/>
                <w:szCs w:val="20"/>
              </w:rPr>
              <w:t>450</w:t>
            </w:r>
          </w:p>
        </w:tc>
        <w:tc>
          <w:tcPr>
            <w:tcW w:w="810" w:type="dxa"/>
            <w:tcBorders>
              <w:top w:val="single" w:sz="4" w:space="0" w:color="auto"/>
              <w:bottom w:val="single" w:sz="4" w:space="0" w:color="auto"/>
            </w:tcBorders>
          </w:tcPr>
          <w:p w:rsidR="00162210" w:rsidRPr="00217643" w:rsidRDefault="008A3906" w:rsidP="00FD7079">
            <w:pPr>
              <w:tabs>
                <w:tab w:val="left" w:pos="567"/>
                <w:tab w:val="left" w:pos="850"/>
                <w:tab w:val="left" w:pos="1530"/>
                <w:tab w:val="left" w:pos="9072"/>
              </w:tabs>
              <w:suppressAutoHyphens/>
              <w:jc w:val="center"/>
              <w:rPr>
                <w:rFonts w:ascii="Arial" w:hAnsi="Arial" w:cs="Arial"/>
                <w:sz w:val="20"/>
                <w:szCs w:val="20"/>
              </w:rPr>
            </w:pPr>
            <w:r w:rsidRPr="00217643">
              <w:rPr>
                <w:rFonts w:ascii="Arial" w:hAnsi="Arial" w:cs="Arial"/>
                <w:sz w:val="20"/>
                <w:szCs w:val="20"/>
              </w:rPr>
              <w:t>160</w:t>
            </w:r>
          </w:p>
        </w:tc>
        <w:tc>
          <w:tcPr>
            <w:tcW w:w="90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jc w:val="center"/>
              <w:rPr>
                <w:rFonts w:ascii="Arial" w:hAnsi="Arial" w:cs="Arial"/>
                <w:sz w:val="20"/>
                <w:szCs w:val="20"/>
              </w:rPr>
            </w:pPr>
          </w:p>
        </w:tc>
        <w:tc>
          <w:tcPr>
            <w:tcW w:w="1260" w:type="dxa"/>
            <w:tcBorders>
              <w:top w:val="single" w:sz="4" w:space="0" w:color="auto"/>
              <w:bottom w:val="single" w:sz="4" w:space="0" w:color="auto"/>
            </w:tcBorders>
          </w:tcPr>
          <w:p w:rsidR="00162210" w:rsidRPr="00217643" w:rsidRDefault="00162210" w:rsidP="00FD7079">
            <w:pPr>
              <w:tabs>
                <w:tab w:val="left" w:pos="567"/>
                <w:tab w:val="left" w:pos="850"/>
                <w:tab w:val="left" w:pos="1530"/>
                <w:tab w:val="left" w:pos="9072"/>
              </w:tabs>
              <w:suppressAutoHyphens/>
              <w:rPr>
                <w:rFonts w:ascii="Arial" w:hAnsi="Arial" w:cs="Arial"/>
                <w:sz w:val="20"/>
                <w:szCs w:val="20"/>
              </w:rPr>
            </w:pPr>
          </w:p>
        </w:tc>
        <w:tc>
          <w:tcPr>
            <w:tcW w:w="1802" w:type="dxa"/>
            <w:tcBorders>
              <w:top w:val="single" w:sz="4" w:space="0" w:color="auto"/>
              <w:bottom w:val="single" w:sz="4" w:space="0" w:color="auto"/>
            </w:tcBorders>
          </w:tcPr>
          <w:p w:rsidR="00162210" w:rsidRPr="00217643" w:rsidRDefault="00162210" w:rsidP="00FD7079">
            <w:pPr>
              <w:tabs>
                <w:tab w:val="left" w:pos="567"/>
                <w:tab w:val="left" w:pos="850"/>
                <w:tab w:val="left" w:pos="1030"/>
                <w:tab w:val="left" w:pos="9072"/>
              </w:tabs>
              <w:suppressAutoHyphens/>
              <w:ind w:right="136"/>
              <w:jc w:val="center"/>
              <w:rPr>
                <w:rFonts w:ascii="Arial" w:hAnsi="Arial" w:cs="Arial"/>
                <w:sz w:val="20"/>
                <w:szCs w:val="20"/>
              </w:rPr>
            </w:pPr>
          </w:p>
        </w:tc>
        <w:tc>
          <w:tcPr>
            <w:tcW w:w="1560" w:type="dxa"/>
            <w:tcBorders>
              <w:top w:val="single" w:sz="4" w:space="0" w:color="auto"/>
              <w:bottom w:val="single" w:sz="4" w:space="0" w:color="auto"/>
            </w:tcBorders>
          </w:tcPr>
          <w:p w:rsidR="00162210" w:rsidRPr="00217643" w:rsidRDefault="008A3906" w:rsidP="00FD7079">
            <w:pPr>
              <w:tabs>
                <w:tab w:val="left" w:pos="567"/>
                <w:tab w:val="left" w:pos="850"/>
                <w:tab w:val="left" w:pos="1030"/>
                <w:tab w:val="left" w:pos="9072"/>
              </w:tabs>
              <w:suppressAutoHyphens/>
              <w:ind w:right="136"/>
              <w:jc w:val="center"/>
              <w:rPr>
                <w:rFonts w:ascii="Arial" w:hAnsi="Arial" w:cs="Arial"/>
                <w:sz w:val="20"/>
                <w:szCs w:val="20"/>
              </w:rPr>
            </w:pPr>
            <w:r w:rsidRPr="00217643">
              <w:rPr>
                <w:rFonts w:ascii="Arial" w:hAnsi="Arial" w:cs="Arial"/>
                <w:sz w:val="20"/>
                <w:szCs w:val="20"/>
              </w:rPr>
              <w:t>1,5 meter over tagryg</w:t>
            </w:r>
          </w:p>
        </w:tc>
      </w:tr>
    </w:tbl>
    <w:p w:rsidR="00512C85" w:rsidRPr="00217643" w:rsidRDefault="00512C85" w:rsidP="00E80A45">
      <w:pPr>
        <w:tabs>
          <w:tab w:val="left" w:pos="567"/>
          <w:tab w:val="left" w:pos="850"/>
          <w:tab w:val="left" w:pos="1530"/>
          <w:tab w:val="left" w:pos="9072"/>
        </w:tabs>
        <w:suppressAutoHyphens/>
        <w:ind w:left="480" w:hanging="480"/>
        <w:rPr>
          <w:rFonts w:ascii="Arial" w:hAnsi="Arial" w:cs="Arial"/>
          <w:sz w:val="20"/>
          <w:szCs w:val="20"/>
        </w:rPr>
      </w:pPr>
    </w:p>
    <w:p w:rsidR="00E80A45" w:rsidRPr="00217643" w:rsidRDefault="00E80A45" w:rsidP="00E80A45">
      <w:pPr>
        <w:tabs>
          <w:tab w:val="left" w:pos="567"/>
          <w:tab w:val="left" w:pos="850"/>
          <w:tab w:val="left" w:pos="1530"/>
          <w:tab w:val="left" w:pos="9072"/>
        </w:tabs>
        <w:suppressAutoHyphens/>
        <w:ind w:left="480" w:hanging="480"/>
        <w:rPr>
          <w:rFonts w:ascii="Arial" w:hAnsi="Arial" w:cs="Arial"/>
          <w:sz w:val="20"/>
          <w:szCs w:val="20"/>
        </w:rPr>
      </w:pPr>
      <w:r w:rsidRPr="00217643">
        <w:rPr>
          <w:rFonts w:ascii="Arial" w:hAnsi="Arial" w:cs="Arial"/>
          <w:sz w:val="20"/>
          <w:szCs w:val="20"/>
        </w:rPr>
        <w:tab/>
        <w:t>1) Referencetilstanden for normal m</w:t>
      </w:r>
      <w:r w:rsidRPr="00217643">
        <w:rPr>
          <w:rFonts w:ascii="Arial" w:hAnsi="Arial" w:cs="Arial"/>
          <w:sz w:val="20"/>
          <w:szCs w:val="20"/>
          <w:vertAlign w:val="superscript"/>
        </w:rPr>
        <w:t>3</w:t>
      </w:r>
      <w:r w:rsidRPr="00217643">
        <w:rPr>
          <w:rFonts w:ascii="Arial" w:hAnsi="Arial" w:cs="Arial"/>
          <w:sz w:val="20"/>
          <w:szCs w:val="20"/>
        </w:rPr>
        <w:t xml:space="preserve"> er 0</w:t>
      </w:r>
      <w:r w:rsidRPr="00217643">
        <w:rPr>
          <w:rFonts w:ascii="Arial" w:hAnsi="Arial" w:cs="Arial"/>
          <w:sz w:val="20"/>
          <w:szCs w:val="20"/>
        </w:rPr>
        <w:sym w:font="Symbol" w:char="F0B0"/>
      </w:r>
      <w:r w:rsidRPr="00217643">
        <w:rPr>
          <w:rFonts w:ascii="Arial" w:hAnsi="Arial" w:cs="Arial"/>
          <w:sz w:val="20"/>
          <w:szCs w:val="20"/>
        </w:rPr>
        <w:t xml:space="preserve"> C, 101,3 kPa og tør gas.</w:t>
      </w:r>
    </w:p>
    <w:p w:rsidR="00E80A45" w:rsidRPr="00217643" w:rsidRDefault="00E80A45" w:rsidP="00E80A45">
      <w:pPr>
        <w:tabs>
          <w:tab w:val="left" w:pos="567"/>
          <w:tab w:val="left" w:pos="850"/>
          <w:tab w:val="left" w:pos="1530"/>
          <w:tab w:val="left" w:pos="9072"/>
        </w:tabs>
        <w:suppressAutoHyphens/>
        <w:ind w:left="480" w:hanging="480"/>
        <w:rPr>
          <w:rFonts w:ascii="Arial" w:hAnsi="Arial" w:cs="Arial"/>
          <w:sz w:val="20"/>
          <w:szCs w:val="20"/>
        </w:rPr>
      </w:pPr>
      <w:r w:rsidRPr="00217643">
        <w:rPr>
          <w:rFonts w:ascii="Arial" w:hAnsi="Arial" w:cs="Arial"/>
          <w:sz w:val="20"/>
          <w:szCs w:val="20"/>
        </w:rPr>
        <w:tab/>
        <w:t>2) Emissionsgrænseværdien er angivet som timemiddelværdi.</w:t>
      </w:r>
    </w:p>
    <w:p w:rsidR="00E80A45" w:rsidRPr="00217643" w:rsidRDefault="00E80A45" w:rsidP="00E80A45">
      <w:pPr>
        <w:tabs>
          <w:tab w:val="left" w:pos="567"/>
          <w:tab w:val="left" w:pos="850"/>
          <w:tab w:val="left" w:pos="1530"/>
          <w:tab w:val="left" w:pos="9072"/>
        </w:tabs>
        <w:suppressAutoHyphens/>
        <w:ind w:left="480" w:hanging="480"/>
        <w:rPr>
          <w:rFonts w:ascii="Arial" w:hAnsi="Arial" w:cs="Arial"/>
          <w:sz w:val="20"/>
          <w:szCs w:val="20"/>
        </w:rPr>
      </w:pPr>
      <w:r w:rsidRPr="00217643">
        <w:rPr>
          <w:rFonts w:ascii="Arial" w:hAnsi="Arial" w:cs="Arial"/>
          <w:sz w:val="20"/>
          <w:szCs w:val="20"/>
        </w:rPr>
        <w:tab/>
        <w:t xml:space="preserve">3) Emissionsgrænsen er mg total støv/normal </w:t>
      </w:r>
      <w:r w:rsidRPr="00217643">
        <w:rPr>
          <w:rFonts w:ascii="Arial" w:hAnsi="Arial" w:cs="Arial"/>
          <w:spacing w:val="-3"/>
          <w:sz w:val="20"/>
          <w:szCs w:val="20"/>
        </w:rPr>
        <w:t>m</w:t>
      </w:r>
      <w:r w:rsidRPr="00217643">
        <w:rPr>
          <w:rFonts w:ascii="Arial" w:hAnsi="Arial" w:cs="Arial"/>
          <w:spacing w:val="-3"/>
          <w:sz w:val="20"/>
          <w:szCs w:val="20"/>
          <w:vertAlign w:val="superscript"/>
        </w:rPr>
        <w:t>3</w:t>
      </w:r>
      <w:r w:rsidRPr="00217643">
        <w:rPr>
          <w:rFonts w:ascii="Arial" w:hAnsi="Arial" w:cs="Arial"/>
          <w:sz w:val="20"/>
          <w:szCs w:val="20"/>
        </w:rPr>
        <w:t xml:space="preserve">. </w:t>
      </w:r>
    </w:p>
    <w:p w:rsidR="00E80A45" w:rsidRPr="00217643" w:rsidRDefault="00E80A45" w:rsidP="00E80A45">
      <w:pPr>
        <w:tabs>
          <w:tab w:val="left" w:pos="567"/>
          <w:tab w:val="left" w:pos="850"/>
          <w:tab w:val="left" w:pos="1530"/>
          <w:tab w:val="left" w:pos="9072"/>
        </w:tabs>
        <w:suppressAutoHyphens/>
        <w:ind w:left="480" w:hanging="480"/>
        <w:rPr>
          <w:rFonts w:ascii="Arial" w:hAnsi="Arial" w:cs="Arial"/>
          <w:sz w:val="20"/>
          <w:szCs w:val="20"/>
        </w:rPr>
      </w:pPr>
      <w:r w:rsidRPr="00217643">
        <w:rPr>
          <w:rFonts w:ascii="Arial" w:hAnsi="Arial" w:cs="Arial"/>
          <w:sz w:val="20"/>
          <w:szCs w:val="20"/>
        </w:rPr>
        <w:tab/>
        <w:t>4) Luftmængderne, der er angivet i parentes, er ikke kravværdier.</w:t>
      </w:r>
    </w:p>
    <w:p w:rsidR="00E80A45" w:rsidRPr="00217643" w:rsidRDefault="00E80A45" w:rsidP="00E80A45">
      <w:pPr>
        <w:tabs>
          <w:tab w:val="left" w:pos="567"/>
          <w:tab w:val="left" w:pos="850"/>
          <w:tab w:val="left" w:pos="1530"/>
          <w:tab w:val="left" w:pos="9072"/>
        </w:tabs>
        <w:suppressAutoHyphens/>
        <w:ind w:left="480" w:hanging="480"/>
        <w:rPr>
          <w:rFonts w:ascii="Arial" w:hAnsi="Arial" w:cs="Arial"/>
          <w:sz w:val="20"/>
          <w:szCs w:val="20"/>
        </w:rPr>
      </w:pPr>
      <w:r w:rsidRPr="00217643">
        <w:rPr>
          <w:rFonts w:ascii="Arial" w:hAnsi="Arial" w:cs="Arial"/>
          <w:sz w:val="20"/>
          <w:szCs w:val="20"/>
        </w:rPr>
        <w:tab/>
        <w:t>5) Referencetilstanden for normal m</w:t>
      </w:r>
      <w:r w:rsidRPr="00217643">
        <w:rPr>
          <w:rFonts w:ascii="Arial" w:hAnsi="Arial" w:cs="Arial"/>
          <w:sz w:val="20"/>
          <w:szCs w:val="20"/>
          <w:vertAlign w:val="superscript"/>
        </w:rPr>
        <w:t>3</w:t>
      </w:r>
      <w:r w:rsidRPr="00217643">
        <w:rPr>
          <w:rFonts w:ascii="Arial" w:hAnsi="Arial" w:cs="Arial"/>
          <w:sz w:val="20"/>
          <w:szCs w:val="20"/>
        </w:rPr>
        <w:t xml:space="preserve"> er 0</w:t>
      </w:r>
      <w:r w:rsidRPr="00217643">
        <w:rPr>
          <w:rFonts w:ascii="Arial" w:hAnsi="Arial" w:cs="Arial"/>
          <w:sz w:val="20"/>
          <w:szCs w:val="20"/>
        </w:rPr>
        <w:sym w:font="Symbol" w:char="F0B0"/>
      </w:r>
      <w:r w:rsidRPr="00217643">
        <w:rPr>
          <w:rFonts w:ascii="Arial" w:hAnsi="Arial" w:cs="Arial"/>
          <w:sz w:val="20"/>
          <w:szCs w:val="20"/>
        </w:rPr>
        <w:t xml:space="preserve"> C, 101,3 kPa og tør gas ved 10 % O</w:t>
      </w:r>
      <w:r w:rsidRPr="00217643">
        <w:rPr>
          <w:rFonts w:ascii="Arial" w:hAnsi="Arial" w:cs="Arial"/>
          <w:sz w:val="20"/>
          <w:szCs w:val="20"/>
          <w:vertAlign w:val="subscript"/>
        </w:rPr>
        <w:t>2</w:t>
      </w:r>
      <w:r w:rsidRPr="00217643">
        <w:rPr>
          <w:rFonts w:ascii="Arial" w:hAnsi="Arial" w:cs="Arial"/>
          <w:sz w:val="20"/>
          <w:szCs w:val="20"/>
        </w:rPr>
        <w:t>.</w:t>
      </w:r>
      <w:r w:rsidRPr="00217643">
        <w:rPr>
          <w:rFonts w:ascii="Arial" w:hAnsi="Arial" w:cs="Arial"/>
          <w:sz w:val="20"/>
          <w:szCs w:val="20"/>
        </w:rPr>
        <w:br/>
        <w:t>6) Regnet som NO</w:t>
      </w:r>
      <w:r w:rsidRPr="00217643">
        <w:rPr>
          <w:rFonts w:ascii="Arial" w:hAnsi="Arial" w:cs="Arial"/>
          <w:sz w:val="20"/>
          <w:szCs w:val="20"/>
          <w:vertAlign w:val="superscript"/>
        </w:rPr>
        <w:t>2</w:t>
      </w:r>
    </w:p>
    <w:p w:rsidR="00E80A45" w:rsidRPr="00217643" w:rsidRDefault="00E80A45" w:rsidP="00E80A45">
      <w:pPr>
        <w:tabs>
          <w:tab w:val="left" w:pos="567"/>
          <w:tab w:val="left" w:pos="850"/>
          <w:tab w:val="left" w:pos="1530"/>
          <w:tab w:val="left" w:pos="9072"/>
        </w:tabs>
        <w:suppressAutoHyphens/>
        <w:ind w:left="480" w:hanging="480"/>
        <w:rPr>
          <w:rFonts w:ascii="Arial" w:hAnsi="Arial" w:cs="Arial"/>
          <w:sz w:val="20"/>
          <w:szCs w:val="20"/>
        </w:rPr>
      </w:pPr>
      <w:r w:rsidRPr="00217643">
        <w:rPr>
          <w:rFonts w:ascii="Arial" w:hAnsi="Arial" w:cs="Arial"/>
          <w:sz w:val="20"/>
          <w:szCs w:val="20"/>
        </w:rPr>
        <w:tab/>
        <w:t>7) Fastsat ud fra timeforbruget, der er grundlag for OML-beregning</w:t>
      </w:r>
    </w:p>
    <w:p w:rsidR="00E80A45" w:rsidRPr="00217643" w:rsidRDefault="00E80A45" w:rsidP="00E80A45">
      <w:pPr>
        <w:tabs>
          <w:tab w:val="left" w:pos="513"/>
          <w:tab w:val="left" w:pos="850"/>
          <w:tab w:val="left" w:pos="1530"/>
          <w:tab w:val="left" w:pos="9072"/>
        </w:tabs>
        <w:suppressAutoHyphens/>
        <w:ind w:left="513" w:hanging="513"/>
        <w:rPr>
          <w:rFonts w:ascii="Arial" w:hAnsi="Arial" w:cs="Arial"/>
          <w:sz w:val="20"/>
          <w:szCs w:val="20"/>
        </w:rPr>
      </w:pPr>
      <w:r w:rsidRPr="00217643">
        <w:rPr>
          <w:rFonts w:ascii="Arial" w:hAnsi="Arial" w:cs="Arial"/>
          <w:sz w:val="20"/>
          <w:szCs w:val="20"/>
        </w:rPr>
        <w:tab/>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 xml:space="preserve">Virksomhedens afkast skal være dimensionerede, så følgende B-værdier er overholdt: </w:t>
      </w:r>
      <w:r w:rsidRPr="00217643">
        <w:rPr>
          <w:rFonts w:ascii="Arial" w:hAnsi="Arial" w:cs="Arial"/>
          <w:sz w:val="20"/>
          <w:szCs w:val="20"/>
        </w:rPr>
        <w:br/>
      </w:r>
    </w:p>
    <w:tbl>
      <w:tblPr>
        <w:tblW w:w="0" w:type="auto"/>
        <w:tblInd w:w="11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591"/>
        <w:gridCol w:w="2956"/>
      </w:tblGrid>
      <w:tr w:rsidR="00E80A45" w:rsidRPr="00217643" w:rsidTr="00FD7079">
        <w:tc>
          <w:tcPr>
            <w:tcW w:w="3591" w:type="dxa"/>
            <w:tcBorders>
              <w:top w:val="double" w:sz="4" w:space="0" w:color="auto"/>
              <w:bottom w:val="double" w:sz="4" w:space="0" w:color="auto"/>
            </w:tcBorders>
            <w:shd w:val="clear" w:color="auto" w:fill="E6E6E6"/>
          </w:tcPr>
          <w:p w:rsidR="00E80A45" w:rsidRPr="00217643" w:rsidRDefault="00E80A45" w:rsidP="00FD7079">
            <w:pPr>
              <w:rPr>
                <w:rFonts w:ascii="Arial" w:hAnsi="Arial" w:cs="Arial"/>
                <w:sz w:val="20"/>
                <w:szCs w:val="20"/>
              </w:rPr>
            </w:pPr>
            <w:r w:rsidRPr="00217643">
              <w:rPr>
                <w:rFonts w:ascii="Arial" w:hAnsi="Arial" w:cs="Arial"/>
                <w:sz w:val="20"/>
                <w:szCs w:val="20"/>
              </w:rPr>
              <w:t>Stof/parameter</w:t>
            </w:r>
          </w:p>
        </w:tc>
        <w:tc>
          <w:tcPr>
            <w:tcW w:w="2956" w:type="dxa"/>
            <w:tcBorders>
              <w:top w:val="double" w:sz="4" w:space="0" w:color="auto"/>
              <w:bottom w:val="double" w:sz="4" w:space="0" w:color="auto"/>
            </w:tcBorders>
            <w:shd w:val="clear" w:color="auto" w:fill="E6E6E6"/>
          </w:tcPr>
          <w:p w:rsidR="00E80A45" w:rsidRPr="00217643" w:rsidRDefault="00E80A45" w:rsidP="00FD7079">
            <w:pPr>
              <w:jc w:val="center"/>
              <w:rPr>
                <w:rFonts w:ascii="Arial" w:hAnsi="Arial" w:cs="Arial"/>
                <w:sz w:val="20"/>
                <w:szCs w:val="20"/>
              </w:rPr>
            </w:pPr>
            <w:r w:rsidRPr="00217643">
              <w:rPr>
                <w:rFonts w:ascii="Arial" w:hAnsi="Arial" w:cs="Arial"/>
                <w:sz w:val="20"/>
                <w:szCs w:val="20"/>
              </w:rPr>
              <w:t>B-værdi</w:t>
            </w:r>
          </w:p>
          <w:p w:rsidR="00E80A45" w:rsidRPr="00217643" w:rsidRDefault="00E80A45" w:rsidP="00FD7079">
            <w:pPr>
              <w:jc w:val="center"/>
              <w:rPr>
                <w:rFonts w:ascii="Arial" w:hAnsi="Arial" w:cs="Arial"/>
                <w:sz w:val="20"/>
                <w:szCs w:val="20"/>
              </w:rPr>
            </w:pPr>
            <w:proofErr w:type="gramStart"/>
            <w:r w:rsidRPr="00217643">
              <w:rPr>
                <w:rFonts w:ascii="Arial" w:hAnsi="Arial" w:cs="Arial"/>
                <w:sz w:val="20"/>
                <w:szCs w:val="20"/>
              </w:rPr>
              <w:t>mg</w:t>
            </w:r>
            <w:proofErr w:type="gramEnd"/>
            <w:r w:rsidRPr="00217643">
              <w:rPr>
                <w:rFonts w:ascii="Arial" w:hAnsi="Arial" w:cs="Arial"/>
                <w:sz w:val="20"/>
                <w:szCs w:val="20"/>
              </w:rPr>
              <w:t>/</w:t>
            </w:r>
            <w:r w:rsidRPr="00217643">
              <w:rPr>
                <w:rFonts w:ascii="Arial" w:hAnsi="Arial" w:cs="Arial"/>
                <w:spacing w:val="-3"/>
                <w:sz w:val="20"/>
                <w:szCs w:val="20"/>
              </w:rPr>
              <w:t>m</w:t>
            </w:r>
            <w:r w:rsidRPr="00217643">
              <w:rPr>
                <w:rFonts w:ascii="Arial" w:hAnsi="Arial" w:cs="Arial"/>
                <w:spacing w:val="-3"/>
                <w:sz w:val="20"/>
                <w:szCs w:val="20"/>
                <w:vertAlign w:val="superscript"/>
              </w:rPr>
              <w:t>3</w:t>
            </w:r>
            <w:r w:rsidRPr="00217643">
              <w:rPr>
                <w:rFonts w:ascii="Arial" w:hAnsi="Arial" w:cs="Arial"/>
                <w:sz w:val="20"/>
                <w:szCs w:val="20"/>
              </w:rPr>
              <w:t xml:space="preserve"> </w:t>
            </w:r>
          </w:p>
        </w:tc>
      </w:tr>
      <w:tr w:rsidR="00E80A45" w:rsidRPr="00217643" w:rsidTr="00FD7079">
        <w:tc>
          <w:tcPr>
            <w:tcW w:w="3591" w:type="dxa"/>
            <w:tcBorders>
              <w:top w:val="double" w:sz="4" w:space="0" w:color="auto"/>
            </w:tcBorders>
          </w:tcPr>
          <w:p w:rsidR="00E80A45" w:rsidRPr="00217643" w:rsidRDefault="00E80A45" w:rsidP="00FD7079">
            <w:pPr>
              <w:spacing w:before="100" w:beforeAutospacing="1" w:after="100" w:afterAutospacing="1"/>
              <w:rPr>
                <w:rFonts w:ascii="Arial" w:hAnsi="Arial" w:cs="Arial"/>
                <w:sz w:val="20"/>
                <w:szCs w:val="20"/>
              </w:rPr>
            </w:pPr>
            <w:proofErr w:type="spellStart"/>
            <w:r w:rsidRPr="00217643">
              <w:rPr>
                <w:rFonts w:ascii="Arial" w:hAnsi="Arial" w:cs="Arial"/>
                <w:sz w:val="20"/>
                <w:szCs w:val="20"/>
              </w:rPr>
              <w:t>NOx</w:t>
            </w:r>
            <w:proofErr w:type="spellEnd"/>
            <w:r w:rsidRPr="00217643">
              <w:rPr>
                <w:rFonts w:ascii="Arial" w:hAnsi="Arial" w:cs="Arial"/>
                <w:sz w:val="20"/>
                <w:szCs w:val="20"/>
              </w:rPr>
              <w:t xml:space="preserve"> regnet som NO2</w:t>
            </w:r>
          </w:p>
        </w:tc>
        <w:tc>
          <w:tcPr>
            <w:tcW w:w="2956" w:type="dxa"/>
            <w:tcBorders>
              <w:top w:val="double" w:sz="4" w:space="0" w:color="auto"/>
            </w:tcBorders>
          </w:tcPr>
          <w:p w:rsidR="00E80A45" w:rsidRPr="00217643" w:rsidRDefault="00E80A45" w:rsidP="00FD7079">
            <w:pPr>
              <w:spacing w:before="100" w:beforeAutospacing="1" w:after="100" w:afterAutospacing="1"/>
              <w:jc w:val="center"/>
              <w:rPr>
                <w:rFonts w:ascii="Arial" w:hAnsi="Arial" w:cs="Arial"/>
                <w:sz w:val="20"/>
                <w:szCs w:val="20"/>
              </w:rPr>
            </w:pPr>
            <w:r w:rsidRPr="00217643">
              <w:rPr>
                <w:rFonts w:ascii="Arial" w:hAnsi="Arial" w:cs="Arial"/>
                <w:sz w:val="20"/>
                <w:szCs w:val="20"/>
              </w:rPr>
              <w:t>0,125</w:t>
            </w:r>
          </w:p>
        </w:tc>
      </w:tr>
      <w:tr w:rsidR="00E80A45" w:rsidRPr="00217643" w:rsidTr="00FD7079">
        <w:tc>
          <w:tcPr>
            <w:tcW w:w="3591" w:type="dxa"/>
          </w:tcPr>
          <w:p w:rsidR="00E80A45" w:rsidRPr="00217643" w:rsidRDefault="00E80A45" w:rsidP="00FD7079">
            <w:pPr>
              <w:spacing w:before="100" w:beforeAutospacing="1" w:after="100" w:afterAutospacing="1"/>
              <w:rPr>
                <w:rFonts w:ascii="Arial" w:hAnsi="Arial" w:cs="Arial"/>
                <w:sz w:val="20"/>
                <w:szCs w:val="20"/>
              </w:rPr>
            </w:pPr>
            <w:r w:rsidRPr="00217643">
              <w:rPr>
                <w:rFonts w:ascii="Arial" w:hAnsi="Arial" w:cs="Arial"/>
                <w:sz w:val="20"/>
                <w:szCs w:val="20"/>
              </w:rPr>
              <w:t>CO</w:t>
            </w:r>
          </w:p>
        </w:tc>
        <w:tc>
          <w:tcPr>
            <w:tcW w:w="2956" w:type="dxa"/>
          </w:tcPr>
          <w:p w:rsidR="00E80A45" w:rsidRPr="00217643" w:rsidRDefault="00E80A45" w:rsidP="00FD7079">
            <w:pPr>
              <w:spacing w:before="100" w:beforeAutospacing="1" w:after="100" w:afterAutospacing="1"/>
              <w:jc w:val="center"/>
              <w:rPr>
                <w:rFonts w:ascii="Arial" w:hAnsi="Arial" w:cs="Arial"/>
                <w:sz w:val="20"/>
                <w:szCs w:val="20"/>
              </w:rPr>
            </w:pPr>
            <w:r w:rsidRPr="00217643">
              <w:rPr>
                <w:rFonts w:ascii="Arial" w:hAnsi="Arial" w:cs="Arial"/>
                <w:sz w:val="20"/>
                <w:szCs w:val="20"/>
              </w:rPr>
              <w:t>1,00</w:t>
            </w:r>
          </w:p>
        </w:tc>
      </w:tr>
      <w:tr w:rsidR="00E80A45" w:rsidRPr="00217643" w:rsidTr="00FD7079">
        <w:tc>
          <w:tcPr>
            <w:tcW w:w="3591" w:type="dxa"/>
          </w:tcPr>
          <w:p w:rsidR="00E80A45" w:rsidRPr="00217643" w:rsidRDefault="00E80A45" w:rsidP="00FD7079">
            <w:pPr>
              <w:spacing w:before="100" w:beforeAutospacing="1" w:after="100" w:afterAutospacing="1"/>
              <w:rPr>
                <w:rFonts w:ascii="Arial" w:hAnsi="Arial" w:cs="Arial"/>
                <w:sz w:val="20"/>
                <w:szCs w:val="20"/>
              </w:rPr>
            </w:pPr>
            <w:r w:rsidRPr="00217643">
              <w:rPr>
                <w:rFonts w:ascii="Arial" w:hAnsi="Arial" w:cs="Arial"/>
                <w:sz w:val="20"/>
                <w:szCs w:val="20"/>
              </w:rPr>
              <w:t xml:space="preserve">Støv i øvrigt under 10 </w:t>
            </w:r>
            <w:r w:rsidRPr="00217643">
              <w:rPr>
                <w:rFonts w:ascii="Arial" w:hAnsi="Arial" w:cs="Arial"/>
                <w:sz w:val="20"/>
                <w:szCs w:val="20"/>
              </w:rPr>
              <w:sym w:font="Symbol" w:char="F06D"/>
            </w:r>
            <w:r w:rsidRPr="00217643">
              <w:rPr>
                <w:rFonts w:ascii="Arial" w:hAnsi="Arial" w:cs="Arial"/>
                <w:sz w:val="20"/>
                <w:szCs w:val="20"/>
              </w:rPr>
              <w:t>m, herunder malingstøv generelt</w:t>
            </w:r>
          </w:p>
        </w:tc>
        <w:tc>
          <w:tcPr>
            <w:tcW w:w="2956" w:type="dxa"/>
          </w:tcPr>
          <w:p w:rsidR="00E80A45" w:rsidRPr="00217643" w:rsidRDefault="00E80A45" w:rsidP="00FD7079">
            <w:pPr>
              <w:spacing w:before="100" w:beforeAutospacing="1" w:after="100" w:afterAutospacing="1"/>
              <w:jc w:val="center"/>
              <w:rPr>
                <w:rFonts w:ascii="Arial" w:hAnsi="Arial" w:cs="Arial"/>
                <w:sz w:val="20"/>
                <w:szCs w:val="20"/>
              </w:rPr>
            </w:pPr>
            <w:r w:rsidRPr="00217643">
              <w:rPr>
                <w:rFonts w:ascii="Arial" w:hAnsi="Arial" w:cs="Arial"/>
                <w:sz w:val="20"/>
                <w:szCs w:val="20"/>
              </w:rPr>
              <w:t>0,08</w:t>
            </w:r>
          </w:p>
        </w:tc>
      </w:tr>
      <w:tr w:rsidR="00E80A45" w:rsidRPr="00217643" w:rsidTr="00FD7079">
        <w:tc>
          <w:tcPr>
            <w:tcW w:w="3591" w:type="dxa"/>
          </w:tcPr>
          <w:p w:rsidR="00E80A45" w:rsidRPr="00217643" w:rsidRDefault="00E80A45" w:rsidP="00FD7079">
            <w:pPr>
              <w:spacing w:before="100" w:beforeAutospacing="1" w:after="100" w:afterAutospacing="1"/>
              <w:rPr>
                <w:rFonts w:ascii="Arial" w:hAnsi="Arial" w:cs="Arial"/>
                <w:sz w:val="20"/>
                <w:szCs w:val="20"/>
              </w:rPr>
            </w:pPr>
            <w:r w:rsidRPr="00217643">
              <w:rPr>
                <w:rFonts w:ascii="Arial" w:hAnsi="Arial" w:cs="Arial"/>
                <w:sz w:val="20"/>
                <w:szCs w:val="20"/>
              </w:rPr>
              <w:t xml:space="preserve">Blandingsfortyndere </w:t>
            </w:r>
          </w:p>
        </w:tc>
        <w:tc>
          <w:tcPr>
            <w:tcW w:w="2956" w:type="dxa"/>
          </w:tcPr>
          <w:p w:rsidR="00E80A45" w:rsidRPr="00217643" w:rsidRDefault="00E80A45" w:rsidP="00FD7079">
            <w:pPr>
              <w:spacing w:before="100" w:beforeAutospacing="1" w:after="100" w:afterAutospacing="1"/>
              <w:jc w:val="center"/>
              <w:rPr>
                <w:rFonts w:ascii="Arial" w:hAnsi="Arial" w:cs="Arial"/>
                <w:sz w:val="20"/>
                <w:szCs w:val="20"/>
              </w:rPr>
            </w:pPr>
            <w:r w:rsidRPr="00217643">
              <w:rPr>
                <w:rFonts w:ascii="Arial" w:hAnsi="Arial" w:cs="Arial"/>
                <w:sz w:val="20"/>
                <w:szCs w:val="20"/>
              </w:rPr>
              <w:t xml:space="preserve">0,15 </w:t>
            </w:r>
          </w:p>
        </w:tc>
      </w:tr>
    </w:tbl>
    <w:p w:rsidR="00E80A45" w:rsidRPr="00217643" w:rsidRDefault="00E80A45" w:rsidP="00E80A45">
      <w:pPr>
        <w:rPr>
          <w:rFonts w:ascii="Arial" w:hAnsi="Arial" w:cs="Arial"/>
          <w:sz w:val="20"/>
          <w:szCs w:val="20"/>
        </w:rPr>
      </w:pPr>
    </w:p>
    <w:p w:rsidR="00E80A45" w:rsidRPr="00217643" w:rsidRDefault="00E80A45" w:rsidP="00E80A45">
      <w:pPr>
        <w:rPr>
          <w:rFonts w:ascii="Arial" w:hAnsi="Arial" w:cs="Arial"/>
          <w:b/>
          <w:sz w:val="20"/>
          <w:szCs w:val="20"/>
        </w:rPr>
      </w:pPr>
      <w:r w:rsidRPr="00217643">
        <w:rPr>
          <w:rFonts w:ascii="Arial" w:hAnsi="Arial" w:cs="Arial"/>
          <w:b/>
          <w:sz w:val="20"/>
          <w:szCs w:val="20"/>
        </w:rPr>
        <w:t>Kontrol af grænseværdi for luft og indsendelse af dokumentation</w:t>
      </w:r>
    </w:p>
    <w:p w:rsidR="00E80A45" w:rsidRPr="00217643" w:rsidRDefault="00E80A45" w:rsidP="00E80A45">
      <w:pPr>
        <w:rPr>
          <w:rFonts w:ascii="Arial" w:hAnsi="Arial" w:cs="Arial"/>
          <w:sz w:val="20"/>
          <w:szCs w:val="20"/>
        </w:rPr>
      </w:pPr>
      <w:r w:rsidRPr="00217643">
        <w:rPr>
          <w:rFonts w:ascii="Arial" w:hAnsi="Arial" w:cs="Arial"/>
          <w:sz w:val="20"/>
          <w:szCs w:val="20"/>
        </w:rPr>
        <w:lastRenderedPageBreak/>
        <w:tab/>
      </w: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Virksomheden skal på Virksomhedsafdelingens forlangende, dog højst 1 gang årligt foretage en OML-beregning til dokumentation af, at den/de i vilkår 30 fastsatte B-værdi(er) er overholdt.</w:t>
      </w:r>
      <w:r w:rsidRPr="00217643">
        <w:rPr>
          <w:rFonts w:ascii="Arial" w:hAnsi="Arial" w:cs="Arial"/>
          <w:sz w:val="20"/>
          <w:szCs w:val="20"/>
        </w:rPr>
        <w:br/>
      </w: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 xml:space="preserve">Virksomheden skal på Virksomhedsafdelingens forlangende, dog højst 1 gang årligt lade udføre en akkrediteret præstationskontrol på afkast nr. 4, 6, 8, 12, 14, 15, 16, 17, 18, 19, 20, 21 og 25 til dokumentation af, at emissionsgrænseværdierne er overholdt. Ved hver præstationsmåling skal der foretages mindst 3 enkeltmålinger af ca. 1 times varighed. I målingen skal indgå måling af luftmængde. Målingerne skal foretages under repræsentative driftsforhold (maksimal normaldrift) </w:t>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Måleprogrammet skal aftales med Virksomhedsafdelingen inden målingerne udføres, herunder målestedets placering, produktionsforhold under prøveudtagningen, antal af målepunkter mm.</w:t>
      </w:r>
      <w:r w:rsidRPr="00217643">
        <w:rPr>
          <w:rFonts w:ascii="Arial" w:hAnsi="Arial" w:cs="Arial"/>
          <w:sz w:val="20"/>
          <w:szCs w:val="20"/>
        </w:rPr>
        <w:br/>
      </w:r>
      <w:r w:rsidRPr="00217643">
        <w:rPr>
          <w:rFonts w:ascii="Arial" w:hAnsi="Arial" w:cs="Arial"/>
          <w:sz w:val="20"/>
          <w:szCs w:val="20"/>
        </w:rPr>
        <w:br/>
        <w:t>Målerapport (i henhold til luftvejledningens punkt 8.2.4.1) og beregningerne skal fremsendes til Virksomhedsafdelingen senest 2 måneder efter at målingerne er foretaget, sammen med relevante oplysninger om produktionsforhold under målingerne.</w:t>
      </w: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Afkastkanalerne skal udføres med målestudse, som angivet i den til enhver tid gældende luftvejledning, jf. Miljøstyrelsens vejledning nr. 2, 2001: Luftvejledningen.</w:t>
      </w:r>
      <w:r w:rsidRPr="00217643">
        <w:rPr>
          <w:rFonts w:ascii="Arial" w:hAnsi="Arial" w:cs="Arial"/>
          <w:sz w:val="20"/>
          <w:szCs w:val="20"/>
        </w:rPr>
        <w:br/>
        <w:t xml:space="preserve">Målestudse skal etableres i forbindelse med emissionsmålingerne, </w:t>
      </w: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Emissionsmålinger skal foretages af et firma/laboratorium, der er akkrediteret til at udføre de krævede emissionsmålinger.</w:t>
      </w: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Emissionsmålinger og beregninger skal udføres efter retningslinjerne i den til enhver tid gældende luftvejledning, pt. Miljøstyrelsens vejledning nr. 2, 2001, Luftvejledningen.</w:t>
      </w:r>
      <w:r w:rsidRPr="00217643">
        <w:rPr>
          <w:rFonts w:ascii="Arial" w:hAnsi="Arial" w:cs="Arial"/>
          <w:sz w:val="20"/>
          <w:szCs w:val="20"/>
        </w:rPr>
        <w:br/>
      </w:r>
      <w:r w:rsidRPr="00217643">
        <w:rPr>
          <w:rFonts w:ascii="Arial" w:hAnsi="Arial" w:cs="Arial"/>
          <w:sz w:val="20"/>
          <w:szCs w:val="20"/>
        </w:rPr>
        <w:br/>
        <w:t>Afvigelser fra denne målemetode skal begrundes og godkendes af Virksomhedsafdelingen.</w:t>
      </w:r>
      <w:r w:rsidRPr="00217643">
        <w:rPr>
          <w:rFonts w:ascii="Arial" w:hAnsi="Arial" w:cs="Arial"/>
          <w:sz w:val="20"/>
          <w:szCs w:val="20"/>
        </w:rPr>
        <w:br/>
      </w:r>
    </w:p>
    <w:p w:rsidR="00E80A45" w:rsidRPr="00217643" w:rsidRDefault="00E80A45" w:rsidP="00E80A45">
      <w:pPr>
        <w:numPr>
          <w:ilvl w:val="0"/>
          <w:numId w:val="3"/>
        </w:numPr>
        <w:spacing w:after="0" w:line="240" w:lineRule="auto"/>
        <w:rPr>
          <w:rFonts w:ascii="Arial" w:hAnsi="Arial" w:cs="Arial"/>
          <w:sz w:val="20"/>
          <w:szCs w:val="20"/>
        </w:rPr>
      </w:pPr>
      <w:r w:rsidRPr="00217643">
        <w:rPr>
          <w:rFonts w:ascii="Arial" w:hAnsi="Arial" w:cs="Arial"/>
          <w:sz w:val="20"/>
          <w:szCs w:val="20"/>
        </w:rPr>
        <w:t>Emissionsgrænseværdien anses for overholdt, når gennemsnittet af 3 målinger á 1 time i løbet af kontrolperioden er mindre end eller lig med grænseværdien. Kontrolperioden er den samlede måletid.</w:t>
      </w:r>
      <w:r w:rsidRPr="00217643">
        <w:rPr>
          <w:rFonts w:ascii="Arial" w:hAnsi="Arial" w:cs="Arial"/>
          <w:sz w:val="20"/>
          <w:szCs w:val="20"/>
        </w:rPr>
        <w:br/>
      </w:r>
    </w:p>
    <w:p w:rsidR="00E80A45" w:rsidRPr="00217643" w:rsidRDefault="00E80A45" w:rsidP="00E80A45">
      <w:pPr>
        <w:spacing w:before="100" w:beforeAutospacing="1" w:after="100" w:afterAutospacing="1"/>
        <w:rPr>
          <w:rFonts w:ascii="Arial" w:hAnsi="Arial" w:cs="Arial"/>
          <w:b/>
          <w:sz w:val="20"/>
          <w:szCs w:val="20"/>
        </w:rPr>
      </w:pPr>
      <w:r w:rsidRPr="00217643">
        <w:rPr>
          <w:rFonts w:ascii="Arial" w:hAnsi="Arial" w:cs="Arial"/>
          <w:b/>
          <w:sz w:val="20"/>
          <w:szCs w:val="20"/>
        </w:rPr>
        <w:t>Egenkontrol</w:t>
      </w:r>
    </w:p>
    <w:p w:rsidR="00E80A45" w:rsidRPr="00217643" w:rsidRDefault="00E80A45" w:rsidP="00E80A45">
      <w:pPr>
        <w:numPr>
          <w:ilvl w:val="0"/>
          <w:numId w:val="3"/>
        </w:numPr>
        <w:spacing w:before="100" w:beforeAutospacing="1" w:after="100" w:afterAutospacing="1" w:line="240" w:lineRule="auto"/>
        <w:rPr>
          <w:rFonts w:ascii="Arial" w:hAnsi="Arial" w:cs="Arial"/>
          <w:sz w:val="20"/>
          <w:szCs w:val="20"/>
        </w:rPr>
      </w:pPr>
      <w:r w:rsidRPr="00217643">
        <w:rPr>
          <w:rFonts w:ascii="Arial" w:hAnsi="Arial" w:cs="Arial"/>
          <w:sz w:val="20"/>
          <w:szCs w:val="20"/>
        </w:rPr>
        <w:t xml:space="preserve">Der skal føres en driftsjournal med angivelse af: </w:t>
      </w:r>
    </w:p>
    <w:p w:rsidR="00E80A45" w:rsidRPr="00217643" w:rsidRDefault="00E80A45" w:rsidP="00E80A45">
      <w:pPr>
        <w:spacing w:before="100" w:beforeAutospacing="1" w:after="100" w:afterAutospacing="1"/>
        <w:ind w:left="1021"/>
        <w:rPr>
          <w:rFonts w:ascii="Arial" w:hAnsi="Arial" w:cs="Arial"/>
          <w:sz w:val="20"/>
          <w:szCs w:val="20"/>
        </w:rPr>
      </w:pPr>
      <w:r w:rsidRPr="00217643">
        <w:rPr>
          <w:rFonts w:ascii="Arial" w:hAnsi="Arial" w:cs="Arial"/>
          <w:sz w:val="20"/>
          <w:szCs w:val="20"/>
        </w:rPr>
        <w:t xml:space="preserve">– Tidspunkt for og karakter af vedligehold af filter, herunder udskiftning af filterposer, samt resultatet af kontrol af </w:t>
      </w:r>
      <w:proofErr w:type="spellStart"/>
      <w:r w:rsidRPr="00217643">
        <w:rPr>
          <w:rFonts w:ascii="Arial" w:hAnsi="Arial" w:cs="Arial"/>
          <w:sz w:val="20"/>
          <w:szCs w:val="20"/>
        </w:rPr>
        <w:t>renluftsiden</w:t>
      </w:r>
      <w:proofErr w:type="spellEnd"/>
      <w:r w:rsidRPr="00217643">
        <w:rPr>
          <w:rFonts w:ascii="Arial" w:hAnsi="Arial" w:cs="Arial"/>
          <w:sz w:val="20"/>
          <w:szCs w:val="20"/>
        </w:rPr>
        <w:t xml:space="preserve"> af posefilter o. lign. </w:t>
      </w:r>
    </w:p>
    <w:p w:rsidR="00E80A45" w:rsidRPr="00217643" w:rsidRDefault="00E80A45" w:rsidP="00E80A45">
      <w:pPr>
        <w:spacing w:before="100" w:beforeAutospacing="1" w:after="100" w:afterAutospacing="1"/>
        <w:ind w:left="1021"/>
        <w:rPr>
          <w:rFonts w:ascii="Arial" w:hAnsi="Arial" w:cs="Arial"/>
          <w:sz w:val="20"/>
          <w:szCs w:val="20"/>
        </w:rPr>
      </w:pPr>
      <w:r w:rsidRPr="00217643">
        <w:rPr>
          <w:rFonts w:ascii="Arial" w:hAnsi="Arial" w:cs="Arial"/>
          <w:sz w:val="20"/>
          <w:szCs w:val="20"/>
        </w:rPr>
        <w:t xml:space="preserve">– Årlig opgørelse af forbruget af maling og opløsningsmidler (herunder fortynder). </w:t>
      </w:r>
    </w:p>
    <w:p w:rsidR="00E80A45" w:rsidRPr="00217643" w:rsidRDefault="00E80A45" w:rsidP="00E80A45">
      <w:pPr>
        <w:spacing w:before="100" w:beforeAutospacing="1" w:after="100" w:afterAutospacing="1"/>
        <w:ind w:left="1021"/>
        <w:rPr>
          <w:rFonts w:ascii="Arial" w:hAnsi="Arial" w:cs="Arial"/>
          <w:color w:val="FF00FF"/>
          <w:sz w:val="20"/>
          <w:szCs w:val="20"/>
        </w:rPr>
      </w:pPr>
      <w:r w:rsidRPr="00217643">
        <w:rPr>
          <w:rFonts w:ascii="Arial" w:hAnsi="Arial" w:cs="Arial"/>
          <w:sz w:val="20"/>
          <w:szCs w:val="20"/>
        </w:rPr>
        <w:t>Driftsjournalen skal igangsættes senest 3 måneder efter der er meddelt miljøgodkendelse.</w:t>
      </w:r>
      <w:r w:rsidRPr="00217643">
        <w:rPr>
          <w:rFonts w:ascii="Arial" w:hAnsi="Arial" w:cs="Arial"/>
          <w:sz w:val="20"/>
          <w:szCs w:val="20"/>
        </w:rPr>
        <w:br/>
        <w:t>Driftsjournalen skal opbevares på virksomheden i mindst 5 år og være tilgængelig for tilsynsmyndigheden</w:t>
      </w:r>
      <w:r w:rsidRPr="00217643">
        <w:rPr>
          <w:rFonts w:ascii="Arial" w:hAnsi="Arial" w:cs="Arial"/>
          <w:color w:val="FF00FF"/>
          <w:sz w:val="20"/>
          <w:szCs w:val="20"/>
        </w:rPr>
        <w:t xml:space="preserve">. </w:t>
      </w:r>
    </w:p>
    <w:p w:rsidR="00E80A45" w:rsidRPr="00217643" w:rsidRDefault="00E80A45" w:rsidP="00E80A45">
      <w:pPr>
        <w:rPr>
          <w:rFonts w:ascii="Arial" w:hAnsi="Arial" w:cs="Arial"/>
          <w:b/>
          <w:sz w:val="20"/>
          <w:szCs w:val="20"/>
          <w:u w:val="single"/>
        </w:rPr>
      </w:pPr>
      <w:r w:rsidRPr="00217643">
        <w:rPr>
          <w:rFonts w:ascii="Arial" w:hAnsi="Arial" w:cs="Arial"/>
          <w:b/>
          <w:sz w:val="20"/>
          <w:szCs w:val="20"/>
          <w:u w:val="single"/>
        </w:rPr>
        <w:t>Støj:</w:t>
      </w:r>
    </w:p>
    <w:p w:rsidR="00E80A45" w:rsidRPr="00217643" w:rsidRDefault="00E80A45" w:rsidP="00E80A45">
      <w:pPr>
        <w:pStyle w:val="Sidefod"/>
        <w:tabs>
          <w:tab w:val="clear" w:pos="4819"/>
          <w:tab w:val="clear" w:pos="9638"/>
          <w:tab w:val="left" w:pos="0"/>
          <w:tab w:val="left" w:pos="850"/>
          <w:tab w:val="left" w:pos="1530"/>
          <w:tab w:val="left" w:pos="9072"/>
        </w:tabs>
        <w:rPr>
          <w:b/>
          <w:color w:val="0000FF"/>
          <w:sz w:val="20"/>
          <w:szCs w:val="20"/>
        </w:rPr>
      </w:pPr>
    </w:p>
    <w:p w:rsidR="00E80A45" w:rsidRPr="00217643" w:rsidRDefault="00E80A45" w:rsidP="00E80A45">
      <w:pPr>
        <w:numPr>
          <w:ilvl w:val="0"/>
          <w:numId w:val="3"/>
        </w:numPr>
        <w:tabs>
          <w:tab w:val="clear" w:pos="1041"/>
          <w:tab w:val="left" w:pos="0"/>
          <w:tab w:val="left" w:pos="1026"/>
          <w:tab w:val="left" w:pos="1530"/>
          <w:tab w:val="left" w:pos="9072"/>
        </w:tabs>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 xml:space="preserve">Virksomhedens bidrag </w:t>
      </w:r>
      <w:r w:rsidRPr="00217643">
        <w:rPr>
          <w:rFonts w:ascii="Arial" w:hAnsi="Arial" w:cs="Arial"/>
          <w:sz w:val="20"/>
          <w:szCs w:val="20"/>
        </w:rPr>
        <w:noBreakHyphen/>
        <w:t xml:space="preserve"> målt udendørs </w:t>
      </w:r>
      <w:r w:rsidRPr="00217643">
        <w:rPr>
          <w:rFonts w:ascii="Arial" w:hAnsi="Arial" w:cs="Arial"/>
          <w:sz w:val="20"/>
          <w:szCs w:val="20"/>
        </w:rPr>
        <w:noBreakHyphen/>
        <w:t xml:space="preserve"> til det ækvivalente korrigerede støjniveau i dB(A), må i intet punkt i de nævnte områder overstige de nedenfor anførte værdier:</w:t>
      </w:r>
    </w:p>
    <w:p w:rsidR="00E80A45" w:rsidRPr="00217643" w:rsidRDefault="00E80A45" w:rsidP="00E80A45">
      <w:pPr>
        <w:tabs>
          <w:tab w:val="left" w:pos="567"/>
          <w:tab w:val="left" w:pos="1701"/>
          <w:tab w:val="left" w:pos="3969"/>
          <w:tab w:val="left" w:pos="5556"/>
        </w:tabs>
        <w:rPr>
          <w:rFonts w:ascii="Arial" w:hAnsi="Arial" w:cs="Arial"/>
          <w:sz w:val="20"/>
          <w:szCs w:val="20"/>
        </w:rPr>
      </w:pPr>
    </w:p>
    <w:tbl>
      <w:tblPr>
        <w:tblW w:w="736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01"/>
        <w:gridCol w:w="1260"/>
        <w:gridCol w:w="1800"/>
      </w:tblGrid>
      <w:tr w:rsidR="00E80A45" w:rsidRPr="00217643" w:rsidTr="00FD7079">
        <w:tc>
          <w:tcPr>
            <w:tcW w:w="4301" w:type="dxa"/>
          </w:tcPr>
          <w:p w:rsidR="00E80A45" w:rsidRPr="00217643" w:rsidRDefault="00E80A45" w:rsidP="00FD7079">
            <w:pPr>
              <w:tabs>
                <w:tab w:val="left" w:pos="567"/>
                <w:tab w:val="left" w:pos="2552"/>
                <w:tab w:val="left" w:pos="3969"/>
                <w:tab w:val="left" w:pos="5556"/>
              </w:tabs>
              <w:ind w:left="567" w:hanging="567"/>
              <w:rPr>
                <w:rFonts w:ascii="Arial" w:hAnsi="Arial" w:cs="Arial"/>
                <w:color w:val="0000FF"/>
                <w:sz w:val="20"/>
                <w:szCs w:val="20"/>
              </w:rPr>
            </w:pPr>
          </w:p>
        </w:tc>
        <w:tc>
          <w:tcPr>
            <w:tcW w:w="1260" w:type="dxa"/>
          </w:tcPr>
          <w:p w:rsidR="00E80A45" w:rsidRPr="00217643" w:rsidRDefault="00E80A45" w:rsidP="00FD7079">
            <w:pPr>
              <w:tabs>
                <w:tab w:val="left" w:pos="-7264"/>
                <w:tab w:val="left" w:pos="-6413"/>
                <w:tab w:val="left" w:pos="-5790"/>
                <w:tab w:val="left" w:pos="-4883"/>
                <w:tab w:val="left" w:pos="1241"/>
              </w:tabs>
              <w:spacing w:after="54"/>
              <w:jc w:val="center"/>
              <w:rPr>
                <w:rFonts w:ascii="Arial" w:hAnsi="Arial" w:cs="Arial"/>
                <w:sz w:val="20"/>
                <w:szCs w:val="20"/>
              </w:rPr>
            </w:pPr>
          </w:p>
          <w:p w:rsidR="00E80A45" w:rsidRPr="00217643" w:rsidRDefault="00E80A45" w:rsidP="00FD7079">
            <w:pPr>
              <w:tabs>
                <w:tab w:val="left" w:pos="-7264"/>
                <w:tab w:val="left" w:pos="-6413"/>
                <w:tab w:val="left" w:pos="-5790"/>
                <w:tab w:val="left" w:pos="-4883"/>
                <w:tab w:val="left" w:pos="1241"/>
              </w:tabs>
              <w:spacing w:after="54"/>
              <w:jc w:val="center"/>
              <w:rPr>
                <w:rFonts w:ascii="Arial" w:hAnsi="Arial" w:cs="Arial"/>
                <w:sz w:val="20"/>
                <w:szCs w:val="20"/>
              </w:rPr>
            </w:pPr>
            <w:r w:rsidRPr="00217643">
              <w:rPr>
                <w:rFonts w:ascii="Arial" w:hAnsi="Arial" w:cs="Arial"/>
                <w:sz w:val="20"/>
                <w:szCs w:val="20"/>
              </w:rPr>
              <w:t>3.4 H1 Norden</w:t>
            </w:r>
          </w:p>
        </w:tc>
        <w:tc>
          <w:tcPr>
            <w:tcW w:w="1800" w:type="dxa"/>
          </w:tcPr>
          <w:p w:rsidR="00E80A45" w:rsidRPr="00217643" w:rsidRDefault="00E80A45" w:rsidP="00FD7079">
            <w:pPr>
              <w:tabs>
                <w:tab w:val="left" w:pos="-7264"/>
                <w:tab w:val="left" w:pos="-6413"/>
                <w:tab w:val="left" w:pos="-5790"/>
                <w:tab w:val="left" w:pos="-4883"/>
                <w:tab w:val="left" w:pos="1241"/>
              </w:tabs>
              <w:spacing w:after="54"/>
              <w:jc w:val="center"/>
              <w:rPr>
                <w:rFonts w:ascii="Arial" w:hAnsi="Arial" w:cs="Arial"/>
                <w:sz w:val="20"/>
                <w:szCs w:val="20"/>
              </w:rPr>
            </w:pPr>
          </w:p>
          <w:p w:rsidR="00E80A45" w:rsidRPr="00217643" w:rsidRDefault="00E80A45" w:rsidP="00FD7079">
            <w:pPr>
              <w:tabs>
                <w:tab w:val="left" w:pos="-7264"/>
                <w:tab w:val="left" w:pos="-6413"/>
                <w:tab w:val="left" w:pos="-5790"/>
                <w:tab w:val="left" w:pos="-4883"/>
                <w:tab w:val="left" w:pos="1241"/>
              </w:tabs>
              <w:spacing w:after="54"/>
              <w:jc w:val="center"/>
              <w:rPr>
                <w:rFonts w:ascii="Arial" w:hAnsi="Arial" w:cs="Arial"/>
                <w:color w:val="0000FF"/>
                <w:sz w:val="20"/>
                <w:szCs w:val="20"/>
              </w:rPr>
            </w:pPr>
            <w:r w:rsidRPr="00217643">
              <w:rPr>
                <w:rFonts w:ascii="Arial" w:hAnsi="Arial" w:cs="Arial"/>
                <w:sz w:val="20"/>
                <w:szCs w:val="20"/>
              </w:rPr>
              <w:t>3.4 B1, 3.4 R1, 3.4 R3, 3.4 R4 og 3.4 R5</w:t>
            </w:r>
          </w:p>
        </w:tc>
      </w:tr>
      <w:tr w:rsidR="00E80A45" w:rsidRPr="00217643" w:rsidTr="00FD7079">
        <w:tc>
          <w:tcPr>
            <w:tcW w:w="4301" w:type="dxa"/>
          </w:tcPr>
          <w:p w:rsidR="00E80A45" w:rsidRPr="00217643" w:rsidRDefault="00E80A45" w:rsidP="00FD7079">
            <w:pPr>
              <w:tabs>
                <w:tab w:val="left" w:pos="567"/>
                <w:tab w:val="left" w:pos="1701"/>
                <w:tab w:val="left" w:pos="3969"/>
                <w:tab w:val="left" w:pos="5556"/>
              </w:tabs>
              <w:ind w:left="567" w:hanging="567"/>
              <w:rPr>
                <w:rFonts w:ascii="Arial" w:hAnsi="Arial" w:cs="Arial"/>
                <w:sz w:val="20"/>
                <w:szCs w:val="20"/>
              </w:rPr>
            </w:pPr>
            <w:r w:rsidRPr="00217643">
              <w:rPr>
                <w:rFonts w:ascii="Arial" w:hAnsi="Arial" w:cs="Arial"/>
                <w:sz w:val="20"/>
                <w:szCs w:val="20"/>
                <w:u w:val="single"/>
              </w:rPr>
              <w:t>Dag:</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r w:rsidRPr="00217643">
              <w:rPr>
                <w:rFonts w:ascii="Arial" w:hAnsi="Arial" w:cs="Arial"/>
                <w:sz w:val="20"/>
                <w:szCs w:val="20"/>
              </w:rPr>
              <w:t>Mandag - fredag</w:t>
            </w:r>
            <w:r w:rsidRPr="00217643">
              <w:rPr>
                <w:rFonts w:ascii="Arial" w:hAnsi="Arial" w:cs="Arial"/>
                <w:sz w:val="20"/>
                <w:szCs w:val="20"/>
              </w:rPr>
              <w:tab/>
              <w:t>kl. 07.00 - 18.00</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r w:rsidRPr="00217643">
              <w:rPr>
                <w:rFonts w:ascii="Arial" w:hAnsi="Arial" w:cs="Arial"/>
                <w:sz w:val="20"/>
                <w:szCs w:val="20"/>
              </w:rPr>
              <w:t>Lørdag</w:t>
            </w:r>
            <w:r w:rsidRPr="00217643">
              <w:rPr>
                <w:rFonts w:ascii="Arial" w:hAnsi="Arial" w:cs="Arial"/>
                <w:sz w:val="20"/>
                <w:szCs w:val="20"/>
              </w:rPr>
              <w:tab/>
              <w:t>kl. 07.00 - 14.00</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r w:rsidRPr="00217643">
              <w:rPr>
                <w:rFonts w:ascii="Arial" w:hAnsi="Arial" w:cs="Arial"/>
                <w:sz w:val="20"/>
                <w:szCs w:val="20"/>
              </w:rPr>
              <w:t>Lørdag</w:t>
            </w:r>
            <w:r w:rsidRPr="00217643">
              <w:rPr>
                <w:rFonts w:ascii="Arial" w:hAnsi="Arial" w:cs="Arial"/>
                <w:sz w:val="20"/>
                <w:szCs w:val="20"/>
              </w:rPr>
              <w:tab/>
              <w:t>kl. 14.00 - 18.00</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r w:rsidRPr="00217643">
              <w:rPr>
                <w:rFonts w:ascii="Arial" w:hAnsi="Arial" w:cs="Arial"/>
                <w:sz w:val="20"/>
                <w:szCs w:val="20"/>
              </w:rPr>
              <w:t>Søn- og helligdage</w:t>
            </w:r>
            <w:r w:rsidRPr="00217643">
              <w:rPr>
                <w:rFonts w:ascii="Arial" w:hAnsi="Arial" w:cs="Arial"/>
                <w:sz w:val="20"/>
                <w:szCs w:val="20"/>
              </w:rPr>
              <w:tab/>
              <w:t>kl. 07.00 - 18.00</w:t>
            </w:r>
          </w:p>
        </w:tc>
        <w:tc>
          <w:tcPr>
            <w:tcW w:w="1260" w:type="dxa"/>
          </w:tcPr>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60</w:t>
            </w: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60</w:t>
            </w: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60</w:t>
            </w: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60</w:t>
            </w:r>
          </w:p>
        </w:tc>
        <w:tc>
          <w:tcPr>
            <w:tcW w:w="1800" w:type="dxa"/>
          </w:tcPr>
          <w:p w:rsidR="00E80A45" w:rsidRPr="00217643" w:rsidRDefault="00E80A45" w:rsidP="00FD7079">
            <w:pPr>
              <w:tabs>
                <w:tab w:val="left" w:pos="-1440"/>
                <w:tab w:val="left" w:pos="-720"/>
                <w:tab w:val="left" w:pos="0"/>
                <w:tab w:val="left" w:pos="720"/>
                <w:tab w:val="left" w:pos="1440"/>
                <w:tab w:val="left" w:pos="2690"/>
                <w:tab w:val="left" w:pos="2880"/>
              </w:tabs>
              <w:rPr>
                <w:rFonts w:ascii="Arial" w:hAnsi="Arial" w:cs="Arial"/>
                <w:sz w:val="20"/>
                <w:szCs w:val="20"/>
              </w:rPr>
            </w:pP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45</w:t>
            </w: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45</w:t>
            </w: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40</w:t>
            </w:r>
          </w:p>
          <w:p w:rsidR="00E80A45" w:rsidRPr="00217643" w:rsidRDefault="00E80A45" w:rsidP="00FD7079">
            <w:pPr>
              <w:tabs>
                <w:tab w:val="left" w:pos="-1440"/>
                <w:tab w:val="left" w:pos="-720"/>
                <w:tab w:val="left" w:pos="0"/>
                <w:tab w:val="left" w:pos="720"/>
                <w:tab w:val="left" w:pos="1440"/>
                <w:tab w:val="left" w:pos="2690"/>
                <w:tab w:val="left" w:pos="2880"/>
              </w:tabs>
              <w:spacing w:after="54"/>
              <w:jc w:val="center"/>
              <w:rPr>
                <w:rFonts w:ascii="Arial" w:hAnsi="Arial" w:cs="Arial"/>
                <w:sz w:val="20"/>
                <w:szCs w:val="20"/>
              </w:rPr>
            </w:pPr>
            <w:r w:rsidRPr="00217643">
              <w:rPr>
                <w:rFonts w:ascii="Arial" w:hAnsi="Arial" w:cs="Arial"/>
                <w:sz w:val="20"/>
                <w:szCs w:val="20"/>
              </w:rPr>
              <w:t>40</w:t>
            </w:r>
          </w:p>
        </w:tc>
      </w:tr>
      <w:tr w:rsidR="00E80A45" w:rsidRPr="00217643" w:rsidTr="00FD7079">
        <w:tc>
          <w:tcPr>
            <w:tcW w:w="4301" w:type="dxa"/>
          </w:tcPr>
          <w:p w:rsidR="00E80A45" w:rsidRPr="00217643" w:rsidRDefault="00E80A45" w:rsidP="00FD7079">
            <w:pPr>
              <w:tabs>
                <w:tab w:val="left" w:pos="567"/>
                <w:tab w:val="left" w:pos="1701"/>
                <w:tab w:val="left" w:pos="3969"/>
                <w:tab w:val="left" w:pos="5556"/>
              </w:tabs>
              <w:ind w:left="567" w:hanging="567"/>
              <w:rPr>
                <w:rFonts w:ascii="Arial" w:hAnsi="Arial" w:cs="Arial"/>
                <w:sz w:val="20"/>
                <w:szCs w:val="20"/>
              </w:rPr>
            </w:pPr>
            <w:r w:rsidRPr="00217643">
              <w:rPr>
                <w:rFonts w:ascii="Arial" w:hAnsi="Arial" w:cs="Arial"/>
                <w:sz w:val="20"/>
                <w:szCs w:val="20"/>
                <w:u w:val="single"/>
              </w:rPr>
              <w:t>Aften:</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r w:rsidRPr="00217643">
              <w:rPr>
                <w:rFonts w:ascii="Arial" w:hAnsi="Arial" w:cs="Arial"/>
                <w:sz w:val="20"/>
                <w:szCs w:val="20"/>
              </w:rPr>
              <w:t>Alle dage</w:t>
            </w:r>
            <w:r w:rsidRPr="00217643">
              <w:rPr>
                <w:rFonts w:ascii="Arial" w:hAnsi="Arial" w:cs="Arial"/>
                <w:sz w:val="20"/>
                <w:szCs w:val="20"/>
              </w:rPr>
              <w:tab/>
              <w:t>kl. 18.00 - 22.00</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p>
        </w:tc>
        <w:tc>
          <w:tcPr>
            <w:tcW w:w="1260" w:type="dxa"/>
          </w:tcPr>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60</w:t>
            </w:r>
          </w:p>
        </w:tc>
        <w:tc>
          <w:tcPr>
            <w:tcW w:w="1800" w:type="dxa"/>
          </w:tcPr>
          <w:p w:rsidR="00E80A45" w:rsidRPr="00217643" w:rsidRDefault="00E80A45" w:rsidP="00FD7079">
            <w:pPr>
              <w:tabs>
                <w:tab w:val="left" w:pos="-1440"/>
                <w:tab w:val="left" w:pos="-720"/>
                <w:tab w:val="left" w:pos="0"/>
                <w:tab w:val="left" w:pos="720"/>
                <w:tab w:val="left" w:pos="1440"/>
                <w:tab w:val="left" w:pos="2690"/>
                <w:tab w:val="left" w:pos="2880"/>
              </w:tabs>
              <w:rPr>
                <w:rFonts w:ascii="Arial" w:hAnsi="Arial" w:cs="Arial"/>
                <w:sz w:val="20"/>
                <w:szCs w:val="20"/>
              </w:rPr>
            </w:pPr>
          </w:p>
          <w:p w:rsidR="00E80A45" w:rsidRPr="00217643" w:rsidRDefault="00E80A45" w:rsidP="00FD7079">
            <w:pPr>
              <w:tabs>
                <w:tab w:val="left" w:pos="-1440"/>
                <w:tab w:val="left" w:pos="-720"/>
                <w:tab w:val="left" w:pos="0"/>
                <w:tab w:val="left" w:pos="720"/>
                <w:tab w:val="left" w:pos="1440"/>
                <w:tab w:val="left" w:pos="2690"/>
                <w:tab w:val="left" w:pos="2880"/>
              </w:tabs>
              <w:spacing w:after="54"/>
              <w:jc w:val="center"/>
              <w:rPr>
                <w:rFonts w:ascii="Arial" w:hAnsi="Arial" w:cs="Arial"/>
                <w:sz w:val="20"/>
                <w:szCs w:val="20"/>
              </w:rPr>
            </w:pPr>
            <w:r w:rsidRPr="00217643">
              <w:rPr>
                <w:rFonts w:ascii="Arial" w:hAnsi="Arial" w:cs="Arial"/>
                <w:sz w:val="20"/>
                <w:szCs w:val="20"/>
              </w:rPr>
              <w:t>40</w:t>
            </w:r>
          </w:p>
        </w:tc>
      </w:tr>
      <w:tr w:rsidR="00E80A45" w:rsidRPr="00217643" w:rsidTr="00FD7079">
        <w:tc>
          <w:tcPr>
            <w:tcW w:w="4301" w:type="dxa"/>
          </w:tcPr>
          <w:p w:rsidR="00E80A45" w:rsidRPr="00217643" w:rsidRDefault="00E80A45" w:rsidP="00FD7079">
            <w:pPr>
              <w:tabs>
                <w:tab w:val="left" w:pos="567"/>
                <w:tab w:val="left" w:pos="1701"/>
                <w:tab w:val="left" w:pos="3969"/>
                <w:tab w:val="left" w:pos="5556"/>
              </w:tabs>
              <w:ind w:left="567" w:hanging="567"/>
              <w:rPr>
                <w:rFonts w:ascii="Arial" w:hAnsi="Arial" w:cs="Arial"/>
                <w:sz w:val="20"/>
                <w:szCs w:val="20"/>
              </w:rPr>
            </w:pPr>
            <w:r w:rsidRPr="00217643">
              <w:rPr>
                <w:rFonts w:ascii="Arial" w:hAnsi="Arial" w:cs="Arial"/>
                <w:sz w:val="20"/>
                <w:szCs w:val="20"/>
                <w:u w:val="single"/>
              </w:rPr>
              <w:t>Nat:</w:t>
            </w:r>
          </w:p>
          <w:p w:rsidR="00E80A45" w:rsidRPr="00217643" w:rsidRDefault="00E80A45" w:rsidP="00FD7079">
            <w:pPr>
              <w:tabs>
                <w:tab w:val="left" w:pos="567"/>
                <w:tab w:val="left" w:pos="2552"/>
                <w:tab w:val="left" w:pos="3969"/>
                <w:tab w:val="left" w:pos="5556"/>
              </w:tabs>
              <w:ind w:left="567" w:hanging="567"/>
              <w:rPr>
                <w:rFonts w:ascii="Arial" w:hAnsi="Arial" w:cs="Arial"/>
                <w:sz w:val="20"/>
                <w:szCs w:val="20"/>
              </w:rPr>
            </w:pPr>
            <w:r w:rsidRPr="00217643">
              <w:rPr>
                <w:rFonts w:ascii="Arial" w:hAnsi="Arial" w:cs="Arial"/>
                <w:sz w:val="20"/>
                <w:szCs w:val="20"/>
              </w:rPr>
              <w:t>Alle dage</w:t>
            </w:r>
            <w:r w:rsidRPr="00217643">
              <w:rPr>
                <w:rFonts w:ascii="Arial" w:hAnsi="Arial" w:cs="Arial"/>
                <w:sz w:val="20"/>
                <w:szCs w:val="20"/>
              </w:rPr>
              <w:tab/>
              <w:t>kl. 22.00 - 07.00</w:t>
            </w:r>
          </w:p>
        </w:tc>
        <w:tc>
          <w:tcPr>
            <w:tcW w:w="1260" w:type="dxa"/>
          </w:tcPr>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r w:rsidRPr="00217643">
              <w:rPr>
                <w:rFonts w:ascii="Arial" w:hAnsi="Arial" w:cs="Arial"/>
                <w:sz w:val="20"/>
                <w:szCs w:val="20"/>
              </w:rPr>
              <w:t>60</w:t>
            </w:r>
          </w:p>
        </w:tc>
        <w:tc>
          <w:tcPr>
            <w:tcW w:w="1800" w:type="dxa"/>
          </w:tcPr>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rPr>
            </w:pPr>
          </w:p>
          <w:p w:rsidR="00E80A45" w:rsidRPr="00217643" w:rsidRDefault="00E80A45" w:rsidP="00FD7079">
            <w:pPr>
              <w:tabs>
                <w:tab w:val="left" w:pos="-1440"/>
                <w:tab w:val="left" w:pos="-720"/>
                <w:tab w:val="left" w:pos="0"/>
                <w:tab w:val="left" w:pos="720"/>
                <w:tab w:val="left" w:pos="1440"/>
                <w:tab w:val="left" w:pos="2690"/>
                <w:tab w:val="left" w:pos="2880"/>
              </w:tabs>
              <w:jc w:val="center"/>
              <w:rPr>
                <w:rFonts w:ascii="Arial" w:hAnsi="Arial" w:cs="Arial"/>
                <w:sz w:val="20"/>
                <w:szCs w:val="20"/>
                <w:vertAlign w:val="superscript"/>
              </w:rPr>
            </w:pPr>
            <w:r w:rsidRPr="00217643">
              <w:rPr>
                <w:rFonts w:ascii="Arial" w:hAnsi="Arial" w:cs="Arial"/>
                <w:sz w:val="20"/>
                <w:szCs w:val="20"/>
              </w:rPr>
              <w:t>35 (50)</w:t>
            </w:r>
            <w:r w:rsidRPr="00217643">
              <w:rPr>
                <w:rFonts w:ascii="Arial" w:hAnsi="Arial" w:cs="Arial"/>
                <w:sz w:val="20"/>
                <w:szCs w:val="20"/>
                <w:vertAlign w:val="superscript"/>
              </w:rPr>
              <w:t>*)</w:t>
            </w:r>
          </w:p>
        </w:tc>
      </w:tr>
    </w:tbl>
    <w:p w:rsidR="00E80A45" w:rsidRPr="00217643" w:rsidRDefault="00E80A45" w:rsidP="00E80A45">
      <w:pPr>
        <w:tabs>
          <w:tab w:val="left" w:pos="567"/>
          <w:tab w:val="left" w:pos="1701"/>
          <w:tab w:val="left" w:pos="3969"/>
          <w:tab w:val="left" w:pos="5556"/>
        </w:tabs>
        <w:ind w:left="567" w:right="-572" w:hanging="567"/>
        <w:rPr>
          <w:rFonts w:ascii="Arial" w:hAnsi="Arial" w:cs="Arial"/>
          <w:sz w:val="20"/>
          <w:szCs w:val="20"/>
        </w:rPr>
      </w:pPr>
      <w:r w:rsidRPr="00217643">
        <w:rPr>
          <w:rFonts w:ascii="Arial" w:hAnsi="Arial" w:cs="Arial"/>
          <w:sz w:val="20"/>
          <w:szCs w:val="20"/>
        </w:rPr>
        <w:t>*) Spidsværdi</w:t>
      </w:r>
    </w:p>
    <w:p w:rsidR="00E80A45" w:rsidRPr="00217643" w:rsidRDefault="00E80A45" w:rsidP="00E80A45">
      <w:pPr>
        <w:tabs>
          <w:tab w:val="left" w:pos="0"/>
        </w:tabs>
        <w:ind w:left="283"/>
        <w:rPr>
          <w:rFonts w:ascii="Arial" w:hAnsi="Arial" w:cs="Arial"/>
          <w:sz w:val="20"/>
          <w:szCs w:val="20"/>
        </w:rPr>
      </w:pPr>
    </w:p>
    <w:p w:rsidR="00E80A45" w:rsidRPr="00217643" w:rsidRDefault="00E80A45" w:rsidP="00E80A45">
      <w:pPr>
        <w:tabs>
          <w:tab w:val="left" w:pos="0"/>
        </w:tabs>
        <w:ind w:left="283"/>
        <w:rPr>
          <w:rFonts w:ascii="Arial" w:hAnsi="Arial" w:cs="Arial"/>
          <w:sz w:val="20"/>
          <w:szCs w:val="20"/>
        </w:rPr>
      </w:pPr>
      <w:r w:rsidRPr="00217643">
        <w:rPr>
          <w:rFonts w:ascii="Arial" w:hAnsi="Arial" w:cs="Arial"/>
          <w:sz w:val="20"/>
          <w:szCs w:val="20"/>
        </w:rPr>
        <w:t xml:space="preserve">De anførte grænseværdier skal overholdes </w:t>
      </w:r>
      <w:proofErr w:type="gramStart"/>
      <w:r w:rsidRPr="00217643">
        <w:rPr>
          <w:rFonts w:ascii="Arial" w:hAnsi="Arial" w:cs="Arial"/>
          <w:sz w:val="20"/>
          <w:szCs w:val="20"/>
        </w:rPr>
        <w:t>indenfor</w:t>
      </w:r>
      <w:proofErr w:type="gramEnd"/>
      <w:r w:rsidRPr="00217643">
        <w:rPr>
          <w:rFonts w:ascii="Arial" w:hAnsi="Arial" w:cs="Arial"/>
          <w:sz w:val="20"/>
          <w:szCs w:val="20"/>
        </w:rPr>
        <w:t xml:space="preserve"> følgende referencetidsrum:</w:t>
      </w:r>
    </w:p>
    <w:p w:rsidR="00E80A45" w:rsidRPr="00217643" w:rsidRDefault="00E80A45" w:rsidP="00E80A45">
      <w:pPr>
        <w:numPr>
          <w:ilvl w:val="0"/>
          <w:numId w:val="5"/>
        </w:numPr>
        <w:tabs>
          <w:tab w:val="left" w:pos="0"/>
        </w:tabs>
        <w:overflowPunct w:val="0"/>
        <w:autoSpaceDE w:val="0"/>
        <w:autoSpaceDN w:val="0"/>
        <w:adjustRightInd w:val="0"/>
        <w:spacing w:after="120" w:line="240" w:lineRule="auto"/>
        <w:ind w:left="566"/>
        <w:textAlignment w:val="baseline"/>
        <w:rPr>
          <w:rFonts w:ascii="Arial" w:hAnsi="Arial" w:cs="Arial"/>
          <w:sz w:val="20"/>
          <w:szCs w:val="20"/>
        </w:rPr>
      </w:pPr>
      <w:r w:rsidRPr="00217643">
        <w:rPr>
          <w:rFonts w:ascii="Arial" w:hAnsi="Arial" w:cs="Arial"/>
          <w:sz w:val="20"/>
          <w:szCs w:val="20"/>
        </w:rPr>
        <w:t xml:space="preserve">For dagperioden på hverdage mandag til fredag samt søndage kl. 07.00-18.00 skal grænseværdierne overholdes </w:t>
      </w:r>
      <w:proofErr w:type="gramStart"/>
      <w:r w:rsidRPr="00217643">
        <w:rPr>
          <w:rFonts w:ascii="Arial" w:hAnsi="Arial" w:cs="Arial"/>
          <w:sz w:val="20"/>
          <w:szCs w:val="20"/>
        </w:rPr>
        <w:t>indenfor</w:t>
      </w:r>
      <w:proofErr w:type="gramEnd"/>
      <w:r w:rsidRPr="00217643">
        <w:rPr>
          <w:rFonts w:ascii="Arial" w:hAnsi="Arial" w:cs="Arial"/>
          <w:sz w:val="20"/>
          <w:szCs w:val="20"/>
        </w:rPr>
        <w:t xml:space="preserve"> det mest støjbelastede tidsrum på 8 timer.</w:t>
      </w:r>
    </w:p>
    <w:p w:rsidR="00E80A45" w:rsidRPr="00217643" w:rsidRDefault="00E80A45" w:rsidP="00E80A45">
      <w:pPr>
        <w:numPr>
          <w:ilvl w:val="0"/>
          <w:numId w:val="5"/>
        </w:numPr>
        <w:tabs>
          <w:tab w:val="left" w:pos="0"/>
        </w:tabs>
        <w:overflowPunct w:val="0"/>
        <w:autoSpaceDE w:val="0"/>
        <w:autoSpaceDN w:val="0"/>
        <w:adjustRightInd w:val="0"/>
        <w:spacing w:after="120" w:line="240" w:lineRule="auto"/>
        <w:ind w:left="566"/>
        <w:textAlignment w:val="baseline"/>
        <w:rPr>
          <w:rFonts w:ascii="Arial" w:hAnsi="Arial" w:cs="Arial"/>
          <w:sz w:val="20"/>
          <w:szCs w:val="20"/>
        </w:rPr>
      </w:pPr>
      <w:r w:rsidRPr="00217643">
        <w:rPr>
          <w:rFonts w:ascii="Arial" w:hAnsi="Arial" w:cs="Arial"/>
          <w:sz w:val="20"/>
          <w:szCs w:val="20"/>
        </w:rPr>
        <w:t xml:space="preserve">I dagperioden på lørdage kl. 07.00-14.00 skal grænseværdierne overholdes </w:t>
      </w:r>
      <w:proofErr w:type="gramStart"/>
      <w:r w:rsidRPr="00217643">
        <w:rPr>
          <w:rFonts w:ascii="Arial" w:hAnsi="Arial" w:cs="Arial"/>
          <w:sz w:val="20"/>
          <w:szCs w:val="20"/>
        </w:rPr>
        <w:t>indenfor</w:t>
      </w:r>
      <w:proofErr w:type="gramEnd"/>
      <w:r w:rsidRPr="00217643">
        <w:rPr>
          <w:rFonts w:ascii="Arial" w:hAnsi="Arial" w:cs="Arial"/>
          <w:sz w:val="20"/>
          <w:szCs w:val="20"/>
        </w:rPr>
        <w:t xml:space="preserve"> det mest støjbelastede tidsrum på 7 timer, og i perioden fra kl. 14.00-18.00 på lørdage skal grænseværdierne overholdes indenfor dette tidsrum på 4 timer.</w:t>
      </w:r>
    </w:p>
    <w:p w:rsidR="00E80A45" w:rsidRPr="00217643" w:rsidRDefault="00E80A45" w:rsidP="00E80A45">
      <w:pPr>
        <w:numPr>
          <w:ilvl w:val="0"/>
          <w:numId w:val="5"/>
        </w:numPr>
        <w:tabs>
          <w:tab w:val="left" w:pos="0"/>
        </w:tabs>
        <w:overflowPunct w:val="0"/>
        <w:autoSpaceDE w:val="0"/>
        <w:autoSpaceDN w:val="0"/>
        <w:adjustRightInd w:val="0"/>
        <w:spacing w:after="120" w:line="240" w:lineRule="auto"/>
        <w:ind w:left="566"/>
        <w:textAlignment w:val="baseline"/>
        <w:rPr>
          <w:rFonts w:ascii="Arial" w:hAnsi="Arial" w:cs="Arial"/>
          <w:sz w:val="20"/>
          <w:szCs w:val="20"/>
        </w:rPr>
      </w:pPr>
      <w:r w:rsidRPr="00217643">
        <w:rPr>
          <w:rFonts w:ascii="Arial" w:hAnsi="Arial" w:cs="Arial"/>
          <w:sz w:val="20"/>
          <w:szCs w:val="20"/>
        </w:rPr>
        <w:t xml:space="preserve">For aftenperioden alle ugens dage kl. 18.00-22.00 skal grænseværdierne overholdes </w:t>
      </w:r>
      <w:proofErr w:type="gramStart"/>
      <w:r w:rsidRPr="00217643">
        <w:rPr>
          <w:rFonts w:ascii="Arial" w:hAnsi="Arial" w:cs="Arial"/>
          <w:sz w:val="20"/>
          <w:szCs w:val="20"/>
        </w:rPr>
        <w:t>indenfor</w:t>
      </w:r>
      <w:proofErr w:type="gramEnd"/>
      <w:r w:rsidRPr="00217643">
        <w:rPr>
          <w:rFonts w:ascii="Arial" w:hAnsi="Arial" w:cs="Arial"/>
          <w:sz w:val="20"/>
          <w:szCs w:val="20"/>
        </w:rPr>
        <w:t xml:space="preserve"> den mest støjbelastede time.</w:t>
      </w:r>
    </w:p>
    <w:p w:rsidR="00E80A45" w:rsidRPr="00217643" w:rsidRDefault="00E80A45" w:rsidP="00E80A45">
      <w:pPr>
        <w:numPr>
          <w:ilvl w:val="0"/>
          <w:numId w:val="5"/>
        </w:numPr>
        <w:tabs>
          <w:tab w:val="left" w:pos="0"/>
        </w:tabs>
        <w:overflowPunct w:val="0"/>
        <w:autoSpaceDE w:val="0"/>
        <w:autoSpaceDN w:val="0"/>
        <w:adjustRightInd w:val="0"/>
        <w:spacing w:after="120" w:line="240" w:lineRule="auto"/>
        <w:ind w:left="566"/>
        <w:textAlignment w:val="baseline"/>
        <w:rPr>
          <w:rFonts w:ascii="Arial" w:hAnsi="Arial" w:cs="Arial"/>
          <w:sz w:val="20"/>
          <w:szCs w:val="20"/>
        </w:rPr>
      </w:pPr>
      <w:r w:rsidRPr="00217643">
        <w:rPr>
          <w:rFonts w:ascii="Arial" w:hAnsi="Arial" w:cs="Arial"/>
          <w:sz w:val="20"/>
          <w:szCs w:val="20"/>
        </w:rPr>
        <w:t>For natperioden kl. 22.00</w:t>
      </w:r>
      <w:r w:rsidRPr="00217643">
        <w:rPr>
          <w:rFonts w:ascii="Arial" w:hAnsi="Arial" w:cs="Arial"/>
          <w:sz w:val="20"/>
          <w:szCs w:val="20"/>
        </w:rPr>
        <w:noBreakHyphen/>
        <w:t xml:space="preserve">07.00 skal grænseværdierne overholdes </w:t>
      </w:r>
      <w:proofErr w:type="gramStart"/>
      <w:r w:rsidRPr="00217643">
        <w:rPr>
          <w:rFonts w:ascii="Arial" w:hAnsi="Arial" w:cs="Arial"/>
          <w:sz w:val="20"/>
          <w:szCs w:val="20"/>
        </w:rPr>
        <w:t>indenfor</w:t>
      </w:r>
      <w:proofErr w:type="gramEnd"/>
      <w:r w:rsidRPr="00217643">
        <w:rPr>
          <w:rFonts w:ascii="Arial" w:hAnsi="Arial" w:cs="Arial"/>
          <w:sz w:val="20"/>
          <w:szCs w:val="20"/>
        </w:rPr>
        <w:t xml:space="preserve"> den mest støjbelastede halve time.</w:t>
      </w:r>
      <w:r w:rsidRPr="00217643">
        <w:rPr>
          <w:rFonts w:ascii="Arial" w:hAnsi="Arial" w:cs="Arial"/>
          <w:sz w:val="20"/>
          <w:szCs w:val="20"/>
        </w:rPr>
        <w:br/>
      </w:r>
    </w:p>
    <w:p w:rsidR="00E80A45" w:rsidRPr="00217643" w:rsidRDefault="00E80A45" w:rsidP="00E80A45">
      <w:pPr>
        <w:pStyle w:val="Overskrift3"/>
        <w:tabs>
          <w:tab w:val="left" w:pos="567"/>
          <w:tab w:val="left" w:pos="850"/>
          <w:tab w:val="left" w:pos="1530"/>
          <w:tab w:val="left" w:pos="9072"/>
        </w:tabs>
        <w:spacing w:before="0"/>
        <w:rPr>
          <w:bCs/>
          <w:sz w:val="20"/>
          <w:szCs w:val="20"/>
        </w:rPr>
      </w:pPr>
      <w:r w:rsidRPr="00217643">
        <w:rPr>
          <w:bCs/>
          <w:sz w:val="20"/>
          <w:szCs w:val="20"/>
        </w:rPr>
        <w:t>Kontrol af grænseværdier for støj og indsendelse af dokumentation</w:t>
      </w:r>
    </w:p>
    <w:p w:rsidR="00E80A45" w:rsidRPr="00217643" w:rsidRDefault="00E80A45" w:rsidP="00E80A45">
      <w:pPr>
        <w:pStyle w:val="Listeafsnit"/>
        <w:numPr>
          <w:ilvl w:val="0"/>
          <w:numId w:val="3"/>
        </w:numPr>
        <w:tabs>
          <w:tab w:val="left" w:pos="142"/>
          <w:tab w:val="num" w:pos="927"/>
          <w:tab w:val="left" w:pos="1361"/>
          <w:tab w:val="left" w:pos="3402"/>
          <w:tab w:val="left" w:pos="5953"/>
          <w:tab w:val="left" w:pos="7427"/>
        </w:tabs>
        <w:spacing w:after="120"/>
        <w:rPr>
          <w:rFonts w:ascii="Arial" w:hAnsi="Arial" w:cs="Arial"/>
          <w:sz w:val="20"/>
          <w:szCs w:val="20"/>
        </w:rPr>
      </w:pPr>
      <w:r w:rsidRPr="00217643">
        <w:rPr>
          <w:rFonts w:ascii="Arial" w:hAnsi="Arial" w:cs="Arial"/>
          <w:sz w:val="20"/>
          <w:szCs w:val="20"/>
        </w:rPr>
        <w:t>Virksomheden skal på Virksomhedsafdelingens forlangende, dog højst 1 gang årligt, ved støjmåling og/eller beregning dokumentere, at de i vilkår 39 fastsatte støjgrænser ikke overskrides. Støjmålingerne skal udføres i en periode, hvor virksomhedens støjudsendelse under normale driftsforhold er maksimal. (14-08-2009)</w:t>
      </w:r>
    </w:p>
    <w:p w:rsidR="00E80A45" w:rsidRPr="00217643" w:rsidRDefault="00E80A45" w:rsidP="00E80A45">
      <w:pPr>
        <w:numPr>
          <w:ilvl w:val="0"/>
          <w:numId w:val="3"/>
        </w:numPr>
        <w:tabs>
          <w:tab w:val="clear" w:pos="1041"/>
          <w:tab w:val="left" w:pos="0"/>
          <w:tab w:val="num" w:pos="927"/>
          <w:tab w:val="left" w:pos="1361"/>
          <w:tab w:val="left" w:pos="3402"/>
          <w:tab w:val="left" w:pos="5953"/>
          <w:tab w:val="left" w:pos="7427"/>
        </w:tabs>
        <w:overflowPunct w:val="0"/>
        <w:autoSpaceDE w:val="0"/>
        <w:autoSpaceDN w:val="0"/>
        <w:adjustRightInd w:val="0"/>
        <w:spacing w:after="120" w:line="240" w:lineRule="auto"/>
        <w:ind w:left="927"/>
        <w:textAlignment w:val="baseline"/>
        <w:rPr>
          <w:rFonts w:ascii="Arial" w:hAnsi="Arial" w:cs="Arial"/>
          <w:sz w:val="20"/>
          <w:szCs w:val="20"/>
        </w:rPr>
      </w:pPr>
      <w:r w:rsidRPr="00217643">
        <w:rPr>
          <w:rFonts w:ascii="Arial" w:hAnsi="Arial" w:cs="Arial"/>
          <w:sz w:val="20"/>
          <w:szCs w:val="20"/>
        </w:rPr>
        <w:t>Støjberegninger eller støjmålinger skal foretages af et firma/ laboratorium, der er akkrediteret af DANAK eller godkendt af Miljøstyrelsen til at udføre "miljømålinger - ekstern støj".</w:t>
      </w:r>
      <w:r w:rsidRPr="00217643">
        <w:rPr>
          <w:rFonts w:ascii="Arial" w:hAnsi="Arial" w:cs="Arial"/>
          <w:sz w:val="20"/>
          <w:szCs w:val="20"/>
        </w:rPr>
        <w:br/>
      </w:r>
      <w:r w:rsidRPr="00217643">
        <w:rPr>
          <w:rFonts w:ascii="Arial" w:hAnsi="Arial" w:cs="Arial"/>
          <w:sz w:val="20"/>
          <w:szCs w:val="20"/>
        </w:rPr>
        <w:br/>
        <w:t>Målingerne skal udføres efter retningslinjerne i den til enhver tid gældende vejledning om måling af ekstern støj fra virksomheder, udsendt af Miljøstyrelsen, jf. vejledning nr. 6/1984.</w:t>
      </w:r>
      <w:r w:rsidRPr="00217643">
        <w:rPr>
          <w:rFonts w:ascii="Arial" w:hAnsi="Arial" w:cs="Arial"/>
          <w:sz w:val="20"/>
          <w:szCs w:val="20"/>
        </w:rPr>
        <w:br/>
      </w:r>
      <w:r w:rsidRPr="00217643">
        <w:rPr>
          <w:rFonts w:ascii="Arial" w:hAnsi="Arial" w:cs="Arial"/>
          <w:sz w:val="20"/>
          <w:szCs w:val="20"/>
        </w:rPr>
        <w:br/>
        <w:t>Beregninger skal udføres efter den Nordiske beregningsmetode for ekstern støj fra virksomheder, jf. Miljøstyrelsens vejledning nr. 5/1993.</w:t>
      </w:r>
      <w:r w:rsidRPr="00217643">
        <w:rPr>
          <w:rFonts w:ascii="Arial" w:hAnsi="Arial" w:cs="Arial"/>
          <w:sz w:val="20"/>
          <w:szCs w:val="20"/>
        </w:rPr>
        <w:br/>
      </w:r>
      <w:r w:rsidRPr="00217643">
        <w:rPr>
          <w:rFonts w:ascii="Arial" w:hAnsi="Arial" w:cs="Arial"/>
          <w:sz w:val="20"/>
          <w:szCs w:val="20"/>
        </w:rPr>
        <w:br/>
        <w:t xml:space="preserve">Er dokumentationen udført som beregninger, skal den indeholde oplysninger om beregningsforudsætningerne, som er nødvendige for Virksomhedsafdelingens vurdering af </w:t>
      </w:r>
      <w:r w:rsidRPr="00217643">
        <w:rPr>
          <w:rFonts w:ascii="Arial" w:hAnsi="Arial" w:cs="Arial"/>
          <w:sz w:val="20"/>
          <w:szCs w:val="20"/>
        </w:rPr>
        <w:lastRenderedPageBreak/>
        <w:t>rigtigheden af beregningsresultaterne. Specielt skal støjkilderne beskrives og deres kildestyrke angives sammen med oplysninger om dæmpningen af kildernes støjudsendelse opnået ved de gennemførte foranstaltninger.</w:t>
      </w:r>
    </w:p>
    <w:p w:rsidR="00E80A45" w:rsidRPr="00217643" w:rsidRDefault="00E80A45" w:rsidP="00E80A45">
      <w:pPr>
        <w:numPr>
          <w:ilvl w:val="0"/>
          <w:numId w:val="3"/>
        </w:numPr>
        <w:tabs>
          <w:tab w:val="clear" w:pos="1041"/>
          <w:tab w:val="left" w:pos="142"/>
          <w:tab w:val="num" w:pos="927"/>
          <w:tab w:val="left" w:pos="1361"/>
          <w:tab w:val="left" w:pos="3402"/>
          <w:tab w:val="left" w:pos="5953"/>
          <w:tab w:val="left" w:pos="7427"/>
        </w:tabs>
        <w:overflowPunct w:val="0"/>
        <w:autoSpaceDE w:val="0"/>
        <w:autoSpaceDN w:val="0"/>
        <w:adjustRightInd w:val="0"/>
        <w:spacing w:after="120" w:line="240" w:lineRule="auto"/>
        <w:ind w:left="927"/>
        <w:textAlignment w:val="baseline"/>
        <w:rPr>
          <w:rFonts w:ascii="Arial" w:hAnsi="Arial" w:cs="Arial"/>
          <w:sz w:val="20"/>
          <w:szCs w:val="20"/>
        </w:rPr>
      </w:pPr>
      <w:r w:rsidRPr="00217643">
        <w:rPr>
          <w:rFonts w:ascii="Arial" w:hAnsi="Arial" w:cs="Arial"/>
          <w:sz w:val="20"/>
          <w:szCs w:val="20"/>
        </w:rPr>
        <w:t>Det akkrediterede støjfirma skal til Virksomhedsafdelingen fremsende forslag til måle- og beregningsforudsætninger til godkendelse, inden målingerne udføres. Forslaget skal omfatte alle de støjkilder/ aktiviteter, der er i gang på virksomheden.</w:t>
      </w:r>
    </w:p>
    <w:p w:rsidR="00E80A45" w:rsidRPr="00217643" w:rsidRDefault="00E80A45" w:rsidP="00E80A45">
      <w:pPr>
        <w:numPr>
          <w:ilvl w:val="0"/>
          <w:numId w:val="3"/>
        </w:numPr>
        <w:tabs>
          <w:tab w:val="clear" w:pos="1041"/>
          <w:tab w:val="left" w:pos="142"/>
          <w:tab w:val="num" w:pos="927"/>
          <w:tab w:val="left" w:pos="1361"/>
          <w:tab w:val="left" w:pos="3402"/>
          <w:tab w:val="left" w:pos="5953"/>
          <w:tab w:val="left" w:pos="7427"/>
        </w:tabs>
        <w:overflowPunct w:val="0"/>
        <w:autoSpaceDE w:val="0"/>
        <w:autoSpaceDN w:val="0"/>
        <w:adjustRightInd w:val="0"/>
        <w:spacing w:after="120" w:line="240" w:lineRule="auto"/>
        <w:ind w:left="927"/>
        <w:textAlignment w:val="baseline"/>
        <w:rPr>
          <w:rFonts w:ascii="Arial" w:hAnsi="Arial" w:cs="Arial"/>
          <w:bCs/>
          <w:sz w:val="20"/>
          <w:szCs w:val="20"/>
        </w:rPr>
      </w:pPr>
      <w:r w:rsidRPr="00217643">
        <w:rPr>
          <w:rFonts w:ascii="Arial" w:hAnsi="Arial" w:cs="Arial"/>
          <w:sz w:val="20"/>
          <w:szCs w:val="20"/>
        </w:rPr>
        <w:t>Målerapporten skal fremsendes til Virksomhedsafdelingen, senest 1 måned efter målingerne er foretaget, sammen med relevante oplysninger om produktionsforhold under målingerne.</w:t>
      </w:r>
      <w:r w:rsidRPr="00217643">
        <w:rPr>
          <w:rFonts w:ascii="Arial" w:hAnsi="Arial" w:cs="Arial"/>
          <w:bCs/>
          <w:sz w:val="20"/>
          <w:szCs w:val="20"/>
        </w:rPr>
        <w:br/>
      </w:r>
    </w:p>
    <w:p w:rsidR="00E80A45" w:rsidRPr="00217643" w:rsidRDefault="00E80A45" w:rsidP="00E80A45">
      <w:pPr>
        <w:numPr>
          <w:ilvl w:val="0"/>
          <w:numId w:val="3"/>
        </w:numPr>
        <w:tabs>
          <w:tab w:val="clear" w:pos="1041"/>
          <w:tab w:val="left" w:pos="142"/>
          <w:tab w:val="num" w:pos="927"/>
          <w:tab w:val="left" w:pos="1361"/>
          <w:tab w:val="left" w:pos="3402"/>
          <w:tab w:val="left" w:pos="5953"/>
          <w:tab w:val="left" w:pos="7427"/>
        </w:tabs>
        <w:overflowPunct w:val="0"/>
        <w:autoSpaceDE w:val="0"/>
        <w:autoSpaceDN w:val="0"/>
        <w:adjustRightInd w:val="0"/>
        <w:spacing w:after="120" w:line="240" w:lineRule="auto"/>
        <w:ind w:left="927"/>
        <w:textAlignment w:val="baseline"/>
        <w:rPr>
          <w:rFonts w:ascii="Arial" w:hAnsi="Arial" w:cs="Arial"/>
          <w:sz w:val="20"/>
          <w:szCs w:val="20"/>
        </w:rPr>
      </w:pPr>
      <w:r w:rsidRPr="00217643">
        <w:rPr>
          <w:rFonts w:ascii="Arial" w:hAnsi="Arial" w:cs="Arial"/>
          <w:sz w:val="20"/>
          <w:szCs w:val="20"/>
        </w:rPr>
        <w:t xml:space="preserve">Den for området gældende støjgrænse anses for overholdt, hvis virksomhedens samlede støjemission i det pågældende område fratrukket støjmålingens - /beregningens </w:t>
      </w:r>
      <w:proofErr w:type="spellStart"/>
      <w:r w:rsidRPr="00217643">
        <w:rPr>
          <w:rFonts w:ascii="Arial" w:hAnsi="Arial" w:cs="Arial"/>
          <w:sz w:val="20"/>
          <w:szCs w:val="20"/>
        </w:rPr>
        <w:t>ubestemthed</w:t>
      </w:r>
      <w:proofErr w:type="spellEnd"/>
      <w:r w:rsidRPr="00217643">
        <w:rPr>
          <w:rFonts w:ascii="Arial" w:hAnsi="Arial" w:cs="Arial"/>
          <w:sz w:val="20"/>
          <w:szCs w:val="20"/>
        </w:rPr>
        <w:t xml:space="preserve"> er mindre eller lig med støjgrænsen, jf. vilkår 39. Målingernes samlede </w:t>
      </w:r>
      <w:proofErr w:type="spellStart"/>
      <w:r w:rsidRPr="00217643">
        <w:rPr>
          <w:rFonts w:ascii="Arial" w:hAnsi="Arial" w:cs="Arial"/>
          <w:sz w:val="20"/>
          <w:szCs w:val="20"/>
        </w:rPr>
        <w:t>ubestemthed</w:t>
      </w:r>
      <w:proofErr w:type="spellEnd"/>
      <w:r w:rsidRPr="00217643">
        <w:rPr>
          <w:rFonts w:ascii="Arial" w:hAnsi="Arial" w:cs="Arial"/>
          <w:sz w:val="20"/>
          <w:szCs w:val="20"/>
        </w:rPr>
        <w:t xml:space="preserve"> fastsættes iht. Miljøstyrelsens støjvejledninger.</w:t>
      </w:r>
      <w:r w:rsidRPr="00217643">
        <w:rPr>
          <w:rFonts w:ascii="Arial" w:hAnsi="Arial" w:cs="Arial"/>
          <w:sz w:val="20"/>
          <w:szCs w:val="20"/>
        </w:rPr>
        <w:br/>
      </w:r>
    </w:p>
    <w:p w:rsidR="00E80A45" w:rsidRPr="00217643" w:rsidRDefault="00E80A45" w:rsidP="00E80A45">
      <w:pPr>
        <w:rPr>
          <w:rFonts w:ascii="Arial" w:hAnsi="Arial" w:cs="Arial"/>
          <w:b/>
          <w:sz w:val="20"/>
          <w:szCs w:val="20"/>
          <w:u w:val="single"/>
        </w:rPr>
      </w:pPr>
      <w:r w:rsidRPr="00217643">
        <w:rPr>
          <w:rFonts w:ascii="Arial" w:hAnsi="Arial" w:cs="Arial"/>
          <w:b/>
          <w:sz w:val="20"/>
          <w:szCs w:val="20"/>
          <w:u w:val="single"/>
        </w:rPr>
        <w:t>Affald:</w:t>
      </w:r>
    </w:p>
    <w:p w:rsidR="00E80A45" w:rsidRPr="00217643" w:rsidRDefault="00E80A45" w:rsidP="00E80A45">
      <w:pPr>
        <w:rPr>
          <w:rFonts w:ascii="Arial" w:hAnsi="Arial" w:cs="Arial"/>
          <w:sz w:val="20"/>
          <w:szCs w:val="20"/>
        </w:rPr>
      </w:pP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pacing w:val="-3"/>
          <w:sz w:val="20"/>
          <w:szCs w:val="20"/>
        </w:rPr>
      </w:pPr>
      <w:r w:rsidRPr="00217643">
        <w:rPr>
          <w:rFonts w:ascii="Arial" w:hAnsi="Arial" w:cs="Arial"/>
          <w:spacing w:val="-3"/>
          <w:sz w:val="20"/>
          <w:szCs w:val="20"/>
        </w:rPr>
        <w:t>Virksomhedens affaldsfrembringelse skal registreres på fraktioner på stamkort eller tilsvarende register</w:t>
      </w:r>
      <w:r w:rsidRPr="00217643">
        <w:rPr>
          <w:rFonts w:ascii="Arial" w:hAnsi="Arial" w:cs="Arial"/>
          <w:sz w:val="20"/>
          <w:szCs w:val="20"/>
        </w:rPr>
        <w:t xml:space="preserve">, jf. den til enhver tid gældende bekendtgørelse om affald, for tiden Miljøministeriets bekendtgørelse nr. 1634 af 13. december 2006, § 18. </w:t>
      </w:r>
      <w:r w:rsidRPr="00217643">
        <w:rPr>
          <w:rFonts w:ascii="Arial" w:hAnsi="Arial" w:cs="Arial"/>
          <w:sz w:val="20"/>
          <w:szCs w:val="20"/>
        </w:rPr>
        <w:br/>
      </w:r>
      <w:r w:rsidRPr="00217643">
        <w:rPr>
          <w:rFonts w:ascii="Arial" w:hAnsi="Arial" w:cs="Arial"/>
          <w:sz w:val="20"/>
          <w:szCs w:val="20"/>
        </w:rPr>
        <w:br/>
        <w:t xml:space="preserve">Såfremt der fremkommer nye affaldsfraktioner, eller hvis mængden af affald i den enkelte affaldsfraktion stiger mere end 20 % i forhold til den sidste redegørelse skal virksomheden fremsende en ny redegørelse for ændringen til Virksomhedsafdelingen. </w:t>
      </w:r>
      <w:r w:rsidRPr="00217643">
        <w:rPr>
          <w:rFonts w:ascii="Arial" w:hAnsi="Arial" w:cs="Arial"/>
          <w:sz w:val="20"/>
          <w:szCs w:val="20"/>
        </w:rPr>
        <w:br/>
      </w:r>
      <w:r w:rsidRPr="00217643">
        <w:rPr>
          <w:rFonts w:ascii="Arial" w:hAnsi="Arial" w:cs="Arial"/>
          <w:sz w:val="20"/>
          <w:szCs w:val="20"/>
        </w:rPr>
        <w:br/>
        <w:t xml:space="preserve">Virksomheden skal foretage opgørelse over affaldsmængden årligt senest den *1. februar året efter. Redegørelse for eventuelle ændringer skal fremsendes til Virksomhedsafdelingen senest 2 måneder efter det årlige opgørelsestidspunkt. </w:t>
      </w:r>
      <w:r w:rsidRPr="00217643">
        <w:rPr>
          <w:rFonts w:ascii="Arial" w:hAnsi="Arial" w:cs="Arial"/>
          <w:sz w:val="20"/>
          <w:szCs w:val="20"/>
        </w:rPr>
        <w:br/>
      </w:r>
      <w:r w:rsidRPr="00217643">
        <w:rPr>
          <w:rFonts w:ascii="Arial" w:hAnsi="Arial" w:cs="Arial"/>
          <w:sz w:val="20"/>
          <w:szCs w:val="20"/>
        </w:rPr>
        <w:br/>
        <w:t>Redegørelsen for ændringer skal omfatte en vurdering af affaldsfrembringelse i forhold til råvareforbrug/produktion. Redegørelsen skal endvidere omfatte en vurdering af muligheden for at nedbringe affaldsfrembringelsen.</w:t>
      </w:r>
      <w:r w:rsidRPr="00217643">
        <w:rPr>
          <w:rFonts w:ascii="Arial" w:hAnsi="Arial" w:cs="Arial"/>
          <w:sz w:val="20"/>
          <w:szCs w:val="20"/>
        </w:rPr>
        <w:br/>
      </w: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 xml:space="preserve">Det maksimale oplag af affald må ikke overstige følgende mængder: </w:t>
      </w:r>
      <w:r w:rsidRPr="00217643">
        <w:rPr>
          <w:rFonts w:ascii="Arial" w:hAnsi="Arial" w:cs="Arial"/>
          <w:sz w:val="20"/>
          <w:szCs w:val="20"/>
        </w:rPr>
        <w:br/>
      </w:r>
    </w:p>
    <w:tbl>
      <w:tblPr>
        <w:tblW w:w="0" w:type="auto"/>
        <w:tblInd w:w="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53"/>
        <w:gridCol w:w="1534"/>
        <w:gridCol w:w="1595"/>
        <w:gridCol w:w="1705"/>
      </w:tblGrid>
      <w:tr w:rsidR="00E80A45" w:rsidRPr="00217643" w:rsidTr="00FD7079">
        <w:trPr>
          <w:tblHeader/>
        </w:trPr>
        <w:tc>
          <w:tcPr>
            <w:tcW w:w="2353" w:type="dxa"/>
            <w:tcBorders>
              <w:top w:val="double" w:sz="4" w:space="0" w:color="auto"/>
              <w:bottom w:val="double" w:sz="4" w:space="0" w:color="auto"/>
            </w:tcBorders>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Affaldstype</w:t>
            </w:r>
          </w:p>
        </w:tc>
        <w:tc>
          <w:tcPr>
            <w:tcW w:w="1534" w:type="dxa"/>
            <w:tcBorders>
              <w:top w:val="double" w:sz="4" w:space="0" w:color="auto"/>
              <w:bottom w:val="double" w:sz="4" w:space="0" w:color="auto"/>
            </w:tcBorders>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EAK - kode</w:t>
            </w:r>
          </w:p>
        </w:tc>
        <w:tc>
          <w:tcPr>
            <w:tcW w:w="1517" w:type="dxa"/>
            <w:tcBorders>
              <w:top w:val="double" w:sz="4" w:space="0" w:color="auto"/>
              <w:bottom w:val="double" w:sz="4" w:space="0" w:color="auto"/>
            </w:tcBorders>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Årlig affaldsmængde</w:t>
            </w:r>
          </w:p>
          <w:p w:rsidR="00E80A45" w:rsidRPr="00217643" w:rsidRDefault="00E80A45" w:rsidP="00FD7079">
            <w:pPr>
              <w:spacing w:after="120"/>
              <w:rPr>
                <w:rFonts w:ascii="Arial" w:hAnsi="Arial" w:cs="Arial"/>
                <w:sz w:val="20"/>
                <w:szCs w:val="20"/>
              </w:rPr>
            </w:pPr>
            <w:proofErr w:type="gramStart"/>
            <w:r w:rsidRPr="00217643">
              <w:rPr>
                <w:rFonts w:ascii="Arial" w:hAnsi="Arial" w:cs="Arial"/>
                <w:sz w:val="20"/>
                <w:szCs w:val="20"/>
              </w:rPr>
              <w:t>tons</w:t>
            </w:r>
            <w:proofErr w:type="gramEnd"/>
          </w:p>
        </w:tc>
        <w:tc>
          <w:tcPr>
            <w:tcW w:w="1705" w:type="dxa"/>
            <w:tcBorders>
              <w:top w:val="double" w:sz="4" w:space="0" w:color="auto"/>
              <w:bottom w:val="double" w:sz="4" w:space="0" w:color="auto"/>
            </w:tcBorders>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Max. oplag</w:t>
            </w:r>
          </w:p>
          <w:p w:rsidR="00E80A45" w:rsidRPr="00217643" w:rsidRDefault="00E80A45" w:rsidP="00FD7079">
            <w:pPr>
              <w:spacing w:after="120"/>
              <w:rPr>
                <w:rFonts w:ascii="Arial" w:hAnsi="Arial" w:cs="Arial"/>
                <w:sz w:val="20"/>
                <w:szCs w:val="20"/>
              </w:rPr>
            </w:pPr>
          </w:p>
          <w:p w:rsidR="00E80A45" w:rsidRPr="00217643" w:rsidRDefault="00E80A45" w:rsidP="00FD7079">
            <w:pPr>
              <w:spacing w:after="120"/>
              <w:rPr>
                <w:rFonts w:ascii="Arial" w:hAnsi="Arial" w:cs="Arial"/>
                <w:sz w:val="20"/>
                <w:szCs w:val="20"/>
              </w:rPr>
            </w:pPr>
            <w:proofErr w:type="gramStart"/>
            <w:r w:rsidRPr="00217643">
              <w:rPr>
                <w:rFonts w:ascii="Arial" w:hAnsi="Arial" w:cs="Arial"/>
                <w:sz w:val="20"/>
                <w:szCs w:val="20"/>
              </w:rPr>
              <w:t>tons</w:t>
            </w:r>
            <w:proofErr w:type="gramEnd"/>
          </w:p>
        </w:tc>
      </w:tr>
      <w:tr w:rsidR="00E80A45" w:rsidRPr="00217643" w:rsidTr="00FD7079">
        <w:tc>
          <w:tcPr>
            <w:tcW w:w="2353" w:type="dxa"/>
            <w:tcBorders>
              <w:top w:val="double" w:sz="4" w:space="0" w:color="auto"/>
            </w:tcBorders>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Pap</w:t>
            </w:r>
          </w:p>
        </w:tc>
        <w:tc>
          <w:tcPr>
            <w:tcW w:w="1534" w:type="dxa"/>
            <w:tcBorders>
              <w:top w:val="double" w:sz="4" w:space="0" w:color="auto"/>
            </w:tcBorders>
          </w:tcPr>
          <w:p w:rsidR="00E80A45" w:rsidRPr="00217643" w:rsidRDefault="00E80A45" w:rsidP="00FD7079">
            <w:pPr>
              <w:spacing w:after="120"/>
              <w:jc w:val="center"/>
              <w:rPr>
                <w:rFonts w:ascii="Arial" w:hAnsi="Arial" w:cs="Arial"/>
                <w:sz w:val="20"/>
                <w:szCs w:val="20"/>
              </w:rPr>
            </w:pPr>
          </w:p>
        </w:tc>
        <w:tc>
          <w:tcPr>
            <w:tcW w:w="1517" w:type="dxa"/>
            <w:tcBorders>
              <w:top w:val="double" w:sz="4" w:space="0" w:color="auto"/>
            </w:tcBorders>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20</w:t>
            </w:r>
          </w:p>
        </w:tc>
        <w:tc>
          <w:tcPr>
            <w:tcW w:w="1705" w:type="dxa"/>
            <w:tcBorders>
              <w:top w:val="double" w:sz="4" w:space="0" w:color="auto"/>
            </w:tcBorders>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Plast</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60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8</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Skum</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Træ</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30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4</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PVC</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5</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Jern</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25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5</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Elektronik skrot</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0,25</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lastRenderedPageBreak/>
              <w:t>Elektronik skrot m/billede rør</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Kabel skrot</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2</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Brændbart</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180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4 x 2</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Ikke Brændbart (glasfiber og PVC slanger)</w:t>
            </w:r>
          </w:p>
        </w:tc>
        <w:tc>
          <w:tcPr>
            <w:tcW w:w="1534" w:type="dxa"/>
          </w:tcPr>
          <w:p w:rsidR="00E80A45" w:rsidRPr="00217643" w:rsidRDefault="00E80A45" w:rsidP="00FD7079">
            <w:pPr>
              <w:spacing w:after="120"/>
              <w:jc w:val="center"/>
              <w:rPr>
                <w:rFonts w:ascii="Arial" w:hAnsi="Arial" w:cs="Arial"/>
                <w:sz w:val="20"/>
                <w:szCs w:val="20"/>
              </w:rPr>
            </w:pP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40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7</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Ni-Cd-batterier</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160602</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0,025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0,025</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Blandet usorteret batterier</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200133</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0,025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0,025</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Lyskilder</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200121</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0,100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0,100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proofErr w:type="spellStart"/>
            <w:r w:rsidRPr="00217643">
              <w:rPr>
                <w:rFonts w:ascii="Arial" w:hAnsi="Arial" w:cs="Arial"/>
                <w:sz w:val="20"/>
                <w:szCs w:val="20"/>
              </w:rPr>
              <w:t>Spaydåser</w:t>
            </w:r>
            <w:proofErr w:type="spellEnd"/>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150110</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0,200</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0,050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Brugt kattegrus med epoxy rester</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160508</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proofErr w:type="spellStart"/>
            <w:r w:rsidRPr="00217643">
              <w:rPr>
                <w:rFonts w:ascii="Arial" w:hAnsi="Arial" w:cs="Arial"/>
                <w:sz w:val="20"/>
                <w:szCs w:val="20"/>
              </w:rPr>
              <w:t>Resin</w:t>
            </w:r>
            <w:proofErr w:type="spellEnd"/>
            <w:r w:rsidRPr="00217643">
              <w:rPr>
                <w:rFonts w:ascii="Arial" w:hAnsi="Arial" w:cs="Arial"/>
                <w:sz w:val="20"/>
                <w:szCs w:val="20"/>
              </w:rPr>
              <w:t xml:space="preserve"> / hærder affald, flydende</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080409</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0,400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proofErr w:type="spellStart"/>
            <w:r w:rsidRPr="00217643">
              <w:rPr>
                <w:rFonts w:ascii="Arial" w:hAnsi="Arial" w:cs="Arial"/>
                <w:sz w:val="20"/>
                <w:szCs w:val="20"/>
              </w:rPr>
              <w:t>Resin</w:t>
            </w:r>
            <w:proofErr w:type="spellEnd"/>
            <w:r w:rsidRPr="00217643">
              <w:rPr>
                <w:rFonts w:ascii="Arial" w:hAnsi="Arial" w:cs="Arial"/>
                <w:sz w:val="20"/>
                <w:szCs w:val="20"/>
              </w:rPr>
              <w:t xml:space="preserve"> / hærder affald fast (ikke færdig hærdet)</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160305</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1</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0,400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 xml:space="preserve">Epoxy </w:t>
            </w:r>
            <w:proofErr w:type="spellStart"/>
            <w:r w:rsidRPr="00217643">
              <w:rPr>
                <w:rFonts w:ascii="Arial" w:hAnsi="Arial" w:cs="Arial"/>
                <w:sz w:val="20"/>
                <w:szCs w:val="20"/>
              </w:rPr>
              <w:t>clean</w:t>
            </w:r>
            <w:proofErr w:type="spellEnd"/>
            <w:r w:rsidRPr="00217643">
              <w:rPr>
                <w:rFonts w:ascii="Arial" w:hAnsi="Arial" w:cs="Arial"/>
                <w:sz w:val="20"/>
                <w:szCs w:val="20"/>
              </w:rPr>
              <w:t>, rensevæske med epoxy forbindelser i</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160305</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Malingsaffald flydende</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080111</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0,3</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0,100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Kølervæske</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160104</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Tom emballage med rester af kølevæske</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150110</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0,100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Tom emballage (dunke)</w:t>
            </w:r>
          </w:p>
          <w:p w:rsidR="00E80A45" w:rsidRPr="00217643" w:rsidRDefault="00E80A45" w:rsidP="00FD7079">
            <w:pPr>
              <w:spacing w:after="120"/>
              <w:rPr>
                <w:rFonts w:ascii="Arial" w:hAnsi="Arial" w:cs="Arial"/>
                <w:sz w:val="20"/>
                <w:szCs w:val="20"/>
              </w:rPr>
            </w:pPr>
            <w:r w:rsidRPr="00217643">
              <w:rPr>
                <w:rFonts w:ascii="Arial" w:hAnsi="Arial" w:cs="Arial"/>
                <w:sz w:val="20"/>
                <w:szCs w:val="20"/>
              </w:rPr>
              <w:t>Div. Små emballager</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150110</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0,45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0,150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 xml:space="preserve">Tom emballage med </w:t>
            </w:r>
            <w:proofErr w:type="spellStart"/>
            <w:r w:rsidRPr="00217643">
              <w:rPr>
                <w:rFonts w:ascii="Arial" w:hAnsi="Arial" w:cs="Arial"/>
                <w:sz w:val="20"/>
                <w:szCs w:val="20"/>
              </w:rPr>
              <w:t>resinrester</w:t>
            </w:r>
            <w:proofErr w:type="spellEnd"/>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150110</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2</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0,200</w:t>
            </w: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Tom emballage med rester af fast maling</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150110</w:t>
            </w:r>
          </w:p>
        </w:tc>
        <w:tc>
          <w:tcPr>
            <w:tcW w:w="1517" w:type="dxa"/>
          </w:tcPr>
          <w:p w:rsidR="00E80A45" w:rsidRPr="00217643" w:rsidRDefault="00E80A45" w:rsidP="00FD7079">
            <w:pPr>
              <w:spacing w:after="120"/>
              <w:rPr>
                <w:rFonts w:ascii="Arial" w:hAnsi="Arial" w:cs="Arial"/>
                <w:sz w:val="20"/>
                <w:szCs w:val="20"/>
              </w:rPr>
            </w:pPr>
          </w:p>
        </w:tc>
        <w:tc>
          <w:tcPr>
            <w:tcW w:w="1705" w:type="dxa"/>
          </w:tcPr>
          <w:p w:rsidR="00E80A45" w:rsidRPr="00217643" w:rsidRDefault="00E80A45" w:rsidP="00FD7079">
            <w:pPr>
              <w:spacing w:after="120"/>
              <w:rPr>
                <w:rFonts w:ascii="Arial" w:hAnsi="Arial" w:cs="Arial"/>
                <w:sz w:val="20"/>
                <w:szCs w:val="20"/>
              </w:rPr>
            </w:pPr>
          </w:p>
        </w:tc>
      </w:tr>
      <w:tr w:rsidR="00E80A45" w:rsidRPr="00217643" w:rsidTr="00FD7079">
        <w:tc>
          <w:tcPr>
            <w:tcW w:w="2353"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Rense fortynder cellulose</w:t>
            </w:r>
          </w:p>
        </w:tc>
        <w:tc>
          <w:tcPr>
            <w:tcW w:w="1534" w:type="dxa"/>
          </w:tcPr>
          <w:p w:rsidR="00E80A45" w:rsidRPr="00217643" w:rsidRDefault="00E80A45" w:rsidP="00FD7079">
            <w:pPr>
              <w:spacing w:after="120"/>
              <w:jc w:val="center"/>
              <w:rPr>
                <w:rFonts w:ascii="Arial" w:hAnsi="Arial" w:cs="Arial"/>
                <w:sz w:val="20"/>
                <w:szCs w:val="20"/>
              </w:rPr>
            </w:pPr>
            <w:r w:rsidRPr="00217643">
              <w:rPr>
                <w:rFonts w:ascii="Arial" w:hAnsi="Arial" w:cs="Arial"/>
                <w:sz w:val="20"/>
                <w:szCs w:val="20"/>
              </w:rPr>
              <w:t>140603</w:t>
            </w:r>
          </w:p>
        </w:tc>
        <w:tc>
          <w:tcPr>
            <w:tcW w:w="1517"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0,5</w:t>
            </w:r>
          </w:p>
        </w:tc>
        <w:tc>
          <w:tcPr>
            <w:tcW w:w="1705" w:type="dxa"/>
          </w:tcPr>
          <w:p w:rsidR="00E80A45" w:rsidRPr="00217643" w:rsidRDefault="00E80A45" w:rsidP="00FD7079">
            <w:pPr>
              <w:spacing w:after="120"/>
              <w:rPr>
                <w:rFonts w:ascii="Arial" w:hAnsi="Arial" w:cs="Arial"/>
                <w:sz w:val="20"/>
                <w:szCs w:val="20"/>
              </w:rPr>
            </w:pPr>
            <w:r w:rsidRPr="00217643">
              <w:rPr>
                <w:rFonts w:ascii="Arial" w:hAnsi="Arial" w:cs="Arial"/>
                <w:sz w:val="20"/>
                <w:szCs w:val="20"/>
              </w:rPr>
              <w:t>0,200</w:t>
            </w:r>
          </w:p>
        </w:tc>
      </w:tr>
    </w:tbl>
    <w:p w:rsidR="00E80A45" w:rsidRPr="00217643" w:rsidRDefault="00E80A45" w:rsidP="00E80A45">
      <w:pPr>
        <w:spacing w:after="120"/>
        <w:rPr>
          <w:rFonts w:ascii="Arial" w:hAnsi="Arial" w:cs="Arial"/>
          <w:sz w:val="20"/>
          <w:szCs w:val="20"/>
        </w:rPr>
      </w:pP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 xml:space="preserve">Bortskaffelsen af affald skal ske efter behov, dog skal farligt affald bortskaffes mindst 1 gang om året. </w:t>
      </w:r>
      <w:r w:rsidRPr="00217643">
        <w:rPr>
          <w:rFonts w:ascii="Arial" w:hAnsi="Arial" w:cs="Arial"/>
          <w:sz w:val="20"/>
          <w:szCs w:val="20"/>
        </w:rPr>
        <w:br/>
      </w:r>
      <w:r w:rsidRPr="00217643">
        <w:rPr>
          <w:rFonts w:ascii="Arial" w:hAnsi="Arial" w:cs="Arial"/>
          <w:sz w:val="20"/>
          <w:szCs w:val="20"/>
        </w:rPr>
        <w:br/>
      </w:r>
      <w:r w:rsidRPr="00217643">
        <w:rPr>
          <w:rFonts w:ascii="Arial" w:hAnsi="Arial" w:cs="Arial"/>
          <w:sz w:val="20"/>
          <w:szCs w:val="20"/>
        </w:rPr>
        <w:lastRenderedPageBreak/>
        <w:t>Bortskaffelsen af affald skal i øvrigt ske i overensstemmelse med de til enhver tid gældende kommunale affaldsregulativer.</w:t>
      </w:r>
      <w:r w:rsidRPr="00217643">
        <w:rPr>
          <w:rFonts w:ascii="Arial" w:hAnsi="Arial" w:cs="Arial"/>
          <w:sz w:val="20"/>
          <w:szCs w:val="20"/>
        </w:rPr>
        <w:br/>
      </w:r>
    </w:p>
    <w:p w:rsidR="00E80A45" w:rsidRPr="00217643" w:rsidRDefault="00E80A45" w:rsidP="00E80A45">
      <w:pPr>
        <w:rPr>
          <w:rFonts w:ascii="Arial" w:hAnsi="Arial" w:cs="Arial"/>
          <w:b/>
          <w:sz w:val="20"/>
          <w:szCs w:val="20"/>
          <w:u w:val="single"/>
        </w:rPr>
      </w:pPr>
    </w:p>
    <w:p w:rsidR="00E80A45" w:rsidRPr="00217643" w:rsidRDefault="00E80A45" w:rsidP="00E80A45">
      <w:pPr>
        <w:rPr>
          <w:rFonts w:ascii="Arial" w:hAnsi="Arial" w:cs="Arial"/>
          <w:b/>
          <w:sz w:val="20"/>
          <w:szCs w:val="20"/>
          <w:u w:val="single"/>
        </w:rPr>
      </w:pPr>
      <w:r w:rsidRPr="00217643">
        <w:rPr>
          <w:rFonts w:ascii="Arial" w:hAnsi="Arial" w:cs="Arial"/>
          <w:b/>
          <w:sz w:val="20"/>
          <w:szCs w:val="20"/>
          <w:u w:val="single"/>
        </w:rPr>
        <w:br w:type="page"/>
      </w:r>
      <w:r w:rsidRPr="00217643">
        <w:rPr>
          <w:rFonts w:ascii="Arial" w:hAnsi="Arial" w:cs="Arial"/>
          <w:b/>
          <w:sz w:val="20"/>
          <w:szCs w:val="20"/>
          <w:u w:val="single"/>
        </w:rPr>
        <w:lastRenderedPageBreak/>
        <w:t xml:space="preserve">Unormale </w:t>
      </w:r>
      <w:proofErr w:type="spellStart"/>
      <w:r w:rsidRPr="00217643">
        <w:rPr>
          <w:rFonts w:ascii="Arial" w:hAnsi="Arial" w:cs="Arial"/>
          <w:b/>
          <w:sz w:val="20"/>
          <w:szCs w:val="20"/>
          <w:u w:val="single"/>
        </w:rPr>
        <w:t>driftsituationer</w:t>
      </w:r>
      <w:proofErr w:type="spellEnd"/>
      <w:r w:rsidRPr="00217643">
        <w:rPr>
          <w:rFonts w:ascii="Arial" w:hAnsi="Arial" w:cs="Arial"/>
          <w:b/>
          <w:sz w:val="20"/>
          <w:szCs w:val="20"/>
          <w:u w:val="single"/>
        </w:rPr>
        <w:t>:</w:t>
      </w:r>
    </w:p>
    <w:p w:rsidR="00E80A45" w:rsidRPr="00217643" w:rsidRDefault="00E80A45" w:rsidP="00E80A45">
      <w:pPr>
        <w:spacing w:after="120"/>
        <w:rPr>
          <w:rFonts w:ascii="Arial" w:hAnsi="Arial" w:cs="Arial"/>
          <w:sz w:val="20"/>
          <w:szCs w:val="20"/>
        </w:rPr>
      </w:pPr>
    </w:p>
    <w:p w:rsidR="00E80A45" w:rsidRPr="00217643" w:rsidRDefault="00E80A45" w:rsidP="00E80A45">
      <w:pPr>
        <w:numPr>
          <w:ilvl w:val="0"/>
          <w:numId w:val="3"/>
        </w:numPr>
        <w:overflowPunct w:val="0"/>
        <w:autoSpaceDE w:val="0"/>
        <w:autoSpaceDN w:val="0"/>
        <w:adjustRightInd w:val="0"/>
        <w:spacing w:after="120" w:line="240" w:lineRule="auto"/>
        <w:textAlignment w:val="baseline"/>
        <w:rPr>
          <w:rFonts w:ascii="Arial" w:hAnsi="Arial" w:cs="Arial"/>
          <w:sz w:val="20"/>
          <w:szCs w:val="20"/>
        </w:rPr>
      </w:pPr>
      <w:r w:rsidRPr="00217643">
        <w:rPr>
          <w:rFonts w:ascii="Arial" w:hAnsi="Arial" w:cs="Arial"/>
          <w:sz w:val="20"/>
          <w:szCs w:val="20"/>
        </w:rPr>
        <w:t>Virksomheden skal inden 3 måneder efter, der er meddelt miljøgodkendelse, udarbejde beredskabsplan, der skal forebygge uheld og begrænse konsekvenserne af uheld, der kan bevirke forurening af luft, jord og vandløb mv. I planen skal angives oplysninger om medarbejdernes inddragelse i planen. Kopi af beredskabsplanen skal fremsendes til Virksomhedsafdelingen.</w:t>
      </w:r>
    </w:p>
    <w:p w:rsidR="006B45CC" w:rsidRPr="00217643" w:rsidRDefault="006B45CC" w:rsidP="006B45CC">
      <w:pPr>
        <w:overflowPunct w:val="0"/>
        <w:autoSpaceDE w:val="0"/>
        <w:autoSpaceDN w:val="0"/>
        <w:adjustRightInd w:val="0"/>
        <w:spacing w:after="120" w:line="240" w:lineRule="auto"/>
        <w:textAlignment w:val="baseline"/>
        <w:rPr>
          <w:rFonts w:ascii="Arial" w:hAnsi="Arial" w:cs="Arial"/>
          <w:b/>
          <w:sz w:val="20"/>
          <w:szCs w:val="20"/>
          <w:u w:val="single"/>
        </w:rPr>
      </w:pPr>
      <w:r w:rsidRPr="00217643">
        <w:rPr>
          <w:rFonts w:ascii="Arial" w:hAnsi="Arial" w:cs="Arial"/>
          <w:b/>
          <w:sz w:val="20"/>
          <w:szCs w:val="20"/>
          <w:u w:val="single"/>
        </w:rPr>
        <w:t>Vilkår vedr. §19 tilladelse til etablering af afskærmningsvold</w:t>
      </w:r>
    </w:p>
    <w:p w:rsidR="006B45CC" w:rsidRPr="00217643" w:rsidRDefault="006B45CC" w:rsidP="006B45CC">
      <w:pPr>
        <w:pStyle w:val="Listeafsnit"/>
        <w:numPr>
          <w:ilvl w:val="0"/>
          <w:numId w:val="3"/>
        </w:numPr>
        <w:spacing w:after="200" w:line="240" w:lineRule="auto"/>
        <w:rPr>
          <w:rFonts w:ascii="Arial" w:hAnsi="Arial" w:cs="Arial"/>
          <w:color w:val="000000" w:themeColor="text1"/>
          <w:sz w:val="20"/>
          <w:szCs w:val="20"/>
        </w:rPr>
      </w:pPr>
      <w:r w:rsidRPr="00217643">
        <w:rPr>
          <w:rFonts w:ascii="Arial" w:hAnsi="Arial" w:cs="Arial"/>
          <w:color w:val="000000" w:themeColor="text1"/>
          <w:sz w:val="20"/>
          <w:szCs w:val="20"/>
        </w:rPr>
        <w:t>Hvis projektet ændres, eller hvis der konstateres andre forureningsforhold</w:t>
      </w:r>
    </w:p>
    <w:p w:rsidR="006B45CC" w:rsidRPr="00217643" w:rsidRDefault="006B45CC" w:rsidP="006B45CC">
      <w:pPr>
        <w:pStyle w:val="Listeafsnit"/>
        <w:rPr>
          <w:rFonts w:ascii="Arial" w:hAnsi="Arial" w:cs="Arial"/>
          <w:color w:val="000000" w:themeColor="text1"/>
          <w:sz w:val="20"/>
          <w:szCs w:val="20"/>
        </w:rPr>
      </w:pPr>
      <w:proofErr w:type="gramStart"/>
      <w:r w:rsidRPr="00217643">
        <w:rPr>
          <w:rFonts w:ascii="Arial" w:hAnsi="Arial" w:cs="Arial"/>
          <w:color w:val="000000" w:themeColor="text1"/>
          <w:sz w:val="20"/>
          <w:szCs w:val="20"/>
        </w:rPr>
        <w:t>eller</w:t>
      </w:r>
      <w:proofErr w:type="gramEnd"/>
      <w:r w:rsidRPr="00217643">
        <w:rPr>
          <w:rFonts w:ascii="Arial" w:hAnsi="Arial" w:cs="Arial"/>
          <w:color w:val="000000" w:themeColor="text1"/>
          <w:sz w:val="20"/>
          <w:szCs w:val="20"/>
        </w:rPr>
        <w:t xml:space="preserve"> tegn herpå, skal Aalborg Kommune, Miljø straks underrettes med henblik på eventuel revurdering af de her stillede vilkår.</w:t>
      </w:r>
      <w:r w:rsidR="00173D0D">
        <w:rPr>
          <w:rFonts w:ascii="Arial" w:hAnsi="Arial" w:cs="Arial"/>
          <w:color w:val="000000" w:themeColor="text1"/>
          <w:sz w:val="20"/>
          <w:szCs w:val="20"/>
        </w:rPr>
        <w:t xml:space="preserve"> (12-01-2018)</w:t>
      </w:r>
      <w:r w:rsidRPr="00217643">
        <w:rPr>
          <w:rFonts w:ascii="Arial" w:hAnsi="Arial" w:cs="Arial"/>
          <w:color w:val="000000" w:themeColor="text1"/>
          <w:sz w:val="20"/>
          <w:szCs w:val="20"/>
        </w:rPr>
        <w:br/>
      </w:r>
    </w:p>
    <w:p w:rsidR="006B45CC" w:rsidRPr="00217643" w:rsidRDefault="006B45CC" w:rsidP="006B45CC">
      <w:pPr>
        <w:pStyle w:val="Listeafsnit"/>
        <w:numPr>
          <w:ilvl w:val="0"/>
          <w:numId w:val="3"/>
        </w:numPr>
        <w:spacing w:after="200" w:line="240" w:lineRule="auto"/>
        <w:rPr>
          <w:rFonts w:ascii="Arial" w:hAnsi="Arial" w:cs="Arial"/>
          <w:b/>
          <w:sz w:val="20"/>
          <w:szCs w:val="20"/>
        </w:rPr>
      </w:pPr>
      <w:r w:rsidRPr="00217643">
        <w:rPr>
          <w:rFonts w:ascii="Arial" w:hAnsi="Arial" w:cs="Arial"/>
          <w:color w:val="000000" w:themeColor="text1"/>
          <w:sz w:val="20"/>
          <w:szCs w:val="20"/>
        </w:rPr>
        <w:t>Dokumentation af indbygningen af forurenet jord inkl. udlægning af markeringsnet og afdækning med sand afrapporteres efter etableringen.</w:t>
      </w:r>
      <w:r w:rsidR="00173D0D" w:rsidRPr="00173D0D">
        <w:rPr>
          <w:rFonts w:ascii="Arial" w:hAnsi="Arial" w:cs="Arial"/>
          <w:color w:val="000000" w:themeColor="text1"/>
          <w:sz w:val="20"/>
          <w:szCs w:val="20"/>
        </w:rPr>
        <w:t xml:space="preserve"> (12-01-2018)</w:t>
      </w:r>
    </w:p>
    <w:p w:rsidR="006B45CC" w:rsidRPr="00217643" w:rsidRDefault="006B45CC" w:rsidP="006B45CC">
      <w:pPr>
        <w:rPr>
          <w:rFonts w:ascii="Arial" w:hAnsi="Arial" w:cs="Arial"/>
          <w:b/>
          <w:sz w:val="20"/>
          <w:szCs w:val="20"/>
          <w:u w:val="single"/>
        </w:rPr>
      </w:pPr>
      <w:r w:rsidRPr="00217643">
        <w:rPr>
          <w:rFonts w:ascii="Arial" w:hAnsi="Arial" w:cs="Arial"/>
          <w:b/>
          <w:sz w:val="20"/>
          <w:szCs w:val="20"/>
          <w:u w:val="single"/>
        </w:rPr>
        <w:t>Luft</w:t>
      </w:r>
      <w:r w:rsidRPr="00217643">
        <w:rPr>
          <w:rFonts w:ascii="Arial" w:hAnsi="Arial" w:cs="Arial"/>
          <w:b/>
          <w:sz w:val="20"/>
          <w:szCs w:val="20"/>
          <w:u w:val="single"/>
        </w:rPr>
        <w:br/>
      </w:r>
    </w:p>
    <w:p w:rsidR="006B45CC" w:rsidRPr="00217643" w:rsidRDefault="006B45CC" w:rsidP="006B45CC">
      <w:pPr>
        <w:pStyle w:val="Listeafsnit"/>
        <w:numPr>
          <w:ilvl w:val="0"/>
          <w:numId w:val="3"/>
        </w:numPr>
        <w:spacing w:after="240" w:line="240" w:lineRule="auto"/>
        <w:rPr>
          <w:rFonts w:ascii="Arial" w:hAnsi="Arial" w:cs="Arial"/>
          <w:color w:val="000000" w:themeColor="text1"/>
          <w:sz w:val="20"/>
          <w:szCs w:val="20"/>
        </w:rPr>
      </w:pPr>
      <w:r w:rsidRPr="00217643">
        <w:rPr>
          <w:rFonts w:ascii="Arial" w:hAnsi="Arial" w:cs="Arial"/>
          <w:sz w:val="20"/>
          <w:szCs w:val="20"/>
        </w:rPr>
        <w:t>Virksomheden skal forud for håndtering af produkter på laboratoriet foretage en vurdering af produktet i forhold til miljøpåvirkning af vand, jord og luft.  Såfremt vurderingen kan give anledning til tvivl eller giver anledning til forventning om miljømæssige gener, må produktet ikke anvendes, før der er meddelt accept heraf fra tilsynsmyndigheden. Der skal føres dokumentation for opbevarede produkter omfattende vurderingen i forhold til miljøpåvirkning samt maksimalt oplag på virksomheden, der ved tilsyn kan fremvises.</w:t>
      </w:r>
      <w:r w:rsidR="00173D0D" w:rsidRPr="00173D0D">
        <w:rPr>
          <w:rFonts w:ascii="Arial" w:hAnsi="Arial" w:cs="Arial"/>
          <w:color w:val="000000" w:themeColor="text1"/>
          <w:sz w:val="20"/>
          <w:szCs w:val="20"/>
        </w:rPr>
        <w:t xml:space="preserve"> </w:t>
      </w:r>
      <w:bookmarkStart w:id="0" w:name="_GoBack"/>
      <w:bookmarkEnd w:id="0"/>
      <w:r w:rsidRPr="00217643">
        <w:rPr>
          <w:rFonts w:ascii="Arial" w:hAnsi="Arial" w:cs="Arial"/>
          <w:sz w:val="20"/>
          <w:szCs w:val="20"/>
        </w:rPr>
        <w:br/>
      </w:r>
      <w:r w:rsidRPr="00217643">
        <w:rPr>
          <w:rFonts w:ascii="Arial" w:hAnsi="Arial" w:cs="Arial"/>
          <w:sz w:val="20"/>
          <w:szCs w:val="20"/>
        </w:rPr>
        <w:br/>
        <w:t xml:space="preserve">Der skal ikke føres særskilt dokumentation for oplag i mængder under 10 kg. </w:t>
      </w:r>
      <w:r w:rsidR="00173D0D" w:rsidRPr="00173D0D">
        <w:rPr>
          <w:rFonts w:ascii="Arial" w:hAnsi="Arial" w:cs="Arial"/>
          <w:sz w:val="20"/>
          <w:szCs w:val="20"/>
        </w:rPr>
        <w:t>(12-01-2018)</w:t>
      </w:r>
    </w:p>
    <w:p w:rsidR="006B45CC" w:rsidRPr="00217643" w:rsidRDefault="006B45CC" w:rsidP="006B45CC">
      <w:pPr>
        <w:numPr>
          <w:ilvl w:val="0"/>
          <w:numId w:val="3"/>
        </w:numPr>
        <w:spacing w:after="0" w:line="240" w:lineRule="auto"/>
        <w:rPr>
          <w:rFonts w:ascii="Arial" w:hAnsi="Arial" w:cs="Arial"/>
          <w:color w:val="000000" w:themeColor="text1"/>
          <w:sz w:val="20"/>
          <w:szCs w:val="20"/>
        </w:rPr>
      </w:pPr>
      <w:r w:rsidRPr="00217643">
        <w:rPr>
          <w:rFonts w:ascii="Arial" w:hAnsi="Arial" w:cs="Arial"/>
          <w:color w:val="000000" w:themeColor="text1"/>
          <w:sz w:val="20"/>
          <w:szCs w:val="20"/>
        </w:rPr>
        <w:t>Virksomheden skal mindst hvert tredje år bortskaffe produkter, der ikke længere finder anvendelse i TW (Technology Workshop).</w:t>
      </w:r>
      <w:r w:rsidR="00173D0D" w:rsidRPr="00173D0D">
        <w:rPr>
          <w:rFonts w:ascii="Arial" w:hAnsi="Arial" w:cs="Arial"/>
          <w:color w:val="000000" w:themeColor="text1"/>
          <w:sz w:val="20"/>
          <w:szCs w:val="20"/>
        </w:rPr>
        <w:t xml:space="preserve"> (12-01-2018)</w:t>
      </w:r>
    </w:p>
    <w:p w:rsidR="006B45CC" w:rsidRPr="00217643" w:rsidRDefault="006B45CC" w:rsidP="006B45CC">
      <w:pPr>
        <w:overflowPunct w:val="0"/>
        <w:autoSpaceDE w:val="0"/>
        <w:autoSpaceDN w:val="0"/>
        <w:adjustRightInd w:val="0"/>
        <w:spacing w:after="120" w:line="240" w:lineRule="auto"/>
        <w:ind w:left="1021"/>
        <w:textAlignment w:val="baseline"/>
        <w:rPr>
          <w:rFonts w:ascii="Arial" w:hAnsi="Arial" w:cs="Arial"/>
          <w:sz w:val="20"/>
          <w:szCs w:val="20"/>
        </w:rPr>
      </w:pPr>
    </w:p>
    <w:p w:rsidR="00E80A45" w:rsidRPr="00217643" w:rsidRDefault="00E80A45" w:rsidP="00E80A45">
      <w:pPr>
        <w:rPr>
          <w:rFonts w:ascii="Arial" w:hAnsi="Arial" w:cs="Arial"/>
          <w:sz w:val="20"/>
          <w:szCs w:val="20"/>
        </w:rPr>
      </w:pPr>
    </w:p>
    <w:p w:rsidR="00E80A45" w:rsidRPr="00217643" w:rsidRDefault="00E80A45">
      <w:pPr>
        <w:rPr>
          <w:rFonts w:ascii="Arial" w:hAnsi="Arial" w:cs="Arial"/>
          <w:sz w:val="20"/>
          <w:szCs w:val="20"/>
        </w:rPr>
      </w:pPr>
    </w:p>
    <w:sectPr w:rsidR="00E80A45" w:rsidRPr="002176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FFFFFFFE"/>
    <w:multiLevelType w:val="singleLevel"/>
    <w:tmpl w:val="7B4A2CA4"/>
    <w:lvl w:ilvl="0">
      <w:numFmt w:val="decimal"/>
      <w:lvlText w:val="*"/>
      <w:lvlJc w:val="left"/>
    </w:lvl>
  </w:abstractNum>
  <w:abstractNum w:abstractNumId="1" w15:restartNumberingAfterBreak="0">
    <w:nsid w:val="0696571F"/>
    <w:multiLevelType w:val="hybridMultilevel"/>
    <w:tmpl w:val="7B225BFC"/>
    <w:lvl w:ilvl="0" w:tplc="A9E2ACEE">
      <w:start w:val="1"/>
      <w:numFmt w:val="decimal"/>
      <w:lvlText w:val="%1."/>
      <w:lvlJc w:val="left"/>
      <w:pPr>
        <w:tabs>
          <w:tab w:val="num" w:pos="1041"/>
        </w:tabs>
        <w:ind w:left="1021" w:hanging="547"/>
      </w:pPr>
      <w:rPr>
        <w:rFonts w:hint="default"/>
        <w:sz w:val="22"/>
        <w:szCs w:val="22"/>
      </w:rPr>
    </w:lvl>
    <w:lvl w:ilvl="1" w:tplc="04060001">
      <w:start w:val="1"/>
      <w:numFmt w:val="bullet"/>
      <w:lvlText w:val=""/>
      <w:lvlJc w:val="left"/>
      <w:pPr>
        <w:tabs>
          <w:tab w:val="num" w:pos="1440"/>
        </w:tabs>
        <w:ind w:left="1440" w:hanging="360"/>
      </w:pPr>
      <w:rPr>
        <w:rFonts w:ascii="Symbol" w:hAnsi="Symbol" w:hint="default"/>
        <w:sz w:val="22"/>
        <w:szCs w:val="22"/>
      </w:rPr>
    </w:lvl>
    <w:lvl w:ilvl="2" w:tplc="E90C28A4">
      <w:start w:val="1"/>
      <w:numFmt w:val="decimal"/>
      <w:lvlText w:val="%3)"/>
      <w:lvlJc w:val="left"/>
      <w:pPr>
        <w:tabs>
          <w:tab w:val="num" w:pos="2340"/>
        </w:tabs>
        <w:ind w:left="2340" w:hanging="360"/>
      </w:pPr>
      <w:rPr>
        <w:rFonts w:hint="default"/>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3294F96"/>
    <w:multiLevelType w:val="hybridMultilevel"/>
    <w:tmpl w:val="A9EA0AC6"/>
    <w:lvl w:ilvl="0" w:tplc="0406000F">
      <w:start w:val="1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CD7018"/>
    <w:multiLevelType w:val="hybridMultilevel"/>
    <w:tmpl w:val="CA407CB0"/>
    <w:lvl w:ilvl="0" w:tplc="D004CEDA">
      <w:start w:val="1"/>
      <w:numFmt w:val="decimal"/>
      <w:lvlText w:val="%1."/>
      <w:lvlJc w:val="left"/>
      <w:pPr>
        <w:tabs>
          <w:tab w:val="num" w:pos="1041"/>
        </w:tabs>
        <w:ind w:left="1021" w:hanging="547"/>
      </w:pPr>
      <w:rPr>
        <w:rFonts w:hint="default"/>
        <w:b w:val="0"/>
        <w:sz w:val="22"/>
        <w:szCs w:val="22"/>
      </w:rPr>
    </w:lvl>
    <w:lvl w:ilvl="1" w:tplc="18C0E080">
      <w:start w:val="1"/>
      <w:numFmt w:val="bullet"/>
      <w:lvlText w:val=""/>
      <w:lvlJc w:val="left"/>
      <w:pPr>
        <w:tabs>
          <w:tab w:val="num" w:pos="1554"/>
        </w:tabs>
        <w:ind w:left="1551" w:hanging="357"/>
      </w:pPr>
      <w:rPr>
        <w:rFonts w:ascii="Symbol" w:hAnsi="Symbol" w:hint="default"/>
      </w:rPr>
    </w:lvl>
    <w:lvl w:ilvl="2" w:tplc="89F873C6">
      <w:start w:val="8"/>
      <w:numFmt w:val="bullet"/>
      <w:lvlText w:val="–"/>
      <w:lvlJc w:val="left"/>
      <w:pPr>
        <w:tabs>
          <w:tab w:val="num" w:pos="2454"/>
        </w:tabs>
        <w:ind w:left="2454" w:hanging="360"/>
      </w:pPr>
      <w:rPr>
        <w:rFonts w:ascii="Times New Roman" w:eastAsia="Times New Roman" w:hAnsi="Times New Roman" w:cs="Times New Roman" w:hint="default"/>
      </w:r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4" w15:restartNumberingAfterBreak="0">
    <w:nsid w:val="1CCD291E"/>
    <w:multiLevelType w:val="multilevel"/>
    <w:tmpl w:val="338CE880"/>
    <w:lvl w:ilvl="0">
      <w:start w:val="1"/>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090185"/>
    <w:multiLevelType w:val="hybridMultilevel"/>
    <w:tmpl w:val="0562E6E6"/>
    <w:lvl w:ilvl="0" w:tplc="989AC738">
      <w:start w:val="1"/>
      <w:numFmt w:val="bullet"/>
      <w:lvlText w:val=""/>
      <w:lvlPicBulletId w:val="0"/>
      <w:lvlJc w:val="left"/>
      <w:pPr>
        <w:tabs>
          <w:tab w:val="num" w:pos="720"/>
        </w:tabs>
        <w:ind w:left="720" w:hanging="360"/>
      </w:pPr>
      <w:rPr>
        <w:rFonts w:ascii="Symbol" w:hAnsi="Symbol" w:hint="default"/>
      </w:rPr>
    </w:lvl>
    <w:lvl w:ilvl="1" w:tplc="6AD03BE6" w:tentative="1">
      <w:start w:val="1"/>
      <w:numFmt w:val="bullet"/>
      <w:lvlText w:val=""/>
      <w:lvlJc w:val="left"/>
      <w:pPr>
        <w:tabs>
          <w:tab w:val="num" w:pos="1440"/>
        </w:tabs>
        <w:ind w:left="1440" w:hanging="360"/>
      </w:pPr>
      <w:rPr>
        <w:rFonts w:ascii="Symbol" w:hAnsi="Symbol" w:hint="default"/>
      </w:rPr>
    </w:lvl>
    <w:lvl w:ilvl="2" w:tplc="32AA24C8" w:tentative="1">
      <w:start w:val="1"/>
      <w:numFmt w:val="bullet"/>
      <w:lvlText w:val=""/>
      <w:lvlJc w:val="left"/>
      <w:pPr>
        <w:tabs>
          <w:tab w:val="num" w:pos="2160"/>
        </w:tabs>
        <w:ind w:left="2160" w:hanging="360"/>
      </w:pPr>
      <w:rPr>
        <w:rFonts w:ascii="Symbol" w:hAnsi="Symbol" w:hint="default"/>
      </w:rPr>
    </w:lvl>
    <w:lvl w:ilvl="3" w:tplc="766EE8B0" w:tentative="1">
      <w:start w:val="1"/>
      <w:numFmt w:val="bullet"/>
      <w:lvlText w:val=""/>
      <w:lvlJc w:val="left"/>
      <w:pPr>
        <w:tabs>
          <w:tab w:val="num" w:pos="2880"/>
        </w:tabs>
        <w:ind w:left="2880" w:hanging="360"/>
      </w:pPr>
      <w:rPr>
        <w:rFonts w:ascii="Symbol" w:hAnsi="Symbol" w:hint="default"/>
      </w:rPr>
    </w:lvl>
    <w:lvl w:ilvl="4" w:tplc="51F6D21C" w:tentative="1">
      <w:start w:val="1"/>
      <w:numFmt w:val="bullet"/>
      <w:lvlText w:val=""/>
      <w:lvlJc w:val="left"/>
      <w:pPr>
        <w:tabs>
          <w:tab w:val="num" w:pos="3600"/>
        </w:tabs>
        <w:ind w:left="3600" w:hanging="360"/>
      </w:pPr>
      <w:rPr>
        <w:rFonts w:ascii="Symbol" w:hAnsi="Symbol" w:hint="default"/>
      </w:rPr>
    </w:lvl>
    <w:lvl w:ilvl="5" w:tplc="F2286D3E" w:tentative="1">
      <w:start w:val="1"/>
      <w:numFmt w:val="bullet"/>
      <w:lvlText w:val=""/>
      <w:lvlJc w:val="left"/>
      <w:pPr>
        <w:tabs>
          <w:tab w:val="num" w:pos="4320"/>
        </w:tabs>
        <w:ind w:left="4320" w:hanging="360"/>
      </w:pPr>
      <w:rPr>
        <w:rFonts w:ascii="Symbol" w:hAnsi="Symbol" w:hint="default"/>
      </w:rPr>
    </w:lvl>
    <w:lvl w:ilvl="6" w:tplc="406CF400" w:tentative="1">
      <w:start w:val="1"/>
      <w:numFmt w:val="bullet"/>
      <w:lvlText w:val=""/>
      <w:lvlJc w:val="left"/>
      <w:pPr>
        <w:tabs>
          <w:tab w:val="num" w:pos="5040"/>
        </w:tabs>
        <w:ind w:left="5040" w:hanging="360"/>
      </w:pPr>
      <w:rPr>
        <w:rFonts w:ascii="Symbol" w:hAnsi="Symbol" w:hint="default"/>
      </w:rPr>
    </w:lvl>
    <w:lvl w:ilvl="7" w:tplc="3DDED932" w:tentative="1">
      <w:start w:val="1"/>
      <w:numFmt w:val="bullet"/>
      <w:lvlText w:val=""/>
      <w:lvlJc w:val="left"/>
      <w:pPr>
        <w:tabs>
          <w:tab w:val="num" w:pos="5760"/>
        </w:tabs>
        <w:ind w:left="5760" w:hanging="360"/>
      </w:pPr>
      <w:rPr>
        <w:rFonts w:ascii="Symbol" w:hAnsi="Symbol" w:hint="default"/>
      </w:rPr>
    </w:lvl>
    <w:lvl w:ilvl="8" w:tplc="D2301FE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4ED2594"/>
    <w:multiLevelType w:val="multilevel"/>
    <w:tmpl w:val="003EA5AC"/>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9"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0"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64205ABB"/>
    <w:multiLevelType w:val="hybridMultilevel"/>
    <w:tmpl w:val="0C88133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E062B6"/>
    <w:multiLevelType w:val="singleLevel"/>
    <w:tmpl w:val="0406000F"/>
    <w:lvl w:ilvl="0">
      <w:start w:val="1"/>
      <w:numFmt w:val="decimal"/>
      <w:lvlText w:val="%1."/>
      <w:lvlJc w:val="left"/>
      <w:pPr>
        <w:tabs>
          <w:tab w:val="num" w:pos="720"/>
        </w:tabs>
        <w:ind w:left="720" w:hanging="360"/>
      </w:pPr>
    </w:lvl>
  </w:abstractNum>
  <w:num w:numId="1">
    <w:abstractNumId w:val="5"/>
  </w:num>
  <w:num w:numId="2">
    <w:abstractNumId w:val="10"/>
  </w:num>
  <w:num w:numId="3">
    <w:abstractNumId w:val="3"/>
  </w:num>
  <w:num w:numId="4">
    <w:abstractNumId w:val="1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9"/>
  </w:num>
  <w:num w:numId="7">
    <w:abstractNumId w:val="8"/>
  </w:num>
  <w:num w:numId="8">
    <w:abstractNumId w:val="1"/>
  </w:num>
  <w:num w:numId="9">
    <w:abstractNumId w:val="13"/>
  </w:num>
  <w:num w:numId="10">
    <w:abstractNumId w:val="6"/>
  </w:num>
  <w:num w:numId="11">
    <w:abstractNumId w:val="11"/>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45"/>
    <w:rsid w:val="00001ED9"/>
    <w:rsid w:val="00162210"/>
    <w:rsid w:val="00173D0D"/>
    <w:rsid w:val="00213DA4"/>
    <w:rsid w:val="00217643"/>
    <w:rsid w:val="00397547"/>
    <w:rsid w:val="003A4470"/>
    <w:rsid w:val="003D2B9C"/>
    <w:rsid w:val="004C7E2A"/>
    <w:rsid w:val="005126A1"/>
    <w:rsid w:val="00512C85"/>
    <w:rsid w:val="006B45CC"/>
    <w:rsid w:val="006B4F4A"/>
    <w:rsid w:val="007513D8"/>
    <w:rsid w:val="007A24ED"/>
    <w:rsid w:val="008A3906"/>
    <w:rsid w:val="00A706FF"/>
    <w:rsid w:val="00AB010A"/>
    <w:rsid w:val="00AE6CD2"/>
    <w:rsid w:val="00BA0115"/>
    <w:rsid w:val="00E17940"/>
    <w:rsid w:val="00E37A37"/>
    <w:rsid w:val="00E80A45"/>
    <w:rsid w:val="00F174FB"/>
    <w:rsid w:val="00F674ED"/>
    <w:rsid w:val="00FB5D2E"/>
    <w:rsid w:val="00FE54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A1E62D1-926D-4E59-82F7-086F54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E80A45"/>
    <w:pPr>
      <w:keepNext/>
      <w:overflowPunct w:val="0"/>
      <w:autoSpaceDE w:val="0"/>
      <w:autoSpaceDN w:val="0"/>
      <w:adjustRightInd w:val="0"/>
      <w:spacing w:before="360" w:line="240" w:lineRule="auto"/>
      <w:textAlignment w:val="baseline"/>
      <w:outlineLvl w:val="0"/>
    </w:pPr>
    <w:rPr>
      <w:rFonts w:ascii="Arial" w:eastAsia="Times New Roman" w:hAnsi="Arial" w:cs="Arial"/>
      <w:b/>
      <w:kern w:val="28"/>
      <w:sz w:val="32"/>
      <w:szCs w:val="18"/>
      <w:lang w:eastAsia="da-DK"/>
    </w:rPr>
  </w:style>
  <w:style w:type="paragraph" w:styleId="Overskrift2">
    <w:name w:val="heading 2"/>
    <w:basedOn w:val="Normal"/>
    <w:next w:val="Normal"/>
    <w:link w:val="Overskrift2Tegn"/>
    <w:qFormat/>
    <w:rsid w:val="00E80A45"/>
    <w:pPr>
      <w:keepNext/>
      <w:overflowPunct w:val="0"/>
      <w:autoSpaceDE w:val="0"/>
      <w:autoSpaceDN w:val="0"/>
      <w:adjustRightInd w:val="0"/>
      <w:spacing w:before="240" w:after="0" w:line="240" w:lineRule="auto"/>
      <w:textAlignment w:val="baseline"/>
      <w:outlineLvl w:val="1"/>
    </w:pPr>
    <w:rPr>
      <w:rFonts w:ascii="Arial" w:eastAsia="Times New Roman" w:hAnsi="Arial" w:cs="Arial"/>
      <w:b/>
      <w:sz w:val="28"/>
      <w:szCs w:val="18"/>
      <w:lang w:eastAsia="da-DK"/>
    </w:rPr>
  </w:style>
  <w:style w:type="paragraph" w:styleId="Overskrift3">
    <w:name w:val="heading 3"/>
    <w:basedOn w:val="Normal"/>
    <w:next w:val="Normal"/>
    <w:link w:val="Overskrift3Tegn"/>
    <w:qFormat/>
    <w:rsid w:val="00E80A45"/>
    <w:pPr>
      <w:keepNext/>
      <w:overflowPunct w:val="0"/>
      <w:autoSpaceDE w:val="0"/>
      <w:autoSpaceDN w:val="0"/>
      <w:adjustRightInd w:val="0"/>
      <w:spacing w:before="240" w:after="0" w:line="240" w:lineRule="auto"/>
      <w:textAlignment w:val="baseline"/>
      <w:outlineLvl w:val="2"/>
    </w:pPr>
    <w:rPr>
      <w:rFonts w:ascii="Arial" w:eastAsia="Times New Roman" w:hAnsi="Arial" w:cs="Arial"/>
      <w:b/>
      <w:sz w:val="18"/>
      <w:szCs w:val="18"/>
      <w:lang w:eastAsia="da-DK"/>
    </w:rPr>
  </w:style>
  <w:style w:type="paragraph" w:styleId="Overskrift4">
    <w:name w:val="heading 4"/>
    <w:basedOn w:val="Normal"/>
    <w:next w:val="Normal"/>
    <w:link w:val="Overskrift4Tegn"/>
    <w:qFormat/>
    <w:rsid w:val="00E80A45"/>
    <w:pPr>
      <w:keepNext/>
      <w:overflowPunct w:val="0"/>
      <w:autoSpaceDE w:val="0"/>
      <w:autoSpaceDN w:val="0"/>
      <w:adjustRightInd w:val="0"/>
      <w:spacing w:before="240" w:after="60" w:line="240" w:lineRule="auto"/>
      <w:textAlignment w:val="baseline"/>
      <w:outlineLvl w:val="3"/>
    </w:pPr>
    <w:rPr>
      <w:rFonts w:ascii="Arial" w:eastAsia="Times New Roman" w:hAnsi="Arial" w:cs="Arial"/>
      <w:b/>
      <w:i/>
      <w:sz w:val="28"/>
      <w:szCs w:val="18"/>
      <w:lang w:eastAsia="da-DK"/>
    </w:rPr>
  </w:style>
  <w:style w:type="paragraph" w:styleId="Overskrift5">
    <w:name w:val="heading 5"/>
    <w:basedOn w:val="Overskrift4"/>
    <w:next w:val="Normal"/>
    <w:link w:val="Overskrift5Tegn"/>
    <w:qFormat/>
    <w:rsid w:val="00E80A45"/>
    <w:pPr>
      <w:outlineLvl w:val="4"/>
    </w:pPr>
    <w:rPr>
      <w:sz w:val="26"/>
    </w:rPr>
  </w:style>
  <w:style w:type="paragraph" w:styleId="Overskrift6">
    <w:name w:val="heading 6"/>
    <w:basedOn w:val="Overskrift4"/>
    <w:next w:val="Normal"/>
    <w:link w:val="Overskrift6Tegn"/>
    <w:qFormat/>
    <w:rsid w:val="00E80A45"/>
    <w:pPr>
      <w:outlineLvl w:val="5"/>
    </w:pPr>
    <w:rPr>
      <w:i w:val="0"/>
      <w:sz w:val="26"/>
    </w:rPr>
  </w:style>
  <w:style w:type="paragraph" w:styleId="Overskrift7">
    <w:name w:val="heading 7"/>
    <w:basedOn w:val="Overskrift4"/>
    <w:next w:val="Normal"/>
    <w:link w:val="Overskrift7Tegn"/>
    <w:qFormat/>
    <w:rsid w:val="00E80A45"/>
    <w:pPr>
      <w:outlineLvl w:val="6"/>
    </w:pPr>
    <w:rPr>
      <w:i w:val="0"/>
      <w:sz w:val="24"/>
    </w:rPr>
  </w:style>
  <w:style w:type="paragraph" w:styleId="Overskrift8">
    <w:name w:val="heading 8"/>
    <w:basedOn w:val="Overskrift4"/>
    <w:next w:val="Normal"/>
    <w:link w:val="Overskrift8Tegn"/>
    <w:qFormat/>
    <w:rsid w:val="00E80A45"/>
    <w:pPr>
      <w:outlineLvl w:val="7"/>
    </w:pPr>
    <w:rPr>
      <w:i w:val="0"/>
      <w:sz w:val="24"/>
    </w:rPr>
  </w:style>
  <w:style w:type="paragraph" w:styleId="Overskrift9">
    <w:name w:val="heading 9"/>
    <w:basedOn w:val="Overskrift4"/>
    <w:next w:val="Normal"/>
    <w:link w:val="Overskrift9Tegn"/>
    <w:qFormat/>
    <w:rsid w:val="00E80A45"/>
    <w:pPr>
      <w:outlineLvl w:val="8"/>
    </w:pPr>
    <w:rPr>
      <w:i w:val="0"/>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80A45"/>
    <w:rPr>
      <w:rFonts w:ascii="Arial" w:eastAsia="Times New Roman" w:hAnsi="Arial" w:cs="Arial"/>
      <w:b/>
      <w:kern w:val="28"/>
      <w:sz w:val="32"/>
      <w:szCs w:val="18"/>
      <w:lang w:eastAsia="da-DK"/>
    </w:rPr>
  </w:style>
  <w:style w:type="character" w:customStyle="1" w:styleId="Overskrift2Tegn">
    <w:name w:val="Overskrift 2 Tegn"/>
    <w:basedOn w:val="Standardskrifttypeiafsnit"/>
    <w:link w:val="Overskrift2"/>
    <w:rsid w:val="00E80A45"/>
    <w:rPr>
      <w:rFonts w:ascii="Arial" w:eastAsia="Times New Roman" w:hAnsi="Arial" w:cs="Arial"/>
      <w:b/>
      <w:sz w:val="28"/>
      <w:szCs w:val="18"/>
      <w:lang w:eastAsia="da-DK"/>
    </w:rPr>
  </w:style>
  <w:style w:type="character" w:customStyle="1" w:styleId="Overskrift3Tegn">
    <w:name w:val="Overskrift 3 Tegn"/>
    <w:basedOn w:val="Standardskrifttypeiafsnit"/>
    <w:link w:val="Overskrift3"/>
    <w:rsid w:val="00E80A45"/>
    <w:rPr>
      <w:rFonts w:ascii="Arial" w:eastAsia="Times New Roman" w:hAnsi="Arial" w:cs="Arial"/>
      <w:b/>
      <w:sz w:val="18"/>
      <w:szCs w:val="18"/>
      <w:lang w:eastAsia="da-DK"/>
    </w:rPr>
  </w:style>
  <w:style w:type="character" w:customStyle="1" w:styleId="Overskrift4Tegn">
    <w:name w:val="Overskrift 4 Tegn"/>
    <w:basedOn w:val="Standardskrifttypeiafsnit"/>
    <w:link w:val="Overskrift4"/>
    <w:rsid w:val="00E80A45"/>
    <w:rPr>
      <w:rFonts w:ascii="Arial" w:eastAsia="Times New Roman" w:hAnsi="Arial" w:cs="Arial"/>
      <w:b/>
      <w:i/>
      <w:sz w:val="28"/>
      <w:szCs w:val="18"/>
      <w:lang w:eastAsia="da-DK"/>
    </w:rPr>
  </w:style>
  <w:style w:type="character" w:customStyle="1" w:styleId="Overskrift5Tegn">
    <w:name w:val="Overskrift 5 Tegn"/>
    <w:basedOn w:val="Standardskrifttypeiafsnit"/>
    <w:link w:val="Overskrift5"/>
    <w:rsid w:val="00E80A45"/>
    <w:rPr>
      <w:rFonts w:ascii="Arial" w:eastAsia="Times New Roman" w:hAnsi="Arial" w:cs="Arial"/>
      <w:b/>
      <w:i/>
      <w:sz w:val="26"/>
      <w:szCs w:val="18"/>
      <w:lang w:eastAsia="da-DK"/>
    </w:rPr>
  </w:style>
  <w:style w:type="character" w:customStyle="1" w:styleId="Overskrift6Tegn">
    <w:name w:val="Overskrift 6 Tegn"/>
    <w:basedOn w:val="Standardskrifttypeiafsnit"/>
    <w:link w:val="Overskrift6"/>
    <w:rsid w:val="00E80A45"/>
    <w:rPr>
      <w:rFonts w:ascii="Arial" w:eastAsia="Times New Roman" w:hAnsi="Arial" w:cs="Arial"/>
      <w:b/>
      <w:sz w:val="26"/>
      <w:szCs w:val="18"/>
      <w:lang w:eastAsia="da-DK"/>
    </w:rPr>
  </w:style>
  <w:style w:type="character" w:customStyle="1" w:styleId="Overskrift7Tegn">
    <w:name w:val="Overskrift 7 Tegn"/>
    <w:basedOn w:val="Standardskrifttypeiafsnit"/>
    <w:link w:val="Overskrift7"/>
    <w:rsid w:val="00E80A45"/>
    <w:rPr>
      <w:rFonts w:ascii="Arial" w:eastAsia="Times New Roman" w:hAnsi="Arial" w:cs="Arial"/>
      <w:b/>
      <w:sz w:val="24"/>
      <w:szCs w:val="18"/>
      <w:lang w:eastAsia="da-DK"/>
    </w:rPr>
  </w:style>
  <w:style w:type="character" w:customStyle="1" w:styleId="Overskrift8Tegn">
    <w:name w:val="Overskrift 8 Tegn"/>
    <w:basedOn w:val="Standardskrifttypeiafsnit"/>
    <w:link w:val="Overskrift8"/>
    <w:rsid w:val="00E80A45"/>
    <w:rPr>
      <w:rFonts w:ascii="Arial" w:eastAsia="Times New Roman" w:hAnsi="Arial" w:cs="Arial"/>
      <w:b/>
      <w:sz w:val="24"/>
      <w:szCs w:val="18"/>
      <w:lang w:eastAsia="da-DK"/>
    </w:rPr>
  </w:style>
  <w:style w:type="character" w:customStyle="1" w:styleId="Overskrift9Tegn">
    <w:name w:val="Overskrift 9 Tegn"/>
    <w:basedOn w:val="Standardskrifttypeiafsnit"/>
    <w:link w:val="Overskrift9"/>
    <w:rsid w:val="00E80A45"/>
    <w:rPr>
      <w:rFonts w:ascii="Arial" w:eastAsia="Times New Roman" w:hAnsi="Arial" w:cs="Arial"/>
      <w:b/>
      <w:sz w:val="24"/>
      <w:szCs w:val="18"/>
      <w:lang w:eastAsia="da-DK"/>
    </w:rPr>
  </w:style>
  <w:style w:type="paragraph" w:styleId="Indholdsfortegnelse1">
    <w:name w:val="toc 1"/>
    <w:basedOn w:val="Normal"/>
    <w:next w:val="Normal"/>
    <w:semiHidden/>
    <w:rsid w:val="00E80A45"/>
    <w:pPr>
      <w:tabs>
        <w:tab w:val="right" w:pos="9071"/>
      </w:tabs>
      <w:overflowPunct w:val="0"/>
      <w:autoSpaceDE w:val="0"/>
      <w:autoSpaceDN w:val="0"/>
      <w:adjustRightInd w:val="0"/>
      <w:spacing w:before="360" w:after="360" w:line="240" w:lineRule="auto"/>
      <w:textAlignment w:val="baseline"/>
    </w:pPr>
    <w:rPr>
      <w:rFonts w:ascii="Arial" w:eastAsia="Times New Roman" w:hAnsi="Arial" w:cs="Arial"/>
      <w:b/>
      <w:caps/>
      <w:szCs w:val="18"/>
      <w:u w:val="single"/>
      <w:lang w:eastAsia="da-DK"/>
    </w:rPr>
  </w:style>
  <w:style w:type="paragraph" w:styleId="Indholdsfortegnelse2">
    <w:name w:val="toc 2"/>
    <w:basedOn w:val="Normal"/>
    <w:next w:val="Normal"/>
    <w:semiHidden/>
    <w:rsid w:val="00E80A45"/>
    <w:pPr>
      <w:tabs>
        <w:tab w:val="right" w:pos="9071"/>
      </w:tabs>
      <w:overflowPunct w:val="0"/>
      <w:autoSpaceDE w:val="0"/>
      <w:autoSpaceDN w:val="0"/>
      <w:adjustRightInd w:val="0"/>
      <w:spacing w:after="0" w:line="240" w:lineRule="auto"/>
      <w:ind w:left="240"/>
      <w:textAlignment w:val="baseline"/>
    </w:pPr>
    <w:rPr>
      <w:rFonts w:ascii="Arial" w:eastAsia="Times New Roman" w:hAnsi="Arial" w:cs="Arial"/>
      <w:b/>
      <w:smallCaps/>
      <w:szCs w:val="18"/>
      <w:u w:val="single"/>
      <w:lang w:eastAsia="da-DK"/>
    </w:rPr>
  </w:style>
  <w:style w:type="paragraph" w:styleId="Indholdsfortegnelse3">
    <w:name w:val="toc 3"/>
    <w:basedOn w:val="Normal"/>
    <w:next w:val="Normal"/>
    <w:semiHidden/>
    <w:rsid w:val="00E80A45"/>
    <w:pPr>
      <w:tabs>
        <w:tab w:val="right" w:pos="9071"/>
      </w:tabs>
      <w:overflowPunct w:val="0"/>
      <w:autoSpaceDE w:val="0"/>
      <w:autoSpaceDN w:val="0"/>
      <w:adjustRightInd w:val="0"/>
      <w:spacing w:after="0" w:line="240" w:lineRule="auto"/>
      <w:ind w:left="480"/>
      <w:textAlignment w:val="baseline"/>
    </w:pPr>
    <w:rPr>
      <w:rFonts w:ascii="Arial" w:eastAsia="Times New Roman" w:hAnsi="Arial" w:cs="Arial"/>
      <w:smallCaps/>
      <w:szCs w:val="18"/>
      <w:lang w:eastAsia="da-DK"/>
    </w:rPr>
  </w:style>
  <w:style w:type="paragraph" w:styleId="Indholdsfortegnelse4">
    <w:name w:val="toc 4"/>
    <w:basedOn w:val="Normal"/>
    <w:next w:val="Normal"/>
    <w:semiHidden/>
    <w:rsid w:val="00E80A45"/>
    <w:pPr>
      <w:tabs>
        <w:tab w:val="right" w:pos="9071"/>
      </w:tabs>
      <w:overflowPunct w:val="0"/>
      <w:autoSpaceDE w:val="0"/>
      <w:autoSpaceDN w:val="0"/>
      <w:adjustRightInd w:val="0"/>
      <w:spacing w:after="0" w:line="240" w:lineRule="auto"/>
      <w:ind w:left="720"/>
      <w:textAlignment w:val="baseline"/>
    </w:pPr>
    <w:rPr>
      <w:rFonts w:ascii="Arial" w:eastAsia="Times New Roman" w:hAnsi="Arial" w:cs="Arial"/>
      <w:szCs w:val="18"/>
      <w:lang w:eastAsia="da-DK"/>
    </w:rPr>
  </w:style>
  <w:style w:type="paragraph" w:styleId="Indholdsfortegnelse5">
    <w:name w:val="toc 5"/>
    <w:basedOn w:val="Normal"/>
    <w:next w:val="Normal"/>
    <w:semiHidden/>
    <w:rsid w:val="00E80A45"/>
    <w:pPr>
      <w:tabs>
        <w:tab w:val="right" w:pos="9071"/>
      </w:tabs>
      <w:overflowPunct w:val="0"/>
      <w:autoSpaceDE w:val="0"/>
      <w:autoSpaceDN w:val="0"/>
      <w:adjustRightInd w:val="0"/>
      <w:spacing w:after="0" w:line="240" w:lineRule="auto"/>
      <w:ind w:left="960"/>
      <w:textAlignment w:val="baseline"/>
    </w:pPr>
    <w:rPr>
      <w:rFonts w:ascii="Arial" w:eastAsia="Times New Roman" w:hAnsi="Arial" w:cs="Arial"/>
      <w:szCs w:val="18"/>
      <w:lang w:eastAsia="da-DK"/>
    </w:rPr>
  </w:style>
  <w:style w:type="paragraph" w:styleId="Indholdsfortegnelse6">
    <w:name w:val="toc 6"/>
    <w:basedOn w:val="Normal"/>
    <w:next w:val="Normal"/>
    <w:semiHidden/>
    <w:rsid w:val="00E80A45"/>
    <w:pPr>
      <w:tabs>
        <w:tab w:val="right" w:pos="9071"/>
      </w:tabs>
      <w:overflowPunct w:val="0"/>
      <w:autoSpaceDE w:val="0"/>
      <w:autoSpaceDN w:val="0"/>
      <w:adjustRightInd w:val="0"/>
      <w:spacing w:after="0" w:line="240" w:lineRule="auto"/>
      <w:ind w:left="1200"/>
      <w:textAlignment w:val="baseline"/>
    </w:pPr>
    <w:rPr>
      <w:rFonts w:ascii="Arial" w:eastAsia="Times New Roman" w:hAnsi="Arial" w:cs="Arial"/>
      <w:szCs w:val="18"/>
      <w:lang w:eastAsia="da-DK"/>
    </w:rPr>
  </w:style>
  <w:style w:type="paragraph" w:styleId="Indholdsfortegnelse7">
    <w:name w:val="toc 7"/>
    <w:basedOn w:val="Normal"/>
    <w:next w:val="Normal"/>
    <w:semiHidden/>
    <w:rsid w:val="00E80A45"/>
    <w:pPr>
      <w:tabs>
        <w:tab w:val="right" w:pos="9071"/>
      </w:tabs>
      <w:overflowPunct w:val="0"/>
      <w:autoSpaceDE w:val="0"/>
      <w:autoSpaceDN w:val="0"/>
      <w:adjustRightInd w:val="0"/>
      <w:spacing w:after="0" w:line="240" w:lineRule="auto"/>
      <w:ind w:left="1440"/>
      <w:textAlignment w:val="baseline"/>
    </w:pPr>
    <w:rPr>
      <w:rFonts w:ascii="Arial" w:eastAsia="Times New Roman" w:hAnsi="Arial" w:cs="Arial"/>
      <w:szCs w:val="18"/>
      <w:lang w:eastAsia="da-DK"/>
    </w:rPr>
  </w:style>
  <w:style w:type="paragraph" w:styleId="Indholdsfortegnelse8">
    <w:name w:val="toc 8"/>
    <w:basedOn w:val="Normal"/>
    <w:next w:val="Normal"/>
    <w:semiHidden/>
    <w:rsid w:val="00E80A45"/>
    <w:pPr>
      <w:tabs>
        <w:tab w:val="right" w:pos="9071"/>
      </w:tabs>
      <w:overflowPunct w:val="0"/>
      <w:autoSpaceDE w:val="0"/>
      <w:autoSpaceDN w:val="0"/>
      <w:adjustRightInd w:val="0"/>
      <w:spacing w:after="0" w:line="240" w:lineRule="auto"/>
      <w:ind w:left="1680"/>
      <w:textAlignment w:val="baseline"/>
    </w:pPr>
    <w:rPr>
      <w:rFonts w:ascii="Arial" w:eastAsia="Times New Roman" w:hAnsi="Arial" w:cs="Arial"/>
      <w:szCs w:val="18"/>
      <w:lang w:eastAsia="da-DK"/>
    </w:rPr>
  </w:style>
  <w:style w:type="paragraph" w:styleId="Indholdsfortegnelse9">
    <w:name w:val="toc 9"/>
    <w:basedOn w:val="Normal"/>
    <w:next w:val="Normal"/>
    <w:semiHidden/>
    <w:rsid w:val="00E80A45"/>
    <w:pPr>
      <w:tabs>
        <w:tab w:val="right" w:pos="9071"/>
      </w:tabs>
      <w:overflowPunct w:val="0"/>
      <w:autoSpaceDE w:val="0"/>
      <w:autoSpaceDN w:val="0"/>
      <w:adjustRightInd w:val="0"/>
      <w:spacing w:after="0" w:line="240" w:lineRule="auto"/>
      <w:ind w:left="1920"/>
      <w:textAlignment w:val="baseline"/>
    </w:pPr>
    <w:rPr>
      <w:rFonts w:ascii="Arial" w:eastAsia="Times New Roman" w:hAnsi="Arial" w:cs="Arial"/>
      <w:szCs w:val="18"/>
      <w:lang w:eastAsia="da-DK"/>
    </w:rPr>
  </w:style>
  <w:style w:type="paragraph" w:customStyle="1" w:styleId="Krav">
    <w:name w:val="Krav"/>
    <w:basedOn w:val="Normal"/>
    <w:rsid w:val="00E80A45"/>
    <w:pPr>
      <w:overflowPunct w:val="0"/>
      <w:autoSpaceDE w:val="0"/>
      <w:autoSpaceDN w:val="0"/>
      <w:adjustRightInd w:val="0"/>
      <w:spacing w:before="120" w:after="0" w:line="240" w:lineRule="auto"/>
      <w:ind w:left="851" w:hanging="851"/>
      <w:textAlignment w:val="baseline"/>
    </w:pPr>
    <w:rPr>
      <w:rFonts w:ascii="Arial" w:eastAsia="Times New Roman" w:hAnsi="Arial" w:cs="Arial"/>
      <w:sz w:val="18"/>
      <w:szCs w:val="18"/>
      <w:lang w:eastAsia="da-DK"/>
    </w:rPr>
  </w:style>
  <w:style w:type="paragraph" w:customStyle="1" w:styleId="Hovedoverskrift">
    <w:name w:val="Hovedoverskrift"/>
    <w:basedOn w:val="Overskrift1"/>
    <w:next w:val="Normal"/>
    <w:rsid w:val="00E80A45"/>
    <w:pPr>
      <w:spacing w:before="0"/>
      <w:outlineLvl w:val="9"/>
    </w:pPr>
    <w:rPr>
      <w:sz w:val="36"/>
    </w:rPr>
  </w:style>
  <w:style w:type="paragraph" w:styleId="Sidefod">
    <w:name w:val="footer"/>
    <w:basedOn w:val="Normal"/>
    <w:link w:val="SidefodTegn"/>
    <w:rsid w:val="00E80A45"/>
    <w:pPr>
      <w:tabs>
        <w:tab w:val="center" w:pos="4819"/>
        <w:tab w:val="right" w:pos="9638"/>
      </w:tabs>
      <w:overflowPunct w:val="0"/>
      <w:autoSpaceDE w:val="0"/>
      <w:autoSpaceDN w:val="0"/>
      <w:adjustRightInd w:val="0"/>
      <w:spacing w:after="0" w:line="240" w:lineRule="auto"/>
      <w:textAlignment w:val="baseline"/>
    </w:pPr>
    <w:rPr>
      <w:rFonts w:ascii="Arial" w:eastAsia="Times New Roman" w:hAnsi="Arial" w:cs="Arial"/>
      <w:sz w:val="18"/>
      <w:szCs w:val="18"/>
      <w:lang w:eastAsia="da-DK"/>
    </w:rPr>
  </w:style>
  <w:style w:type="character" w:customStyle="1" w:styleId="SidefodTegn">
    <w:name w:val="Sidefod Tegn"/>
    <w:basedOn w:val="Standardskrifttypeiafsnit"/>
    <w:link w:val="Sidefod"/>
    <w:rsid w:val="00E80A45"/>
    <w:rPr>
      <w:rFonts w:ascii="Arial" w:eastAsia="Times New Roman" w:hAnsi="Arial" w:cs="Arial"/>
      <w:sz w:val="18"/>
      <w:szCs w:val="18"/>
      <w:lang w:eastAsia="da-DK"/>
    </w:rPr>
  </w:style>
  <w:style w:type="paragraph" w:styleId="Sidehoved">
    <w:name w:val="header"/>
    <w:basedOn w:val="Normal"/>
    <w:link w:val="SidehovedTegn"/>
    <w:rsid w:val="00E80A45"/>
    <w:pPr>
      <w:tabs>
        <w:tab w:val="center" w:pos="4819"/>
        <w:tab w:val="right" w:pos="9638"/>
      </w:tabs>
      <w:overflowPunct w:val="0"/>
      <w:autoSpaceDE w:val="0"/>
      <w:autoSpaceDN w:val="0"/>
      <w:adjustRightInd w:val="0"/>
      <w:spacing w:after="0" w:line="240" w:lineRule="auto"/>
      <w:textAlignment w:val="baseline"/>
    </w:pPr>
    <w:rPr>
      <w:rFonts w:ascii="Arial" w:eastAsia="Times New Roman" w:hAnsi="Arial" w:cs="Arial"/>
      <w:sz w:val="18"/>
      <w:szCs w:val="18"/>
      <w:lang w:eastAsia="da-DK"/>
    </w:rPr>
  </w:style>
  <w:style w:type="character" w:customStyle="1" w:styleId="SidehovedTegn">
    <w:name w:val="Sidehoved Tegn"/>
    <w:basedOn w:val="Standardskrifttypeiafsnit"/>
    <w:link w:val="Sidehoved"/>
    <w:rsid w:val="00E80A45"/>
    <w:rPr>
      <w:rFonts w:ascii="Arial" w:eastAsia="Times New Roman" w:hAnsi="Arial" w:cs="Arial"/>
      <w:sz w:val="18"/>
      <w:szCs w:val="18"/>
      <w:lang w:eastAsia="da-DK"/>
    </w:rPr>
  </w:style>
  <w:style w:type="character" w:styleId="Sidetal">
    <w:name w:val="page number"/>
    <w:basedOn w:val="Standardskrifttypeiafsnit"/>
    <w:rsid w:val="00E80A45"/>
  </w:style>
  <w:style w:type="character" w:styleId="Hyperlink">
    <w:name w:val="Hyperlink"/>
    <w:basedOn w:val="Standardskrifttypeiafsnit"/>
    <w:rsid w:val="00E80A45"/>
    <w:rPr>
      <w:color w:val="0000FF"/>
      <w:u w:val="single"/>
    </w:rPr>
  </w:style>
  <w:style w:type="paragraph" w:customStyle="1" w:styleId="a">
    <w:rsid w:val="00E80A45"/>
  </w:style>
  <w:style w:type="table" w:styleId="Tabel-Gitter">
    <w:name w:val="Table Grid"/>
    <w:basedOn w:val="Tabel-Normal"/>
    <w:rsid w:val="00E80A4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semiHidden/>
    <w:rsid w:val="00E80A45"/>
    <w:pPr>
      <w:overflowPunct w:val="0"/>
      <w:autoSpaceDE w:val="0"/>
      <w:autoSpaceDN w:val="0"/>
      <w:adjustRightInd w:val="0"/>
      <w:spacing w:after="0" w:line="240" w:lineRule="auto"/>
      <w:textAlignment w:val="baseline"/>
    </w:pPr>
    <w:rPr>
      <w:rFonts w:ascii="Tahoma" w:eastAsia="Times New Roman" w:hAnsi="Tahoma" w:cs="Tahoma"/>
      <w:sz w:val="16"/>
      <w:szCs w:val="16"/>
      <w:lang w:eastAsia="da-DK"/>
    </w:rPr>
  </w:style>
  <w:style w:type="character" w:customStyle="1" w:styleId="MarkeringsbobletekstTegn">
    <w:name w:val="Markeringsbobletekst Tegn"/>
    <w:basedOn w:val="Standardskrifttypeiafsnit"/>
    <w:link w:val="Markeringsbobletekst"/>
    <w:semiHidden/>
    <w:rsid w:val="00E80A45"/>
    <w:rPr>
      <w:rFonts w:ascii="Tahoma" w:eastAsia="Times New Roman" w:hAnsi="Tahoma" w:cs="Tahoma"/>
      <w:sz w:val="16"/>
      <w:szCs w:val="16"/>
      <w:lang w:eastAsia="da-DK"/>
    </w:rPr>
  </w:style>
  <w:style w:type="paragraph" w:customStyle="1" w:styleId="SkabelonOverskrift">
    <w:name w:val="SkabelonOverskrift"/>
    <w:basedOn w:val="Normal"/>
    <w:next w:val="Normal"/>
    <w:rsid w:val="00E80A45"/>
    <w:pPr>
      <w:overflowPunct w:val="0"/>
      <w:autoSpaceDE w:val="0"/>
      <w:autoSpaceDN w:val="0"/>
      <w:adjustRightInd w:val="0"/>
      <w:spacing w:before="600" w:after="0" w:line="240" w:lineRule="auto"/>
      <w:contextualSpacing/>
      <w:textAlignment w:val="baseline"/>
    </w:pPr>
    <w:rPr>
      <w:rFonts w:ascii="Arial" w:eastAsia="Times New Roman" w:hAnsi="Arial" w:cs="Arial"/>
      <w:b/>
      <w:sz w:val="18"/>
      <w:szCs w:val="18"/>
      <w:lang w:eastAsia="da-DK"/>
    </w:rPr>
  </w:style>
  <w:style w:type="paragraph" w:styleId="Dokumentoversigt">
    <w:name w:val="Document Map"/>
    <w:basedOn w:val="Normal"/>
    <w:link w:val="DokumentoversigtTegn"/>
    <w:semiHidden/>
    <w:rsid w:val="00E80A45"/>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18"/>
      <w:szCs w:val="18"/>
      <w:lang w:eastAsia="da-DK"/>
    </w:rPr>
  </w:style>
  <w:style w:type="character" w:customStyle="1" w:styleId="DokumentoversigtTegn">
    <w:name w:val="Dokumentoversigt Tegn"/>
    <w:basedOn w:val="Standardskrifttypeiafsnit"/>
    <w:link w:val="Dokumentoversigt"/>
    <w:semiHidden/>
    <w:rsid w:val="00E80A45"/>
    <w:rPr>
      <w:rFonts w:ascii="Tahoma" w:eastAsia="Times New Roman" w:hAnsi="Tahoma" w:cs="Tahoma"/>
      <w:sz w:val="18"/>
      <w:szCs w:val="18"/>
      <w:shd w:val="clear" w:color="auto" w:fill="000080"/>
      <w:lang w:eastAsia="da-DK"/>
    </w:rPr>
  </w:style>
  <w:style w:type="paragraph" w:styleId="Brdtekst">
    <w:name w:val="Body Text"/>
    <w:basedOn w:val="Normal"/>
    <w:link w:val="BrdtekstTegn"/>
    <w:rsid w:val="00E80A45"/>
    <w:pPr>
      <w:spacing w:after="0" w:line="240" w:lineRule="auto"/>
    </w:pPr>
    <w:rPr>
      <w:rFonts w:ascii="Times New Roman" w:eastAsia="Times New Roman" w:hAnsi="Times New Roman" w:cs="Times New Roman"/>
      <w:color w:val="0000FF"/>
      <w:sz w:val="26"/>
      <w:szCs w:val="20"/>
      <w:lang w:eastAsia="da-DK"/>
    </w:rPr>
  </w:style>
  <w:style w:type="character" w:customStyle="1" w:styleId="BrdtekstTegn">
    <w:name w:val="Brødtekst Tegn"/>
    <w:basedOn w:val="Standardskrifttypeiafsnit"/>
    <w:link w:val="Brdtekst"/>
    <w:rsid w:val="00E80A45"/>
    <w:rPr>
      <w:rFonts w:ascii="Times New Roman" w:eastAsia="Times New Roman" w:hAnsi="Times New Roman" w:cs="Times New Roman"/>
      <w:color w:val="0000FF"/>
      <w:sz w:val="26"/>
      <w:szCs w:val="20"/>
      <w:lang w:eastAsia="da-DK"/>
    </w:rPr>
  </w:style>
  <w:style w:type="paragraph" w:styleId="Brdtekstindrykning">
    <w:name w:val="Body Text Indent"/>
    <w:basedOn w:val="Normal"/>
    <w:link w:val="BrdtekstindrykningTegn"/>
    <w:rsid w:val="00E80A45"/>
    <w:pPr>
      <w:tabs>
        <w:tab w:val="left" w:pos="709"/>
      </w:tabs>
      <w:spacing w:after="0" w:line="240" w:lineRule="auto"/>
      <w:ind w:left="709" w:hanging="709"/>
    </w:pPr>
    <w:rPr>
      <w:rFonts w:ascii="Times New Roman" w:eastAsia="Times New Roman" w:hAnsi="Times New Roman" w:cs="Times New Roman"/>
      <w:color w:val="FF0000"/>
      <w:sz w:val="26"/>
      <w:szCs w:val="20"/>
      <w:lang w:eastAsia="da-DK"/>
    </w:rPr>
  </w:style>
  <w:style w:type="character" w:customStyle="1" w:styleId="BrdtekstindrykningTegn">
    <w:name w:val="Brødtekstindrykning Tegn"/>
    <w:basedOn w:val="Standardskrifttypeiafsnit"/>
    <w:link w:val="Brdtekstindrykning"/>
    <w:rsid w:val="00E80A45"/>
    <w:rPr>
      <w:rFonts w:ascii="Times New Roman" w:eastAsia="Times New Roman" w:hAnsi="Times New Roman" w:cs="Times New Roman"/>
      <w:color w:val="FF0000"/>
      <w:sz w:val="26"/>
      <w:szCs w:val="20"/>
      <w:lang w:eastAsia="da-DK"/>
    </w:rPr>
  </w:style>
  <w:style w:type="paragraph" w:customStyle="1" w:styleId="Normal2">
    <w:name w:val="Normal2"/>
    <w:basedOn w:val="Normal"/>
    <w:rsid w:val="00E80A4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eastAsia="da-DK"/>
    </w:rPr>
  </w:style>
  <w:style w:type="paragraph" w:styleId="Fodnotetekst">
    <w:name w:val="footnote text"/>
    <w:basedOn w:val="Normal"/>
    <w:link w:val="FodnotetekstTegn"/>
    <w:semiHidden/>
    <w:rsid w:val="00E80A45"/>
    <w:pPr>
      <w:overflowPunct w:val="0"/>
      <w:autoSpaceDE w:val="0"/>
      <w:autoSpaceDN w:val="0"/>
      <w:adjustRightInd w:val="0"/>
      <w:spacing w:after="0" w:line="240" w:lineRule="auto"/>
      <w:textAlignment w:val="baseline"/>
    </w:pPr>
    <w:rPr>
      <w:rFonts w:ascii="Arial" w:eastAsia="Times New Roman" w:hAnsi="Arial" w:cs="Arial"/>
      <w:sz w:val="20"/>
      <w:szCs w:val="20"/>
      <w:lang w:eastAsia="da-DK"/>
    </w:rPr>
  </w:style>
  <w:style w:type="character" w:customStyle="1" w:styleId="FodnotetekstTegn">
    <w:name w:val="Fodnotetekst Tegn"/>
    <w:basedOn w:val="Standardskrifttypeiafsnit"/>
    <w:link w:val="Fodnotetekst"/>
    <w:semiHidden/>
    <w:rsid w:val="00E80A45"/>
    <w:rPr>
      <w:rFonts w:ascii="Arial" w:eastAsia="Times New Roman" w:hAnsi="Arial" w:cs="Arial"/>
      <w:sz w:val="20"/>
      <w:szCs w:val="20"/>
      <w:lang w:eastAsia="da-DK"/>
    </w:rPr>
  </w:style>
  <w:style w:type="paragraph" w:customStyle="1" w:styleId="MVH-titel">
    <w:name w:val="MVH-titel"/>
    <w:basedOn w:val="Normal"/>
    <w:rsid w:val="00E80A45"/>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sz w:val="20"/>
      <w:szCs w:val="20"/>
      <w:lang w:eastAsia="da-DK"/>
    </w:rPr>
  </w:style>
  <w:style w:type="paragraph" w:customStyle="1" w:styleId="nummer">
    <w:name w:val="nummer"/>
    <w:basedOn w:val="Normal"/>
    <w:rsid w:val="00E80A45"/>
    <w:pPr>
      <w:tabs>
        <w:tab w:val="left" w:pos="397"/>
        <w:tab w:val="left" w:pos="992"/>
      </w:tabs>
      <w:spacing w:after="0" w:line="240" w:lineRule="auto"/>
      <w:ind w:left="397" w:hanging="397"/>
    </w:pPr>
    <w:rPr>
      <w:rFonts w:ascii="Times New Roman" w:eastAsia="Times New Roman" w:hAnsi="Times New Roman" w:cs="Times New Roman"/>
      <w:sz w:val="24"/>
      <w:szCs w:val="24"/>
      <w:lang w:eastAsia="da-DK"/>
    </w:rPr>
  </w:style>
  <w:style w:type="paragraph" w:styleId="NormalWeb">
    <w:name w:val="Normal (Web)"/>
    <w:basedOn w:val="Normal"/>
    <w:rsid w:val="00E80A45"/>
    <w:pPr>
      <w:spacing w:before="100" w:beforeAutospacing="1" w:after="100" w:afterAutospacing="1" w:line="240" w:lineRule="auto"/>
    </w:pPr>
    <w:rPr>
      <w:rFonts w:ascii="Verdana" w:eastAsia="Times New Roman" w:hAnsi="Verdana" w:cs="Times New Roman"/>
      <w:sz w:val="20"/>
      <w:szCs w:val="20"/>
      <w:lang w:eastAsia="da-DK"/>
    </w:rPr>
  </w:style>
  <w:style w:type="character" w:styleId="BesgtLink">
    <w:name w:val="FollowedHyperlink"/>
    <w:basedOn w:val="Standardskrifttypeiafsnit"/>
    <w:uiPriority w:val="99"/>
    <w:semiHidden/>
    <w:unhideWhenUsed/>
    <w:rsid w:val="00E80A45"/>
    <w:rPr>
      <w:color w:val="954F72" w:themeColor="followedHyperlink"/>
      <w:u w:val="single"/>
    </w:rPr>
  </w:style>
  <w:style w:type="paragraph" w:styleId="Listeafsnit">
    <w:name w:val="List Paragraph"/>
    <w:basedOn w:val="Normal"/>
    <w:uiPriority w:val="34"/>
    <w:qFormat/>
    <w:rsid w:val="00E80A45"/>
    <w:pPr>
      <w:ind w:left="720"/>
      <w:contextualSpacing/>
    </w:pPr>
  </w:style>
  <w:style w:type="paragraph" w:customStyle="1" w:styleId="tekst2">
    <w:name w:val="tekst2"/>
    <w:basedOn w:val="Normal"/>
    <w:rsid w:val="005126A1"/>
    <w:pPr>
      <w:spacing w:before="240" w:after="6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8592">
      <w:bodyDiv w:val="1"/>
      <w:marLeft w:val="0"/>
      <w:marRight w:val="0"/>
      <w:marTop w:val="0"/>
      <w:marBottom w:val="0"/>
      <w:divBdr>
        <w:top w:val="none" w:sz="0" w:space="0" w:color="auto"/>
        <w:left w:val="none" w:sz="0" w:space="0" w:color="auto"/>
        <w:bottom w:val="none" w:sz="0" w:space="0" w:color="auto"/>
        <w:right w:val="none" w:sz="0" w:space="0" w:color="auto"/>
      </w:divBdr>
    </w:div>
    <w:div w:id="428350255">
      <w:bodyDiv w:val="1"/>
      <w:marLeft w:val="0"/>
      <w:marRight w:val="0"/>
      <w:marTop w:val="0"/>
      <w:marBottom w:val="0"/>
      <w:divBdr>
        <w:top w:val="none" w:sz="0" w:space="0" w:color="auto"/>
        <w:left w:val="none" w:sz="0" w:space="0" w:color="auto"/>
        <w:bottom w:val="none" w:sz="0" w:space="0" w:color="auto"/>
        <w:right w:val="none" w:sz="0" w:space="0" w:color="auto"/>
      </w:divBdr>
    </w:div>
    <w:div w:id="513958503">
      <w:bodyDiv w:val="1"/>
      <w:marLeft w:val="0"/>
      <w:marRight w:val="0"/>
      <w:marTop w:val="0"/>
      <w:marBottom w:val="0"/>
      <w:divBdr>
        <w:top w:val="none" w:sz="0" w:space="0" w:color="auto"/>
        <w:left w:val="none" w:sz="0" w:space="0" w:color="auto"/>
        <w:bottom w:val="none" w:sz="0" w:space="0" w:color="auto"/>
        <w:right w:val="none" w:sz="0" w:space="0" w:color="auto"/>
      </w:divBdr>
    </w:div>
    <w:div w:id="792476425">
      <w:bodyDiv w:val="1"/>
      <w:marLeft w:val="0"/>
      <w:marRight w:val="0"/>
      <w:marTop w:val="0"/>
      <w:marBottom w:val="0"/>
      <w:divBdr>
        <w:top w:val="none" w:sz="0" w:space="0" w:color="auto"/>
        <w:left w:val="none" w:sz="0" w:space="0" w:color="auto"/>
        <w:bottom w:val="none" w:sz="0" w:space="0" w:color="auto"/>
        <w:right w:val="none" w:sz="0" w:space="0" w:color="auto"/>
      </w:divBdr>
    </w:div>
    <w:div w:id="913855897">
      <w:bodyDiv w:val="1"/>
      <w:marLeft w:val="0"/>
      <w:marRight w:val="0"/>
      <w:marTop w:val="0"/>
      <w:marBottom w:val="0"/>
      <w:divBdr>
        <w:top w:val="none" w:sz="0" w:space="0" w:color="auto"/>
        <w:left w:val="none" w:sz="0" w:space="0" w:color="auto"/>
        <w:bottom w:val="none" w:sz="0" w:space="0" w:color="auto"/>
        <w:right w:val="none" w:sz="0" w:space="0" w:color="auto"/>
      </w:divBdr>
    </w:div>
    <w:div w:id="1289815844">
      <w:bodyDiv w:val="1"/>
      <w:marLeft w:val="0"/>
      <w:marRight w:val="0"/>
      <w:marTop w:val="0"/>
      <w:marBottom w:val="0"/>
      <w:divBdr>
        <w:top w:val="none" w:sz="0" w:space="0" w:color="auto"/>
        <w:left w:val="none" w:sz="0" w:space="0" w:color="auto"/>
        <w:bottom w:val="none" w:sz="0" w:space="0" w:color="auto"/>
        <w:right w:val="none" w:sz="0" w:space="0" w:color="auto"/>
      </w:divBdr>
    </w:div>
    <w:div w:id="13233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20%20%20%20%20%20%20%20%20%20%20%20?hashparam=p29&amp;schultzlink=bek200807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knik.lovportaler.dk/%20%20%20%20%20%20%20%20%20%20%20%20?hashparam=p27&amp;schultzlink=bek20080724" TargetMode="External"/><Relationship Id="rId12" Type="http://schemas.openxmlformats.org/officeDocument/2006/relationships/hyperlink" Target="http://teknik.lovportaler.dk/%20%20%20%20%20%20%20%20%20%20%20%20?hashparam=p35&amp;schultzlink=bek200807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knik.lovportaler.dk/%20%20%20%20%20%20%20%20%20%20%20%20?hashparam=p26&amp;schultzlink=bek20080724" TargetMode="External"/><Relationship Id="rId11" Type="http://schemas.openxmlformats.org/officeDocument/2006/relationships/hyperlink" Target="http://teknik.lovportaler.dk/%20%20%20%20%20%20%20%20%20%20%20%20?hashparam=p33&amp;schultzlink=bek20080724" TargetMode="External"/><Relationship Id="rId5" Type="http://schemas.openxmlformats.org/officeDocument/2006/relationships/hyperlink" Target="http://teknik.lovportaler.dk/%20%20%20%20%20%20%20%20%20%20%20%20?hashparam=p25&amp;schultzlink=bek20080724" TargetMode="External"/><Relationship Id="rId10" Type="http://schemas.openxmlformats.org/officeDocument/2006/relationships/hyperlink" Target="http://teknik.lovportaler.dk/%20%20%20%20%20%20%20%20%20%20%20%20?hashparam=p32&amp;schultzlink=bek20080724" TargetMode="External"/><Relationship Id="rId4" Type="http://schemas.openxmlformats.org/officeDocument/2006/relationships/webSettings" Target="webSettings.xml"/><Relationship Id="rId9" Type="http://schemas.openxmlformats.org/officeDocument/2006/relationships/hyperlink" Target="http://teknik.lovportaler.dk/%20%20%20%20%20%20%20%20%20%20%20%20?hashparam=p31&amp;schultzlink=bek20080724"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3363</Words>
  <Characters>20517</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23833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Møller Thomsen</dc:creator>
  <cp:keywords/>
  <dc:description/>
  <cp:lastModifiedBy>Henrik Møller Thomsen</cp:lastModifiedBy>
  <cp:revision>2</cp:revision>
  <cp:lastPrinted>2017-12-01T12:47:00Z</cp:lastPrinted>
  <dcterms:created xsi:type="dcterms:W3CDTF">2018-01-11T13:05:00Z</dcterms:created>
  <dcterms:modified xsi:type="dcterms:W3CDTF">2018-01-11T13:05:00Z</dcterms:modified>
</cp:coreProperties>
</file>